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bookmarkStart w:id="1" w:name="_GoBack"/>
      <w:bookmarkEnd w:id="1"/>
    </w:p>
    <w:p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rsidR="00FF0439" w:rsidRPr="00E37F50" w:rsidRDefault="00FF0439" w:rsidP="00FF0439">
      <w:pPr>
        <w:pStyle w:val="ProductList-Body"/>
        <w:shd w:val="clear" w:color="auto" w:fill="00188F"/>
        <w:ind w:right="8640"/>
        <w:rPr>
          <w:rFonts w:ascii="Tahoma" w:hAnsi="Tahoma" w:cs="Tahoma"/>
          <w:szCs w:val="18"/>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r w:rsidR="004254D4">
        <w:rPr>
          <w:rFonts w:ascii="Tahoma" w:hAnsi="Tahoma" w:cs="Tahoma" w:hint="cs"/>
          <w:color w:val="FFFFFF" w:themeColor="background1"/>
          <w:sz w:val="72"/>
          <w:szCs w:val="72"/>
          <w:cs/>
        </w:rPr>
        <w:t>s</w:t>
      </w:r>
    </w:p>
    <w:p w:rsidR="00EC4CFF" w:rsidRPr="00E37F50" w:rsidRDefault="00FF0439" w:rsidP="00AB64F9">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r>
      <w:r w:rsidR="007263A8" w:rsidRPr="00E37F50">
        <w:rPr>
          <w:rFonts w:ascii="Tahoma" w:hAnsi="Tahoma" w:cs="Tahoma"/>
          <w:color w:val="FFFFFF" w:themeColor="background1"/>
          <w:sz w:val="72"/>
          <w:szCs w:val="72"/>
          <w:cs/>
        </w:rPr>
        <w:t xml:space="preserve">1 </w:t>
      </w:r>
      <w:r w:rsidR="00DD4425" w:rsidRPr="003A0672">
        <w:rPr>
          <w:rFonts w:ascii="Tahoma" w:hAnsi="Tahoma" w:cs="Tahoma"/>
          <w:color w:val="FFFFFF" w:themeColor="background1"/>
          <w:sz w:val="72"/>
          <w:szCs w:val="72"/>
          <w:cs/>
        </w:rPr>
        <w:t xml:space="preserve">กรกฎาคม </w:t>
      </w:r>
      <w:r w:rsidR="001E4B99" w:rsidRPr="0011102E">
        <w:rPr>
          <w:rFonts w:ascii="Tahoma" w:hAnsi="Tahoma" w:cs="Tahoma"/>
          <w:color w:val="FFFFFF" w:themeColor="background1"/>
          <w:sz w:val="72"/>
          <w:szCs w:val="72"/>
          <w:cs/>
        </w:rPr>
        <w:t>2018</w:t>
      </w:r>
    </w:p>
    <w:p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FF0439">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FF0439" w:rsidRPr="00E37F50" w:rsidRDefault="00FF0439" w:rsidP="00FF0439">
      <w:pPr>
        <w:pStyle w:val="ProductList-Body"/>
        <w:outlineLvl w:val="0"/>
        <w:rPr>
          <w:rFonts w:ascii="Tahoma" w:hAnsi="Tahoma" w:cs="Tahoma"/>
          <w:b/>
          <w:sz w:val="40"/>
          <w:szCs w:val="40"/>
          <w:cs/>
        </w:rPr>
        <w:sectPr w:rsidR="00FF0439" w:rsidRPr="00E37F50" w:rsidSect="00EC4CFF">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E37F50">
        <w:rPr>
          <w:rFonts w:ascii="Tahoma" w:hAnsi="Tahoma" w:cs="Tahoma"/>
          <w:b/>
          <w:bCs/>
          <w:sz w:val="40"/>
          <w:szCs w:val="40"/>
          <w:cs/>
        </w:rPr>
        <w:lastRenderedPageBreak/>
        <w:t>สารบัญ</w:t>
      </w:r>
      <w:bookmarkEnd w:id="2"/>
    </w:p>
    <w:p w:rsidR="00B30A6D" w:rsidRPr="00B30A6D" w:rsidRDefault="00FF0439">
      <w:pPr>
        <w:pStyle w:val="TOC1"/>
        <w:rPr>
          <w:rFonts w:eastAsiaTheme="minorEastAsia"/>
          <w:b w:val="0"/>
          <w:bCs w:val="0"/>
          <w:caps w:val="0"/>
          <w:sz w:val="22"/>
          <w:szCs w:val="22"/>
          <w:lang w:val="en-US" w:eastAsia="en-US" w:bidi="ar-SA"/>
        </w:rPr>
      </w:pPr>
      <w:r w:rsidRPr="00521CE2">
        <w:fldChar w:fldCharType="begin"/>
      </w:r>
      <w:r w:rsidRPr="00521CE2">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21CE2">
        <w:fldChar w:fldCharType="separate"/>
      </w:r>
      <w:hyperlink w:anchor="_Toc518289161" w:history="1">
        <w:r w:rsidR="00B30A6D" w:rsidRPr="00B30A6D">
          <w:rPr>
            <w:rStyle w:val="Hyperlink"/>
            <w:cs/>
          </w:rPr>
          <w:t>บทนำ</w:t>
        </w:r>
        <w:r w:rsidR="00B30A6D" w:rsidRPr="00B30A6D">
          <w:rPr>
            <w:webHidden/>
          </w:rPr>
          <w:tab/>
        </w:r>
        <w:r w:rsidR="00B30A6D" w:rsidRPr="00B30A6D">
          <w:rPr>
            <w:webHidden/>
          </w:rPr>
          <w:fldChar w:fldCharType="begin"/>
        </w:r>
        <w:r w:rsidR="00B30A6D" w:rsidRPr="00B30A6D">
          <w:rPr>
            <w:webHidden/>
          </w:rPr>
          <w:instrText xml:space="preserve"> PAGEREF _Toc518289161 \h </w:instrText>
        </w:r>
        <w:r w:rsidR="00B30A6D" w:rsidRPr="00B30A6D">
          <w:rPr>
            <w:webHidden/>
          </w:rPr>
        </w:r>
        <w:r w:rsidR="00B30A6D" w:rsidRPr="00B30A6D">
          <w:rPr>
            <w:webHidden/>
          </w:rPr>
          <w:fldChar w:fldCharType="separate"/>
        </w:r>
        <w:r w:rsidR="00B30A6D" w:rsidRPr="00B30A6D">
          <w:rPr>
            <w:webHidden/>
          </w:rPr>
          <w:t>3</w:t>
        </w:r>
        <w:r w:rsidR="00B30A6D" w:rsidRPr="00B30A6D">
          <w:rPr>
            <w:webHidden/>
          </w:rPr>
          <w:fldChar w:fldCharType="end"/>
        </w:r>
      </w:hyperlink>
    </w:p>
    <w:p w:rsidR="00B30A6D" w:rsidRPr="00B30A6D" w:rsidRDefault="0060588A">
      <w:pPr>
        <w:pStyle w:val="TOC5"/>
        <w:rPr>
          <w:rFonts w:eastAsiaTheme="minorEastAsia"/>
          <w:bCs w:val="0"/>
          <w:sz w:val="22"/>
          <w:szCs w:val="22"/>
          <w:lang w:val="en-US" w:eastAsia="en-US" w:bidi="ar-SA"/>
        </w:rPr>
      </w:pPr>
      <w:hyperlink w:anchor="_Toc518289162" w:history="1">
        <w:r w:rsidR="00B30A6D" w:rsidRPr="00B30A6D">
          <w:rPr>
            <w:rStyle w:val="Hyperlink"/>
            <w:cs/>
          </w:rPr>
          <w:t>ข้อตกลงระดับบริการ</w:t>
        </w:r>
        <w:r w:rsidR="00B30A6D" w:rsidRPr="00B30A6D">
          <w:rPr>
            <w:webHidden/>
          </w:rPr>
          <w:tab/>
        </w:r>
        <w:r w:rsidR="00B30A6D" w:rsidRPr="00B30A6D">
          <w:rPr>
            <w:webHidden/>
          </w:rPr>
          <w:fldChar w:fldCharType="begin"/>
        </w:r>
        <w:r w:rsidR="00B30A6D" w:rsidRPr="00B30A6D">
          <w:rPr>
            <w:webHidden/>
          </w:rPr>
          <w:instrText xml:space="preserve"> PAGEREF _Toc518289162 \h </w:instrText>
        </w:r>
        <w:r w:rsidR="00B30A6D" w:rsidRPr="00B30A6D">
          <w:rPr>
            <w:webHidden/>
          </w:rPr>
        </w:r>
        <w:r w:rsidR="00B30A6D" w:rsidRPr="00B30A6D">
          <w:rPr>
            <w:webHidden/>
          </w:rPr>
          <w:fldChar w:fldCharType="separate"/>
        </w:r>
        <w:r w:rsidR="00B30A6D" w:rsidRPr="00B30A6D">
          <w:rPr>
            <w:webHidden/>
          </w:rPr>
          <w:t>3</w:t>
        </w:r>
        <w:r w:rsidR="00B30A6D" w:rsidRPr="00B30A6D">
          <w:rPr>
            <w:webHidden/>
          </w:rPr>
          <w:fldChar w:fldCharType="end"/>
        </w:r>
      </w:hyperlink>
    </w:p>
    <w:p w:rsidR="00B30A6D" w:rsidRPr="00B30A6D" w:rsidRDefault="0060588A">
      <w:pPr>
        <w:pStyle w:val="TOC5"/>
        <w:rPr>
          <w:rFonts w:eastAsiaTheme="minorEastAsia"/>
          <w:bCs w:val="0"/>
          <w:sz w:val="22"/>
          <w:szCs w:val="22"/>
          <w:lang w:val="en-US" w:eastAsia="en-US" w:bidi="ar-SA"/>
        </w:rPr>
      </w:pPr>
      <w:hyperlink w:anchor="_Toc518289163" w:history="1">
        <w:r w:rsidR="00B30A6D" w:rsidRPr="00B30A6D">
          <w:rPr>
            <w:rStyle w:val="Hyperlink"/>
            <w:cs/>
          </w:rPr>
          <w:t xml:space="preserve">ข้อกำหนดและการปรับปรุง </w:t>
        </w:r>
        <w:r w:rsidR="00B30A6D" w:rsidRPr="00B30A6D">
          <w:rPr>
            <w:rStyle w:val="Hyperlink"/>
          </w:rPr>
          <w:t xml:space="preserve">Online Services </w:t>
        </w:r>
        <w:r w:rsidR="00B30A6D" w:rsidRPr="00B30A6D">
          <w:rPr>
            <w:rStyle w:val="Hyperlink"/>
            <w:cs/>
          </w:rPr>
          <w:t>ที่เกี่ยวข้อง</w:t>
        </w:r>
        <w:r w:rsidR="00B30A6D" w:rsidRPr="00B30A6D">
          <w:rPr>
            <w:webHidden/>
          </w:rPr>
          <w:tab/>
        </w:r>
        <w:r w:rsidR="00B30A6D" w:rsidRPr="00B30A6D">
          <w:rPr>
            <w:webHidden/>
          </w:rPr>
          <w:fldChar w:fldCharType="begin"/>
        </w:r>
        <w:r w:rsidR="00B30A6D" w:rsidRPr="00B30A6D">
          <w:rPr>
            <w:webHidden/>
          </w:rPr>
          <w:instrText xml:space="preserve"> PAGEREF _Toc518289163 \h </w:instrText>
        </w:r>
        <w:r w:rsidR="00B30A6D" w:rsidRPr="00B30A6D">
          <w:rPr>
            <w:webHidden/>
          </w:rPr>
        </w:r>
        <w:r w:rsidR="00B30A6D" w:rsidRPr="00B30A6D">
          <w:rPr>
            <w:webHidden/>
          </w:rPr>
          <w:fldChar w:fldCharType="separate"/>
        </w:r>
        <w:r w:rsidR="00B30A6D" w:rsidRPr="00B30A6D">
          <w:rPr>
            <w:webHidden/>
          </w:rPr>
          <w:t>3</w:t>
        </w:r>
        <w:r w:rsidR="00B30A6D" w:rsidRPr="00B30A6D">
          <w:rPr>
            <w:webHidden/>
          </w:rPr>
          <w:fldChar w:fldCharType="end"/>
        </w:r>
      </w:hyperlink>
    </w:p>
    <w:p w:rsidR="00B30A6D" w:rsidRPr="00B30A6D" w:rsidRDefault="0060588A">
      <w:pPr>
        <w:pStyle w:val="TOC5"/>
        <w:rPr>
          <w:rFonts w:eastAsiaTheme="minorEastAsia"/>
          <w:bCs w:val="0"/>
          <w:sz w:val="22"/>
          <w:szCs w:val="22"/>
          <w:lang w:val="en-US" w:eastAsia="en-US" w:bidi="ar-SA"/>
        </w:rPr>
      </w:pPr>
      <w:hyperlink w:anchor="_Toc518289164" w:history="1">
        <w:r w:rsidR="00B30A6D" w:rsidRPr="00B30A6D">
          <w:rPr>
            <w:rStyle w:val="Hyperlink"/>
            <w:cs/>
          </w:rPr>
          <w:t>การแจ้งคำบอกกล่าวด้วยวิธีการทางอิเล็กทรอนิกส์</w:t>
        </w:r>
        <w:r w:rsidR="00B30A6D" w:rsidRPr="00B30A6D">
          <w:rPr>
            <w:webHidden/>
          </w:rPr>
          <w:tab/>
        </w:r>
        <w:r w:rsidR="00B30A6D" w:rsidRPr="00B30A6D">
          <w:rPr>
            <w:webHidden/>
          </w:rPr>
          <w:fldChar w:fldCharType="begin"/>
        </w:r>
        <w:r w:rsidR="00B30A6D" w:rsidRPr="00B30A6D">
          <w:rPr>
            <w:webHidden/>
          </w:rPr>
          <w:instrText xml:space="preserve"> PAGEREF _Toc518289164 \h </w:instrText>
        </w:r>
        <w:r w:rsidR="00B30A6D" w:rsidRPr="00B30A6D">
          <w:rPr>
            <w:webHidden/>
          </w:rPr>
        </w:r>
        <w:r w:rsidR="00B30A6D" w:rsidRPr="00B30A6D">
          <w:rPr>
            <w:webHidden/>
          </w:rPr>
          <w:fldChar w:fldCharType="separate"/>
        </w:r>
        <w:r w:rsidR="00B30A6D" w:rsidRPr="00B30A6D">
          <w:rPr>
            <w:webHidden/>
          </w:rPr>
          <w:t>3</w:t>
        </w:r>
        <w:r w:rsidR="00B30A6D" w:rsidRPr="00B30A6D">
          <w:rPr>
            <w:webHidden/>
          </w:rPr>
          <w:fldChar w:fldCharType="end"/>
        </w:r>
      </w:hyperlink>
    </w:p>
    <w:p w:rsidR="00B30A6D" w:rsidRPr="00B30A6D" w:rsidRDefault="0060588A">
      <w:pPr>
        <w:pStyle w:val="TOC5"/>
        <w:rPr>
          <w:rFonts w:eastAsiaTheme="minorEastAsia"/>
          <w:bCs w:val="0"/>
          <w:sz w:val="22"/>
          <w:szCs w:val="22"/>
          <w:lang w:val="en-US" w:eastAsia="en-US" w:bidi="ar-SA"/>
        </w:rPr>
      </w:pPr>
      <w:hyperlink w:anchor="_Toc518289165" w:history="1">
        <w:r w:rsidR="00B30A6D" w:rsidRPr="00B30A6D">
          <w:rPr>
            <w:rStyle w:val="Hyperlink"/>
            <w:cs/>
          </w:rPr>
          <w:t>รุ่นก่อนหน้า</w:t>
        </w:r>
        <w:r w:rsidR="00B30A6D" w:rsidRPr="00B30A6D">
          <w:rPr>
            <w:webHidden/>
          </w:rPr>
          <w:tab/>
        </w:r>
        <w:r w:rsidR="00B30A6D" w:rsidRPr="00B30A6D">
          <w:rPr>
            <w:webHidden/>
          </w:rPr>
          <w:fldChar w:fldCharType="begin"/>
        </w:r>
        <w:r w:rsidR="00B30A6D" w:rsidRPr="00B30A6D">
          <w:rPr>
            <w:webHidden/>
          </w:rPr>
          <w:instrText xml:space="preserve"> PAGEREF _Toc518289165 \h </w:instrText>
        </w:r>
        <w:r w:rsidR="00B30A6D" w:rsidRPr="00B30A6D">
          <w:rPr>
            <w:webHidden/>
          </w:rPr>
        </w:r>
        <w:r w:rsidR="00B30A6D" w:rsidRPr="00B30A6D">
          <w:rPr>
            <w:webHidden/>
          </w:rPr>
          <w:fldChar w:fldCharType="separate"/>
        </w:r>
        <w:r w:rsidR="00B30A6D" w:rsidRPr="00B30A6D">
          <w:rPr>
            <w:webHidden/>
          </w:rPr>
          <w:t>3</w:t>
        </w:r>
        <w:r w:rsidR="00B30A6D" w:rsidRPr="00B30A6D">
          <w:rPr>
            <w:webHidden/>
          </w:rPr>
          <w:fldChar w:fldCharType="end"/>
        </w:r>
      </w:hyperlink>
    </w:p>
    <w:p w:rsidR="00B30A6D" w:rsidRPr="00B30A6D" w:rsidRDefault="0060588A">
      <w:pPr>
        <w:pStyle w:val="TOC3"/>
        <w:rPr>
          <w:rFonts w:eastAsiaTheme="minorEastAsia"/>
          <w:b w:val="0"/>
          <w:bCs w:val="0"/>
          <w:smallCaps w:val="0"/>
          <w:sz w:val="22"/>
          <w:szCs w:val="22"/>
          <w:lang w:val="en-US" w:eastAsia="en-US" w:bidi="ar-SA"/>
        </w:rPr>
      </w:pPr>
      <w:hyperlink w:anchor="_Toc518289166" w:history="1">
        <w:r w:rsidR="00B30A6D" w:rsidRPr="00B30A6D">
          <w:rPr>
            <w:rStyle w:val="Hyperlink"/>
            <w:cs/>
          </w:rPr>
          <w:t>คำอธิบายและสรุปการเปลี่ยนแปลง</w:t>
        </w:r>
        <w:r w:rsidR="00B30A6D" w:rsidRPr="00B30A6D">
          <w:rPr>
            <w:webHidden/>
          </w:rPr>
          <w:tab/>
        </w:r>
        <w:r w:rsidR="00B30A6D" w:rsidRPr="00B30A6D">
          <w:rPr>
            <w:webHidden/>
          </w:rPr>
          <w:fldChar w:fldCharType="begin"/>
        </w:r>
        <w:r w:rsidR="00B30A6D" w:rsidRPr="00B30A6D">
          <w:rPr>
            <w:webHidden/>
          </w:rPr>
          <w:instrText xml:space="preserve"> PAGEREF _Toc518289166 \h </w:instrText>
        </w:r>
        <w:r w:rsidR="00B30A6D" w:rsidRPr="00B30A6D">
          <w:rPr>
            <w:webHidden/>
          </w:rPr>
        </w:r>
        <w:r w:rsidR="00B30A6D" w:rsidRPr="00B30A6D">
          <w:rPr>
            <w:webHidden/>
          </w:rPr>
          <w:fldChar w:fldCharType="separate"/>
        </w:r>
        <w:r w:rsidR="00B30A6D" w:rsidRPr="00B30A6D">
          <w:rPr>
            <w:webHidden/>
          </w:rPr>
          <w:t>3</w:t>
        </w:r>
        <w:r w:rsidR="00B30A6D" w:rsidRPr="00B30A6D">
          <w:rPr>
            <w:webHidden/>
          </w:rPr>
          <w:fldChar w:fldCharType="end"/>
        </w:r>
      </w:hyperlink>
    </w:p>
    <w:p w:rsidR="00B30A6D" w:rsidRPr="00B30A6D" w:rsidRDefault="0060588A">
      <w:pPr>
        <w:pStyle w:val="TOC1"/>
        <w:rPr>
          <w:rFonts w:eastAsiaTheme="minorEastAsia"/>
          <w:b w:val="0"/>
          <w:bCs w:val="0"/>
          <w:caps w:val="0"/>
          <w:sz w:val="22"/>
          <w:szCs w:val="22"/>
          <w:lang w:val="en-US" w:eastAsia="en-US" w:bidi="ar-SA"/>
        </w:rPr>
      </w:pPr>
      <w:hyperlink w:anchor="_Toc518289167" w:history="1">
        <w:r w:rsidR="00B30A6D" w:rsidRPr="00B30A6D">
          <w:rPr>
            <w:rStyle w:val="Hyperlink"/>
            <w:cs/>
          </w:rPr>
          <w:t>คำจำกัดความ</w:t>
        </w:r>
        <w:r w:rsidR="00B30A6D" w:rsidRPr="00B30A6D">
          <w:rPr>
            <w:webHidden/>
          </w:rPr>
          <w:tab/>
        </w:r>
        <w:r w:rsidR="00B30A6D" w:rsidRPr="00B30A6D">
          <w:rPr>
            <w:webHidden/>
          </w:rPr>
          <w:fldChar w:fldCharType="begin"/>
        </w:r>
        <w:r w:rsidR="00B30A6D" w:rsidRPr="00B30A6D">
          <w:rPr>
            <w:webHidden/>
          </w:rPr>
          <w:instrText xml:space="preserve"> PAGEREF _Toc518289167 \h </w:instrText>
        </w:r>
        <w:r w:rsidR="00B30A6D" w:rsidRPr="00B30A6D">
          <w:rPr>
            <w:webHidden/>
          </w:rPr>
        </w:r>
        <w:r w:rsidR="00B30A6D" w:rsidRPr="00B30A6D">
          <w:rPr>
            <w:webHidden/>
          </w:rPr>
          <w:fldChar w:fldCharType="separate"/>
        </w:r>
        <w:r w:rsidR="00B30A6D" w:rsidRPr="00B30A6D">
          <w:rPr>
            <w:webHidden/>
          </w:rPr>
          <w:t>4</w:t>
        </w:r>
        <w:r w:rsidR="00B30A6D" w:rsidRPr="00B30A6D">
          <w:rPr>
            <w:webHidden/>
          </w:rPr>
          <w:fldChar w:fldCharType="end"/>
        </w:r>
      </w:hyperlink>
    </w:p>
    <w:p w:rsidR="00B30A6D" w:rsidRPr="00B30A6D" w:rsidRDefault="0060588A">
      <w:pPr>
        <w:pStyle w:val="TOC1"/>
        <w:rPr>
          <w:rFonts w:eastAsiaTheme="minorEastAsia"/>
          <w:b w:val="0"/>
          <w:bCs w:val="0"/>
          <w:caps w:val="0"/>
          <w:sz w:val="22"/>
          <w:szCs w:val="22"/>
          <w:lang w:val="en-US" w:eastAsia="en-US" w:bidi="ar-SA"/>
        </w:rPr>
      </w:pPr>
      <w:hyperlink w:anchor="_Toc518289168" w:history="1">
        <w:r w:rsidR="00B30A6D" w:rsidRPr="00B30A6D">
          <w:rPr>
            <w:rStyle w:val="Hyperlink"/>
            <w:cs/>
          </w:rPr>
          <w:t>ข้อกำหนดทั่วไป</w:t>
        </w:r>
        <w:r w:rsidR="00B30A6D" w:rsidRPr="00B30A6D">
          <w:rPr>
            <w:webHidden/>
          </w:rPr>
          <w:tab/>
        </w:r>
        <w:r w:rsidR="00B30A6D" w:rsidRPr="00B30A6D">
          <w:rPr>
            <w:webHidden/>
          </w:rPr>
          <w:fldChar w:fldCharType="begin"/>
        </w:r>
        <w:r w:rsidR="00B30A6D" w:rsidRPr="00B30A6D">
          <w:rPr>
            <w:webHidden/>
          </w:rPr>
          <w:instrText xml:space="preserve"> PAGEREF _Toc518289168 \h </w:instrText>
        </w:r>
        <w:r w:rsidR="00B30A6D" w:rsidRPr="00B30A6D">
          <w:rPr>
            <w:webHidden/>
          </w:rPr>
        </w:r>
        <w:r w:rsidR="00B30A6D" w:rsidRPr="00B30A6D">
          <w:rPr>
            <w:webHidden/>
          </w:rPr>
          <w:fldChar w:fldCharType="separate"/>
        </w:r>
        <w:r w:rsidR="00B30A6D" w:rsidRPr="00B30A6D">
          <w:rPr>
            <w:webHidden/>
          </w:rPr>
          <w:t>6</w:t>
        </w:r>
        <w:r w:rsidR="00B30A6D" w:rsidRPr="00B30A6D">
          <w:rPr>
            <w:webHidden/>
          </w:rPr>
          <w:fldChar w:fldCharType="end"/>
        </w:r>
      </w:hyperlink>
    </w:p>
    <w:p w:rsidR="00B30A6D" w:rsidRPr="00B30A6D" w:rsidRDefault="0060588A">
      <w:pPr>
        <w:pStyle w:val="TOC5"/>
        <w:rPr>
          <w:rFonts w:eastAsiaTheme="minorEastAsia"/>
          <w:bCs w:val="0"/>
          <w:sz w:val="22"/>
          <w:szCs w:val="22"/>
          <w:lang w:val="en-US" w:eastAsia="en-US" w:bidi="ar-SA"/>
        </w:rPr>
      </w:pPr>
      <w:hyperlink w:anchor="_Toc518289169" w:history="1">
        <w:r w:rsidR="00B30A6D" w:rsidRPr="00B30A6D">
          <w:rPr>
            <w:rStyle w:val="Hyperlink"/>
            <w:cs/>
          </w:rPr>
          <w:t xml:space="preserve">การอนุญาตให้ใช้สิทธิ </w:t>
        </w:r>
        <w:r w:rsidR="00B30A6D" w:rsidRPr="00B30A6D">
          <w:rPr>
            <w:rStyle w:val="Hyperlink"/>
          </w:rPr>
          <w:t>Online Services</w:t>
        </w:r>
        <w:r w:rsidR="00B30A6D" w:rsidRPr="00B30A6D">
          <w:rPr>
            <w:webHidden/>
          </w:rPr>
          <w:tab/>
        </w:r>
        <w:r w:rsidR="00B30A6D" w:rsidRPr="00B30A6D">
          <w:rPr>
            <w:webHidden/>
          </w:rPr>
          <w:fldChar w:fldCharType="begin"/>
        </w:r>
        <w:r w:rsidR="00B30A6D" w:rsidRPr="00B30A6D">
          <w:rPr>
            <w:webHidden/>
          </w:rPr>
          <w:instrText xml:space="preserve"> PAGEREF _Toc518289169 \h </w:instrText>
        </w:r>
        <w:r w:rsidR="00B30A6D" w:rsidRPr="00B30A6D">
          <w:rPr>
            <w:webHidden/>
          </w:rPr>
        </w:r>
        <w:r w:rsidR="00B30A6D" w:rsidRPr="00B30A6D">
          <w:rPr>
            <w:webHidden/>
          </w:rPr>
          <w:fldChar w:fldCharType="separate"/>
        </w:r>
        <w:r w:rsidR="00B30A6D" w:rsidRPr="00B30A6D">
          <w:rPr>
            <w:webHidden/>
          </w:rPr>
          <w:t>6</w:t>
        </w:r>
        <w:r w:rsidR="00B30A6D" w:rsidRPr="00B30A6D">
          <w:rPr>
            <w:webHidden/>
          </w:rPr>
          <w:fldChar w:fldCharType="end"/>
        </w:r>
      </w:hyperlink>
    </w:p>
    <w:p w:rsidR="00B30A6D" w:rsidRPr="00B30A6D" w:rsidRDefault="0060588A">
      <w:pPr>
        <w:pStyle w:val="TOC5"/>
        <w:rPr>
          <w:rFonts w:eastAsiaTheme="minorEastAsia"/>
          <w:bCs w:val="0"/>
          <w:sz w:val="22"/>
          <w:szCs w:val="22"/>
          <w:lang w:val="en-US" w:eastAsia="en-US" w:bidi="ar-SA"/>
        </w:rPr>
      </w:pPr>
      <w:hyperlink w:anchor="_Toc518289170" w:history="1">
        <w:r w:rsidR="00B30A6D" w:rsidRPr="00B30A6D">
          <w:rPr>
            <w:rStyle w:val="Hyperlink"/>
            <w:cs/>
          </w:rPr>
          <w:t xml:space="preserve">การใช้ </w:t>
        </w:r>
        <w:r w:rsidR="00B30A6D" w:rsidRPr="00B30A6D">
          <w:rPr>
            <w:rStyle w:val="Hyperlink"/>
          </w:rPr>
          <w:t>Online Services</w:t>
        </w:r>
        <w:r w:rsidR="00B30A6D" w:rsidRPr="00B30A6D">
          <w:rPr>
            <w:webHidden/>
          </w:rPr>
          <w:tab/>
        </w:r>
        <w:r w:rsidR="00B30A6D" w:rsidRPr="00B30A6D">
          <w:rPr>
            <w:webHidden/>
          </w:rPr>
          <w:fldChar w:fldCharType="begin"/>
        </w:r>
        <w:r w:rsidR="00B30A6D" w:rsidRPr="00B30A6D">
          <w:rPr>
            <w:webHidden/>
          </w:rPr>
          <w:instrText xml:space="preserve"> PAGEREF _Toc518289170 \h </w:instrText>
        </w:r>
        <w:r w:rsidR="00B30A6D" w:rsidRPr="00B30A6D">
          <w:rPr>
            <w:webHidden/>
          </w:rPr>
        </w:r>
        <w:r w:rsidR="00B30A6D" w:rsidRPr="00B30A6D">
          <w:rPr>
            <w:webHidden/>
          </w:rPr>
          <w:fldChar w:fldCharType="separate"/>
        </w:r>
        <w:r w:rsidR="00B30A6D" w:rsidRPr="00B30A6D">
          <w:rPr>
            <w:webHidden/>
          </w:rPr>
          <w:t>6</w:t>
        </w:r>
        <w:r w:rsidR="00B30A6D" w:rsidRPr="00B30A6D">
          <w:rPr>
            <w:webHidden/>
          </w:rPr>
          <w:fldChar w:fldCharType="end"/>
        </w:r>
      </w:hyperlink>
    </w:p>
    <w:p w:rsidR="00B30A6D" w:rsidRPr="00B30A6D" w:rsidRDefault="0060588A">
      <w:pPr>
        <w:pStyle w:val="TOC5"/>
        <w:rPr>
          <w:rFonts w:eastAsiaTheme="minorEastAsia"/>
          <w:bCs w:val="0"/>
          <w:sz w:val="22"/>
          <w:szCs w:val="22"/>
          <w:lang w:val="en-US" w:eastAsia="en-US" w:bidi="ar-SA"/>
        </w:rPr>
      </w:pPr>
      <w:hyperlink w:anchor="_Toc518289171" w:history="1">
        <w:r w:rsidR="00B30A6D" w:rsidRPr="00B30A6D">
          <w:rPr>
            <w:rStyle w:val="Hyperlink"/>
            <w:cs/>
          </w:rPr>
          <w:t xml:space="preserve">การใช้งานซอฟต์แวร์กับ </w:t>
        </w:r>
        <w:r w:rsidR="00B30A6D" w:rsidRPr="00B30A6D">
          <w:rPr>
            <w:rStyle w:val="Hyperlink"/>
          </w:rPr>
          <w:t>Online Service</w:t>
        </w:r>
        <w:r w:rsidR="00B30A6D" w:rsidRPr="00B30A6D">
          <w:rPr>
            <w:webHidden/>
          </w:rPr>
          <w:tab/>
        </w:r>
        <w:r w:rsidR="00B30A6D" w:rsidRPr="00B30A6D">
          <w:rPr>
            <w:webHidden/>
          </w:rPr>
          <w:fldChar w:fldCharType="begin"/>
        </w:r>
        <w:r w:rsidR="00B30A6D" w:rsidRPr="00B30A6D">
          <w:rPr>
            <w:webHidden/>
          </w:rPr>
          <w:instrText xml:space="preserve"> PAGEREF _Toc518289171 \h </w:instrText>
        </w:r>
        <w:r w:rsidR="00B30A6D" w:rsidRPr="00B30A6D">
          <w:rPr>
            <w:webHidden/>
          </w:rPr>
        </w:r>
        <w:r w:rsidR="00B30A6D" w:rsidRPr="00B30A6D">
          <w:rPr>
            <w:webHidden/>
          </w:rPr>
          <w:fldChar w:fldCharType="separate"/>
        </w:r>
        <w:r w:rsidR="00B30A6D" w:rsidRPr="00B30A6D">
          <w:rPr>
            <w:webHidden/>
          </w:rPr>
          <w:t>6</w:t>
        </w:r>
        <w:r w:rsidR="00B30A6D" w:rsidRPr="00B30A6D">
          <w:rPr>
            <w:webHidden/>
          </w:rPr>
          <w:fldChar w:fldCharType="end"/>
        </w:r>
      </w:hyperlink>
    </w:p>
    <w:p w:rsidR="00B30A6D" w:rsidRPr="00B30A6D" w:rsidRDefault="0060588A">
      <w:pPr>
        <w:pStyle w:val="TOC5"/>
        <w:rPr>
          <w:rFonts w:eastAsiaTheme="minorEastAsia"/>
          <w:bCs w:val="0"/>
          <w:sz w:val="22"/>
          <w:szCs w:val="22"/>
          <w:lang w:val="en-US" w:eastAsia="en-US" w:bidi="ar-SA"/>
        </w:rPr>
      </w:pPr>
      <w:hyperlink w:anchor="_Toc518289172" w:history="1">
        <w:r w:rsidR="00B30A6D" w:rsidRPr="00B30A6D">
          <w:rPr>
            <w:rStyle w:val="Hyperlink"/>
            <w:cs/>
          </w:rPr>
          <w:t>ข้อจำกัดทางเทคนิค</w:t>
        </w:r>
        <w:r w:rsidR="00B30A6D" w:rsidRPr="00B30A6D">
          <w:rPr>
            <w:webHidden/>
          </w:rPr>
          <w:tab/>
        </w:r>
        <w:r w:rsidR="00B30A6D" w:rsidRPr="00B30A6D">
          <w:rPr>
            <w:webHidden/>
          </w:rPr>
          <w:fldChar w:fldCharType="begin"/>
        </w:r>
        <w:r w:rsidR="00B30A6D" w:rsidRPr="00B30A6D">
          <w:rPr>
            <w:webHidden/>
          </w:rPr>
          <w:instrText xml:space="preserve"> PAGEREF _Toc518289172 \h </w:instrText>
        </w:r>
        <w:r w:rsidR="00B30A6D" w:rsidRPr="00B30A6D">
          <w:rPr>
            <w:webHidden/>
          </w:rPr>
        </w:r>
        <w:r w:rsidR="00B30A6D" w:rsidRPr="00B30A6D">
          <w:rPr>
            <w:webHidden/>
          </w:rPr>
          <w:fldChar w:fldCharType="separate"/>
        </w:r>
        <w:r w:rsidR="00B30A6D" w:rsidRPr="00B30A6D">
          <w:rPr>
            <w:webHidden/>
          </w:rPr>
          <w:t>7</w:t>
        </w:r>
        <w:r w:rsidR="00B30A6D" w:rsidRPr="00B30A6D">
          <w:rPr>
            <w:webHidden/>
          </w:rPr>
          <w:fldChar w:fldCharType="end"/>
        </w:r>
      </w:hyperlink>
    </w:p>
    <w:p w:rsidR="00B30A6D" w:rsidRPr="00B30A6D" w:rsidRDefault="0060588A">
      <w:pPr>
        <w:pStyle w:val="TOC5"/>
        <w:rPr>
          <w:rFonts w:eastAsiaTheme="minorEastAsia"/>
          <w:bCs w:val="0"/>
          <w:sz w:val="22"/>
          <w:szCs w:val="22"/>
          <w:lang w:val="en-US" w:eastAsia="en-US" w:bidi="ar-SA"/>
        </w:rPr>
      </w:pPr>
      <w:hyperlink w:anchor="_Toc518289173" w:history="1">
        <w:r w:rsidR="00B30A6D" w:rsidRPr="00B30A6D">
          <w:rPr>
            <w:rStyle w:val="Hyperlink"/>
            <w:cs/>
          </w:rPr>
          <w:t>บริการนำเข้า/ส่งออก</w:t>
        </w:r>
        <w:r w:rsidR="00B30A6D" w:rsidRPr="00B30A6D">
          <w:rPr>
            <w:webHidden/>
          </w:rPr>
          <w:tab/>
        </w:r>
        <w:r w:rsidR="00B30A6D" w:rsidRPr="00B30A6D">
          <w:rPr>
            <w:webHidden/>
          </w:rPr>
          <w:fldChar w:fldCharType="begin"/>
        </w:r>
        <w:r w:rsidR="00B30A6D" w:rsidRPr="00B30A6D">
          <w:rPr>
            <w:webHidden/>
          </w:rPr>
          <w:instrText xml:space="preserve"> PAGEREF _Toc518289173 \h </w:instrText>
        </w:r>
        <w:r w:rsidR="00B30A6D" w:rsidRPr="00B30A6D">
          <w:rPr>
            <w:webHidden/>
          </w:rPr>
        </w:r>
        <w:r w:rsidR="00B30A6D" w:rsidRPr="00B30A6D">
          <w:rPr>
            <w:webHidden/>
          </w:rPr>
          <w:fldChar w:fldCharType="separate"/>
        </w:r>
        <w:r w:rsidR="00B30A6D" w:rsidRPr="00B30A6D">
          <w:rPr>
            <w:webHidden/>
          </w:rPr>
          <w:t>7</w:t>
        </w:r>
        <w:r w:rsidR="00B30A6D" w:rsidRPr="00B30A6D">
          <w:rPr>
            <w:webHidden/>
          </w:rPr>
          <w:fldChar w:fldCharType="end"/>
        </w:r>
      </w:hyperlink>
    </w:p>
    <w:p w:rsidR="00B30A6D" w:rsidRPr="00B30A6D" w:rsidRDefault="0060588A">
      <w:pPr>
        <w:pStyle w:val="TOC5"/>
        <w:rPr>
          <w:rFonts w:eastAsiaTheme="minorEastAsia"/>
          <w:bCs w:val="0"/>
          <w:sz w:val="22"/>
          <w:szCs w:val="22"/>
          <w:lang w:val="en-US" w:eastAsia="en-US" w:bidi="ar-SA"/>
        </w:rPr>
      </w:pPr>
      <w:hyperlink w:anchor="_Toc518289174" w:history="1">
        <w:r w:rsidR="00B30A6D" w:rsidRPr="00B30A6D">
          <w:rPr>
            <w:rStyle w:val="Hyperlink"/>
            <w:cs/>
          </w:rPr>
          <w:t>คอมโพเนนต์แบบอักษร</w:t>
        </w:r>
        <w:r w:rsidR="00B30A6D" w:rsidRPr="00B30A6D">
          <w:rPr>
            <w:webHidden/>
          </w:rPr>
          <w:tab/>
        </w:r>
        <w:r w:rsidR="00B30A6D" w:rsidRPr="00B30A6D">
          <w:rPr>
            <w:webHidden/>
          </w:rPr>
          <w:fldChar w:fldCharType="begin"/>
        </w:r>
        <w:r w:rsidR="00B30A6D" w:rsidRPr="00B30A6D">
          <w:rPr>
            <w:webHidden/>
          </w:rPr>
          <w:instrText xml:space="preserve"> PAGEREF _Toc518289174 \h </w:instrText>
        </w:r>
        <w:r w:rsidR="00B30A6D" w:rsidRPr="00B30A6D">
          <w:rPr>
            <w:webHidden/>
          </w:rPr>
        </w:r>
        <w:r w:rsidR="00B30A6D" w:rsidRPr="00B30A6D">
          <w:rPr>
            <w:webHidden/>
          </w:rPr>
          <w:fldChar w:fldCharType="separate"/>
        </w:r>
        <w:r w:rsidR="00B30A6D" w:rsidRPr="00B30A6D">
          <w:rPr>
            <w:webHidden/>
          </w:rPr>
          <w:t>7</w:t>
        </w:r>
        <w:r w:rsidR="00B30A6D" w:rsidRPr="00B30A6D">
          <w:rPr>
            <w:webHidden/>
          </w:rPr>
          <w:fldChar w:fldCharType="end"/>
        </w:r>
      </w:hyperlink>
    </w:p>
    <w:p w:rsidR="00B30A6D" w:rsidRPr="00B30A6D" w:rsidRDefault="0060588A">
      <w:pPr>
        <w:pStyle w:val="TOC5"/>
        <w:rPr>
          <w:rFonts w:eastAsiaTheme="minorEastAsia"/>
          <w:bCs w:val="0"/>
          <w:sz w:val="22"/>
          <w:szCs w:val="22"/>
          <w:lang w:val="en-US" w:eastAsia="en-US" w:bidi="ar-SA"/>
        </w:rPr>
      </w:pPr>
      <w:hyperlink w:anchor="_Toc518289175" w:history="1">
        <w:r w:rsidR="00B30A6D" w:rsidRPr="00B30A6D">
          <w:rPr>
            <w:rStyle w:val="Hyperlink"/>
            <w:cs/>
          </w:rPr>
          <w:t xml:space="preserve">การเปลี่ยนแปลงและความพร้อมให้บริการของ </w:t>
        </w:r>
        <w:r w:rsidR="00B30A6D" w:rsidRPr="00B30A6D">
          <w:rPr>
            <w:rStyle w:val="Hyperlink"/>
          </w:rPr>
          <w:t>Online Services</w:t>
        </w:r>
        <w:r w:rsidR="00B30A6D" w:rsidRPr="00B30A6D">
          <w:rPr>
            <w:webHidden/>
          </w:rPr>
          <w:tab/>
        </w:r>
        <w:r w:rsidR="00B30A6D" w:rsidRPr="00B30A6D">
          <w:rPr>
            <w:webHidden/>
          </w:rPr>
          <w:fldChar w:fldCharType="begin"/>
        </w:r>
        <w:r w:rsidR="00B30A6D" w:rsidRPr="00B30A6D">
          <w:rPr>
            <w:webHidden/>
          </w:rPr>
          <w:instrText xml:space="preserve"> PAGEREF _Toc518289175 \h </w:instrText>
        </w:r>
        <w:r w:rsidR="00B30A6D" w:rsidRPr="00B30A6D">
          <w:rPr>
            <w:webHidden/>
          </w:rPr>
        </w:r>
        <w:r w:rsidR="00B30A6D" w:rsidRPr="00B30A6D">
          <w:rPr>
            <w:webHidden/>
          </w:rPr>
          <w:fldChar w:fldCharType="separate"/>
        </w:r>
        <w:r w:rsidR="00B30A6D" w:rsidRPr="00B30A6D">
          <w:rPr>
            <w:webHidden/>
          </w:rPr>
          <w:t>7</w:t>
        </w:r>
        <w:r w:rsidR="00B30A6D" w:rsidRPr="00B30A6D">
          <w:rPr>
            <w:webHidden/>
          </w:rPr>
          <w:fldChar w:fldCharType="end"/>
        </w:r>
      </w:hyperlink>
    </w:p>
    <w:p w:rsidR="00B30A6D" w:rsidRPr="00B30A6D" w:rsidRDefault="0060588A">
      <w:pPr>
        <w:pStyle w:val="TOC5"/>
        <w:rPr>
          <w:rFonts w:eastAsiaTheme="minorEastAsia"/>
          <w:bCs w:val="0"/>
          <w:sz w:val="22"/>
          <w:szCs w:val="22"/>
          <w:lang w:val="en-US" w:eastAsia="en-US" w:bidi="ar-SA"/>
        </w:rPr>
      </w:pPr>
      <w:hyperlink w:anchor="_Toc518289176" w:history="1">
        <w:r w:rsidR="00B30A6D" w:rsidRPr="00B30A6D">
          <w:rPr>
            <w:rStyle w:val="Hyperlink"/>
            <w:cs/>
          </w:rPr>
          <w:t>การปฏิบัติตามกฎหมาย</w:t>
        </w:r>
        <w:r w:rsidR="00B30A6D" w:rsidRPr="00B30A6D">
          <w:rPr>
            <w:webHidden/>
          </w:rPr>
          <w:tab/>
        </w:r>
        <w:r w:rsidR="00B30A6D" w:rsidRPr="00B30A6D">
          <w:rPr>
            <w:webHidden/>
          </w:rPr>
          <w:fldChar w:fldCharType="begin"/>
        </w:r>
        <w:r w:rsidR="00B30A6D" w:rsidRPr="00B30A6D">
          <w:rPr>
            <w:webHidden/>
          </w:rPr>
          <w:instrText xml:space="preserve"> PAGEREF _Toc518289176 \h </w:instrText>
        </w:r>
        <w:r w:rsidR="00B30A6D" w:rsidRPr="00B30A6D">
          <w:rPr>
            <w:webHidden/>
          </w:rPr>
        </w:r>
        <w:r w:rsidR="00B30A6D" w:rsidRPr="00B30A6D">
          <w:rPr>
            <w:webHidden/>
          </w:rPr>
          <w:fldChar w:fldCharType="separate"/>
        </w:r>
        <w:r w:rsidR="00B30A6D" w:rsidRPr="00B30A6D">
          <w:rPr>
            <w:webHidden/>
          </w:rPr>
          <w:t>7</w:t>
        </w:r>
        <w:r w:rsidR="00B30A6D" w:rsidRPr="00B30A6D">
          <w:rPr>
            <w:webHidden/>
          </w:rPr>
          <w:fldChar w:fldCharType="end"/>
        </w:r>
      </w:hyperlink>
    </w:p>
    <w:p w:rsidR="00B30A6D" w:rsidRPr="00B30A6D" w:rsidRDefault="0060588A">
      <w:pPr>
        <w:pStyle w:val="TOC5"/>
        <w:rPr>
          <w:rFonts w:eastAsiaTheme="minorEastAsia"/>
          <w:bCs w:val="0"/>
          <w:sz w:val="22"/>
          <w:szCs w:val="22"/>
          <w:lang w:val="en-US" w:eastAsia="en-US" w:bidi="ar-SA"/>
        </w:rPr>
      </w:pPr>
      <w:hyperlink w:anchor="_Toc518289177" w:history="1">
        <w:r w:rsidR="00B30A6D" w:rsidRPr="00B30A6D">
          <w:rPr>
            <w:rStyle w:val="Hyperlink"/>
            <w:cs/>
          </w:rPr>
          <w:t>อื่นๆ</w:t>
        </w:r>
        <w:r w:rsidR="00B30A6D" w:rsidRPr="00B30A6D">
          <w:rPr>
            <w:webHidden/>
          </w:rPr>
          <w:tab/>
        </w:r>
        <w:r w:rsidR="00B30A6D" w:rsidRPr="00B30A6D">
          <w:rPr>
            <w:webHidden/>
          </w:rPr>
          <w:fldChar w:fldCharType="begin"/>
        </w:r>
        <w:r w:rsidR="00B30A6D" w:rsidRPr="00B30A6D">
          <w:rPr>
            <w:webHidden/>
          </w:rPr>
          <w:instrText xml:space="preserve"> PAGEREF _Toc518289177 \h </w:instrText>
        </w:r>
        <w:r w:rsidR="00B30A6D" w:rsidRPr="00B30A6D">
          <w:rPr>
            <w:webHidden/>
          </w:rPr>
        </w:r>
        <w:r w:rsidR="00B30A6D" w:rsidRPr="00B30A6D">
          <w:rPr>
            <w:webHidden/>
          </w:rPr>
          <w:fldChar w:fldCharType="separate"/>
        </w:r>
        <w:r w:rsidR="00B30A6D" w:rsidRPr="00B30A6D">
          <w:rPr>
            <w:webHidden/>
          </w:rPr>
          <w:t>7</w:t>
        </w:r>
        <w:r w:rsidR="00B30A6D" w:rsidRPr="00B30A6D">
          <w:rPr>
            <w:webHidden/>
          </w:rPr>
          <w:fldChar w:fldCharType="end"/>
        </w:r>
      </w:hyperlink>
    </w:p>
    <w:p w:rsidR="00B30A6D" w:rsidRPr="00B30A6D" w:rsidRDefault="0060588A">
      <w:pPr>
        <w:pStyle w:val="TOC1"/>
        <w:rPr>
          <w:rFonts w:eastAsiaTheme="minorEastAsia"/>
          <w:b w:val="0"/>
          <w:bCs w:val="0"/>
          <w:caps w:val="0"/>
          <w:sz w:val="22"/>
          <w:szCs w:val="22"/>
          <w:lang w:val="en-US" w:eastAsia="en-US" w:bidi="ar-SA"/>
        </w:rPr>
      </w:pPr>
      <w:hyperlink w:anchor="_Toc518289178" w:history="1">
        <w:r w:rsidR="00B30A6D" w:rsidRPr="00B30A6D">
          <w:rPr>
            <w:rStyle w:val="Hyperlink"/>
            <w:cs/>
          </w:rPr>
          <w:t>ข้อกำหนดในการคุ้มครองข้อมูลส่วนบุคคล</w:t>
        </w:r>
        <w:r w:rsidR="00B30A6D" w:rsidRPr="00B30A6D">
          <w:rPr>
            <w:webHidden/>
          </w:rPr>
          <w:tab/>
        </w:r>
        <w:r w:rsidR="00B30A6D" w:rsidRPr="00B30A6D">
          <w:rPr>
            <w:webHidden/>
          </w:rPr>
          <w:fldChar w:fldCharType="begin"/>
        </w:r>
        <w:r w:rsidR="00B30A6D" w:rsidRPr="00B30A6D">
          <w:rPr>
            <w:webHidden/>
          </w:rPr>
          <w:instrText xml:space="preserve"> PAGEREF _Toc518289178 \h </w:instrText>
        </w:r>
        <w:r w:rsidR="00B30A6D" w:rsidRPr="00B30A6D">
          <w:rPr>
            <w:webHidden/>
          </w:rPr>
        </w:r>
        <w:r w:rsidR="00B30A6D" w:rsidRPr="00B30A6D">
          <w:rPr>
            <w:webHidden/>
          </w:rPr>
          <w:fldChar w:fldCharType="separate"/>
        </w:r>
        <w:r w:rsidR="00B30A6D" w:rsidRPr="00B30A6D">
          <w:rPr>
            <w:webHidden/>
          </w:rPr>
          <w:t>9</w:t>
        </w:r>
        <w:r w:rsidR="00B30A6D" w:rsidRPr="00B30A6D">
          <w:rPr>
            <w:webHidden/>
          </w:rPr>
          <w:fldChar w:fldCharType="end"/>
        </w:r>
      </w:hyperlink>
    </w:p>
    <w:p w:rsidR="00B30A6D" w:rsidRPr="00B30A6D" w:rsidRDefault="0060588A">
      <w:pPr>
        <w:pStyle w:val="TOC5"/>
        <w:rPr>
          <w:rFonts w:eastAsiaTheme="minorEastAsia"/>
          <w:bCs w:val="0"/>
          <w:sz w:val="22"/>
          <w:szCs w:val="22"/>
          <w:lang w:val="en-US" w:eastAsia="en-US" w:bidi="ar-SA"/>
        </w:rPr>
      </w:pPr>
      <w:hyperlink w:anchor="_Toc518289179" w:history="1">
        <w:r w:rsidR="00B30A6D" w:rsidRPr="00B30A6D">
          <w:rPr>
            <w:rStyle w:val="Hyperlink"/>
            <w:cs/>
          </w:rPr>
          <w:t>ขอบเขต</w:t>
        </w:r>
        <w:r w:rsidR="00B30A6D" w:rsidRPr="00B30A6D">
          <w:rPr>
            <w:webHidden/>
          </w:rPr>
          <w:tab/>
        </w:r>
        <w:r w:rsidR="00B30A6D" w:rsidRPr="00B30A6D">
          <w:rPr>
            <w:webHidden/>
          </w:rPr>
          <w:fldChar w:fldCharType="begin"/>
        </w:r>
        <w:r w:rsidR="00B30A6D" w:rsidRPr="00B30A6D">
          <w:rPr>
            <w:webHidden/>
          </w:rPr>
          <w:instrText xml:space="preserve"> PAGEREF _Toc518289179 \h </w:instrText>
        </w:r>
        <w:r w:rsidR="00B30A6D" w:rsidRPr="00B30A6D">
          <w:rPr>
            <w:webHidden/>
          </w:rPr>
        </w:r>
        <w:r w:rsidR="00B30A6D" w:rsidRPr="00B30A6D">
          <w:rPr>
            <w:webHidden/>
          </w:rPr>
          <w:fldChar w:fldCharType="separate"/>
        </w:r>
        <w:r w:rsidR="00B30A6D" w:rsidRPr="00B30A6D">
          <w:rPr>
            <w:webHidden/>
          </w:rPr>
          <w:t>9</w:t>
        </w:r>
        <w:r w:rsidR="00B30A6D" w:rsidRPr="00B30A6D">
          <w:rPr>
            <w:webHidden/>
          </w:rPr>
          <w:fldChar w:fldCharType="end"/>
        </w:r>
      </w:hyperlink>
    </w:p>
    <w:p w:rsidR="00B30A6D" w:rsidRPr="00B30A6D" w:rsidRDefault="0060588A">
      <w:pPr>
        <w:pStyle w:val="TOC5"/>
        <w:rPr>
          <w:rFonts w:eastAsiaTheme="minorEastAsia"/>
          <w:bCs w:val="0"/>
          <w:sz w:val="22"/>
          <w:szCs w:val="22"/>
          <w:lang w:val="en-US" w:eastAsia="en-US" w:bidi="ar-SA"/>
        </w:rPr>
      </w:pPr>
      <w:hyperlink w:anchor="_Toc518289180" w:history="1">
        <w:r w:rsidR="00B30A6D" w:rsidRPr="00B30A6D">
          <w:rPr>
            <w:rStyle w:val="Hyperlink"/>
            <w:cs/>
          </w:rPr>
          <w:t>การประมวลผลข้อมูลลูกค้า ความเป็นเจ้าของ</w:t>
        </w:r>
        <w:r w:rsidR="00B30A6D" w:rsidRPr="00B30A6D">
          <w:rPr>
            <w:webHidden/>
          </w:rPr>
          <w:tab/>
        </w:r>
        <w:r w:rsidR="00B30A6D" w:rsidRPr="00B30A6D">
          <w:rPr>
            <w:webHidden/>
          </w:rPr>
          <w:fldChar w:fldCharType="begin"/>
        </w:r>
        <w:r w:rsidR="00B30A6D" w:rsidRPr="00B30A6D">
          <w:rPr>
            <w:webHidden/>
          </w:rPr>
          <w:instrText xml:space="preserve"> PAGEREF _Toc518289180 \h </w:instrText>
        </w:r>
        <w:r w:rsidR="00B30A6D" w:rsidRPr="00B30A6D">
          <w:rPr>
            <w:webHidden/>
          </w:rPr>
        </w:r>
        <w:r w:rsidR="00B30A6D" w:rsidRPr="00B30A6D">
          <w:rPr>
            <w:webHidden/>
          </w:rPr>
          <w:fldChar w:fldCharType="separate"/>
        </w:r>
        <w:r w:rsidR="00B30A6D" w:rsidRPr="00B30A6D">
          <w:rPr>
            <w:webHidden/>
          </w:rPr>
          <w:t>9</w:t>
        </w:r>
        <w:r w:rsidR="00B30A6D" w:rsidRPr="00B30A6D">
          <w:rPr>
            <w:webHidden/>
          </w:rPr>
          <w:fldChar w:fldCharType="end"/>
        </w:r>
      </w:hyperlink>
    </w:p>
    <w:p w:rsidR="00B30A6D" w:rsidRPr="00B30A6D" w:rsidRDefault="0060588A">
      <w:pPr>
        <w:pStyle w:val="TOC5"/>
        <w:rPr>
          <w:rFonts w:eastAsiaTheme="minorEastAsia"/>
          <w:bCs w:val="0"/>
          <w:sz w:val="22"/>
          <w:szCs w:val="22"/>
          <w:lang w:val="en-US" w:eastAsia="en-US" w:bidi="ar-SA"/>
        </w:rPr>
      </w:pPr>
      <w:hyperlink w:anchor="_Toc518289181" w:history="1">
        <w:r w:rsidR="00B30A6D" w:rsidRPr="00B30A6D">
          <w:rPr>
            <w:rStyle w:val="Hyperlink"/>
            <w:cs/>
          </w:rPr>
          <w:t>การเปิดเผยข้อมูลลูกค้า</w:t>
        </w:r>
        <w:r w:rsidR="00B30A6D" w:rsidRPr="00B30A6D">
          <w:rPr>
            <w:webHidden/>
          </w:rPr>
          <w:tab/>
        </w:r>
        <w:r w:rsidR="00B30A6D" w:rsidRPr="00B30A6D">
          <w:rPr>
            <w:webHidden/>
          </w:rPr>
          <w:fldChar w:fldCharType="begin"/>
        </w:r>
        <w:r w:rsidR="00B30A6D" w:rsidRPr="00B30A6D">
          <w:rPr>
            <w:webHidden/>
          </w:rPr>
          <w:instrText xml:space="preserve"> PAGEREF _Toc518289181 \h </w:instrText>
        </w:r>
        <w:r w:rsidR="00B30A6D" w:rsidRPr="00B30A6D">
          <w:rPr>
            <w:webHidden/>
          </w:rPr>
        </w:r>
        <w:r w:rsidR="00B30A6D" w:rsidRPr="00B30A6D">
          <w:rPr>
            <w:webHidden/>
          </w:rPr>
          <w:fldChar w:fldCharType="separate"/>
        </w:r>
        <w:r w:rsidR="00B30A6D" w:rsidRPr="00B30A6D">
          <w:rPr>
            <w:webHidden/>
          </w:rPr>
          <w:t>9</w:t>
        </w:r>
        <w:r w:rsidR="00B30A6D" w:rsidRPr="00B30A6D">
          <w:rPr>
            <w:webHidden/>
          </w:rPr>
          <w:fldChar w:fldCharType="end"/>
        </w:r>
      </w:hyperlink>
    </w:p>
    <w:p w:rsidR="00B30A6D" w:rsidRPr="00B30A6D" w:rsidRDefault="0060588A">
      <w:pPr>
        <w:pStyle w:val="TOC5"/>
        <w:rPr>
          <w:rFonts w:eastAsiaTheme="minorEastAsia"/>
          <w:bCs w:val="0"/>
          <w:sz w:val="22"/>
          <w:szCs w:val="22"/>
          <w:lang w:val="en-US" w:eastAsia="en-US" w:bidi="ar-SA"/>
        </w:rPr>
      </w:pPr>
      <w:hyperlink w:anchor="_Toc518289182" w:history="1">
        <w:r w:rsidR="00B30A6D" w:rsidRPr="00B30A6D">
          <w:rPr>
            <w:rStyle w:val="Hyperlink"/>
            <w:cs/>
          </w:rPr>
          <w:t xml:space="preserve">การประมวลผลข้อมูลส่วนบุคคล </w:t>
        </w:r>
        <w:r w:rsidR="00B30A6D" w:rsidRPr="00B30A6D">
          <w:rPr>
            <w:rStyle w:val="Hyperlink"/>
          </w:rPr>
          <w:t>GDPR</w:t>
        </w:r>
        <w:r w:rsidR="00B30A6D" w:rsidRPr="00B30A6D">
          <w:rPr>
            <w:webHidden/>
          </w:rPr>
          <w:tab/>
        </w:r>
        <w:r w:rsidR="00B30A6D" w:rsidRPr="00B30A6D">
          <w:rPr>
            <w:webHidden/>
          </w:rPr>
          <w:fldChar w:fldCharType="begin"/>
        </w:r>
        <w:r w:rsidR="00B30A6D" w:rsidRPr="00B30A6D">
          <w:rPr>
            <w:webHidden/>
          </w:rPr>
          <w:instrText xml:space="preserve"> PAGEREF _Toc518289182 \h </w:instrText>
        </w:r>
        <w:r w:rsidR="00B30A6D" w:rsidRPr="00B30A6D">
          <w:rPr>
            <w:webHidden/>
          </w:rPr>
        </w:r>
        <w:r w:rsidR="00B30A6D" w:rsidRPr="00B30A6D">
          <w:rPr>
            <w:webHidden/>
          </w:rPr>
          <w:fldChar w:fldCharType="separate"/>
        </w:r>
        <w:r w:rsidR="00B30A6D" w:rsidRPr="00B30A6D">
          <w:rPr>
            <w:webHidden/>
          </w:rPr>
          <w:t>9</w:t>
        </w:r>
        <w:r w:rsidR="00B30A6D" w:rsidRPr="00B30A6D">
          <w:rPr>
            <w:webHidden/>
          </w:rPr>
          <w:fldChar w:fldCharType="end"/>
        </w:r>
      </w:hyperlink>
    </w:p>
    <w:p w:rsidR="00B30A6D" w:rsidRPr="00B30A6D" w:rsidRDefault="0060588A">
      <w:pPr>
        <w:pStyle w:val="TOC5"/>
        <w:rPr>
          <w:rFonts w:eastAsiaTheme="minorEastAsia"/>
          <w:bCs w:val="0"/>
          <w:sz w:val="22"/>
          <w:szCs w:val="22"/>
          <w:lang w:val="en-US" w:eastAsia="en-US" w:bidi="ar-SA"/>
        </w:rPr>
      </w:pPr>
      <w:hyperlink w:anchor="_Toc518289183" w:history="1">
        <w:r w:rsidR="00B30A6D" w:rsidRPr="00B30A6D">
          <w:rPr>
            <w:rStyle w:val="Hyperlink"/>
            <w:cs/>
          </w:rPr>
          <w:t>ความปลอดภัยของข้อมูล</w:t>
        </w:r>
        <w:r w:rsidR="00B30A6D" w:rsidRPr="00B30A6D">
          <w:rPr>
            <w:webHidden/>
          </w:rPr>
          <w:tab/>
        </w:r>
        <w:r w:rsidR="00B30A6D" w:rsidRPr="00B30A6D">
          <w:rPr>
            <w:webHidden/>
          </w:rPr>
          <w:fldChar w:fldCharType="begin"/>
        </w:r>
        <w:r w:rsidR="00B30A6D" w:rsidRPr="00B30A6D">
          <w:rPr>
            <w:webHidden/>
          </w:rPr>
          <w:instrText xml:space="preserve"> PAGEREF _Toc518289183 \h </w:instrText>
        </w:r>
        <w:r w:rsidR="00B30A6D" w:rsidRPr="00B30A6D">
          <w:rPr>
            <w:webHidden/>
          </w:rPr>
        </w:r>
        <w:r w:rsidR="00B30A6D" w:rsidRPr="00B30A6D">
          <w:rPr>
            <w:webHidden/>
          </w:rPr>
          <w:fldChar w:fldCharType="separate"/>
        </w:r>
        <w:r w:rsidR="00B30A6D" w:rsidRPr="00B30A6D">
          <w:rPr>
            <w:webHidden/>
          </w:rPr>
          <w:t>10</w:t>
        </w:r>
        <w:r w:rsidR="00B30A6D" w:rsidRPr="00B30A6D">
          <w:rPr>
            <w:webHidden/>
          </w:rPr>
          <w:fldChar w:fldCharType="end"/>
        </w:r>
      </w:hyperlink>
    </w:p>
    <w:p w:rsidR="00B30A6D" w:rsidRPr="00B30A6D" w:rsidRDefault="0060588A">
      <w:pPr>
        <w:pStyle w:val="TOC5"/>
        <w:rPr>
          <w:rFonts w:eastAsiaTheme="minorEastAsia"/>
          <w:bCs w:val="0"/>
          <w:sz w:val="22"/>
          <w:szCs w:val="22"/>
          <w:lang w:val="en-US" w:eastAsia="en-US" w:bidi="ar-SA"/>
        </w:rPr>
      </w:pPr>
      <w:hyperlink w:anchor="_Toc518289184" w:history="1">
        <w:r w:rsidR="00B30A6D" w:rsidRPr="00B30A6D">
          <w:rPr>
            <w:rStyle w:val="Hyperlink"/>
            <w:cs/>
          </w:rPr>
          <w:t>การแจ้งเหตุการณ์เกี่ยวกับความปลอดภัย</w:t>
        </w:r>
        <w:r w:rsidR="00B30A6D" w:rsidRPr="00B30A6D">
          <w:rPr>
            <w:webHidden/>
          </w:rPr>
          <w:tab/>
        </w:r>
        <w:r w:rsidR="00B30A6D" w:rsidRPr="00B30A6D">
          <w:rPr>
            <w:webHidden/>
          </w:rPr>
          <w:fldChar w:fldCharType="begin"/>
        </w:r>
        <w:r w:rsidR="00B30A6D" w:rsidRPr="00B30A6D">
          <w:rPr>
            <w:webHidden/>
          </w:rPr>
          <w:instrText xml:space="preserve"> PAGEREF _Toc518289184 \h </w:instrText>
        </w:r>
        <w:r w:rsidR="00B30A6D" w:rsidRPr="00B30A6D">
          <w:rPr>
            <w:webHidden/>
          </w:rPr>
        </w:r>
        <w:r w:rsidR="00B30A6D" w:rsidRPr="00B30A6D">
          <w:rPr>
            <w:webHidden/>
          </w:rPr>
          <w:fldChar w:fldCharType="separate"/>
        </w:r>
        <w:r w:rsidR="00B30A6D" w:rsidRPr="00B30A6D">
          <w:rPr>
            <w:webHidden/>
          </w:rPr>
          <w:t>11</w:t>
        </w:r>
        <w:r w:rsidR="00B30A6D" w:rsidRPr="00B30A6D">
          <w:rPr>
            <w:webHidden/>
          </w:rPr>
          <w:fldChar w:fldCharType="end"/>
        </w:r>
      </w:hyperlink>
    </w:p>
    <w:p w:rsidR="00B30A6D" w:rsidRPr="00B30A6D" w:rsidRDefault="0060588A">
      <w:pPr>
        <w:pStyle w:val="TOC5"/>
        <w:rPr>
          <w:rFonts w:eastAsiaTheme="minorEastAsia"/>
          <w:bCs w:val="0"/>
          <w:sz w:val="22"/>
          <w:szCs w:val="22"/>
          <w:lang w:val="en-US" w:eastAsia="en-US" w:bidi="ar-SA"/>
        </w:rPr>
      </w:pPr>
      <w:hyperlink w:anchor="_Toc518289185" w:history="1">
        <w:r w:rsidR="00B30A6D" w:rsidRPr="00B30A6D">
          <w:rPr>
            <w:rStyle w:val="Hyperlink"/>
            <w:cs/>
          </w:rPr>
          <w:t>การโอนและตำแหน่งที่ตั้งของข้อมูล</w:t>
        </w:r>
        <w:r w:rsidR="00B30A6D" w:rsidRPr="00B30A6D">
          <w:rPr>
            <w:webHidden/>
          </w:rPr>
          <w:tab/>
        </w:r>
        <w:r w:rsidR="00B30A6D" w:rsidRPr="00B30A6D">
          <w:rPr>
            <w:webHidden/>
          </w:rPr>
          <w:fldChar w:fldCharType="begin"/>
        </w:r>
        <w:r w:rsidR="00B30A6D" w:rsidRPr="00B30A6D">
          <w:rPr>
            <w:webHidden/>
          </w:rPr>
          <w:instrText xml:space="preserve"> PAGEREF _Toc518289185 \h </w:instrText>
        </w:r>
        <w:r w:rsidR="00B30A6D" w:rsidRPr="00B30A6D">
          <w:rPr>
            <w:webHidden/>
          </w:rPr>
        </w:r>
        <w:r w:rsidR="00B30A6D" w:rsidRPr="00B30A6D">
          <w:rPr>
            <w:webHidden/>
          </w:rPr>
          <w:fldChar w:fldCharType="separate"/>
        </w:r>
        <w:r w:rsidR="00B30A6D" w:rsidRPr="00B30A6D">
          <w:rPr>
            <w:webHidden/>
          </w:rPr>
          <w:t>12</w:t>
        </w:r>
        <w:r w:rsidR="00B30A6D" w:rsidRPr="00B30A6D">
          <w:rPr>
            <w:webHidden/>
          </w:rPr>
          <w:fldChar w:fldCharType="end"/>
        </w:r>
      </w:hyperlink>
    </w:p>
    <w:p w:rsidR="00B30A6D" w:rsidRPr="00B30A6D" w:rsidRDefault="0060588A">
      <w:pPr>
        <w:pStyle w:val="TOC5"/>
        <w:rPr>
          <w:rFonts w:eastAsiaTheme="minorEastAsia"/>
          <w:bCs w:val="0"/>
          <w:sz w:val="22"/>
          <w:szCs w:val="22"/>
          <w:lang w:val="en-US" w:eastAsia="en-US" w:bidi="ar-SA"/>
        </w:rPr>
      </w:pPr>
      <w:hyperlink w:anchor="_Toc518289186" w:history="1">
        <w:r w:rsidR="00B30A6D" w:rsidRPr="00B30A6D">
          <w:rPr>
            <w:rStyle w:val="Hyperlink"/>
            <w:cs/>
          </w:rPr>
          <w:t>การเก็บรักษาและการลบข้อมูล</w:t>
        </w:r>
        <w:r w:rsidR="00B30A6D" w:rsidRPr="00B30A6D">
          <w:rPr>
            <w:webHidden/>
          </w:rPr>
          <w:tab/>
        </w:r>
        <w:r w:rsidR="00B30A6D" w:rsidRPr="00B30A6D">
          <w:rPr>
            <w:webHidden/>
          </w:rPr>
          <w:fldChar w:fldCharType="begin"/>
        </w:r>
        <w:r w:rsidR="00B30A6D" w:rsidRPr="00B30A6D">
          <w:rPr>
            <w:webHidden/>
          </w:rPr>
          <w:instrText xml:space="preserve"> PAGEREF _Toc518289186 \h </w:instrText>
        </w:r>
        <w:r w:rsidR="00B30A6D" w:rsidRPr="00B30A6D">
          <w:rPr>
            <w:webHidden/>
          </w:rPr>
        </w:r>
        <w:r w:rsidR="00B30A6D" w:rsidRPr="00B30A6D">
          <w:rPr>
            <w:webHidden/>
          </w:rPr>
          <w:fldChar w:fldCharType="separate"/>
        </w:r>
        <w:r w:rsidR="00B30A6D" w:rsidRPr="00B30A6D">
          <w:rPr>
            <w:webHidden/>
          </w:rPr>
          <w:t>13</w:t>
        </w:r>
        <w:r w:rsidR="00B30A6D" w:rsidRPr="00B30A6D">
          <w:rPr>
            <w:webHidden/>
          </w:rPr>
          <w:fldChar w:fldCharType="end"/>
        </w:r>
      </w:hyperlink>
    </w:p>
    <w:p w:rsidR="00B30A6D" w:rsidRPr="00B30A6D" w:rsidRDefault="0060588A">
      <w:pPr>
        <w:pStyle w:val="TOC5"/>
        <w:rPr>
          <w:rFonts w:eastAsiaTheme="minorEastAsia"/>
          <w:bCs w:val="0"/>
          <w:sz w:val="22"/>
          <w:szCs w:val="22"/>
          <w:lang w:val="en-US" w:eastAsia="en-US" w:bidi="ar-SA"/>
        </w:rPr>
      </w:pPr>
      <w:hyperlink w:anchor="_Toc518289187" w:history="1">
        <w:r w:rsidR="00B30A6D" w:rsidRPr="00B30A6D">
          <w:rPr>
            <w:rStyle w:val="Hyperlink"/>
            <w:cs/>
          </w:rPr>
          <w:t>ความมุ่งมั่นด้านการรักษาความลับของผู้ประมวลผล</w:t>
        </w:r>
        <w:r w:rsidR="00B30A6D" w:rsidRPr="00B30A6D">
          <w:rPr>
            <w:webHidden/>
          </w:rPr>
          <w:tab/>
        </w:r>
        <w:r w:rsidR="00B30A6D" w:rsidRPr="00B30A6D">
          <w:rPr>
            <w:webHidden/>
          </w:rPr>
          <w:fldChar w:fldCharType="begin"/>
        </w:r>
        <w:r w:rsidR="00B30A6D" w:rsidRPr="00B30A6D">
          <w:rPr>
            <w:webHidden/>
          </w:rPr>
          <w:instrText xml:space="preserve"> PAGEREF _Toc518289187 \h </w:instrText>
        </w:r>
        <w:r w:rsidR="00B30A6D" w:rsidRPr="00B30A6D">
          <w:rPr>
            <w:webHidden/>
          </w:rPr>
        </w:r>
        <w:r w:rsidR="00B30A6D" w:rsidRPr="00B30A6D">
          <w:rPr>
            <w:webHidden/>
          </w:rPr>
          <w:fldChar w:fldCharType="separate"/>
        </w:r>
        <w:r w:rsidR="00B30A6D" w:rsidRPr="00B30A6D">
          <w:rPr>
            <w:webHidden/>
          </w:rPr>
          <w:t>13</w:t>
        </w:r>
        <w:r w:rsidR="00B30A6D" w:rsidRPr="00B30A6D">
          <w:rPr>
            <w:webHidden/>
          </w:rPr>
          <w:fldChar w:fldCharType="end"/>
        </w:r>
      </w:hyperlink>
    </w:p>
    <w:p w:rsidR="00B30A6D" w:rsidRPr="00B30A6D" w:rsidRDefault="0060588A">
      <w:pPr>
        <w:pStyle w:val="TOC5"/>
        <w:rPr>
          <w:rFonts w:eastAsiaTheme="minorEastAsia"/>
          <w:bCs w:val="0"/>
          <w:sz w:val="22"/>
          <w:szCs w:val="22"/>
          <w:lang w:val="en-US" w:eastAsia="en-US" w:bidi="ar-SA"/>
        </w:rPr>
      </w:pPr>
      <w:hyperlink w:anchor="_Toc518289188" w:history="1">
        <w:r w:rsidR="00B30A6D" w:rsidRPr="00B30A6D">
          <w:rPr>
            <w:rStyle w:val="Hyperlink"/>
            <w:cs/>
          </w:rPr>
          <w:t>ประกาศและการควบคุมเกี่ยวกับการใช้ผู้ประมวลผลช่วง</w:t>
        </w:r>
        <w:r w:rsidR="00B30A6D" w:rsidRPr="00B30A6D">
          <w:rPr>
            <w:webHidden/>
          </w:rPr>
          <w:tab/>
        </w:r>
        <w:r w:rsidR="00B30A6D" w:rsidRPr="00B30A6D">
          <w:rPr>
            <w:webHidden/>
          </w:rPr>
          <w:fldChar w:fldCharType="begin"/>
        </w:r>
        <w:r w:rsidR="00B30A6D" w:rsidRPr="00B30A6D">
          <w:rPr>
            <w:webHidden/>
          </w:rPr>
          <w:instrText xml:space="preserve"> PAGEREF _Toc518289188 \h </w:instrText>
        </w:r>
        <w:r w:rsidR="00B30A6D" w:rsidRPr="00B30A6D">
          <w:rPr>
            <w:webHidden/>
          </w:rPr>
        </w:r>
        <w:r w:rsidR="00B30A6D" w:rsidRPr="00B30A6D">
          <w:rPr>
            <w:webHidden/>
          </w:rPr>
          <w:fldChar w:fldCharType="separate"/>
        </w:r>
        <w:r w:rsidR="00B30A6D" w:rsidRPr="00B30A6D">
          <w:rPr>
            <w:webHidden/>
          </w:rPr>
          <w:t>13</w:t>
        </w:r>
        <w:r w:rsidR="00B30A6D" w:rsidRPr="00B30A6D">
          <w:rPr>
            <w:webHidden/>
          </w:rPr>
          <w:fldChar w:fldCharType="end"/>
        </w:r>
      </w:hyperlink>
    </w:p>
    <w:p w:rsidR="00B30A6D" w:rsidRPr="00B30A6D" w:rsidRDefault="0060588A">
      <w:pPr>
        <w:pStyle w:val="TOC5"/>
        <w:rPr>
          <w:rFonts w:eastAsiaTheme="minorEastAsia"/>
          <w:bCs w:val="0"/>
          <w:sz w:val="22"/>
          <w:szCs w:val="22"/>
          <w:lang w:val="en-US" w:eastAsia="en-US" w:bidi="ar-SA"/>
        </w:rPr>
      </w:pPr>
      <w:hyperlink w:anchor="_Toc518289189" w:history="1">
        <w:r w:rsidR="00B30A6D" w:rsidRPr="00B30A6D">
          <w:rPr>
            <w:rStyle w:val="Hyperlink"/>
            <w:cs/>
          </w:rPr>
          <w:t>สถาบันการศึกษา</w:t>
        </w:r>
        <w:r w:rsidR="00B30A6D" w:rsidRPr="00B30A6D">
          <w:rPr>
            <w:webHidden/>
          </w:rPr>
          <w:tab/>
        </w:r>
        <w:r w:rsidR="00B30A6D" w:rsidRPr="00B30A6D">
          <w:rPr>
            <w:webHidden/>
          </w:rPr>
          <w:fldChar w:fldCharType="begin"/>
        </w:r>
        <w:r w:rsidR="00B30A6D" w:rsidRPr="00B30A6D">
          <w:rPr>
            <w:webHidden/>
          </w:rPr>
          <w:instrText xml:space="preserve"> PAGEREF _Toc518289189 \h </w:instrText>
        </w:r>
        <w:r w:rsidR="00B30A6D" w:rsidRPr="00B30A6D">
          <w:rPr>
            <w:webHidden/>
          </w:rPr>
        </w:r>
        <w:r w:rsidR="00B30A6D" w:rsidRPr="00B30A6D">
          <w:rPr>
            <w:webHidden/>
          </w:rPr>
          <w:fldChar w:fldCharType="separate"/>
        </w:r>
        <w:r w:rsidR="00B30A6D" w:rsidRPr="00B30A6D">
          <w:rPr>
            <w:webHidden/>
          </w:rPr>
          <w:t>13</w:t>
        </w:r>
        <w:r w:rsidR="00B30A6D" w:rsidRPr="00B30A6D">
          <w:rPr>
            <w:webHidden/>
          </w:rPr>
          <w:fldChar w:fldCharType="end"/>
        </w:r>
      </w:hyperlink>
    </w:p>
    <w:p w:rsidR="00B30A6D" w:rsidRPr="00B30A6D" w:rsidRDefault="0060588A">
      <w:pPr>
        <w:pStyle w:val="TOC5"/>
        <w:rPr>
          <w:rFonts w:eastAsiaTheme="minorEastAsia"/>
          <w:bCs w:val="0"/>
          <w:sz w:val="22"/>
          <w:szCs w:val="22"/>
          <w:lang w:val="en-US" w:eastAsia="en-US" w:bidi="ar-SA"/>
        </w:rPr>
      </w:pPr>
      <w:hyperlink w:anchor="_Toc518289190" w:history="1">
        <w:r w:rsidR="00B30A6D" w:rsidRPr="00B30A6D">
          <w:rPr>
            <w:rStyle w:val="Hyperlink"/>
          </w:rPr>
          <w:t>HIPPA Business Associate</w:t>
        </w:r>
        <w:r w:rsidR="00B30A6D" w:rsidRPr="00B30A6D">
          <w:rPr>
            <w:webHidden/>
          </w:rPr>
          <w:tab/>
        </w:r>
        <w:r w:rsidR="00B30A6D" w:rsidRPr="00B30A6D">
          <w:rPr>
            <w:webHidden/>
          </w:rPr>
          <w:fldChar w:fldCharType="begin"/>
        </w:r>
        <w:r w:rsidR="00B30A6D" w:rsidRPr="00B30A6D">
          <w:rPr>
            <w:webHidden/>
          </w:rPr>
          <w:instrText xml:space="preserve"> PAGEREF _Toc518289190 \h </w:instrText>
        </w:r>
        <w:r w:rsidR="00B30A6D" w:rsidRPr="00B30A6D">
          <w:rPr>
            <w:webHidden/>
          </w:rPr>
        </w:r>
        <w:r w:rsidR="00B30A6D" w:rsidRPr="00B30A6D">
          <w:rPr>
            <w:webHidden/>
          </w:rPr>
          <w:fldChar w:fldCharType="separate"/>
        </w:r>
        <w:r w:rsidR="00B30A6D" w:rsidRPr="00B30A6D">
          <w:rPr>
            <w:webHidden/>
          </w:rPr>
          <w:t>14</w:t>
        </w:r>
        <w:r w:rsidR="00B30A6D" w:rsidRPr="00B30A6D">
          <w:rPr>
            <w:webHidden/>
          </w:rPr>
          <w:fldChar w:fldCharType="end"/>
        </w:r>
      </w:hyperlink>
    </w:p>
    <w:p w:rsidR="00B30A6D" w:rsidRPr="00B30A6D" w:rsidRDefault="0060588A">
      <w:pPr>
        <w:pStyle w:val="TOC5"/>
        <w:rPr>
          <w:rFonts w:eastAsiaTheme="minorEastAsia"/>
          <w:bCs w:val="0"/>
          <w:sz w:val="22"/>
          <w:szCs w:val="22"/>
          <w:lang w:val="en-US" w:eastAsia="en-US" w:bidi="ar-SA"/>
        </w:rPr>
      </w:pPr>
      <w:hyperlink w:anchor="_Toc518289191" w:history="1">
        <w:r w:rsidR="00B30A6D" w:rsidRPr="00B30A6D">
          <w:rPr>
            <w:rStyle w:val="Hyperlink"/>
            <w:cs/>
          </w:rPr>
          <w:t xml:space="preserve">วิธีติดต่อ </w:t>
        </w:r>
        <w:r w:rsidR="00B30A6D" w:rsidRPr="00B30A6D">
          <w:rPr>
            <w:rStyle w:val="Hyperlink"/>
          </w:rPr>
          <w:t>Microsoft</w:t>
        </w:r>
        <w:r w:rsidR="00B30A6D" w:rsidRPr="00B30A6D">
          <w:rPr>
            <w:webHidden/>
          </w:rPr>
          <w:tab/>
        </w:r>
        <w:r w:rsidR="00B30A6D" w:rsidRPr="00B30A6D">
          <w:rPr>
            <w:webHidden/>
          </w:rPr>
          <w:fldChar w:fldCharType="begin"/>
        </w:r>
        <w:r w:rsidR="00B30A6D" w:rsidRPr="00B30A6D">
          <w:rPr>
            <w:webHidden/>
          </w:rPr>
          <w:instrText xml:space="preserve"> PAGEREF _Toc518289191 \h </w:instrText>
        </w:r>
        <w:r w:rsidR="00B30A6D" w:rsidRPr="00B30A6D">
          <w:rPr>
            <w:webHidden/>
          </w:rPr>
        </w:r>
        <w:r w:rsidR="00B30A6D" w:rsidRPr="00B30A6D">
          <w:rPr>
            <w:webHidden/>
          </w:rPr>
          <w:fldChar w:fldCharType="separate"/>
        </w:r>
        <w:r w:rsidR="00B30A6D" w:rsidRPr="00B30A6D">
          <w:rPr>
            <w:webHidden/>
          </w:rPr>
          <w:t>14</w:t>
        </w:r>
        <w:r w:rsidR="00B30A6D" w:rsidRPr="00B30A6D">
          <w:rPr>
            <w:webHidden/>
          </w:rPr>
          <w:fldChar w:fldCharType="end"/>
        </w:r>
      </w:hyperlink>
    </w:p>
    <w:p w:rsidR="00B30A6D" w:rsidRPr="00B30A6D" w:rsidRDefault="0060588A">
      <w:pPr>
        <w:pStyle w:val="TOC1"/>
        <w:rPr>
          <w:rFonts w:eastAsiaTheme="minorEastAsia"/>
          <w:b w:val="0"/>
          <w:bCs w:val="0"/>
          <w:caps w:val="0"/>
          <w:sz w:val="22"/>
          <w:szCs w:val="22"/>
          <w:lang w:val="en-US" w:eastAsia="en-US" w:bidi="ar-SA"/>
        </w:rPr>
      </w:pPr>
      <w:hyperlink w:anchor="_Toc518289192" w:history="1">
        <w:r w:rsidR="00B30A6D" w:rsidRPr="00B30A6D">
          <w:rPr>
            <w:rStyle w:val="Hyperlink"/>
            <w:cs/>
          </w:rPr>
          <w:t xml:space="preserve">ภาคผนวก </w:t>
        </w:r>
        <w:r w:rsidR="00B30A6D" w:rsidRPr="00B30A6D">
          <w:rPr>
            <w:rStyle w:val="Hyperlink"/>
            <w:lang w:val="en-US" w:eastAsia="en-US"/>
          </w:rPr>
          <w:t xml:space="preserve">A – </w:t>
        </w:r>
        <w:r w:rsidR="00B30A6D" w:rsidRPr="00B30A6D">
          <w:rPr>
            <w:rStyle w:val="Hyperlink"/>
          </w:rPr>
          <w:t>Core Online Services</w:t>
        </w:r>
        <w:r w:rsidR="00B30A6D" w:rsidRPr="00B30A6D">
          <w:rPr>
            <w:webHidden/>
          </w:rPr>
          <w:tab/>
        </w:r>
        <w:r w:rsidR="00B30A6D" w:rsidRPr="00B30A6D">
          <w:rPr>
            <w:webHidden/>
          </w:rPr>
          <w:fldChar w:fldCharType="begin"/>
        </w:r>
        <w:r w:rsidR="00B30A6D" w:rsidRPr="00B30A6D">
          <w:rPr>
            <w:webHidden/>
          </w:rPr>
          <w:instrText xml:space="preserve"> PAGEREF _Toc518289192 \h </w:instrText>
        </w:r>
        <w:r w:rsidR="00B30A6D" w:rsidRPr="00B30A6D">
          <w:rPr>
            <w:webHidden/>
          </w:rPr>
        </w:r>
        <w:r w:rsidR="00B30A6D" w:rsidRPr="00B30A6D">
          <w:rPr>
            <w:webHidden/>
          </w:rPr>
          <w:fldChar w:fldCharType="separate"/>
        </w:r>
        <w:r w:rsidR="00B30A6D" w:rsidRPr="00B30A6D">
          <w:rPr>
            <w:webHidden/>
          </w:rPr>
          <w:t>15</w:t>
        </w:r>
        <w:r w:rsidR="00B30A6D" w:rsidRPr="00B30A6D">
          <w:rPr>
            <w:webHidden/>
          </w:rPr>
          <w:fldChar w:fldCharType="end"/>
        </w:r>
      </w:hyperlink>
    </w:p>
    <w:p w:rsidR="00B30A6D" w:rsidRPr="00B30A6D" w:rsidRDefault="0060588A">
      <w:pPr>
        <w:pStyle w:val="TOC1"/>
        <w:rPr>
          <w:rFonts w:eastAsiaTheme="minorEastAsia"/>
          <w:b w:val="0"/>
          <w:bCs w:val="0"/>
          <w:caps w:val="0"/>
          <w:sz w:val="22"/>
          <w:szCs w:val="22"/>
          <w:lang w:val="en-US" w:eastAsia="en-US" w:bidi="ar-SA"/>
        </w:rPr>
      </w:pPr>
      <w:hyperlink w:anchor="_Toc518289193" w:history="1">
        <w:r w:rsidR="00B30A6D" w:rsidRPr="00B30A6D">
          <w:rPr>
            <w:rStyle w:val="Hyperlink"/>
            <w:cs/>
          </w:rPr>
          <w:t xml:space="preserve">ภาคผนวก </w:t>
        </w:r>
        <w:r w:rsidR="00B30A6D" w:rsidRPr="00B30A6D">
          <w:rPr>
            <w:rStyle w:val="Hyperlink"/>
            <w:lang w:val="en-US" w:eastAsia="en-US"/>
          </w:rPr>
          <w:t>B –</w:t>
        </w:r>
        <w:r w:rsidR="00B30A6D" w:rsidRPr="00B30A6D">
          <w:rPr>
            <w:rStyle w:val="Hyperlink"/>
            <w:cs/>
          </w:rPr>
          <w:t xml:space="preserve"> มาตรการความปลอดภัย</w:t>
        </w:r>
        <w:r w:rsidR="00B30A6D" w:rsidRPr="00B30A6D">
          <w:rPr>
            <w:webHidden/>
          </w:rPr>
          <w:tab/>
        </w:r>
        <w:r w:rsidR="00B30A6D" w:rsidRPr="00B30A6D">
          <w:rPr>
            <w:webHidden/>
          </w:rPr>
          <w:fldChar w:fldCharType="begin"/>
        </w:r>
        <w:r w:rsidR="00B30A6D" w:rsidRPr="00B30A6D">
          <w:rPr>
            <w:webHidden/>
          </w:rPr>
          <w:instrText xml:space="preserve"> PAGEREF _Toc518289193 \h </w:instrText>
        </w:r>
        <w:r w:rsidR="00B30A6D" w:rsidRPr="00B30A6D">
          <w:rPr>
            <w:webHidden/>
          </w:rPr>
        </w:r>
        <w:r w:rsidR="00B30A6D" w:rsidRPr="00B30A6D">
          <w:rPr>
            <w:webHidden/>
          </w:rPr>
          <w:fldChar w:fldCharType="separate"/>
        </w:r>
        <w:r w:rsidR="00B30A6D" w:rsidRPr="00B30A6D">
          <w:rPr>
            <w:webHidden/>
          </w:rPr>
          <w:t>15</w:t>
        </w:r>
        <w:r w:rsidR="00B30A6D" w:rsidRPr="00B30A6D">
          <w:rPr>
            <w:webHidden/>
          </w:rPr>
          <w:fldChar w:fldCharType="end"/>
        </w:r>
      </w:hyperlink>
    </w:p>
    <w:p w:rsidR="00B30A6D" w:rsidRPr="00B30A6D" w:rsidRDefault="00B30A6D">
      <w:pPr>
        <w:pStyle w:val="TOC1"/>
        <w:rPr>
          <w:rFonts w:eastAsiaTheme="minorEastAsia"/>
          <w:b w:val="0"/>
          <w:bCs w:val="0"/>
          <w:caps w:val="0"/>
          <w:sz w:val="22"/>
          <w:szCs w:val="22"/>
          <w:lang w:val="en-US" w:eastAsia="en-US" w:bidi="ar-SA"/>
        </w:rPr>
      </w:pPr>
      <w:r w:rsidRPr="00B30A6D">
        <w:rPr>
          <w:rStyle w:val="Hyperlink"/>
        </w:rPr>
        <w:br w:type="column"/>
      </w:r>
      <w:hyperlink w:anchor="_Toc518289194" w:history="1">
        <w:r w:rsidRPr="00B30A6D">
          <w:rPr>
            <w:rStyle w:val="Hyperlink"/>
            <w:cs/>
          </w:rPr>
          <w:t xml:space="preserve">ข้อกำหนดเฉพาะของ </w:t>
        </w:r>
        <w:r w:rsidRPr="00B30A6D">
          <w:rPr>
            <w:rStyle w:val="Hyperlink"/>
          </w:rPr>
          <w:t>Online Service</w:t>
        </w:r>
        <w:r w:rsidRPr="00B30A6D">
          <w:rPr>
            <w:webHidden/>
          </w:rPr>
          <w:tab/>
        </w:r>
        <w:r w:rsidRPr="00B30A6D">
          <w:rPr>
            <w:webHidden/>
          </w:rPr>
          <w:fldChar w:fldCharType="begin"/>
        </w:r>
        <w:r w:rsidRPr="00B30A6D">
          <w:rPr>
            <w:webHidden/>
          </w:rPr>
          <w:instrText xml:space="preserve"> PAGEREF _Toc518289194 \h </w:instrText>
        </w:r>
        <w:r w:rsidRPr="00B30A6D">
          <w:rPr>
            <w:webHidden/>
          </w:rPr>
        </w:r>
        <w:r w:rsidRPr="00B30A6D">
          <w:rPr>
            <w:webHidden/>
          </w:rPr>
          <w:fldChar w:fldCharType="separate"/>
        </w:r>
        <w:r w:rsidRPr="00B30A6D">
          <w:rPr>
            <w:webHidden/>
          </w:rPr>
          <w:t>18</w:t>
        </w:r>
        <w:r w:rsidRPr="00B30A6D">
          <w:rPr>
            <w:webHidden/>
          </w:rPr>
          <w:fldChar w:fldCharType="end"/>
        </w:r>
      </w:hyperlink>
    </w:p>
    <w:p w:rsidR="00B30A6D" w:rsidRPr="00B30A6D" w:rsidRDefault="0060588A">
      <w:pPr>
        <w:pStyle w:val="TOC2"/>
        <w:rPr>
          <w:rFonts w:eastAsiaTheme="minorEastAsia"/>
          <w:b w:val="0"/>
          <w:bCs w:val="0"/>
          <w:smallCaps w:val="0"/>
          <w:sz w:val="22"/>
          <w:szCs w:val="22"/>
          <w:lang w:val="en-US" w:eastAsia="en-US" w:bidi="ar-SA"/>
        </w:rPr>
      </w:pPr>
      <w:hyperlink w:anchor="_Toc518289195" w:history="1">
        <w:r w:rsidR="00B30A6D" w:rsidRPr="00B30A6D">
          <w:rPr>
            <w:rStyle w:val="Hyperlink"/>
          </w:rPr>
          <w:t>Microsoft Azure Services</w:t>
        </w:r>
        <w:r w:rsidR="00B30A6D" w:rsidRPr="00B30A6D">
          <w:rPr>
            <w:webHidden/>
          </w:rPr>
          <w:tab/>
        </w:r>
        <w:r w:rsidR="00B30A6D" w:rsidRPr="00B30A6D">
          <w:rPr>
            <w:webHidden/>
          </w:rPr>
          <w:fldChar w:fldCharType="begin"/>
        </w:r>
        <w:r w:rsidR="00B30A6D" w:rsidRPr="00B30A6D">
          <w:rPr>
            <w:webHidden/>
          </w:rPr>
          <w:instrText xml:space="preserve"> PAGEREF _Toc518289195 \h </w:instrText>
        </w:r>
        <w:r w:rsidR="00B30A6D" w:rsidRPr="00B30A6D">
          <w:rPr>
            <w:webHidden/>
          </w:rPr>
        </w:r>
        <w:r w:rsidR="00B30A6D" w:rsidRPr="00B30A6D">
          <w:rPr>
            <w:webHidden/>
          </w:rPr>
          <w:fldChar w:fldCharType="separate"/>
        </w:r>
        <w:r w:rsidR="00B30A6D" w:rsidRPr="00B30A6D">
          <w:rPr>
            <w:webHidden/>
          </w:rPr>
          <w:t>18</w:t>
        </w:r>
        <w:r w:rsidR="00B30A6D" w:rsidRPr="00B30A6D">
          <w:rPr>
            <w:webHidden/>
          </w:rPr>
          <w:fldChar w:fldCharType="end"/>
        </w:r>
      </w:hyperlink>
    </w:p>
    <w:p w:rsidR="00B30A6D" w:rsidRPr="00B30A6D" w:rsidRDefault="0060588A">
      <w:pPr>
        <w:pStyle w:val="TOC4"/>
        <w:rPr>
          <w:rFonts w:eastAsiaTheme="minorEastAsia"/>
          <w:smallCaps w:val="0"/>
          <w:sz w:val="22"/>
          <w:szCs w:val="22"/>
          <w:lang w:val="en-US" w:eastAsia="en-US" w:bidi="ar-SA"/>
        </w:rPr>
      </w:pPr>
      <w:hyperlink w:anchor="_Toc518289196" w:history="1">
        <w:r w:rsidR="00B30A6D" w:rsidRPr="00B30A6D">
          <w:rPr>
            <w:rStyle w:val="Hyperlink"/>
            <w:lang w:val="en-US" w:eastAsia="en-US"/>
          </w:rPr>
          <w:t>Azure Maps</w:t>
        </w:r>
        <w:r w:rsidR="00B30A6D" w:rsidRPr="00B30A6D">
          <w:rPr>
            <w:webHidden/>
          </w:rPr>
          <w:tab/>
        </w:r>
        <w:r w:rsidR="00B30A6D" w:rsidRPr="00B30A6D">
          <w:rPr>
            <w:webHidden/>
          </w:rPr>
          <w:fldChar w:fldCharType="begin"/>
        </w:r>
        <w:r w:rsidR="00B30A6D" w:rsidRPr="00B30A6D">
          <w:rPr>
            <w:webHidden/>
          </w:rPr>
          <w:instrText xml:space="preserve"> PAGEREF _Toc518289196 \h </w:instrText>
        </w:r>
        <w:r w:rsidR="00B30A6D" w:rsidRPr="00B30A6D">
          <w:rPr>
            <w:webHidden/>
          </w:rPr>
        </w:r>
        <w:r w:rsidR="00B30A6D" w:rsidRPr="00B30A6D">
          <w:rPr>
            <w:webHidden/>
          </w:rPr>
          <w:fldChar w:fldCharType="separate"/>
        </w:r>
        <w:r w:rsidR="00B30A6D" w:rsidRPr="00B30A6D">
          <w:rPr>
            <w:webHidden/>
          </w:rPr>
          <w:t>19</w:t>
        </w:r>
        <w:r w:rsidR="00B30A6D" w:rsidRPr="00B30A6D">
          <w:rPr>
            <w:webHidden/>
          </w:rPr>
          <w:fldChar w:fldCharType="end"/>
        </w:r>
      </w:hyperlink>
    </w:p>
    <w:p w:rsidR="00B30A6D" w:rsidRPr="00B30A6D" w:rsidRDefault="0060588A">
      <w:pPr>
        <w:pStyle w:val="TOC4"/>
        <w:rPr>
          <w:rFonts w:eastAsiaTheme="minorEastAsia"/>
          <w:smallCaps w:val="0"/>
          <w:sz w:val="22"/>
          <w:szCs w:val="22"/>
          <w:lang w:val="en-US" w:eastAsia="en-US" w:bidi="ar-SA"/>
        </w:rPr>
      </w:pPr>
      <w:hyperlink w:anchor="_Toc518289197" w:history="1">
        <w:r w:rsidR="00B30A6D" w:rsidRPr="00B30A6D">
          <w:rPr>
            <w:rStyle w:val="Hyperlink"/>
          </w:rPr>
          <w:t>Microsoft Azure Stack</w:t>
        </w:r>
        <w:r w:rsidR="00B30A6D" w:rsidRPr="00B30A6D">
          <w:rPr>
            <w:webHidden/>
          </w:rPr>
          <w:tab/>
        </w:r>
        <w:r w:rsidR="00B30A6D" w:rsidRPr="00B30A6D">
          <w:rPr>
            <w:webHidden/>
          </w:rPr>
          <w:fldChar w:fldCharType="begin"/>
        </w:r>
        <w:r w:rsidR="00B30A6D" w:rsidRPr="00B30A6D">
          <w:rPr>
            <w:webHidden/>
          </w:rPr>
          <w:instrText xml:space="preserve"> PAGEREF _Toc518289197 \h </w:instrText>
        </w:r>
        <w:r w:rsidR="00B30A6D" w:rsidRPr="00B30A6D">
          <w:rPr>
            <w:webHidden/>
          </w:rPr>
        </w:r>
        <w:r w:rsidR="00B30A6D" w:rsidRPr="00B30A6D">
          <w:rPr>
            <w:webHidden/>
          </w:rPr>
          <w:fldChar w:fldCharType="separate"/>
        </w:r>
        <w:r w:rsidR="00B30A6D" w:rsidRPr="00B30A6D">
          <w:rPr>
            <w:webHidden/>
          </w:rPr>
          <w:t>19</w:t>
        </w:r>
        <w:r w:rsidR="00B30A6D" w:rsidRPr="00B30A6D">
          <w:rPr>
            <w:webHidden/>
          </w:rPr>
          <w:fldChar w:fldCharType="end"/>
        </w:r>
      </w:hyperlink>
    </w:p>
    <w:p w:rsidR="00B30A6D" w:rsidRPr="00B30A6D" w:rsidRDefault="0060588A">
      <w:pPr>
        <w:pStyle w:val="TOC4"/>
        <w:rPr>
          <w:rFonts w:eastAsiaTheme="minorEastAsia"/>
          <w:smallCaps w:val="0"/>
          <w:sz w:val="22"/>
          <w:szCs w:val="22"/>
          <w:lang w:val="en-US" w:eastAsia="en-US" w:bidi="ar-SA"/>
        </w:rPr>
      </w:pPr>
      <w:hyperlink w:anchor="_Toc518289198" w:history="1">
        <w:r w:rsidR="00B30A6D" w:rsidRPr="00B30A6D">
          <w:rPr>
            <w:rStyle w:val="Hyperlink"/>
            <w:lang w:val="en-US" w:eastAsia="en-US"/>
          </w:rPr>
          <w:t>Bing Search Services</w:t>
        </w:r>
        <w:r w:rsidR="00B30A6D" w:rsidRPr="00B30A6D">
          <w:rPr>
            <w:webHidden/>
          </w:rPr>
          <w:tab/>
        </w:r>
        <w:r w:rsidR="00B30A6D" w:rsidRPr="00B30A6D">
          <w:rPr>
            <w:webHidden/>
          </w:rPr>
          <w:fldChar w:fldCharType="begin"/>
        </w:r>
        <w:r w:rsidR="00B30A6D" w:rsidRPr="00B30A6D">
          <w:rPr>
            <w:webHidden/>
          </w:rPr>
          <w:instrText xml:space="preserve"> PAGEREF _Toc518289198 \h </w:instrText>
        </w:r>
        <w:r w:rsidR="00B30A6D" w:rsidRPr="00B30A6D">
          <w:rPr>
            <w:webHidden/>
          </w:rPr>
        </w:r>
        <w:r w:rsidR="00B30A6D" w:rsidRPr="00B30A6D">
          <w:rPr>
            <w:webHidden/>
          </w:rPr>
          <w:fldChar w:fldCharType="separate"/>
        </w:r>
        <w:r w:rsidR="00B30A6D" w:rsidRPr="00B30A6D">
          <w:rPr>
            <w:webHidden/>
          </w:rPr>
          <w:t>20</w:t>
        </w:r>
        <w:r w:rsidR="00B30A6D" w:rsidRPr="00B30A6D">
          <w:rPr>
            <w:webHidden/>
          </w:rPr>
          <w:fldChar w:fldCharType="end"/>
        </w:r>
      </w:hyperlink>
    </w:p>
    <w:p w:rsidR="00B30A6D" w:rsidRPr="00B30A6D" w:rsidRDefault="0060588A">
      <w:pPr>
        <w:pStyle w:val="TOC4"/>
        <w:rPr>
          <w:rFonts w:eastAsiaTheme="minorEastAsia"/>
          <w:smallCaps w:val="0"/>
          <w:sz w:val="22"/>
          <w:szCs w:val="22"/>
          <w:lang w:val="en-US" w:eastAsia="en-US" w:bidi="ar-SA"/>
        </w:rPr>
      </w:pPr>
      <w:hyperlink w:anchor="_Toc518289199" w:history="1">
        <w:r w:rsidR="00B30A6D" w:rsidRPr="00B30A6D">
          <w:rPr>
            <w:rStyle w:val="Hyperlink"/>
            <w:lang w:val="en-US" w:eastAsia="en-US"/>
          </w:rPr>
          <w:t>Microsoft Cognitive Services</w:t>
        </w:r>
        <w:r w:rsidR="00B30A6D" w:rsidRPr="00B30A6D">
          <w:rPr>
            <w:webHidden/>
          </w:rPr>
          <w:tab/>
        </w:r>
        <w:r w:rsidR="00B30A6D" w:rsidRPr="00B30A6D">
          <w:rPr>
            <w:webHidden/>
          </w:rPr>
          <w:fldChar w:fldCharType="begin"/>
        </w:r>
        <w:r w:rsidR="00B30A6D" w:rsidRPr="00B30A6D">
          <w:rPr>
            <w:webHidden/>
          </w:rPr>
          <w:instrText xml:space="preserve"> PAGEREF _Toc518289199 \h </w:instrText>
        </w:r>
        <w:r w:rsidR="00B30A6D" w:rsidRPr="00B30A6D">
          <w:rPr>
            <w:webHidden/>
          </w:rPr>
        </w:r>
        <w:r w:rsidR="00B30A6D" w:rsidRPr="00B30A6D">
          <w:rPr>
            <w:webHidden/>
          </w:rPr>
          <w:fldChar w:fldCharType="separate"/>
        </w:r>
        <w:r w:rsidR="00B30A6D" w:rsidRPr="00B30A6D">
          <w:rPr>
            <w:webHidden/>
          </w:rPr>
          <w:t>20</w:t>
        </w:r>
        <w:r w:rsidR="00B30A6D" w:rsidRPr="00B30A6D">
          <w:rPr>
            <w:webHidden/>
          </w:rPr>
          <w:fldChar w:fldCharType="end"/>
        </w:r>
      </w:hyperlink>
    </w:p>
    <w:p w:rsidR="00B30A6D" w:rsidRPr="00B30A6D" w:rsidRDefault="0060588A">
      <w:pPr>
        <w:pStyle w:val="TOC4"/>
        <w:rPr>
          <w:rFonts w:eastAsiaTheme="minorEastAsia"/>
          <w:smallCaps w:val="0"/>
          <w:sz w:val="22"/>
          <w:szCs w:val="22"/>
          <w:lang w:val="en-US" w:eastAsia="en-US" w:bidi="ar-SA"/>
        </w:rPr>
      </w:pPr>
      <w:hyperlink w:anchor="_Toc518289200" w:history="1">
        <w:r w:rsidR="00B30A6D" w:rsidRPr="00B30A6D">
          <w:rPr>
            <w:rStyle w:val="Hyperlink"/>
          </w:rPr>
          <w:t>Microsoft Genomics</w:t>
        </w:r>
        <w:r w:rsidR="00B30A6D" w:rsidRPr="00B30A6D">
          <w:rPr>
            <w:webHidden/>
          </w:rPr>
          <w:tab/>
        </w:r>
        <w:r w:rsidR="00B30A6D" w:rsidRPr="00B30A6D">
          <w:rPr>
            <w:webHidden/>
          </w:rPr>
          <w:fldChar w:fldCharType="begin"/>
        </w:r>
        <w:r w:rsidR="00B30A6D" w:rsidRPr="00B30A6D">
          <w:rPr>
            <w:webHidden/>
          </w:rPr>
          <w:instrText xml:space="preserve"> PAGEREF _Toc518289200 \h </w:instrText>
        </w:r>
        <w:r w:rsidR="00B30A6D" w:rsidRPr="00B30A6D">
          <w:rPr>
            <w:webHidden/>
          </w:rPr>
        </w:r>
        <w:r w:rsidR="00B30A6D" w:rsidRPr="00B30A6D">
          <w:rPr>
            <w:webHidden/>
          </w:rPr>
          <w:fldChar w:fldCharType="separate"/>
        </w:r>
        <w:r w:rsidR="00B30A6D" w:rsidRPr="00B30A6D">
          <w:rPr>
            <w:webHidden/>
          </w:rPr>
          <w:t>21</w:t>
        </w:r>
        <w:r w:rsidR="00B30A6D" w:rsidRPr="00B30A6D">
          <w:rPr>
            <w:webHidden/>
          </w:rPr>
          <w:fldChar w:fldCharType="end"/>
        </w:r>
      </w:hyperlink>
    </w:p>
    <w:p w:rsidR="00B30A6D" w:rsidRPr="00B30A6D" w:rsidRDefault="0060588A">
      <w:pPr>
        <w:pStyle w:val="TOC4"/>
        <w:rPr>
          <w:rFonts w:eastAsiaTheme="minorEastAsia"/>
          <w:smallCaps w:val="0"/>
          <w:sz w:val="22"/>
          <w:szCs w:val="22"/>
          <w:lang w:val="en-US" w:eastAsia="en-US" w:bidi="ar-SA"/>
        </w:rPr>
      </w:pPr>
      <w:hyperlink w:anchor="_Toc518289201" w:history="1">
        <w:r w:rsidR="00B30A6D" w:rsidRPr="00B30A6D">
          <w:rPr>
            <w:rStyle w:val="Hyperlink"/>
          </w:rPr>
          <w:t>Visual Studio App Center</w:t>
        </w:r>
        <w:r w:rsidR="00B30A6D" w:rsidRPr="00B30A6D">
          <w:rPr>
            <w:webHidden/>
          </w:rPr>
          <w:tab/>
        </w:r>
        <w:r w:rsidR="00B30A6D" w:rsidRPr="00B30A6D">
          <w:rPr>
            <w:webHidden/>
          </w:rPr>
          <w:fldChar w:fldCharType="begin"/>
        </w:r>
        <w:r w:rsidR="00B30A6D" w:rsidRPr="00B30A6D">
          <w:rPr>
            <w:webHidden/>
          </w:rPr>
          <w:instrText xml:space="preserve"> PAGEREF _Toc518289201 \h </w:instrText>
        </w:r>
        <w:r w:rsidR="00B30A6D" w:rsidRPr="00B30A6D">
          <w:rPr>
            <w:webHidden/>
          </w:rPr>
        </w:r>
        <w:r w:rsidR="00B30A6D" w:rsidRPr="00B30A6D">
          <w:rPr>
            <w:webHidden/>
          </w:rPr>
          <w:fldChar w:fldCharType="separate"/>
        </w:r>
        <w:r w:rsidR="00B30A6D" w:rsidRPr="00B30A6D">
          <w:rPr>
            <w:webHidden/>
          </w:rPr>
          <w:t>21</w:t>
        </w:r>
        <w:r w:rsidR="00B30A6D" w:rsidRPr="00B30A6D">
          <w:rPr>
            <w:webHidden/>
          </w:rPr>
          <w:fldChar w:fldCharType="end"/>
        </w:r>
      </w:hyperlink>
    </w:p>
    <w:p w:rsidR="00B30A6D" w:rsidRPr="00B30A6D" w:rsidRDefault="0060588A">
      <w:pPr>
        <w:pStyle w:val="TOC2"/>
        <w:rPr>
          <w:rFonts w:eastAsiaTheme="minorEastAsia"/>
          <w:b w:val="0"/>
          <w:bCs w:val="0"/>
          <w:smallCaps w:val="0"/>
          <w:sz w:val="22"/>
          <w:szCs w:val="22"/>
          <w:lang w:val="en-US" w:eastAsia="en-US" w:bidi="ar-SA"/>
        </w:rPr>
      </w:pPr>
      <w:hyperlink w:anchor="_Toc518289202" w:history="1">
        <w:r w:rsidR="00B30A6D" w:rsidRPr="00B30A6D">
          <w:rPr>
            <w:rStyle w:val="Hyperlink"/>
          </w:rPr>
          <w:t>Microsoft Azure Plans</w:t>
        </w:r>
        <w:r w:rsidR="00B30A6D" w:rsidRPr="00B30A6D">
          <w:rPr>
            <w:webHidden/>
          </w:rPr>
          <w:tab/>
        </w:r>
        <w:r w:rsidR="00B30A6D" w:rsidRPr="00B30A6D">
          <w:rPr>
            <w:webHidden/>
          </w:rPr>
          <w:fldChar w:fldCharType="begin"/>
        </w:r>
        <w:r w:rsidR="00B30A6D" w:rsidRPr="00B30A6D">
          <w:rPr>
            <w:webHidden/>
          </w:rPr>
          <w:instrText xml:space="preserve"> PAGEREF _Toc518289202 \h </w:instrText>
        </w:r>
        <w:r w:rsidR="00B30A6D" w:rsidRPr="00B30A6D">
          <w:rPr>
            <w:webHidden/>
          </w:rPr>
        </w:r>
        <w:r w:rsidR="00B30A6D" w:rsidRPr="00B30A6D">
          <w:rPr>
            <w:webHidden/>
          </w:rPr>
          <w:fldChar w:fldCharType="separate"/>
        </w:r>
        <w:r w:rsidR="00B30A6D" w:rsidRPr="00B30A6D">
          <w:rPr>
            <w:webHidden/>
          </w:rPr>
          <w:t>21</w:t>
        </w:r>
        <w:r w:rsidR="00B30A6D" w:rsidRPr="00B30A6D">
          <w:rPr>
            <w:webHidden/>
          </w:rPr>
          <w:fldChar w:fldCharType="end"/>
        </w:r>
      </w:hyperlink>
    </w:p>
    <w:p w:rsidR="00B30A6D" w:rsidRPr="00B30A6D" w:rsidRDefault="0060588A">
      <w:pPr>
        <w:pStyle w:val="TOC4"/>
        <w:rPr>
          <w:rFonts w:eastAsiaTheme="minorEastAsia"/>
          <w:smallCaps w:val="0"/>
          <w:sz w:val="22"/>
          <w:szCs w:val="22"/>
          <w:lang w:val="en-US" w:eastAsia="en-US" w:bidi="ar-SA"/>
        </w:rPr>
      </w:pPr>
      <w:hyperlink w:anchor="_Toc518289203" w:history="1">
        <w:r w:rsidR="00B30A6D" w:rsidRPr="00B30A6D">
          <w:rPr>
            <w:rStyle w:val="Hyperlink"/>
          </w:rPr>
          <w:t>Azure Active Directory Basic</w:t>
        </w:r>
        <w:r w:rsidR="00B30A6D" w:rsidRPr="00B30A6D">
          <w:rPr>
            <w:webHidden/>
          </w:rPr>
          <w:tab/>
        </w:r>
        <w:r w:rsidR="00B30A6D" w:rsidRPr="00B30A6D">
          <w:rPr>
            <w:webHidden/>
          </w:rPr>
          <w:fldChar w:fldCharType="begin"/>
        </w:r>
        <w:r w:rsidR="00B30A6D" w:rsidRPr="00B30A6D">
          <w:rPr>
            <w:webHidden/>
          </w:rPr>
          <w:instrText xml:space="preserve"> PAGEREF _Toc518289203 \h </w:instrText>
        </w:r>
        <w:r w:rsidR="00B30A6D" w:rsidRPr="00B30A6D">
          <w:rPr>
            <w:webHidden/>
          </w:rPr>
        </w:r>
        <w:r w:rsidR="00B30A6D" w:rsidRPr="00B30A6D">
          <w:rPr>
            <w:webHidden/>
          </w:rPr>
          <w:fldChar w:fldCharType="separate"/>
        </w:r>
        <w:r w:rsidR="00B30A6D" w:rsidRPr="00B30A6D">
          <w:rPr>
            <w:webHidden/>
          </w:rPr>
          <w:t>22</w:t>
        </w:r>
        <w:r w:rsidR="00B30A6D" w:rsidRPr="00B30A6D">
          <w:rPr>
            <w:webHidden/>
          </w:rPr>
          <w:fldChar w:fldCharType="end"/>
        </w:r>
      </w:hyperlink>
    </w:p>
    <w:p w:rsidR="00B30A6D" w:rsidRPr="00B30A6D" w:rsidRDefault="0060588A">
      <w:pPr>
        <w:pStyle w:val="TOC4"/>
        <w:rPr>
          <w:rFonts w:eastAsiaTheme="minorEastAsia"/>
          <w:smallCaps w:val="0"/>
          <w:sz w:val="22"/>
          <w:szCs w:val="22"/>
          <w:lang w:val="en-US" w:eastAsia="en-US" w:bidi="ar-SA"/>
        </w:rPr>
      </w:pPr>
      <w:hyperlink w:anchor="_Toc518289204" w:history="1">
        <w:r w:rsidR="00B30A6D" w:rsidRPr="00B30A6D">
          <w:rPr>
            <w:rStyle w:val="Hyperlink"/>
          </w:rPr>
          <w:t>Azure Active Directory Premium</w:t>
        </w:r>
        <w:r w:rsidR="00B30A6D" w:rsidRPr="00B30A6D">
          <w:rPr>
            <w:webHidden/>
          </w:rPr>
          <w:tab/>
        </w:r>
        <w:r w:rsidR="00B30A6D" w:rsidRPr="00B30A6D">
          <w:rPr>
            <w:webHidden/>
          </w:rPr>
          <w:fldChar w:fldCharType="begin"/>
        </w:r>
        <w:r w:rsidR="00B30A6D" w:rsidRPr="00B30A6D">
          <w:rPr>
            <w:webHidden/>
          </w:rPr>
          <w:instrText xml:space="preserve"> PAGEREF _Toc518289204 \h </w:instrText>
        </w:r>
        <w:r w:rsidR="00B30A6D" w:rsidRPr="00B30A6D">
          <w:rPr>
            <w:webHidden/>
          </w:rPr>
        </w:r>
        <w:r w:rsidR="00B30A6D" w:rsidRPr="00B30A6D">
          <w:rPr>
            <w:webHidden/>
          </w:rPr>
          <w:fldChar w:fldCharType="separate"/>
        </w:r>
        <w:r w:rsidR="00B30A6D" w:rsidRPr="00B30A6D">
          <w:rPr>
            <w:webHidden/>
          </w:rPr>
          <w:t>22</w:t>
        </w:r>
        <w:r w:rsidR="00B30A6D" w:rsidRPr="00B30A6D">
          <w:rPr>
            <w:webHidden/>
          </w:rPr>
          <w:fldChar w:fldCharType="end"/>
        </w:r>
      </w:hyperlink>
    </w:p>
    <w:p w:rsidR="00B30A6D" w:rsidRPr="00B30A6D" w:rsidRDefault="0060588A">
      <w:pPr>
        <w:pStyle w:val="TOC4"/>
        <w:rPr>
          <w:rFonts w:eastAsiaTheme="minorEastAsia"/>
          <w:smallCaps w:val="0"/>
          <w:sz w:val="22"/>
          <w:szCs w:val="22"/>
          <w:lang w:val="en-US" w:eastAsia="en-US" w:bidi="ar-SA"/>
        </w:rPr>
      </w:pPr>
      <w:hyperlink w:anchor="_Toc518289205" w:history="1">
        <w:r w:rsidR="00B30A6D" w:rsidRPr="00B30A6D">
          <w:rPr>
            <w:rStyle w:val="Hyperlink"/>
          </w:rPr>
          <w:t>Azure Information Protection Premium</w:t>
        </w:r>
        <w:r w:rsidR="00B30A6D" w:rsidRPr="00B30A6D">
          <w:rPr>
            <w:webHidden/>
          </w:rPr>
          <w:tab/>
        </w:r>
        <w:r w:rsidR="00B30A6D" w:rsidRPr="00B30A6D">
          <w:rPr>
            <w:webHidden/>
          </w:rPr>
          <w:fldChar w:fldCharType="begin"/>
        </w:r>
        <w:r w:rsidR="00B30A6D" w:rsidRPr="00B30A6D">
          <w:rPr>
            <w:webHidden/>
          </w:rPr>
          <w:instrText xml:space="preserve"> PAGEREF _Toc518289205 \h </w:instrText>
        </w:r>
        <w:r w:rsidR="00B30A6D" w:rsidRPr="00B30A6D">
          <w:rPr>
            <w:webHidden/>
          </w:rPr>
        </w:r>
        <w:r w:rsidR="00B30A6D" w:rsidRPr="00B30A6D">
          <w:rPr>
            <w:webHidden/>
          </w:rPr>
          <w:fldChar w:fldCharType="separate"/>
        </w:r>
        <w:r w:rsidR="00B30A6D" w:rsidRPr="00B30A6D">
          <w:rPr>
            <w:webHidden/>
          </w:rPr>
          <w:t>22</w:t>
        </w:r>
        <w:r w:rsidR="00B30A6D" w:rsidRPr="00B30A6D">
          <w:rPr>
            <w:webHidden/>
          </w:rPr>
          <w:fldChar w:fldCharType="end"/>
        </w:r>
      </w:hyperlink>
    </w:p>
    <w:p w:rsidR="00B30A6D" w:rsidRPr="00B30A6D" w:rsidRDefault="0060588A">
      <w:pPr>
        <w:pStyle w:val="TOC3"/>
        <w:rPr>
          <w:rFonts w:eastAsiaTheme="minorEastAsia"/>
          <w:b w:val="0"/>
          <w:bCs w:val="0"/>
          <w:smallCaps w:val="0"/>
          <w:sz w:val="22"/>
          <w:szCs w:val="22"/>
          <w:lang w:val="en-US" w:eastAsia="en-US" w:bidi="ar-SA"/>
        </w:rPr>
      </w:pPr>
      <w:hyperlink w:anchor="_Toc518289206" w:history="1">
        <w:r w:rsidR="00B30A6D" w:rsidRPr="00B30A6D">
          <w:rPr>
            <w:rStyle w:val="Hyperlink"/>
          </w:rPr>
          <w:t xml:space="preserve">Microsoft Dynamics </w:t>
        </w:r>
        <w:r w:rsidR="00B30A6D" w:rsidRPr="00B30A6D">
          <w:rPr>
            <w:rStyle w:val="Hyperlink"/>
            <w:cs/>
          </w:rPr>
          <w:t xml:space="preserve">365 </w:t>
        </w:r>
        <w:r w:rsidR="00B30A6D" w:rsidRPr="00B30A6D">
          <w:rPr>
            <w:rStyle w:val="Hyperlink"/>
          </w:rPr>
          <w:t>Services</w:t>
        </w:r>
        <w:r w:rsidR="00B30A6D" w:rsidRPr="00B30A6D">
          <w:rPr>
            <w:webHidden/>
          </w:rPr>
          <w:tab/>
        </w:r>
        <w:r w:rsidR="00B30A6D" w:rsidRPr="00B30A6D">
          <w:rPr>
            <w:webHidden/>
          </w:rPr>
          <w:fldChar w:fldCharType="begin"/>
        </w:r>
        <w:r w:rsidR="00B30A6D" w:rsidRPr="00B30A6D">
          <w:rPr>
            <w:webHidden/>
          </w:rPr>
          <w:instrText xml:space="preserve"> PAGEREF _Toc518289206 \h </w:instrText>
        </w:r>
        <w:r w:rsidR="00B30A6D" w:rsidRPr="00B30A6D">
          <w:rPr>
            <w:webHidden/>
          </w:rPr>
        </w:r>
        <w:r w:rsidR="00B30A6D" w:rsidRPr="00B30A6D">
          <w:rPr>
            <w:webHidden/>
          </w:rPr>
          <w:fldChar w:fldCharType="separate"/>
        </w:r>
        <w:r w:rsidR="00B30A6D" w:rsidRPr="00B30A6D">
          <w:rPr>
            <w:webHidden/>
          </w:rPr>
          <w:t>22</w:t>
        </w:r>
        <w:r w:rsidR="00B30A6D" w:rsidRPr="00B30A6D">
          <w:rPr>
            <w:webHidden/>
          </w:rPr>
          <w:fldChar w:fldCharType="end"/>
        </w:r>
      </w:hyperlink>
    </w:p>
    <w:p w:rsidR="00B30A6D" w:rsidRPr="00B30A6D" w:rsidRDefault="0060588A">
      <w:pPr>
        <w:pStyle w:val="TOC2"/>
        <w:rPr>
          <w:rFonts w:eastAsiaTheme="minorEastAsia"/>
          <w:b w:val="0"/>
          <w:bCs w:val="0"/>
          <w:smallCaps w:val="0"/>
          <w:sz w:val="22"/>
          <w:szCs w:val="22"/>
          <w:lang w:val="en-US" w:eastAsia="en-US" w:bidi="ar-SA"/>
        </w:rPr>
      </w:pPr>
      <w:hyperlink w:anchor="_Toc518289207" w:history="1">
        <w:r w:rsidR="00B30A6D" w:rsidRPr="00B30A6D">
          <w:rPr>
            <w:rStyle w:val="Hyperlink"/>
            <w:cs/>
          </w:rPr>
          <w:t xml:space="preserve">บริการ </w:t>
        </w:r>
        <w:r w:rsidR="00B30A6D" w:rsidRPr="00B30A6D">
          <w:rPr>
            <w:rStyle w:val="Hyperlink"/>
          </w:rPr>
          <w:t xml:space="preserve">Office </w:t>
        </w:r>
        <w:r w:rsidR="00B30A6D" w:rsidRPr="00B30A6D">
          <w:rPr>
            <w:rStyle w:val="Hyperlink"/>
            <w:cs/>
          </w:rPr>
          <w:t>365</w:t>
        </w:r>
        <w:r w:rsidR="00B30A6D" w:rsidRPr="00B30A6D">
          <w:rPr>
            <w:webHidden/>
          </w:rPr>
          <w:tab/>
        </w:r>
        <w:r w:rsidR="00B30A6D" w:rsidRPr="00B30A6D">
          <w:rPr>
            <w:webHidden/>
          </w:rPr>
          <w:fldChar w:fldCharType="begin"/>
        </w:r>
        <w:r w:rsidR="00B30A6D" w:rsidRPr="00B30A6D">
          <w:rPr>
            <w:webHidden/>
          </w:rPr>
          <w:instrText xml:space="preserve"> PAGEREF _Toc518289207 \h </w:instrText>
        </w:r>
        <w:r w:rsidR="00B30A6D" w:rsidRPr="00B30A6D">
          <w:rPr>
            <w:webHidden/>
          </w:rPr>
        </w:r>
        <w:r w:rsidR="00B30A6D" w:rsidRPr="00B30A6D">
          <w:rPr>
            <w:webHidden/>
          </w:rPr>
          <w:fldChar w:fldCharType="separate"/>
        </w:r>
        <w:r w:rsidR="00B30A6D" w:rsidRPr="00B30A6D">
          <w:rPr>
            <w:webHidden/>
          </w:rPr>
          <w:t>24</w:t>
        </w:r>
        <w:r w:rsidR="00B30A6D" w:rsidRPr="00B30A6D">
          <w:rPr>
            <w:webHidden/>
          </w:rPr>
          <w:fldChar w:fldCharType="end"/>
        </w:r>
      </w:hyperlink>
    </w:p>
    <w:p w:rsidR="00B30A6D" w:rsidRPr="00B30A6D" w:rsidRDefault="0060588A">
      <w:pPr>
        <w:pStyle w:val="TOC4"/>
        <w:rPr>
          <w:rFonts w:eastAsiaTheme="minorEastAsia"/>
          <w:smallCaps w:val="0"/>
          <w:sz w:val="22"/>
          <w:szCs w:val="22"/>
          <w:lang w:val="en-US" w:eastAsia="en-US" w:bidi="ar-SA"/>
        </w:rPr>
      </w:pPr>
      <w:hyperlink w:anchor="_Toc518289208" w:history="1">
        <w:r w:rsidR="00B30A6D" w:rsidRPr="00B30A6D">
          <w:rPr>
            <w:rStyle w:val="Hyperlink"/>
          </w:rPr>
          <w:t>Exchange Online</w:t>
        </w:r>
        <w:r w:rsidR="00B30A6D" w:rsidRPr="00B30A6D">
          <w:rPr>
            <w:webHidden/>
          </w:rPr>
          <w:tab/>
        </w:r>
        <w:r w:rsidR="00B30A6D" w:rsidRPr="00B30A6D">
          <w:rPr>
            <w:webHidden/>
          </w:rPr>
          <w:fldChar w:fldCharType="begin"/>
        </w:r>
        <w:r w:rsidR="00B30A6D" w:rsidRPr="00B30A6D">
          <w:rPr>
            <w:webHidden/>
          </w:rPr>
          <w:instrText xml:space="preserve"> PAGEREF _Toc518289208 \h </w:instrText>
        </w:r>
        <w:r w:rsidR="00B30A6D" w:rsidRPr="00B30A6D">
          <w:rPr>
            <w:webHidden/>
          </w:rPr>
        </w:r>
        <w:r w:rsidR="00B30A6D" w:rsidRPr="00B30A6D">
          <w:rPr>
            <w:webHidden/>
          </w:rPr>
          <w:fldChar w:fldCharType="separate"/>
        </w:r>
        <w:r w:rsidR="00B30A6D" w:rsidRPr="00B30A6D">
          <w:rPr>
            <w:webHidden/>
          </w:rPr>
          <w:t>25</w:t>
        </w:r>
        <w:r w:rsidR="00B30A6D" w:rsidRPr="00B30A6D">
          <w:rPr>
            <w:webHidden/>
          </w:rPr>
          <w:fldChar w:fldCharType="end"/>
        </w:r>
      </w:hyperlink>
    </w:p>
    <w:p w:rsidR="00B30A6D" w:rsidRPr="00B30A6D" w:rsidRDefault="0060588A">
      <w:pPr>
        <w:pStyle w:val="TOC4"/>
        <w:rPr>
          <w:rFonts w:eastAsiaTheme="minorEastAsia"/>
          <w:smallCaps w:val="0"/>
          <w:sz w:val="22"/>
          <w:szCs w:val="22"/>
          <w:lang w:val="en-US" w:eastAsia="en-US" w:bidi="ar-SA"/>
        </w:rPr>
      </w:pPr>
      <w:hyperlink w:anchor="_Toc518289209" w:history="1">
        <w:r w:rsidR="00B30A6D" w:rsidRPr="00B30A6D">
          <w:rPr>
            <w:rStyle w:val="Hyperlink"/>
            <w:cs/>
          </w:rPr>
          <w:t xml:space="preserve">โปรแกรมประยุกต์ </w:t>
        </w:r>
        <w:r w:rsidR="00B30A6D" w:rsidRPr="00B30A6D">
          <w:rPr>
            <w:rStyle w:val="Hyperlink"/>
          </w:rPr>
          <w:t xml:space="preserve">Office </w:t>
        </w:r>
        <w:r w:rsidR="00B30A6D" w:rsidRPr="00B30A6D">
          <w:rPr>
            <w:rStyle w:val="Hyperlink"/>
            <w:cs/>
          </w:rPr>
          <w:t>365</w:t>
        </w:r>
        <w:r w:rsidR="00B30A6D" w:rsidRPr="00B30A6D">
          <w:rPr>
            <w:webHidden/>
          </w:rPr>
          <w:tab/>
        </w:r>
        <w:r w:rsidR="00B30A6D" w:rsidRPr="00B30A6D">
          <w:rPr>
            <w:webHidden/>
          </w:rPr>
          <w:fldChar w:fldCharType="begin"/>
        </w:r>
        <w:r w:rsidR="00B30A6D" w:rsidRPr="00B30A6D">
          <w:rPr>
            <w:webHidden/>
          </w:rPr>
          <w:instrText xml:space="preserve"> PAGEREF _Toc518289209 \h </w:instrText>
        </w:r>
        <w:r w:rsidR="00B30A6D" w:rsidRPr="00B30A6D">
          <w:rPr>
            <w:webHidden/>
          </w:rPr>
        </w:r>
        <w:r w:rsidR="00B30A6D" w:rsidRPr="00B30A6D">
          <w:rPr>
            <w:webHidden/>
          </w:rPr>
          <w:fldChar w:fldCharType="separate"/>
        </w:r>
        <w:r w:rsidR="00B30A6D" w:rsidRPr="00B30A6D">
          <w:rPr>
            <w:webHidden/>
          </w:rPr>
          <w:t>26</w:t>
        </w:r>
        <w:r w:rsidR="00B30A6D" w:rsidRPr="00B30A6D">
          <w:rPr>
            <w:webHidden/>
          </w:rPr>
          <w:fldChar w:fldCharType="end"/>
        </w:r>
      </w:hyperlink>
    </w:p>
    <w:p w:rsidR="00B30A6D" w:rsidRPr="00B30A6D" w:rsidRDefault="0060588A">
      <w:pPr>
        <w:pStyle w:val="TOC4"/>
        <w:rPr>
          <w:rFonts w:eastAsiaTheme="minorEastAsia"/>
          <w:smallCaps w:val="0"/>
          <w:sz w:val="22"/>
          <w:szCs w:val="22"/>
          <w:lang w:val="en-US" w:eastAsia="en-US" w:bidi="ar-SA"/>
        </w:rPr>
      </w:pPr>
      <w:hyperlink w:anchor="_Toc518289210" w:history="1">
        <w:r w:rsidR="00B30A6D" w:rsidRPr="00B30A6D">
          <w:rPr>
            <w:rStyle w:val="Hyperlink"/>
          </w:rPr>
          <w:t>Microsoft MyAnalytics</w:t>
        </w:r>
        <w:r w:rsidR="00B30A6D" w:rsidRPr="00B30A6D">
          <w:rPr>
            <w:webHidden/>
          </w:rPr>
          <w:tab/>
        </w:r>
        <w:r w:rsidR="00B30A6D" w:rsidRPr="00B30A6D">
          <w:rPr>
            <w:webHidden/>
          </w:rPr>
          <w:fldChar w:fldCharType="begin"/>
        </w:r>
        <w:r w:rsidR="00B30A6D" w:rsidRPr="00B30A6D">
          <w:rPr>
            <w:webHidden/>
          </w:rPr>
          <w:instrText xml:space="preserve"> PAGEREF _Toc518289210 \h </w:instrText>
        </w:r>
        <w:r w:rsidR="00B30A6D" w:rsidRPr="00B30A6D">
          <w:rPr>
            <w:webHidden/>
          </w:rPr>
        </w:r>
        <w:r w:rsidR="00B30A6D" w:rsidRPr="00B30A6D">
          <w:rPr>
            <w:webHidden/>
          </w:rPr>
          <w:fldChar w:fldCharType="separate"/>
        </w:r>
        <w:r w:rsidR="00B30A6D" w:rsidRPr="00B30A6D">
          <w:rPr>
            <w:webHidden/>
          </w:rPr>
          <w:t>27</w:t>
        </w:r>
        <w:r w:rsidR="00B30A6D" w:rsidRPr="00B30A6D">
          <w:rPr>
            <w:webHidden/>
          </w:rPr>
          <w:fldChar w:fldCharType="end"/>
        </w:r>
      </w:hyperlink>
    </w:p>
    <w:p w:rsidR="00B30A6D" w:rsidRPr="00B30A6D" w:rsidRDefault="0060588A">
      <w:pPr>
        <w:pStyle w:val="TOC4"/>
        <w:rPr>
          <w:rFonts w:eastAsiaTheme="minorEastAsia"/>
          <w:smallCaps w:val="0"/>
          <w:sz w:val="22"/>
          <w:szCs w:val="22"/>
          <w:lang w:val="en-US" w:eastAsia="en-US" w:bidi="ar-SA"/>
        </w:rPr>
      </w:pPr>
      <w:hyperlink w:anchor="_Toc518289211" w:history="1">
        <w:r w:rsidR="00B30A6D" w:rsidRPr="00B30A6D">
          <w:rPr>
            <w:rStyle w:val="Hyperlink"/>
          </w:rPr>
          <w:t>Office Online</w:t>
        </w:r>
        <w:r w:rsidR="00B30A6D" w:rsidRPr="00B30A6D">
          <w:rPr>
            <w:webHidden/>
          </w:rPr>
          <w:tab/>
        </w:r>
        <w:r w:rsidR="00B30A6D" w:rsidRPr="00B30A6D">
          <w:rPr>
            <w:webHidden/>
          </w:rPr>
          <w:fldChar w:fldCharType="begin"/>
        </w:r>
        <w:r w:rsidR="00B30A6D" w:rsidRPr="00B30A6D">
          <w:rPr>
            <w:webHidden/>
          </w:rPr>
          <w:instrText xml:space="preserve"> PAGEREF _Toc518289211 \h </w:instrText>
        </w:r>
        <w:r w:rsidR="00B30A6D" w:rsidRPr="00B30A6D">
          <w:rPr>
            <w:webHidden/>
          </w:rPr>
        </w:r>
        <w:r w:rsidR="00B30A6D" w:rsidRPr="00B30A6D">
          <w:rPr>
            <w:webHidden/>
          </w:rPr>
          <w:fldChar w:fldCharType="separate"/>
        </w:r>
        <w:r w:rsidR="00B30A6D" w:rsidRPr="00B30A6D">
          <w:rPr>
            <w:webHidden/>
          </w:rPr>
          <w:t>27</w:t>
        </w:r>
        <w:r w:rsidR="00B30A6D" w:rsidRPr="00B30A6D">
          <w:rPr>
            <w:webHidden/>
          </w:rPr>
          <w:fldChar w:fldCharType="end"/>
        </w:r>
      </w:hyperlink>
    </w:p>
    <w:p w:rsidR="00B30A6D" w:rsidRPr="00B30A6D" w:rsidRDefault="0060588A">
      <w:pPr>
        <w:pStyle w:val="TOC4"/>
        <w:rPr>
          <w:rFonts w:eastAsiaTheme="minorEastAsia"/>
          <w:smallCaps w:val="0"/>
          <w:sz w:val="22"/>
          <w:szCs w:val="22"/>
          <w:lang w:val="en-US" w:eastAsia="en-US" w:bidi="ar-SA"/>
        </w:rPr>
      </w:pPr>
      <w:hyperlink w:anchor="_Toc518289212" w:history="1">
        <w:r w:rsidR="00B30A6D" w:rsidRPr="00B30A6D">
          <w:rPr>
            <w:rStyle w:val="Hyperlink"/>
          </w:rPr>
          <w:t>OneDrive for Business</w:t>
        </w:r>
        <w:r w:rsidR="00B30A6D" w:rsidRPr="00B30A6D">
          <w:rPr>
            <w:webHidden/>
          </w:rPr>
          <w:tab/>
        </w:r>
        <w:r w:rsidR="00B30A6D" w:rsidRPr="00B30A6D">
          <w:rPr>
            <w:webHidden/>
          </w:rPr>
          <w:fldChar w:fldCharType="begin"/>
        </w:r>
        <w:r w:rsidR="00B30A6D" w:rsidRPr="00B30A6D">
          <w:rPr>
            <w:webHidden/>
          </w:rPr>
          <w:instrText xml:space="preserve"> PAGEREF _Toc518289212 \h </w:instrText>
        </w:r>
        <w:r w:rsidR="00B30A6D" w:rsidRPr="00B30A6D">
          <w:rPr>
            <w:webHidden/>
          </w:rPr>
        </w:r>
        <w:r w:rsidR="00B30A6D" w:rsidRPr="00B30A6D">
          <w:rPr>
            <w:webHidden/>
          </w:rPr>
          <w:fldChar w:fldCharType="separate"/>
        </w:r>
        <w:r w:rsidR="00B30A6D" w:rsidRPr="00B30A6D">
          <w:rPr>
            <w:webHidden/>
          </w:rPr>
          <w:t>27</w:t>
        </w:r>
        <w:r w:rsidR="00B30A6D" w:rsidRPr="00B30A6D">
          <w:rPr>
            <w:webHidden/>
          </w:rPr>
          <w:fldChar w:fldCharType="end"/>
        </w:r>
      </w:hyperlink>
    </w:p>
    <w:p w:rsidR="00B30A6D" w:rsidRPr="00B30A6D" w:rsidRDefault="0060588A">
      <w:pPr>
        <w:pStyle w:val="TOC4"/>
        <w:rPr>
          <w:rFonts w:eastAsiaTheme="minorEastAsia"/>
          <w:smallCaps w:val="0"/>
          <w:sz w:val="22"/>
          <w:szCs w:val="22"/>
          <w:lang w:val="en-US" w:eastAsia="en-US" w:bidi="ar-SA"/>
        </w:rPr>
      </w:pPr>
      <w:hyperlink w:anchor="_Toc518289213" w:history="1">
        <w:r w:rsidR="00B30A6D" w:rsidRPr="00B30A6D">
          <w:rPr>
            <w:rStyle w:val="Hyperlink"/>
          </w:rPr>
          <w:t>Project Online</w:t>
        </w:r>
        <w:r w:rsidR="00B30A6D" w:rsidRPr="00B30A6D">
          <w:rPr>
            <w:webHidden/>
          </w:rPr>
          <w:tab/>
        </w:r>
        <w:r w:rsidR="00B30A6D" w:rsidRPr="00B30A6D">
          <w:rPr>
            <w:webHidden/>
          </w:rPr>
          <w:fldChar w:fldCharType="begin"/>
        </w:r>
        <w:r w:rsidR="00B30A6D" w:rsidRPr="00B30A6D">
          <w:rPr>
            <w:webHidden/>
          </w:rPr>
          <w:instrText xml:space="preserve"> PAGEREF _Toc518289213 \h </w:instrText>
        </w:r>
        <w:r w:rsidR="00B30A6D" w:rsidRPr="00B30A6D">
          <w:rPr>
            <w:webHidden/>
          </w:rPr>
        </w:r>
        <w:r w:rsidR="00B30A6D" w:rsidRPr="00B30A6D">
          <w:rPr>
            <w:webHidden/>
          </w:rPr>
          <w:fldChar w:fldCharType="separate"/>
        </w:r>
        <w:r w:rsidR="00B30A6D" w:rsidRPr="00B30A6D">
          <w:rPr>
            <w:webHidden/>
          </w:rPr>
          <w:t>27</w:t>
        </w:r>
        <w:r w:rsidR="00B30A6D" w:rsidRPr="00B30A6D">
          <w:rPr>
            <w:webHidden/>
          </w:rPr>
          <w:fldChar w:fldCharType="end"/>
        </w:r>
      </w:hyperlink>
    </w:p>
    <w:p w:rsidR="00B30A6D" w:rsidRPr="00B30A6D" w:rsidRDefault="0060588A">
      <w:pPr>
        <w:pStyle w:val="TOC4"/>
        <w:rPr>
          <w:rFonts w:eastAsiaTheme="minorEastAsia"/>
          <w:smallCaps w:val="0"/>
          <w:sz w:val="22"/>
          <w:szCs w:val="22"/>
          <w:lang w:val="en-US" w:eastAsia="en-US" w:bidi="ar-SA"/>
        </w:rPr>
      </w:pPr>
      <w:hyperlink w:anchor="_Toc518289214" w:history="1">
        <w:r w:rsidR="00B30A6D" w:rsidRPr="00B30A6D">
          <w:rPr>
            <w:rStyle w:val="Hyperlink"/>
          </w:rPr>
          <w:t>SharePoint Online</w:t>
        </w:r>
        <w:r w:rsidR="00B30A6D" w:rsidRPr="00B30A6D">
          <w:rPr>
            <w:webHidden/>
          </w:rPr>
          <w:tab/>
        </w:r>
        <w:r w:rsidR="00B30A6D" w:rsidRPr="00B30A6D">
          <w:rPr>
            <w:webHidden/>
          </w:rPr>
          <w:fldChar w:fldCharType="begin"/>
        </w:r>
        <w:r w:rsidR="00B30A6D" w:rsidRPr="00B30A6D">
          <w:rPr>
            <w:webHidden/>
          </w:rPr>
          <w:instrText xml:space="preserve"> PAGEREF _Toc518289214 \h </w:instrText>
        </w:r>
        <w:r w:rsidR="00B30A6D" w:rsidRPr="00B30A6D">
          <w:rPr>
            <w:webHidden/>
          </w:rPr>
        </w:r>
        <w:r w:rsidR="00B30A6D" w:rsidRPr="00B30A6D">
          <w:rPr>
            <w:webHidden/>
          </w:rPr>
          <w:fldChar w:fldCharType="separate"/>
        </w:r>
        <w:r w:rsidR="00B30A6D" w:rsidRPr="00B30A6D">
          <w:rPr>
            <w:webHidden/>
          </w:rPr>
          <w:t>27</w:t>
        </w:r>
        <w:r w:rsidR="00B30A6D" w:rsidRPr="00B30A6D">
          <w:rPr>
            <w:webHidden/>
          </w:rPr>
          <w:fldChar w:fldCharType="end"/>
        </w:r>
      </w:hyperlink>
    </w:p>
    <w:p w:rsidR="00B30A6D" w:rsidRPr="00B30A6D" w:rsidRDefault="0060588A">
      <w:pPr>
        <w:pStyle w:val="TOC4"/>
        <w:rPr>
          <w:rFonts w:eastAsiaTheme="minorEastAsia"/>
          <w:smallCaps w:val="0"/>
          <w:sz w:val="22"/>
          <w:szCs w:val="22"/>
          <w:lang w:val="en-US" w:eastAsia="en-US" w:bidi="ar-SA"/>
        </w:rPr>
      </w:pPr>
      <w:hyperlink w:anchor="_Toc518289215" w:history="1">
        <w:r w:rsidR="00B30A6D" w:rsidRPr="00B30A6D">
          <w:rPr>
            <w:rStyle w:val="Hyperlink"/>
            <w:lang w:val="en-US" w:eastAsia="en-US"/>
          </w:rPr>
          <w:t>Skype for Business Online</w:t>
        </w:r>
        <w:r w:rsidR="00B30A6D" w:rsidRPr="00B30A6D">
          <w:rPr>
            <w:webHidden/>
          </w:rPr>
          <w:tab/>
        </w:r>
        <w:r w:rsidR="00B30A6D" w:rsidRPr="00B30A6D">
          <w:rPr>
            <w:webHidden/>
          </w:rPr>
          <w:fldChar w:fldCharType="begin"/>
        </w:r>
        <w:r w:rsidR="00B30A6D" w:rsidRPr="00B30A6D">
          <w:rPr>
            <w:webHidden/>
          </w:rPr>
          <w:instrText xml:space="preserve"> PAGEREF _Toc518289215 \h </w:instrText>
        </w:r>
        <w:r w:rsidR="00B30A6D" w:rsidRPr="00B30A6D">
          <w:rPr>
            <w:webHidden/>
          </w:rPr>
        </w:r>
        <w:r w:rsidR="00B30A6D" w:rsidRPr="00B30A6D">
          <w:rPr>
            <w:webHidden/>
          </w:rPr>
          <w:fldChar w:fldCharType="separate"/>
        </w:r>
        <w:r w:rsidR="00B30A6D" w:rsidRPr="00B30A6D">
          <w:rPr>
            <w:webHidden/>
          </w:rPr>
          <w:t>28</w:t>
        </w:r>
        <w:r w:rsidR="00B30A6D" w:rsidRPr="00B30A6D">
          <w:rPr>
            <w:webHidden/>
          </w:rPr>
          <w:fldChar w:fldCharType="end"/>
        </w:r>
      </w:hyperlink>
    </w:p>
    <w:p w:rsidR="00B30A6D" w:rsidRPr="00B30A6D" w:rsidRDefault="0060588A">
      <w:pPr>
        <w:pStyle w:val="TOC2"/>
        <w:rPr>
          <w:rFonts w:eastAsiaTheme="minorEastAsia"/>
          <w:b w:val="0"/>
          <w:bCs w:val="0"/>
          <w:smallCaps w:val="0"/>
          <w:sz w:val="22"/>
          <w:szCs w:val="22"/>
          <w:lang w:val="en-US" w:eastAsia="en-US" w:bidi="ar-SA"/>
        </w:rPr>
      </w:pPr>
      <w:hyperlink w:anchor="_Toc518289216" w:history="1">
        <w:r w:rsidR="00B30A6D" w:rsidRPr="00B30A6D">
          <w:rPr>
            <w:rStyle w:val="Hyperlink"/>
          </w:rPr>
          <w:t xml:space="preserve">Online Service </w:t>
        </w:r>
        <w:r w:rsidR="00B30A6D" w:rsidRPr="00B30A6D">
          <w:rPr>
            <w:rStyle w:val="Hyperlink"/>
            <w:cs/>
          </w:rPr>
          <w:t>อื่นๆ</w:t>
        </w:r>
        <w:r w:rsidR="00B30A6D" w:rsidRPr="00B30A6D">
          <w:rPr>
            <w:webHidden/>
          </w:rPr>
          <w:tab/>
        </w:r>
        <w:r w:rsidR="00B30A6D" w:rsidRPr="00B30A6D">
          <w:rPr>
            <w:webHidden/>
          </w:rPr>
          <w:fldChar w:fldCharType="begin"/>
        </w:r>
        <w:r w:rsidR="00B30A6D" w:rsidRPr="00B30A6D">
          <w:rPr>
            <w:webHidden/>
          </w:rPr>
          <w:instrText xml:space="preserve"> PAGEREF _Toc518289216 \h </w:instrText>
        </w:r>
        <w:r w:rsidR="00B30A6D" w:rsidRPr="00B30A6D">
          <w:rPr>
            <w:webHidden/>
          </w:rPr>
        </w:r>
        <w:r w:rsidR="00B30A6D" w:rsidRPr="00B30A6D">
          <w:rPr>
            <w:webHidden/>
          </w:rPr>
          <w:fldChar w:fldCharType="separate"/>
        </w:r>
        <w:r w:rsidR="00B30A6D" w:rsidRPr="00B30A6D">
          <w:rPr>
            <w:webHidden/>
          </w:rPr>
          <w:t>29</w:t>
        </w:r>
        <w:r w:rsidR="00B30A6D" w:rsidRPr="00B30A6D">
          <w:rPr>
            <w:webHidden/>
          </w:rPr>
          <w:fldChar w:fldCharType="end"/>
        </w:r>
      </w:hyperlink>
    </w:p>
    <w:p w:rsidR="00B30A6D" w:rsidRPr="00B30A6D" w:rsidRDefault="0060588A">
      <w:pPr>
        <w:pStyle w:val="TOC4"/>
        <w:rPr>
          <w:rFonts w:eastAsiaTheme="minorEastAsia"/>
          <w:smallCaps w:val="0"/>
          <w:sz w:val="22"/>
          <w:szCs w:val="22"/>
          <w:lang w:val="en-US" w:eastAsia="en-US" w:bidi="ar-SA"/>
        </w:rPr>
      </w:pPr>
      <w:hyperlink w:anchor="_Toc518289217" w:history="1">
        <w:r w:rsidR="00B30A6D" w:rsidRPr="00B30A6D">
          <w:rPr>
            <w:rStyle w:val="Hyperlink"/>
          </w:rPr>
          <w:t xml:space="preserve">Bing Maps Enterprise Platform </w:t>
        </w:r>
        <w:r w:rsidR="00B30A6D" w:rsidRPr="00B30A6D">
          <w:rPr>
            <w:rStyle w:val="Hyperlink"/>
            <w:cs/>
          </w:rPr>
          <w:t xml:space="preserve">และ </w:t>
        </w:r>
        <w:r w:rsidR="00B30A6D" w:rsidRPr="00B30A6D">
          <w:rPr>
            <w:rStyle w:val="Hyperlink"/>
          </w:rPr>
          <w:t>Mobile Asset Management Platform</w:t>
        </w:r>
        <w:r w:rsidR="00B30A6D" w:rsidRPr="00B30A6D">
          <w:rPr>
            <w:webHidden/>
          </w:rPr>
          <w:tab/>
        </w:r>
        <w:r w:rsidR="00B30A6D" w:rsidRPr="00B30A6D">
          <w:rPr>
            <w:webHidden/>
          </w:rPr>
          <w:fldChar w:fldCharType="begin"/>
        </w:r>
        <w:r w:rsidR="00B30A6D" w:rsidRPr="00B30A6D">
          <w:rPr>
            <w:webHidden/>
          </w:rPr>
          <w:instrText xml:space="preserve"> PAGEREF _Toc518289217 \h </w:instrText>
        </w:r>
        <w:r w:rsidR="00B30A6D" w:rsidRPr="00B30A6D">
          <w:rPr>
            <w:webHidden/>
          </w:rPr>
        </w:r>
        <w:r w:rsidR="00B30A6D" w:rsidRPr="00B30A6D">
          <w:rPr>
            <w:webHidden/>
          </w:rPr>
          <w:fldChar w:fldCharType="separate"/>
        </w:r>
        <w:r w:rsidR="00B30A6D" w:rsidRPr="00B30A6D">
          <w:rPr>
            <w:webHidden/>
          </w:rPr>
          <w:t>29</w:t>
        </w:r>
        <w:r w:rsidR="00B30A6D" w:rsidRPr="00B30A6D">
          <w:rPr>
            <w:webHidden/>
          </w:rPr>
          <w:fldChar w:fldCharType="end"/>
        </w:r>
      </w:hyperlink>
    </w:p>
    <w:p w:rsidR="00B30A6D" w:rsidRPr="00B30A6D" w:rsidRDefault="0060588A">
      <w:pPr>
        <w:pStyle w:val="TOC4"/>
        <w:rPr>
          <w:rFonts w:eastAsiaTheme="minorEastAsia"/>
          <w:smallCaps w:val="0"/>
          <w:sz w:val="22"/>
          <w:szCs w:val="22"/>
          <w:lang w:val="en-US" w:eastAsia="en-US" w:bidi="ar-SA"/>
        </w:rPr>
      </w:pPr>
      <w:hyperlink w:anchor="_Toc518289218" w:history="1">
        <w:r w:rsidR="00B30A6D" w:rsidRPr="00B30A6D">
          <w:rPr>
            <w:rStyle w:val="Hyperlink"/>
          </w:rPr>
          <w:t>Business Application Platform</w:t>
        </w:r>
        <w:r w:rsidR="00B30A6D" w:rsidRPr="00B30A6D">
          <w:rPr>
            <w:webHidden/>
          </w:rPr>
          <w:tab/>
        </w:r>
        <w:r w:rsidR="00B30A6D" w:rsidRPr="00B30A6D">
          <w:rPr>
            <w:webHidden/>
          </w:rPr>
          <w:fldChar w:fldCharType="begin"/>
        </w:r>
        <w:r w:rsidR="00B30A6D" w:rsidRPr="00B30A6D">
          <w:rPr>
            <w:webHidden/>
          </w:rPr>
          <w:instrText xml:space="preserve"> PAGEREF _Toc518289218 \h </w:instrText>
        </w:r>
        <w:r w:rsidR="00B30A6D" w:rsidRPr="00B30A6D">
          <w:rPr>
            <w:webHidden/>
          </w:rPr>
        </w:r>
        <w:r w:rsidR="00B30A6D" w:rsidRPr="00B30A6D">
          <w:rPr>
            <w:webHidden/>
          </w:rPr>
          <w:fldChar w:fldCharType="separate"/>
        </w:r>
        <w:r w:rsidR="00B30A6D" w:rsidRPr="00B30A6D">
          <w:rPr>
            <w:webHidden/>
          </w:rPr>
          <w:t>29</w:t>
        </w:r>
        <w:r w:rsidR="00B30A6D" w:rsidRPr="00B30A6D">
          <w:rPr>
            <w:webHidden/>
          </w:rPr>
          <w:fldChar w:fldCharType="end"/>
        </w:r>
      </w:hyperlink>
    </w:p>
    <w:p w:rsidR="00B30A6D" w:rsidRPr="00B30A6D" w:rsidRDefault="0060588A">
      <w:pPr>
        <w:pStyle w:val="TOC4"/>
        <w:rPr>
          <w:rFonts w:eastAsiaTheme="minorEastAsia"/>
          <w:smallCaps w:val="0"/>
          <w:sz w:val="22"/>
          <w:szCs w:val="22"/>
          <w:lang w:val="en-US" w:eastAsia="en-US" w:bidi="ar-SA"/>
        </w:rPr>
      </w:pPr>
      <w:hyperlink w:anchor="_Toc518289219" w:history="1">
        <w:r w:rsidR="00B30A6D" w:rsidRPr="00B30A6D">
          <w:rPr>
            <w:rStyle w:val="Hyperlink"/>
          </w:rPr>
          <w:t>Microsoft Cloud App Security</w:t>
        </w:r>
        <w:r w:rsidR="00B30A6D" w:rsidRPr="00B30A6D">
          <w:rPr>
            <w:webHidden/>
          </w:rPr>
          <w:tab/>
        </w:r>
        <w:r w:rsidR="00B30A6D" w:rsidRPr="00B30A6D">
          <w:rPr>
            <w:webHidden/>
          </w:rPr>
          <w:fldChar w:fldCharType="begin"/>
        </w:r>
        <w:r w:rsidR="00B30A6D" w:rsidRPr="00B30A6D">
          <w:rPr>
            <w:webHidden/>
          </w:rPr>
          <w:instrText xml:space="preserve"> PAGEREF _Toc518289219 \h </w:instrText>
        </w:r>
        <w:r w:rsidR="00B30A6D" w:rsidRPr="00B30A6D">
          <w:rPr>
            <w:webHidden/>
          </w:rPr>
        </w:r>
        <w:r w:rsidR="00B30A6D" w:rsidRPr="00B30A6D">
          <w:rPr>
            <w:webHidden/>
          </w:rPr>
          <w:fldChar w:fldCharType="separate"/>
        </w:r>
        <w:r w:rsidR="00B30A6D" w:rsidRPr="00B30A6D">
          <w:rPr>
            <w:webHidden/>
          </w:rPr>
          <w:t>30</w:t>
        </w:r>
        <w:r w:rsidR="00B30A6D" w:rsidRPr="00B30A6D">
          <w:rPr>
            <w:webHidden/>
          </w:rPr>
          <w:fldChar w:fldCharType="end"/>
        </w:r>
      </w:hyperlink>
    </w:p>
    <w:p w:rsidR="00B30A6D" w:rsidRPr="00B30A6D" w:rsidRDefault="0060588A">
      <w:pPr>
        <w:pStyle w:val="TOC4"/>
        <w:rPr>
          <w:rFonts w:eastAsiaTheme="minorEastAsia"/>
          <w:smallCaps w:val="0"/>
          <w:sz w:val="22"/>
          <w:szCs w:val="22"/>
          <w:lang w:val="en-US" w:eastAsia="en-US" w:bidi="ar-SA"/>
        </w:rPr>
      </w:pPr>
      <w:hyperlink w:anchor="_Toc518289220" w:history="1">
        <w:r w:rsidR="00B30A6D" w:rsidRPr="00B30A6D">
          <w:rPr>
            <w:rStyle w:val="Hyperlink"/>
          </w:rPr>
          <w:t>Microsoft Intune</w:t>
        </w:r>
        <w:r w:rsidR="00B30A6D" w:rsidRPr="00B30A6D">
          <w:rPr>
            <w:webHidden/>
          </w:rPr>
          <w:tab/>
        </w:r>
        <w:r w:rsidR="00B30A6D" w:rsidRPr="00B30A6D">
          <w:rPr>
            <w:webHidden/>
          </w:rPr>
          <w:fldChar w:fldCharType="begin"/>
        </w:r>
        <w:r w:rsidR="00B30A6D" w:rsidRPr="00B30A6D">
          <w:rPr>
            <w:webHidden/>
          </w:rPr>
          <w:instrText xml:space="preserve"> PAGEREF _Toc518289220 \h </w:instrText>
        </w:r>
        <w:r w:rsidR="00B30A6D" w:rsidRPr="00B30A6D">
          <w:rPr>
            <w:webHidden/>
          </w:rPr>
        </w:r>
        <w:r w:rsidR="00B30A6D" w:rsidRPr="00B30A6D">
          <w:rPr>
            <w:webHidden/>
          </w:rPr>
          <w:fldChar w:fldCharType="separate"/>
        </w:r>
        <w:r w:rsidR="00B30A6D" w:rsidRPr="00B30A6D">
          <w:rPr>
            <w:webHidden/>
          </w:rPr>
          <w:t>30</w:t>
        </w:r>
        <w:r w:rsidR="00B30A6D" w:rsidRPr="00B30A6D">
          <w:rPr>
            <w:webHidden/>
          </w:rPr>
          <w:fldChar w:fldCharType="end"/>
        </w:r>
      </w:hyperlink>
    </w:p>
    <w:p w:rsidR="00B30A6D" w:rsidRPr="00B30A6D" w:rsidRDefault="0060588A">
      <w:pPr>
        <w:pStyle w:val="TOC4"/>
        <w:rPr>
          <w:rFonts w:eastAsiaTheme="minorEastAsia"/>
          <w:smallCaps w:val="0"/>
          <w:sz w:val="22"/>
          <w:szCs w:val="22"/>
          <w:lang w:val="en-US" w:eastAsia="en-US" w:bidi="ar-SA"/>
        </w:rPr>
      </w:pPr>
      <w:hyperlink w:anchor="_Toc518289221" w:history="1">
        <w:r w:rsidR="00B30A6D" w:rsidRPr="00B30A6D">
          <w:rPr>
            <w:rStyle w:val="Hyperlink"/>
          </w:rPr>
          <w:t>Microsoft Learning</w:t>
        </w:r>
        <w:r w:rsidR="00B30A6D" w:rsidRPr="00B30A6D">
          <w:rPr>
            <w:webHidden/>
          </w:rPr>
          <w:tab/>
        </w:r>
        <w:r w:rsidR="00B30A6D" w:rsidRPr="00B30A6D">
          <w:rPr>
            <w:webHidden/>
          </w:rPr>
          <w:fldChar w:fldCharType="begin"/>
        </w:r>
        <w:r w:rsidR="00B30A6D" w:rsidRPr="00B30A6D">
          <w:rPr>
            <w:webHidden/>
          </w:rPr>
          <w:instrText xml:space="preserve"> PAGEREF _Toc518289221 \h </w:instrText>
        </w:r>
        <w:r w:rsidR="00B30A6D" w:rsidRPr="00B30A6D">
          <w:rPr>
            <w:webHidden/>
          </w:rPr>
        </w:r>
        <w:r w:rsidR="00B30A6D" w:rsidRPr="00B30A6D">
          <w:rPr>
            <w:webHidden/>
          </w:rPr>
          <w:fldChar w:fldCharType="separate"/>
        </w:r>
        <w:r w:rsidR="00B30A6D" w:rsidRPr="00B30A6D">
          <w:rPr>
            <w:webHidden/>
          </w:rPr>
          <w:t>31</w:t>
        </w:r>
        <w:r w:rsidR="00B30A6D" w:rsidRPr="00B30A6D">
          <w:rPr>
            <w:webHidden/>
          </w:rPr>
          <w:fldChar w:fldCharType="end"/>
        </w:r>
      </w:hyperlink>
    </w:p>
    <w:p w:rsidR="00B30A6D" w:rsidRPr="00B30A6D" w:rsidRDefault="0060588A">
      <w:pPr>
        <w:pStyle w:val="TOC4"/>
        <w:rPr>
          <w:rFonts w:eastAsiaTheme="minorEastAsia"/>
          <w:smallCaps w:val="0"/>
          <w:sz w:val="22"/>
          <w:szCs w:val="22"/>
          <w:lang w:val="en-US" w:eastAsia="en-US" w:bidi="ar-SA"/>
        </w:rPr>
      </w:pPr>
      <w:hyperlink w:anchor="_Toc518289222" w:history="1">
        <w:r w:rsidR="00B30A6D" w:rsidRPr="00B30A6D">
          <w:rPr>
            <w:rStyle w:val="Hyperlink"/>
          </w:rPr>
          <w:t>Minecraft: Education Edition</w:t>
        </w:r>
        <w:r w:rsidR="00B30A6D" w:rsidRPr="00B30A6D">
          <w:rPr>
            <w:webHidden/>
          </w:rPr>
          <w:tab/>
        </w:r>
        <w:r w:rsidR="00B30A6D" w:rsidRPr="00B30A6D">
          <w:rPr>
            <w:webHidden/>
          </w:rPr>
          <w:fldChar w:fldCharType="begin"/>
        </w:r>
        <w:r w:rsidR="00B30A6D" w:rsidRPr="00B30A6D">
          <w:rPr>
            <w:webHidden/>
          </w:rPr>
          <w:instrText xml:space="preserve"> PAGEREF _Toc518289222 \h </w:instrText>
        </w:r>
        <w:r w:rsidR="00B30A6D" w:rsidRPr="00B30A6D">
          <w:rPr>
            <w:webHidden/>
          </w:rPr>
        </w:r>
        <w:r w:rsidR="00B30A6D" w:rsidRPr="00B30A6D">
          <w:rPr>
            <w:webHidden/>
          </w:rPr>
          <w:fldChar w:fldCharType="separate"/>
        </w:r>
        <w:r w:rsidR="00B30A6D" w:rsidRPr="00B30A6D">
          <w:rPr>
            <w:webHidden/>
          </w:rPr>
          <w:t>31</w:t>
        </w:r>
        <w:r w:rsidR="00B30A6D" w:rsidRPr="00B30A6D">
          <w:rPr>
            <w:webHidden/>
          </w:rPr>
          <w:fldChar w:fldCharType="end"/>
        </w:r>
      </w:hyperlink>
    </w:p>
    <w:p w:rsidR="00B30A6D" w:rsidRPr="00B30A6D" w:rsidRDefault="0060588A">
      <w:pPr>
        <w:pStyle w:val="TOC4"/>
        <w:rPr>
          <w:rFonts w:eastAsiaTheme="minorEastAsia"/>
          <w:smallCaps w:val="0"/>
          <w:sz w:val="22"/>
          <w:szCs w:val="22"/>
          <w:lang w:val="en-US" w:eastAsia="en-US" w:bidi="ar-SA"/>
        </w:rPr>
      </w:pPr>
      <w:hyperlink w:anchor="_Toc518289223" w:history="1">
        <w:r w:rsidR="00B30A6D" w:rsidRPr="00B30A6D">
          <w:rPr>
            <w:rStyle w:val="Hyperlink"/>
          </w:rPr>
          <w:t xml:space="preserve">Office </w:t>
        </w:r>
        <w:r w:rsidR="00B30A6D" w:rsidRPr="00B30A6D">
          <w:rPr>
            <w:rStyle w:val="Hyperlink"/>
            <w:cs/>
          </w:rPr>
          <w:t xml:space="preserve">365 </w:t>
        </w:r>
        <w:r w:rsidR="00B30A6D" w:rsidRPr="00B30A6D">
          <w:rPr>
            <w:rStyle w:val="Hyperlink"/>
          </w:rPr>
          <w:t>Developer</w:t>
        </w:r>
        <w:r w:rsidR="00B30A6D" w:rsidRPr="00B30A6D">
          <w:rPr>
            <w:webHidden/>
          </w:rPr>
          <w:tab/>
        </w:r>
        <w:r w:rsidR="00B30A6D" w:rsidRPr="00B30A6D">
          <w:rPr>
            <w:webHidden/>
          </w:rPr>
          <w:fldChar w:fldCharType="begin"/>
        </w:r>
        <w:r w:rsidR="00B30A6D" w:rsidRPr="00B30A6D">
          <w:rPr>
            <w:webHidden/>
          </w:rPr>
          <w:instrText xml:space="preserve"> PAGEREF _Toc518289223 \h </w:instrText>
        </w:r>
        <w:r w:rsidR="00B30A6D" w:rsidRPr="00B30A6D">
          <w:rPr>
            <w:webHidden/>
          </w:rPr>
        </w:r>
        <w:r w:rsidR="00B30A6D" w:rsidRPr="00B30A6D">
          <w:rPr>
            <w:webHidden/>
          </w:rPr>
          <w:fldChar w:fldCharType="separate"/>
        </w:r>
        <w:r w:rsidR="00B30A6D" w:rsidRPr="00B30A6D">
          <w:rPr>
            <w:webHidden/>
          </w:rPr>
          <w:t>31</w:t>
        </w:r>
        <w:r w:rsidR="00B30A6D" w:rsidRPr="00B30A6D">
          <w:rPr>
            <w:webHidden/>
          </w:rPr>
          <w:fldChar w:fldCharType="end"/>
        </w:r>
      </w:hyperlink>
    </w:p>
    <w:p w:rsidR="00B30A6D" w:rsidRPr="00B30A6D" w:rsidRDefault="0060588A">
      <w:pPr>
        <w:pStyle w:val="TOC4"/>
        <w:rPr>
          <w:rFonts w:eastAsiaTheme="minorEastAsia"/>
          <w:smallCaps w:val="0"/>
          <w:sz w:val="22"/>
          <w:szCs w:val="22"/>
          <w:lang w:val="en-US" w:eastAsia="en-US" w:bidi="ar-SA"/>
        </w:rPr>
      </w:pPr>
      <w:hyperlink w:anchor="_Toc518289224" w:history="1">
        <w:r w:rsidR="00B30A6D" w:rsidRPr="00B30A6D">
          <w:rPr>
            <w:rStyle w:val="Hyperlink"/>
          </w:rPr>
          <w:t>Windows Desktop Operating System</w:t>
        </w:r>
        <w:r w:rsidR="00B30A6D" w:rsidRPr="00B30A6D">
          <w:rPr>
            <w:webHidden/>
          </w:rPr>
          <w:tab/>
        </w:r>
        <w:r w:rsidR="00B30A6D" w:rsidRPr="00B30A6D">
          <w:rPr>
            <w:webHidden/>
          </w:rPr>
          <w:fldChar w:fldCharType="begin"/>
        </w:r>
        <w:r w:rsidR="00B30A6D" w:rsidRPr="00B30A6D">
          <w:rPr>
            <w:webHidden/>
          </w:rPr>
          <w:instrText xml:space="preserve"> PAGEREF _Toc518289224 \h </w:instrText>
        </w:r>
        <w:r w:rsidR="00B30A6D" w:rsidRPr="00B30A6D">
          <w:rPr>
            <w:webHidden/>
          </w:rPr>
        </w:r>
        <w:r w:rsidR="00B30A6D" w:rsidRPr="00B30A6D">
          <w:rPr>
            <w:webHidden/>
          </w:rPr>
          <w:fldChar w:fldCharType="separate"/>
        </w:r>
        <w:r w:rsidR="00B30A6D" w:rsidRPr="00B30A6D">
          <w:rPr>
            <w:webHidden/>
          </w:rPr>
          <w:t>31</w:t>
        </w:r>
        <w:r w:rsidR="00B30A6D" w:rsidRPr="00B30A6D">
          <w:rPr>
            <w:webHidden/>
          </w:rPr>
          <w:fldChar w:fldCharType="end"/>
        </w:r>
      </w:hyperlink>
    </w:p>
    <w:p w:rsidR="00B30A6D" w:rsidRPr="00B30A6D" w:rsidRDefault="0060588A">
      <w:pPr>
        <w:pStyle w:val="TOC1"/>
        <w:rPr>
          <w:rFonts w:eastAsiaTheme="minorEastAsia"/>
          <w:b w:val="0"/>
          <w:bCs w:val="0"/>
          <w:caps w:val="0"/>
          <w:sz w:val="22"/>
          <w:szCs w:val="22"/>
          <w:lang w:val="en-US" w:eastAsia="en-US" w:bidi="ar-SA"/>
        </w:rPr>
      </w:pPr>
      <w:hyperlink w:anchor="_Toc518289225" w:history="1">
        <w:r w:rsidR="00B30A6D" w:rsidRPr="00B30A6D">
          <w:rPr>
            <w:rStyle w:val="Hyperlink"/>
            <w:cs/>
          </w:rPr>
          <w:t>เอกสารแนบ 1 – การบอกกล่าว</w:t>
        </w:r>
        <w:r w:rsidR="00B30A6D" w:rsidRPr="00B30A6D">
          <w:rPr>
            <w:webHidden/>
          </w:rPr>
          <w:tab/>
        </w:r>
        <w:r w:rsidR="00B30A6D" w:rsidRPr="00B30A6D">
          <w:rPr>
            <w:webHidden/>
          </w:rPr>
          <w:fldChar w:fldCharType="begin"/>
        </w:r>
        <w:r w:rsidR="00B30A6D" w:rsidRPr="00B30A6D">
          <w:rPr>
            <w:webHidden/>
          </w:rPr>
          <w:instrText xml:space="preserve"> PAGEREF _Toc518289225 \h </w:instrText>
        </w:r>
        <w:r w:rsidR="00B30A6D" w:rsidRPr="00B30A6D">
          <w:rPr>
            <w:webHidden/>
          </w:rPr>
        </w:r>
        <w:r w:rsidR="00B30A6D" w:rsidRPr="00B30A6D">
          <w:rPr>
            <w:webHidden/>
          </w:rPr>
          <w:fldChar w:fldCharType="separate"/>
        </w:r>
        <w:r w:rsidR="00B30A6D" w:rsidRPr="00B30A6D">
          <w:rPr>
            <w:webHidden/>
          </w:rPr>
          <w:t>32</w:t>
        </w:r>
        <w:r w:rsidR="00B30A6D" w:rsidRPr="00B30A6D">
          <w:rPr>
            <w:webHidden/>
          </w:rPr>
          <w:fldChar w:fldCharType="end"/>
        </w:r>
      </w:hyperlink>
    </w:p>
    <w:p w:rsidR="00B30A6D" w:rsidRPr="00B30A6D" w:rsidRDefault="0060588A">
      <w:pPr>
        <w:pStyle w:val="TOC3"/>
        <w:rPr>
          <w:rFonts w:eastAsiaTheme="minorEastAsia"/>
          <w:b w:val="0"/>
          <w:bCs w:val="0"/>
          <w:smallCaps w:val="0"/>
          <w:sz w:val="22"/>
          <w:szCs w:val="22"/>
          <w:lang w:val="en-US" w:eastAsia="en-US" w:bidi="ar-SA"/>
        </w:rPr>
      </w:pPr>
      <w:hyperlink w:anchor="_Toc518289226" w:history="1">
        <w:r w:rsidR="00B30A6D" w:rsidRPr="00B30A6D">
          <w:rPr>
            <w:rStyle w:val="Hyperlink"/>
          </w:rPr>
          <w:t>Bing Maps</w:t>
        </w:r>
        <w:r w:rsidR="00B30A6D" w:rsidRPr="00B30A6D">
          <w:rPr>
            <w:webHidden/>
          </w:rPr>
          <w:tab/>
        </w:r>
        <w:r w:rsidR="00B30A6D" w:rsidRPr="00B30A6D">
          <w:rPr>
            <w:webHidden/>
          </w:rPr>
          <w:fldChar w:fldCharType="begin"/>
        </w:r>
        <w:r w:rsidR="00B30A6D" w:rsidRPr="00B30A6D">
          <w:rPr>
            <w:webHidden/>
          </w:rPr>
          <w:instrText xml:space="preserve"> PAGEREF _Toc518289226 \h </w:instrText>
        </w:r>
        <w:r w:rsidR="00B30A6D" w:rsidRPr="00B30A6D">
          <w:rPr>
            <w:webHidden/>
          </w:rPr>
        </w:r>
        <w:r w:rsidR="00B30A6D" w:rsidRPr="00B30A6D">
          <w:rPr>
            <w:webHidden/>
          </w:rPr>
          <w:fldChar w:fldCharType="separate"/>
        </w:r>
        <w:r w:rsidR="00B30A6D" w:rsidRPr="00B30A6D">
          <w:rPr>
            <w:webHidden/>
          </w:rPr>
          <w:t>32</w:t>
        </w:r>
        <w:r w:rsidR="00B30A6D" w:rsidRPr="00B30A6D">
          <w:rPr>
            <w:webHidden/>
          </w:rPr>
          <w:fldChar w:fldCharType="end"/>
        </w:r>
      </w:hyperlink>
    </w:p>
    <w:p w:rsidR="00B30A6D" w:rsidRPr="00B30A6D" w:rsidRDefault="0060588A">
      <w:pPr>
        <w:pStyle w:val="TOC3"/>
        <w:rPr>
          <w:rFonts w:eastAsiaTheme="minorEastAsia"/>
          <w:b w:val="0"/>
          <w:bCs w:val="0"/>
          <w:smallCaps w:val="0"/>
          <w:sz w:val="22"/>
          <w:szCs w:val="22"/>
          <w:lang w:val="en-US" w:eastAsia="en-US" w:bidi="ar-SA"/>
        </w:rPr>
      </w:pPr>
      <w:hyperlink w:anchor="_Toc518289227" w:history="1">
        <w:r w:rsidR="00B30A6D" w:rsidRPr="00B30A6D">
          <w:rPr>
            <w:rStyle w:val="Hyperlink"/>
            <w:cs/>
          </w:rPr>
          <w:t>บริการจากผู้เชี่ยวชาญ</w:t>
        </w:r>
        <w:r w:rsidR="00B30A6D" w:rsidRPr="00B30A6D">
          <w:rPr>
            <w:webHidden/>
          </w:rPr>
          <w:tab/>
        </w:r>
        <w:r w:rsidR="00B30A6D" w:rsidRPr="00B30A6D">
          <w:rPr>
            <w:webHidden/>
          </w:rPr>
          <w:fldChar w:fldCharType="begin"/>
        </w:r>
        <w:r w:rsidR="00B30A6D" w:rsidRPr="00B30A6D">
          <w:rPr>
            <w:webHidden/>
          </w:rPr>
          <w:instrText xml:space="preserve"> PAGEREF _Toc518289227 \h </w:instrText>
        </w:r>
        <w:r w:rsidR="00B30A6D" w:rsidRPr="00B30A6D">
          <w:rPr>
            <w:webHidden/>
          </w:rPr>
        </w:r>
        <w:r w:rsidR="00B30A6D" w:rsidRPr="00B30A6D">
          <w:rPr>
            <w:webHidden/>
          </w:rPr>
          <w:fldChar w:fldCharType="separate"/>
        </w:r>
        <w:r w:rsidR="00B30A6D" w:rsidRPr="00B30A6D">
          <w:rPr>
            <w:webHidden/>
          </w:rPr>
          <w:t>32</w:t>
        </w:r>
        <w:r w:rsidR="00B30A6D" w:rsidRPr="00B30A6D">
          <w:rPr>
            <w:webHidden/>
          </w:rPr>
          <w:fldChar w:fldCharType="end"/>
        </w:r>
      </w:hyperlink>
    </w:p>
    <w:p w:rsidR="00B30A6D" w:rsidRPr="00B30A6D" w:rsidRDefault="0060588A">
      <w:pPr>
        <w:pStyle w:val="TOC3"/>
        <w:rPr>
          <w:rFonts w:eastAsiaTheme="minorEastAsia"/>
          <w:b w:val="0"/>
          <w:bCs w:val="0"/>
          <w:smallCaps w:val="0"/>
          <w:sz w:val="22"/>
          <w:szCs w:val="22"/>
          <w:lang w:val="en-US" w:eastAsia="en-US" w:bidi="ar-SA"/>
        </w:rPr>
      </w:pPr>
      <w:hyperlink w:anchor="_Toc518289228" w:history="1">
        <w:r w:rsidR="00B30A6D" w:rsidRPr="00B30A6D">
          <w:rPr>
            <w:rStyle w:val="Hyperlink"/>
            <w:cs/>
          </w:rPr>
          <w:t xml:space="preserve">การบอกกล่าวเกี่ยวกับการเข้ารหัส </w:t>
        </w:r>
        <w:r w:rsidR="00B30A6D" w:rsidRPr="00B30A6D">
          <w:rPr>
            <w:rStyle w:val="Hyperlink"/>
          </w:rPr>
          <w:t>H.</w:t>
        </w:r>
        <w:r w:rsidR="00B30A6D" w:rsidRPr="00B30A6D">
          <w:rPr>
            <w:rStyle w:val="Hyperlink"/>
            <w:cs/>
          </w:rPr>
          <w:t>265/</w:t>
        </w:r>
        <w:r w:rsidR="00B30A6D" w:rsidRPr="00B30A6D">
          <w:rPr>
            <w:rStyle w:val="Hyperlink"/>
          </w:rPr>
          <w:t xml:space="preserve">HEVC </w:t>
        </w:r>
        <w:r w:rsidR="00B30A6D" w:rsidRPr="00B30A6D">
          <w:rPr>
            <w:rStyle w:val="Hyperlink"/>
            <w:cs/>
          </w:rPr>
          <w:t xml:space="preserve">ของ </w:t>
        </w:r>
        <w:r w:rsidR="00B30A6D" w:rsidRPr="00B30A6D">
          <w:rPr>
            <w:rStyle w:val="Hyperlink"/>
          </w:rPr>
          <w:t>Azure Media Services</w:t>
        </w:r>
        <w:r w:rsidR="00B30A6D" w:rsidRPr="00B30A6D">
          <w:rPr>
            <w:webHidden/>
          </w:rPr>
          <w:tab/>
        </w:r>
        <w:r w:rsidR="00B30A6D" w:rsidRPr="00B30A6D">
          <w:rPr>
            <w:webHidden/>
          </w:rPr>
          <w:fldChar w:fldCharType="begin"/>
        </w:r>
        <w:r w:rsidR="00B30A6D" w:rsidRPr="00B30A6D">
          <w:rPr>
            <w:webHidden/>
          </w:rPr>
          <w:instrText xml:space="preserve"> PAGEREF _Toc518289228 \h </w:instrText>
        </w:r>
        <w:r w:rsidR="00B30A6D" w:rsidRPr="00B30A6D">
          <w:rPr>
            <w:webHidden/>
          </w:rPr>
        </w:r>
        <w:r w:rsidR="00B30A6D" w:rsidRPr="00B30A6D">
          <w:rPr>
            <w:webHidden/>
          </w:rPr>
          <w:fldChar w:fldCharType="separate"/>
        </w:r>
        <w:r w:rsidR="00B30A6D" w:rsidRPr="00B30A6D">
          <w:rPr>
            <w:webHidden/>
          </w:rPr>
          <w:t>34</w:t>
        </w:r>
        <w:r w:rsidR="00B30A6D" w:rsidRPr="00B30A6D">
          <w:rPr>
            <w:webHidden/>
          </w:rPr>
          <w:fldChar w:fldCharType="end"/>
        </w:r>
      </w:hyperlink>
    </w:p>
    <w:p w:rsidR="00B30A6D" w:rsidRPr="00B30A6D" w:rsidRDefault="0060588A">
      <w:pPr>
        <w:pStyle w:val="TOC3"/>
        <w:rPr>
          <w:rFonts w:eastAsiaTheme="minorEastAsia"/>
          <w:b w:val="0"/>
          <w:bCs w:val="0"/>
          <w:smallCaps w:val="0"/>
          <w:sz w:val="22"/>
          <w:szCs w:val="22"/>
          <w:lang w:val="en-US" w:eastAsia="en-US" w:bidi="ar-SA"/>
        </w:rPr>
      </w:pPr>
      <w:hyperlink w:anchor="_Toc518289229" w:history="1">
        <w:r w:rsidR="00B30A6D" w:rsidRPr="00B30A6D">
          <w:rPr>
            <w:rStyle w:val="Hyperlink"/>
            <w:cs/>
          </w:rPr>
          <w:t xml:space="preserve">การบอกกล่าวเกี่ยวกับ </w:t>
        </w:r>
        <w:r w:rsidR="00B30A6D" w:rsidRPr="00B30A6D">
          <w:rPr>
            <w:rStyle w:val="Hyperlink"/>
          </w:rPr>
          <w:t>Adobe Flash Player</w:t>
        </w:r>
        <w:r w:rsidR="00B30A6D" w:rsidRPr="00B30A6D">
          <w:rPr>
            <w:webHidden/>
          </w:rPr>
          <w:tab/>
        </w:r>
        <w:r w:rsidR="00B30A6D" w:rsidRPr="00B30A6D">
          <w:rPr>
            <w:webHidden/>
          </w:rPr>
          <w:fldChar w:fldCharType="begin"/>
        </w:r>
        <w:r w:rsidR="00B30A6D" w:rsidRPr="00B30A6D">
          <w:rPr>
            <w:webHidden/>
          </w:rPr>
          <w:instrText xml:space="preserve"> PAGEREF _Toc518289229 \h </w:instrText>
        </w:r>
        <w:r w:rsidR="00B30A6D" w:rsidRPr="00B30A6D">
          <w:rPr>
            <w:webHidden/>
          </w:rPr>
        </w:r>
        <w:r w:rsidR="00B30A6D" w:rsidRPr="00B30A6D">
          <w:rPr>
            <w:webHidden/>
          </w:rPr>
          <w:fldChar w:fldCharType="separate"/>
        </w:r>
        <w:r w:rsidR="00B30A6D" w:rsidRPr="00B30A6D">
          <w:rPr>
            <w:webHidden/>
          </w:rPr>
          <w:t>35</w:t>
        </w:r>
        <w:r w:rsidR="00B30A6D" w:rsidRPr="00B30A6D">
          <w:rPr>
            <w:webHidden/>
          </w:rPr>
          <w:fldChar w:fldCharType="end"/>
        </w:r>
      </w:hyperlink>
    </w:p>
    <w:p w:rsidR="00B30A6D" w:rsidRPr="00B30A6D" w:rsidRDefault="0060588A">
      <w:pPr>
        <w:pStyle w:val="TOC3"/>
        <w:rPr>
          <w:rFonts w:eastAsiaTheme="minorEastAsia"/>
          <w:b w:val="0"/>
          <w:bCs w:val="0"/>
          <w:smallCaps w:val="0"/>
          <w:sz w:val="22"/>
          <w:szCs w:val="22"/>
          <w:lang w:val="en-US" w:eastAsia="en-US" w:bidi="ar-SA"/>
        </w:rPr>
      </w:pPr>
      <w:hyperlink w:anchor="_Toc518289230" w:history="1">
        <w:r w:rsidR="00B30A6D" w:rsidRPr="00B30A6D">
          <w:rPr>
            <w:rStyle w:val="Hyperlink"/>
            <w:cs/>
          </w:rPr>
          <w:t xml:space="preserve">การบอกกล่าวเกี่ยวกับ </w:t>
        </w:r>
        <w:r w:rsidR="00B30A6D" w:rsidRPr="00B30A6D">
          <w:rPr>
            <w:rStyle w:val="Hyperlink"/>
          </w:rPr>
          <w:t>H.</w:t>
        </w:r>
        <w:r w:rsidR="00B30A6D" w:rsidRPr="00B30A6D">
          <w:rPr>
            <w:rStyle w:val="Hyperlink"/>
            <w:cs/>
          </w:rPr>
          <w:t>264/</w:t>
        </w:r>
        <w:r w:rsidR="00B30A6D" w:rsidRPr="00B30A6D">
          <w:rPr>
            <w:rStyle w:val="Hyperlink"/>
          </w:rPr>
          <w:t>AVC Visual Standard, VC-</w:t>
        </w:r>
        <w:r w:rsidR="00B30A6D" w:rsidRPr="00B30A6D">
          <w:rPr>
            <w:rStyle w:val="Hyperlink"/>
            <w:cs/>
          </w:rPr>
          <w:t xml:space="preserve">1 </w:t>
        </w:r>
        <w:r w:rsidR="00B30A6D" w:rsidRPr="00B30A6D">
          <w:rPr>
            <w:rStyle w:val="Hyperlink"/>
          </w:rPr>
          <w:t>Video Standard, MPEG-</w:t>
        </w:r>
        <w:r w:rsidR="00B30A6D" w:rsidRPr="00B30A6D">
          <w:rPr>
            <w:rStyle w:val="Hyperlink"/>
            <w:cs/>
          </w:rPr>
          <w:t xml:space="preserve">4 </w:t>
        </w:r>
        <w:r w:rsidR="00B30A6D" w:rsidRPr="00B30A6D">
          <w:rPr>
            <w:rStyle w:val="Hyperlink"/>
          </w:rPr>
          <w:t xml:space="preserve">Part </w:t>
        </w:r>
        <w:r w:rsidR="00B30A6D" w:rsidRPr="00B30A6D">
          <w:rPr>
            <w:rStyle w:val="Hyperlink"/>
            <w:cs/>
          </w:rPr>
          <w:t xml:space="preserve">2 </w:t>
        </w:r>
        <w:r w:rsidR="00B30A6D" w:rsidRPr="00B30A6D">
          <w:rPr>
            <w:rStyle w:val="Hyperlink"/>
          </w:rPr>
          <w:t xml:space="preserve">Visual Standard </w:t>
        </w:r>
        <w:r w:rsidR="00B30A6D" w:rsidRPr="00B30A6D">
          <w:rPr>
            <w:rStyle w:val="Hyperlink"/>
            <w:cs/>
          </w:rPr>
          <w:t xml:space="preserve">และ </w:t>
        </w:r>
        <w:r w:rsidR="00B30A6D" w:rsidRPr="00B30A6D">
          <w:rPr>
            <w:rStyle w:val="Hyperlink"/>
          </w:rPr>
          <w:t>MPEG-</w:t>
        </w:r>
        <w:r w:rsidR="00B30A6D" w:rsidRPr="00B30A6D">
          <w:rPr>
            <w:rStyle w:val="Hyperlink"/>
            <w:cs/>
          </w:rPr>
          <w:t xml:space="preserve">2 </w:t>
        </w:r>
        <w:r w:rsidR="00B30A6D" w:rsidRPr="00B30A6D">
          <w:rPr>
            <w:rStyle w:val="Hyperlink"/>
          </w:rPr>
          <w:t>Video Standard</w:t>
        </w:r>
        <w:r w:rsidR="00B30A6D" w:rsidRPr="00B30A6D">
          <w:rPr>
            <w:webHidden/>
          </w:rPr>
          <w:tab/>
        </w:r>
        <w:r w:rsidR="00B30A6D" w:rsidRPr="00B30A6D">
          <w:rPr>
            <w:webHidden/>
          </w:rPr>
          <w:fldChar w:fldCharType="begin"/>
        </w:r>
        <w:r w:rsidR="00B30A6D" w:rsidRPr="00B30A6D">
          <w:rPr>
            <w:webHidden/>
          </w:rPr>
          <w:instrText xml:space="preserve"> PAGEREF _Toc518289230 \h </w:instrText>
        </w:r>
        <w:r w:rsidR="00B30A6D" w:rsidRPr="00B30A6D">
          <w:rPr>
            <w:webHidden/>
          </w:rPr>
        </w:r>
        <w:r w:rsidR="00B30A6D" w:rsidRPr="00B30A6D">
          <w:rPr>
            <w:webHidden/>
          </w:rPr>
          <w:fldChar w:fldCharType="separate"/>
        </w:r>
        <w:r w:rsidR="00B30A6D" w:rsidRPr="00B30A6D">
          <w:rPr>
            <w:webHidden/>
          </w:rPr>
          <w:t>35</w:t>
        </w:r>
        <w:r w:rsidR="00B30A6D" w:rsidRPr="00B30A6D">
          <w:rPr>
            <w:webHidden/>
          </w:rPr>
          <w:fldChar w:fldCharType="end"/>
        </w:r>
      </w:hyperlink>
    </w:p>
    <w:p w:rsidR="00B30A6D" w:rsidRPr="00B30A6D" w:rsidRDefault="0060588A">
      <w:pPr>
        <w:pStyle w:val="TOC1"/>
        <w:rPr>
          <w:rFonts w:eastAsiaTheme="minorEastAsia"/>
          <w:b w:val="0"/>
          <w:bCs w:val="0"/>
          <w:caps w:val="0"/>
          <w:sz w:val="22"/>
          <w:szCs w:val="22"/>
          <w:lang w:val="en-US" w:eastAsia="en-US" w:bidi="ar-SA"/>
        </w:rPr>
      </w:pPr>
      <w:hyperlink w:anchor="_Toc518289231" w:history="1">
        <w:r w:rsidR="00B30A6D" w:rsidRPr="00B30A6D">
          <w:rPr>
            <w:rStyle w:val="Hyperlink"/>
            <w:cs/>
          </w:rPr>
          <w:t xml:space="preserve">เอกสารแนบ </w:t>
        </w:r>
        <w:r w:rsidR="00B30A6D" w:rsidRPr="00B30A6D">
          <w:rPr>
            <w:rStyle w:val="Hyperlink"/>
            <w:lang w:val="en-US" w:eastAsia="en-US"/>
          </w:rPr>
          <w:t>2 –</w:t>
        </w:r>
        <w:r w:rsidR="00B30A6D" w:rsidRPr="00B30A6D">
          <w:rPr>
            <w:rStyle w:val="Hyperlink"/>
            <w:cs/>
          </w:rPr>
          <w:t xml:space="preserve"> ชุดสิทธิการใช้งานของการสมัคร</w:t>
        </w:r>
        <w:r w:rsidR="00B30A6D" w:rsidRPr="00B30A6D">
          <w:rPr>
            <w:webHidden/>
          </w:rPr>
          <w:tab/>
        </w:r>
        <w:r w:rsidR="00B30A6D" w:rsidRPr="00B30A6D">
          <w:rPr>
            <w:webHidden/>
          </w:rPr>
          <w:fldChar w:fldCharType="begin"/>
        </w:r>
        <w:r w:rsidR="00B30A6D" w:rsidRPr="00B30A6D">
          <w:rPr>
            <w:webHidden/>
          </w:rPr>
          <w:instrText xml:space="preserve"> PAGEREF _Toc518289231 \h </w:instrText>
        </w:r>
        <w:r w:rsidR="00B30A6D" w:rsidRPr="00B30A6D">
          <w:rPr>
            <w:webHidden/>
          </w:rPr>
        </w:r>
        <w:r w:rsidR="00B30A6D" w:rsidRPr="00B30A6D">
          <w:rPr>
            <w:webHidden/>
          </w:rPr>
          <w:fldChar w:fldCharType="separate"/>
        </w:r>
        <w:r w:rsidR="00B30A6D" w:rsidRPr="00B30A6D">
          <w:rPr>
            <w:webHidden/>
          </w:rPr>
          <w:t>36</w:t>
        </w:r>
        <w:r w:rsidR="00B30A6D" w:rsidRPr="00B30A6D">
          <w:rPr>
            <w:webHidden/>
          </w:rPr>
          <w:fldChar w:fldCharType="end"/>
        </w:r>
      </w:hyperlink>
    </w:p>
    <w:p w:rsidR="00B30A6D" w:rsidRPr="00B30A6D" w:rsidRDefault="0060588A">
      <w:pPr>
        <w:pStyle w:val="TOC3"/>
        <w:rPr>
          <w:rFonts w:eastAsiaTheme="minorEastAsia"/>
          <w:b w:val="0"/>
          <w:bCs w:val="0"/>
          <w:smallCaps w:val="0"/>
          <w:sz w:val="22"/>
          <w:szCs w:val="22"/>
          <w:lang w:val="en-US" w:eastAsia="en-US" w:bidi="ar-SA"/>
        </w:rPr>
      </w:pPr>
      <w:hyperlink w:anchor="_Toc518289232" w:history="1">
        <w:r w:rsidR="00B30A6D" w:rsidRPr="00B30A6D">
          <w:rPr>
            <w:rStyle w:val="Hyperlink"/>
            <w:cs/>
          </w:rPr>
          <w:t>ภาครัฐ</w:t>
        </w:r>
        <w:r w:rsidR="00B30A6D" w:rsidRPr="00B30A6D">
          <w:rPr>
            <w:webHidden/>
          </w:rPr>
          <w:tab/>
        </w:r>
        <w:r w:rsidR="00B30A6D" w:rsidRPr="00B30A6D">
          <w:rPr>
            <w:webHidden/>
          </w:rPr>
          <w:fldChar w:fldCharType="begin"/>
        </w:r>
        <w:r w:rsidR="00B30A6D" w:rsidRPr="00B30A6D">
          <w:rPr>
            <w:webHidden/>
          </w:rPr>
          <w:instrText xml:space="preserve"> PAGEREF _Toc518289232 \h </w:instrText>
        </w:r>
        <w:r w:rsidR="00B30A6D" w:rsidRPr="00B30A6D">
          <w:rPr>
            <w:webHidden/>
          </w:rPr>
        </w:r>
        <w:r w:rsidR="00B30A6D" w:rsidRPr="00B30A6D">
          <w:rPr>
            <w:webHidden/>
          </w:rPr>
          <w:fldChar w:fldCharType="separate"/>
        </w:r>
        <w:r w:rsidR="00B30A6D" w:rsidRPr="00B30A6D">
          <w:rPr>
            <w:webHidden/>
          </w:rPr>
          <w:t>37</w:t>
        </w:r>
        <w:r w:rsidR="00B30A6D" w:rsidRPr="00B30A6D">
          <w:rPr>
            <w:webHidden/>
          </w:rPr>
          <w:fldChar w:fldCharType="end"/>
        </w:r>
      </w:hyperlink>
    </w:p>
    <w:p w:rsidR="00B30A6D" w:rsidRPr="00B30A6D" w:rsidRDefault="0060588A">
      <w:pPr>
        <w:pStyle w:val="TOC1"/>
        <w:rPr>
          <w:rFonts w:eastAsiaTheme="minorEastAsia"/>
          <w:b w:val="0"/>
          <w:bCs w:val="0"/>
          <w:caps w:val="0"/>
          <w:sz w:val="22"/>
          <w:szCs w:val="22"/>
          <w:lang w:val="en-US" w:eastAsia="en-US" w:bidi="ar-SA"/>
        </w:rPr>
      </w:pPr>
      <w:hyperlink w:anchor="_Toc518289233" w:history="1">
        <w:r w:rsidR="00B30A6D" w:rsidRPr="00B30A6D">
          <w:rPr>
            <w:rStyle w:val="Hyperlink"/>
            <w:cs/>
          </w:rPr>
          <w:t xml:space="preserve">เอกสารแนบ 3 – </w:t>
        </w:r>
        <w:r w:rsidR="00B30A6D" w:rsidRPr="00B30A6D">
          <w:rPr>
            <w:rStyle w:val="Hyperlink"/>
          </w:rPr>
          <w:t xml:space="preserve">Standard Contractual Clauses </w:t>
        </w:r>
        <w:r w:rsidR="00B30A6D" w:rsidRPr="00B30A6D">
          <w:rPr>
            <w:rStyle w:val="Hyperlink"/>
            <w:lang w:val="en-US"/>
          </w:rPr>
          <w:t xml:space="preserve"> </w:t>
        </w:r>
        <w:r w:rsidR="00B30A6D" w:rsidRPr="00B30A6D">
          <w:rPr>
            <w:rStyle w:val="Hyperlink"/>
            <w:cs/>
          </w:rPr>
          <w:t>(ผู้ประมวลผล)</w:t>
        </w:r>
        <w:r w:rsidR="00B30A6D" w:rsidRPr="00B30A6D">
          <w:rPr>
            <w:webHidden/>
          </w:rPr>
          <w:tab/>
        </w:r>
        <w:r w:rsidR="00B30A6D" w:rsidRPr="00B30A6D">
          <w:rPr>
            <w:webHidden/>
          </w:rPr>
          <w:fldChar w:fldCharType="begin"/>
        </w:r>
        <w:r w:rsidR="00B30A6D" w:rsidRPr="00B30A6D">
          <w:rPr>
            <w:webHidden/>
          </w:rPr>
          <w:instrText xml:space="preserve"> PAGEREF _Toc518289233 \h </w:instrText>
        </w:r>
        <w:r w:rsidR="00B30A6D" w:rsidRPr="00B30A6D">
          <w:rPr>
            <w:webHidden/>
          </w:rPr>
        </w:r>
        <w:r w:rsidR="00B30A6D" w:rsidRPr="00B30A6D">
          <w:rPr>
            <w:webHidden/>
          </w:rPr>
          <w:fldChar w:fldCharType="separate"/>
        </w:r>
        <w:r w:rsidR="00B30A6D" w:rsidRPr="00B30A6D">
          <w:rPr>
            <w:webHidden/>
          </w:rPr>
          <w:t>38</w:t>
        </w:r>
        <w:r w:rsidR="00B30A6D" w:rsidRPr="00B30A6D">
          <w:rPr>
            <w:webHidden/>
          </w:rPr>
          <w:fldChar w:fldCharType="end"/>
        </w:r>
      </w:hyperlink>
    </w:p>
    <w:p w:rsidR="00B30A6D" w:rsidRDefault="0060588A">
      <w:pPr>
        <w:pStyle w:val="TOC1"/>
        <w:rPr>
          <w:rFonts w:asciiTheme="minorHAnsi" w:eastAsiaTheme="minorEastAsia" w:hAnsiTheme="minorHAnsi" w:cstheme="minorBidi"/>
          <w:b w:val="0"/>
          <w:bCs w:val="0"/>
          <w:caps w:val="0"/>
          <w:sz w:val="22"/>
          <w:szCs w:val="22"/>
          <w:lang w:val="en-US" w:eastAsia="en-US" w:bidi="ar-SA"/>
        </w:rPr>
      </w:pPr>
      <w:hyperlink w:anchor="_Toc518289234" w:history="1">
        <w:r w:rsidR="00B30A6D" w:rsidRPr="00B30A6D">
          <w:rPr>
            <w:rStyle w:val="Hyperlink"/>
            <w:cs/>
          </w:rPr>
          <w:t>เอกสารแนบ 4 – ข้อกำหนดของข้อบังคับการคุ้มครองข้อมูลส่วนบุคคลทั่วไปของสหภาพยุโรป</w:t>
        </w:r>
        <w:r w:rsidR="00B30A6D" w:rsidRPr="00B30A6D">
          <w:rPr>
            <w:webHidden/>
          </w:rPr>
          <w:tab/>
        </w:r>
        <w:r w:rsidR="00B30A6D" w:rsidRPr="00B30A6D">
          <w:rPr>
            <w:webHidden/>
          </w:rPr>
          <w:fldChar w:fldCharType="begin"/>
        </w:r>
        <w:r w:rsidR="00B30A6D" w:rsidRPr="00B30A6D">
          <w:rPr>
            <w:webHidden/>
          </w:rPr>
          <w:instrText xml:space="preserve"> PAGEREF _Toc518289234 \h </w:instrText>
        </w:r>
        <w:r w:rsidR="00B30A6D" w:rsidRPr="00B30A6D">
          <w:rPr>
            <w:webHidden/>
          </w:rPr>
        </w:r>
        <w:r w:rsidR="00B30A6D" w:rsidRPr="00B30A6D">
          <w:rPr>
            <w:webHidden/>
          </w:rPr>
          <w:fldChar w:fldCharType="separate"/>
        </w:r>
        <w:r w:rsidR="00B30A6D" w:rsidRPr="00B30A6D">
          <w:rPr>
            <w:webHidden/>
          </w:rPr>
          <w:t>45</w:t>
        </w:r>
        <w:r w:rsidR="00B30A6D" w:rsidRPr="00B30A6D">
          <w:rPr>
            <w:webHidden/>
          </w:rPr>
          <w:fldChar w:fldCharType="end"/>
        </w:r>
      </w:hyperlink>
    </w:p>
    <w:p w:rsidR="00FF0439" w:rsidRPr="000322C8" w:rsidRDefault="00FF0439" w:rsidP="00FF0439">
      <w:pPr>
        <w:pStyle w:val="ProductList-Body"/>
        <w:rPr>
          <w:rFonts w:ascii="Tahoma" w:hAnsi="Tahoma" w:cs="Tahoma"/>
          <w:szCs w:val="18"/>
          <w:cs/>
        </w:rPr>
      </w:pPr>
      <w:r w:rsidRPr="00521CE2">
        <w:rPr>
          <w:rFonts w:ascii="Tahoma" w:hAnsi="Tahoma" w:cs="Tahoma"/>
        </w:rPr>
        <w:fldChar w:fldCharType="end"/>
      </w:r>
    </w:p>
    <w:p w:rsidR="00FF0439" w:rsidRPr="000322C8" w:rsidRDefault="00FF0439" w:rsidP="00FF0439">
      <w:pPr>
        <w:pStyle w:val="ProductList-Body"/>
        <w:rPr>
          <w:rFonts w:ascii="Tahoma" w:hAnsi="Tahoma" w:cs="Tahoma"/>
          <w:cs/>
        </w:rPr>
        <w:sectPr w:rsidR="00FF0439" w:rsidRPr="000322C8" w:rsidSect="00EC4CFF">
          <w:type w:val="continuous"/>
          <w:pgSz w:w="12240" w:h="15840"/>
          <w:pgMar w:top="1440" w:right="720" w:bottom="1440" w:left="720" w:header="720" w:footer="720" w:gutter="0"/>
          <w:cols w:num="2" w:space="720"/>
          <w:docGrid w:linePitch="360"/>
        </w:sectPr>
      </w:pPr>
    </w:p>
    <w:p w:rsidR="00222152" w:rsidRPr="00D401B1" w:rsidRDefault="00222152" w:rsidP="00222152">
      <w:pPr>
        <w:pStyle w:val="ProductList-SectionHeading"/>
        <w:outlineLvl w:val="0"/>
        <w:rPr>
          <w:rFonts w:ascii="Tahoma" w:hAnsi="Tahoma" w:cs="Tahoma"/>
          <w:bCs/>
          <w:szCs w:val="40"/>
          <w:cs/>
        </w:rPr>
      </w:pPr>
      <w:bookmarkStart w:id="3" w:name="Introduction"/>
      <w:bookmarkStart w:id="4" w:name="_Toc507768531"/>
      <w:bookmarkStart w:id="5" w:name="_Toc507239485"/>
      <w:bookmarkStart w:id="6" w:name="_Toc518289161"/>
      <w:bookmarkStart w:id="7" w:name="_Toc378147615"/>
      <w:bookmarkStart w:id="8" w:name="_Toc378151517"/>
      <w:bookmarkStart w:id="9" w:name="_Toc379797094"/>
      <w:bookmarkStart w:id="10" w:name="_Toc380513120"/>
      <w:bookmarkStart w:id="11" w:name="_Toc380655159"/>
      <w:bookmarkStart w:id="12" w:name="_Toc383415077"/>
      <w:r w:rsidRPr="00D401B1">
        <w:rPr>
          <w:rFonts w:ascii="Tahoma" w:hAnsi="Tahoma" w:cs="Tahoma"/>
          <w:bCs/>
          <w:szCs w:val="40"/>
          <w:cs/>
        </w:rPr>
        <w:lastRenderedPageBreak/>
        <w:t>บทนำ</w:t>
      </w:r>
      <w:bookmarkEnd w:id="3"/>
      <w:bookmarkEnd w:id="4"/>
      <w:bookmarkEnd w:id="5"/>
      <w:bookmarkEnd w:id="6"/>
    </w:p>
    <w:p w:rsidR="00222152" w:rsidRPr="00D401B1" w:rsidRDefault="00222152" w:rsidP="00222152">
      <w:pPr>
        <w:pStyle w:val="ProductList-Body"/>
        <w:spacing w:after="240"/>
        <w:rPr>
          <w:rFonts w:ascii="Tahoma" w:hAnsi="Tahoma" w:cs="Tahoma"/>
          <w:szCs w:val="18"/>
          <w:cs/>
        </w:rPr>
      </w:pPr>
      <w:r w:rsidRPr="00D401B1">
        <w:rPr>
          <w:rFonts w:ascii="Tahoma" w:hAnsi="Tahoma" w:cs="Tahoma"/>
          <w:szCs w:val="18"/>
          <w:cs/>
        </w:rPr>
        <w:t>คู่สัญญายอมรับว่าข้อกำหนด Online Services เหล่านี้ควบคุมการใช้ Online Services ของลูกค้าและกำหนดภาระหน้าที่ที่เกี่ยวข้องกับการประมวลผลและความปลอดภัยของข้อมูลลูกค้าและข้อมูลส่วนบุคคลโดย Online Services</w:t>
      </w:r>
      <w:r w:rsidRPr="00D401B1">
        <w:rPr>
          <w:rFonts w:ascii="Tahoma" w:hAnsi="Tahoma" w:cs="Tahoma"/>
          <w:sz w:val="22"/>
          <w:cs/>
        </w:rPr>
        <w:t xml:space="preserve"> </w:t>
      </w:r>
      <w:r w:rsidRPr="00D401B1">
        <w:rPr>
          <w:rFonts w:ascii="Tahoma" w:hAnsi="Tahoma" w:cs="Tahoma"/>
          <w:szCs w:val="18"/>
          <w:cs/>
        </w:rPr>
        <w:t>นอกจากนี้ คู่สัญญายังยอมรับอีกว่าข้อตกลง Online Services เหล่านี้จะควบคุมการให้บริการจากผู้เชี่ยวชาญ และการประมวลผลและความปลอดภัยของข้อมูลสนับสนุนและข้อมูลส่วนบุคคลในส่วนที่สัมพันธ์กับการให้บริการนั้น เว้นแต่จะมีข้อตกลงของบริการจากผู้เชี่ยวชาญแยกต่างหาก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w:t>
      </w:r>
    </w:p>
    <w:p w:rsidR="00222152" w:rsidRPr="00D401B1" w:rsidRDefault="00222152" w:rsidP="00222152">
      <w:pPr>
        <w:pStyle w:val="ProductList-SubSubSectionHeading"/>
        <w:outlineLvl w:val="1"/>
        <w:rPr>
          <w:rFonts w:ascii="Tahoma" w:hAnsi="Tahoma" w:cs="Tahoma"/>
          <w:bCs/>
          <w:szCs w:val="18"/>
          <w:cs/>
        </w:rPr>
      </w:pPr>
      <w:bookmarkStart w:id="13" w:name="_Toc507768532"/>
      <w:bookmarkStart w:id="14" w:name="_Toc518289162"/>
      <w:r w:rsidRPr="00D401B1">
        <w:rPr>
          <w:rFonts w:ascii="Tahoma" w:hAnsi="Tahoma" w:cs="Tahoma"/>
          <w:bCs/>
          <w:szCs w:val="18"/>
          <w:cs/>
        </w:rPr>
        <w:t>ข้อตกลงระดับบริการ</w:t>
      </w:r>
      <w:bookmarkEnd w:id="13"/>
      <w:bookmarkEnd w:id="14"/>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5" w:history="1">
        <w:r w:rsidRPr="00D401B1">
          <w:rPr>
            <w:rStyle w:val="Hyperlink"/>
            <w:rFonts w:ascii="Tahoma" w:hAnsi="Tahoma" w:cs="Tahoma"/>
            <w:szCs w:val="18"/>
            <w:cs/>
          </w:rPr>
          <w:t>http://microsoft.com/licensing/contracts</w:t>
        </w:r>
      </w:hyperlink>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15" w:name="_Toc507768533"/>
      <w:bookmarkStart w:id="16" w:name="_Toc518289163"/>
      <w:r w:rsidRPr="00D401B1">
        <w:rPr>
          <w:rFonts w:ascii="Tahoma" w:hAnsi="Tahoma" w:cs="Tahoma"/>
          <w:bCs/>
          <w:szCs w:val="18"/>
          <w:cs/>
        </w:rPr>
        <w:t>ข้อกำหนดและการปรับปรุง Online Services ที่เกี่ยวข้อง</w:t>
      </w:r>
      <w:bookmarkEnd w:id="15"/>
      <w:bookmarkEnd w:id="16"/>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เมื่อลูกค้าต่ออายุหรือซื้อการสมัครใช้งาน Online Service ใหม่ ข้อกำหนด Online Services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อาจระบุข้อกำหนดหรือปรับปรุงข้อกำหนด Online Services ที่ใช้บังคับกับการใช้คุณลักษณะ ส่วนเพิ่มเติม หรือซอฟต์แวร์ที่เกี่ยวข้องใหม่ๆ ดังกล่าวของลูกค้า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17" w:name="_Toc507768534"/>
      <w:bookmarkStart w:id="18" w:name="_Toc518289164"/>
      <w:r w:rsidRPr="00D401B1">
        <w:rPr>
          <w:rFonts w:ascii="Tahoma" w:hAnsi="Tahoma" w:cs="Tahoma"/>
          <w:bCs/>
          <w:szCs w:val="18"/>
          <w:cs/>
        </w:rPr>
        <w:t>การแจ้งคำบอกกล่าวด้วยวิธีการทางอิเล็กทรอนิกส์</w:t>
      </w:r>
      <w:bookmarkEnd w:id="17"/>
      <w:bookmarkEnd w:id="18"/>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Microsoft จัดให้มีการบอกกล่าวนั้น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19" w:name="_Toc507768535"/>
      <w:bookmarkStart w:id="20" w:name="_Toc507239486"/>
      <w:bookmarkStart w:id="21" w:name="_Toc518289165"/>
      <w:r w:rsidRPr="00D401B1">
        <w:rPr>
          <w:rFonts w:ascii="Tahoma" w:hAnsi="Tahoma" w:cs="Tahoma"/>
          <w:bCs/>
          <w:szCs w:val="18"/>
          <w:cs/>
        </w:rPr>
        <w:t>รุ่นก่อนหน้า</w:t>
      </w:r>
      <w:bookmarkEnd w:id="19"/>
      <w:bookmarkEnd w:id="20"/>
      <w:bookmarkEnd w:id="21"/>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ข้อกำหนด Online Services จะระบุข้อกำหนดสำหรับ Online Services ที่มีอยู่ในขณะนี้ สำหรับรุ่นก่อนหน้าของข้อกำหนด Online Services ลูกค้าสามารถดูได้ที่ </w:t>
      </w:r>
      <w:hyperlink r:id="rId16" w:history="1">
        <w:r w:rsidRPr="00D401B1">
          <w:rPr>
            <w:rStyle w:val="Hyperlink"/>
            <w:rFonts w:ascii="Tahoma" w:hAnsi="Tahoma" w:cs="Tahoma"/>
            <w:szCs w:val="18"/>
            <w:cs/>
          </w:rPr>
          <w:t>http://go.microsoft.com/?linkid=9840733</w:t>
        </w:r>
      </w:hyperlink>
      <w:r w:rsidRPr="00D401B1">
        <w:rPr>
          <w:rFonts w:ascii="Tahoma" w:hAnsi="Tahoma" w:cs="Tahoma"/>
          <w:szCs w:val="18"/>
          <w:cs/>
        </w:rPr>
        <w:t xml:space="preserve"> หรือติดต่อผู้จำหน่ายหรือ Microsoft Account Manager ของลูกค้า</w:t>
      </w:r>
    </w:p>
    <w:p w:rsidR="00222152" w:rsidRPr="00D401B1" w:rsidRDefault="00222152" w:rsidP="00222152">
      <w:pPr>
        <w:pStyle w:val="ProductList-Body"/>
        <w:rPr>
          <w:rFonts w:ascii="Tahoma" w:hAnsi="Tahoma" w:cs="Tahoma"/>
          <w:szCs w:val="18"/>
          <w:cs/>
        </w:rPr>
      </w:pPr>
    </w:p>
    <w:p w:rsidR="00521CE2" w:rsidRPr="001B265D" w:rsidRDefault="00521CE2" w:rsidP="00521CE2">
      <w:pPr>
        <w:pStyle w:val="ProductList-Offering1Heading"/>
        <w:rPr>
          <w:bCs w:val="0"/>
          <w:cs/>
        </w:rPr>
      </w:pPr>
      <w:bookmarkStart w:id="22" w:name="_Toc510880739"/>
      <w:bookmarkStart w:id="23" w:name="_Toc507768536"/>
      <w:bookmarkStart w:id="24" w:name="_Toc510115074"/>
      <w:bookmarkStart w:id="25" w:name="_Toc518289166"/>
      <w:r w:rsidRPr="001B265D">
        <w:rPr>
          <w:cs/>
        </w:rPr>
        <w:t>คำอธิบายและสรุปการเปลี่ยนแปลง</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521CE2" w:rsidRPr="001B265D" w:rsidTr="00DD4425">
        <w:trPr>
          <w:tblHeader/>
        </w:trPr>
        <w:tc>
          <w:tcPr>
            <w:tcW w:w="5395" w:type="dxa"/>
            <w:shd w:val="clear" w:color="auto" w:fill="0072C6"/>
          </w:tcPr>
          <w:p w:rsidR="00521CE2" w:rsidRPr="001B265D" w:rsidRDefault="00521CE2" w:rsidP="00DD4425">
            <w:pPr>
              <w:pStyle w:val="ProductList-Body"/>
              <w:spacing w:before="20" w:after="20"/>
              <w:rPr>
                <w:rFonts w:ascii="Tahoma" w:hAnsi="Tahoma" w:cs="Tahoma"/>
                <w:color w:val="FFFFFF" w:themeColor="background1"/>
                <w:sz w:val="16"/>
                <w:szCs w:val="16"/>
                <w:cs/>
              </w:rPr>
            </w:pPr>
            <w:r w:rsidRPr="001B265D">
              <w:rPr>
                <w:rFonts w:ascii="Tahoma" w:hAnsi="Tahoma" w:cs="Tahoma"/>
                <w:color w:val="FFFFFF" w:themeColor="background1"/>
                <w:sz w:val="16"/>
                <w:szCs w:val="16"/>
                <w:cs/>
              </w:rPr>
              <w:t>การเพิ่มเติม</w:t>
            </w:r>
          </w:p>
        </w:tc>
        <w:tc>
          <w:tcPr>
            <w:tcW w:w="5395" w:type="dxa"/>
            <w:shd w:val="clear" w:color="auto" w:fill="0072C6"/>
          </w:tcPr>
          <w:p w:rsidR="00521CE2" w:rsidRPr="001B265D" w:rsidRDefault="00521CE2" w:rsidP="00DD4425">
            <w:pPr>
              <w:pStyle w:val="ProductList-Body"/>
              <w:spacing w:before="20" w:after="20"/>
              <w:rPr>
                <w:rFonts w:ascii="Tahoma" w:hAnsi="Tahoma" w:cs="Tahoma"/>
                <w:color w:val="FFFFFF" w:themeColor="background1"/>
                <w:sz w:val="16"/>
                <w:szCs w:val="16"/>
                <w:cs/>
              </w:rPr>
            </w:pPr>
            <w:r w:rsidRPr="001B265D">
              <w:rPr>
                <w:rFonts w:ascii="Tahoma" w:hAnsi="Tahoma" w:cs="Tahoma"/>
                <w:color w:val="FFFFFF" w:themeColor="background1"/>
                <w:sz w:val="16"/>
                <w:szCs w:val="16"/>
                <w:cs/>
              </w:rPr>
              <w:t>การลบออก</w:t>
            </w:r>
          </w:p>
        </w:tc>
      </w:tr>
      <w:tr w:rsidR="00521CE2" w:rsidRPr="001B265D" w:rsidTr="00DD4425">
        <w:tc>
          <w:tcPr>
            <w:tcW w:w="5395" w:type="dxa"/>
            <w:vAlign w:val="bottom"/>
          </w:tcPr>
          <w:p w:rsidR="00521CE2" w:rsidRPr="001B265D" w:rsidRDefault="00521CE2" w:rsidP="00DD4425">
            <w:pPr>
              <w:pStyle w:val="ProductList-Body"/>
              <w:rPr>
                <w:rFonts w:ascii="Tahoma" w:hAnsi="Tahoma" w:cs="Tahoma"/>
                <w:szCs w:val="18"/>
                <w:cs/>
              </w:rPr>
            </w:pPr>
            <w:bookmarkStart w:id="26" w:name="_Hlk494736247"/>
          </w:p>
        </w:tc>
        <w:tc>
          <w:tcPr>
            <w:tcW w:w="5395" w:type="dxa"/>
            <w:vAlign w:val="bottom"/>
          </w:tcPr>
          <w:p w:rsidR="00521CE2" w:rsidRPr="001B265D" w:rsidRDefault="00521CE2" w:rsidP="00DD4425">
            <w:pPr>
              <w:pStyle w:val="ProductList-Body"/>
              <w:rPr>
                <w:rFonts w:ascii="Tahoma" w:hAnsi="Tahoma" w:cs="Tahoma"/>
                <w:szCs w:val="18"/>
                <w:cs/>
              </w:rPr>
            </w:pPr>
          </w:p>
        </w:tc>
      </w:tr>
    </w:tbl>
    <w:p w:rsidR="00521CE2" w:rsidRPr="001B265D" w:rsidRDefault="00521CE2" w:rsidP="00521CE2">
      <w:pPr>
        <w:pStyle w:val="ProductList-Body"/>
        <w:rPr>
          <w:rFonts w:ascii="Tahoma" w:hAnsi="Tahoma" w:cs="Tahoma"/>
          <w:szCs w:val="18"/>
          <w:cs/>
        </w:rPr>
      </w:pPr>
      <w:bookmarkStart w:id="27" w:name="_Hlk494736381"/>
    </w:p>
    <w:bookmarkEnd w:id="26"/>
    <w:bookmarkEnd w:id="27"/>
    <w:p w:rsidR="00DD4425" w:rsidRPr="003A0672" w:rsidRDefault="00DD4425" w:rsidP="00DD4425">
      <w:pPr>
        <w:pStyle w:val="ProductList-ClauseHeading"/>
        <w:outlineLvl w:val="2"/>
        <w:rPr>
          <w:rFonts w:ascii="Tahoma" w:hAnsi="Tahoma" w:cs="Tahoma"/>
          <w:bCs/>
          <w:szCs w:val="18"/>
          <w:cs/>
        </w:rPr>
      </w:pPr>
      <w:r w:rsidRPr="003A0672">
        <w:rPr>
          <w:rFonts w:ascii="Tahoma" w:hAnsi="Tahoma" w:cs="Tahoma"/>
          <w:bCs/>
          <w:szCs w:val="18"/>
          <w:cs/>
        </w:rPr>
        <w:t>ข้อกำหนดในการคุ้มครองข้อมูลส่วนบุคคล</w:t>
      </w:r>
    </w:p>
    <w:p w:rsidR="00DD4425" w:rsidRPr="003A0672" w:rsidRDefault="0060588A" w:rsidP="00DD4425">
      <w:pPr>
        <w:pStyle w:val="ProductList-Body"/>
        <w:rPr>
          <w:rFonts w:ascii="Tahoma" w:hAnsi="Tahoma" w:cs="Tahoma"/>
          <w:szCs w:val="18"/>
          <w:cs/>
        </w:rPr>
      </w:pPr>
      <w:hyperlink w:anchor="DataTransfersandLocation" w:history="1">
        <w:r w:rsidR="00DD4425" w:rsidRPr="003A0672">
          <w:rPr>
            <w:rStyle w:val="Hyperlink"/>
            <w:rFonts w:ascii="Tahoma" w:hAnsi="Tahoma" w:cs="Tahoma"/>
            <w:szCs w:val="18"/>
            <w:cs/>
          </w:rPr>
          <w:t>การโอนและตำแหน่งที่ตั้งของข้อมูล</w:t>
        </w:r>
      </w:hyperlink>
      <w:r w:rsidR="00DD4425" w:rsidRPr="003A0672">
        <w:rPr>
          <w:rFonts w:ascii="Tahoma" w:hAnsi="Tahoma" w:cs="Tahoma"/>
          <w:szCs w:val="18"/>
          <w:cs/>
        </w:rPr>
        <w:t xml:space="preserve">: เพิ่ม Windows Defender Advanced Threat Protection Services ลงในข้อกำหนด “ตำแหน่งที่ตั้งของข้อมูลลูกค้าที่อยู่นิ่ง (Customer Data At Rest)” ซึ่งระบุตำแหน่งที่ตั้งในการจัดเก็บข้อมูลลูกค้าที่อยู่นิ่งสำหรับบริการ </w:t>
      </w:r>
    </w:p>
    <w:p w:rsidR="00DD4425" w:rsidRPr="003A0672" w:rsidRDefault="00DD4425" w:rsidP="00DD4425">
      <w:pPr>
        <w:pStyle w:val="ProductList-Body"/>
        <w:rPr>
          <w:rFonts w:ascii="Tahoma" w:hAnsi="Tahoma" w:cs="Tahoma"/>
          <w:szCs w:val="18"/>
          <w:cs/>
        </w:rPr>
      </w:pPr>
    </w:p>
    <w:p w:rsidR="00DD4425" w:rsidRPr="003A0672" w:rsidRDefault="0060588A" w:rsidP="00DD4425">
      <w:pPr>
        <w:pStyle w:val="ProductList-Body"/>
        <w:rPr>
          <w:rFonts w:ascii="Tahoma" w:hAnsi="Tahoma" w:cs="Tahoma"/>
          <w:szCs w:val="18"/>
          <w:cs/>
        </w:rPr>
      </w:pPr>
      <w:hyperlink w:anchor="AppendixA_CoreOnlineServices" w:history="1">
        <w:r w:rsidR="00DD4425" w:rsidRPr="003A0672">
          <w:rPr>
            <w:rStyle w:val="Hyperlink"/>
            <w:rFonts w:ascii="Tahoma" w:hAnsi="Tahoma" w:cs="Tahoma"/>
            <w:szCs w:val="18"/>
            <w:cs/>
          </w:rPr>
          <w:t xml:space="preserve">ภาคผนวก A – Core Online </w:t>
        </w:r>
        <w:r w:rsidR="00DD4425" w:rsidRPr="003A0672">
          <w:rPr>
            <w:rStyle w:val="Hyperlink"/>
            <w:rFonts w:ascii="Tahoma" w:hAnsi="Tahoma" w:cs="Tahoma"/>
            <w:color w:val="0563C1"/>
            <w:szCs w:val="18"/>
            <w:cs/>
          </w:rPr>
          <w:t>Services</w:t>
        </w:r>
      </w:hyperlink>
      <w:r w:rsidR="00DD4425" w:rsidRPr="003A0672">
        <w:rPr>
          <w:rFonts w:ascii="Tahoma" w:hAnsi="Tahoma" w:cs="Tahoma"/>
          <w:szCs w:val="18"/>
          <w:cs/>
        </w:rPr>
        <w:t>: เพิ่ม Azure Database for MySQL และ Azure Database for PostgreSQL ลงในหัวข้อ Microsoft Azure Core Services ของตาราง Core Online Services</w:t>
      </w:r>
    </w:p>
    <w:p w:rsidR="00DD4425" w:rsidRPr="003A0672" w:rsidRDefault="00DD4425" w:rsidP="00DD4425">
      <w:pPr>
        <w:pStyle w:val="ProductList-Body"/>
        <w:rPr>
          <w:rFonts w:ascii="Tahoma" w:hAnsi="Tahoma" w:cs="Tahoma"/>
          <w:szCs w:val="18"/>
          <w:cs/>
        </w:rPr>
      </w:pPr>
    </w:p>
    <w:p w:rsidR="00DD4425" w:rsidRPr="003A0672" w:rsidRDefault="00DD4425" w:rsidP="00DD4425">
      <w:pPr>
        <w:pStyle w:val="ProductList-ClauseHeading"/>
        <w:outlineLvl w:val="2"/>
        <w:rPr>
          <w:rFonts w:ascii="Tahoma" w:hAnsi="Tahoma" w:cs="Tahoma"/>
          <w:bCs/>
          <w:szCs w:val="18"/>
          <w:cs/>
        </w:rPr>
      </w:pPr>
      <w:r w:rsidRPr="003A0672">
        <w:rPr>
          <w:rFonts w:ascii="Tahoma" w:hAnsi="Tahoma" w:cs="Tahoma"/>
          <w:bCs/>
          <w:szCs w:val="18"/>
          <w:cs/>
        </w:rPr>
        <w:t>ข้อกำหนดเฉพาะของ Online Service</w:t>
      </w:r>
    </w:p>
    <w:p w:rsidR="00DD4425" w:rsidRPr="003A0672" w:rsidRDefault="0060588A" w:rsidP="00DD4425">
      <w:pPr>
        <w:pStyle w:val="ProductList-Body"/>
        <w:rPr>
          <w:rFonts w:ascii="Tahoma" w:hAnsi="Tahoma" w:cs="Tahoma"/>
          <w:szCs w:val="18"/>
          <w:cs/>
        </w:rPr>
      </w:pPr>
      <w:hyperlink w:anchor="Dynamics365" w:history="1">
        <w:r w:rsidR="00DD4425" w:rsidRPr="003A0672">
          <w:rPr>
            <w:rStyle w:val="Hyperlink"/>
            <w:rFonts w:ascii="Tahoma" w:hAnsi="Tahoma" w:cs="Tahoma"/>
            <w:szCs w:val="18"/>
            <w:cs/>
          </w:rPr>
          <w:t>Microsoft Dynamics 365 Services</w:t>
        </w:r>
      </w:hyperlink>
      <w:r w:rsidR="00DD4425" w:rsidRPr="003A0672">
        <w:rPr>
          <w:rFonts w:ascii="Tahoma" w:hAnsi="Tahoma" w:cs="Tahoma"/>
          <w:szCs w:val="18"/>
          <w:cs/>
        </w:rPr>
        <w:t>: อัพเดตการตั้งชื่อผลิตภัณฑ์ในหัวข้อความพร้อมให้บริการของโปรแกรมและเงื่อนไขผลิตภัณฑ์เพื่อความชัดเจน</w:t>
      </w:r>
    </w:p>
    <w:p w:rsidR="00DD4425" w:rsidRPr="003A0672" w:rsidRDefault="00DD4425" w:rsidP="00DD4425">
      <w:pPr>
        <w:pStyle w:val="ProductList-Body"/>
        <w:rPr>
          <w:rFonts w:ascii="Tahoma" w:hAnsi="Tahoma" w:cs="Tahoma"/>
          <w:szCs w:val="18"/>
          <w:cs/>
        </w:rPr>
      </w:pPr>
    </w:p>
    <w:p w:rsidR="00DD4425" w:rsidRPr="003A0672" w:rsidRDefault="00DD4425" w:rsidP="00DD4425">
      <w:pPr>
        <w:pStyle w:val="ProductList-Body"/>
        <w:rPr>
          <w:rFonts w:ascii="Tahoma" w:hAnsi="Tahoma" w:cs="Tahoma"/>
          <w:szCs w:val="18"/>
          <w:cs/>
        </w:rPr>
      </w:pPr>
      <w:r w:rsidRPr="003A0672">
        <w:rPr>
          <w:rFonts w:ascii="Tahoma" w:hAnsi="Tahoma" w:cs="Tahoma"/>
          <w:color w:val="0563C1"/>
          <w:szCs w:val="18"/>
          <w:u w:val="single"/>
          <w:cs/>
        </w:rPr>
        <w:t>Microsoft Kaizala Pro</w:t>
      </w:r>
      <w:r w:rsidRPr="003A0672">
        <w:rPr>
          <w:rFonts w:ascii="Tahoma" w:hAnsi="Tahoma" w:cs="Tahoma"/>
          <w:szCs w:val="18"/>
          <w:cs/>
        </w:rPr>
        <w:t>: ในวันที่ 1 กรกฎาคม 2018 นี้ Kaizala Pro จะอยู่ภายใต้ข้อตกลงระดับบริการ (Service Level Agreement (SLA)) ข้อกำหนดเฉพาะของ Online Service เพียงข้อกำหนดเดียวสำหรับ Kaizala Pro ก็คือข้อความที่ระบุว่า Kaizala Pro ไม่ได้ครอบคลุมอยู่ภายใต้ SLA ด้วยเหตุนี้ รายการทั้งรายการจึงได้ถูกลบออก</w:t>
      </w:r>
    </w:p>
    <w:p w:rsidR="00DF097E" w:rsidRPr="00E37F50" w:rsidRDefault="0060588A"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006A92" w:rsidRPr="00E37F50" w:rsidRDefault="00006A92" w:rsidP="007263A8">
      <w:pPr>
        <w:pStyle w:val="ProductList-Body"/>
        <w:tabs>
          <w:tab w:val="left" w:pos="360"/>
        </w:tabs>
        <w:rPr>
          <w:rFonts w:ascii="Tahoma" w:hAnsi="Tahoma" w:cs="Tahoma"/>
          <w:b/>
          <w:bCs/>
          <w:color w:val="00188F"/>
          <w:szCs w:val="18"/>
          <w:cs/>
        </w:rPr>
      </w:pPr>
    </w:p>
    <w:p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17"/>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outlineLvl w:val="0"/>
        <w:rPr>
          <w:rFonts w:ascii="Tahoma" w:hAnsi="Tahoma" w:cs="Tahoma"/>
          <w:bCs/>
          <w:szCs w:val="40"/>
          <w:cs/>
        </w:rPr>
      </w:pPr>
      <w:bookmarkStart w:id="28" w:name="_Toc507768537"/>
      <w:bookmarkStart w:id="29" w:name="_Toc507239489"/>
      <w:bookmarkStart w:id="30" w:name="_Toc518289167"/>
      <w:bookmarkStart w:id="31" w:name="Definitions"/>
      <w:bookmarkEnd w:id="7"/>
      <w:bookmarkEnd w:id="8"/>
      <w:bookmarkEnd w:id="9"/>
      <w:bookmarkEnd w:id="10"/>
      <w:bookmarkEnd w:id="11"/>
      <w:bookmarkEnd w:id="12"/>
      <w:r w:rsidRPr="00D401B1">
        <w:rPr>
          <w:rFonts w:ascii="Tahoma" w:hAnsi="Tahoma" w:cs="Tahoma"/>
          <w:bCs/>
          <w:szCs w:val="40"/>
          <w:cs/>
        </w:rPr>
        <w:lastRenderedPageBreak/>
        <w:t>คำจำกัดความ</w:t>
      </w:r>
      <w:bookmarkEnd w:id="28"/>
      <w:bookmarkEnd w:id="29"/>
      <w:bookmarkEnd w:id="30"/>
    </w:p>
    <w:bookmarkEnd w:id="31"/>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“Core Online Services” หมายถึง Online Services เหล่านั้นที่ระบุไว้ใน </w:t>
      </w:r>
      <w:hyperlink w:anchor="DataProcessingTerms" w:history="1">
        <w:r w:rsidRPr="00D401B1">
          <w:rPr>
            <w:rStyle w:val="Hyperlink"/>
            <w:rFonts w:ascii="Tahoma" w:hAnsi="Tahoma" w:cs="Tahoma"/>
            <w:szCs w:val="18"/>
            <w:cs/>
          </w:rPr>
          <w:t>ภาคผนวก A</w:t>
        </w:r>
      </w:hyperlink>
      <w:r w:rsidRPr="00D401B1">
        <w:rPr>
          <w:rFonts w:ascii="Tahoma" w:hAnsi="Tahoma" w:cs="Tahoma"/>
          <w:szCs w:val="18"/>
          <w:cs/>
        </w:rPr>
        <w:t xml:space="preserve"> ของข้อกำหนดในการคุ้มครองข้อมูลส่วนบุคคล</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 ข้อมูลลูกค้าจะไม่รวมข้อมูลการสนับสนุน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“ข้อบังคับของการคุ้มครองข้อมูลส่วนบุคคลทั่วไป” หรือ “GDPR” หมายถึง ข้อบังคับ (EU) 2016/679 ของสภายุโรปและของคณะมนตรีลงวันที่ 27 เมษายน 2016 ว่าด้วยการคุ้มครองบุคคลธรรมดาเกี่ยวกับการประมวลผลข้อมูลส่วนบุคคลและการเคลื่อนย้ายข้อมูลดังกล่าวอย่างเสรี และยกเลิก Directive 95/46/EC</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“ข้อกำหนด GDPR” หมายถึง ข้อกำหนดในเอกสารแนบ 4 ซึ่ง Microsoft มีภาระผูกพันที่เกี่ยวข้องกับการประมวลผลข้อมูลส่วนบุคคลตามที่กำหนดไว้ในมาตรา 28 ของข้อบังคับของการคุ้มครองข้อมูลส่วนบุคคลทั่วไป</w:t>
      </w:r>
    </w:p>
    <w:p w:rsidR="00FF0439" w:rsidRPr="00E37F50" w:rsidRDefault="00FF0439" w:rsidP="00222152">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18" w:history="1">
        <w:r w:rsidRPr="000C213F">
          <w:rPr>
            <w:rStyle w:val="Hyperlink"/>
            <w:rFonts w:ascii="Tahoma" w:hAnsi="Tahoma" w:cs="Tahoma"/>
            <w:szCs w:val="18"/>
            <w:cs/>
          </w:rPr>
          <w:t>http://go.microsoft.com/?linkid=9839207</w:t>
        </w:r>
      </w:hyperlink>
    </w:p>
    <w:p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“OST” หมายถึง </w:t>
      </w:r>
      <w:bookmarkStart w:id="32" w:name="_Toc507239490"/>
      <w:r w:rsidRPr="00D401B1">
        <w:rPr>
          <w:rFonts w:ascii="Tahoma" w:hAnsi="Tahoma" w:cs="Tahoma"/>
          <w:szCs w:val="18"/>
          <w:cs/>
        </w:rPr>
        <w:t>ข้อกำหนด Online Services</w:t>
      </w:r>
      <w:bookmarkEnd w:id="32"/>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“ข้อมูลส่วนบุคคล” หมายถึง ข้อมูลใดๆ ซึ่งเกี่ยวข้องกับบุคคลธรรมดาที่มีการระบุตัวบุคคลหรือสามารถระบุตัวบุคคลได้ บุคคลธรรมดาที่สามารถระบุตัวบุคคลได้คือบุคคลธรรมดาที่สามารถมีการระบุตัวตนได้ไม่ว่าโดยตรงหรือโดยอ้อม โดยเฉพาะอย่างยิ่งผ่านการอ้างอิงข้อมูลที่บ่งชี้ เช่น ชื่อ หมายเลขประจำตัว ข้อมูลตำแหน่งที่ตั้ง ข้อมูลที่บ่งชี้ทางออนไลน์ หรือปัจจัยหนึ่งอย่างหรือหลายอย่างที่เฉพาะเจาะจงสำหรับตัวตนทางกายภาพ สรีรวิทยา พันธุกรรม จิตใจ เศรษฐกิจ วัฒนธรรม หรือสังคมของบุคคลธรรมดาดังกล่าว</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“การแสดงตัวอย่าง” หมายถึง คุณลักษณะ ที่ตั้งของศูนย์ข้อมูล และบริการที่เป็นตัวอย่าง รุ่นเบต้า หรือรุ่นก่อนวางจำหน่ายอื่นๆ ที่เสนอโดย Microsoft สำหรับการประเมินผลที่เลือกทำได้</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“บริการจากผู้เชี่ยวชาญ” หมายถึง บริการสนับสนุนทางเทคนิคและบริการให้คำปรึกษาของ Microsoft (เช่น สำหรับการย้ายข้อมูล) ที่เกี่ยวข้องกับ Online Service </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SL หมายถึง สิทธิการใช้งานของการสมัคร</w:t>
      </w:r>
    </w:p>
    <w:p w:rsidR="00222152" w:rsidRPr="00D401B1" w:rsidRDefault="00222152" w:rsidP="00222152">
      <w:pPr>
        <w:pStyle w:val="ProductList-Body"/>
        <w:spacing w:after="120"/>
        <w:rPr>
          <w:rFonts w:ascii="Tahoma" w:hAnsi="Tahoma" w:cs="Tahoma"/>
          <w:spacing w:val="-2"/>
          <w:szCs w:val="18"/>
          <w:cs/>
        </w:rPr>
      </w:pPr>
      <w:r w:rsidRPr="00D401B1">
        <w:rPr>
          <w:rFonts w:ascii="Tahoma" w:hAnsi="Tahoma" w:cs="Tahoma"/>
          <w:spacing w:val="-2"/>
          <w:szCs w:val="18"/>
          <w:cs/>
        </w:rPr>
        <w:t>“Standard Contractual Clauses” หมายถึง ข้อกำหนดมาตรฐานเกี่ยวกับการคุ้มครองข้อมูลส่วนบุคคลสำหรับการโอนข้อมูลส่วนบุคคลไปยังผู้ประมวลผลที่จัดตั้งขึ้นในประเทศที่สาม ซึ่งไม่ได้รับรองระดับการคุ้มครองข้อมูลส่วนบุคคลอย่างเพียงพอตามที่ระบุไว้ในมาตร 46 ของ GDPR Standard Contractual Clauses จะอยู่ใน</w:t>
      </w:r>
      <w:hyperlink w:anchor="_top" w:history="1">
        <w:r w:rsidRPr="00D401B1">
          <w:rPr>
            <w:rStyle w:val="Hyperlink"/>
            <w:rFonts w:ascii="Tahoma" w:hAnsi="Tahoma" w:cs="Tahoma"/>
            <w:spacing w:val="-2"/>
            <w:szCs w:val="18"/>
            <w:cs/>
          </w:rPr>
          <w:t>เอกสารแนบ 3</w:t>
        </w:r>
      </w:hyperlink>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“ผู้ประมวลผลช่วง” หมายถึง ผู้ประมวลผลอื่นๆ ซึ่ง Microsoft ใช้ในการประมวลผลข้อมูล</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“ข้อมูลการสนับสนุน”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ผ่านทางการว่าจ้าง Microsoft เพื่อขอรับการสนับสนุนทางเทคนิคสำหรับ Online Services ที่ครอบคลุมอยู่ภายใต้ข้อตกลงนี้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lastRenderedPageBreak/>
        <w:t xml:space="preserve">คำว่า “เจ้าของข้อมูล”, </w:t>
      </w:r>
      <w:r w:rsidRPr="00D401B1">
        <w:rPr>
          <w:rFonts w:ascii="Tahoma" w:hAnsi="Tahoma" w:cs="Tahoma"/>
          <w:szCs w:val="18"/>
          <w:lang w:val="en-US"/>
        </w:rPr>
        <w:t>“</w:t>
      </w:r>
      <w:r w:rsidRPr="00D401B1">
        <w:rPr>
          <w:rFonts w:ascii="Tahoma" w:hAnsi="Tahoma" w:cs="Tahoma"/>
          <w:szCs w:val="18"/>
          <w:cs/>
        </w:rPr>
        <w:t xml:space="preserve">การประมวลผล”, </w:t>
      </w:r>
      <w:r w:rsidRPr="00D401B1">
        <w:rPr>
          <w:rFonts w:ascii="Tahoma" w:hAnsi="Tahoma" w:cs="Tahoma"/>
          <w:szCs w:val="18"/>
          <w:lang w:val="en-US"/>
        </w:rPr>
        <w:t>“</w:t>
      </w:r>
      <w:r w:rsidRPr="00D401B1">
        <w:rPr>
          <w:rFonts w:ascii="Tahoma" w:hAnsi="Tahoma" w:cs="Tahoma"/>
          <w:szCs w:val="18"/>
          <w:cs/>
        </w:rPr>
        <w:t xml:space="preserve">ผู้ประมวลผล” และ </w:t>
      </w:r>
      <w:r w:rsidRPr="00D401B1">
        <w:rPr>
          <w:rFonts w:ascii="Tahoma" w:hAnsi="Tahoma" w:cs="Tahoma"/>
          <w:szCs w:val="18"/>
          <w:lang w:val="en-US"/>
        </w:rPr>
        <w:t>“</w:t>
      </w:r>
      <w:r w:rsidRPr="00D401B1">
        <w:rPr>
          <w:rFonts w:ascii="Tahoma" w:hAnsi="Tahoma" w:cs="Tahoma"/>
          <w:szCs w:val="18"/>
          <w:cs/>
        </w:rPr>
        <w:t xml:space="preserve">เจ้าหน้าที่กำกับดูแล” ที่ใช้ในที่นี้จะมีความหมายตามที่ระบุใน GDPR และคำว่า </w:t>
      </w:r>
      <w:r w:rsidRPr="00D401B1">
        <w:rPr>
          <w:rFonts w:ascii="Tahoma" w:hAnsi="Tahoma" w:cs="Tahoma"/>
          <w:szCs w:val="18"/>
          <w:lang w:val="en-US"/>
        </w:rPr>
        <w:t>“</w:t>
      </w:r>
      <w:r w:rsidRPr="00D401B1">
        <w:rPr>
          <w:rFonts w:ascii="Tahoma" w:hAnsi="Tahoma" w:cs="Tahoma"/>
          <w:szCs w:val="18"/>
          <w:cs/>
        </w:rPr>
        <w:t>ผู้นำเข้าข้อมูล</w:t>
      </w:r>
      <w:r w:rsidRPr="00D401B1">
        <w:rPr>
          <w:rFonts w:ascii="Tahoma" w:hAnsi="Tahoma" w:cs="Tahoma"/>
          <w:szCs w:val="18"/>
          <w:lang w:val="en-US"/>
        </w:rPr>
        <w:t>”</w:t>
      </w:r>
      <w:r w:rsidRPr="00D401B1">
        <w:rPr>
          <w:rFonts w:ascii="Tahoma" w:hAnsi="Tahoma" w:cs="Tahoma"/>
          <w:szCs w:val="18"/>
          <w:cs/>
        </w:rPr>
        <w:t xml:space="preserve"> และ “ผู้ส่งออกข้อมูล</w:t>
      </w:r>
      <w:r w:rsidRPr="00D401B1">
        <w:rPr>
          <w:rFonts w:ascii="Tahoma" w:hAnsi="Tahoma" w:cs="Tahoma"/>
          <w:szCs w:val="18"/>
          <w:lang w:val="en-US"/>
        </w:rPr>
        <w:t>”</w:t>
      </w:r>
      <w:r w:rsidRPr="00D401B1">
        <w:rPr>
          <w:rFonts w:ascii="Tahoma" w:hAnsi="Tahoma" w:cs="Tahoma"/>
          <w:szCs w:val="18"/>
          <w:cs/>
        </w:rPr>
        <w:t xml:space="preserve"> จะมีความหมายตามที่ระบุไว้ใน Standard Contractual Clauses</w:t>
      </w:r>
    </w:p>
    <w:p w:rsidR="00222152" w:rsidRPr="00E37F50" w:rsidRDefault="0060588A" w:rsidP="00222152">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222152" w:rsidRPr="00E37F50">
          <w:rPr>
            <w:rStyle w:val="Hyperlink"/>
            <w:rFonts w:ascii="Tahoma" w:hAnsi="Tahoma" w:cs="Tahoma"/>
            <w:sz w:val="16"/>
            <w:szCs w:val="16"/>
            <w:cs/>
          </w:rPr>
          <w:t>สารบัญ</w:t>
        </w:r>
      </w:hyperlink>
      <w:r w:rsidR="00222152" w:rsidRPr="00E37F50">
        <w:rPr>
          <w:rFonts w:ascii="Tahoma" w:hAnsi="Tahoma" w:cs="Tahoma"/>
          <w:sz w:val="16"/>
          <w:szCs w:val="16"/>
          <w:cs/>
        </w:rPr>
        <w:t xml:space="preserve"> / </w:t>
      </w:r>
      <w:hyperlink w:anchor="GeneralTerms" w:history="1">
        <w:r w:rsidR="00222152" w:rsidRPr="00E37F50">
          <w:rPr>
            <w:rStyle w:val="Hyperlink"/>
            <w:rFonts w:ascii="Tahoma" w:hAnsi="Tahoma" w:cs="Tahoma"/>
            <w:sz w:val="16"/>
            <w:szCs w:val="16"/>
            <w:cs/>
          </w:rPr>
          <w:t>ข้อกำหนดทั่วไป</w:t>
        </w:r>
      </w:hyperlink>
    </w:p>
    <w:p w:rsidR="00222152" w:rsidRDefault="00222152" w:rsidP="00FF0439">
      <w:pPr>
        <w:pStyle w:val="ProductList-Body"/>
        <w:rPr>
          <w:rFonts w:ascii="Tahoma" w:hAnsi="Tahoma" w:cs="Tahoma"/>
          <w:szCs w:val="18"/>
        </w:rPr>
        <w:sectPr w:rsidR="00222152" w:rsidSect="00EC4CFF">
          <w:footerReference w:type="default" r:id="rId19"/>
          <w:footerReference w:type="first" r:id="rId20"/>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keepNext/>
        <w:outlineLvl w:val="0"/>
        <w:rPr>
          <w:rFonts w:ascii="Tahoma" w:hAnsi="Tahoma" w:cs="Tahoma"/>
          <w:bCs/>
          <w:szCs w:val="40"/>
          <w:cs/>
        </w:rPr>
      </w:pPr>
      <w:bookmarkStart w:id="33" w:name="_Toc507768538"/>
      <w:bookmarkStart w:id="34" w:name="_Toc518289168"/>
      <w:r w:rsidRPr="00D401B1">
        <w:rPr>
          <w:rFonts w:ascii="Tahoma" w:hAnsi="Tahoma" w:cs="Tahoma"/>
          <w:bCs/>
          <w:szCs w:val="40"/>
          <w:cs/>
        </w:rPr>
        <w:lastRenderedPageBreak/>
        <w:t>ข้อกำหนดทั่วไป</w:t>
      </w:r>
      <w:bookmarkEnd w:id="33"/>
      <w:bookmarkEnd w:id="34"/>
    </w:p>
    <w:p w:rsidR="00222152" w:rsidRPr="00D401B1" w:rsidRDefault="00222152" w:rsidP="00222152">
      <w:pPr>
        <w:pStyle w:val="ProductList-SubSubSectionHeading"/>
        <w:outlineLvl w:val="1"/>
        <w:rPr>
          <w:rFonts w:ascii="Tahoma" w:hAnsi="Tahoma" w:cs="Tahoma"/>
          <w:bCs/>
          <w:szCs w:val="18"/>
          <w:cs/>
        </w:rPr>
      </w:pPr>
      <w:bookmarkStart w:id="35" w:name="_Toc507768539"/>
      <w:bookmarkStart w:id="36" w:name="_Toc518289169"/>
      <w:bookmarkStart w:id="37" w:name="OnlineServicesChanges"/>
      <w:r w:rsidRPr="00D401B1">
        <w:rPr>
          <w:rFonts w:ascii="Tahoma" w:hAnsi="Tahoma" w:cs="Tahoma"/>
          <w:bCs/>
          <w:szCs w:val="18"/>
          <w:cs/>
        </w:rPr>
        <w:t>การอนุญาตให้ใช้สิทธิ Online Services</w:t>
      </w:r>
      <w:bookmarkEnd w:id="35"/>
      <w:bookmarkEnd w:id="36"/>
    </w:p>
    <w:bookmarkEnd w:id="37"/>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_top"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w:t>
      </w:r>
      <w:hyperlink w:anchor="_top" w:history="1">
        <w:r w:rsidRPr="00D401B1">
          <w:rPr>
            <w:rStyle w:val="Hyperlink"/>
            <w:rFonts w:ascii="Tahoma" w:hAnsi="Tahoma" w:cs="Tahoma"/>
            <w:szCs w:val="18"/>
            <w:cs/>
          </w:rPr>
          <w:t>เอกสารแนบ 2</w:t>
        </w:r>
      </w:hyperlink>
      <w:r w:rsidRPr="00D401B1">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การโอนสิทธิการใช้งานต่อ</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_top"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การทำมัลติเพล็กซ์</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38" w:name="_Toc507768540"/>
      <w:bookmarkStart w:id="39" w:name="_Toc518289170"/>
      <w:r w:rsidRPr="00D401B1">
        <w:rPr>
          <w:rFonts w:ascii="Tahoma" w:hAnsi="Tahoma" w:cs="Tahoma"/>
          <w:bCs/>
          <w:szCs w:val="18"/>
          <w:cs/>
        </w:rPr>
        <w:t>การใช้ Online Services</w:t>
      </w:r>
      <w:bookmarkEnd w:id="38"/>
      <w:bookmarkEnd w:id="39"/>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นโยบายการใช้ซึ่งเป็นที่ยอมรับ</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ลูกค้าและบุคคลใดก็ตามที่เข้าใช้ Online Service ผ่านทางลูกค้าจะไม่สามารถใช้ Online Service</w:t>
      </w:r>
    </w:p>
    <w:p w:rsidR="00222152" w:rsidRPr="00D401B1" w:rsidRDefault="00222152" w:rsidP="00222152">
      <w:pPr>
        <w:pStyle w:val="ProductList-Body"/>
        <w:numPr>
          <w:ilvl w:val="0"/>
          <w:numId w:val="2"/>
        </w:numPr>
        <w:ind w:left="608" w:hanging="270"/>
        <w:rPr>
          <w:rFonts w:ascii="Tahoma" w:hAnsi="Tahoma" w:cs="Tahoma"/>
          <w:szCs w:val="18"/>
          <w:cs/>
        </w:rPr>
      </w:pPr>
      <w:r w:rsidRPr="00D401B1">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 xml:space="preserve">เพื่อละเมิดสิทธิของผู้อื่น </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 xml:space="preserve">เพื่อเข้าใช้หรือขัดขวางบริการ อุปกรณ์ ข้อมูล บัญชี หรือเครือข่ายใดๆ โดยไม่ได้รับอนุญาต </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เพื่อทำสแปมหรือส่ง Malware</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 xml:space="preserve">ในลักษณะที่อาจส่งผลเสียต่อ Online Service หรือทำให้บุคคลอื่นไม่สามารถใช้บริการนี้ได้ หรือ </w:t>
      </w:r>
    </w:p>
    <w:p w:rsidR="00222152" w:rsidRPr="00D401B1" w:rsidRDefault="00222152" w:rsidP="00222152">
      <w:pPr>
        <w:pStyle w:val="ProductList-Body"/>
        <w:numPr>
          <w:ilvl w:val="0"/>
          <w:numId w:val="2"/>
        </w:numPr>
        <w:spacing w:before="40" w:after="120"/>
        <w:ind w:left="619" w:hanging="274"/>
        <w:rPr>
          <w:rFonts w:ascii="Tahoma" w:hAnsi="Tahoma" w:cs="Tahoma"/>
          <w:szCs w:val="18"/>
          <w:cs/>
        </w:rPr>
      </w:pPr>
      <w:r w:rsidRPr="00D401B1">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40" w:name="_Toc507768541"/>
      <w:bookmarkStart w:id="41" w:name="_Toc507239493"/>
      <w:bookmarkStart w:id="42" w:name="_Toc518289171"/>
      <w:r w:rsidRPr="00D401B1">
        <w:rPr>
          <w:rFonts w:ascii="Tahoma" w:hAnsi="Tahoma" w:cs="Tahoma"/>
          <w:bCs/>
          <w:szCs w:val="18"/>
          <w:cs/>
        </w:rPr>
        <w:t>การใช้งานซอฟต์แวร์กับ Online Service</w:t>
      </w:r>
      <w:bookmarkEnd w:id="40"/>
      <w:bookmarkEnd w:id="41"/>
      <w:bookmarkEnd w:id="42"/>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ลูกค้าอาจจำเป็นต้องติดตั้งซอฟต์แวร์บางอย่างของ Microsoft เพื่อใช้ Online Service ในกรณีนี้ ข้อกำหนดต่อไปนี้จะมีผลใช้บังคับกับการดำเนินการดังกล่าว</w:t>
      </w:r>
    </w:p>
    <w:p w:rsidR="00FF0439" w:rsidRPr="00E37F50" w:rsidRDefault="00FF0439" w:rsidP="00FF0439">
      <w:pPr>
        <w:pStyle w:val="ProductList-Body"/>
        <w:rPr>
          <w:rFonts w:ascii="Tahoma" w:hAnsi="Tahoma" w:cs="Tahoma"/>
          <w:szCs w:val="18"/>
          <w:lang w:val="en-U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w:t>
      </w:r>
      <w:r w:rsidRPr="00E37F50">
        <w:rPr>
          <w:rFonts w:ascii="Tahoma" w:hAnsi="Tahoma" w:cs="Tahoma"/>
          <w:szCs w:val="18"/>
          <w:cs/>
        </w:rPr>
        <w:lastRenderedPageBreak/>
        <w:t xml:space="preserve">(“โปรแกรม”) </w:t>
      </w:r>
      <w:r w:rsidR="00C669A5" w:rsidRPr="00C669A5">
        <w:rPr>
          <w:rFonts w:ascii="Tahoma" w:hAnsi="Tahoma" w:cs="Tahoma"/>
          <w:szCs w:val="18"/>
          <w:cs/>
        </w:rPr>
        <w:t>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สำหรับข้อมูลของลูกค้า</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rsidR="00FF0439" w:rsidRDefault="00FF0439" w:rsidP="00FF0439">
      <w:pPr>
        <w:pStyle w:val="ProductList-Body"/>
        <w:rPr>
          <w:rFonts w:ascii="Tahoma" w:hAnsi="Tahoma" w:cs="Tahoma"/>
          <w:sz w:val="16"/>
          <w:szCs w:val="16"/>
          <w:cs/>
        </w:rPr>
      </w:pPr>
    </w:p>
    <w:p w:rsidR="00222152" w:rsidRPr="00D401B1" w:rsidRDefault="00222152" w:rsidP="00222152">
      <w:pPr>
        <w:pStyle w:val="ProductList-SubSubSectionHeading"/>
        <w:outlineLvl w:val="1"/>
        <w:rPr>
          <w:rFonts w:ascii="Tahoma" w:hAnsi="Tahoma" w:cs="Tahoma"/>
          <w:bCs/>
          <w:szCs w:val="18"/>
          <w:cs/>
        </w:rPr>
      </w:pPr>
      <w:bookmarkStart w:id="43" w:name="_Toc507768542"/>
      <w:bookmarkStart w:id="44" w:name="_Toc518289172"/>
      <w:r w:rsidRPr="00D401B1">
        <w:rPr>
          <w:rFonts w:ascii="Tahoma" w:hAnsi="Tahoma" w:cs="Tahoma"/>
          <w:bCs/>
          <w:szCs w:val="18"/>
          <w:cs/>
        </w:rPr>
        <w:t>ข้อจำกัดทางเทคนิค</w:t>
      </w:r>
      <w:bookmarkEnd w:id="43"/>
      <w:bookmarkEnd w:id="44"/>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45" w:name="_Toc507768543"/>
      <w:bookmarkStart w:id="46" w:name="_Toc518289173"/>
      <w:r w:rsidRPr="00D401B1">
        <w:rPr>
          <w:rFonts w:ascii="Tahoma" w:hAnsi="Tahoma" w:cs="Tahoma"/>
          <w:bCs/>
          <w:szCs w:val="18"/>
          <w:cs/>
        </w:rPr>
        <w:t>บริการนำเข้า/ส่งออก</w:t>
      </w:r>
      <w:bookmarkEnd w:id="45"/>
      <w:bookmarkEnd w:id="46"/>
    </w:p>
    <w:p w:rsidR="00222152" w:rsidRPr="00D401B1" w:rsidRDefault="00222152" w:rsidP="00222152">
      <w:pPr>
        <w:pStyle w:val="productlist-body0"/>
        <w:rPr>
          <w:rFonts w:ascii="Tahoma" w:hAnsi="Tahoma" w:cs="Tahoma"/>
          <w:cs/>
        </w:rPr>
      </w:pPr>
      <w:r w:rsidRPr="00D401B1">
        <w:rPr>
          <w:rFonts w:ascii="Tahoma" w:eastAsiaTheme="minorHAnsi"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w:t>
      </w:r>
      <w:r w:rsidRPr="00D401B1">
        <w:rPr>
          <w:rFonts w:ascii="Tahoma" w:eastAsiaTheme="minorHAnsi" w:hAnsi="Tahoma" w:cs="Tahoma"/>
          <w:lang w:val="en-US"/>
        </w:rPr>
        <w:t>“</w:t>
      </w:r>
      <w:r w:rsidRPr="00D401B1">
        <w:rPr>
          <w:rFonts w:ascii="Tahoma" w:eastAsiaTheme="minorHAnsi" w:hAnsi="Tahoma" w:cs="Tahoma"/>
          <w:cs/>
        </w:rPr>
        <w:t>สื่อเก็บข้อมูล</w:t>
      </w:r>
      <w:r w:rsidRPr="00D401B1">
        <w:rPr>
          <w:rFonts w:ascii="Tahoma" w:eastAsiaTheme="minorHAnsi" w:hAnsi="Tahoma" w:cs="Tahoma"/>
          <w:lang w:val="en-US"/>
        </w:rPr>
        <w:t>”</w:t>
      </w:r>
      <w:r w:rsidRPr="00D401B1">
        <w:rPr>
          <w:rFonts w:ascii="Tahoma" w:eastAsiaTheme="minorHAnsi" w:hAnsi="Tahoma" w:cs="Tahoma"/>
          <w:cs/>
        </w:rPr>
        <w:t>)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keepNext/>
        <w:outlineLvl w:val="1"/>
        <w:rPr>
          <w:rFonts w:ascii="Tahoma" w:hAnsi="Tahoma" w:cs="Tahoma"/>
          <w:bCs/>
          <w:szCs w:val="18"/>
          <w:cs/>
        </w:rPr>
      </w:pPr>
      <w:bookmarkStart w:id="47" w:name="_Toc507768544"/>
      <w:bookmarkStart w:id="48" w:name="_Toc518289174"/>
      <w:r w:rsidRPr="00D401B1">
        <w:rPr>
          <w:rFonts w:ascii="Tahoma" w:hAnsi="Tahoma" w:cs="Tahoma"/>
          <w:bCs/>
          <w:szCs w:val="18"/>
          <w:cs/>
        </w:rPr>
        <w:t>คอมโพเนนต์แบบอักษร</w:t>
      </w:r>
      <w:bookmarkEnd w:id="47"/>
      <w:bookmarkEnd w:id="48"/>
    </w:p>
    <w:p w:rsidR="00222152" w:rsidRPr="00D401B1" w:rsidRDefault="00222152" w:rsidP="00222152">
      <w:pPr>
        <w:pStyle w:val="ProductList-Body"/>
        <w:keepNext/>
        <w:rPr>
          <w:rFonts w:ascii="Tahoma" w:hAnsi="Tahoma" w:cs="Tahoma"/>
          <w:szCs w:val="18"/>
          <w:cs/>
        </w:rPr>
      </w:pPr>
      <w:r w:rsidRPr="00D401B1">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49" w:name="_Toc507768545"/>
      <w:bookmarkStart w:id="50" w:name="_Toc518289175"/>
      <w:r w:rsidRPr="00D401B1">
        <w:rPr>
          <w:rFonts w:ascii="Tahoma" w:hAnsi="Tahoma" w:cs="Tahoma"/>
          <w:bCs/>
          <w:szCs w:val="18"/>
          <w:cs/>
        </w:rPr>
        <w:t>การเปลี่ยนแปลงและความพร้อมให้บริการของ Online Services</w:t>
      </w:r>
      <w:bookmarkEnd w:id="49"/>
      <w:bookmarkEnd w:id="50"/>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สามารถแก้ไขหรือบอกเลิก Online Services ในประเทศใดๆ ก็ตามที่ Microsoft ต้องอยู่ภายใต้ระเบียบข้อบังคับของรัฐบาล ภาระหน้าที่ หรือข้อกำหนดอื่นๆ ซึ่ง (1) ไม่ได้บังคับใช้เป็นการทั่วไปกับการประกอบธุรกิจในประเทศนั้น (2) สร้างความยากลำบากให้ Microsoft ในการดำเนินงาน Online Services ต่อไปโดยไม่มีการแก้ไข และ/หรือ (3) ทำให้ Microsoft เชื่อว่าข้อกำหนดเหล่านี้หรือ Online Services อาจขัดแย้งกับข้อกำหนดหรือภาระหน้าที่ใดๆ ดังกล่าว หาก Microsoft บอกเลิก Online Service ด้วยเหตุผลตามข้อกำหนด ลูกค้าจะได้รับเครดิตสำหรับจำนวนเงินที่ได้ชำระล่วงหน้าสำหรับระยะเวลาหลังจากการบอกเลิก </w:t>
      </w:r>
    </w:p>
    <w:p w:rsidR="00222152" w:rsidRPr="00D401B1" w:rsidRDefault="00222152" w:rsidP="0022215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1" w:history="1">
        <w:r w:rsidRPr="001B265D">
          <w:rPr>
            <w:rStyle w:val="Hyperlink"/>
            <w:rFonts w:ascii="Tahoma" w:hAnsi="Tahoma" w:cs="Tahoma"/>
            <w:szCs w:val="18"/>
            <w:cs/>
          </w:rPr>
          <w:t>https://go.microsoft.com/fwlink/?linkid=870295</w:t>
        </w:r>
      </w:hyperlink>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51" w:name="_Toc507768546"/>
      <w:bookmarkStart w:id="52" w:name="_Toc518289176"/>
      <w:r w:rsidRPr="00D401B1">
        <w:rPr>
          <w:rFonts w:ascii="Tahoma" w:hAnsi="Tahoma" w:cs="Tahoma"/>
          <w:bCs/>
          <w:szCs w:val="18"/>
          <w:cs/>
        </w:rPr>
        <w:t>การปฏิบัติตามกฎหมาย</w:t>
      </w:r>
      <w:bookmarkEnd w:id="51"/>
      <w:bookmarkEnd w:id="52"/>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และการรักษาความลับของการสื่อสาร ลูกค้าจะต้องรับผิดชอบในการพิจารณาว่า Online Services เหมาะสมสำหรับการจัดเก็บและประมวลผลข้อมูลภายใต้กฎหมายหรือกฎระเบียบใดๆ โดยเฉพาะหรือไม่ และจะต้องรับผิดชอบในการใช้ Online Services ในลักษณะที่สอดคล้องกับภาระหน้าที่ทางกฎหมายและกฎระเบียบของลูกค้า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53" w:name="_Toc507768547"/>
      <w:bookmarkStart w:id="54" w:name="_Toc518289177"/>
      <w:r w:rsidRPr="00D401B1">
        <w:rPr>
          <w:rFonts w:ascii="Tahoma" w:hAnsi="Tahoma" w:cs="Tahoma"/>
          <w:bCs/>
          <w:szCs w:val="18"/>
          <w:cs/>
        </w:rPr>
        <w:t>อื่นๆ</w:t>
      </w:r>
      <w:bookmarkEnd w:id="53"/>
      <w:bookmarkEnd w:id="54"/>
    </w:p>
    <w:p w:rsidR="00FF0439" w:rsidRPr="00222152" w:rsidRDefault="00FF0439" w:rsidP="00222152">
      <w:pPr>
        <w:pStyle w:val="ProductList-Body"/>
        <w:ind w:left="158"/>
        <w:rPr>
          <w:rFonts w:ascii="Tahoma" w:hAnsi="Tahoma" w:cs="Tahoma"/>
          <w:b/>
          <w:bCs/>
          <w:color w:val="0072C6"/>
          <w:szCs w:val="18"/>
          <w:cs/>
        </w:rPr>
      </w:pPr>
      <w:bookmarkStart w:id="55" w:name="NonMicrosoftProducts"/>
      <w:r w:rsidRPr="00222152">
        <w:rPr>
          <w:rFonts w:ascii="Tahoma" w:hAnsi="Tahoma" w:cs="Tahoma"/>
          <w:b/>
          <w:bCs/>
          <w:color w:val="0072C6"/>
          <w:szCs w:val="18"/>
          <w:cs/>
        </w:rPr>
        <w:t>ผลิตภัณฑ์ที่ไม่ใช่ของ Microsoft</w:t>
      </w:r>
    </w:p>
    <w:bookmarkEnd w:id="55"/>
    <w:p w:rsidR="007806D2" w:rsidRDefault="007806D2" w:rsidP="00222152">
      <w:pPr>
        <w:pStyle w:val="ProductList-Body"/>
        <w:ind w:left="158"/>
        <w:rPr>
          <w:rFonts w:ascii="Tahoma" w:hAnsi="Tahoma" w:cs="Tahoma"/>
          <w:szCs w:val="18"/>
          <w:cs/>
        </w:rPr>
      </w:pPr>
      <w:r w:rsidRPr="00EB01FB">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หรือ Microsoft Online Store (เช่น Microsoft Store for Business หรือ Microsoft Store for Education)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บางอย่างโดยรวมอยู่ในใบเรียกเก็บเงินของลูกค้าสำหรับค่าบริการ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w:t>
      </w:r>
      <w:r w:rsidRPr="00EB01FB">
        <w:rPr>
          <w:rFonts w:ascii="Tahoma" w:hAnsi="Tahoma" w:cs="Tahoma"/>
          <w:szCs w:val="18"/>
          <w:cs/>
        </w:rPr>
        <w:lastRenderedPageBreak/>
        <w:t xml:space="preserve">ลูกค้าจะต้องรับผิดชอบแต่เพียงผู้เดียวสำหรับผลิตภัณฑ์ใดๆ ที่ไม่ใช่ของ Microsoft ซึ่งลูกค้าติดตั้งหรือใช้ร่วมกับ Online Service หรือได้รับมาหรือจัดการผ่านทาง Microsoft Online Store การที่ลูกค้าใช้ผลิตภัณฑ์ใดๆ ที่ไม่ใช่ของ Microsoft จะอยู่ภายใต้ข้อกำหนดการอนุญาตให้ใช้สิทธิ บริการ และ/หรือความเป็นส่วนตัวระหว่างลูกค้ากับผู้จัดจำหน่ายผลิตภัณฑ์ที่ไม่ใช่ของ Microsoft (หากมี) </w:t>
      </w:r>
    </w:p>
    <w:p w:rsidR="00222152"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b/>
          <w:bCs/>
          <w:color w:val="0072C6"/>
          <w:szCs w:val="18"/>
          <w:cs/>
        </w:rPr>
        <w:t>การทดสอบเกณฑ์เปรียบเทียบสมรรถนะเพื่อการแข่งขัน</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rsidR="00FF0439" w:rsidRPr="00E37F50" w:rsidRDefault="0060588A" w:rsidP="009A1B82">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tabs>
          <w:tab w:val="center" w:pos="5400"/>
        </w:tabs>
        <w:outlineLvl w:val="0"/>
        <w:rPr>
          <w:rFonts w:ascii="Tahoma" w:hAnsi="Tahoma" w:cs="Tahoma"/>
          <w:bCs/>
          <w:szCs w:val="40"/>
          <w:cs/>
        </w:rPr>
      </w:pPr>
      <w:bookmarkStart w:id="56" w:name="_Toc507239504"/>
      <w:bookmarkStart w:id="57" w:name="_Toc518289178"/>
      <w:r w:rsidRPr="00D401B1">
        <w:rPr>
          <w:rFonts w:ascii="Tahoma" w:hAnsi="Tahoma" w:cs="Tahoma"/>
          <w:bCs/>
          <w:szCs w:val="40"/>
          <w:cs/>
        </w:rPr>
        <w:lastRenderedPageBreak/>
        <w:t>ข้อกำหนดในการคุ้มครองข้อมูลส่วนบุคคล</w:t>
      </w:r>
      <w:bookmarkEnd w:id="56"/>
      <w:bookmarkEnd w:id="57"/>
    </w:p>
    <w:p w:rsidR="00222152" w:rsidRDefault="00222152" w:rsidP="00222152">
      <w:pPr>
        <w:pStyle w:val="ProductList-Body"/>
        <w:spacing w:after="120"/>
        <w:rPr>
          <w:rFonts w:ascii="Tahoma" w:hAnsi="Tahoma" w:cs="Tahoma"/>
          <w:szCs w:val="18"/>
          <w:cs/>
        </w:rPr>
        <w:sectPr w:rsidR="00222152" w:rsidSect="00EC4CFF">
          <w:footerReference w:type="default" r:id="rId22"/>
          <w:footerReference w:type="first" r:id="rId23"/>
          <w:pgSz w:w="12240" w:h="15840"/>
          <w:pgMar w:top="1440" w:right="720" w:bottom="1440" w:left="720" w:header="720" w:footer="720" w:gutter="0"/>
          <w:cols w:space="720"/>
          <w:titlePg/>
          <w:docGrid w:linePitch="360"/>
        </w:sectPr>
      </w:pPr>
      <w:r w:rsidRPr="00D401B1">
        <w:rPr>
          <w:rFonts w:ascii="Tahoma" w:hAnsi="Tahoma" w:cs="Tahoma"/>
          <w:szCs w:val="18"/>
          <w:cs/>
        </w:rPr>
        <w:t>ข้อกำหนด Online Services ในหัวข้อนี้จะรวมถึงหัวข้อย่อยต่อไปนี้:</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ขอบเขต</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การประมวลผลข้อมูลลูกค้า ความเป็นเจ้าของ</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การเปิดเผยข้อมูลลูกค้า</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การประมวลผลข้อมูลส่วนบุคคล GDPR</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ความปลอดภัยของข้อมูล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การแจ้งเหตุการณ์เกี่ยวกับความปลอดภัย</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การโอนและตำแหน่งที่ตั้งของข้อมูล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การเก็บรักษาและการลบข้อมูล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ความมุ่งมั่นด้านการรักษาความลับของผู้ประมวลผล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ประกาศและการควบคุมเกี่ยวกับการใช้ผู้ประมวลผลช่วง</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สถาบันการศึกษา</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HIPPA Business Associate</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วิธีติดต่อ Microsoft</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ภาคผนวก A – Core Online Services</w:t>
      </w:r>
    </w:p>
    <w:p w:rsidR="00222152" w:rsidRPr="00D401B1" w:rsidRDefault="00222152" w:rsidP="00222152">
      <w:pPr>
        <w:pStyle w:val="ProductList-Body"/>
        <w:numPr>
          <w:ilvl w:val="0"/>
          <w:numId w:val="48"/>
        </w:numPr>
        <w:rPr>
          <w:rFonts w:ascii="Tahoma" w:hAnsi="Tahoma" w:cs="Tahoma"/>
          <w:cs/>
        </w:rPr>
        <w:sectPr w:rsidR="00222152" w:rsidRPr="00D401B1" w:rsidSect="00222152">
          <w:type w:val="continuous"/>
          <w:pgSz w:w="12240" w:h="15840"/>
          <w:pgMar w:top="1440" w:right="720" w:bottom="1440" w:left="720" w:header="720" w:footer="720" w:gutter="0"/>
          <w:cols w:num="2" w:space="720"/>
          <w:titlePg/>
          <w:docGrid w:linePitch="360"/>
        </w:sectPr>
      </w:pPr>
      <w:bookmarkStart w:id="58" w:name="_Toc431459502"/>
      <w:bookmarkStart w:id="59" w:name="_Toc507239505"/>
      <w:r w:rsidRPr="00D401B1">
        <w:rPr>
          <w:rFonts w:ascii="Tahoma" w:hAnsi="Tahoma" w:cs="Tahoma"/>
          <w:szCs w:val="18"/>
          <w:cs/>
        </w:rPr>
        <w:t>ภาคผนวก B – มาตรการ</w:t>
      </w:r>
      <w:bookmarkEnd w:id="58"/>
      <w:bookmarkEnd w:id="59"/>
      <w:r w:rsidRPr="00D401B1">
        <w:rPr>
          <w:rFonts w:ascii="Tahoma" w:hAnsi="Tahoma" w:cs="Tahoma"/>
          <w:szCs w:val="18"/>
          <w:cs/>
        </w:rPr>
        <w:t>ความปลอดภัย</w:t>
      </w:r>
    </w:p>
    <w:p w:rsidR="00222152" w:rsidRPr="00222152" w:rsidRDefault="00222152" w:rsidP="00222152">
      <w:pPr>
        <w:pStyle w:val="ProductList-Body"/>
        <w:ind w:left="360"/>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0" w:name="_Toc507768549"/>
      <w:bookmarkStart w:id="61" w:name="_Toc518289179"/>
      <w:r w:rsidRPr="00D401B1">
        <w:rPr>
          <w:rFonts w:ascii="Tahoma" w:hAnsi="Tahoma" w:cs="Tahoma"/>
          <w:bCs/>
          <w:szCs w:val="18"/>
          <w:cs/>
        </w:rPr>
        <w:t>ขอบเขต</w:t>
      </w:r>
      <w:bookmarkEnd w:id="60"/>
      <w:bookmarkEnd w:id="61"/>
    </w:p>
    <w:p w:rsidR="00C71783" w:rsidRPr="006959C5" w:rsidRDefault="00C71783" w:rsidP="00C71783">
      <w:pPr>
        <w:pStyle w:val="ProductList-Body"/>
        <w:rPr>
          <w:rFonts w:ascii="Tahoma" w:hAnsi="Tahoma" w:cs="Tahoma"/>
          <w:szCs w:val="18"/>
          <w:cs/>
        </w:rPr>
      </w:pPr>
      <w:r w:rsidRPr="006959C5">
        <w:rPr>
          <w:rFonts w:ascii="Tahoma" w:hAnsi="Tahoma" w:cs="Tahoma"/>
          <w:szCs w:val="18"/>
          <w:cs/>
        </w:rPr>
        <w:t xml:space="preserve">ข้อกำหนดในหัวข้อนี้ (“ข้อกำหนดในการคุ้มครองข้อมูลส่วนบุคคล”) จะใช้บังคับกับ Online Services ทั้งหมด ยกเว้น Bing Maps Enterprise Platform, Bing Maps Mobile Asset Management Platform, Bing Search Services, LinkedIn Sales Navigator, Microsoft Azure Stack, Microsoft Genomics และ Visual Studio App Center ซึ่งอยู่ภายใต้ข้อกำหนดความเป็นส่วนตัวและความปลอดภัยที่ได้อ้างอิงไว้ใน </w:t>
      </w:r>
      <w:hyperlink w:anchor="_top" w:history="1">
        <w:r w:rsidRPr="006959C5">
          <w:rPr>
            <w:rStyle w:val="Hyperlink"/>
            <w:rFonts w:ascii="Tahoma" w:hAnsi="Tahoma" w:cs="Tahoma"/>
            <w:szCs w:val="18"/>
            <w:cs/>
          </w:rPr>
          <w:t>ข้อกำหนดเฉพาะของ Online Service</w:t>
        </w:r>
      </w:hyperlink>
      <w:r w:rsidRPr="006959C5">
        <w:rPr>
          <w:rFonts w:ascii="Tahoma" w:hAnsi="Tahoma" w:cs="Tahoma"/>
          <w:szCs w:val="18"/>
          <w:cs/>
        </w:rPr>
        <w:t xml:space="preserve"> ที่ใช้บังคับ</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การแสดงตัวอย่างอาจใช้มาตรด้านความเป็นส่วนตัวและความปลอดภัยที่เข้มงวดน้อยกว่าหรือแตกต่างไปจากมาตรการที่มีอยู่ใน Online Service ตามปกติ เว้นแต่จะได้ระบุไว้เป็นอย่างอื่น การแสดงตัวอย่างจะไม่ได้รวมอยู่ใน SLA สำหรับ Online Service ที่สอดคล้องกัน และลูกค้าไม่ควรใช้การแสดงตัวอย่างเพื่อประมวลผลข้อมูลส่วนบุคคลหรือข้อมูลอื่นที่อยู่ภายใต้ข้อกำหนดการปฏิบัติตามกฎหมายหรือกฎระเบียบ ข้อกำหนดต่อไปนี้ในส่วนนี้ (“ข้อกำหนดในการคุ้มครองข้อมูลส่วนบุคคล</w:t>
      </w:r>
      <w:r w:rsidRPr="00D401B1">
        <w:rPr>
          <w:rFonts w:ascii="Tahoma" w:hAnsi="Tahoma" w:cs="Tahoma"/>
          <w:szCs w:val="18"/>
          <w:lang w:val="en-US"/>
        </w:rPr>
        <w:t>”</w:t>
      </w:r>
      <w:r w:rsidRPr="00D401B1">
        <w:rPr>
          <w:rFonts w:ascii="Tahoma" w:hAnsi="Tahoma" w:cs="Tahoma"/>
          <w:szCs w:val="18"/>
          <w:cs/>
        </w:rPr>
        <w:t>) จะไม่มีผลใช้กับการแสดงตัวอย่าง กล่าวคือ การประมวลผลข้อมูลส่วนบุคคล GDPR, ความปลอดภัยของข้อมูล และ HIPAA Business Associate</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เอกสารแนบ 1 จะรวมถึงข้อกำหนดที่ใช้กับบริการจากผู้เชี่ยวชาญ ซึ่งรวมถึงสิทธิความเป็นส่วนตัวและความปลอดภัยของข้อมูลการสนับสนุนและข้อมูลส่วนบุคคลที่เกี่ยวข้องกับการให้บริการเหล่านั้น ดังนั้น ข้อกำหนดในส่วนนี้ (“ข้อกำหนดในการคุ้มครองข้อมูล</w:t>
      </w:r>
      <w:r w:rsidRPr="00D401B1">
        <w:rPr>
          <w:rFonts w:ascii="Tahoma" w:hAnsi="Tahoma" w:cs="Tahoma"/>
          <w:szCs w:val="18"/>
          <w:lang w:val="en-US"/>
        </w:rPr>
        <w:t>”</w:t>
      </w:r>
      <w:r w:rsidRPr="00D401B1">
        <w:rPr>
          <w:rFonts w:ascii="Tahoma" w:hAnsi="Tahoma" w:cs="Tahoma"/>
          <w:szCs w:val="18"/>
          <w:cs/>
        </w:rPr>
        <w:t>) จะไม่มีผลใช้กับการให้บริการจากผู้เชี่ยวชาญ เว้นแต่จะระบุให้มีผลใช้อย่างชัดแจ้งในเอกสารแนบ 1</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2" w:name="_Toc507768550"/>
      <w:bookmarkStart w:id="63" w:name="_Toc518289180"/>
      <w:r w:rsidRPr="00D401B1">
        <w:rPr>
          <w:rFonts w:ascii="Tahoma" w:hAnsi="Tahoma" w:cs="Tahoma"/>
          <w:bCs/>
          <w:szCs w:val="18"/>
          <w:cs/>
        </w:rPr>
        <w:t>การประมวลผลข้อมูลลูกค้า ความเป็นเจ้าของ</w:t>
      </w:r>
      <w:bookmarkEnd w:id="62"/>
      <w:bookmarkEnd w:id="63"/>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ข้อมูลลูกค้าจะนำไปใช้หรือประมวลผลเฉพาะเพื่อให้บริการ Online Services แก่ลูกค้าเท่านั้น รวมถึงเพื่อวัตถุประสงค์ที่สอดคล้องกับการให้บริการเหล่านั้น Microsoft จะไม่ใช้หรือประมวลผลข้อมูลลูกค้าหรือได้มาซึ่งข้อมูลจากข้อมูลลูกค้าเพื่อการโฆษณาใดๆ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4" w:name="_Toc507768551"/>
      <w:bookmarkStart w:id="65" w:name="_Toc518289181"/>
      <w:r w:rsidRPr="00D401B1">
        <w:rPr>
          <w:rFonts w:ascii="Tahoma" w:hAnsi="Tahoma" w:cs="Tahoma"/>
          <w:bCs/>
          <w:szCs w:val="18"/>
          <w:cs/>
        </w:rPr>
        <w:t>การเปิดเผยข้อมูลลูกค้า</w:t>
      </w:r>
      <w:bookmarkEnd w:id="64"/>
      <w:bookmarkEnd w:id="65"/>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Microsoft จะไม่เปิดเผยข้อมูลลูกค้าออกนอก Microsoft หรือบริษัทสาขาและบริษัทในเครือที่ Microsoft ควบคุม เว้นแต่ (1) ตามที่ลูกค้ามีคำสั่ง (2) ตามที่อธิบายไว้ใน OST หรือ (3) ตามที่กฎหมายกำหนดไว้ </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Microsoft จะไม่เปิดเผยข้อมูลลูกค้าแก่ผู้บังคับใช้กฎหมาย เว้นแต่กฎหมายจะกำหนดไว้ หากผู้บังคับใช้กฎหมายติดต่อ Microsoft โดยต้องการข้อมูลลูกค้า Microsoft จะพยายามขอให้หน่วยงานบังคับใช้กฎหมายขอข้อมูลดังกล่าวจากลูกค้าโดยตรง หากมีการบังคับให้เปิดเผยข้อมูลลูกค้าต่อผู้บังคับใช้กฎหมาย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เมื่อได้รับคำขออื่นใดจากบุคคลภายนอกเพื่อขอข้อมูลลูกค้า Microsoft จะแจ้งให้ลูกค้าทราบโดยทันที เว้นแต่กรณีที่กฎหมายห้ามไว้ Microsoft ปฏิเสธคำขอนั้น เว้นแต่กฎหมายจะกำหนดให้ปฏิบัติตาม หากเป็นคำขอที่ถูกต้อง Microsoft จะพยายามขอให้บุคคลภายนอกขอข้อมูลดังกล่าวจากลูกค้าโดยตรง</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Microsoft จะไม่ให้บุคคลภายนอกได้รับ (ก) การเข้าถึงข้อมูลลูกค้าไม่ว่าโดยตรง โดยอ้อม โดยครอบคลุม หรือโดยไม่มีการจำกัด (ข) คีย์การเข้ารหัสลับแพลตฟอร์มที่ใช้เพื่อให้ได้มาซึ่งข้อมูลลูกค้า หรือความสามารถที่จะถอดการเข้ารหัสดังกล่าว หรือ (ค) การเข้าถึงข้อมูลลูกค้า หาก Microsoft ทราบว่าข้อมูลดังกล่าวจะนำไปใช้เพื่อวัตถุประสงค์อื่นนอกเหนือจากที่ระบุไว้ในคำขอของบุคคลภายนอก </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6" w:name="_Toc507768552"/>
      <w:bookmarkStart w:id="67" w:name="_Toc518289182"/>
      <w:r w:rsidRPr="00D401B1">
        <w:rPr>
          <w:rFonts w:ascii="Tahoma" w:hAnsi="Tahoma" w:cs="Tahoma"/>
          <w:bCs/>
          <w:szCs w:val="18"/>
          <w:cs/>
        </w:rPr>
        <w:t>การประมวลผลข้อมูลส่วนบุคคล GDPR</w:t>
      </w:r>
      <w:bookmarkEnd w:id="66"/>
      <w:bookmarkEnd w:id="67"/>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ข้อมูลส่วนบุคคลที่ให้แก่ Microsoft โดยหรือในนามของลูกค้าผ่านการใช้ Online Service ก็เป็นข้อมูลลูกค้าด้วย นอกจากนี้ อาจมีการสร้างตัวระบุที่เป็นนามแฝงผ่านการที่ลูกค้าใช้ Online Services ก็เป็นข้อมูลส่วนบุคคลเช่นกัน </w:t>
      </w:r>
      <w:r w:rsidRPr="00D401B1">
        <w:rPr>
          <w:rFonts w:ascii="Tahoma" w:hAnsi="Tahoma" w:cs="Tahoma"/>
          <w:szCs w:val="18"/>
          <w:cs/>
        </w:rPr>
        <w:lastRenderedPageBreak/>
        <w:t>ภายใต้ขอบเขตที่ไมโครซอฟต์เป็นผู้ประมวลผลหรือผู้ประมวลผลช่วงข้อมูลส่วนบุคคลภายใต้ GDPR นั้น ข้อกำหนดของ GDPR ในเอกสารแนบ 4 จะควบคุมการประมวลผลนั้นและคู่สัญญาตกลงตามข้อกำหนดต่อไปนี้ในส่วนย่อยนี้ (“การประมวลผลข้อมูลส่วนบุคคล; GDPR</w:t>
      </w:r>
      <w:r w:rsidRPr="00D401B1">
        <w:rPr>
          <w:rFonts w:ascii="Tahoma" w:hAnsi="Tahoma" w:cs="Tahoma"/>
          <w:szCs w:val="18"/>
          <w:lang w:val="en-US"/>
        </w:rPr>
        <w:t>”</w:t>
      </w:r>
      <w:r w:rsidRPr="00D401B1">
        <w:rPr>
          <w:rFonts w:ascii="Tahoma" w:hAnsi="Tahoma" w:cs="Tahoma"/>
          <w:szCs w:val="18"/>
          <w:cs/>
        </w:rPr>
        <w:t>)</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หน้าที่และความรับผิดชอบต่างของผู้ประมวลผลและผู้ควบคุม</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ลูกค้าและ Microsoft ตกลงกันว่าลูกค้าจะเป็นผู้ควบคุมข้อมูลส่วนบุคคลของลูกค้าและ Microsoft จะเป็นผู้ประมวลผลข้อมูลดังกล่าว เว้นแต่เมื่อ (a) ลูกค้าดำเนินการในฐานะผู้ประมวลผลข้อมูลส่วนบุคคล ซึ่งในกรณีนี้ Microsoft จะเป็นผู้ประมวลผลช่วง หรือ (b) มีการกำหนดไว้เป็นอย่างอื่นในข้อกำหนดเฉพาะ Online Service Microsoft จะประมวลผลข้อมูลส่วนบุคคลเฉพาะตามคำสั่งที่ได้รับการบันทึกจากลูกค้าเท่านั้น ลูกค้าตกลงว่า ข้อตกลง Volume Licensing ของลูกค้า (รวมถึงข้อกำหนดของ OST) พร้อมทั้งการที่ลูกค้าใช้และกำหนดค่าคุณลักษณะใน Online Services จะเป็นคำสั่งที่สมบูรณ์และที่ได้รับการบันทึกเป็นที่สุดของลูกค้าที่มีต่อ Microsoft ในการประมวลผลข้อมูลส่วนบุคคล คำสั่งเพิ่มเติมหรือสำรองใดๆ จะต้องได้รับความเห็นชอบตามกระบวนการในการแก้ไขข้อตกลง Volume Licensing ของลูกค้า ในกรณีที่ GDPR มีผลใช้และลูกค้าเป็นผู้ประมวลผล ลูกค้ารับประกันต่อ Microsoft ว่าคำสั่งของลูกค้า ซึ่งรวมถึงการแต่งตั้ง Microsoft เป็นผู้ประมวลผลหรือผู้ประมวลผลช่วงได้รับอนุญาตจากผู้ควบคุมที่เกี่ยวข้อง</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รายละเอียดการประมวลผล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คู่สัญญาตกลงและยอมรับว่า</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ประเด็นของการประมวลผลจะถูกจำกัดอยู่ที่ข้อมูลส่วนบุคคลภายในขอบเขตของ GDPR</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ระยะเวลาในการประมวลผลจะต้องเป็นระยะเวลาที่ลูกค้ามีสิทธิในการใช้ Online Service และจนกว่าข้อมูลส่วนบุคคลทั้งหมดจะถูกลบหรือส่งคืนตามคำสั่งของลูกค้าหรือข้อกำหนดของ OST</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ลักษณะและวัตถุประสงค์ของการประมวลผลข้อมูลจะเป็นไปเพื่อจัดให้มี Online Service ตามข้อตกลง Volume Licensing ของลูกค้า</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ประเภทของข้อมูลส่วนบุคคลที่ได้รับการประมวลผลโดย Online Service จะประกอบด้วยข้อมูลส่วนบุคคลที่มีการระบุไว้โดยชัดแจ้งใน Article 4 ของ GDPR และ</w:t>
      </w:r>
    </w:p>
    <w:p w:rsidR="00222152" w:rsidRPr="00D401B1" w:rsidRDefault="00222152" w:rsidP="00222152">
      <w:pPr>
        <w:pStyle w:val="ProductList-Body"/>
        <w:numPr>
          <w:ilvl w:val="0"/>
          <w:numId w:val="49"/>
        </w:numPr>
        <w:ind w:left="922"/>
        <w:rPr>
          <w:rFonts w:ascii="Tahoma" w:hAnsi="Tahoma" w:cs="Tahoma"/>
          <w:szCs w:val="18"/>
          <w:cs/>
        </w:rPr>
      </w:pPr>
      <w:r w:rsidRPr="00D401B1">
        <w:rPr>
          <w:rFonts w:ascii="Tahoma" w:hAnsi="Tahoma" w:cs="Tahoma"/>
          <w:szCs w:val="18"/>
          <w:cs/>
        </w:rPr>
        <w:t>ประเภทของเจ้าของข้อมูลจะประกอบด้วยตัวแทนของลูกค้าและผู้ใช้ เช่น พนักงาน ผู้รับจ้าง ผู้ประสานงาน และลูกค้า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สิทธิของเจ้าของข้อมูล ความช่วยเหลือด้านคำร้องขอ</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Microsoft จะจัดให้ลูกค้าได้รับข้อมูลส่วนบุคคลของเจ้าของข้อมูลขและความสามารถในการทำตามคำร้องขอของเจ้าของข้อมูลในการใช้สิทธิของพวกเขาภายใต้ GDPR ในลักษณะที่สอดคล้องกับฟังก์ชันการทำงานของ Online Service และบทบาทหน้าที่ของ Microsoft ในฐานะผู้ประมวลผล Microsoft จะปฏิบัติตามคำขอที่สมเหตุสมผลจากลูกค้าที่จะให้ช่วยเหลือลูกค้าในการดำเนินการตามคำขอของเจ้าของข้อมูลดังกล่าว หาก Microsoft ได้รับคำขอจากเจ้าของข้อมูลของลูกค้าที่จะใช้สิทธิอย่างใดอย่างหนึ่งหรือหลายอย่างของตนภายใต้ GDPR ในส่วนที่สัมพันธ์กับ Online Service ที่ Microsoft เป็นผู้ประมวลผลหรือผู้ประมวลผลช่วงข้อมูล Microsoft ก็จะจัดการให้เจ้าของข้อมูลส่งคำขอของตนไปยังลูกค้าโดยตรง ลูกค้ามีหน้าที่รับผิดชอบต่อการตอบสนองต่อคำขอดังกล่าว รวมทั้งในกรณีที่จำเป็นโดยใช้ฟังก์ชันการทำงานของ Online Service Microsoft จะปฏิบัติตามคำขอที่สมเหตุสมผลจากลูกค้าที่จะให้ช่วยเหลือลูกค้าในการดำเนินการตามคำขอของเจ้าของข้อมูลดังกล่าว</w:t>
      </w:r>
    </w:p>
    <w:p w:rsidR="00222152" w:rsidRPr="00D401B1" w:rsidRDefault="00222152" w:rsidP="00222152">
      <w:pPr>
        <w:pStyle w:val="ProductList-Body"/>
        <w:ind w:left="180"/>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บันทึกกิจกรรมการประมวลผลข้อมูล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จะเก็บรักษาบันทึกทั้งหมดตามที่ Article 30(2) ของ GDPR กำหนดไว้ และจัดหาบันทึกให้กับลูกค้าเมื่อมีคำขอ เท่าที่เกี่ยวข้องกับการประมวลผลข้อมูลส่วนบุคคลในนามของลูกค้า</w:t>
      </w:r>
    </w:p>
    <w:p w:rsidR="00222152" w:rsidRPr="00D401B1" w:rsidRDefault="00222152" w:rsidP="00222152">
      <w:pPr>
        <w:pStyle w:val="ProductList-Body"/>
        <w:ind w:left="180"/>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8" w:name="_Toc507768553"/>
      <w:bookmarkStart w:id="69" w:name="_Toc518289183"/>
      <w:r w:rsidRPr="00D401B1">
        <w:rPr>
          <w:rFonts w:ascii="Tahoma" w:hAnsi="Tahoma" w:cs="Tahoma"/>
          <w:bCs/>
          <w:szCs w:val="18"/>
          <w:cs/>
        </w:rPr>
        <w:t>ความปลอดภัยของข้อมูล</w:t>
      </w:r>
      <w:bookmarkEnd w:id="68"/>
      <w:bookmarkEnd w:id="69"/>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แนวปฏิบัติและนโยบายด้านความปลอดภัย</w:t>
      </w:r>
    </w:p>
    <w:p w:rsidR="00222152" w:rsidRPr="00D401B1" w:rsidRDefault="00222152" w:rsidP="00222152">
      <w:pPr>
        <w:pStyle w:val="ProductList-Body"/>
        <w:ind w:left="158"/>
        <w:rPr>
          <w:rFonts w:ascii="Tahoma" w:hAnsi="Tahoma" w:cs="Tahoma"/>
          <w:szCs w:val="18"/>
          <w:cs/>
        </w:rPr>
      </w:pPr>
      <w:bookmarkStart w:id="70" w:name="_Hlk504328104"/>
      <w:r w:rsidRPr="00D401B1">
        <w:rPr>
          <w:rFonts w:ascii="Tahoma" w:hAnsi="Tahoma" w:cs="Tahoma"/>
          <w:szCs w:val="18"/>
          <w:cs/>
        </w:rPr>
        <w:t>Microsoft จะใช้และรักษามาตรการด้านเทคนิคและองค์กรที่เหมาะสมเพื่อคุ้มครองข้อมูลลูกค้าและข้อมูลส่วนบุคคล มาตรการดังกล่าวจะได้รับการระบุไว้ในนโยบายความปลอดภัยของ Microsoft Microsoft จะกำหนดนโยบายดังกล่าวให้แก่ลูกค้า พร้อมกับคำอธิบายเกี่ยวกับการควบคุมด้านความปลอดภัยที่พร้อมใช้งานสำหรับ Online Service และข้อมูลอื่น ๆ ตามที่ลูกค้าร้องขออย่างสมเหตุสมผลเกี่ยวกับแนวปฏิบัติและนโยบายด้านความปลอดภัยของ Microsoft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นอกจากนี้ มาตรการเหล่านี้จะต้องเป็นไปตามข้อกำหนดที่ระบุไว้ใน ISO 27001, ISO 27002 และ ISO 27018 </w:t>
      </w:r>
      <w:bookmarkEnd w:id="70"/>
      <w:r w:rsidRPr="00D401B1">
        <w:rPr>
          <w:rFonts w:ascii="Tahoma" w:hAnsi="Tahoma" w:cs="Tahoma"/>
          <w:szCs w:val="18"/>
          <w:cs/>
        </w:rPr>
        <w:t>แต่ละ Core Online Service ยังต้องสอดคล้องกับมาตรฐานและกรอบการควบคุมที่แสดงในตารางด้านล่าง ตลอดจนใช้และรักษามาตรความปลอดภัยที่กำหนดไว้</w:t>
      </w:r>
      <w:hyperlink w:anchor="AppendixB_SecurityMeasures" w:history="1">
        <w:r w:rsidRPr="00D401B1">
          <w:rPr>
            <w:rStyle w:val="Hyperlink"/>
            <w:rFonts w:ascii="Tahoma" w:hAnsi="Tahoma" w:cs="Tahoma"/>
            <w:szCs w:val="18"/>
            <w:cs/>
          </w:rPr>
          <w:t>ภาคผนวก B</w:t>
        </w:r>
      </w:hyperlink>
      <w:r w:rsidRPr="00D401B1">
        <w:rPr>
          <w:rFonts w:ascii="Tahoma" w:hAnsi="Tahoma" w:cs="Tahoma"/>
          <w:szCs w:val="18"/>
          <w:cs/>
        </w:rPr>
        <w:t xml:space="preserve"> สำหรับการคุ้มครองข้อมูลของลูกค้า</w:t>
      </w:r>
    </w:p>
    <w:p w:rsidR="00222152" w:rsidRPr="00D401B1" w:rsidRDefault="00222152" w:rsidP="00222152">
      <w:pPr>
        <w:pStyle w:val="ProductList-Body"/>
        <w:ind w:left="158"/>
        <w:rPr>
          <w:rFonts w:ascii="Tahoma" w:hAnsi="Tahoma" w:cs="Tahoma"/>
          <w:szCs w:val="18"/>
          <w:cs/>
        </w:rPr>
      </w:pPr>
    </w:p>
    <w:tbl>
      <w:tblPr>
        <w:tblStyle w:val="TableGrid"/>
        <w:tblW w:w="6917" w:type="dxa"/>
        <w:tblInd w:w="607" w:type="dxa"/>
        <w:tblLayout w:type="fixed"/>
        <w:tblLook w:val="04A0" w:firstRow="1" w:lastRow="0" w:firstColumn="1" w:lastColumn="0" w:noHBand="0" w:noVBand="1"/>
      </w:tblPr>
      <w:tblGrid>
        <w:gridCol w:w="2813"/>
        <w:gridCol w:w="2061"/>
        <w:gridCol w:w="2043"/>
      </w:tblGrid>
      <w:tr w:rsidR="00DD4425" w:rsidRPr="003A0672" w:rsidTr="00DD4425">
        <w:trPr>
          <w:tblHeader/>
        </w:trPr>
        <w:tc>
          <w:tcPr>
            <w:tcW w:w="2813" w:type="dxa"/>
            <w:shd w:val="clear" w:color="auto" w:fill="0072C6"/>
            <w:vAlign w:val="center"/>
          </w:tcPr>
          <w:p w:rsidR="00DD4425" w:rsidRPr="003A0672" w:rsidRDefault="00DD4425" w:rsidP="00DD4425">
            <w:pPr>
              <w:pStyle w:val="ProductList-Body"/>
              <w:rPr>
                <w:rFonts w:ascii="Tahoma" w:hAnsi="Tahoma" w:cs="Tahoma"/>
                <w:color w:val="FFFFFF" w:themeColor="background1"/>
                <w:sz w:val="16"/>
                <w:szCs w:val="16"/>
                <w:cs/>
              </w:rPr>
            </w:pPr>
            <w:r w:rsidRPr="003A0672">
              <w:rPr>
                <w:rFonts w:ascii="Tahoma" w:hAnsi="Tahoma" w:cs="Tahoma"/>
                <w:color w:val="FFFFFF" w:themeColor="background1"/>
                <w:sz w:val="16"/>
                <w:szCs w:val="16"/>
                <w:cs/>
              </w:rPr>
              <w:t>Online Service</w:t>
            </w:r>
          </w:p>
        </w:tc>
        <w:tc>
          <w:tcPr>
            <w:tcW w:w="2061" w:type="dxa"/>
            <w:shd w:val="clear" w:color="auto" w:fill="0072C6"/>
            <w:vAlign w:val="center"/>
          </w:tcPr>
          <w:p w:rsidR="00DD4425" w:rsidRPr="003A0672" w:rsidRDefault="00DD4425" w:rsidP="00DD4425">
            <w:pPr>
              <w:pStyle w:val="ProductList-Body"/>
              <w:rPr>
                <w:rFonts w:ascii="Tahoma" w:hAnsi="Tahoma" w:cs="Tahoma"/>
                <w:color w:val="FFFFFF" w:themeColor="background1"/>
                <w:sz w:val="16"/>
                <w:szCs w:val="16"/>
                <w:lang w:val="fr-FR"/>
              </w:rPr>
            </w:pPr>
            <w:r w:rsidRPr="003A0672">
              <w:rPr>
                <w:rFonts w:ascii="Tahoma" w:hAnsi="Tahoma" w:cs="Tahoma"/>
                <w:color w:val="FFFFFF" w:themeColor="background1"/>
                <w:sz w:val="16"/>
                <w:szCs w:val="16"/>
                <w:cs/>
              </w:rPr>
              <w:t>SSAE 18 SOC 1 ประเภท II</w:t>
            </w:r>
          </w:p>
        </w:tc>
        <w:tc>
          <w:tcPr>
            <w:tcW w:w="2043" w:type="dxa"/>
            <w:shd w:val="clear" w:color="auto" w:fill="0072C6"/>
            <w:vAlign w:val="center"/>
          </w:tcPr>
          <w:p w:rsidR="00DD4425" w:rsidRPr="003A0672" w:rsidRDefault="00DD4425" w:rsidP="00DD4425">
            <w:pPr>
              <w:pStyle w:val="ProductList-Body"/>
              <w:rPr>
                <w:rFonts w:ascii="Tahoma" w:hAnsi="Tahoma" w:cs="Tahoma"/>
                <w:color w:val="FFFFFF" w:themeColor="background1"/>
                <w:sz w:val="16"/>
                <w:szCs w:val="16"/>
                <w:lang w:val="fr-FR"/>
              </w:rPr>
            </w:pPr>
            <w:r w:rsidRPr="003A0672">
              <w:rPr>
                <w:rFonts w:ascii="Tahoma" w:hAnsi="Tahoma" w:cs="Tahoma"/>
                <w:color w:val="FFFFFF" w:themeColor="background1"/>
                <w:sz w:val="16"/>
                <w:szCs w:val="16"/>
                <w:cs/>
              </w:rPr>
              <w:t>SSAE 18 SOC 2 ประเภท II</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Office 365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rsidTr="00DD4425">
        <w:trPr>
          <w:trHeight w:val="413"/>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Dynamics 365 Core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ได้*</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ได้*</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Azure Core Services</w:t>
            </w:r>
          </w:p>
        </w:tc>
        <w:tc>
          <w:tcPr>
            <w:tcW w:w="2061" w:type="dxa"/>
            <w:vAlign w:val="center"/>
          </w:tcPr>
          <w:p w:rsidR="00DD4425" w:rsidRPr="003A0672" w:rsidRDefault="00DD4425" w:rsidP="00DD4425">
            <w:pPr>
              <w:pStyle w:val="ProductList-Body"/>
              <w:rPr>
                <w:rFonts w:ascii="Tahoma" w:hAnsi="Tahoma" w:cs="Tahoma"/>
                <w:szCs w:val="18"/>
                <w:cs/>
              </w:rPr>
            </w:pPr>
            <w:r w:rsidRPr="003A0672">
              <w:rPr>
                <w:rFonts w:ascii="Tahoma" w:hAnsi="Tahoma" w:cs="Tahoma"/>
                <w:color w:val="000000" w:themeColor="text1"/>
                <w:sz w:val="16"/>
                <w:szCs w:val="16"/>
                <w:cs/>
              </w:rPr>
              <w:t>ไม่แน่นอน**</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ไม่แน่นอน**</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Cloud App Security</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Intune Online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Business Application Platform Core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lastRenderedPageBreak/>
              <w:t>Windows Defender Advanced Threat Protection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ไม่ใช่</w:t>
            </w:r>
          </w:p>
        </w:tc>
      </w:tr>
    </w:tbl>
    <w:p w:rsidR="00222152" w:rsidRPr="00D401B1" w:rsidRDefault="00222152" w:rsidP="00222152">
      <w:pPr>
        <w:pStyle w:val="ProductList-Body"/>
        <w:ind w:left="720"/>
        <w:rPr>
          <w:rFonts w:ascii="Tahoma" w:hAnsi="Tahoma" w:cs="Tahoma"/>
          <w:szCs w:val="18"/>
          <w:cs/>
        </w:rPr>
      </w:pPr>
      <w:r w:rsidRPr="00D401B1">
        <w:rPr>
          <w:rFonts w:ascii="Tahoma" w:hAnsi="Tahoma" w:cs="Tahoma"/>
          <w:i/>
          <w:iCs/>
          <w:color w:val="000000" w:themeColor="text1"/>
          <w:szCs w:val="18"/>
          <w:cs/>
        </w:rPr>
        <w:t xml:space="preserve">*ไม่รวม </w:t>
      </w:r>
      <w:r w:rsidRPr="00D401B1">
        <w:rPr>
          <w:rFonts w:ascii="Tahoma" w:hAnsi="Tahoma" w:cs="Tahoma"/>
          <w:i/>
          <w:iCs/>
          <w:szCs w:val="18"/>
          <w:cs/>
        </w:rPr>
        <w:t xml:space="preserve">Microsoft Dynamics 365 for Marketing, Microsoft Dynamics 365 for Sales Professional, </w:t>
      </w:r>
      <w:r w:rsidRPr="00D401B1">
        <w:rPr>
          <w:rFonts w:ascii="Tahoma" w:hAnsi="Tahoma" w:cs="Tahoma"/>
          <w:i/>
          <w:iCs/>
          <w:color w:val="000000" w:themeColor="text1"/>
          <w:szCs w:val="18"/>
          <w:cs/>
        </w:rPr>
        <w:t>Microsoft Social Engagement, Microsoft Dynamics 365 for Talent, Microsoft Dynamics 365 for Talent: Attract, และ Microsoft Dynamics 365 for Talent: Onboard</w:t>
      </w:r>
    </w:p>
    <w:p w:rsidR="00222152" w:rsidRPr="00D401B1" w:rsidRDefault="00222152" w:rsidP="00222152">
      <w:pPr>
        <w:pStyle w:val="ProductList-Body"/>
        <w:ind w:left="720"/>
        <w:rPr>
          <w:rFonts w:ascii="Tahoma" w:hAnsi="Tahoma" w:cs="Tahoma"/>
          <w:szCs w:val="18"/>
          <w:cs/>
        </w:rPr>
      </w:pPr>
      <w:r w:rsidRPr="00D401B1">
        <w:rPr>
          <w:rFonts w:ascii="Tahoma" w:hAnsi="Tahoma" w:cs="Tahoma"/>
          <w:color w:val="000000" w:themeColor="text1"/>
          <w:szCs w:val="18"/>
          <w:cs/>
        </w:rPr>
        <w:t>**</w:t>
      </w:r>
      <w:r w:rsidRPr="00D401B1">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Azure Trust Center</w:t>
      </w:r>
    </w:p>
    <w:p w:rsidR="00222152" w:rsidRPr="00D401B1" w:rsidRDefault="00222152" w:rsidP="00222152">
      <w:pPr>
        <w:pStyle w:val="ProductList-Body"/>
        <w:ind w:left="158"/>
        <w:rPr>
          <w:rFonts w:ascii="Tahoma" w:hAnsi="Tahoma" w:cs="Tahoma"/>
          <w:i/>
          <w:iCs/>
          <w:color w:val="000000" w:themeColor="text1"/>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อาจเพิ่มมาตรฐานอุตสาหกรรมหรือมาตรฐานของรัฐเมื่อใดก็ได้ Microsoft จะไม่ยกเลิก ISO 27001, ISO 27002, ISO 27018 หรือมาตรฐานหรือกรอบการทำงานในตารางด้านบน เว้นแต่จะไม่ได้ใช้อีกต่อไปในอุตสาหกรรมนั้นและถูกแทนที่ด้วยส่วนรับช่วง (ถ้ามี)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ความรับผิดชอบของลูกค้า</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เป็นผู้รับผิดชอบแต่เพียงผู้เดียวต่อการตัดสินใจอย่างเป็นอิสระว่ามาตรการทางเทคนิคและองค์กรสำหรับ Online Service จะตรงกับข้อกำหนดของลูกค้า รวมถึงภาระหน้าที่ด้านความปลอดภัยใดๆ ภายใต้ GDPR หรือกฎหมายและกฎระเบียบเกี่ยวกับการคุ้มครองข้อมูลส่วนบุคคลที่เกี่ยวข้องอื่นๆ หรือไม่ ลูกค้ารับรู้และยอมรับว่า (โดยคำนึงถึงความทันสมัย ค่าใช้จ่ายในการดำเนินการ และลักษณะ ขอบเขต บริบท และวัตถุประสงค์ของการประมวลผลข้อมูลส่วนบุคคล รวมทั้งความเสี่ยงต่อบุคคล) แนวปฏิบัติและนโยบายด้านความปลอดภัยที่ใช้และรักษาโดย Microsoft มีระดับความปลอดภัยที่เหมาะสมกับความเสี่ยงที่เกี่ยวกับข้อมูลส่วนบุคคลของบริษัท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หรือภายในเครื่องเสมือนหรือโปรแกรมประยุกต์ของลูกค้าสำหรับ Microsoft Azure)</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การตรวจสองการปฏิบัติตาม</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จะดำเนินการตรวจสอบความปลอดภัยของคอมพิวเตอร์ สภาพแวดล้อมของคอมพิวเตอร์ และศูนย์ข้อมูลทางกายภาพที่ตนใช้ในการประมวลผลข้อมูลลูกค้าและข้อมูลส่วนบุคคล ดังนี้</w:t>
      </w:r>
    </w:p>
    <w:p w:rsidR="00222152" w:rsidRPr="00D401B1" w:rsidRDefault="00222152" w:rsidP="00222152">
      <w:pPr>
        <w:pStyle w:val="ProductList-Body"/>
        <w:numPr>
          <w:ilvl w:val="0"/>
          <w:numId w:val="9"/>
        </w:numPr>
        <w:ind w:left="608" w:hanging="270"/>
        <w:rPr>
          <w:rFonts w:ascii="Tahoma" w:hAnsi="Tahoma" w:cs="Tahoma"/>
          <w:szCs w:val="18"/>
          <w:cs/>
        </w:rPr>
      </w:pPr>
      <w:r w:rsidRPr="00D401B1">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w:t>
      </w:r>
    </w:p>
    <w:p w:rsidR="00222152" w:rsidRPr="00D401B1" w:rsidRDefault="00222152" w:rsidP="00222152">
      <w:pPr>
        <w:pStyle w:val="ProductList-Body"/>
        <w:numPr>
          <w:ilvl w:val="0"/>
          <w:numId w:val="9"/>
        </w:numPr>
        <w:ind w:left="608" w:hanging="270"/>
        <w:rPr>
          <w:rFonts w:ascii="Tahoma" w:hAnsi="Tahoma" w:cs="Tahoma"/>
          <w:szCs w:val="18"/>
          <w:cs/>
        </w:rPr>
      </w:pPr>
      <w:r w:rsidRPr="00D401B1">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rsidR="00222152" w:rsidRPr="00D401B1" w:rsidRDefault="00222152" w:rsidP="00222152">
      <w:pPr>
        <w:pStyle w:val="ProductList-Body"/>
        <w:numPr>
          <w:ilvl w:val="0"/>
          <w:numId w:val="9"/>
        </w:numPr>
        <w:ind w:left="608" w:hanging="270"/>
        <w:rPr>
          <w:rFonts w:ascii="Tahoma" w:hAnsi="Tahoma" w:cs="Tahoma"/>
          <w:szCs w:val="18"/>
          <w:cs/>
        </w:rPr>
      </w:pPr>
      <w:r w:rsidRPr="00D401B1">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การตรวจสอบแต่ละครั้งจะส่งผลให้เกิดการจัดทำรายงานการตรวจสอบ (“รายงานการตรวจสอบของ Microsoft”) ซึ่ง Microsoft จะทำให้ปรากฎที่ </w:t>
      </w:r>
      <w:hyperlink r:id="rId24" w:history="1">
        <w:r w:rsidRPr="00D401B1">
          <w:rPr>
            <w:rStyle w:val="Hyperlink"/>
            <w:rFonts w:ascii="Tahoma" w:hAnsi="Tahoma" w:cs="Tahoma"/>
            <w:color w:val="0070C0"/>
            <w:szCs w:val="18"/>
            <w:cs/>
          </w:rPr>
          <w:t>https://servicetrust.microsoft.com/</w:t>
        </w:r>
      </w:hyperlink>
      <w:r w:rsidRPr="00D401B1">
        <w:rPr>
          <w:rFonts w:ascii="Tahoma" w:hAnsi="Tahoma" w:cs="Tahoma"/>
          <w:szCs w:val="18"/>
          <w:cs/>
        </w:rPr>
        <w:t xml:space="preserve"> หรือตำแหน่งอื่นที่ Microsoft ระบุ รายงานการตรวจสอบของ Microsoft จะเป็นข้อมูลที่เป็นความลับของ Microsoft และจะเปิดเผยข้อมูลสำคัญอย่างชัดเจนโดยผู้สอบบัญชี Microsoft จะแก้ไขปัญหาที่แสดงอยู่ในรายงานการตรวจสอบของ Microsoft โดยทันทีตามความพึงพอใจของผู้ตรวจสอบ</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หากลูกค้าร้องขอ Microsoft จะให้รายงานการตรวจสอบของ Microsoft แต่ละฉบับแก่ลูกค้า รายงานการตรวจสอบของ Microsoft จะอยู่ภายใต้ข้อจำกัดการไม่เปิดเผยข้อมูลและการแจกจ่ายข้อมูลของ Microsoft และผู้ตรวจสอบ</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หากลูกค้าได้ทำ Standard Contractual Clause กับ Microsoft หรือถ้าข้อกำหนดของ GDPR มีผลบังคับใช้ ลูกค้าตกลงที่จะใช้สิทธิในการตรวจสอบโดยสั่งให้ Microsoft ดำเนินการตรวจสอบตามที่อธิบายไว้ในส่วนนี้ของ OST หากลูกค้าต้องการที่จะเปลี่ยนแปลงคำสั่งนี้ ลูกค้าก็มีสิทธิที่จะทำเช่นนั้นตามที่ระบุไว้ใน Standard Contractual Clauses และข้อกำหนด GDPR ซึ่งจะต้องมีการร้องขอการเปลี่ยนแปลงเป็นลายลักษณ์อักษร</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ไม่มีข้อกำหนดใดในหัวข้อของ OST นี้ที่จะเปลี่ยนแปลงหรือแก้ไข Standard Contractual Clauses หรือข้อกำหนด GDPR หรือมีผลต่อสิทธิใดๆ ของเจ้าหน้าที่กำกับดูแลหรือเจ้าของข้อมูลภายใต้ Standard Contractual Clauses หรือข้อกำหนด GDPR Microsoft Corporation คือบุคคลภายนอกผู้รับประโยชน์ที่ตั้งใจไว้ของหัวข้อนี้</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1" w:name="_Toc507768554"/>
      <w:bookmarkStart w:id="72" w:name="_Toc518289184"/>
      <w:r w:rsidRPr="00D401B1">
        <w:rPr>
          <w:rFonts w:ascii="Tahoma" w:hAnsi="Tahoma" w:cs="Tahoma"/>
          <w:bCs/>
          <w:szCs w:val="18"/>
          <w:cs/>
        </w:rPr>
        <w:t>การแจ้งเหตุการณ์เกี่ยวกับความปลอดภัย</w:t>
      </w:r>
      <w:bookmarkEnd w:id="71"/>
      <w:bookmarkEnd w:id="72"/>
    </w:p>
    <w:p w:rsidR="00222152" w:rsidRPr="00D401B1" w:rsidRDefault="00222152" w:rsidP="00222152">
      <w:pPr>
        <w:pStyle w:val="ProductList-Body"/>
        <w:rPr>
          <w:rFonts w:ascii="Tahoma" w:hAnsi="Tahoma" w:cs="Tahoma"/>
          <w:szCs w:val="18"/>
          <w:cs/>
        </w:rPr>
      </w:pPr>
      <w:bookmarkStart w:id="73" w:name="_Hlk504328309"/>
      <w:r w:rsidRPr="00D401B1">
        <w:rPr>
          <w:rFonts w:ascii="Tahoma" w:hAnsi="Tahoma" w:cs="Tahoma"/>
          <w:szCs w:val="18"/>
          <w:cs/>
        </w:rPr>
        <w:t>หาก Microsoft ทราบถึงการละเมิดความปลอดภัยที่นำไปสู่การทำลาย การสูญเสีย การเปลี่ยนแปลง การเปิดเผยหรือการเข้าถึงข้อมูลลูกค้าหรือข้อมูลส่วนบุคคลโดยบังเอิญหรือโดยผิดกฎหมายในขณะที่ได้รับการประมวลผลโดย Microsoft (แต่ละกรณีเรียกว่า “เหตุการณ์เกี่ยวกับความปลอดภัย”)</w:t>
      </w:r>
      <w:bookmarkEnd w:id="73"/>
      <w:r w:rsidRPr="00D401B1">
        <w:rPr>
          <w:rFonts w:ascii="Tahoma" w:hAnsi="Tahoma" w:cs="Tahoma"/>
          <w:szCs w:val="18"/>
          <w:cs/>
        </w:rPr>
        <w:t xml:space="preserve"> Microsoft จะแจ้งให้ทราบทันทีและโดยไม่ชักช้า (1) แจ้งให้ลูกค้าทราบถึงเหตุการณ์เกี่ยวกับความปลอดภัย (2) สอบสวนเหตุการณ์เกี่ยวกับความปลอดภัยและให้ข้อมูลรายละเอียดเกี่ยวกับเหตุการณ์เกี่ยวกับความปลอดภัยแก่ลูกค้า (3) ดำเนินการอย่างเหมาะสมเพื่อลดผลกระทบและเพื่อลดความเสียหายที่เกิดจากเหตุการณ์เกี่ยวกับความปลอดภัย</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pacing w:val="-2"/>
          <w:szCs w:val="18"/>
          <w:cs/>
        </w:rPr>
      </w:pPr>
      <w:r w:rsidRPr="00D401B1">
        <w:rPr>
          <w:rFonts w:ascii="Tahoma" w:hAnsi="Tahoma" w:cs="Tahoma"/>
          <w:spacing w:val="-2"/>
          <w:szCs w:val="18"/>
          <w:cs/>
        </w:rPr>
        <w:lastRenderedPageBreak/>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ลูกค้ามีหน้าที่รับผิดชอบแต่เพียงผู้เดียวในการปฏิบัติตามภาระหน้าที่ภายใต้กฎหมายการแจ้งเหตุการณ์ที่บังคับใช้กับลูกค้า และปฏิบัติตามภาระหน้าที่ในการแจ้งเตือนของบุคคลภายนอกที่เกี่ยวข้องกับเหตุการณ์เกี่ยวกับความปลอดภัยใดๆ</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จะพยายามอย่างสมเหตุสมผลเพื่อช่วยลูกค้าในการปฏิบัติตามภาระหน้าที่ของลูกค้าภายใต้ข้อ 33 ของ GDPR หรือกฎหมายหรือข้อบังคับที่ใช้บังคับอื่นๆ เพื่อแจ้งให้เจ้าหน้าที่กำกับดูแลและเจ้าของข้อมูลที่เกี่ยวข้องทราบเกี่ยวกับเหตุการณ์เกี่ยวกับความปลอดภัยดังกล่าว</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4" w:name="_Toc507768555"/>
      <w:bookmarkStart w:id="75" w:name="_Toc518289185"/>
      <w:bookmarkStart w:id="76" w:name="DataTransfersandLocation"/>
      <w:r w:rsidRPr="00D401B1">
        <w:rPr>
          <w:rFonts w:ascii="Tahoma" w:hAnsi="Tahoma" w:cs="Tahoma"/>
          <w:bCs/>
          <w:szCs w:val="18"/>
          <w:cs/>
        </w:rPr>
        <w:t>การโอนและตำแหน่งที่ตั้งของข้อมูล</w:t>
      </w:r>
      <w:bookmarkEnd w:id="74"/>
      <w:bookmarkEnd w:id="75"/>
    </w:p>
    <w:bookmarkEnd w:id="76"/>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การถ่ายโอนข้อมูล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ข้อมูลของลูกค้าและข้อมูลส่วนบุคคลที่ Microsoft ประมวลผลในนามของลูกค้าอาจมีการถ่ายโอน รวมทั้งจัดเก็บและประมวลผลในสหรัฐอเมริกาหรือประเทศอื่นใดซึ่ง Microsoft หรือผู้ประมวลผลช่วงดำเนินงานอยู่ เว้นแต่ตามที่อธิบายไว้ในที่อื่นใดใน OST นี้ ลูกค้ามอบหมายให้ Microsoft ดำเนินการถ่ายโอนข้อมูลลูกค้าและข้อมูลส่วนบุคคลไปยังประเทศใดๆ ดังกล่าว รวมทั้งจัดเก็บและประมวลผลข้อมูลลูกค้าและข้อมูลส่วนบุคคลเพื่อให้บริการ Online Service </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การถ่ายโอนข้อมูลลูกค้าทั้งหมดจากสหภาพยุโรปเขต เศรษฐกิจยุโรป และสวิสเซอร์แลนด์โดย Core Online Services จะอยู่ภายใต้ Standard Contractual Clauses ในเอกสารแนบ 3 เว้นแต่ลูกค้าจะเลือกไม่ใช้ข้อกำหนดเหล่านั้น</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ปฏิบัติตามข้อกำหนดของกฎหมายการคุ้มครองข้อมูลส่วนบุคคลของเขตเศรษฐกิจยุโรปและสวิตเซอร์แลนด์ซึ่งเกี่ยวข้องกับการเก็บรวบรวม การใช้ การถ่ายโอน การเก็บรักษา และการประมวลผลอื่นๆ ของข้อมูลส่วนบุคคลที่มาจากเขตเศรษฐกิจยุโรปและสวิตเซอร์แลนด์ การถ่ายโอนข้อมูลส่วนบุคคลทั้งหมดไปยังประเทศภายนอกหรือองค์กรระหว่างประเทศจะอยู่ภายใต้มาตรการป้องกันที่เหมาะสมตามที่อธิบายไว้ใน Article 46 ของ GDPR และการถ่ายโอนและมาตรการป้องกันดังกล่าวจะได้มีการบันทึกไว้ตาม Article 30(2) ของ GDPR</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นอกจากนี้ Microsoft ได้รับการรับรองจาก EU-U.S. และ Swiss-U.S. กรอบข้อตกลงด้านความคุ้มครองสิทธิความเป็นส่วนตัวระหว่างสหภาพยุโรปกับสหรัฐอเมริกา (EU-U.S. Privacy Shield framework) และระหว่างสวิตเซอร์แลนด์กับสหรัฐอเมริกา (Swiss-U.S. Privacy Shield framework) รวมทั้งข้อผูกพันที่เกี่ยวข้อง Microsoft ตกลงที่จะแจ้งให้ลูกค้าทราบในกรณีที่ Microsoft พิจารณาตัดสินว่าตนไม่สามารถทำตามภาระหน้าที่ของตนที่จะต้องให้ความคุ้มครองในระดับเดียวกันกับที่กำหนดไว้โดยหลักการด้านการคุ้มครองสิทธิความเป็นส่วนตัว (Privacy Shield) ได้อีกต่อไป</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keepNext/>
        <w:ind w:left="187"/>
        <w:outlineLvl w:val="2"/>
        <w:rPr>
          <w:rFonts w:ascii="Tahoma" w:hAnsi="Tahoma" w:cs="Tahoma"/>
          <w:szCs w:val="18"/>
          <w:cs/>
        </w:rPr>
      </w:pPr>
      <w:bookmarkStart w:id="77" w:name="LocationofCustomerDataatRest"/>
      <w:r w:rsidRPr="00D401B1">
        <w:rPr>
          <w:rFonts w:ascii="Tahoma" w:hAnsi="Tahoma" w:cs="Tahoma"/>
          <w:b/>
          <w:bCs/>
          <w:color w:val="0072C6"/>
          <w:szCs w:val="18"/>
          <w:cs/>
        </w:rPr>
        <w:t>ตำแหน่งที่ตั้งของข้อมูลลูกค้าที่อยู่นิ่ง (Customer Data At Rest)</w:t>
      </w:r>
    </w:p>
    <w:bookmarkEnd w:id="77"/>
    <w:p w:rsidR="00C71783" w:rsidRPr="006959C5" w:rsidRDefault="00C71783" w:rsidP="00C71783">
      <w:pPr>
        <w:pStyle w:val="ProductList-Body"/>
        <w:ind w:left="158"/>
        <w:rPr>
          <w:rFonts w:ascii="Tahoma" w:hAnsi="Tahoma" w:cs="Tahoma"/>
          <w:szCs w:val="18"/>
          <w:cs/>
        </w:rPr>
      </w:pPr>
      <w:r w:rsidRPr="006959C5">
        <w:rPr>
          <w:rFonts w:ascii="Tahoma" w:hAnsi="Tahoma" w:cs="Tahoma"/>
          <w:szCs w:val="18"/>
          <w:cs/>
        </w:rPr>
        <w:t>สำหรับ Core Online Services แล้ว Microsoft จะจัดเก็บข้อมูลลูกค้าที่อยู่นิ่งภายในพื้นที่ทางภูมิศาสตร์ที่สำคัญ (เรียกแต่ละพื้นที่ว่า Geo) ดังต่อไปนี้</w:t>
      </w:r>
    </w:p>
    <w:p w:rsidR="00C71783" w:rsidRPr="006959C5" w:rsidRDefault="00C71783" w:rsidP="00C71783">
      <w:pPr>
        <w:pStyle w:val="ProductList-Body"/>
        <w:numPr>
          <w:ilvl w:val="1"/>
          <w:numId w:val="7"/>
        </w:numPr>
        <w:ind w:left="900"/>
        <w:rPr>
          <w:rFonts w:ascii="Tahoma" w:hAnsi="Tahoma" w:cs="Tahoma"/>
          <w:szCs w:val="18"/>
          <w:cs/>
        </w:rPr>
      </w:pPr>
      <w:r w:rsidRPr="006959C5">
        <w:rPr>
          <w:rFonts w:ascii="Tahoma" w:hAnsi="Tahoma" w:cs="Tahoma"/>
          <w:b/>
          <w:bCs/>
          <w:szCs w:val="18"/>
          <w:cs/>
        </w:rPr>
        <w:t xml:space="preserve">Office 365 Services </w:t>
      </w:r>
      <w:r w:rsidRPr="006959C5">
        <w:rPr>
          <w:rFonts w:ascii="Tahoma" w:hAnsi="Tahoma" w:cs="Tahoma"/>
          <w:szCs w:val="18"/>
          <w:cs/>
        </w:rPr>
        <w:t>หากลูกค้าให้บริการผู้เช่าของตนในออสเตรเลีย แคนาดา (ยกเว้น Microsoft Stream) สหภาพยุโรป ฝรั่งเศส อินเดีย ญี่ปุ่น เกาหลีใต้ สหราชอาณาจักร หรือสหรัฐอเมริกา Microsoft จะจัดเก็บข้อมูลลูกค้าที่อยู่นิ่งต่อไปนี้เฉพาะภายใน Geo ดังกล่าว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(3) ไฟล์ที่อัปโหลดใน OneDrive for Business และ (4) เนื้อหาของโครงการที่อัปโหลดใน Project Online</w:t>
      </w:r>
    </w:p>
    <w:p w:rsidR="00222152" w:rsidRPr="00D401B1" w:rsidRDefault="00222152" w:rsidP="00222152">
      <w:pPr>
        <w:pStyle w:val="ProductList-Body"/>
        <w:numPr>
          <w:ilvl w:val="1"/>
          <w:numId w:val="7"/>
        </w:numPr>
        <w:ind w:left="900"/>
        <w:rPr>
          <w:rFonts w:ascii="Tahoma" w:hAnsi="Tahoma" w:cs="Tahoma"/>
          <w:szCs w:val="18"/>
          <w:cs/>
        </w:rPr>
      </w:pPr>
      <w:r w:rsidRPr="00D401B1">
        <w:rPr>
          <w:rFonts w:ascii="Tahoma" w:hAnsi="Tahoma" w:cs="Tahoma"/>
          <w:b/>
          <w:bCs/>
          <w:szCs w:val="18"/>
          <w:cs/>
        </w:rPr>
        <w:t>Microsoft Intune Online Services</w:t>
      </w:r>
      <w:r w:rsidRPr="00D401B1">
        <w:rPr>
          <w:rFonts w:ascii="Tahoma" w:hAnsi="Tahoma" w:cs="Tahoma"/>
          <w:szCs w:val="18"/>
          <w:cs/>
        </w:rPr>
        <w:t xml:space="preserve"> 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Intune Trust Center</w:t>
      </w:r>
    </w:p>
    <w:p w:rsidR="00222152" w:rsidRPr="00D401B1" w:rsidRDefault="00222152" w:rsidP="00222152">
      <w:pPr>
        <w:pStyle w:val="ProductList-Body"/>
        <w:numPr>
          <w:ilvl w:val="1"/>
          <w:numId w:val="7"/>
        </w:numPr>
        <w:ind w:left="900"/>
        <w:rPr>
          <w:rFonts w:ascii="Tahoma" w:hAnsi="Tahoma" w:cs="Tahoma"/>
          <w:szCs w:val="18"/>
          <w:cs/>
        </w:rPr>
      </w:pPr>
      <w:r w:rsidRPr="00D401B1">
        <w:rPr>
          <w:rFonts w:ascii="Tahoma" w:hAnsi="Tahoma" w:cs="Tahoma"/>
          <w:b/>
          <w:bCs/>
          <w:szCs w:val="18"/>
          <w:cs/>
        </w:rPr>
        <w:t>Microsoft Business Application Platform Core Services</w:t>
      </w:r>
      <w:r w:rsidRPr="00D401B1">
        <w:rPr>
          <w:rFonts w:ascii="Tahoma" w:hAnsi="Tahoma" w:cs="Tahoma"/>
          <w:szCs w:val="18"/>
          <w:cs/>
        </w:rPr>
        <w:t xml:space="preserve"> หากลูกค้าให้บริการผู้เช่าของตนในออสเตรเลีย แคนาดา เอเชียแปซิฟิก อินเดีย ญี่ปุ่น สหภาพยุโรป สหราชอาณาจักร (เฉพาะ Power BI เท่านั้น) หรือสหรัฐอเมริกา Microsoft จะจัดเก็บข้อมูลลูกค้าที่อยู่นิ่งเฉพาะภายใน Geo ดังกล่าวเท่านั้น เว้นแต่ตามที่ระบุไว้ในหัวข้อตำแหน่งที่ตั้งของข้อมูลของ Microsoft Business Application Platform Trust Center</w:t>
      </w:r>
    </w:p>
    <w:p w:rsidR="00222152" w:rsidRPr="00D401B1" w:rsidRDefault="00222152" w:rsidP="00222152">
      <w:pPr>
        <w:pStyle w:val="ProductList-Body"/>
        <w:numPr>
          <w:ilvl w:val="1"/>
          <w:numId w:val="7"/>
        </w:numPr>
        <w:ind w:left="900"/>
        <w:rPr>
          <w:rFonts w:ascii="Tahoma" w:hAnsi="Tahoma" w:cs="Tahoma"/>
          <w:szCs w:val="18"/>
          <w:cs/>
        </w:rPr>
      </w:pPr>
      <w:r w:rsidRPr="00D401B1">
        <w:rPr>
          <w:rFonts w:ascii="Tahoma" w:hAnsi="Tahoma" w:cs="Tahoma"/>
          <w:b/>
          <w:bCs/>
          <w:szCs w:val="18"/>
          <w:cs/>
        </w:rPr>
        <w:t>Microsoft Azure Core Services</w:t>
      </w:r>
      <w:r w:rsidRPr="00D401B1">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Azure Trust Center (ซึ่ง Microsoft อาจทำการปรับปรุงอยู่เป็นระยะๆ แต่ Microsoft จะไม่เพิ่มข้อยกเว้นสำหรับบริการที่มีอยู่ในการวางจำหน่ายทั่วไป)</w:t>
      </w:r>
    </w:p>
    <w:p w:rsidR="00222152" w:rsidRPr="00D401B1" w:rsidRDefault="00222152" w:rsidP="00222152">
      <w:pPr>
        <w:pStyle w:val="ProductList-Body"/>
        <w:keepNext/>
        <w:numPr>
          <w:ilvl w:val="1"/>
          <w:numId w:val="7"/>
        </w:numPr>
        <w:ind w:left="900"/>
        <w:rPr>
          <w:rFonts w:ascii="Tahoma" w:hAnsi="Tahoma" w:cs="Tahoma"/>
          <w:szCs w:val="18"/>
          <w:cs/>
        </w:rPr>
      </w:pPr>
      <w:r w:rsidRPr="00D401B1">
        <w:rPr>
          <w:rFonts w:ascii="Tahoma" w:hAnsi="Tahoma" w:cs="Tahoma"/>
          <w:b/>
          <w:bCs/>
          <w:szCs w:val="18"/>
          <w:cs/>
        </w:rPr>
        <w:lastRenderedPageBreak/>
        <w:t>Microsoft Cloud App Security</w:t>
      </w:r>
      <w:r w:rsidRPr="00D401B1">
        <w:rPr>
          <w:rFonts w:ascii="Tahoma" w:hAnsi="Tahoma" w:cs="Tahoma"/>
          <w:szCs w:val="18"/>
          <w:cs/>
        </w:rPr>
        <w:t xml:space="preserve"> หากลูกค้าให้บริการผู้เช่าของตนในสหภาพยุโรปหรือสหรัฐอเมริกา Microsoft จะจัดเก็บข้อมูลลูกค้าที่อยู่นิ่งเฉพาะภายใน Geo ดังกล่าวเท่านั้น</w:t>
      </w:r>
    </w:p>
    <w:p w:rsidR="00222152" w:rsidRDefault="00222152" w:rsidP="00222152">
      <w:pPr>
        <w:pStyle w:val="ProductList-Body"/>
        <w:keepNext/>
        <w:numPr>
          <w:ilvl w:val="1"/>
          <w:numId w:val="7"/>
        </w:numPr>
        <w:ind w:left="900"/>
        <w:rPr>
          <w:rFonts w:ascii="Tahoma" w:hAnsi="Tahoma" w:cs="Tahoma"/>
          <w:szCs w:val="18"/>
          <w:cs/>
        </w:rPr>
      </w:pPr>
      <w:r w:rsidRPr="00D401B1">
        <w:rPr>
          <w:rFonts w:ascii="Tahoma" w:hAnsi="Tahoma" w:cs="Tahoma"/>
          <w:b/>
          <w:bCs/>
          <w:szCs w:val="18"/>
          <w:cs/>
        </w:rPr>
        <w:t>Microsoft Dynamics 365 Core Services</w:t>
      </w:r>
      <w:r w:rsidRPr="00D401B1">
        <w:rPr>
          <w:rFonts w:ascii="Tahoma" w:hAnsi="Tahoma" w:cs="Tahoma"/>
          <w:szCs w:val="18"/>
          <w:cs/>
        </w:rPr>
        <w:t xml:space="preserve"> เมื่อลูกค้าให้บริการ Dynamics 365 Core Service เพื่อใช้งานภายใน Geo ที่ใช้ได้ ดังนั้น สำหรับบริการนั้น Microsoft จะเก็บข้อมูลลูกค้าไว้ตามที่ระบุไว้ใน Geo ยกเว้นที่อธิบายไว้ใน Microsoft Dynamics 365 Trust Center (ซึ่ง Microsoft อาจอัปเดตเป็นครั้งคราว)</w:t>
      </w:r>
    </w:p>
    <w:p w:rsidR="00DD4425" w:rsidRPr="003A0672" w:rsidRDefault="00DD4425" w:rsidP="00DD4425">
      <w:pPr>
        <w:pStyle w:val="ProductList-Body"/>
        <w:keepNext/>
        <w:numPr>
          <w:ilvl w:val="1"/>
          <w:numId w:val="7"/>
        </w:numPr>
        <w:ind w:left="900"/>
        <w:rPr>
          <w:rFonts w:ascii="Tahoma" w:hAnsi="Tahoma" w:cs="Tahoma"/>
          <w:szCs w:val="18"/>
          <w:cs/>
        </w:rPr>
      </w:pPr>
      <w:r w:rsidRPr="003A0672">
        <w:rPr>
          <w:rFonts w:ascii="Tahoma" w:hAnsi="Tahoma" w:cs="Tahoma"/>
          <w:b/>
          <w:bCs/>
          <w:szCs w:val="18"/>
          <w:cs/>
        </w:rPr>
        <w:t>Windows Defender Advanced Threat Protection Services</w:t>
      </w:r>
      <w:r w:rsidRPr="003A0672">
        <w:rPr>
          <w:rFonts w:ascii="Tahoma" w:hAnsi="Tahoma" w:cs="Tahoma"/>
          <w:szCs w:val="18"/>
          <w:cs/>
        </w:rPr>
        <w:t xml:space="preserve"> 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Trust Center</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ab/>
        <w:t>Microsoft ไม่ได้ควบคุมหรือจำกัดภูมิภาคซึ่งลูกค้าหรือผู้ใช้ของลูกค้าอาจเข้าถึงหรือย้ายข้อมูลลูกค้าได้</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8" w:name="_Toc507768556"/>
      <w:bookmarkStart w:id="79" w:name="_Toc518289186"/>
      <w:r w:rsidRPr="00D401B1">
        <w:rPr>
          <w:rFonts w:ascii="Tahoma" w:hAnsi="Tahoma" w:cs="Tahoma"/>
          <w:bCs/>
          <w:szCs w:val="18"/>
          <w:cs/>
        </w:rPr>
        <w:t>การเก็บรักษาและการลบข้อมูล</w:t>
      </w:r>
      <w:bookmarkEnd w:id="78"/>
      <w:bookmarkEnd w:id="79"/>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ตลอดระยะเวลาของการสมัครใช้งานของลูกค้า ลูกค้าจะสามารถเข้าใช้ ดึง และลบข้อมูลของลูกค้าที่จัดเก็บไว้ใน Online Service แต่ละรายการได้</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เว้นแต่การทดลองใช้โดยไม่คิดค่าบริการและบริการ LinkedIn ทาง Microsoft จะเก็บรักษาข้อมูลลูกค้าที่ยังคงจัดเก็บไว้ใน Online Services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หลังจากสิ้นสุดระยะเวลาการเก็บข้อมูล 90 วัน Microsoft จะปิดการใช้งานบัญชีลูกค้าและลบข้อมูลลูกค้าและข้อมูลส่วนบุคคลภายใน 90 วันเพิ่มเติม เว้นแต่ Microsoft จะได้รับอนุญาตตามกฎหมายที่ใช้บังคับให้เก็บข้อมูลดังกล่าวหรือได้รับอนุญาตในข้อตกลงนี้</w:t>
      </w:r>
    </w:p>
    <w:p w:rsidR="00222152" w:rsidRPr="00D401B1" w:rsidRDefault="00222152" w:rsidP="00222152">
      <w:pPr>
        <w:pStyle w:val="ProductList-Body"/>
        <w:rPr>
          <w:rFonts w:ascii="Tahoma" w:hAnsi="Tahoma" w:cs="Tahoma"/>
          <w:szCs w:val="18"/>
          <w:cs/>
        </w:rPr>
      </w:pPr>
    </w:p>
    <w:p w:rsidR="00222152" w:rsidRDefault="00222152" w:rsidP="00222152">
      <w:pPr>
        <w:pStyle w:val="ProductList-Body"/>
        <w:rPr>
          <w:rFonts w:ascii="Tahoma" w:hAnsi="Tahoma" w:cs="Tahoma"/>
          <w:szCs w:val="18"/>
          <w:cs/>
        </w:rPr>
      </w:pPr>
      <w:r w:rsidRPr="00D401B1">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จะไม่มีความรับผิดจากการลบข้อมูลลูกค้าหรือข้อมูลส่วนบุคคลตามที่อธิบายไว้ในหัวข้อนี้</w:t>
      </w:r>
    </w:p>
    <w:p w:rsidR="000322C8" w:rsidRPr="00D401B1" w:rsidRDefault="000322C8"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80" w:name="_Toc507768557"/>
      <w:bookmarkStart w:id="81" w:name="_Toc518289187"/>
      <w:r w:rsidRPr="00D401B1">
        <w:rPr>
          <w:rFonts w:ascii="Tahoma" w:hAnsi="Tahoma" w:cs="Tahoma"/>
          <w:bCs/>
          <w:szCs w:val="18"/>
          <w:cs/>
        </w:rPr>
        <w:t>ความมุ่งมั่นด้านการรักษาความลับของผู้ประมวลผล</w:t>
      </w:r>
      <w:bookmarkEnd w:id="80"/>
      <w:bookmarkEnd w:id="81"/>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จะตรวจสอบให้แน่ใจว่าบุคลากรของตนที่ได้รับการว่าจ้างในการประมวลผลข้อมูลของลูกค้าและข้อมูลส่วนบุคคล (i) จะประมวลผลข้อมูลดังกล่าวเฉพาะตามคำสั่งจากลูกค้าเท่านั้น และ (ii) จะผูกพันที่จะรักษาความลับและความปลอดภัยของข้อมูลดังกล่าว แม้แต่หลังจากที่การว่าจ้างบุคลากรได้สิ้นสุดลงแล้ว</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82" w:name="_Toc507768558"/>
      <w:bookmarkStart w:id="83" w:name="_Toc518289188"/>
      <w:r w:rsidRPr="00D401B1">
        <w:rPr>
          <w:rFonts w:ascii="Tahoma" w:hAnsi="Tahoma" w:cs="Tahoma"/>
          <w:bCs/>
          <w:szCs w:val="18"/>
          <w:cs/>
        </w:rPr>
        <w:t>ประกาศและการควบคุมเกี่ยวกับการใช้ผู้ประมวลผลช่วง</w:t>
      </w:r>
      <w:bookmarkEnd w:id="82"/>
      <w:bookmarkEnd w:id="83"/>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อาจว่าจ้างบุคคลภายนอกเพื่อมาให้บริการอย่างจำกัดหรือบริการเสริมในนามของตน ลูกค้ายอมรับการมีส่วนร่วมของบุคคลภายนอกเหล่านี้และบริษัทในเครือของ Microsoft ในฐานะผู้ประมวลผลช่วง การได้รับอนุญาตดังกล่าวข้างต้นจะถือเป็นการยินยอมเป็นลายลักษณ์อักษรล่วงหน้าจากลูกค้าต่อการรับจ้างช่วงโดย Microsoft ในการประมวลผลข้อมูลลูกค้าและข้อมูลส่วนบุคคล หากความยินยอมดังกล่าวต้องอยู่ภายใต้ Standard Contractual Clauses หรือข้อกำหนดของ GDPR</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มีหน้าที่รับผิดชอบในการที่ผู้ประมวลผลช่วงปฏิบัติตามภาระหน้าที่ของ Microsoft ใน OST Microsoft จะให้ข้อมูลที่เกี่ยวกับผู้ประมวลผลช่วงในเว็บไซต์ของ Microsoft เมื่อเกี่ยวข้องกับผู้ประมวลผลช่วงใด ๆ Microsoft จะะรับรองผ่านสัญญาที่เป็นลายลักษณ์อักษรว่า ผู้ประมวลผลช่วงสามารถเข้าถึงและใช้ข้อมูลลูกค้าหรือข้อมูลส่วนบุคคลเพื่อส่งมอบบริการที่ Microsoft เก็บรักษาไว้เพื่อจัดหาและห้ามมิให้ใช้ข้อมูลลูกค้าหรือข้อมูลส่วนบุคคลเพื่อวัตถุประสงค์อื่นใด Microsoft จะตรวจสอบให้แน่ใจว่าผู้ประมวลผลช่วงได้เข้าผูกพันตามข้อตกลงที่เป็นลายลักษณ์อักษรซึ่งกำหนดให้ผู้ประมวลผลช่วงต้องให้การคุ้มครองข้อมูลส่วนบุคคลอย่างน้อยที่สุดในระดับที่ข้อกำหนดของ OST กำหนดให้ Microsoft ทำ</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อาจมีส่วนร่วมกับผู้ประมวลผลช่วงรายใหม่เป็นระยะๆ Microsoft จะแจ้งให้ลูกค้าทราบ (โดยอัปเดตเว็บไซต์และแจ้งให้ลูกค้าทราบถึงกลไกเพื่อรับทราบการปรับปรุงนั้น) เกี่ยวกับผู้ประมวลผลช่วงรายใหม่ล่วงหน้าอย่างน้อย 14 วันก่อนที่จะให้ผู้ประมวลผลดังกล่าวเข้าถึงข้อมูลลูกค้าหรือข้อมูลส่วนบุคคล แต่อย่างไรก็ตาม ในส่วนที่เกี่ยวข้องกับ Core Online Services นั้น Microsoft จะแจ้งให้ลูกค้าทราบ (โดยอัปเดตเว็บไซต์และแจ้งให้ลูกค้าทราบถึงกลไกเพื่อรับทราบการปรับปรุงนั้น) เกี่ยวกับผู้ประมวลผลช่วงรายใหม่ล่วงหน้าอย่างน้อย 6 เดือนก่อนที่จะให้ผู้ประมวลผลดังกล่าวเข้าถึงข้อมูลลูกค้าหรือข้อมูลส่วนบุคคล</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หากลูกค้าไม่เห็นชอบในผู้ประมวลผลช่วงรายใหม่ ลูกค้าก็สามารถบอกเลิกการสมัครสมาชิกใดๆ สำหรับ Online Service ที่ได้รับผลกระทบได้โดยไม่ต้องรับผิดใดๆ ด้วยการส่งคำบอกกล่าวเกี่ยวกับการบอกเลิกเป็นลายลักษณ์อักษรซึ่งมีคำอธิบายสาเหตุในการไม่เห็นชอบ ก่อนที่จะสิ้นสุดระยะเวลาการบอกกล่าวที่เกี่ยวข้อง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จะยกเลิกภาระหน้าที่ในการชำระเงินสำหรับการเป็นสมาชิกใน Online Service ที่ถูกบอกเลิกออกจากใบแจ้งหนี้ในภายหลังที่ส่งให้กับลูกค้าหรือผู้จำหน่ายของลูกค้า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84" w:name="_Toc507768559"/>
      <w:bookmarkStart w:id="85" w:name="_Toc518289189"/>
      <w:r w:rsidRPr="00D401B1">
        <w:rPr>
          <w:rFonts w:ascii="Tahoma" w:hAnsi="Tahoma" w:cs="Tahoma"/>
          <w:bCs/>
          <w:szCs w:val="18"/>
          <w:cs/>
        </w:rPr>
        <w:t>สถาบันการศึกษา</w:t>
      </w:r>
      <w:bookmarkEnd w:id="84"/>
      <w:bookmarkEnd w:id="85"/>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 </w:t>
      </w:r>
      <w:r w:rsidRPr="00D401B1">
        <w:rPr>
          <w:rFonts w:ascii="Tahoma" w:hAnsi="Tahoma" w:cs="Tahoma"/>
          <w:szCs w:val="18"/>
          <w:cs/>
        </w:rPr>
        <w:lastRenderedPageBreak/>
        <w:t>ตามที่ถ้อยคำเหล่านั้นได้รับการนิยามภายใต้ FERPA และข้อบังคับที่นำไปปฏิบัติของ FERPA นอกจากนี้ Microsoft ตกลงที่จะปฏิบัติตามข้อจำกัดและข้อกำหนดซึ่งกำหนดโดย 34 CFR 99.33(a) สำหรับเจ้าหน้าที่โรงเรียน</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ซึ่งกำหนดให้เปิดเผยข้อมูลลูกค้าที่อยู่ในความครอบครองของ Microsoft ตามที่กฎหมายที่ใช้บังคับอาจกำหนดไว้</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86" w:name="_Toc489605580"/>
      <w:bookmarkStart w:id="87" w:name="_Toc487134016"/>
      <w:bookmarkStart w:id="88" w:name="_Toc518289190"/>
      <w:bookmarkStart w:id="89" w:name="HIPPA"/>
      <w:r w:rsidRPr="00B24A43">
        <w:rPr>
          <w:rFonts w:ascii="Tahoma" w:hAnsi="Tahoma" w:cs="Tahoma"/>
          <w:bCs/>
          <w:szCs w:val="18"/>
          <w:cs/>
        </w:rPr>
        <w:t>HIPPA Business Associate</w:t>
      </w:r>
      <w:bookmarkEnd w:id="86"/>
      <w:bookmarkEnd w:id="87"/>
      <w:bookmarkEnd w:id="88"/>
    </w:p>
    <w:bookmarkEnd w:id="89"/>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สามารถอ่านเอกสารฉบับสมบูรณ์ซึ่งระบุ Online Services ที่ข้อตกลงดังกล่าวมีผลใช้บังคับได้ที่ </w:t>
      </w:r>
      <w:hyperlink r:id="rId25" w:history="1">
        <w:r w:rsidRPr="00B24A43">
          <w:rPr>
            <w:rStyle w:val="Hyperlink"/>
            <w:rFonts w:ascii="Tahoma" w:hAnsi="Tahoma" w:cs="Tahoma"/>
            <w:szCs w:val="18"/>
            <w:cs/>
          </w:rPr>
          <w:t>http://aka.ms/BAA</w:t>
        </w:r>
      </w:hyperlink>
      <w:r w:rsidRPr="00B24A43">
        <w:rPr>
          <w:rFonts w:ascii="Tahoma" w:hAnsi="Tahoma" w:cs="Tahoma"/>
          <w:szCs w:val="18"/>
          <w:cs/>
        </w:rPr>
        <w:t xml:space="preserve"> ลูกค้าสามารถเลือกที่จะปฏิเสธการเข้าร่วม BAA โดยการส่งข้อมูลต่อไปนี้ไปยัง Microsoft ในคำบอกกล่าวที่เป็นลายลักษณ์อักษร (ภายใต้ข้อกำหนดของข้อตกลง Volume Licensing ของลูกค้า):</w:t>
      </w:r>
    </w:p>
    <w:p w:rsidR="009A1B82" w:rsidRPr="00B24A43" w:rsidRDefault="009A1B82" w:rsidP="009A1B82">
      <w:pPr>
        <w:pStyle w:val="ProductList-Body"/>
        <w:numPr>
          <w:ilvl w:val="0"/>
          <w:numId w:val="36"/>
        </w:numPr>
        <w:ind w:left="450" w:hanging="270"/>
        <w:rPr>
          <w:rFonts w:ascii="Tahoma" w:hAnsi="Tahoma" w:cs="Tahoma"/>
          <w:szCs w:val="18"/>
          <w:cs/>
        </w:rPr>
      </w:pPr>
      <w:r w:rsidRPr="00B24A43">
        <w:rPr>
          <w:rFonts w:ascii="Tahoma" w:hAnsi="Tahoma" w:cs="Tahoma"/>
          <w:szCs w:val="18"/>
          <w:cs/>
        </w:rPr>
        <w:t>ชื่อเต็มตามกฎหมายของลูกค้าและบริษัทในเครือใดๆ ที่ปฏิเสธการเข้าร่วม</w:t>
      </w:r>
    </w:p>
    <w:p w:rsidR="009A1B82" w:rsidRPr="00B24A43" w:rsidRDefault="009A1B82" w:rsidP="009A1B82">
      <w:pPr>
        <w:pStyle w:val="ProductList-Body"/>
        <w:numPr>
          <w:ilvl w:val="0"/>
          <w:numId w:val="36"/>
        </w:numPr>
        <w:ind w:left="450" w:hanging="270"/>
        <w:rPr>
          <w:rFonts w:ascii="Tahoma" w:hAnsi="Tahoma" w:cs="Tahoma"/>
          <w:szCs w:val="18"/>
          <w:cs/>
        </w:rPr>
      </w:pPr>
      <w:r w:rsidRPr="00B24A43">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p w:rsidR="009A1B82" w:rsidRPr="00B24A43" w:rsidRDefault="009A1B82" w:rsidP="009A1B82">
      <w:pPr>
        <w:pStyle w:val="ProductList-Body"/>
        <w:ind w:left="180"/>
        <w:rPr>
          <w:rFonts w:ascii="Tahoma" w:hAnsi="Tahoma" w:cs="Tahoma"/>
          <w:szCs w:val="18"/>
          <w:cs/>
        </w:rPr>
      </w:pPr>
    </w:p>
    <w:p w:rsidR="00FF0439" w:rsidRPr="00E37F50" w:rsidRDefault="00FF0439" w:rsidP="00FF0439">
      <w:pPr>
        <w:pStyle w:val="ProductList-SubSubSectionHeading"/>
        <w:outlineLvl w:val="2"/>
        <w:rPr>
          <w:rFonts w:ascii="Tahoma" w:hAnsi="Tahoma" w:cs="Tahoma"/>
          <w:bCs/>
          <w:szCs w:val="18"/>
          <w:cs/>
        </w:rPr>
      </w:pPr>
      <w:bookmarkStart w:id="90" w:name="_Toc518289191"/>
      <w:r w:rsidRPr="00E37F50">
        <w:rPr>
          <w:rFonts w:ascii="Tahoma" w:hAnsi="Tahoma" w:cs="Tahoma"/>
          <w:bCs/>
          <w:szCs w:val="18"/>
          <w:cs/>
        </w:rPr>
        <w:t>วิธีติดต่อ Microsoft</w:t>
      </w:r>
      <w:bookmarkEnd w:id="90"/>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6" w:history="1">
        <w:r w:rsidRPr="00E37F50">
          <w:rPr>
            <w:rStyle w:val="Hyperlink"/>
            <w:rFonts w:ascii="Tahoma" w:hAnsi="Tahoma" w:cs="Tahoma"/>
            <w:szCs w:val="18"/>
            <w:cs/>
          </w:rPr>
          <w:t>http://go.microsoft.com/?linkid=9846224</w:t>
        </w:r>
      </w:hyperlink>
      <w:r w:rsidRPr="00E37F50">
        <w:rPr>
          <w:rFonts w:ascii="Tahoma" w:hAnsi="Tahoma" w:cs="Tahoma"/>
          <w:szCs w:val="18"/>
          <w:cs/>
        </w:rPr>
        <w:t xml:space="preserve"> ที่อยู่สำหรับส่งจดหมายถึง Microsoft คือ </w:t>
      </w:r>
    </w:p>
    <w:p w:rsidR="00FF0439" w:rsidRPr="00E37F50" w:rsidRDefault="00FF0439" w:rsidP="00FF0439">
      <w:pPr>
        <w:pStyle w:val="ProductList-Body"/>
        <w:spacing w:before="120"/>
        <w:ind w:left="187"/>
        <w:rPr>
          <w:rFonts w:ascii="Tahoma" w:hAnsi="Tahoma" w:cs="Tahoma"/>
          <w:szCs w:val="18"/>
          <w:cs/>
        </w:rPr>
      </w:pPr>
      <w:r w:rsidRPr="00E37F50">
        <w:rPr>
          <w:rFonts w:ascii="Tahoma" w:hAnsi="Tahoma" w:cs="Tahoma"/>
          <w:b/>
          <w:bCs/>
          <w:szCs w:val="18"/>
          <w:cs/>
        </w:rPr>
        <w:t>Microsoft Enterprise Service Privacy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One Microsoft Way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Redmond, Washington 98052 USA</w:t>
      </w:r>
    </w:p>
    <w:p w:rsidR="00FF0439" w:rsidRPr="00E37F50" w:rsidRDefault="00FF0439" w:rsidP="00FF0439">
      <w:pPr>
        <w:pStyle w:val="ProductList-Body"/>
        <w:rPr>
          <w:rFonts w:ascii="Tahoma" w:hAnsi="Tahoma" w:cs="Tahoma"/>
          <w:sz w:val="14"/>
          <w:szCs w:val="14"/>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rsidR="00222152" w:rsidRPr="00D401B1" w:rsidRDefault="00222152" w:rsidP="00222152">
      <w:pPr>
        <w:pStyle w:val="ProductList-Body"/>
        <w:spacing w:before="120"/>
        <w:ind w:left="187"/>
        <w:rPr>
          <w:rFonts w:ascii="Tahoma" w:hAnsi="Tahoma" w:cs="Tahoma"/>
          <w:b/>
          <w:bCs/>
          <w:szCs w:val="18"/>
          <w:cs/>
        </w:rPr>
      </w:pPr>
      <w:r w:rsidRPr="00D401B1">
        <w:rPr>
          <w:rFonts w:ascii="Tahoma" w:hAnsi="Tahoma" w:cs="Tahoma"/>
          <w:b/>
          <w:bCs/>
          <w:szCs w:val="18"/>
          <w:cs/>
        </w:rPr>
        <w:t>Microsoft Ireland Operations, Ltd.</w:t>
      </w:r>
    </w:p>
    <w:p w:rsidR="00222152" w:rsidRPr="00D401B1" w:rsidRDefault="00222152" w:rsidP="00222152">
      <w:pPr>
        <w:pStyle w:val="ProductList-Body"/>
        <w:ind w:left="180"/>
        <w:rPr>
          <w:rFonts w:ascii="Tahoma" w:hAnsi="Tahoma" w:cs="Tahoma"/>
          <w:szCs w:val="18"/>
          <w:cs/>
        </w:rPr>
      </w:pPr>
      <w:r w:rsidRPr="00444C1A">
        <w:rPr>
          <w:rFonts w:ascii="Tahoma" w:hAnsi="Tahoma" w:cs="Tahoma"/>
        </w:rPr>
        <w:t>Attn</w:t>
      </w:r>
      <w:r w:rsidRPr="00D401B1">
        <w:rPr>
          <w:rFonts w:ascii="Tahoma" w:hAnsi="Tahoma" w:cs="Tahoma"/>
          <w:szCs w:val="18"/>
          <w:cs/>
        </w:rPr>
        <w:t>: Data Protection</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One Microsoft Place</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South County Business Park</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Leopardstown,</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Dublin 18</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 xml:space="preserve">D18 P521 </w:t>
      </w:r>
    </w:p>
    <w:p w:rsidR="0056363B" w:rsidRPr="00E37F50" w:rsidRDefault="0060588A"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6363B" w:rsidRPr="00E37F50" w:rsidRDefault="0056363B" w:rsidP="00FF0439">
      <w:pPr>
        <w:pStyle w:val="ProductList-Body"/>
        <w:rPr>
          <w:rFonts w:ascii="Tahoma" w:hAnsi="Tahoma" w:cs="Tahoma"/>
          <w:szCs w:val="18"/>
          <w:lang w:val="en-US"/>
        </w:rPr>
        <w:sectPr w:rsidR="0056363B" w:rsidRPr="00E37F50" w:rsidSect="00222152">
          <w:type w:val="continuous"/>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tabs>
          <w:tab w:val="center" w:pos="5400"/>
        </w:tabs>
        <w:spacing w:after="0"/>
        <w:outlineLvl w:val="0"/>
        <w:rPr>
          <w:rFonts w:ascii="Tahoma" w:hAnsi="Tahoma" w:cs="Tahoma"/>
          <w:bCs/>
          <w:szCs w:val="40"/>
          <w:cs/>
        </w:rPr>
      </w:pPr>
      <w:bookmarkStart w:id="91" w:name="_Toc507768562"/>
      <w:bookmarkStart w:id="92" w:name="_Toc518289192"/>
      <w:bookmarkStart w:id="93" w:name="AppendixA_CoreOnlineServices"/>
      <w:bookmarkStart w:id="94" w:name="_Toc431459514"/>
      <w:bookmarkStart w:id="95" w:name="DataProcessingTerms"/>
      <w:r w:rsidRPr="00D401B1">
        <w:rPr>
          <w:rFonts w:ascii="Tahoma" w:hAnsi="Tahoma" w:cs="Tahoma"/>
          <w:bCs/>
          <w:szCs w:val="40"/>
          <w:cs/>
        </w:rPr>
        <w:lastRenderedPageBreak/>
        <w:t xml:space="preserve">ภาคผนวก </w:t>
      </w:r>
      <w:r w:rsidRPr="00D401B1">
        <w:rPr>
          <w:rFonts w:ascii="Tahoma" w:hAnsi="Tahoma" w:cs="Tahoma"/>
          <w:lang w:val="en-US" w:eastAsia="en-US" w:bidi="ar-SA"/>
        </w:rPr>
        <w:t xml:space="preserve">A – </w:t>
      </w:r>
      <w:r w:rsidRPr="00D401B1">
        <w:rPr>
          <w:rFonts w:ascii="Tahoma" w:hAnsi="Tahoma" w:cs="Tahoma"/>
          <w:bCs/>
          <w:szCs w:val="40"/>
          <w:cs/>
        </w:rPr>
        <w:t>Core Online Services</w:t>
      </w:r>
      <w:bookmarkEnd w:id="91"/>
      <w:bookmarkEnd w:id="92"/>
    </w:p>
    <w:bookmarkEnd w:id="93"/>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คำว่า “Core Online Services</w:t>
      </w:r>
      <w:r w:rsidRPr="00D401B1">
        <w:rPr>
          <w:rFonts w:ascii="Tahoma" w:hAnsi="Tahoma" w:cs="Tahoma"/>
          <w:szCs w:val="18"/>
          <w:lang w:val="en-US"/>
        </w:rPr>
        <w:t>”</w:t>
      </w:r>
      <w:r w:rsidRPr="00D401B1">
        <w:rPr>
          <w:rFonts w:ascii="Tahoma" w:hAnsi="Tahoma" w:cs="Tahoma"/>
          <w:szCs w:val="18"/>
          <w:cs/>
        </w:rPr>
        <w:t xml:space="preserve"> มีผลใช้เฉพาะกับบริการในตารางด้านล่าง ยกเว้นการแสดงตัวอย่าง</w:t>
      </w:r>
      <w:bookmarkEnd w:id="94"/>
      <w:bookmarkEnd w:id="95"/>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103E9" w:rsidRPr="00E37F50" w:rsidTr="000103E9">
        <w:trPr>
          <w:tblHeader/>
        </w:trPr>
        <w:tc>
          <w:tcPr>
            <w:tcW w:w="10800" w:type="dxa"/>
            <w:gridSpan w:val="2"/>
            <w:shd w:val="clear" w:color="auto" w:fill="0072C6"/>
          </w:tcPr>
          <w:p w:rsidR="000103E9" w:rsidRPr="00E37F50" w:rsidRDefault="000103E9" w:rsidP="000103E9">
            <w:pPr>
              <w:pStyle w:val="ProductList-Body"/>
              <w:spacing w:before="20" w:after="20"/>
              <w:rPr>
                <w:rFonts w:ascii="Tahoma" w:hAnsi="Tahoma" w:cs="Tahoma"/>
                <w:color w:val="FFFFFF" w:themeColor="background1"/>
                <w:sz w:val="16"/>
                <w:szCs w:val="16"/>
                <w:cs/>
              </w:rPr>
            </w:pPr>
            <w:bookmarkStart w:id="96" w:name="DPTOnlineServicesTable"/>
            <w:r w:rsidRPr="00E37F50">
              <w:rPr>
                <w:rFonts w:ascii="Tahoma" w:hAnsi="Tahoma" w:cs="Tahoma"/>
                <w:color w:val="FFFFFF" w:themeColor="background1"/>
                <w:sz w:val="16"/>
                <w:szCs w:val="16"/>
                <w:cs/>
              </w:rPr>
              <w:t>บริการออนไลน์</w:t>
            </w:r>
          </w:p>
        </w:tc>
      </w:tr>
      <w:tr w:rsidR="00222152" w:rsidRPr="00E37F50" w:rsidTr="000103E9">
        <w:tc>
          <w:tcPr>
            <w:tcW w:w="2610" w:type="dxa"/>
            <w:vAlign w:val="center"/>
          </w:tcPr>
          <w:p w:rsidR="00222152" w:rsidRPr="00D401B1" w:rsidRDefault="00222152" w:rsidP="00222152">
            <w:pPr>
              <w:pStyle w:val="ProductList-Body"/>
              <w:rPr>
                <w:rFonts w:ascii="Tahoma" w:hAnsi="Tahoma" w:cs="Tahoma"/>
                <w:sz w:val="16"/>
                <w:szCs w:val="16"/>
                <w:cs/>
              </w:rPr>
            </w:pPr>
            <w:bookmarkStart w:id="97" w:name="MicrosoftDynamicsOnlineServices"/>
            <w:bookmarkEnd w:id="96"/>
            <w:r w:rsidRPr="00D401B1">
              <w:rPr>
                <w:rFonts w:ascii="Tahoma" w:hAnsi="Tahoma" w:cs="Tahoma"/>
                <w:sz w:val="16"/>
                <w:szCs w:val="16"/>
                <w:cs/>
              </w:rPr>
              <w:t>Microsoft Dynamics 365 Core Services</w:t>
            </w:r>
          </w:p>
        </w:tc>
        <w:tc>
          <w:tcPr>
            <w:tcW w:w="8190" w:type="dxa"/>
          </w:tcPr>
          <w:p w:rsidR="00222152" w:rsidRPr="00D401B1" w:rsidRDefault="00222152" w:rsidP="00222152">
            <w:pPr>
              <w:pStyle w:val="ProductList-Body"/>
              <w:rPr>
                <w:rFonts w:ascii="Tahoma" w:hAnsi="Tahoma" w:cs="Tahoma"/>
                <w:sz w:val="16"/>
                <w:szCs w:val="16"/>
                <w:cs/>
              </w:rPr>
            </w:pPr>
            <w:r w:rsidRPr="00D401B1">
              <w:rPr>
                <w:rFonts w:ascii="Tahoma" w:hAnsi="Tahoma" w:cs="Tahoma"/>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และ Microsoft Social Engagement Microsoft Dynamics 365 Core Services ไม่รวม (1) Microsoft Dynamics 365 Services สำหรับอุปกรณ์หรือซอฟต์แวร์ที่มีการรองรับ ซึ่งรวมถึงแต่ไม่จำกัดเพียง Microsoft Dynamics 365 สำหรับโปรแกรม แท็บเล็ต โทรศัพท์ หรือสิ่งเหล่านี้อย่างใดอย่างหนึ่ง (2) LinkedIn Sales Navigator (3) บริการอื่นใดที่เป็นแบรนด์แยกต่างหากซึ่งจัดไว้ให้พร้อมกับหรือเชื่อมต่อกับ Microsoft Dynamics 365 Core Services เว้นแต่ตามที่ได้ระบุไว้โดยชัดแจ้งในเงื่อนไขการอนุญาตให้ใช้สิทธิสำหรับบริการที่เกี่ยวข้อง</w:t>
            </w:r>
          </w:p>
        </w:tc>
      </w:tr>
      <w:bookmarkEnd w:id="97"/>
      <w:tr w:rsidR="00222152" w:rsidRPr="00E37F50" w:rsidTr="000103E9">
        <w:tc>
          <w:tcPr>
            <w:tcW w:w="2610" w:type="dxa"/>
            <w:vAlign w:val="center"/>
          </w:tcPr>
          <w:p w:rsidR="00222152" w:rsidRPr="00D401B1" w:rsidRDefault="00222152" w:rsidP="00222152">
            <w:pPr>
              <w:pStyle w:val="ProductList-Body"/>
              <w:rPr>
                <w:rFonts w:ascii="Tahoma" w:hAnsi="Tahoma" w:cs="Tahoma"/>
                <w:sz w:val="16"/>
                <w:szCs w:val="16"/>
                <w:cs/>
              </w:rPr>
            </w:pPr>
            <w:r w:rsidRPr="00D401B1">
              <w:rPr>
                <w:rFonts w:ascii="Tahoma" w:hAnsi="Tahoma" w:cs="Tahoma"/>
                <w:sz w:val="16"/>
                <w:szCs w:val="16"/>
                <w:cs/>
              </w:rPr>
              <w:t>Office 365 Services</w:t>
            </w:r>
          </w:p>
        </w:tc>
        <w:tc>
          <w:tcPr>
            <w:tcW w:w="8190" w:type="dxa"/>
          </w:tcPr>
          <w:p w:rsidR="00222152" w:rsidRPr="00D401B1" w:rsidRDefault="00222152" w:rsidP="00222152">
            <w:pPr>
              <w:pStyle w:val="ProductList-Body"/>
              <w:rPr>
                <w:rFonts w:ascii="Tahoma" w:hAnsi="Tahoma" w:cs="Tahoma"/>
                <w:sz w:val="16"/>
                <w:szCs w:val="16"/>
                <w:cs/>
              </w:rPr>
            </w:pPr>
            <w:r w:rsidRPr="00D401B1">
              <w:rPr>
                <w:rFonts w:ascii="Tahoma" w:hAnsi="Tahoma" w:cs="Tahoma"/>
                <w:sz w:val="16"/>
                <w:szCs w:val="16"/>
                <w:cs/>
              </w:rPr>
              <w:t xml:space="preserve">บริการต่อไปนี้แต่ละบริการจะเป็นบริการแบบสแตนด์อโลนหรือรวมอยู่ในแผนหรือชุดที่เป็นแบรนด์ Office 365 </w:t>
            </w:r>
            <w:bookmarkStart w:id="98" w:name="_Hlk498519502"/>
            <w:r w:rsidRPr="00D401B1">
              <w:rPr>
                <w:rFonts w:ascii="Tahoma" w:hAnsi="Tahoma" w:cs="Tahoma"/>
                <w:sz w:val="16"/>
                <w:szCs w:val="16"/>
                <w:cs/>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and Yammer Enterprise</w:t>
            </w:r>
            <w:bookmarkEnd w:id="98"/>
            <w:r w:rsidRPr="00D401B1">
              <w:rPr>
                <w:rFonts w:ascii="Tahoma" w:hAnsi="Tahoma" w:cs="Tahoma"/>
                <w:sz w:val="16"/>
                <w:szCs w:val="16"/>
                <w:cs/>
              </w:rPr>
              <w:t xml:space="preserve"> Office 365 Services ไม่รวม Office 365 ProPlus ส่วนหนึ่งส่วนใดของ PSTN Services ที่ทำงานอยู่นอกเหนือความควบคุมของ Microsoft ซอฟต์แวร์ไคลเอนต์ใดๆ หรือบริการที่มีแบรนด์แยกต่างหากที่มีให้ใช้งานผ่านแผนหรือชุดที่มีแบรนด์ Office 365 เช่น บริการ Bing หรือบริการที่มีแบรนด์ </w:t>
            </w:r>
            <w:r w:rsidRPr="00D401B1">
              <w:rPr>
                <w:rFonts w:ascii="Tahoma" w:hAnsi="Tahoma" w:cs="Tahoma"/>
                <w:sz w:val="16"/>
                <w:szCs w:val="16"/>
                <w:lang w:val="en-US"/>
              </w:rPr>
              <w:t>“</w:t>
            </w:r>
            <w:r w:rsidRPr="00D401B1">
              <w:rPr>
                <w:rFonts w:ascii="Tahoma" w:hAnsi="Tahoma" w:cs="Tahoma"/>
                <w:sz w:val="16"/>
                <w:szCs w:val="16"/>
                <w:cs/>
              </w:rPr>
              <w:t>สำหรับ Office 365”</w:t>
            </w:r>
          </w:p>
        </w:tc>
      </w:tr>
      <w:tr w:rsidR="00222152" w:rsidRPr="00E37F50" w:rsidTr="000103E9">
        <w:tc>
          <w:tcPr>
            <w:tcW w:w="2610" w:type="dxa"/>
            <w:vAlign w:val="center"/>
          </w:tcPr>
          <w:p w:rsidR="00222152" w:rsidRPr="00D401B1" w:rsidRDefault="00222152" w:rsidP="00222152">
            <w:pPr>
              <w:pStyle w:val="ProductList-Body"/>
              <w:rPr>
                <w:rFonts w:ascii="Tahoma" w:hAnsi="Tahoma" w:cs="Tahoma"/>
                <w:sz w:val="16"/>
                <w:szCs w:val="16"/>
                <w:cs/>
              </w:rPr>
            </w:pPr>
            <w:bookmarkStart w:id="99" w:name="MicrosoftAzureCoreServices"/>
            <w:r w:rsidRPr="00D401B1">
              <w:rPr>
                <w:rFonts w:ascii="Tahoma" w:hAnsi="Tahoma" w:cs="Tahoma"/>
                <w:sz w:val="16"/>
                <w:szCs w:val="16"/>
                <w:cs/>
              </w:rPr>
              <w:t>Microsoft Azure Core Services</w:t>
            </w:r>
            <w:bookmarkEnd w:id="99"/>
          </w:p>
        </w:tc>
        <w:tc>
          <w:tcPr>
            <w:tcW w:w="8190" w:type="dxa"/>
          </w:tcPr>
          <w:p w:rsidR="00222152" w:rsidRPr="00D401B1" w:rsidRDefault="00222152" w:rsidP="00222152">
            <w:pPr>
              <w:pStyle w:val="ProductList-Body"/>
              <w:rPr>
                <w:rFonts w:ascii="Tahoma" w:hAnsi="Tahoma" w:cs="Tahoma"/>
                <w:sz w:val="16"/>
                <w:szCs w:val="16"/>
                <w:cs/>
              </w:rPr>
            </w:pPr>
            <w:r w:rsidRPr="00D401B1">
              <w:rPr>
                <w:rFonts w:ascii="Tahoma" w:hAnsi="Tahoma" w:cs="Tahoma"/>
                <w:sz w:val="16"/>
                <w:szCs w:val="16"/>
                <w:cs/>
              </w:rPr>
              <w:t xml:space="preserve">API Management, App Service (API Apps, Logic Apps, Mobile Apps, Web Apps), Application Gateway, Application Insights, Automation, Azure Active Directory, Azure Container Service, Azure Cosmos DB (ก่อนหน้านี้เรียกว่า DocumentDB), </w:t>
            </w:r>
            <w:r w:rsidR="00DD4425" w:rsidRPr="00DD4425">
              <w:rPr>
                <w:rFonts w:ascii="Tahoma" w:hAnsi="Tahoma" w:cs="Tahoma"/>
                <w:sz w:val="16"/>
                <w:szCs w:val="16"/>
                <w:cs/>
              </w:rPr>
              <w:t>Azure Database for MySQL</w:t>
            </w:r>
            <w:r w:rsidR="00DD4425" w:rsidRPr="00DD4425">
              <w:rPr>
                <w:rFonts w:ascii="Tahoma" w:hAnsi="Tahoma" w:cs="Tahoma" w:hint="cs"/>
                <w:sz w:val="16"/>
                <w:szCs w:val="16"/>
                <w:cs/>
              </w:rPr>
              <w:t>,</w:t>
            </w:r>
            <w:r w:rsidR="00DD4425" w:rsidRPr="00DD4425">
              <w:rPr>
                <w:rFonts w:ascii="Tahoma" w:hAnsi="Tahoma" w:cs="Tahoma"/>
                <w:sz w:val="16"/>
                <w:szCs w:val="16"/>
                <w:cs/>
              </w:rPr>
              <w:t xml:space="preserve"> Azure Database for PostgreSQL</w:t>
            </w:r>
            <w:r w:rsidR="00DD4425" w:rsidRPr="00DD4425">
              <w:rPr>
                <w:rFonts w:ascii="Tahoma" w:hAnsi="Tahoma" w:cs="Tahoma" w:hint="cs"/>
                <w:sz w:val="16"/>
                <w:szCs w:val="16"/>
                <w:cs/>
              </w:rPr>
              <w:t xml:space="preserve">, </w:t>
            </w:r>
            <w:r w:rsidRPr="00D401B1">
              <w:rPr>
                <w:rFonts w:ascii="Tahoma" w:hAnsi="Tahoma" w:cs="Tahoma"/>
                <w:sz w:val="16"/>
                <w:szCs w:val="16"/>
                <w:cs/>
              </w:rPr>
              <w:t xml:space="preserve">Azure DevTest Labs, Azure DNS, Azure Information Protection (รวมถึง Azure Rights Management), Azure Resource Manager, Backup, Batch, BizTalk Services, Cloud Services, Data Catalog, Data Factory, Data Lake Analytics, Data Lake Store, Event Hubs, Express Route, Functions, HDInsight, Import/Export, IoT Hub, Key Vault, Load Balancer, Log Analytics (ก่อนหน้านี้เรียกว่า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และ VPN Gateway </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Cloud App Security</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ส่วนของบริการคลาวด์ของ Microsoft Cloud App Security</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Intune Online Services</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Business Application Platform Core Services</w:t>
            </w:r>
          </w:p>
        </w:tc>
        <w:tc>
          <w:tcPr>
            <w:tcW w:w="8190" w:type="dxa"/>
          </w:tcPr>
          <w:p w:rsidR="009A1B82" w:rsidRPr="00C71783" w:rsidRDefault="00C71783" w:rsidP="009A1B82">
            <w:pPr>
              <w:pStyle w:val="ProductList-Body"/>
              <w:rPr>
                <w:rFonts w:ascii="Tahoma" w:hAnsi="Tahoma" w:cs="Tahoma"/>
                <w:szCs w:val="18"/>
                <w:cs/>
              </w:rPr>
            </w:pPr>
            <w:r w:rsidRPr="006959C5">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หรือ Microsoft Dynamics 365 ซึ่งได้แก่ Microsoft Power BI, Microsoft PowerApps, Microsoft Flow และ Microsoft Stream Microsoft Business Application Platform Core Services จะไม่มีซอฟต์แวร์ไคลเอนต์ใดๆ ซึ่งรวมถึงแต่ไม่จำกัดเพียง Power BI Report Server, แอปพลิเคชันมือถือของ Power BI, PowerApps หรือ Microsoft Flow, Power BI Desktop หรือ PowerApps Studio</w:t>
            </w:r>
          </w:p>
        </w:tc>
      </w:tr>
      <w:tr w:rsidR="00DD4425" w:rsidRPr="00E37F50" w:rsidTr="000103E9">
        <w:tc>
          <w:tcPr>
            <w:tcW w:w="2610"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Windows Defender Advanced Threat Protection Services</w:t>
            </w:r>
          </w:p>
        </w:tc>
        <w:tc>
          <w:tcPr>
            <w:tcW w:w="8190" w:type="dxa"/>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ส่วนของบริการคลาวด์ต่อไปนี้ของ Windows Defender Advanced Threat Protection: Endpoint Detection &amp; Response, Automatic Investigation &amp; Remediation, Secure Score</w:t>
            </w:r>
          </w:p>
        </w:tc>
      </w:tr>
    </w:tbl>
    <w:p w:rsidR="0064382A" w:rsidRPr="00E37F50" w:rsidRDefault="0064382A" w:rsidP="0064382A">
      <w:pPr>
        <w:pStyle w:val="ProductList-Body"/>
        <w:rPr>
          <w:rFonts w:ascii="Tahoma" w:hAnsi="Tahoma" w:cs="Tahoma"/>
          <w:szCs w:val="18"/>
          <w:cs/>
        </w:rPr>
      </w:pPr>
    </w:p>
    <w:p w:rsidR="00222152" w:rsidRPr="00D401B1" w:rsidRDefault="00222152" w:rsidP="00222152">
      <w:pPr>
        <w:pStyle w:val="ProductList-SectionHeading"/>
        <w:tabs>
          <w:tab w:val="center" w:pos="5400"/>
        </w:tabs>
        <w:spacing w:after="0"/>
        <w:outlineLvl w:val="0"/>
        <w:rPr>
          <w:rFonts w:ascii="Tahoma" w:hAnsi="Tahoma" w:cs="Tahoma"/>
          <w:bCs/>
          <w:szCs w:val="40"/>
          <w:cs/>
        </w:rPr>
      </w:pPr>
      <w:bookmarkStart w:id="100" w:name="AppendixB_SecurityMeasures"/>
      <w:bookmarkStart w:id="101" w:name="_Toc507768563"/>
      <w:bookmarkStart w:id="102" w:name="_Toc518289193"/>
      <w:bookmarkStart w:id="103" w:name="DataProcessingTerms_DataatRest"/>
      <w:r w:rsidRPr="00D401B1">
        <w:rPr>
          <w:rFonts w:ascii="Tahoma" w:hAnsi="Tahoma" w:cs="Tahoma"/>
          <w:bCs/>
          <w:szCs w:val="40"/>
          <w:cs/>
        </w:rPr>
        <w:t xml:space="preserve">ภาคผนวก </w:t>
      </w:r>
      <w:r w:rsidRPr="00D401B1">
        <w:rPr>
          <w:rFonts w:ascii="Tahoma" w:hAnsi="Tahoma" w:cs="Tahoma"/>
          <w:lang w:val="en-US" w:eastAsia="en-US" w:bidi="ar-SA"/>
        </w:rPr>
        <w:t>B –</w:t>
      </w:r>
      <w:r w:rsidRPr="00D401B1">
        <w:rPr>
          <w:rFonts w:ascii="Tahoma" w:hAnsi="Tahoma" w:cs="Tahoma"/>
          <w:bCs/>
          <w:szCs w:val="40"/>
          <w:cs/>
        </w:rPr>
        <w:t xml:space="preserve"> </w:t>
      </w:r>
      <w:bookmarkStart w:id="104" w:name="DataProcessingTerms_Security"/>
      <w:bookmarkStart w:id="105" w:name="_Toc507239523"/>
      <w:r w:rsidRPr="00D401B1">
        <w:rPr>
          <w:rFonts w:ascii="Tahoma" w:hAnsi="Tahoma" w:cs="Tahoma"/>
          <w:bCs/>
          <w:szCs w:val="40"/>
          <w:cs/>
        </w:rPr>
        <w:t>มาตรการ</w:t>
      </w:r>
      <w:bookmarkEnd w:id="104"/>
      <w:bookmarkEnd w:id="105"/>
      <w:r w:rsidRPr="00D401B1">
        <w:rPr>
          <w:rFonts w:ascii="Tahoma" w:hAnsi="Tahoma" w:cs="Tahoma"/>
          <w:bCs/>
          <w:szCs w:val="40"/>
          <w:cs/>
        </w:rPr>
        <w:t>ความปลอดภัย</w:t>
      </w:r>
      <w:bookmarkEnd w:id="100"/>
      <w:bookmarkEnd w:id="101"/>
      <w:bookmarkEnd w:id="102"/>
    </w:p>
    <w:bookmarkEnd w:id="103"/>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ได้บังคับใช้และจะรักษามาตรการรักษาความปลอดภัยต่อไปนี้สำหรับข้อมูลของลูกค้าใน Core Online Services ซึ่งเป็นมาตรการที่เป็นความรับผิดชอบเพียงอย่างเดียวของ Microsoft ในเรื่องความปลอดภัยของข้อมูลนั้น ทั้งนี้ โดยสอดคล้องกับข้อผูกพันเรื่องความปลอดภัยใน OST (รวมถึงข้อกำหนดของ GDPR)</w:t>
      </w:r>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E37F50" w:rsidTr="00F475D8">
        <w:trPr>
          <w:tblHeader/>
        </w:trPr>
        <w:tc>
          <w:tcPr>
            <w:tcW w:w="306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โดเมน</w:t>
            </w:r>
          </w:p>
        </w:tc>
        <w:tc>
          <w:tcPr>
            <w:tcW w:w="774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แนวทางปฏิบัติ</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การจัดระเบียบในเรื่องความปลอดภัยของข้อมูล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ความเป็นเจ้าของเกี่ยวกับการรักษาความปลอดภัย</w:t>
            </w:r>
            <w:r w:rsidRPr="00E37F50">
              <w:rPr>
                <w:rFonts w:ascii="Tahoma" w:hAnsi="Tahoma" w:cs="Tahoma"/>
                <w:sz w:val="16"/>
                <w:szCs w:val="16"/>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lastRenderedPageBreak/>
              <w:t>หน้าที่และความรับผิดชอบด้านความปลอดภัย</w:t>
            </w:r>
            <w:r w:rsidRPr="00E37F50">
              <w:rPr>
                <w:rFonts w:ascii="Tahoma" w:hAnsi="Tahoma" w:cs="Tahoma"/>
                <w:sz w:val="16"/>
                <w:szCs w:val="16"/>
                <w:cs/>
              </w:rPr>
              <w:t xml:space="preserve"> บุคลากรของ Microsoft ที่สามารถเข้าถึงข้อมูลลูกค้าได้จะมีภาระหน้าที่ในการรักษาความลับ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โปรแกรมการจัดการความเสี่ยง</w:t>
            </w:r>
            <w:r w:rsidRPr="00E37F50">
              <w:rPr>
                <w:rFonts w:ascii="Tahoma" w:hAnsi="Tahoma" w:cs="Tahoma"/>
                <w:sz w:val="16"/>
                <w:szCs w:val="16"/>
                <w:cs/>
              </w:rPr>
              <w:t xml:space="preserve"> Microsoft ได้ทำการประเมินความเสี่ยงก่อนที่จะประมวลผลข้อมูลลูกค้าหรือเปิดให้ใช้บริการของ Online Service</w:t>
            </w:r>
          </w:p>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การบริหารทรัพย์สิน</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บัญชีรายการทรัพย์สิน</w:t>
            </w:r>
            <w:r w:rsidRPr="00E37F50">
              <w:rPr>
                <w:rFonts w:ascii="Tahoma" w:hAnsi="Tahoma" w:cs="Tahoma"/>
                <w:sz w:val="16"/>
                <w:szCs w:val="16"/>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การจัดการทรัพย์สิน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ได้กำหนดข้อจำกัดเกี่ยวกับการพิมพ์ข้อมูลลูกค้า และมีระเบียบขั้นตอนสำหรับการกำจัดวัสดุสิ่งพิมพ์ที่มีข้อมูลลูกค้าอยู่</w:t>
            </w:r>
          </w:p>
          <w:p w:rsidR="00FF0439"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ความปลอดภัยของทรัพยากรบุคคล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การฝึกอบรมด้านความปลอดภัย</w:t>
            </w:r>
            <w:r w:rsidRPr="00E37F50">
              <w:rPr>
                <w:rFonts w:ascii="Tahoma" w:hAnsi="Tahoma" w:cs="Tahoma"/>
                <w:sz w:val="16"/>
                <w:szCs w:val="16"/>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การรักษาความปลอดภัยทางกายภาพและสิ่งแวดล้อม</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การเข้าถึงทางกายภาพไปยังสถานที่</w:t>
            </w:r>
            <w:r w:rsidRPr="00E37F50">
              <w:rPr>
                <w:rFonts w:ascii="Tahoma" w:hAnsi="Tahoma" w:cs="Tahoma"/>
                <w:sz w:val="16"/>
                <w:szCs w:val="16"/>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การเข้าถึงทางกายภาพไปยังส่วนประกอบต่างๆ</w:t>
            </w:r>
            <w:r w:rsidRPr="00E37F50">
              <w:rPr>
                <w:rFonts w:ascii="Tahoma" w:hAnsi="Tahoma" w:cs="Tahoma"/>
                <w:sz w:val="16"/>
                <w:szCs w:val="16"/>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การป้องกันการหยุดชะงัก</w:t>
            </w:r>
            <w:r w:rsidRPr="00E37F50">
              <w:rPr>
                <w:rFonts w:ascii="Tahoma" w:hAnsi="Tahoma" w:cs="Tahoma"/>
                <w:sz w:val="16"/>
                <w:szCs w:val="16"/>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การกำจัดส่วนประกอบ</w:t>
            </w:r>
            <w:r w:rsidRPr="00E37F50">
              <w:rPr>
                <w:rFonts w:ascii="Tahoma" w:hAnsi="Tahoma" w:cs="Tahoma"/>
                <w:sz w:val="16"/>
                <w:szCs w:val="16"/>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การจัดการการสื่อสารและการปฏิบัติการ</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นโยบายเกี่ยวกับการปฏิบัติการ</w:t>
            </w:r>
            <w:r w:rsidRPr="00E37F50">
              <w:rPr>
                <w:rFonts w:ascii="Tahoma" w:hAnsi="Tahoma" w:cs="Tahoma"/>
                <w:sz w:val="16"/>
                <w:szCs w:val="16"/>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กระบวนการกู้คืนข้อมูล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มีกระบวนการที่เฉพาะเจาะจงในการควบคุมการเข้าถึงสำเนาของข้อมูลลูกค้า</w:t>
            </w:r>
          </w:p>
          <w:p w:rsidR="00006A92"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DC6999" w:rsidRPr="00E37F50">
              <w:rPr>
                <w:rFonts w:ascii="Tahoma" w:hAnsi="Tahoma" w:cs="Tahoma"/>
                <w:sz w:val="16"/>
                <w:szCs w:val="16"/>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006A92" w:rsidRPr="00E37F50">
              <w:rPr>
                <w:rFonts w:ascii="Tahoma" w:hAnsi="Tahoma" w:cs="Tahoma"/>
                <w:sz w:val="16"/>
                <w:szCs w:val="16"/>
                <w:cs/>
              </w:rPr>
              <w:tab/>
            </w:r>
            <w:r w:rsidR="00FF0439" w:rsidRPr="00E37F50">
              <w:rPr>
                <w:rFonts w:ascii="Tahoma" w:hAnsi="Tahoma" w:cs="Tahoma"/>
                <w:sz w:val="16"/>
                <w:szCs w:val="16"/>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ซอฟต์แวร์ที่เป็นอันตราย</w:t>
            </w:r>
            <w:r w:rsidRPr="00E37F50">
              <w:rPr>
                <w:rFonts w:ascii="Tahoma" w:hAnsi="Tahoma" w:cs="Tahoma"/>
                <w:sz w:val="16"/>
                <w:szCs w:val="16"/>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rsidR="004559D4" w:rsidRPr="00E37F50" w:rsidRDefault="004559D4" w:rsidP="004559D4">
            <w:pPr>
              <w:pStyle w:val="ProductList-Body"/>
              <w:spacing w:before="40"/>
              <w:rPr>
                <w:rFonts w:ascii="Tahoma" w:hAnsi="Tahoma" w:cs="Tahoma"/>
                <w:sz w:val="16"/>
                <w:szCs w:val="16"/>
                <w:cs/>
              </w:rPr>
            </w:pPr>
            <w:r w:rsidRPr="00E37F50">
              <w:rPr>
                <w:rFonts w:ascii="Tahoma" w:hAnsi="Tahoma" w:cs="Tahoma"/>
                <w:b/>
                <w:bCs/>
                <w:sz w:val="16"/>
                <w:szCs w:val="16"/>
                <w:cs/>
              </w:rPr>
              <w:t>ข้อมูลข้ามเขตแดน</w:t>
            </w:r>
          </w:p>
          <w:p w:rsidR="004559D4"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จะเข้ารหัส หรือจัดการให้ลูกค้าสามารถเข้ารหัสข้อมูลลูกค้าที่ส่งผ่านเครือข่ายสาธารณะได้</w:t>
            </w:r>
          </w:p>
          <w:p w:rsidR="00FF0439"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จะจำกัดการเข้าถึงข้อมูลลูกค้าในสื่อที่นำออกนอกสถานที่ของตน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การบันทึกเหตุการณ์</w:t>
            </w:r>
            <w:r w:rsidRPr="00E37F50">
              <w:rPr>
                <w:rFonts w:ascii="Tahoma" w:hAnsi="Tahoma" w:cs="Tahoma"/>
                <w:sz w:val="16"/>
                <w:szCs w:val="16"/>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การควบคุมการเข้าถึง</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นโยบายการเข้าถึง</w:t>
            </w:r>
            <w:r w:rsidRPr="00E37F50">
              <w:rPr>
                <w:rFonts w:ascii="Tahoma" w:hAnsi="Tahoma" w:cs="Tahoma"/>
                <w:sz w:val="16"/>
                <w:szCs w:val="16"/>
                <w:cs/>
              </w:rPr>
              <w:t xml:space="preserve"> Microsoft จะจัดทำบันทึกเกี่ยวกับสิทธิพิเศษด้านความปลอดภัยของบุคคลที่สามารถเข้าถึงข้อมูลลูกค้าได้</w:t>
            </w:r>
          </w:p>
          <w:p w:rsidR="00FF0439" w:rsidRPr="00E37F50" w:rsidRDefault="00FF0439" w:rsidP="00B30A6D">
            <w:pPr>
              <w:pStyle w:val="ProductList-Body"/>
              <w:keepNext/>
              <w:spacing w:before="40"/>
              <w:rPr>
                <w:rFonts w:ascii="Tahoma" w:hAnsi="Tahoma" w:cs="Tahoma"/>
                <w:sz w:val="16"/>
                <w:szCs w:val="16"/>
                <w:cs/>
              </w:rPr>
            </w:pPr>
            <w:r w:rsidRPr="00E37F50">
              <w:rPr>
                <w:rFonts w:ascii="Tahoma" w:hAnsi="Tahoma" w:cs="Tahoma"/>
                <w:b/>
                <w:bCs/>
                <w:sz w:val="16"/>
                <w:szCs w:val="16"/>
                <w:cs/>
              </w:rPr>
              <w:lastRenderedPageBreak/>
              <w:t>การให้อนุญาตการเข้าถึง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จะจัดทำและคอยปรับปรุงบันทึกเกี่ยวกับบุคลากรที่ได้รับอนุญาตให้เข้าถึงระบบของ Microsoft ที่มีข้อมูลลูกค้าอยู่</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จะยกเลิกหลักฐานประกอบการพิสูจน์ยืนยันตัวตนที่ไม่ได้ใช้มาเป็นระยะเวลาหนึ่งโดยไม่เกินหกเดือน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สิทธิพิเศษที่น้อยที่สุด</w:t>
            </w:r>
          </w:p>
          <w:p w:rsidR="00FF0439" w:rsidRPr="00E37F50" w:rsidRDefault="00AB64F9" w:rsidP="00AB64F9">
            <w:pPr>
              <w:pStyle w:val="ProductList-Body"/>
              <w:ind w:left="162" w:hanging="162"/>
              <w:rPr>
                <w:rFonts w:ascii="Tahoma" w:hAnsi="Tahoma" w:cs="Tahoma"/>
                <w:sz w:val="16"/>
                <w:szCs w:val="16"/>
                <w:cs/>
              </w:rPr>
            </w:pPr>
            <w:r w:rsidRPr="00E37F50">
              <w:rPr>
                <w:rFonts w:ascii="Tahoma" w:hAnsi="Tahoma" w:cs="Tahoma"/>
                <w:sz w:val="16"/>
                <w:szCs w:val="16"/>
                <w:cs/>
              </w:rPr>
              <w:t xml:space="preserve">-  </w:t>
            </w:r>
            <w:r w:rsidR="00FF0439" w:rsidRPr="00E37F50">
              <w:rPr>
                <w:rFonts w:ascii="Tahoma" w:hAnsi="Tahoma" w:cs="Tahoma"/>
                <w:sz w:val="16"/>
                <w:szCs w:val="16"/>
                <w:cs/>
              </w:rPr>
              <w:t xml:space="preserve">คลากรด้านการสนับสนุนทางเทคนิคจะได้รับอนุญาตให้เข้าถึงข้อมูลลูกค้าเฉพาะในกรณีที่จำเป็นเท่านั้น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ความสมบูรณ์และการรักษาความลับ</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จะจัดเก็บรหัสผ่านในลักษณะที่ทำให้อ่านรหัสผ่านไม่ออกในขณะที่รหัสผ่านยังมีผลใช้ได้อยู่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การพิสูจน์ยืนยันตัวตน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จะกำหนดให้มีการเปลี่ยนรหัสผ่านใหม่อยู่เป็นประจำ</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จะกำหนดให้รหัสผ่านมีความยาวอักขระอย่างน้อยแปดตัว</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จะตรวจสอบให้แน่ใจว่ารหัสระบุตัวตนที่ยกเลิกการใช้หรือสิ้นอายุไปแล้วจะไม่มีการนำมาให้ผู้อื่นใช้</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การออกแบบเครือข่าย</w:t>
            </w:r>
            <w:r w:rsidRPr="00E37F50">
              <w:rPr>
                <w:rFonts w:ascii="Tahoma" w:hAnsi="Tahoma" w:cs="Tahoma"/>
                <w:sz w:val="16"/>
                <w:szCs w:val="16"/>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การจัดการเหตุการณ์เกี่ยวกับความปลอดภัยของข้อมูล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กระบวนการรับมือกับเหตุการณ์</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E37F50">
              <w:rPr>
                <w:rFonts w:ascii="Tahoma" w:hAnsi="Tahoma" w:cs="Tahoma"/>
                <w:color w:val="000000" w:themeColor="text1"/>
                <w:sz w:val="16"/>
                <w:szCs w:val="16"/>
                <w:cs/>
              </w:rPr>
              <w:t>กระบวนการในการกู้คืนข้อมูล</w:t>
            </w:r>
          </w:p>
          <w:p w:rsidR="007C62DE" w:rsidRPr="00755E07" w:rsidRDefault="007C62DE" w:rsidP="007C62DE">
            <w:pPr>
              <w:pStyle w:val="ProductList-Body"/>
              <w:ind w:left="162" w:hanging="162"/>
              <w:rPr>
                <w:rFonts w:ascii="Tahoma" w:hAnsi="Tahoma" w:cs="Tahoma"/>
                <w:szCs w:val="18"/>
                <w:cs/>
              </w:rPr>
            </w:pPr>
            <w:r w:rsidRPr="00755E07">
              <w:rPr>
                <w:rFonts w:ascii="Tahoma" w:hAnsi="Tahoma" w:cs="Tahoma"/>
                <w:color w:val="000000" w:themeColor="text1"/>
                <w:sz w:val="16"/>
                <w:szCs w:val="16"/>
                <w:cs/>
              </w:rPr>
              <w:t>-</w:t>
            </w:r>
            <w:r w:rsidRPr="00755E07">
              <w:rPr>
                <w:rFonts w:ascii="Tahoma" w:hAnsi="Tahoma" w:cs="Tahoma"/>
                <w:color w:val="000000" w:themeColor="text1"/>
                <w:sz w:val="16"/>
                <w:szCs w:val="16"/>
                <w:cs/>
              </w:rPr>
              <w:tab/>
            </w:r>
            <w:r w:rsidR="00222152" w:rsidRPr="00D401B1">
              <w:rPr>
                <w:rFonts w:ascii="Tahoma" w:hAnsi="Tahoma" w:cs="Tahoma"/>
                <w:color w:val="000000" w:themeColor="text1"/>
                <w:sz w:val="16"/>
                <w:szCs w:val="16"/>
                <w:cs/>
              </w:rPr>
              <w:t>สำหรับการละเมิดความปลอดภัยแต่ละครั้งที่เป็นเหตุการณ์เกี่ยวกับความปลอดภัย จะมีการแจ้งเตือนจาก Microsoft (ตามที่อธิบายไว้ในหัวข้อ “การแจ้งเหตุการณ์เกี่ยวกับความปลอดภัย</w:t>
            </w:r>
            <w:r w:rsidR="00222152" w:rsidRPr="00D401B1">
              <w:rPr>
                <w:rFonts w:ascii="Tahoma" w:hAnsi="Tahoma" w:cs="Tahoma"/>
                <w:color w:val="000000" w:themeColor="text1"/>
                <w:sz w:val="16"/>
                <w:szCs w:val="16"/>
                <w:lang w:val="en-US"/>
              </w:rPr>
              <w:t>”</w:t>
            </w:r>
            <w:r w:rsidR="00222152" w:rsidRPr="00D401B1">
              <w:rPr>
                <w:rFonts w:ascii="Tahoma" w:hAnsi="Tahoma" w:cs="Tahoma"/>
                <w:color w:val="000000" w:themeColor="text1"/>
                <w:sz w:val="16"/>
                <w:szCs w:val="16"/>
                <w:cs/>
              </w:rPr>
              <w:t xml:space="preserve"> ข้างต้น) โดยปราศจากความล่าช้าที่ไม่สมควรภายใน 72 วันทำการ ไม่ว่าในกรณีใดๆ</w:t>
            </w:r>
          </w:p>
          <w:p w:rsidR="00FF0439" w:rsidRPr="00E37F50" w:rsidRDefault="00DB0217" w:rsidP="00DB0217">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w:t>
            </w:r>
            <w:r w:rsidR="00FF0439" w:rsidRPr="00E37F50">
              <w:rPr>
                <w:rFonts w:ascii="Tahoma" w:hAnsi="Tahoma" w:cs="Tahoma"/>
                <w:color w:val="000000" w:themeColor="text1"/>
                <w:sz w:val="16"/>
                <w:szCs w:val="16"/>
                <w:cs/>
              </w:rPr>
              <w:t xml:space="preserve"> จะติดตาม หรือจัดการให้</w:t>
            </w:r>
            <w:r w:rsidR="00FF0439" w:rsidRPr="00E37F50">
              <w:rPr>
                <w:rFonts w:ascii="Tahoma" w:hAnsi="Tahoma" w:cs="Tahoma"/>
                <w:sz w:val="16"/>
                <w:szCs w:val="16"/>
                <w:cs/>
              </w:rPr>
              <w:t>ลูกค้าสามารถติดตามการเปิดเผยข้อมูลลูกค้าได้ รวมถึงข้อมูลใดที่มีการเปิดเผย เปิดเผยต่อใคร และเมื่อใด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การตรวจสอบบริการ</w:t>
            </w:r>
            <w:r w:rsidRPr="00E37F50">
              <w:rPr>
                <w:rFonts w:ascii="Tahoma" w:hAnsi="Tahoma" w:cs="Tahoma"/>
                <w:sz w:val="16"/>
                <w:szCs w:val="16"/>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การจัดการเกี่ยวกับความต่อเนื่องทางธุรกิจ</w:t>
            </w:r>
          </w:p>
        </w:tc>
        <w:tc>
          <w:tcPr>
            <w:tcW w:w="7740" w:type="dxa"/>
          </w:tcPr>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rsidR="0056363B" w:rsidRPr="00E37F50" w:rsidRDefault="0060588A" w:rsidP="007016FC">
      <w:pPr>
        <w:pStyle w:val="ProductList-Body"/>
        <w:shd w:val="clear" w:color="auto" w:fill="A6A6A6" w:themeFill="background1" w:themeFillShade="A6"/>
        <w:spacing w:before="120" w:after="240"/>
        <w:jc w:val="right"/>
        <w:rPr>
          <w:rFonts w:ascii="Tahoma" w:hAnsi="Tahoma" w:cs="Tahoma"/>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154EE" w:rsidRPr="00E37F50" w:rsidRDefault="005154EE" w:rsidP="00FF0439">
      <w:pPr>
        <w:pStyle w:val="ProductList-Body"/>
        <w:rPr>
          <w:rFonts w:ascii="Tahoma" w:hAnsi="Tahoma" w:cs="Tahoma"/>
          <w:cs/>
        </w:rPr>
        <w:sectPr w:rsidR="005154EE"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06" w:name="OnlineServiceSpecificTerms"/>
      <w:bookmarkStart w:id="107" w:name="_Toc518289194"/>
      <w:r w:rsidRPr="00E37F50">
        <w:rPr>
          <w:rFonts w:ascii="Tahoma" w:hAnsi="Tahoma" w:cs="Tahoma"/>
          <w:bCs/>
          <w:szCs w:val="40"/>
          <w:cs/>
        </w:rPr>
        <w:lastRenderedPageBreak/>
        <w:t>ข้อกำหนดเฉพาะของ Online Service</w:t>
      </w:r>
      <w:bookmarkEnd w:id="106"/>
      <w:bookmarkEnd w:id="107"/>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Online Service ใดไม่ได้มีการระบุไว้ด้านล่าง Online Service นั้นก็ไม่ได้มีข้อกำหนดเฉพาะของ Online Service</w:t>
      </w:r>
    </w:p>
    <w:p w:rsidR="00FF0439" w:rsidRPr="00E37F50" w:rsidRDefault="00FF0439" w:rsidP="00FF0439">
      <w:pPr>
        <w:pStyle w:val="ProductList-Body"/>
        <w:rPr>
          <w:rFonts w:ascii="Tahoma" w:hAnsi="Tahoma" w:cs="Tahoma"/>
          <w:szCs w:val="18"/>
          <w:cs/>
        </w:rPr>
      </w:pPr>
    </w:p>
    <w:p w:rsidR="00FF0439" w:rsidRPr="00E37F50" w:rsidRDefault="00FF0439" w:rsidP="00F475D8">
      <w:pPr>
        <w:pStyle w:val="ProductList-OfferingGroupHeading"/>
        <w:spacing w:after="80"/>
        <w:outlineLvl w:val="1"/>
        <w:rPr>
          <w:rFonts w:ascii="Tahoma" w:hAnsi="Tahoma" w:cs="Tahoma"/>
          <w:bCs/>
          <w:szCs w:val="28"/>
          <w:cs/>
        </w:rPr>
      </w:pPr>
      <w:bookmarkStart w:id="108" w:name="_Toc518289195"/>
      <w:bookmarkStart w:id="109" w:name="MicrosoftAzureServices"/>
      <w:r w:rsidRPr="00E37F50">
        <w:rPr>
          <w:rFonts w:ascii="Tahoma" w:hAnsi="Tahoma" w:cs="Tahoma"/>
          <w:bCs/>
          <w:szCs w:val="28"/>
          <w:cs/>
        </w:rPr>
        <w:t>Microsoft Azure Services</w:t>
      </w:r>
      <w:bookmarkEnd w:id="108"/>
    </w:p>
    <w:bookmarkEnd w:id="109"/>
    <w:p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บริการจากผู้เชี่ยวชาญ, การเข้ารหัส H.265/HEV ของ Azure Media Services, Adobe Flash Player, H.264/AVC Visual Standard, VC-1 Video Standard และ MPEG-4 Part 2 Visual Standard และ MPEG-2 Video Standard ใน </w:t>
      </w:r>
      <w:hyperlink w:anchor="_top"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27" w:history="1">
        <w:r w:rsidRPr="00E37F50">
          <w:rPr>
            <w:rStyle w:val="Hyperlink"/>
            <w:rFonts w:ascii="Tahoma" w:hAnsi="Tahoma" w:cs="Tahoma"/>
            <w:szCs w:val="18"/>
            <w:cs/>
          </w:rPr>
          <w:t>http://azure.microsoft.com/support/legal/sla/</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rsidR="00006A92" w:rsidRDefault="00006A92" w:rsidP="00006A92">
      <w:pPr>
        <w:pStyle w:val="ProductList-Body"/>
        <w:spacing w:after="120"/>
        <w:rPr>
          <w:rStyle w:val="Hyperlink"/>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28" w:anchor="services" w:history="1">
        <w:r w:rsidRPr="00E37F50">
          <w:rPr>
            <w:rStyle w:val="Hyperlink"/>
            <w:rFonts w:ascii="Tahoma" w:hAnsi="Tahoma" w:cs="Tahoma"/>
            <w:szCs w:val="18"/>
            <w:cs/>
          </w:rPr>
          <w:t>http://azure.microsoft.com/en-us/regions/#services</w:t>
        </w:r>
      </w:hyperlink>
    </w:p>
    <w:p w:rsidR="00521CE2" w:rsidRPr="001B265D" w:rsidRDefault="00521CE2" w:rsidP="00521CE2">
      <w:pPr>
        <w:pStyle w:val="ProductList-Body"/>
        <w:spacing w:after="120"/>
        <w:rPr>
          <w:rFonts w:ascii="Tahoma" w:hAnsi="Tahoma" w:cs="Tahoma"/>
          <w:szCs w:val="18"/>
          <w:cs/>
        </w:rPr>
      </w:pPr>
      <w:r w:rsidRPr="001B265D">
        <w:rPr>
          <w:rFonts w:ascii="Tahoma" w:hAnsi="Tahoma" w:cs="Tahoma"/>
          <w:szCs w:val="18"/>
          <w:cs/>
        </w:rPr>
        <w:t xml:space="preserve">“Bing Search Services” หมายถึง Bing Custom Search, Entity Search, Image Search, Image Intelligence, News Search, Video Search, Web Search, Spell Check และ Autosuggest API รวมทั้ง API อื่นใดซึ่งระบุไว้ที่ </w:t>
      </w:r>
      <w:hyperlink r:id="rId29" w:history="1">
        <w:r w:rsidRPr="001B265D">
          <w:rPr>
            <w:rStyle w:val="Hyperlink"/>
            <w:rFonts w:ascii="Tahoma" w:hAnsi="Tahoma" w:cs="Tahoma"/>
            <w:szCs w:val="18"/>
            <w:cs/>
          </w:rPr>
          <w:t>https://aka.ms/r1j7jq</w:t>
        </w:r>
      </w:hyperlink>
    </w:p>
    <w:p w:rsidR="00521CE2" w:rsidRPr="001B265D" w:rsidRDefault="00521CE2" w:rsidP="00521CE2">
      <w:pPr>
        <w:pStyle w:val="ProductList-Body"/>
        <w:spacing w:after="120"/>
        <w:rPr>
          <w:rFonts w:ascii="Tahoma" w:hAnsi="Tahoma" w:cs="Tahoma"/>
          <w:szCs w:val="18"/>
          <w:cs/>
        </w:rPr>
      </w:pPr>
      <w:r w:rsidRPr="001B265D">
        <w:rPr>
          <w:rFonts w:ascii="Tahoma" w:hAnsi="Tahoma" w:cs="Tahoma"/>
          <w:szCs w:val="18"/>
          <w:cs/>
        </w:rPr>
        <w:t>“ข้อมูล Bing Search Services” หมายถึง ข้อมูลลูกค้าที่ให้ไว้แก่ Microsoft โดยหรือในนามของลูกค้าผ่านการใช้ Bing Search Services</w:t>
      </w:r>
    </w:p>
    <w:p w:rsidR="00FF0439" w:rsidRPr="00E37F50" w:rsidRDefault="00FF0439" w:rsidP="00521CE2">
      <w:pPr>
        <w:pStyle w:val="ProductList-Body"/>
        <w:spacing w:after="12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rsidR="000857DD" w:rsidRPr="00546B95" w:rsidRDefault="000857DD" w:rsidP="000857DD">
      <w:pPr>
        <w:pStyle w:val="ProductList-Body"/>
        <w:spacing w:after="12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30"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“Microsoft Translator” หมายถึง Translator Text API และ/หรือ Translator Speech API ที่ Microsoft เสนอให้ในลักษณะบริการแปลด้วยเครื่องบนระบบคลาวด์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rsidR="00FF0439" w:rsidRPr="00E37F50" w:rsidRDefault="00FF0439" w:rsidP="00FF0439">
      <w:pPr>
        <w:pStyle w:val="ProductList-Body"/>
        <w:numPr>
          <w:ilvl w:val="0"/>
          <w:numId w:val="10"/>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rsidR="00FF0439" w:rsidRPr="00E37F50" w:rsidRDefault="00FF0439" w:rsidP="00FF0439">
      <w:pPr>
        <w:pStyle w:val="ProductList-Body"/>
        <w:numPr>
          <w:ilvl w:val="0"/>
          <w:numId w:val="10"/>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FF0439" w:rsidRPr="00E37F50" w:rsidRDefault="00FF0439" w:rsidP="00FF0439">
      <w:pPr>
        <w:pStyle w:val="ProductList-Body"/>
        <w:rPr>
          <w:rFonts w:ascii="Tahoma" w:hAnsi="Tahoma" w:cs="Tahoma"/>
          <w:szCs w:val="18"/>
          <w:cs/>
        </w:rPr>
      </w:pPr>
    </w:p>
    <w:p w:rsidR="004559D4" w:rsidRPr="00E37F50" w:rsidRDefault="004559D4" w:rsidP="004559D4">
      <w:pPr>
        <w:pStyle w:val="ProductList-Body"/>
        <w:rPr>
          <w:rFonts w:ascii="Tahoma" w:hAnsi="Tahoma" w:cs="Tahoma"/>
          <w:b/>
          <w:bCs/>
          <w:color w:val="00188F"/>
          <w:szCs w:val="18"/>
          <w:cs/>
        </w:rPr>
      </w:pPr>
      <w:r w:rsidRPr="00E37F50">
        <w:rPr>
          <w:rFonts w:ascii="Tahoma" w:hAnsi="Tahoma" w:cs="Tahoma"/>
          <w:b/>
          <w:bCs/>
          <w:color w:val="00188F"/>
          <w:szCs w:val="18"/>
          <w:cs/>
        </w:rPr>
        <w:t>การใช้ซอฟต์แวร์ใน Microsoft Azure</w:t>
      </w:r>
    </w:p>
    <w:p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rsidR="004559D4" w:rsidRPr="00E37F50" w:rsidRDefault="004559D4" w:rsidP="004559D4">
      <w:pPr>
        <w:pStyle w:val="ProductList-Body"/>
        <w:rPr>
          <w:rFonts w:ascii="Tahoma" w:hAnsi="Tahoma" w:cs="Tahoma"/>
          <w:szCs w:val="18"/>
          <w:cs/>
        </w:rPr>
      </w:pPr>
    </w:p>
    <w:p w:rsidR="00FF0439" w:rsidRPr="00E37F50" w:rsidRDefault="00FF0439" w:rsidP="00521CE2">
      <w:pPr>
        <w:pStyle w:val="ProductList-Body"/>
        <w:keepNext/>
        <w:rPr>
          <w:rFonts w:ascii="Tahoma" w:hAnsi="Tahoma" w:cs="Tahoma"/>
          <w:b/>
          <w:bCs/>
          <w:color w:val="00188F"/>
          <w:szCs w:val="18"/>
          <w:cs/>
        </w:rPr>
      </w:pPr>
      <w:r w:rsidRPr="00E37F50">
        <w:rPr>
          <w:rFonts w:ascii="Tahoma" w:hAnsi="Tahoma" w:cs="Tahoma"/>
          <w:b/>
          <w:bCs/>
          <w:color w:val="00188F"/>
          <w:szCs w:val="18"/>
          <w:cs/>
        </w:rPr>
        <w:lastRenderedPageBreak/>
        <w:t>ความพร้อมให้บริการของศูนย์ข้อมูล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1" w:history="1">
        <w:r w:rsidRPr="00E37F50">
          <w:rPr>
            <w:rStyle w:val="Hyperlink"/>
            <w:rFonts w:ascii="Tahoma" w:hAnsi="Tahoma" w:cs="Tahoma"/>
            <w:szCs w:val="18"/>
            <w:cs/>
          </w:rPr>
          <w:t>http://azure.microsoft.com/en-us/regions</w:t>
        </w:r>
      </w:hyperlink>
    </w:p>
    <w:p w:rsidR="00FF0439" w:rsidRPr="00E37F50" w:rsidRDefault="00FF0439" w:rsidP="00FF0439">
      <w:pPr>
        <w:pStyle w:val="ProductList-Body"/>
        <w:rPr>
          <w:rFonts w:ascii="Tahoma" w:hAnsi="Tahoma" w:cs="Tahoma"/>
          <w:szCs w:val="18"/>
          <w:cs/>
        </w:rPr>
      </w:pPr>
    </w:p>
    <w:p w:rsidR="00FF0439" w:rsidRPr="00E37F50" w:rsidRDefault="00FF0439" w:rsidP="00AB64F9">
      <w:pPr>
        <w:pStyle w:val="ProductList-Body"/>
        <w:keepNext/>
        <w:rPr>
          <w:rFonts w:ascii="Tahoma" w:hAnsi="Tahoma" w:cs="Tahoma"/>
          <w:szCs w:val="18"/>
          <w:cs/>
        </w:rPr>
      </w:pPr>
      <w:r w:rsidRPr="00E37F50">
        <w:rPr>
          <w:rFonts w:ascii="Tahoma" w:hAnsi="Tahoma" w:cs="Tahoma"/>
          <w:b/>
          <w:bCs/>
          <w:color w:val="00188F"/>
          <w:szCs w:val="18"/>
          <w:cs/>
        </w:rPr>
        <w:t>การแบ่งปัน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Marketplace</w:t>
      </w:r>
    </w:p>
    <w:p w:rsidR="0064382A" w:rsidRDefault="00FF0439" w:rsidP="00FF0439">
      <w:pPr>
        <w:pStyle w:val="ProductList-Body"/>
        <w:rPr>
          <w:rStyle w:val="Hyperlink"/>
          <w:rFonts w:ascii="Tahoma" w:hAnsi="Tahoma" w:cs="Tahoma"/>
          <w:spacing w:val="-4"/>
          <w:szCs w:val="18"/>
          <w:cs/>
        </w:rPr>
      </w:pPr>
      <w:r w:rsidRPr="00E37F50">
        <w:rPr>
          <w:rFonts w:ascii="Tahoma" w:hAnsi="Tahoma" w:cs="Tahoma"/>
          <w:spacing w:val="-4"/>
          <w:szCs w:val="18"/>
          <w:cs/>
        </w:rPr>
        <w:t xml:space="preserve">Microsoft Azure ทำให้ลูกค้าสามารถเข้าถึงหรือซื้อผลิตภัณฑ์ที่ไม่ใช่ของ Microsoft ได้ผ่านคุณลักษณะต่างๆ เช่น Microsoft Azure Marketplace และแกลเลอรี Virtual Machine โดยอยู่ภายใต้ข้อกำหนดที่แยกต่างหากซึ่งมีอยู่ที่ </w:t>
      </w:r>
      <w:hyperlink r:id="rId32" w:history="1">
        <w:r w:rsidR="00123172" w:rsidRPr="00E37F50">
          <w:rPr>
            <w:rStyle w:val="Hyperlink"/>
            <w:rFonts w:ascii="Tahoma" w:hAnsi="Tahoma" w:cs="Tahoma"/>
            <w:spacing w:val="-4"/>
            <w:szCs w:val="18"/>
            <w:cs/>
          </w:rPr>
          <w:t>http://azure.microsoft.com/en-us/support/legal/store-terms/</w:t>
        </w:r>
      </w:hyperlink>
    </w:p>
    <w:p w:rsidR="0064382A" w:rsidRPr="00E37F50" w:rsidRDefault="0064382A" w:rsidP="00FF0439">
      <w:pPr>
        <w:pStyle w:val="ProductList-Body"/>
        <w:rPr>
          <w:rFonts w:ascii="Tahoma" w:hAnsi="Tahoma" w:cs="Tahoma"/>
          <w:szCs w:val="18"/>
          <w:cs/>
        </w:rPr>
      </w:pPr>
    </w:p>
    <w:p w:rsidR="00521CE2" w:rsidRPr="001B265D" w:rsidRDefault="00521CE2" w:rsidP="00521CE2">
      <w:pPr>
        <w:pStyle w:val="ProductList-Offering2Heading"/>
        <w:outlineLvl w:val="2"/>
        <w:rPr>
          <w:lang w:val="en-US" w:eastAsia="en-US" w:bidi="ar-SA"/>
        </w:rPr>
      </w:pPr>
      <w:bookmarkStart w:id="110" w:name="MicrosoftTranslator"/>
      <w:r w:rsidRPr="001B265D">
        <w:rPr>
          <w:lang w:val="en-US" w:eastAsia="en-US" w:bidi="ar-SA"/>
        </w:rPr>
        <w:tab/>
      </w:r>
      <w:bookmarkStart w:id="111" w:name="_Toc509825512"/>
      <w:bookmarkStart w:id="112" w:name="_Toc510880769"/>
      <w:bookmarkStart w:id="113" w:name="_Toc518289196"/>
      <w:r w:rsidRPr="001B265D">
        <w:rPr>
          <w:lang w:val="en-US" w:eastAsia="en-US" w:bidi="ar-SA"/>
        </w:rPr>
        <w:t>Azure Maps</w:t>
      </w:r>
      <w:bookmarkEnd w:id="111"/>
      <w:bookmarkEnd w:id="112"/>
      <w:bookmarkEnd w:id="113"/>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ข้อจำกัดในการนำทาง</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คุณไม่สามารถใช้ Azure Maps เพื่อเปิดใช้งานฟังก์ชันการนำทางแบบเลี้ยวต่อเลี้ยวในแอปพลิเคชันใดก็ได้</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ข้อจำกัดของฐานข้อมูล</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คุณไม่สามารถใช้ Azure Maps หรือส่วนใดส่วนหนึ่งเพื่อสร้างฐานข้อมูลหรือบริการที่แข่งขันกัน หรือฐานข้อมูลที่ได้รับข้อมูลทั้งหมดหรือบางส่วนรวมกับข้อมูลของคุณและ/ หรือข้อมูลที่จัดหาหรือสร้างโดยบุคคลภายนอก</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คุณจะต้องไม่ใช้ข้อมูลที่ได้รับจาก Azure Maps ร่วมกับฐานข้อมูลของบุคคลภายนอกอื่นใด เว้นแต่ว่าคุณอาจจะทับซ้อนข้อมูลลงบนข้อมูลประเภทที่ไม่ได้รวมอยู่ในบริการอยู่แล้ว (เช่น เนื้อหาที่เป็นกรรมสิทธิ์ของคุณ) หรือซึ่ง Microsoft ให้อนุญาต</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ผลลัพธ์ API</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คุณไม่สามารถแคชหรือจัดเก็บข้อมูลที่ได้รับจาก Azure Maps API รวมถึงแต่ไม่จำกัดเฉพาะพิกัดทางภูมิศาสตร์และพิกัดทางภูมิศาสตร์ย้อนกลับ ไทล์ข้อมูลแผนที่ และข้อมูลเส้นทาง (“ผลลัพธ์”) เพื่อจุดประสงค์ในการปรับขนาดผลลัพธ์ดังกล่าวเพื่อให้บริการแก่ผู้ใช้หลายราย</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อนุญาตให้แคชผลการค้นหาบนอุปกรณ์หรือเบราว์เซอร์ของไคลเอ็นต์ได้ในกรณีที่วัตถุประสงค์ของการแคชดังกล่าวคือเพื่อลดเวลาในการตอบสนองของบริการที่คุณใช้บนอุปกรณ์หรือเบราว์เซอร์ของไคลเอ็นต์ดังกล่าว ไม่สามารถจัดเก็บผลลัพธ์ไว้ได้นานกว่า: (i) มากกว่าระยะเวลาที่ระบุไว้ในส่วนหัวที่ส่งคืน หรือ (ii) 30 วัน แล้วแต่จำนวนใดจะสั้นที่สุด</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bookmarkStart w:id="114" w:name="_Hlk509835802"/>
      <w:r w:rsidRPr="001B265D">
        <w:rPr>
          <w:rFonts w:ascii="Tahoma" w:hAnsi="Tahoma" w:cs="Tahoma"/>
          <w:szCs w:val="18"/>
          <w:cs/>
        </w:rPr>
        <w:t>คุณไม่สามารถแสดงผลลัพธ์ใดๆ เกี่ยวกับเนื้อหาหรือฐานข้อมูลแผนที่ภูมิศาสตร์ของบุคคลภายนอกได้</w:t>
      </w:r>
    </w:p>
    <w:bookmarkEnd w:id="114"/>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ข้อมูลแผนที่</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การใช้เนื้อหาที่แสดงการแจ้งเตือนเกี่ยวกับลิขสิทธิ์ของ TomTom ต้องเป็นไปตามข้อจำกัดที่กำหนดไว้ในข้อตกลงผลิตภัณฑ์ผลิตภัณฑ์ของบุคคลภายนอกที่ได้รับสิทธิการใช้งานของ TomTom และ EULA (</w:t>
      </w:r>
      <w:hyperlink r:id="rId33" w:history="1">
        <w:r w:rsidRPr="001B265D">
          <w:rPr>
            <w:rStyle w:val="Hyperlink"/>
            <w:rFonts w:ascii="Tahoma" w:hAnsi="Tahoma" w:cs="Tahoma"/>
            <w:szCs w:val="18"/>
            <w:cs/>
          </w:rPr>
          <w:t>https://www.tomtom.com/en_GB/thirdpartyproductterms/</w:t>
        </w:r>
      </w:hyperlink>
      <w:r w:rsidRPr="001B265D">
        <w:rPr>
          <w:rFonts w:ascii="Tahoma" w:hAnsi="Tahoma" w:cs="Tahoma"/>
          <w:szCs w:val="18"/>
          <w:cs/>
        </w:rPr>
        <w:t>)</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ไม่มีการรับประกันความถูกต้อง</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Microsoft และซัพพลายเออร์ของ Microsoft จะไม่รับประกันว่าแผนที่ รูปภาพ ข้อมูล หรือเนื้อหาใดๆ ที่ส่งโดย Azure Maps จะมีความถูกต้องหรือครบถ้วน </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ลิขสิทธิ์</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คุณไม่สามารถลบ ปิดบัง ซ่อนหรือเปลี่ยนโลโก้และ/หรือการแจ้งเตือนเกี่ยวกับลิขสิทธิ์ที่มีอยู่หรือสร้างขึ้นโดยอัตโนมัติโดย Azure Maps</w:t>
      </w:r>
    </w:p>
    <w:p w:rsidR="00521CE2" w:rsidRPr="001B265D" w:rsidRDefault="0060588A" w:rsidP="00521CE2">
      <w:pPr>
        <w:pStyle w:val="ProductList-Body"/>
        <w:shd w:val="clear" w:color="auto" w:fill="A6A6A6" w:themeFill="background1" w:themeFillShade="A6"/>
        <w:spacing w:before="120" w:after="240"/>
        <w:jc w:val="right"/>
        <w:rPr>
          <w:rFonts w:ascii="Tahoma" w:hAnsi="Tahoma" w:cs="Tahoma"/>
          <w:sz w:val="16"/>
          <w:szCs w:val="16"/>
          <w:cs/>
        </w:rPr>
      </w:pPr>
      <w:hyperlink w:anchor="_top" w:history="1">
        <w:r w:rsidR="00521CE2" w:rsidRPr="001B265D">
          <w:rPr>
            <w:rStyle w:val="Hyperlink"/>
            <w:rFonts w:ascii="Tahoma" w:hAnsi="Tahoma" w:cs="Tahoma"/>
            <w:sz w:val="16"/>
            <w:szCs w:val="16"/>
            <w:cs/>
          </w:rPr>
          <w:t>สารบัญ</w:t>
        </w:r>
      </w:hyperlink>
      <w:r w:rsidR="00521CE2" w:rsidRPr="001B265D">
        <w:rPr>
          <w:rFonts w:ascii="Tahoma" w:hAnsi="Tahoma" w:cs="Tahoma"/>
          <w:sz w:val="16"/>
          <w:szCs w:val="16"/>
          <w:cs/>
        </w:rPr>
        <w:t xml:space="preserve"> / </w:t>
      </w:r>
      <w:hyperlink w:anchor="_top" w:history="1">
        <w:r w:rsidR="00521CE2" w:rsidRPr="001B265D">
          <w:rPr>
            <w:rStyle w:val="Hyperlink"/>
            <w:rFonts w:ascii="Tahoma" w:hAnsi="Tahoma" w:cs="Tahoma"/>
            <w:sz w:val="16"/>
            <w:szCs w:val="16"/>
            <w:cs/>
          </w:rPr>
          <w:t>ข้อกำหนดทั่วไป</w:t>
        </w:r>
      </w:hyperlink>
    </w:p>
    <w:p w:rsidR="007806D2" w:rsidRPr="00EB01FB" w:rsidRDefault="007806D2" w:rsidP="007806D2">
      <w:pPr>
        <w:pStyle w:val="ProductList-Offering2Heading"/>
        <w:outlineLvl w:val="2"/>
        <w:rPr>
          <w:bCs w:val="0"/>
          <w:cs/>
        </w:rPr>
      </w:pPr>
      <w:r w:rsidRPr="00EB01FB">
        <w:rPr>
          <w:cs/>
        </w:rPr>
        <w:tab/>
      </w:r>
      <w:bookmarkStart w:id="115" w:name="_Toc484158292"/>
      <w:bookmarkStart w:id="116" w:name="_Toc518289197"/>
      <w:r w:rsidRPr="00EB01FB">
        <w:rPr>
          <w:cs/>
        </w:rPr>
        <w:t>Microsoft Azure Stack</w:t>
      </w:r>
      <w:bookmarkEnd w:id="115"/>
      <w:bookmarkEnd w:id="116"/>
    </w:p>
    <w:p w:rsidR="007806D2" w:rsidRDefault="007806D2" w:rsidP="007806D2">
      <w:pPr>
        <w:pStyle w:val="ProductList-Body"/>
        <w:rPr>
          <w:rFonts w:ascii="Tahoma" w:hAnsi="Tahoma" w:cs="Tahoma"/>
          <w:szCs w:val="18"/>
          <w:cs/>
        </w:rPr>
      </w:pPr>
      <w:r w:rsidRPr="00EB01FB">
        <w:rPr>
          <w:rFonts w:ascii="Tahoma" w:hAnsi="Tahoma" w:cs="Tahoma"/>
          <w:szCs w:val="18"/>
          <w:cs/>
        </w:rPr>
        <w:t>Microsoft Azure Stack ก็คือ Microsoft Azure Service บริการหนึ่ง</w:t>
      </w:r>
    </w:p>
    <w:p w:rsidR="009A1B82" w:rsidRPr="00EB01FB" w:rsidRDefault="009A1B82" w:rsidP="007806D2">
      <w:pPr>
        <w:pStyle w:val="ProductList-Body"/>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ความเป็นส่วนตัวของ Microsoft Azure Stack </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นโยบายความเป็นส่วนตัวของ Enterprise และ Developer ซึ่งมีอยู่ที่ </w:t>
      </w:r>
      <w:hyperlink r:id="rId34" w:history="1">
        <w:r w:rsidRPr="00EB01FB">
          <w:rPr>
            <w:rStyle w:val="Hyperlink"/>
            <w:rFonts w:ascii="Tahoma" w:hAnsi="Tahoma" w:cs="Tahoma"/>
            <w:szCs w:val="18"/>
            <w:cs/>
          </w:rPr>
          <w:t>https://www.microsoft.com/en-us/privacystatement/EnterpriseDev</w:t>
        </w:r>
      </w:hyperlink>
      <w:r w:rsidRPr="00EB01FB">
        <w:rPr>
          <w:rFonts w:ascii="Tahoma" w:hAnsi="Tahoma" w:cs="Tahoma"/>
          <w:szCs w:val="18"/>
          <w:cs/>
        </w:rPr>
        <w:t xml:space="preserve"> จะมีผลใช้บังคับกับการใช้ Microsoft Azure Stack ของลูกค้า หากข้อตกลงระบบคลาวด์ของ Microsoft ใช้ซอฟต์แวร์หรือบริการของ Microsoft Azure </w:t>
      </w:r>
      <w:r w:rsidRPr="00EB01FB">
        <w:rPr>
          <w:rFonts w:ascii="Tahoma" w:hAnsi="Tahoma" w:cs="Tahoma"/>
          <w:szCs w:val="18"/>
          <w:cs/>
        </w:rPr>
        <w:lastRenderedPageBreak/>
        <w:t xml:space="preserve">Stack ซึ่งให้บริการบริหารจัดการ (Host) โดยผู้จำหน่าย การใช้ดังกล่าวจะอยู่ภายใต้แนวทางปฏิบัติในเรื่องความเป็นส่วนตัวของผู้จำหน่าย ซึ่งอาจแตกต่างไปจากแนวทางปฏิบัติในเรื่องความเป็นส่วนตัวของ Microsoft </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การใช้ Microsoft Azure Stack </w:t>
      </w:r>
    </w:p>
    <w:p w:rsidR="007806D2" w:rsidRDefault="007806D2" w:rsidP="007806D2">
      <w:pPr>
        <w:pStyle w:val="ProductList-Body"/>
        <w:tabs>
          <w:tab w:val="clear" w:pos="158"/>
          <w:tab w:val="left" w:pos="360"/>
        </w:tabs>
        <w:rPr>
          <w:rFonts w:ascii="Tahoma" w:hAnsi="Tahoma" w:cs="Tahoma"/>
          <w:szCs w:val="18"/>
          <w:cs/>
        </w:rPr>
      </w:pPr>
      <w:r w:rsidRPr="00EB01FB">
        <w:rPr>
          <w:rFonts w:ascii="Tahoma" w:hAnsi="Tahoma" w:cs="Tahoma"/>
          <w:szCs w:val="18"/>
          <w:cs/>
        </w:rPr>
        <w:t xml:space="preserve">ลูกค้าสามารถใช้ Microsoft Azure Stack เฉพาะบนฮาร์ดแวร์ซึ่งมีการติดตั้ง Microsoft Azure Stack ไว้ล่วงหน้าเท่านั้น Microsoft Azure Stack จะประกอบด้วย Windows Server, คอมโพเนนต์ของซอฟต์แวร์ Windows และ SQL Server Technology ซึ่งแต่ละรายการจะอยู่ภายใต้หัวข้อเทคโนโลยีที่รวมอยู่ของข้อกำหนดของผลิตภัณฑ์และจะไม่สามารถนำไปใช้นอก Microsoft Azure Stack ได้ </w:t>
      </w:r>
    </w:p>
    <w:p w:rsidR="00EC2E28" w:rsidRDefault="00EC2E28" w:rsidP="007806D2">
      <w:pPr>
        <w:pStyle w:val="ProductList-Body"/>
        <w:tabs>
          <w:tab w:val="clear" w:pos="158"/>
          <w:tab w:val="left" w:pos="360"/>
        </w:tabs>
        <w:rPr>
          <w:rFonts w:ascii="Tahoma" w:hAnsi="Tahoma" w:cs="Tahoma"/>
          <w:szCs w:val="18"/>
          <w:cs/>
        </w:rPr>
      </w:pPr>
    </w:p>
    <w:p w:rsidR="00EC2E28" w:rsidRPr="00D30DAE" w:rsidRDefault="00EC2E28" w:rsidP="00EC2E28">
      <w:pPr>
        <w:pStyle w:val="ProductList-ClauseHeading"/>
        <w:rPr>
          <w:rFonts w:ascii="Tahoma" w:hAnsi="Tahoma" w:cs="Tahoma"/>
          <w:bCs/>
          <w:szCs w:val="18"/>
          <w:cs/>
        </w:rPr>
      </w:pPr>
      <w:r w:rsidRPr="00D30DAE">
        <w:rPr>
          <w:rFonts w:ascii="Tahoma" w:hAnsi="Tahoma" w:cs="Tahoma"/>
          <w:bCs/>
          <w:szCs w:val="18"/>
          <w:cs/>
        </w:rPr>
        <w:t>การใช้การสมัครใช้งานของผู้ให้บริการโดยปริยาย</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การสมัครใช้งานที่จัดทำขึ้นสำหรับผู้ดูแลระบบในระหว่างกระบวนการปรับใช้ Azure Stack (การสมัครใช้งานของผู้ให้บริการโดยปริยาย) จะสามารถนำไปใช้เฉพาะเพื่อการปรับใช้และจัดการโครงสร้างพื้นฐานของ Azure Stack เท่านั้น และไม่สามารถนำไปใช้เพื่อการใช้งานปริมาณงานใดๆ ที่ไม่ได้ปรับใช้หรือจัดการโครงสร้างพื้นฐานของ Azure Stack (กล่าวคือ ไม่สามารถนำไปใช้เพื่อการใช้งานปริมาณงานของแอปพลิเคชันใดๆ ได้)</w:t>
      </w:r>
    </w:p>
    <w:p w:rsidR="007806D2" w:rsidRPr="00EB01FB" w:rsidRDefault="0060588A" w:rsidP="007806D2">
      <w:pPr>
        <w:pStyle w:val="ProductList-Body"/>
        <w:shd w:val="clear" w:color="auto" w:fill="A6A6A6" w:themeFill="background1" w:themeFillShade="A6"/>
        <w:spacing w:before="120" w:after="240"/>
        <w:jc w:val="right"/>
        <w:rPr>
          <w:rFonts w:ascii="Tahoma" w:hAnsi="Tahoma" w:cs="Tahoma"/>
          <w:szCs w:val="18"/>
          <w:cs/>
        </w:rPr>
      </w:pPr>
      <w:hyperlink w:anchor="_top" w:history="1">
        <w:r w:rsidR="007806D2" w:rsidRPr="00EB01FB">
          <w:rPr>
            <w:rStyle w:val="Hyperlink"/>
            <w:rFonts w:ascii="Tahoma" w:hAnsi="Tahoma" w:cs="Tahoma"/>
            <w:sz w:val="16"/>
            <w:szCs w:val="16"/>
            <w:cs/>
          </w:rPr>
          <w:t>สารบัญ</w:t>
        </w:r>
      </w:hyperlink>
      <w:r w:rsidR="007806D2" w:rsidRPr="00EB01FB">
        <w:rPr>
          <w:rFonts w:ascii="Tahoma" w:hAnsi="Tahoma" w:cs="Tahoma"/>
          <w:sz w:val="16"/>
          <w:szCs w:val="16"/>
          <w:cs/>
        </w:rPr>
        <w:t xml:space="preserve"> / </w:t>
      </w:r>
      <w:hyperlink w:anchor="_top" w:history="1">
        <w:r w:rsidR="007806D2" w:rsidRPr="00EB01FB">
          <w:rPr>
            <w:rStyle w:val="Hyperlink"/>
            <w:rFonts w:ascii="Tahoma" w:hAnsi="Tahoma" w:cs="Tahoma"/>
            <w:sz w:val="16"/>
            <w:szCs w:val="16"/>
            <w:cs/>
          </w:rPr>
          <w:t>ข้อกำหนดทั่วไป</w:t>
        </w:r>
      </w:hyperlink>
    </w:p>
    <w:p w:rsidR="00521CE2" w:rsidRPr="001B265D" w:rsidRDefault="00521CE2" w:rsidP="00521CE2">
      <w:pPr>
        <w:pStyle w:val="ProductList-Offering2Heading"/>
        <w:outlineLvl w:val="2"/>
        <w:rPr>
          <w:lang w:val="en-US" w:eastAsia="en-US" w:bidi="ar-SA"/>
        </w:rPr>
      </w:pPr>
      <w:bookmarkStart w:id="117" w:name="_Toc494738672"/>
      <w:bookmarkStart w:id="118" w:name="EMS"/>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10"/>
      <w:r w:rsidRPr="001B265D">
        <w:rPr>
          <w:lang w:val="en-US" w:eastAsia="en-US" w:bidi="ar-SA"/>
        </w:rPr>
        <w:tab/>
      </w:r>
      <w:bookmarkStart w:id="126" w:name="MicrosoftCognitiveServices"/>
      <w:bookmarkStart w:id="127" w:name="_Toc510880771"/>
      <w:bookmarkStart w:id="128" w:name="_Toc510115105"/>
      <w:bookmarkStart w:id="129" w:name="_Toc518289198"/>
      <w:r w:rsidRPr="001B265D">
        <w:rPr>
          <w:lang w:val="en-US" w:eastAsia="en-US" w:bidi="ar-SA"/>
        </w:rPr>
        <w:t>Bing Search Services</w:t>
      </w:r>
      <w:bookmarkEnd w:id="126"/>
      <w:bookmarkEnd w:id="127"/>
      <w:bookmarkEnd w:id="128"/>
      <w:bookmarkEnd w:id="129"/>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ข้อกำหนดในการใช้และการแสดง Bing Search Services</w:t>
      </w:r>
    </w:p>
    <w:p w:rsidR="00521CE2" w:rsidRPr="001B265D" w:rsidRDefault="00521CE2" w:rsidP="00521CE2">
      <w:pPr>
        <w:pStyle w:val="ProductList-Body"/>
        <w:tabs>
          <w:tab w:val="left" w:pos="270"/>
        </w:tabs>
        <w:rPr>
          <w:rFonts w:ascii="Tahoma" w:hAnsi="Tahoma" w:cs="Tahoma"/>
          <w:szCs w:val="18"/>
          <w:cs/>
        </w:rPr>
      </w:pPr>
      <w:r w:rsidRPr="001B265D">
        <w:rPr>
          <w:rFonts w:ascii="Tahoma" w:hAnsi="Tahoma" w:cs="Tahoma"/>
          <w:szCs w:val="18"/>
          <w:cs/>
        </w:rPr>
        <w:t>ลูกค้าต้องปฏิบัติตามข้อกำหนดในการใช้และการแสดงสำหรับ Bing Search Services</w:t>
      </w:r>
      <w:r w:rsidRPr="001B265D">
        <w:rPr>
          <w:rFonts w:ascii="Tahoma" w:hAnsi="Tahoma" w:cs="Tahoma"/>
          <w:sz w:val="24"/>
          <w:szCs w:val="24"/>
          <w:cs/>
        </w:rPr>
        <w:t xml:space="preserve"> </w:t>
      </w:r>
      <w:r w:rsidRPr="001B265D">
        <w:rPr>
          <w:rFonts w:ascii="Tahoma" w:hAnsi="Tahoma" w:cs="Tahoma"/>
          <w:szCs w:val="18"/>
          <w:cs/>
        </w:rPr>
        <w:t>ซึ่งมีอยู่ที่</w:t>
      </w:r>
      <w:r w:rsidRPr="001B265D">
        <w:rPr>
          <w:rFonts w:ascii="Tahoma" w:hAnsi="Tahoma" w:cs="Tahoma"/>
          <w:sz w:val="24"/>
          <w:szCs w:val="24"/>
          <w:cs/>
        </w:rPr>
        <w:t xml:space="preserve"> </w:t>
      </w:r>
      <w:hyperlink r:id="rId35" w:history="1">
        <w:r w:rsidRPr="001B265D">
          <w:rPr>
            <w:rStyle w:val="Hyperlink"/>
            <w:rFonts w:ascii="Tahoma" w:hAnsi="Tahoma" w:cs="Tahoma"/>
            <w:szCs w:val="18"/>
            <w:cs/>
          </w:rPr>
          <w:t>https://aka.ms/r1j7jq</w:t>
        </w:r>
      </w:hyperlink>
      <w:r w:rsidRPr="001B265D">
        <w:rPr>
          <w:rFonts w:ascii="Tahoma" w:hAnsi="Tahoma" w:cs="Tahoma"/>
          <w:szCs w:val="18"/>
          <w:cs/>
        </w:rPr>
        <w:t xml:space="preserve"> ลูกค้าต้องใช้ผลลัพธ์ที่ได้รับจาก Bing Search Services ในประสบการณ์การใช้งานการค้นหาทางอินเทอร์เน็ตเท่านั้น (ตามที่ระบุไว้ในข้อกำหนดในการใช้และการแสดง) และต้องไม่แคชหรือคัดลอกผลลัพธ์ ผลลัพธ์ที่ลูกค้าได้รับจาก Bing Search Services ไม่ใช่ผลิตภัณฑ์ โปรแกรมแก้ไข หรือบริการที่จัดให้</w:t>
      </w:r>
    </w:p>
    <w:p w:rsidR="00521CE2" w:rsidRPr="001B265D" w:rsidRDefault="00521CE2" w:rsidP="00521CE2">
      <w:pPr>
        <w:pStyle w:val="ProductList-ClauseHeading"/>
        <w:keepNext w:val="0"/>
        <w:rPr>
          <w:rFonts w:ascii="Tahoma" w:hAnsi="Tahoma" w:cs="Tahoma"/>
          <w:bCs/>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 xml:space="preserve">สิทธิความเป็นส่วนตัวของ Bing Search Services </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นโยบายความเป็นส่วนตัวของ Microsoft ซึ่งมีอยู่ที่ </w:t>
      </w:r>
      <w:hyperlink r:id="rId36" w:history="1">
        <w:r w:rsidRPr="001B265D">
          <w:rPr>
            <w:rStyle w:val="Hyperlink"/>
            <w:rFonts w:ascii="Tahoma" w:hAnsi="Tahoma" w:cs="Tahoma"/>
            <w:szCs w:val="18"/>
            <w:cs/>
          </w:rPr>
          <w:t>https://go.microsoft.com/</w:t>
        </w:r>
        <w:r w:rsidRPr="001B265D">
          <w:rPr>
            <w:rStyle w:val="Hyperlink"/>
            <w:rFonts w:ascii="Tahoma" w:hAnsi="Tahoma" w:cs="Tahoma"/>
            <w:color w:val="0563C1"/>
            <w:szCs w:val="18"/>
            <w:cs/>
          </w:rPr>
          <w:t>fwlink</w:t>
        </w:r>
        <w:r w:rsidRPr="001B265D">
          <w:rPr>
            <w:rStyle w:val="Hyperlink"/>
            <w:rFonts w:ascii="Tahoma" w:hAnsi="Tahoma" w:cs="Tahoma"/>
            <w:szCs w:val="18"/>
            <w:cs/>
          </w:rPr>
          <w:t>/?LinkId=521839</w:t>
        </w:r>
      </w:hyperlink>
      <w:r w:rsidRPr="001B265D">
        <w:rPr>
          <w:rFonts w:ascii="Tahoma" w:hAnsi="Tahoma" w:cs="Tahoma"/>
          <w:szCs w:val="18"/>
          <w:cs/>
        </w:rPr>
        <w:t xml:space="preserve"> จะมีผลใช้บังคับกับการที่ลูกค้าใช้ Bing Search Services โดยมีข้อยกเว้นว่าหัวข้อ Bing Search Services นี้ของข้อกำหนด Online Services จะมีผลควบคุมเท่าที่หัวข้อดังกล่าวขัดกับนโยบายความเป็นส่วนตัวของ Microsoft </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color w:val="0072C6"/>
          <w:szCs w:val="18"/>
          <w:cs/>
        </w:rPr>
      </w:pPr>
      <w:r w:rsidRPr="001B265D">
        <w:rPr>
          <w:rFonts w:ascii="Tahoma" w:hAnsi="Tahoma" w:cs="Tahoma"/>
          <w:bCs/>
          <w:szCs w:val="18"/>
          <w:cs/>
        </w:rPr>
        <w:t>การใช้ข้อมูล Bing Search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ลูกค้าจะต้องรับผิดชอบแต่เพียงผู้เดียวในเนื้อหาของข้อมูล Bing Search Services ทั้งหมด</w:t>
      </w:r>
    </w:p>
    <w:p w:rsidR="00521CE2" w:rsidRPr="001B265D" w:rsidRDefault="00521CE2" w:rsidP="00521CE2">
      <w:pPr>
        <w:pStyle w:val="ProductList-Body"/>
        <w:rPr>
          <w:rFonts w:ascii="Tahoma" w:hAnsi="Tahoma" w:cs="Tahoma"/>
          <w:szCs w:val="18"/>
          <w:cs/>
        </w:rPr>
      </w:pPr>
    </w:p>
    <w:p w:rsidR="00521CE2" w:rsidRPr="0013382C" w:rsidRDefault="00521CE2" w:rsidP="00521CE2">
      <w:pPr>
        <w:pStyle w:val="ProductList-Body"/>
        <w:rPr>
          <w:rFonts w:ascii="Tahoma" w:hAnsi="Tahoma" w:cs="Tahoma"/>
          <w:szCs w:val="18"/>
          <w:lang w:val="en-US"/>
        </w:rPr>
      </w:pPr>
      <w:r w:rsidRPr="001B265D">
        <w:rPr>
          <w:rFonts w:ascii="Tahoma" w:hAnsi="Tahoma" w:cs="Tahoma"/>
          <w:szCs w:val="18"/>
          <w:cs/>
        </w:rPr>
        <w:t>Microsoft อาจประมวลผลข้อมูล Bing Search Services เพียงเพื่อกรณีต่อไปนี้: (i) จัดหา Cognitive Services ให้แก่ลูกค้า และ (ii) เพื่อปรับปรุงผลิตภัณฑ์และบริการของ Microsoft สำหรับการประมวลผลดังกล่าวเท่านั้น Microsoft อาจเก็บรวบรวม เก็บรักษา ใช้ ทำซ้ำ และสร้างงานสืบเนื่องของข้อมูล Bing Search Services โดยลูกค้าให้การอนุญาตแก่ Microsoft ในลักษณะที่เป็นการอนุญาตแบบจำกัดที่ไม่สามารถเพิกถอนได้และไม่ใช่สิทธิที่จำกัดแต่เพียงผู้เดียวซึ่งใช้ได้ทั่วโลก ในการกระทำดังกล่าว ลูกค้าจะรับรองและรักษาไว้ซึ่งสิทธิทั้งหมดที่จำเป็นสำหรับ Microsoft ในการประมวลผลข้อมูล Bing Search Services ตามที่ระบุไว้ในย่อหน้านี้ โดยไม่เป็นการละเมิดสิทธิของบุคคลภายนอกหรือเป็นการผูกมัดให้ Microsoft มีภาระหน้าที่ต่อลูกค้าหรือบุคคลภายนอก</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หัวข้อการใช้ข้อมูล Bing Search Services นี้ของข้อกำหนด Online Services จะยังคงมีผลบังคับใช้แม้ข้อตกลง Volume Licensing ของลูกค้าจะถูกบอกเลิกหรือสิ้นอายุลง ในระหว่างคู่สัญญาด้วยกัน ลูกค้าจะคงไว้ซึ่งสิทธิ กรรมสิทธิ์ และผลประโยชน์ทั้งหมดในและที่มีกับข้อมูล Bing Search Services Microsoft ไม่ได้รับสิทธิใดๆ ในข้อมูล Bing Search Services นอกเหนือจากสิทธิที่ลูกค้าให้กับ Microsoft ในหัวข้อการใช้ข้อมูล Bing Search Services นี้ ย่อหน้านี้จะไม่มีผลต่อสิทธิของ Microsoft ในซอฟต์แวร์หรือบริการที่ Microsoft อนุญาตให้ใช้สิทธิแก่ลูกค้า</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color w:val="0072C6"/>
          <w:szCs w:val="18"/>
          <w:cs/>
        </w:rPr>
      </w:pPr>
      <w:r w:rsidRPr="001B265D">
        <w:rPr>
          <w:rFonts w:ascii="Tahoma" w:hAnsi="Tahoma" w:cs="Tahoma"/>
          <w:bCs/>
          <w:szCs w:val="18"/>
          <w:cs/>
        </w:rPr>
        <w:t>การนำข้อกำหนดในการคุ้มครองข้อมูลส่วนบุคคลมาใช้บังคับกับ Bing Search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เฉพาะหัวข้อต่อไปนี้ของข้อกำหนดในการคุ้มครองข้อมูลส่วนบุคคลเท่านั้นที่มีผลใช้บังคับกับ Bing Search Services การถ่ายโอนข้อมูล การใช้ผู้รับจ้างช่วง และวิธีการติดต่อ Microsoft หัวข้อเหล่านี้ไม่มีผลใช้กับการแสดงตัวอย่างของบริการที่ระบุไว้</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ข้อกำหนด GDPR จะไม่มีผลใช้กับ Bing Search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ข้อกำหนด GDPR จะไม่มีผลใช้กับ Bing Search Services</w:t>
      </w:r>
    </w:p>
    <w:p w:rsidR="00521CE2" w:rsidRPr="001B265D" w:rsidRDefault="00521CE2" w:rsidP="00521CE2">
      <w:pPr>
        <w:pStyle w:val="ProductList-Body"/>
        <w:tabs>
          <w:tab w:val="left" w:pos="360"/>
        </w:tabs>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ลำดับการใช้บังคับ:</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หัวข้อ Bing Search Services นี้จะใช้บังคับภายในขอบเขตที่มีความขัดกับส่วนอื่นๆ ของ OST</w:t>
      </w:r>
    </w:p>
    <w:p w:rsidR="00521CE2" w:rsidRPr="001B265D" w:rsidRDefault="0060588A" w:rsidP="00521CE2">
      <w:pPr>
        <w:pStyle w:val="ProductList-Body"/>
        <w:shd w:val="clear" w:color="auto" w:fill="A6A6A6" w:themeFill="background1" w:themeFillShade="A6"/>
        <w:spacing w:before="120" w:after="240"/>
        <w:jc w:val="right"/>
        <w:rPr>
          <w:rFonts w:ascii="Tahoma" w:hAnsi="Tahoma" w:cs="Tahoma"/>
          <w:sz w:val="16"/>
          <w:szCs w:val="16"/>
          <w:cs/>
        </w:rPr>
      </w:pPr>
      <w:hyperlink w:anchor="_top" w:history="1">
        <w:r w:rsidR="00521CE2" w:rsidRPr="001B265D">
          <w:rPr>
            <w:rStyle w:val="Hyperlink"/>
            <w:rFonts w:ascii="Tahoma" w:hAnsi="Tahoma" w:cs="Tahoma"/>
            <w:sz w:val="16"/>
            <w:szCs w:val="16"/>
            <w:cs/>
          </w:rPr>
          <w:t>สารบัญ</w:t>
        </w:r>
      </w:hyperlink>
      <w:r w:rsidR="00521CE2" w:rsidRPr="001B265D">
        <w:rPr>
          <w:rFonts w:ascii="Tahoma" w:hAnsi="Tahoma" w:cs="Tahoma"/>
          <w:sz w:val="16"/>
          <w:szCs w:val="16"/>
          <w:cs/>
        </w:rPr>
        <w:t xml:space="preserve"> / </w:t>
      </w:r>
      <w:hyperlink w:anchor="_top" w:history="1">
        <w:r w:rsidR="00521CE2" w:rsidRPr="001B265D">
          <w:rPr>
            <w:rStyle w:val="Hyperlink"/>
            <w:rFonts w:ascii="Tahoma" w:hAnsi="Tahoma" w:cs="Tahoma"/>
            <w:sz w:val="16"/>
            <w:szCs w:val="16"/>
            <w:cs/>
          </w:rPr>
          <w:t>ข้อกำหนดทั่วไป</w:t>
        </w:r>
      </w:hyperlink>
    </w:p>
    <w:p w:rsidR="00521CE2" w:rsidRPr="001B265D" w:rsidRDefault="00521CE2" w:rsidP="00521CE2">
      <w:pPr>
        <w:pStyle w:val="ProductList-Offering2Heading"/>
        <w:outlineLvl w:val="2"/>
        <w:rPr>
          <w:lang w:val="en-US" w:eastAsia="en-US" w:bidi="ar-SA"/>
        </w:rPr>
      </w:pPr>
      <w:r w:rsidRPr="001B265D">
        <w:rPr>
          <w:lang w:val="en-US" w:eastAsia="en-US" w:bidi="ar-SA"/>
        </w:rPr>
        <w:tab/>
      </w:r>
      <w:bookmarkStart w:id="130" w:name="_Toc510880772"/>
      <w:bookmarkStart w:id="131" w:name="_Toc518289199"/>
      <w:r w:rsidRPr="001B265D">
        <w:rPr>
          <w:lang w:val="en-US" w:eastAsia="en-US" w:bidi="ar-SA"/>
        </w:rPr>
        <w:t>Microsoft Cognitive Services</w:t>
      </w:r>
      <w:bookmarkEnd w:id="130"/>
      <w:bookmarkEnd w:id="131"/>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ขีดจำกัดของ Microsoft Translator และ Bing Search Services เกี่ยวกับการใช้ผลิตภัณฑ์การบริการของลูกค้า</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ลูกค้าไม่สามารถใช้ข้อมูลใดๆ จาก Bing Search Services หรือ Microsoft Translator เพื่อวัตถุประสงค์ในการพัฒนาหรือเสนอบริการที่อาศัยการเรียนรู้ของเครื่องซึ่งเทียบเคียงกันได้</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lastRenderedPageBreak/>
        <w:t>การบ่งชี้ Microsoft Translator</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การกำหนดค่าและรูปแบบที่กำหนดเองของ Cognitive Services ที่ไม่ได้ใช้งาน</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เพื่อวัตถุประสงค์ในการเก็บรักษาและการลบข้อมูล การกำหนดค่าหรือรูปแบบที่กำหนดเองของ Cognitive Services ที่ไม่ได้ใช้งานอาจเป็นไปตามดุลพินิจของ Microsoft โดยถือว่าเป็น Online Service ที่การสมัครสมาชิกของลูกค้าหมดอายุลง การกำหนดค่าหรือรูปแบบที่กำหนดเองจะไม่ใช้งาน หากใน 90 วัน (1) ไม่มีการโทรเข้า (2) ไม่ได้รับการแก้ไขและไม่มีคีย์ปัจจุบันกำหนดให้ และ (3) ลูกค้ายังไม่ได้ลงชื่อเข้าใช้ </w:t>
      </w:r>
    </w:p>
    <w:p w:rsidR="00521CE2" w:rsidRPr="001B265D" w:rsidRDefault="0060588A" w:rsidP="00521CE2">
      <w:pPr>
        <w:pStyle w:val="ProductList-Body"/>
        <w:shd w:val="clear" w:color="auto" w:fill="A6A6A6" w:themeFill="background1" w:themeFillShade="A6"/>
        <w:spacing w:before="120" w:after="240"/>
        <w:jc w:val="right"/>
        <w:rPr>
          <w:rFonts w:ascii="Tahoma" w:hAnsi="Tahoma" w:cs="Tahoma"/>
          <w:sz w:val="16"/>
          <w:szCs w:val="16"/>
          <w:cs/>
        </w:rPr>
      </w:pPr>
      <w:hyperlink w:anchor="_top" w:history="1">
        <w:r w:rsidR="00521CE2" w:rsidRPr="001B265D">
          <w:rPr>
            <w:rStyle w:val="Hyperlink"/>
            <w:rFonts w:ascii="Tahoma" w:hAnsi="Tahoma" w:cs="Tahoma"/>
            <w:sz w:val="16"/>
            <w:szCs w:val="16"/>
            <w:cs/>
          </w:rPr>
          <w:t>สารบัญ</w:t>
        </w:r>
      </w:hyperlink>
      <w:r w:rsidR="00521CE2" w:rsidRPr="001B265D">
        <w:rPr>
          <w:rFonts w:ascii="Tahoma" w:hAnsi="Tahoma" w:cs="Tahoma"/>
          <w:sz w:val="16"/>
          <w:szCs w:val="16"/>
          <w:cs/>
        </w:rPr>
        <w:t xml:space="preserve"> / </w:t>
      </w:r>
      <w:hyperlink w:anchor="_top" w:history="1">
        <w:r w:rsidR="00521CE2" w:rsidRPr="001B265D">
          <w:rPr>
            <w:rStyle w:val="Hyperlink"/>
            <w:rFonts w:ascii="Tahoma" w:hAnsi="Tahoma" w:cs="Tahoma"/>
            <w:sz w:val="16"/>
            <w:szCs w:val="16"/>
            <w:cs/>
          </w:rPr>
          <w:t>ข้อกำหนดทั่วไป</w:t>
        </w:r>
      </w:hyperlink>
    </w:p>
    <w:p w:rsidR="004E3B0C" w:rsidRPr="0040399D" w:rsidRDefault="004E3B0C" w:rsidP="004E3B0C">
      <w:pPr>
        <w:pStyle w:val="ProductList-Offering2Heading"/>
        <w:ind w:firstLine="158"/>
        <w:outlineLvl w:val="2"/>
        <w:rPr>
          <w:bCs w:val="0"/>
          <w:cs/>
        </w:rPr>
      </w:pPr>
      <w:bookmarkStart w:id="132" w:name="_Toc518289200"/>
      <w:r w:rsidRPr="0040399D">
        <w:rPr>
          <w:cs/>
        </w:rPr>
        <w:t>Microsoft Genomics</w:t>
      </w:r>
      <w:bookmarkEnd w:id="117"/>
      <w:bookmarkEnd w:id="132"/>
    </w:p>
    <w:p w:rsidR="004E3B0C" w:rsidRPr="00DF608B" w:rsidRDefault="004E3B0C" w:rsidP="004E3B0C">
      <w:pPr>
        <w:pStyle w:val="ProductList-ClauseHeading"/>
        <w:rPr>
          <w:rFonts w:ascii="Tahoma" w:hAnsi="Tahoma" w:cs="Tahoma"/>
          <w:bCs/>
          <w:szCs w:val="18"/>
          <w:cs/>
        </w:rPr>
      </w:pPr>
      <w:r w:rsidRPr="0040399D">
        <w:rPr>
          <w:rFonts w:ascii="Tahoma" w:hAnsi="Tahoma" w:cs="Tahoma"/>
          <w:bCs/>
          <w:szCs w:val="18"/>
          <w:cs/>
        </w:rPr>
        <w:t>สิทธิ</w:t>
      </w:r>
      <w:r w:rsidRPr="00DF608B">
        <w:rPr>
          <w:rFonts w:ascii="Tahoma" w:hAnsi="Tahoma" w:cs="Tahoma"/>
          <w:bCs/>
          <w:szCs w:val="18"/>
          <w:cs/>
        </w:rPr>
        <w:t xml:space="preserve">ความเป็นส่วนตัวของ Microsoft Genomics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นโยบายความเป็นส่วนตัวของ Microsoft ซึ่งมีอยู่ที่ </w:t>
      </w:r>
      <w:hyperlink r:id="rId37" w:history="1">
        <w:r w:rsidRPr="00DF608B">
          <w:rPr>
            <w:rStyle w:val="Hyperlink"/>
            <w:rFonts w:ascii="Tahoma" w:hAnsi="Tahoma" w:cs="Tahoma"/>
            <w:szCs w:val="18"/>
            <w:cs/>
          </w:rPr>
          <w:t>https://go.microsoft.com/fwlink/?LinkId=521839</w:t>
        </w:r>
      </w:hyperlink>
      <w:r w:rsidRPr="00DF608B">
        <w:rPr>
          <w:rFonts w:ascii="Tahoma" w:hAnsi="Tahoma" w:cs="Tahoma"/>
          <w:szCs w:val="18"/>
          <w:cs/>
        </w:rPr>
        <w:t xml:space="preserve"> จะใช้บังคับกับการใช้ Microsoft Genomics ของลูกค้า เว้นเสียแต่ว่าหัวข้อ Microsoft Genomics จะใช้บังคับจนถึงขอบเขตที่ขัดกับนโยบายความเป็นส่วนตัวของ Microsoft </w:t>
      </w:r>
    </w:p>
    <w:p w:rsidR="004E3B0C" w:rsidRPr="00DF608B" w:rsidRDefault="004E3B0C" w:rsidP="004E3B0C">
      <w:pPr>
        <w:pStyle w:val="ProductList-Body"/>
        <w:rPr>
          <w:rFonts w:ascii="Tahoma" w:hAnsi="Tahoma" w:cs="Tahoma"/>
          <w:szCs w:val="18"/>
          <w:cs/>
        </w:rPr>
      </w:pPr>
    </w:p>
    <w:p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 xml:space="preserve">เงื่อนไขการอนุญาตให้ใช้สิทธิของ Broad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จะรวมถึงการเข้าถึง Genetic Analysis Toolkit (GATK) จาก Broad Institute, Inc. (</w:t>
      </w:r>
      <w:r>
        <w:rPr>
          <w:rFonts w:ascii="Tahoma" w:hAnsi="Tahoma" w:cs="Tahoma"/>
          <w:szCs w:val="18"/>
          <w:lang w:val="en-US"/>
        </w:rPr>
        <w:t>“</w:t>
      </w:r>
      <w:r w:rsidRPr="00C13A28">
        <w:rPr>
          <w:rFonts w:ascii="Tahoma" w:hAnsi="Tahoma" w:cs="Tahoma"/>
          <w:b/>
          <w:szCs w:val="18"/>
          <w:cs/>
        </w:rPr>
        <w:t>Broad</w:t>
      </w:r>
      <w:r>
        <w:rPr>
          <w:rFonts w:ascii="Tahoma" w:hAnsi="Tahoma" w:cs="Tahoma"/>
          <w:szCs w:val="18"/>
          <w:lang w:val="en-US"/>
        </w:rPr>
        <w:t>”</w:t>
      </w:r>
      <w:r w:rsidRPr="00DF608B">
        <w:rPr>
          <w:rFonts w:ascii="Tahoma" w:hAnsi="Tahoma" w:cs="Tahoma"/>
          <w:szCs w:val="18"/>
          <w:cs/>
        </w:rPr>
        <w:t>) การใช้งาน GATK และเอกสารใดๆ ที่เกี่ยวข้องเป็นส่วนหนึ่งของ Microsoft Genomics ก็จะอยู่ภายใต้ข้อตกลงสิทธิการใช้งานสำหรับผู้ใช้ GATK ของ Broad (</w:t>
      </w:r>
      <w:r>
        <w:rPr>
          <w:rFonts w:ascii="Tahoma" w:hAnsi="Tahoma" w:cs="Tahoma"/>
          <w:szCs w:val="18"/>
          <w:lang w:val="en-US"/>
        </w:rPr>
        <w:t>“</w:t>
      </w:r>
      <w:r w:rsidRPr="00C13A28">
        <w:rPr>
          <w:rFonts w:ascii="Tahoma" w:hAnsi="Tahoma" w:cs="Tahoma"/>
          <w:b/>
          <w:szCs w:val="18"/>
          <w:cs/>
        </w:rPr>
        <w:t>Broad EULA</w:t>
      </w:r>
      <w:r>
        <w:rPr>
          <w:rFonts w:ascii="Tahoma" w:hAnsi="Tahoma" w:cs="Tahoma"/>
          <w:szCs w:val="18"/>
          <w:lang w:val="en-US"/>
        </w:rPr>
        <w:t>”</w:t>
      </w:r>
      <w:r w:rsidRPr="00DF608B">
        <w:rPr>
          <w:rFonts w:ascii="Tahoma" w:hAnsi="Tahoma" w:cs="Tahoma"/>
          <w:szCs w:val="18"/>
          <w:cs/>
        </w:rPr>
        <w:t xml:space="preserve">)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Microsoft อาจเก็บรวบรวมและแบ่งปันข้อมูลทางสถิติและทางเทคนิคบางอย่างเกี่ยวกับการใช้งาน GATK ของลูกค้าให้กับ Broad ลูกค้าอนุญาตให้ Microsoft รายงานสถานะลูกค้าของ Broad เป็นผู้ใช้ GATK ใน Microsoft Genomics </w:t>
      </w:r>
    </w:p>
    <w:p w:rsidR="004E3B0C" w:rsidRPr="00DF608B" w:rsidRDefault="004E3B0C" w:rsidP="004E3B0C">
      <w:pPr>
        <w:pStyle w:val="ProductList-Body"/>
        <w:rPr>
          <w:rFonts w:ascii="Tahoma" w:hAnsi="Tahoma" w:cs="Tahoma"/>
          <w:szCs w:val="18"/>
          <w:cs/>
        </w:rPr>
      </w:pPr>
    </w:p>
    <w:p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ไม่ใช้งานเพื่อการรักษา</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ไม่ใช่อุปกรณ์การแพทย์และผลลัพธ์ที่ได้จากการใช้งานไม่ได้มีขึ้นเพื่อเป็นคำแถลงข้อเท็จจริง และไม่ใช่การทดแทนสำหรับการตัดสินทางการแพทย์ คำแนะนำ การวินิจฉัย หรือการรักษาโรคหรือภาวะใดๆ</w:t>
      </w:r>
    </w:p>
    <w:p w:rsidR="004E3B0C" w:rsidRPr="0040399D" w:rsidRDefault="0060588A" w:rsidP="004E3B0C">
      <w:pPr>
        <w:pStyle w:val="ProductList-Body"/>
        <w:shd w:val="clear" w:color="auto" w:fill="A6A6A6" w:themeFill="background1" w:themeFillShade="A6"/>
        <w:spacing w:before="120" w:after="240"/>
        <w:jc w:val="right"/>
        <w:rPr>
          <w:rFonts w:ascii="Tahoma" w:hAnsi="Tahoma" w:cs="Tahoma"/>
          <w:szCs w:val="18"/>
          <w:cs/>
        </w:rPr>
      </w:pPr>
      <w:hyperlink w:anchor="_top" w:history="1">
        <w:r w:rsidR="004E3B0C" w:rsidRPr="0040399D">
          <w:rPr>
            <w:rStyle w:val="Hyperlink"/>
            <w:rFonts w:ascii="Tahoma" w:hAnsi="Tahoma" w:cs="Tahoma"/>
            <w:sz w:val="16"/>
            <w:szCs w:val="16"/>
            <w:cs/>
          </w:rPr>
          <w:t>สารบัญ</w:t>
        </w:r>
      </w:hyperlink>
      <w:r w:rsidR="004E3B0C" w:rsidRPr="0040399D">
        <w:rPr>
          <w:rFonts w:ascii="Tahoma" w:hAnsi="Tahoma" w:cs="Tahoma"/>
          <w:sz w:val="16"/>
          <w:szCs w:val="16"/>
          <w:cs/>
        </w:rPr>
        <w:t xml:space="preserve"> / </w:t>
      </w:r>
      <w:hyperlink w:anchor="_top" w:history="1">
        <w:r w:rsidR="004E3B0C" w:rsidRPr="0040399D">
          <w:rPr>
            <w:rStyle w:val="Hyperlink"/>
            <w:rFonts w:ascii="Tahoma" w:hAnsi="Tahoma" w:cs="Tahoma"/>
            <w:sz w:val="16"/>
            <w:szCs w:val="16"/>
            <w:cs/>
          </w:rPr>
          <w:t>ข้อกำหนดทั่วไป</w:t>
        </w:r>
      </w:hyperlink>
    </w:p>
    <w:p w:rsidR="004E3B0C" w:rsidRPr="0040399D" w:rsidRDefault="004E3B0C" w:rsidP="004E3B0C">
      <w:pPr>
        <w:pStyle w:val="ProductList-Offering2Heading"/>
        <w:keepNext/>
        <w:outlineLvl w:val="2"/>
        <w:rPr>
          <w:bCs w:val="0"/>
          <w:cs/>
        </w:rPr>
      </w:pPr>
      <w:r w:rsidRPr="0040399D">
        <w:rPr>
          <w:cs/>
        </w:rPr>
        <w:tab/>
      </w:r>
      <w:bookmarkStart w:id="133" w:name="_Toc494738673"/>
      <w:bookmarkStart w:id="134" w:name="_Toc518289201"/>
      <w:r w:rsidRPr="0040399D">
        <w:rPr>
          <w:cs/>
        </w:rPr>
        <w:t xml:space="preserve">Visual Studio </w:t>
      </w:r>
      <w:r w:rsidR="00681608">
        <w:t>App</w:t>
      </w:r>
      <w:r w:rsidRPr="0040399D">
        <w:rPr>
          <w:cs/>
        </w:rPr>
        <w:t xml:space="preserve"> Center</w:t>
      </w:r>
      <w:bookmarkEnd w:id="133"/>
      <w:bookmarkEnd w:id="134"/>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 xml:space="preserve">สิทธิความเป็นส่วนตัวและเงื่อนไขความปลอดภัยของ Visual Studio </w:t>
      </w:r>
      <w:r w:rsidR="00681608">
        <w:rPr>
          <w:rFonts w:ascii="Tahoma" w:hAnsi="Tahoma" w:cs="Tahoma"/>
          <w:bCs/>
          <w:szCs w:val="18"/>
        </w:rPr>
        <w:t>App</w:t>
      </w:r>
      <w:r w:rsidRPr="0040399D">
        <w:rPr>
          <w:rFonts w:ascii="Tahoma" w:hAnsi="Tahoma" w:cs="Tahoma"/>
          <w:bCs/>
          <w:szCs w:val="18"/>
          <w:cs/>
        </w:rPr>
        <w:t xml:space="preserve"> Center Test Privacy</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นโยบายความเป็นส่วนตัวซึ่งมีอยู่ที่ </w:t>
      </w:r>
      <w:hyperlink r:id="rId38" w:history="1">
        <w:r w:rsidR="00C71783">
          <w:rPr>
            <w:rStyle w:val="Hyperlink"/>
            <w:rFonts w:ascii="Tahoma" w:hAnsi="Tahoma" w:cs="Tahoma"/>
            <w:szCs w:val="18"/>
            <w:cs/>
          </w:rPr>
          <w:t>https://aka.ms/actestprivacypolicy</w:t>
        </w:r>
      </w:hyperlink>
      <w:r w:rsidRPr="0040399D">
        <w:rPr>
          <w:rFonts w:ascii="Tahoma" w:hAnsi="Tahoma" w:cs="Tahoma"/>
          <w:szCs w:val="18"/>
          <w:cs/>
        </w:rPr>
        <w:t xml:space="preserve"> มีผลใช้กับการใช้งาน Visual Studio </w:t>
      </w:r>
      <w:r w:rsidR="00681608">
        <w:rPr>
          <w:rFonts w:ascii="Tahoma" w:hAnsi="Tahoma" w:cs="Tahoma"/>
          <w:szCs w:val="18"/>
        </w:rPr>
        <w:t>App</w:t>
      </w:r>
      <w:r w:rsidRPr="0040399D">
        <w:rPr>
          <w:rFonts w:ascii="Tahoma" w:hAnsi="Tahoma" w:cs="Tahoma"/>
          <w:szCs w:val="18"/>
          <w:cs/>
        </w:rPr>
        <w:t xml:space="preserve"> Center Test ของลูกค้า ลูกค้าไม่สามารถใช้ Visual Studio </w:t>
      </w:r>
      <w:r w:rsidR="00681608">
        <w:rPr>
          <w:rFonts w:ascii="Tahoma" w:hAnsi="Tahoma" w:cs="Tahoma"/>
          <w:szCs w:val="18"/>
        </w:rPr>
        <w:t>App</w:t>
      </w:r>
      <w:r w:rsidRPr="0040399D">
        <w:rPr>
          <w:rFonts w:ascii="Tahoma" w:hAnsi="Tahoma" w:cs="Tahoma"/>
          <w:szCs w:val="18"/>
          <w:cs/>
        </w:rPr>
        <w:t xml:space="preserve"> Center Test เพื่อจัดเก็บหรือประมวลผลข้อมูลส่วนบุคคล โปรดอ้างอิงเอกสารสำหรับคู่มือผลิตภัณฑ์สำหรับข้อมูลเพิ่มเติม</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การใช้เพื่อการพัฒนาและการทดสอบ</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ลูกค้าสามารถเข้าถึงและใช้ Visual Studio </w:t>
      </w:r>
      <w:r w:rsidR="00681608">
        <w:rPr>
          <w:rFonts w:ascii="Tahoma" w:hAnsi="Tahoma" w:cs="Tahoma"/>
          <w:szCs w:val="18"/>
        </w:rPr>
        <w:t>App</w:t>
      </w:r>
      <w:r w:rsidRPr="0040399D">
        <w:rPr>
          <w:rFonts w:ascii="Tahoma" w:hAnsi="Tahoma" w:cs="Tahoma"/>
          <w:szCs w:val="18"/>
          <w:cs/>
        </w:rPr>
        <w:t xml:space="preserve"> Center เพื่อพัฒนาและทดสอบแอปพลิเคชันของลูกค้าเท่านั้น</w:t>
      </w:r>
      <w:r>
        <w:rPr>
          <w:rFonts w:ascii="Tahoma" w:hAnsi="Tahoma" w:cs="Tahoma"/>
          <w:szCs w:val="18"/>
          <w:cs/>
        </w:rPr>
        <w:t xml:space="preserve"> </w:t>
      </w:r>
      <w:r w:rsidRPr="0040399D">
        <w:rPr>
          <w:rFonts w:ascii="Tahoma" w:hAnsi="Tahoma" w:cs="Tahoma"/>
          <w:szCs w:val="18"/>
          <w:cs/>
        </w:rPr>
        <w:t xml:space="preserve">ผู้ใช้ที่ได้รับสิทธิการใช้งานเพียงรายเดียวเท่านั้นที่สามารถเข้าถึงเครื่องเสมือนที่ได้รับการจัดหาโดย Visual Studio </w:t>
      </w:r>
      <w:r w:rsidR="00681608">
        <w:rPr>
          <w:rFonts w:ascii="Tahoma" w:hAnsi="Tahoma" w:cs="Tahoma"/>
          <w:szCs w:val="18"/>
        </w:rPr>
        <w:t>App</w:t>
      </w:r>
      <w:r w:rsidRPr="0040399D">
        <w:rPr>
          <w:rFonts w:ascii="Tahoma" w:hAnsi="Tahoma" w:cs="Tahoma"/>
          <w:szCs w:val="18"/>
          <w:cs/>
        </w:rPr>
        <w:t xml:space="preserve"> Center ได้ตลอดเวลา</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ผู้พัฒนาที่ได้รับอนุญาต</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ลูกค้าแต่งตั้ง Microsoft ให้เป็นผู้พัฒนาที่ได้รับอนุญาตในส่วนที่เกี่ยวกับซอฟต์แวร์ Apple ที่รวมอยู่ใน Visual Studio </w:t>
      </w:r>
      <w:r w:rsidR="00681608">
        <w:rPr>
          <w:rFonts w:ascii="Tahoma" w:hAnsi="Tahoma" w:cs="Tahoma"/>
          <w:szCs w:val="18"/>
        </w:rPr>
        <w:t>App</w:t>
      </w:r>
      <w:r w:rsidRPr="0040399D">
        <w:rPr>
          <w:rFonts w:ascii="Tahoma" w:hAnsi="Tahoma" w:cs="Tahoma"/>
          <w:szCs w:val="18"/>
          <w:cs/>
        </w:rPr>
        <w:t xml:space="preserve"> Center Microsoft มีหน้าที่รับผิดชอบในการปฏิบัติตามข้อกำหนดของซอฟต์แวร์ดังกล่าวที่รวมอยู่ใน Visual Studio </w:t>
      </w:r>
      <w:r w:rsidR="00681608">
        <w:rPr>
          <w:rFonts w:ascii="Tahoma" w:hAnsi="Tahoma" w:cs="Tahoma"/>
          <w:szCs w:val="18"/>
        </w:rPr>
        <w:t>App</w:t>
      </w:r>
      <w:r w:rsidRPr="0040399D">
        <w:rPr>
          <w:rFonts w:ascii="Tahoma" w:hAnsi="Tahoma" w:cs="Tahoma"/>
          <w:szCs w:val="18"/>
          <w:cs/>
        </w:rPr>
        <w:t xml:space="preserve"> Center และจะเก็บรักษาข้อมูลที่เป็นความลับของ Apple ที่มีการเข้าถึงเป็นส่วนหนึ่งของ Visual Studio </w:t>
      </w:r>
      <w:r w:rsidR="00681608">
        <w:rPr>
          <w:rFonts w:ascii="Tahoma" w:hAnsi="Tahoma" w:cs="Tahoma"/>
          <w:szCs w:val="18"/>
        </w:rPr>
        <w:t>App</w:t>
      </w:r>
      <w:r w:rsidRPr="0040399D">
        <w:rPr>
          <w:rFonts w:ascii="Tahoma" w:hAnsi="Tahoma" w:cs="Tahoma"/>
          <w:szCs w:val="18"/>
          <w:cs/>
        </w:rPr>
        <w:t xml:space="preserve"> Center ไว้เป็นความลับ</w:t>
      </w:r>
      <w:r>
        <w:rPr>
          <w:rFonts w:ascii="Tahoma" w:hAnsi="Tahoma" w:cs="Tahoma"/>
          <w:szCs w:val="18"/>
          <w:cs/>
        </w:rPr>
        <w:t xml:space="preserve"> </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การเข้าถึงบริการที่เก็บข้อมูลของบุคคลภายนอก</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หากลูกค้าให้สิทธิ์การเข้าถึง Microsoft แก่บัญชีบริการที่เก็บข้อมูลของบุคคลภายนอก ลูกค้าจะอนุญาตให้ Microsoft สแกนบัญชีซึ่งรวมถึงเนื้อหาของที่เก็บข้อมูลสาธารณะและส่วนตัวของลูกค้า</w:t>
      </w:r>
      <w:r>
        <w:rPr>
          <w:rFonts w:ascii="Tahoma" w:hAnsi="Tahoma" w:cs="Tahoma"/>
          <w:szCs w:val="18"/>
          <w:cs/>
        </w:rPr>
        <w:t xml:space="preserve"> </w:t>
      </w:r>
      <w:r w:rsidRPr="0040399D">
        <w:rPr>
          <w:rFonts w:ascii="Tahoma" w:hAnsi="Tahoma" w:cs="Tahoma"/>
          <w:szCs w:val="18"/>
          <w:cs/>
        </w:rPr>
        <w:t xml:space="preserve">Microsoft จะใช้ข้อมูลดังกล่าวเพื่อให้บริการ Visual Studio </w:t>
      </w:r>
      <w:r w:rsidR="00681608">
        <w:rPr>
          <w:rFonts w:ascii="Tahoma" w:hAnsi="Tahoma" w:cs="Tahoma"/>
          <w:szCs w:val="18"/>
        </w:rPr>
        <w:t>App</w:t>
      </w:r>
      <w:r w:rsidRPr="0040399D">
        <w:rPr>
          <w:rFonts w:ascii="Tahoma" w:hAnsi="Tahoma" w:cs="Tahoma"/>
          <w:szCs w:val="18"/>
          <w:cs/>
        </w:rPr>
        <w:t xml:space="preserve"> Center แก่ลูกค้าเท่านั้น ซึ่งรวมถึงวัตถุประสงค์ที่สอดคล้องกับการให้บริการนั้น</w:t>
      </w:r>
    </w:p>
    <w:p w:rsidR="004E3B0C" w:rsidRPr="0040399D" w:rsidRDefault="0060588A" w:rsidP="004E3B0C">
      <w:pPr>
        <w:pStyle w:val="ProductList-Body"/>
        <w:shd w:val="clear" w:color="auto" w:fill="A6A6A6" w:themeFill="background1" w:themeFillShade="A6"/>
        <w:spacing w:before="120" w:after="240"/>
        <w:jc w:val="right"/>
        <w:rPr>
          <w:rFonts w:ascii="Tahoma" w:hAnsi="Tahoma" w:cs="Tahoma"/>
          <w:szCs w:val="18"/>
          <w:cs/>
        </w:rPr>
      </w:pPr>
      <w:hyperlink w:anchor="_top" w:history="1">
        <w:r w:rsidR="004E3B0C" w:rsidRPr="0040399D">
          <w:rPr>
            <w:rStyle w:val="Hyperlink"/>
            <w:rFonts w:ascii="Tahoma" w:hAnsi="Tahoma" w:cs="Tahoma"/>
            <w:sz w:val="16"/>
            <w:szCs w:val="16"/>
            <w:cs/>
          </w:rPr>
          <w:t>สารบัญ</w:t>
        </w:r>
      </w:hyperlink>
      <w:r w:rsidR="004E3B0C" w:rsidRPr="0040399D">
        <w:rPr>
          <w:rFonts w:ascii="Tahoma" w:hAnsi="Tahoma" w:cs="Tahoma"/>
          <w:sz w:val="16"/>
          <w:szCs w:val="16"/>
          <w:cs/>
        </w:rPr>
        <w:t xml:space="preserve"> / </w:t>
      </w:r>
      <w:hyperlink w:anchor="_top" w:history="1">
        <w:r w:rsidR="004E3B0C" w:rsidRPr="0040399D">
          <w:rPr>
            <w:rStyle w:val="Hyperlink"/>
            <w:rFonts w:ascii="Tahoma" w:hAnsi="Tahoma" w:cs="Tahoma"/>
            <w:sz w:val="16"/>
            <w:szCs w:val="16"/>
            <w:cs/>
          </w:rPr>
          <w:t>ข้อกำหนดทั่วไป</w:t>
        </w:r>
      </w:hyperlink>
    </w:p>
    <w:p w:rsidR="00C669A5" w:rsidRPr="00131126" w:rsidRDefault="00C669A5" w:rsidP="00C669A5">
      <w:pPr>
        <w:pStyle w:val="ProductList-OfferingGroupHeading"/>
        <w:spacing w:after="80"/>
        <w:outlineLvl w:val="1"/>
        <w:rPr>
          <w:rFonts w:ascii="Tahoma" w:hAnsi="Tahoma" w:cs="Tahoma"/>
          <w:bCs/>
          <w:szCs w:val="28"/>
          <w:cs/>
        </w:rPr>
      </w:pPr>
      <w:bookmarkStart w:id="135" w:name="_Toc518289202"/>
      <w:r w:rsidRPr="00131126">
        <w:rPr>
          <w:rFonts w:ascii="Tahoma" w:hAnsi="Tahoma" w:cs="Tahoma"/>
          <w:bCs/>
          <w:szCs w:val="28"/>
          <w:cs/>
        </w:rPr>
        <w:t>Microsoft Azure Plans</w:t>
      </w:r>
      <w:bookmarkEnd w:id="118"/>
      <w:bookmarkEnd w:id="119"/>
      <w:bookmarkEnd w:id="135"/>
    </w:p>
    <w:p w:rsidR="00C669A5" w:rsidRPr="00C93478" w:rsidRDefault="00C669A5" w:rsidP="00C669A5">
      <w:pPr>
        <w:pStyle w:val="ProductList-Body"/>
        <w:tabs>
          <w:tab w:val="clear" w:pos="158"/>
          <w:tab w:val="left" w:pos="360"/>
        </w:tabs>
        <w:rPr>
          <w:rFonts w:ascii="Tahoma" w:hAnsi="Tahoma" w:cs="Tahoma"/>
          <w:b/>
          <w:bCs/>
          <w:color w:val="00188F"/>
          <w:szCs w:val="18"/>
          <w:cs/>
        </w:rPr>
      </w:pPr>
      <w:r w:rsidRPr="00C93478">
        <w:rPr>
          <w:rFonts w:ascii="Tahoma" w:hAnsi="Tahoma" w:cs="Tahoma"/>
          <w:b/>
          <w:bCs/>
          <w:color w:val="00188F"/>
          <w:szCs w:val="18"/>
          <w:cs/>
        </w:rPr>
        <w:t>การบอกกล่าว</w:t>
      </w:r>
    </w:p>
    <w:p w:rsidR="00C669A5" w:rsidRPr="00C93478" w:rsidRDefault="00C669A5" w:rsidP="00C669A5">
      <w:pPr>
        <w:pStyle w:val="ProductList-Body"/>
        <w:rPr>
          <w:rFonts w:ascii="Tahoma" w:hAnsi="Tahoma" w:cs="Tahoma"/>
          <w:szCs w:val="18"/>
          <w:cs/>
        </w:rPr>
      </w:pPr>
      <w:r w:rsidRPr="00C93478">
        <w:rPr>
          <w:rFonts w:ascii="Tahoma" w:hAnsi="Tahoma" w:cs="Tahoma"/>
          <w:szCs w:val="18"/>
          <w:cs/>
        </w:rPr>
        <w:t xml:space="preserve">การบอกกล่าวเกี่ยวกับ Bing Maps ใน </w:t>
      </w:r>
      <w:hyperlink w:anchor="Attachment1" w:history="1">
        <w:r w:rsidRPr="00C93478">
          <w:rPr>
            <w:rStyle w:val="Hyperlink"/>
            <w:rFonts w:ascii="Tahoma" w:hAnsi="Tahoma" w:cs="Tahoma"/>
            <w:szCs w:val="18"/>
            <w:cs/>
          </w:rPr>
          <w:t>เอกสารแนบ 1</w:t>
        </w:r>
      </w:hyperlink>
      <w:r w:rsidRPr="00C93478">
        <w:rPr>
          <w:rFonts w:ascii="Tahoma" w:hAnsi="Tahoma" w:cs="Tahoma"/>
          <w:szCs w:val="18"/>
          <w:cs/>
        </w:rPr>
        <w:t xml:space="preserve"> จะใช้บังคับ</w:t>
      </w:r>
    </w:p>
    <w:p w:rsidR="00C669A5" w:rsidRPr="00C93478" w:rsidRDefault="00C669A5" w:rsidP="00C669A5">
      <w:pPr>
        <w:pStyle w:val="ProductList-Body"/>
        <w:rPr>
          <w:rFonts w:ascii="Tahoma" w:hAnsi="Tahoma" w:cs="Tahoma"/>
          <w:szCs w:val="18"/>
          <w:cs/>
        </w:rPr>
      </w:pPr>
    </w:p>
    <w:p w:rsidR="00C669A5" w:rsidRPr="00C93478" w:rsidRDefault="00C669A5" w:rsidP="00C669A5">
      <w:pPr>
        <w:pStyle w:val="ProductList-Body"/>
        <w:tabs>
          <w:tab w:val="clear" w:pos="158"/>
          <w:tab w:val="left" w:pos="180"/>
        </w:tabs>
        <w:rPr>
          <w:rFonts w:ascii="Tahoma" w:hAnsi="Tahoma" w:cs="Tahoma"/>
          <w:b/>
          <w:bCs/>
          <w:color w:val="00188F"/>
          <w:szCs w:val="18"/>
          <w:cs/>
        </w:rPr>
      </w:pPr>
      <w:r w:rsidRPr="00C93478">
        <w:rPr>
          <w:rFonts w:ascii="Tahoma" w:hAnsi="Tahoma" w:cs="Tahoma"/>
          <w:b/>
          <w:bCs/>
          <w:color w:val="00188F"/>
          <w:szCs w:val="18"/>
          <w:cs/>
        </w:rPr>
        <w:t>ชุดสิทธิการใช้งานจากการสมัครใช้</w:t>
      </w:r>
    </w:p>
    <w:p w:rsidR="00671687" w:rsidRPr="00C547E2" w:rsidRDefault="00671687" w:rsidP="00671687">
      <w:pPr>
        <w:pStyle w:val="ProductList-Body"/>
        <w:rPr>
          <w:rFonts w:ascii="Tahoma" w:hAnsi="Tahoma" w:cs="Tahoma"/>
          <w:szCs w:val="18"/>
          <w:cs/>
        </w:rPr>
      </w:pPr>
      <w:r w:rsidRPr="00C547E2">
        <w:rPr>
          <w:rFonts w:ascii="Tahoma" w:hAnsi="Tahoma" w:cs="Tahoma"/>
          <w:szCs w:val="18"/>
          <w:cs/>
        </w:rPr>
        <w:t xml:space="preserve">นอกเหนือจาก User SL แล้ว โปรดดู </w:t>
      </w:r>
      <w:hyperlink w:anchor="_top" w:history="1">
        <w:r w:rsidRPr="00C547E2">
          <w:rPr>
            <w:rStyle w:val="Hyperlink"/>
            <w:rFonts w:ascii="Tahoma" w:hAnsi="Tahoma" w:cs="Tahoma"/>
            <w:szCs w:val="18"/>
            <w:cs/>
          </w:rPr>
          <w:t>เอกสารแนบ 2</w:t>
        </w:r>
      </w:hyperlink>
      <w:r w:rsidRPr="00C547E2">
        <w:rPr>
          <w:rFonts w:ascii="Tahoma" w:hAnsi="Tahoma" w:cs="Tahoma"/>
          <w:szCs w:val="18"/>
          <w:cs/>
        </w:rPr>
        <w:t xml:space="preserve"> สำหรับ SL อื่นๆ ที่เป็นไปตามข้อกำหนดสำหรับ Azure Active Directory Premium, Azure Advanced Threat Protection สำหรับผู้ใช้, Azure Information Protection และ Microsoft Intune</w:t>
      </w:r>
    </w:p>
    <w:p w:rsidR="00C669A5" w:rsidRDefault="00C669A5" w:rsidP="00C669A5">
      <w:pPr>
        <w:pStyle w:val="ProductList-Body"/>
        <w:rPr>
          <w:cs/>
        </w:rPr>
      </w:pPr>
    </w:p>
    <w:p w:rsidR="0021056C" w:rsidRPr="00E37F50" w:rsidRDefault="00C669A5" w:rsidP="004252CC">
      <w:pPr>
        <w:pStyle w:val="ProductList-Offering2Heading"/>
        <w:keepNext/>
        <w:outlineLvl w:val="2"/>
        <w:rPr>
          <w:bCs w:val="0"/>
          <w:cs/>
        </w:rPr>
      </w:pPr>
      <w:r>
        <w:rPr>
          <w:cs/>
        </w:rPr>
        <w:tab/>
      </w:r>
      <w:bookmarkStart w:id="136" w:name="_Toc518289203"/>
      <w:r w:rsidR="0021056C" w:rsidRPr="00E37F50">
        <w:rPr>
          <w:cs/>
        </w:rPr>
        <w:t>Azure Active Directory Basic</w:t>
      </w:r>
      <w:bookmarkEnd w:id="120"/>
      <w:bookmarkEnd w:id="121"/>
      <w:bookmarkEnd w:id="136"/>
    </w:p>
    <w:bookmarkEnd w:id="122"/>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p w:rsidR="0021056C" w:rsidRPr="00E37F50" w:rsidRDefault="0060588A"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1056C">
      <w:pPr>
        <w:pStyle w:val="ProductList-Offering2Heading"/>
        <w:outlineLvl w:val="2"/>
        <w:rPr>
          <w:bCs w:val="0"/>
          <w:cs/>
        </w:rPr>
      </w:pPr>
      <w:bookmarkStart w:id="137" w:name="AzureActiveDirectoryPremium"/>
      <w:r w:rsidRPr="00E37F50">
        <w:rPr>
          <w:cs/>
        </w:rPr>
        <w:tab/>
      </w:r>
      <w:bookmarkStart w:id="138" w:name="_Toc459970715"/>
      <w:bookmarkStart w:id="139" w:name="_Toc457466429"/>
      <w:bookmarkStart w:id="140" w:name="_Toc518289204"/>
      <w:r w:rsidRPr="00E37F50">
        <w:rPr>
          <w:cs/>
        </w:rPr>
        <w:t>Azure Active Directory Premium</w:t>
      </w:r>
      <w:bookmarkEnd w:id="138"/>
      <w:bookmarkEnd w:id="139"/>
      <w:bookmarkEnd w:id="140"/>
    </w:p>
    <w:bookmarkEnd w:id="137"/>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rsidR="0021056C" w:rsidRPr="00E37F50" w:rsidRDefault="0060588A"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A57DB">
      <w:pPr>
        <w:pStyle w:val="ProductList-Offering2Heading"/>
        <w:keepNext/>
        <w:outlineLvl w:val="2"/>
        <w:rPr>
          <w:bCs w:val="0"/>
          <w:cs/>
        </w:rPr>
      </w:pPr>
      <w:bookmarkStart w:id="141" w:name="AzureInformationProtectionPremium"/>
      <w:r w:rsidRPr="00E37F50">
        <w:rPr>
          <w:cs/>
        </w:rPr>
        <w:tab/>
      </w:r>
      <w:bookmarkStart w:id="142" w:name="AzureRightsManagement"/>
      <w:bookmarkStart w:id="143" w:name="_Toc459970716"/>
      <w:bookmarkStart w:id="144" w:name="_Toc457466430"/>
      <w:bookmarkStart w:id="145" w:name="_Toc518289205"/>
      <w:r w:rsidRPr="00E37F50">
        <w:rPr>
          <w:cs/>
        </w:rPr>
        <w:t>Azure Information Protection</w:t>
      </w:r>
      <w:bookmarkEnd w:id="142"/>
      <w:r w:rsidRPr="00E37F50">
        <w:rPr>
          <w:cs/>
        </w:rPr>
        <w:t xml:space="preserve"> Premium</w:t>
      </w:r>
      <w:bookmarkEnd w:id="143"/>
      <w:bookmarkEnd w:id="144"/>
      <w:bookmarkEnd w:id="145"/>
    </w:p>
    <w:bookmarkEnd w:id="141"/>
    <w:p w:rsidR="0021056C" w:rsidRPr="00E37F50" w:rsidRDefault="0021056C" w:rsidP="0021056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21056C" w:rsidRPr="00E37F50" w:rsidRDefault="0060588A"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4E3B0C" w:rsidRPr="0040399D" w:rsidRDefault="004E3B0C" w:rsidP="004E3B0C">
      <w:pPr>
        <w:pStyle w:val="ProductList-Offering1Heading"/>
        <w:rPr>
          <w:bCs w:val="0"/>
          <w:cs/>
        </w:rPr>
      </w:pPr>
      <w:bookmarkStart w:id="146" w:name="_Toc388464308"/>
      <w:bookmarkStart w:id="147" w:name="Dynamics365"/>
      <w:bookmarkStart w:id="148" w:name="_Toc494738678"/>
      <w:bookmarkStart w:id="149" w:name="_Toc492329139"/>
      <w:bookmarkStart w:id="150" w:name="_Toc518289206"/>
      <w:bookmarkEnd w:id="123"/>
      <w:bookmarkEnd w:id="124"/>
      <w:bookmarkEnd w:id="125"/>
      <w:bookmarkEnd w:id="146"/>
      <w:r w:rsidRPr="0040399D">
        <w:rPr>
          <w:cs/>
        </w:rPr>
        <w:t>Microsoft Dynamics 365 Services</w:t>
      </w:r>
      <w:bookmarkEnd w:id="147"/>
      <w:bookmarkEnd w:id="148"/>
      <w:bookmarkEnd w:id="149"/>
      <w:bookmarkEnd w:id="150"/>
    </w:p>
    <w:p w:rsidR="004E3B0C" w:rsidRPr="0040399D" w:rsidRDefault="004E3B0C" w:rsidP="004E3B0C">
      <w:pPr>
        <w:pStyle w:val="ProductList-Body"/>
        <w:rPr>
          <w:rFonts w:ascii="Tahoma" w:hAnsi="Tahoma" w:cs="Tahoma"/>
          <w:sz w:val="16"/>
          <w:szCs w:val="16"/>
          <w:cs/>
        </w:rPr>
        <w:sectPr w:rsidR="004E3B0C" w:rsidRPr="0040399D" w:rsidSect="004E3B0C">
          <w:footerReference w:type="default" r:id="rId39"/>
          <w:footerReference w:type="first" r:id="rId40"/>
          <w:pgSz w:w="12240" w:h="15840"/>
          <w:pgMar w:top="1440" w:right="720" w:bottom="1440" w:left="720" w:header="720" w:footer="720" w:gutter="0"/>
          <w:cols w:space="720"/>
          <w:titlePg/>
          <w:docGrid w:linePitch="360"/>
        </w:sectPr>
      </w:pPr>
    </w:p>
    <w:p w:rsidR="00DD4425" w:rsidRPr="00DD4425" w:rsidRDefault="00DD4425" w:rsidP="00DD4425">
      <w:pPr>
        <w:pStyle w:val="ProductList-Body"/>
        <w:rPr>
          <w:rFonts w:ascii="Tahoma" w:hAnsi="Tahoma" w:cs="Tahoma"/>
          <w:sz w:val="16"/>
          <w:szCs w:val="16"/>
          <w:lang w:val="en-US" w:eastAsia="en-US" w:bidi="ar-SA"/>
        </w:rPr>
      </w:pPr>
      <w:r w:rsidRPr="00DD4425">
        <w:rPr>
          <w:rFonts w:ascii="Tahoma" w:hAnsi="Tahoma" w:cs="Tahoma"/>
          <w:sz w:val="16"/>
          <w:szCs w:val="16"/>
          <w:lang w:val="en-US" w:eastAsia="en-US" w:bidi="ar-SA"/>
        </w:rPr>
        <w:t>Dynamics 365 Plan</w:t>
      </w:r>
    </w:p>
    <w:p w:rsidR="00DD4425" w:rsidRPr="00DD4425" w:rsidRDefault="00DD4425" w:rsidP="00DD4425">
      <w:pPr>
        <w:pStyle w:val="ProductList-Body"/>
        <w:rPr>
          <w:rFonts w:ascii="Tahoma" w:hAnsi="Tahoma" w:cs="Tahoma"/>
          <w:sz w:val="16"/>
          <w:szCs w:val="16"/>
          <w:lang w:val="en-US" w:eastAsia="en-US" w:bidi="ar-SA"/>
        </w:rPr>
      </w:pPr>
      <w:r w:rsidRPr="00DD4425">
        <w:rPr>
          <w:rFonts w:ascii="Tahoma" w:hAnsi="Tahoma" w:cs="Tahoma"/>
          <w:sz w:val="16"/>
          <w:szCs w:val="16"/>
          <w:lang w:val="en-US" w:eastAsia="en-US" w:bidi="ar-SA"/>
        </w:rPr>
        <w:t>Dynamics 365 Unified Operations Plan</w:t>
      </w:r>
    </w:p>
    <w:p w:rsidR="00DD4425" w:rsidRPr="00DD4425" w:rsidRDefault="00DD4425" w:rsidP="00DD4425">
      <w:pPr>
        <w:pStyle w:val="ProductList-Body"/>
        <w:rPr>
          <w:rFonts w:ascii="Tahoma" w:hAnsi="Tahoma" w:cs="Tahoma"/>
          <w:sz w:val="16"/>
          <w:szCs w:val="16"/>
          <w:lang w:val="en-US" w:eastAsia="en-US" w:bidi="ar-SA"/>
        </w:rPr>
      </w:pPr>
      <w:r w:rsidRPr="00DD4425">
        <w:rPr>
          <w:rFonts w:ascii="Tahoma" w:hAnsi="Tahoma" w:cs="Tahoma"/>
          <w:sz w:val="16"/>
          <w:szCs w:val="16"/>
          <w:lang w:val="en-US" w:eastAsia="en-US" w:bidi="ar-SA"/>
        </w:rPr>
        <w:t>Dynamics 365 Customer Engagement Plan</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for Case Management</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for Customer Service</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for Field Services</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Business Central Essentials</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Business Central Premium</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Business Central Team Member</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for Marketing</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for Operations Activity</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for Operations Device</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for Project Service Automation</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for Retail</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for Sales</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for Sales Professional</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for Talent</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for Talent: Attract</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for Talent: Onboard</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for Team Members</w:t>
      </w:r>
    </w:p>
    <w:p w:rsidR="004E3B0C" w:rsidRPr="0040399D" w:rsidRDefault="00222152" w:rsidP="00222152">
      <w:pPr>
        <w:pStyle w:val="ProductList-Body"/>
        <w:rPr>
          <w:rFonts w:ascii="Tahoma" w:hAnsi="Tahoma" w:cs="Tahoma"/>
          <w:szCs w:val="18"/>
          <w:cs/>
        </w:rPr>
      </w:pPr>
      <w:r w:rsidRPr="00D401B1">
        <w:rPr>
          <w:rFonts w:ascii="Tahoma" w:hAnsi="Tahoma" w:cs="Tahoma"/>
          <w:sz w:val="16"/>
          <w:szCs w:val="16"/>
          <w:cs/>
        </w:rPr>
        <w:t xml:space="preserve">โซลูชัน </w:t>
      </w:r>
      <w:r w:rsidRPr="00D401B1">
        <w:rPr>
          <w:rFonts w:ascii="Tahoma" w:hAnsi="Tahoma" w:cs="Tahoma"/>
          <w:sz w:val="16"/>
          <w:szCs w:val="16"/>
          <w:lang w:val="en-US" w:eastAsia="en-US" w:bidi="ar-SA"/>
        </w:rPr>
        <w:t>Microsoft Relationship Sales</w:t>
      </w:r>
    </w:p>
    <w:p w:rsidR="004E3B0C" w:rsidRPr="0040399D" w:rsidRDefault="004E3B0C" w:rsidP="004E3B0C">
      <w:pPr>
        <w:pStyle w:val="ProductList-Body"/>
        <w:rPr>
          <w:rFonts w:ascii="Tahoma" w:hAnsi="Tahoma" w:cs="Tahoma"/>
          <w:sz w:val="16"/>
          <w:szCs w:val="16"/>
          <w:cs/>
        </w:rPr>
        <w:sectPr w:rsidR="004E3B0C" w:rsidRPr="0040399D" w:rsidSect="004E3B0C">
          <w:type w:val="continuous"/>
          <w:pgSz w:w="12240" w:h="15840"/>
          <w:pgMar w:top="1440" w:right="720" w:bottom="1440" w:left="720" w:header="720" w:footer="720" w:gutter="0"/>
          <w:cols w:num="2" w:space="720"/>
          <w:titlePg/>
          <w:docGrid w:linePitch="360"/>
        </w:sectPr>
      </w:pPr>
    </w:p>
    <w:p w:rsidR="007806D2" w:rsidRPr="007806D2" w:rsidRDefault="007806D2" w:rsidP="007806D2">
      <w:pPr>
        <w:pStyle w:val="ProductList-Body"/>
        <w:pBdr>
          <w:top w:val="single" w:sz="4" w:space="1" w:color="BFBFBF" w:themeColor="background1" w:themeShade="BF"/>
        </w:pBdr>
        <w:rPr>
          <w:rFonts w:ascii="Tahoma" w:hAnsi="Tahoma" w:cs="Tahoma"/>
          <w:sz w:val="8"/>
          <w:szCs w:val="8"/>
          <w:cs/>
        </w:rPr>
      </w:pPr>
    </w:p>
    <w:p w:rsidR="007806D2" w:rsidRPr="00EB01FB" w:rsidRDefault="007806D2" w:rsidP="007806D2">
      <w:pPr>
        <w:pStyle w:val="ProductList-Body"/>
        <w:tabs>
          <w:tab w:val="clear" w:pos="158"/>
          <w:tab w:val="left" w:pos="360"/>
        </w:tabs>
        <w:rPr>
          <w:rFonts w:ascii="Tahoma" w:hAnsi="Tahoma" w:cs="Tahoma"/>
          <w:szCs w:val="18"/>
          <w:cs/>
        </w:rPr>
      </w:pPr>
      <w:r w:rsidRPr="00EB01FB">
        <w:rPr>
          <w:rFonts w:ascii="Tahoma" w:hAnsi="Tahoma" w:cs="Tahoma"/>
          <w:b/>
          <w:bCs/>
          <w:color w:val="00188F"/>
          <w:szCs w:val="18"/>
          <w:cs/>
        </w:rPr>
        <w:t>การบอกกล่าว</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และบริการจากผู้เชี่ยวชาญใน </w:t>
      </w:r>
      <w:hyperlink w:anchor="_top"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_top" w:history="1">
        <w:r w:rsidRPr="00EB01FB">
          <w:rPr>
            <w:rStyle w:val="Hyperlink"/>
            <w:rFonts w:ascii="Tahoma" w:hAnsi="Tahoma" w:cs="Tahoma"/>
            <w:szCs w:val="18"/>
            <w:cs/>
          </w:rPr>
          <w:t>เอกสารแนบ 1</w:t>
        </w:r>
      </w:hyperlink>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tabs>
          <w:tab w:val="clear" w:pos="158"/>
          <w:tab w:val="left" w:pos="180"/>
        </w:tabs>
        <w:rPr>
          <w:rFonts w:ascii="Tahoma" w:hAnsi="Tahoma" w:cs="Tahoma"/>
          <w:szCs w:val="18"/>
          <w:cs/>
        </w:rPr>
      </w:pPr>
      <w:r w:rsidRPr="00EB01FB">
        <w:rPr>
          <w:rFonts w:ascii="Tahoma" w:hAnsi="Tahoma" w:cs="Tahoma"/>
          <w:b/>
          <w:bCs/>
          <w:color w:val="00188F"/>
          <w:szCs w:val="18"/>
          <w:cs/>
        </w:rPr>
        <w:t>ชุดสิทธิการใช้งานจากการสมัครใช้</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นอกเหนือจาก User SL แล้ว โปรดดู </w:t>
      </w:r>
      <w:hyperlink w:anchor="_top" w:history="1">
        <w:r w:rsidRPr="00EB01FB">
          <w:rPr>
            <w:rStyle w:val="Hyperlink"/>
            <w:rFonts w:ascii="Tahoma" w:hAnsi="Tahoma" w:cs="Tahoma"/>
            <w:szCs w:val="18"/>
            <w:cs/>
          </w:rPr>
          <w:t>เอกสารแนบ 2</w:t>
        </w:r>
      </w:hyperlink>
      <w:r w:rsidRPr="00EB01FB">
        <w:rPr>
          <w:rFonts w:ascii="Tahoma" w:hAnsi="Tahoma" w:cs="Tahoma"/>
          <w:szCs w:val="18"/>
          <w:cs/>
        </w:rPr>
        <w:t xml:space="preserve"> สำหรับข้อเสนออื่นๆ ที่เป็นไปตามข้อกำหนด SL</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tabs>
          <w:tab w:val="clear" w:pos="158"/>
          <w:tab w:val="left" w:pos="360"/>
        </w:tabs>
        <w:rPr>
          <w:rFonts w:ascii="Tahoma" w:hAnsi="Tahoma" w:cs="Tahoma"/>
          <w:szCs w:val="18"/>
          <w:cs/>
        </w:rPr>
      </w:pPr>
      <w:r w:rsidRPr="00EB01FB">
        <w:rPr>
          <w:rFonts w:ascii="Tahoma" w:hAnsi="Tahoma" w:cs="Tahoma"/>
          <w:b/>
          <w:bCs/>
          <w:color w:val="00188F"/>
          <w:szCs w:val="18"/>
          <w:cs/>
        </w:rPr>
        <w:t>ผู้ใช้ภายนอก</w:t>
      </w:r>
    </w:p>
    <w:p w:rsidR="004E3B0C" w:rsidRPr="0040399D" w:rsidRDefault="004E3B0C" w:rsidP="004E3B0C">
      <w:pPr>
        <w:pStyle w:val="ProductList-Body"/>
        <w:tabs>
          <w:tab w:val="clear" w:pos="158"/>
          <w:tab w:val="left" w:pos="360"/>
        </w:tabs>
        <w:rPr>
          <w:rFonts w:ascii="Tahoma" w:hAnsi="Tahoma" w:cs="Tahoma"/>
          <w:szCs w:val="18"/>
          <w:cs/>
        </w:rPr>
      </w:pPr>
      <w:r w:rsidRPr="0040399D">
        <w:rPr>
          <w:rFonts w:ascii="Tahoma" w:hAnsi="Tahoma" w:cs="Tahoma"/>
          <w:szCs w:val="18"/>
          <w:cs/>
        </w:rPr>
        <w:t xml:space="preserve">ผู้ใช้ภายนอกของ </w:t>
      </w:r>
      <w:r w:rsidR="00DD4425">
        <w:rPr>
          <w:rFonts w:ascii="Tahoma" w:hAnsi="Tahoma" w:cs="Tahoma"/>
          <w:szCs w:val="18"/>
          <w:cs/>
        </w:rPr>
        <w:t xml:space="preserve">Dynamics </w:t>
      </w:r>
      <w:r w:rsidRPr="0040399D">
        <w:rPr>
          <w:rFonts w:ascii="Tahoma" w:hAnsi="Tahoma" w:cs="Tahoma"/>
          <w:szCs w:val="18"/>
          <w:cs/>
        </w:rPr>
        <w:t xml:space="preserve">365 Services ไม่จำเป็นต้องมี SL ในการเข้าถึง Online Service ข้อยกเว้นนี้จะไม่ใช้บังคับกับ (1) ผู้รับจ้างหรือตัวแทนของลูกค้าหรือบริษัทในเครือของลูกค้า หรือ (2) ผู้ใช้ภายนอกซึ่งใช้ซอฟต์แวร์ไคลเอ็นต์สำหรับ </w:t>
      </w:r>
      <w:r w:rsidR="00DD4425">
        <w:rPr>
          <w:rFonts w:ascii="Tahoma" w:hAnsi="Tahoma" w:cs="Tahoma"/>
          <w:szCs w:val="18"/>
          <w:cs/>
        </w:rPr>
        <w:t xml:space="preserve">Dynamics </w:t>
      </w:r>
      <w:r w:rsidRPr="0040399D">
        <w:rPr>
          <w:rFonts w:ascii="Tahoma" w:hAnsi="Tahoma" w:cs="Tahoma"/>
          <w:szCs w:val="18"/>
          <w:cs/>
        </w:rPr>
        <w:t xml:space="preserve">365 ที่มี </w:t>
      </w:r>
      <w:r w:rsidR="00DD4425">
        <w:rPr>
          <w:rFonts w:ascii="Tahoma" w:hAnsi="Tahoma" w:cs="Tahoma"/>
          <w:szCs w:val="18"/>
          <w:cs/>
        </w:rPr>
        <w:t xml:space="preserve">Dynamics </w:t>
      </w:r>
      <w:r w:rsidRPr="0040399D">
        <w:rPr>
          <w:rFonts w:ascii="Tahoma" w:hAnsi="Tahoma" w:cs="Tahoma"/>
          <w:szCs w:val="18"/>
          <w:cs/>
        </w:rPr>
        <w:t xml:space="preserve">365 Services นอกเหนือจากบริการหรือส่วนประกอบที่รวมอยู่ใน </w:t>
      </w:r>
      <w:r w:rsidR="00DD4425">
        <w:rPr>
          <w:rFonts w:ascii="Tahoma" w:hAnsi="Tahoma" w:cs="Tahoma"/>
          <w:szCs w:val="18"/>
          <w:cs/>
        </w:rPr>
        <w:t xml:space="preserve">Dynamics </w:t>
      </w:r>
      <w:r w:rsidRPr="0040399D">
        <w:rPr>
          <w:rFonts w:ascii="Tahoma" w:hAnsi="Tahoma" w:cs="Tahoma"/>
          <w:szCs w:val="18"/>
          <w:cs/>
        </w:rPr>
        <w:t xml:space="preserve">365 Unified Operations Plan, </w:t>
      </w:r>
      <w:r w:rsidR="00DD4425">
        <w:rPr>
          <w:rFonts w:ascii="Tahoma" w:hAnsi="Tahoma" w:cs="Tahoma"/>
          <w:szCs w:val="18"/>
          <w:cs/>
        </w:rPr>
        <w:t xml:space="preserve">Dynamics </w:t>
      </w:r>
      <w:r w:rsidRPr="0040399D">
        <w:rPr>
          <w:rFonts w:ascii="Tahoma" w:hAnsi="Tahoma" w:cs="Tahoma"/>
          <w:szCs w:val="18"/>
          <w:cs/>
        </w:rPr>
        <w:t xml:space="preserve">365 for Retail, </w:t>
      </w:r>
      <w:r w:rsidR="00DD4425">
        <w:rPr>
          <w:rFonts w:ascii="Tahoma" w:hAnsi="Tahoma" w:cs="Tahoma"/>
          <w:szCs w:val="18"/>
          <w:cs/>
        </w:rPr>
        <w:t xml:space="preserve">Dynamics </w:t>
      </w:r>
      <w:r w:rsidRPr="0040399D">
        <w:rPr>
          <w:rFonts w:ascii="Tahoma" w:hAnsi="Tahoma" w:cs="Tahoma"/>
          <w:szCs w:val="18"/>
          <w:cs/>
        </w:rPr>
        <w:t xml:space="preserve">365 for Talent: Attract, หรือ </w:t>
      </w:r>
      <w:r w:rsidR="00DD4425">
        <w:rPr>
          <w:rFonts w:ascii="Tahoma" w:hAnsi="Tahoma" w:cs="Tahoma"/>
          <w:szCs w:val="18"/>
          <w:cs/>
        </w:rPr>
        <w:t xml:space="preserve">Dynamics </w:t>
      </w:r>
      <w:r w:rsidRPr="0040399D">
        <w:rPr>
          <w:rFonts w:ascii="Tahoma" w:hAnsi="Tahoma" w:cs="Tahoma"/>
          <w:szCs w:val="18"/>
          <w:cs/>
        </w:rPr>
        <w:t>365 for Talent: Onboard</w:t>
      </w:r>
    </w:p>
    <w:p w:rsidR="007806D2" w:rsidRDefault="007806D2" w:rsidP="007806D2">
      <w:pPr>
        <w:pStyle w:val="ProductList-Body"/>
        <w:tabs>
          <w:tab w:val="clear" w:pos="158"/>
          <w:tab w:val="left" w:pos="360"/>
        </w:tabs>
        <w:rPr>
          <w:rFonts w:ascii="Tahoma" w:hAnsi="Tahoma" w:cs="Tahoma"/>
          <w:szCs w:val="18"/>
          <w:cs/>
        </w:rPr>
      </w:pPr>
    </w:p>
    <w:p w:rsidR="00DD4425" w:rsidRPr="003A0672" w:rsidRDefault="00DD4425" w:rsidP="00DD4425">
      <w:pPr>
        <w:pStyle w:val="ProductList-ClauseHeading"/>
        <w:rPr>
          <w:rFonts w:ascii="Tahoma" w:hAnsi="Tahoma" w:cs="Tahoma"/>
          <w:bCs/>
          <w:szCs w:val="18"/>
          <w:cs/>
        </w:rPr>
      </w:pPr>
      <w:r w:rsidRPr="003A0672">
        <w:rPr>
          <w:rFonts w:ascii="Tahoma" w:hAnsi="Tahoma" w:cs="Tahoma"/>
          <w:bCs/>
          <w:szCs w:val="18"/>
          <w:cs/>
        </w:rPr>
        <w:t>Administration Portal</w:t>
      </w:r>
    </w:p>
    <w:p w:rsidR="00DD4425" w:rsidRPr="003A0672" w:rsidRDefault="00DD4425" w:rsidP="00DD4425">
      <w:pPr>
        <w:pStyle w:val="ProductList-Body"/>
        <w:rPr>
          <w:rFonts w:ascii="Tahoma" w:hAnsi="Tahoma" w:cs="Tahoma"/>
          <w:szCs w:val="18"/>
          <w:cs/>
        </w:rPr>
      </w:pPr>
      <w:r w:rsidRPr="003A0672">
        <w:rPr>
          <w:rFonts w:ascii="Tahoma" w:hAnsi="Tahoma" w:cs="Tahoma"/>
          <w:szCs w:val="18"/>
          <w:cs/>
        </w:rPr>
        <w:t>ลูกค้าที่มี Dynamics 365 Unified Operations Plan, Dynamics 365 for Retail หรือ Dynamics 365 for Talent SL จะสามารถปรับใช้และจัดการ Online Service ผ่านทาง Microsoft Dynamics Lifecycle Services (หรือโปรแกรมที่รับช่วงต่อ) ซึ่งอยู่ภายใต้ข้อกำหนดที่แยกต่างหาก</w:t>
      </w:r>
    </w:p>
    <w:p w:rsidR="00DD4425" w:rsidRPr="003A0672" w:rsidRDefault="00DD4425" w:rsidP="00DD4425">
      <w:pPr>
        <w:pStyle w:val="ProductList-Body"/>
        <w:rPr>
          <w:rFonts w:ascii="Tahoma" w:hAnsi="Tahoma" w:cs="Tahoma"/>
          <w:szCs w:val="18"/>
          <w:cs/>
        </w:rPr>
      </w:pPr>
    </w:p>
    <w:p w:rsidR="00DD4425" w:rsidRPr="003A0672" w:rsidRDefault="00DD4425" w:rsidP="00DD4425">
      <w:pPr>
        <w:pStyle w:val="ProductList-ClauseHeading"/>
        <w:rPr>
          <w:rFonts w:ascii="Tahoma" w:hAnsi="Tahoma" w:cs="Tahoma"/>
          <w:bCs/>
          <w:szCs w:val="18"/>
          <w:cs/>
        </w:rPr>
      </w:pPr>
      <w:r w:rsidRPr="003A0672">
        <w:rPr>
          <w:rFonts w:ascii="Tahoma" w:hAnsi="Tahoma" w:cs="Tahoma"/>
          <w:bCs/>
          <w:szCs w:val="18"/>
          <w:cs/>
        </w:rPr>
        <w:t>การใช้แบบผสมของ Dynamics 365 Services</w:t>
      </w:r>
    </w:p>
    <w:p w:rsidR="00DD4425" w:rsidRPr="003A0672" w:rsidRDefault="00DD4425" w:rsidP="00DD4425">
      <w:pPr>
        <w:pStyle w:val="ProductList-Body"/>
        <w:rPr>
          <w:rFonts w:ascii="Tahoma" w:hAnsi="Tahoma" w:cs="Tahoma"/>
          <w:szCs w:val="18"/>
          <w:cs/>
        </w:rPr>
      </w:pPr>
      <w:r w:rsidRPr="003A0672">
        <w:rPr>
          <w:rFonts w:ascii="Tahoma" w:hAnsi="Tahoma" w:cs="Tahoma"/>
          <w:szCs w:val="18"/>
          <w:cs/>
        </w:rPr>
        <w:t>ลูกค้าสามารถผสม (i) Dynamics 365 for Sales Professional และ Dynamics 365 for Sales Enterprise หรือ (ii) สิทธิการใช้งาน Dynamics 365 Business Central และ Dynamics 365 for Unified Operations Plan ในกรณีที่</w:t>
      </w:r>
    </w:p>
    <w:p w:rsidR="00DD4425" w:rsidRPr="003A0672" w:rsidRDefault="00DD4425" w:rsidP="00DD4425">
      <w:pPr>
        <w:pStyle w:val="ProductList-Body"/>
        <w:numPr>
          <w:ilvl w:val="0"/>
          <w:numId w:val="50"/>
        </w:numPr>
        <w:tabs>
          <w:tab w:val="clear" w:pos="158"/>
          <w:tab w:val="left" w:pos="360"/>
          <w:tab w:val="left" w:pos="720"/>
          <w:tab w:val="left" w:pos="1080"/>
        </w:tabs>
        <w:rPr>
          <w:rFonts w:ascii="Tahoma" w:hAnsi="Tahoma" w:cs="Tahoma"/>
          <w:szCs w:val="18"/>
          <w:cs/>
        </w:rPr>
      </w:pPr>
      <w:r w:rsidRPr="003A0672">
        <w:rPr>
          <w:rFonts w:ascii="Tahoma" w:hAnsi="Tahoma" w:cs="Tahoma"/>
          <w:szCs w:val="18"/>
          <w:cs/>
        </w:rPr>
        <w:t xml:space="preserve">แต่ละบริการออนไลน์จะถูกนำมาใช้งานภายใต้อินสแตนซ์ที่แยกต่างหาก </w:t>
      </w:r>
    </w:p>
    <w:p w:rsidR="00DD4425" w:rsidRPr="003A0672" w:rsidRDefault="00DD4425" w:rsidP="00DD4425">
      <w:pPr>
        <w:pStyle w:val="ProductList-Body"/>
        <w:numPr>
          <w:ilvl w:val="0"/>
          <w:numId w:val="50"/>
        </w:numPr>
        <w:tabs>
          <w:tab w:val="clear" w:pos="158"/>
          <w:tab w:val="left" w:pos="360"/>
          <w:tab w:val="left" w:pos="720"/>
          <w:tab w:val="left" w:pos="1080"/>
        </w:tabs>
        <w:rPr>
          <w:rFonts w:ascii="Tahoma" w:hAnsi="Tahoma" w:cs="Tahoma"/>
          <w:szCs w:val="18"/>
          <w:cs/>
        </w:rPr>
      </w:pPr>
      <w:r w:rsidRPr="003A0672">
        <w:rPr>
          <w:rFonts w:ascii="Tahoma" w:hAnsi="Tahoma" w:cs="Tahoma"/>
          <w:szCs w:val="18"/>
          <w:cs/>
        </w:rPr>
        <w:t>ผู้ใช้ทั้งหมดที่เข้าถึงอินสแตนซ์จะได้รับสิทธิการใช้งานด้วยตัวเลือกเดียวของ Online Service และ</w:t>
      </w:r>
    </w:p>
    <w:p w:rsidR="00DD4425" w:rsidRPr="003A0672" w:rsidRDefault="00DD4425" w:rsidP="00DD4425">
      <w:pPr>
        <w:pStyle w:val="ProductList-Body"/>
        <w:numPr>
          <w:ilvl w:val="0"/>
          <w:numId w:val="50"/>
        </w:numPr>
        <w:tabs>
          <w:tab w:val="clear" w:pos="158"/>
          <w:tab w:val="left" w:pos="360"/>
          <w:tab w:val="left" w:pos="720"/>
          <w:tab w:val="left" w:pos="1080"/>
        </w:tabs>
        <w:rPr>
          <w:rFonts w:ascii="Tahoma" w:hAnsi="Tahoma" w:cs="Tahoma"/>
          <w:szCs w:val="18"/>
          <w:cs/>
        </w:rPr>
      </w:pPr>
      <w:r w:rsidRPr="003A0672">
        <w:rPr>
          <w:rFonts w:ascii="Tahoma" w:hAnsi="Tahoma" w:cs="Tahoma"/>
          <w:szCs w:val="18"/>
          <w:cs/>
        </w:rPr>
        <w:t>ไม่มีผู้ใช้เข้าถึงอินสแตนซ์ที่ใช้งานร่วมกับ Online Service อื่นๆ โดยตรงหรือโดยอ้อม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ClauseHeading"/>
        <w:tabs>
          <w:tab w:val="clear" w:pos="360"/>
          <w:tab w:val="left" w:pos="0"/>
        </w:tabs>
        <w:ind w:left="360" w:hanging="360"/>
        <w:rPr>
          <w:rFonts w:ascii="Tahoma" w:hAnsi="Tahoma" w:cs="Tahoma"/>
          <w:bCs/>
          <w:szCs w:val="18"/>
          <w:cs/>
        </w:rPr>
      </w:pPr>
      <w:r w:rsidRPr="00D401B1">
        <w:rPr>
          <w:rFonts w:ascii="Tahoma" w:hAnsi="Tahoma" w:cs="Tahoma"/>
          <w:bCs/>
          <w:szCs w:val="18"/>
          <w:cs/>
        </w:rPr>
        <w:t>Dynamics 365 for Marketing</w:t>
      </w:r>
    </w:p>
    <w:p w:rsidR="00222152" w:rsidRPr="00D401B1" w:rsidRDefault="00222152" w:rsidP="00222152">
      <w:pPr>
        <w:pStyle w:val="ProductList-Body"/>
        <w:tabs>
          <w:tab w:val="clear" w:pos="158"/>
          <w:tab w:val="left" w:pos="90"/>
          <w:tab w:val="left" w:pos="270"/>
        </w:tabs>
        <w:ind w:left="518" w:hanging="360"/>
        <w:rPr>
          <w:rFonts w:ascii="Tahoma" w:hAnsi="Tahoma" w:cs="Tahoma"/>
          <w:szCs w:val="18"/>
          <w:cs/>
        </w:rPr>
      </w:pPr>
      <w:r w:rsidRPr="00D401B1">
        <w:rPr>
          <w:rFonts w:ascii="Tahoma" w:hAnsi="Tahoma" w:cs="Tahoma"/>
          <w:b/>
          <w:bCs/>
          <w:color w:val="0072C6"/>
          <w:szCs w:val="18"/>
          <w:cs/>
        </w:rPr>
        <w:t>ข้อตกลงระดับบริการ</w:t>
      </w:r>
    </w:p>
    <w:p w:rsidR="00222152" w:rsidRPr="00D401B1" w:rsidRDefault="00222152" w:rsidP="00222152">
      <w:pPr>
        <w:pStyle w:val="ProductList-Body"/>
        <w:tabs>
          <w:tab w:val="clear" w:pos="158"/>
          <w:tab w:val="left" w:pos="90"/>
          <w:tab w:val="left" w:pos="270"/>
        </w:tabs>
        <w:ind w:left="518" w:hanging="360"/>
        <w:rPr>
          <w:rFonts w:ascii="Tahoma" w:hAnsi="Tahoma" w:cs="Tahoma"/>
          <w:szCs w:val="18"/>
          <w:cs/>
        </w:rPr>
      </w:pPr>
      <w:r w:rsidRPr="00D401B1">
        <w:rPr>
          <w:rFonts w:ascii="Tahoma" w:hAnsi="Tahoma" w:cs="Tahoma"/>
          <w:szCs w:val="18"/>
          <w:cs/>
        </w:rPr>
        <w:t>ไม่มี SLA สำหรับ Dynamics 365 for Marketing</w:t>
      </w:r>
    </w:p>
    <w:p w:rsidR="00222152" w:rsidRPr="00D401B1" w:rsidRDefault="00222152" w:rsidP="00222152">
      <w:pPr>
        <w:pStyle w:val="ProductList-Body"/>
        <w:tabs>
          <w:tab w:val="clear" w:pos="158"/>
          <w:tab w:val="left" w:pos="90"/>
          <w:tab w:val="left" w:pos="270"/>
        </w:tabs>
        <w:ind w:left="518" w:hanging="360"/>
        <w:rPr>
          <w:rFonts w:ascii="Tahoma" w:hAnsi="Tahoma" w:cs="Tahoma"/>
          <w:szCs w:val="18"/>
          <w:cs/>
        </w:rPr>
      </w:pPr>
    </w:p>
    <w:p w:rsidR="00222152" w:rsidRPr="00D401B1" w:rsidRDefault="00222152" w:rsidP="00222152">
      <w:pPr>
        <w:pStyle w:val="ProductList-Body"/>
        <w:tabs>
          <w:tab w:val="clear" w:pos="158"/>
          <w:tab w:val="left" w:pos="90"/>
          <w:tab w:val="left" w:pos="270"/>
        </w:tabs>
        <w:ind w:left="518" w:hanging="360"/>
        <w:rPr>
          <w:rFonts w:ascii="Tahoma" w:hAnsi="Tahoma" w:cs="Tahoma"/>
          <w:szCs w:val="18"/>
          <w:cs/>
        </w:rPr>
      </w:pPr>
      <w:r w:rsidRPr="00D401B1">
        <w:rPr>
          <w:rFonts w:ascii="Tahoma" w:hAnsi="Tahoma" w:cs="Tahoma"/>
          <w:b/>
          <w:bCs/>
          <w:color w:val="0072C6"/>
          <w:szCs w:val="18"/>
          <w:cs/>
        </w:rPr>
        <w:t>กฎหมาย กฎระเบียบ และมาตรฐานอุตสาหกรรมด้านส่งเสริมการขาย</w:t>
      </w:r>
    </w:p>
    <w:p w:rsidR="00222152" w:rsidRPr="00D401B1" w:rsidRDefault="00222152" w:rsidP="00222152">
      <w:pPr>
        <w:pStyle w:val="ProductList-Body"/>
        <w:tabs>
          <w:tab w:val="clear" w:pos="158"/>
          <w:tab w:val="left" w:pos="90"/>
          <w:tab w:val="left" w:pos="270"/>
        </w:tabs>
        <w:ind w:left="180"/>
        <w:rPr>
          <w:rFonts w:ascii="Tahoma" w:hAnsi="Tahoma" w:cs="Tahoma"/>
          <w:szCs w:val="18"/>
          <w:cs/>
        </w:rPr>
      </w:pPr>
      <w:r w:rsidRPr="00D401B1">
        <w:rPr>
          <w:rFonts w:ascii="Tahoma" w:hAnsi="Tahoma" w:cs="Tahoma"/>
          <w:szCs w:val="18"/>
          <w:cs/>
        </w:rPr>
        <w:t xml:space="preserve">Microsoft ไม่มีส่วนรับผิดชอบต่อการปฏิบัติตามกฎหมายที่ใช้บังคับ ระเบียบข้อบังคับ หรือมาตรฐานอุตสาหกรรมที่ควบคุมการติดต่อสื่อสารด้านการส่งข้อมูลหรือการส่งเสริมการขายของลูกค้า </w:t>
      </w:r>
    </w:p>
    <w:p w:rsidR="00222152" w:rsidRPr="00EB01FB" w:rsidRDefault="00222152" w:rsidP="007806D2">
      <w:pPr>
        <w:pStyle w:val="ProductList-Body"/>
        <w:tabs>
          <w:tab w:val="clear" w:pos="158"/>
          <w:tab w:val="left" w:pos="360"/>
        </w:tabs>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Dynamics 365 Unified Operations Plan</w:t>
      </w:r>
    </w:p>
    <w:p w:rsidR="007806D2" w:rsidRPr="00EB01FB" w:rsidRDefault="007806D2" w:rsidP="007806D2">
      <w:pPr>
        <w:pStyle w:val="ProductList-Body"/>
        <w:tabs>
          <w:tab w:val="clear" w:pos="158"/>
          <w:tab w:val="left" w:pos="360"/>
        </w:tabs>
        <w:rPr>
          <w:rFonts w:ascii="Tahoma" w:hAnsi="Tahoma" w:cs="Tahoma"/>
          <w:szCs w:val="18"/>
          <w:cs/>
          <w:lang w:val="en-US"/>
        </w:rPr>
      </w:pPr>
      <w:r w:rsidRPr="00EB01FB">
        <w:rPr>
          <w:rFonts w:ascii="Tahoma" w:hAnsi="Tahoma" w:cs="Tahoma"/>
          <w:szCs w:val="18"/>
          <w:cs/>
        </w:rPr>
        <w:t xml:space="preserve">ลูกค้าสามารถดัดแปลงแก้ไขรหัสต้นทางของแอปพลิเคชันสำหรับ Dynamics 365 Finance and Operations และ Dynamics 365 for Retail สำหรับการใช้ภายในของลูกค้า </w:t>
      </w:r>
    </w:p>
    <w:p w:rsidR="007806D2" w:rsidRPr="00EB01FB" w:rsidRDefault="007806D2" w:rsidP="007806D2">
      <w:pPr>
        <w:pStyle w:val="ProductList-Body"/>
        <w:tabs>
          <w:tab w:val="clear" w:pos="158"/>
          <w:tab w:val="left" w:pos="360"/>
        </w:tabs>
        <w:rPr>
          <w:rFonts w:ascii="Tahoma" w:hAnsi="Tahoma" w:cs="Tahoma"/>
          <w:szCs w:val="18"/>
          <w:cs/>
        </w:rPr>
      </w:pPr>
    </w:p>
    <w:p w:rsidR="004E3B0C" w:rsidRPr="0040399D" w:rsidRDefault="004E3B0C" w:rsidP="004E3B0C">
      <w:pPr>
        <w:pStyle w:val="ProductList-Body"/>
        <w:tabs>
          <w:tab w:val="left" w:pos="360"/>
        </w:tabs>
        <w:rPr>
          <w:rFonts w:ascii="Tahoma" w:hAnsi="Tahoma" w:cs="Tahoma"/>
          <w:szCs w:val="18"/>
          <w:cs/>
        </w:rPr>
      </w:pPr>
      <w:r w:rsidRPr="0040399D">
        <w:rPr>
          <w:rFonts w:ascii="Tahoma" w:hAnsi="Tahoma" w:cs="Tahoma"/>
          <w:b/>
          <w:bCs/>
          <w:color w:val="00188F"/>
          <w:szCs w:val="18"/>
          <w:cs/>
        </w:rPr>
        <w:t>Dynamics 365 for Talent, Dynamics 365 for Talent: Attract และ Dynamics 365 Talent: Onboard</w:t>
      </w:r>
    </w:p>
    <w:p w:rsidR="004E3B0C" w:rsidRPr="0040399D" w:rsidRDefault="004E3B0C" w:rsidP="004E3B0C">
      <w:pPr>
        <w:pStyle w:val="ProductList-Body"/>
        <w:tabs>
          <w:tab w:val="clear" w:pos="158"/>
          <w:tab w:val="left" w:pos="360"/>
        </w:tabs>
        <w:rPr>
          <w:rFonts w:ascii="Tahoma" w:hAnsi="Tahoma" w:cs="Tahoma"/>
          <w:szCs w:val="18"/>
          <w:cs/>
        </w:rPr>
      </w:pPr>
      <w:r w:rsidRPr="0040399D">
        <w:rPr>
          <w:rFonts w:ascii="Tahoma" w:hAnsi="Tahoma" w:cs="Tahoma"/>
          <w:szCs w:val="18"/>
          <w:cs/>
        </w:rPr>
        <w:t>ผู้ใช้ที่เข้าถึง Online Service ซึ่งเป็น (1) ผู้สมัครในโมดูลแอทแทรค หรือ (2) พนักงานใหม่ในโมดูลออนบอร์ดจะไม่จำเป็นต้องใช้ SL</w:t>
      </w:r>
    </w:p>
    <w:p w:rsidR="004E3B0C" w:rsidRPr="0040399D" w:rsidRDefault="004E3B0C" w:rsidP="004E3B0C">
      <w:pPr>
        <w:pStyle w:val="ProductList-Body"/>
        <w:tabs>
          <w:tab w:val="clear" w:pos="158"/>
          <w:tab w:val="left" w:pos="360"/>
        </w:tabs>
        <w:rPr>
          <w:rFonts w:ascii="Tahoma" w:hAnsi="Tahoma" w:cs="Tahoma"/>
          <w:szCs w:val="18"/>
          <w:cs/>
        </w:rPr>
      </w:pPr>
    </w:p>
    <w:p w:rsidR="00DD4425" w:rsidRPr="003A0672" w:rsidRDefault="00DD4425" w:rsidP="00DD4425">
      <w:pPr>
        <w:pStyle w:val="ProductList-ClauseHeading"/>
        <w:rPr>
          <w:rFonts w:ascii="Tahoma" w:hAnsi="Tahoma" w:cs="Tahoma"/>
          <w:bCs/>
          <w:szCs w:val="18"/>
          <w:cs/>
        </w:rPr>
      </w:pPr>
      <w:r w:rsidRPr="003A0672">
        <w:rPr>
          <w:rFonts w:ascii="Tahoma" w:hAnsi="Tahoma" w:cs="Tahoma"/>
          <w:bCs/>
          <w:szCs w:val="18"/>
          <w:cs/>
        </w:rPr>
        <w:t>Server Use Rights for Dynamics 365 User SL, From SA User SL และ Add-on User SL</w:t>
      </w:r>
    </w:p>
    <w:p w:rsidR="00DD4425" w:rsidRPr="003A0672" w:rsidRDefault="00DD4425" w:rsidP="00DD4425">
      <w:pPr>
        <w:pStyle w:val="ProductList-Body"/>
        <w:rPr>
          <w:rFonts w:ascii="Tahoma" w:hAnsi="Tahoma" w:cs="Tahoma"/>
          <w:szCs w:val="18"/>
          <w:cs/>
        </w:rPr>
      </w:pPr>
      <w:r w:rsidRPr="003A0672">
        <w:rPr>
          <w:rFonts w:ascii="Tahoma" w:hAnsi="Tahoma" w:cs="Tahoma"/>
          <w:szCs w:val="18"/>
          <w:cs/>
        </w:rPr>
        <w:t>ข้อกำหนดเกี่ยวกับสิทธิการใช้เซิร์ฟเวอร์ด้านล่างนี้จะไม่มีผลใช้บังคับกับลูกค้าที่ได้รับสิทธิการใช้งานสำหรับ Dynamics 365 for Sales Professional, Dynamics 365 for Marketing, Dynamics 365 Business Central, Dynamics 365 for Talent: Attract, Dynamics 365 for Talent: Onboard หรือลูกค้าที่ได้รับสิทธิการใช้งานสำหรับ Dynamics 365 Online Services ผ่านทาง Open License, Open Value และ Open Value Subscription</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ind w:left="180"/>
        <w:rPr>
          <w:rFonts w:ascii="Tahoma" w:hAnsi="Tahoma" w:cs="Tahoma"/>
          <w:szCs w:val="18"/>
          <w:cs/>
        </w:rPr>
      </w:pPr>
      <w:r w:rsidRPr="00EB01FB">
        <w:rPr>
          <w:rFonts w:ascii="Tahoma" w:hAnsi="Tahoma" w:cs="Tahoma"/>
          <w:b/>
          <w:bCs/>
          <w:color w:val="0072C6"/>
          <w:szCs w:val="18"/>
          <w:cs/>
        </w:rPr>
        <w:t>Dynamics 365 for Operations On-premises Server</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ลูกค้าซึ่งมีการสมัครใช้งานที่ใช้ได้สำหรับ (1) Dynamics 365 Plan หรือ (2) Dynamics 365 Unified Operations Plan (หรือส่วนประกอบใดๆ ที่ได้รับอนุญาตให้ใช้สิทธิแยกต่างหากของ Plan) จะสามารถ</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ติดตั้งสำเนาของซอฟต์แวร์ Dynamics 365 for Operations Server โดยไม่จำกัดจำนวนบนเซิร์ฟเวอร์เครือข่ายหรือเซิร์ฟเวอร์ที่ใช้ร่วมกัน</w:t>
      </w:r>
    </w:p>
    <w:p w:rsidR="007806D2" w:rsidRPr="00EB01FB" w:rsidRDefault="007806D2" w:rsidP="007806D2">
      <w:pPr>
        <w:pStyle w:val="ProductList-Body"/>
        <w:numPr>
          <w:ilvl w:val="0"/>
          <w:numId w:val="39"/>
        </w:numPr>
        <w:tabs>
          <w:tab w:val="left" w:pos="360"/>
          <w:tab w:val="left" w:pos="720"/>
        </w:tabs>
        <w:ind w:left="720"/>
        <w:rPr>
          <w:rFonts w:ascii="Tahoma" w:hAnsi="Tahoma" w:cs="Tahoma"/>
          <w:szCs w:val="18"/>
          <w:cs/>
        </w:rPr>
      </w:pPr>
      <w:r w:rsidRPr="00EB01FB">
        <w:rPr>
          <w:rFonts w:ascii="Tahoma" w:hAnsi="Tahoma" w:cs="Tahoma"/>
          <w:szCs w:val="18"/>
          <w:cs/>
        </w:rPr>
        <w:t>ติดตั้งและใช้ซอฟต์แวร์ Dynamics AX 2012 R3 Server แทนที่ Dynamic</w:t>
      </w:r>
      <w:r w:rsidR="00DD4425">
        <w:rPr>
          <w:rFonts w:ascii="Tahoma" w:hAnsi="Tahoma" w:cs="Tahoma" w:hint="cs"/>
          <w:szCs w:val="18"/>
          <w:cs/>
        </w:rPr>
        <w:t>s</w:t>
      </w:r>
      <w:r w:rsidRPr="00EB01FB">
        <w:rPr>
          <w:rFonts w:ascii="Tahoma" w:hAnsi="Tahoma" w:cs="Tahoma"/>
          <w:szCs w:val="18"/>
          <w:cs/>
        </w:rPr>
        <w:t xml:space="preserve"> 365 for Operations Server</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ได้รับและใช้โปรแกรมปรับปรุงที่เกี่ยวข้องกับภาษีและข้อบังคับของหน่วยงานรัฐบนซอฟต์แวร์เซิร์ฟเวอร์ และ</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ที่ระบุไว้ในเอกสารฉบับพิมพ์หรือออนไลน์และใช้งานสืบเนื่องดังกล่าว แต่เฉพาะกับซอฟต์แวร์เซิร์ฟเวอร์และเฉพาะสำหรับการใช้ภายในของลูกค้าเท่านั้น</w:t>
      </w:r>
    </w:p>
    <w:p w:rsidR="007806D2" w:rsidRPr="00EB01FB" w:rsidRDefault="007806D2" w:rsidP="007806D2">
      <w:pPr>
        <w:pStyle w:val="ProductList-Body"/>
        <w:rPr>
          <w:rFonts w:ascii="Tahoma" w:hAnsi="Tahoma" w:cs="Tahoma"/>
          <w:szCs w:val="18"/>
          <w:cs/>
        </w:rPr>
      </w:pPr>
    </w:p>
    <w:p w:rsidR="00DD4425" w:rsidRPr="003A0672" w:rsidRDefault="00DD4425" w:rsidP="00DD4425">
      <w:pPr>
        <w:pStyle w:val="ProductList-Body"/>
        <w:tabs>
          <w:tab w:val="clear" w:pos="158"/>
          <w:tab w:val="left" w:pos="180"/>
        </w:tabs>
        <w:ind w:left="180"/>
        <w:rPr>
          <w:rFonts w:ascii="Tahoma" w:hAnsi="Tahoma" w:cs="Tahoma"/>
          <w:szCs w:val="18"/>
          <w:cs/>
        </w:rPr>
      </w:pPr>
      <w:r w:rsidRPr="003A0672">
        <w:rPr>
          <w:rFonts w:ascii="Tahoma" w:hAnsi="Tahoma" w:cs="Tahoma"/>
          <w:b/>
          <w:bCs/>
          <w:color w:val="0072C6"/>
          <w:szCs w:val="18"/>
          <w:cs/>
        </w:rPr>
        <w:t>Dynamics 365 On-premises Server</w:t>
      </w:r>
    </w:p>
    <w:p w:rsidR="00DD4425" w:rsidRPr="003A0672" w:rsidRDefault="00DD4425" w:rsidP="00DD4425">
      <w:pPr>
        <w:pStyle w:val="ProductList-Body"/>
        <w:ind w:left="180"/>
        <w:rPr>
          <w:rFonts w:ascii="Tahoma" w:hAnsi="Tahoma" w:cs="Tahoma"/>
          <w:szCs w:val="18"/>
          <w:cs/>
        </w:rPr>
      </w:pPr>
      <w:r w:rsidRPr="003A0672">
        <w:rPr>
          <w:rFonts w:ascii="Tahoma" w:hAnsi="Tahoma" w:cs="Tahoma"/>
          <w:szCs w:val="18"/>
          <w:cs/>
        </w:rPr>
        <w:t>ลูกค้าซึ่งมีการสมัครใช้งานที่ใช้ได้สำหรับ (1) Dynamics 365 Plan หรือ (2) Dynamics 365 Customer Engagement Plan (หรือส่วนประกอบใดๆ ที่ได้รับอนุญาตให้ใช้สิทธิแยกต่างหากของ Plan) จะสามารถ</w:t>
      </w:r>
    </w:p>
    <w:p w:rsidR="00DD4425" w:rsidRPr="003A0672" w:rsidRDefault="00DD4425" w:rsidP="00DD4425">
      <w:pPr>
        <w:pStyle w:val="ProductList-Body"/>
        <w:numPr>
          <w:ilvl w:val="0"/>
          <w:numId w:val="43"/>
        </w:numPr>
        <w:rPr>
          <w:rFonts w:ascii="Tahoma" w:hAnsi="Tahoma" w:cs="Tahoma"/>
          <w:szCs w:val="18"/>
          <w:cs/>
        </w:rPr>
      </w:pPr>
      <w:r w:rsidRPr="003A0672">
        <w:rPr>
          <w:rFonts w:ascii="Tahoma" w:hAnsi="Tahoma" w:cs="Tahoma"/>
          <w:szCs w:val="18"/>
          <w:cs/>
        </w:rPr>
        <w:t>ติดตั้งสำเนาของซอฟต์แวร์ Dynamics 365 Server (On-premises) โดยไม่จำกัดจำนวนบนเซิร์ฟเวอร์เครือข่ายหรือเซิร์ฟเวอร์ที่ใช้ร่วมกัน</w:t>
      </w:r>
    </w:p>
    <w:p w:rsidR="00DD4425" w:rsidRPr="003A0672" w:rsidRDefault="00DD4425" w:rsidP="00DD4425">
      <w:pPr>
        <w:pStyle w:val="ProductList-Body"/>
        <w:numPr>
          <w:ilvl w:val="0"/>
          <w:numId w:val="43"/>
        </w:numPr>
        <w:rPr>
          <w:rFonts w:ascii="Tahoma" w:hAnsi="Tahoma" w:cs="Tahoma"/>
          <w:szCs w:val="18"/>
          <w:cs/>
        </w:rPr>
      </w:pPr>
      <w:r w:rsidRPr="003A0672">
        <w:rPr>
          <w:rFonts w:ascii="Tahoma" w:hAnsi="Tahoma" w:cs="Tahoma"/>
          <w:szCs w:val="18"/>
          <w:cs/>
        </w:rPr>
        <w:t xml:space="preserve">ติดตั้งซอฟต์แวร์ Dynamics CRM 2016 Server แทนที่ Dynamics 365 On-Premise Server </w:t>
      </w:r>
    </w:p>
    <w:p w:rsidR="00DD4425" w:rsidRPr="003A0672" w:rsidRDefault="00DD4425" w:rsidP="00DD4425">
      <w:pPr>
        <w:pStyle w:val="ProductList-Body"/>
        <w:numPr>
          <w:ilvl w:val="0"/>
          <w:numId w:val="43"/>
        </w:numPr>
        <w:rPr>
          <w:rFonts w:ascii="Tahoma" w:hAnsi="Tahoma" w:cs="Tahoma"/>
          <w:szCs w:val="18"/>
          <w:cs/>
        </w:rPr>
      </w:pPr>
      <w:r w:rsidRPr="003A0672">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rsidR="00DD4425" w:rsidRPr="003A0672" w:rsidRDefault="00DD4425" w:rsidP="00DD4425">
      <w:pPr>
        <w:pStyle w:val="ProductList-Body"/>
        <w:numPr>
          <w:ilvl w:val="0"/>
          <w:numId w:val="43"/>
        </w:numPr>
        <w:rPr>
          <w:rFonts w:ascii="Tahoma" w:hAnsi="Tahoma" w:cs="Tahoma"/>
          <w:szCs w:val="18"/>
          <w:cs/>
        </w:rPr>
      </w:pPr>
      <w:r w:rsidRPr="003A0672">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On-premises for Sales, Customer Service หรือ Team Members CAL หรือ Dynamics CRM CAL ผู้ใช้และอุปกรณ์ที่ได้รับโอน CAL ซึ่งมี Software Assurance ที่ใช้งานได้จะสามารถเข้าถึงซอฟต์แวร์เซิร์ฟเวอร์รุ่นใหม่ได้</w:t>
      </w:r>
    </w:p>
    <w:p w:rsidR="007806D2" w:rsidRPr="00EB01FB" w:rsidRDefault="007806D2" w:rsidP="007806D2">
      <w:pPr>
        <w:pStyle w:val="ProductList-Body"/>
        <w:rPr>
          <w:rFonts w:ascii="Tahoma" w:hAnsi="Tahoma" w:cs="Tahoma"/>
          <w:szCs w:val="18"/>
          <w:cs/>
        </w:rPr>
      </w:pPr>
    </w:p>
    <w:p w:rsidR="004E3B0C" w:rsidRPr="0040399D" w:rsidRDefault="004E3B0C" w:rsidP="004E3B0C">
      <w:pPr>
        <w:pStyle w:val="ProductList-Body"/>
        <w:rPr>
          <w:rFonts w:ascii="Tahoma" w:hAnsi="Tahoma" w:cs="Tahoma"/>
          <w:szCs w:val="18"/>
          <w:cs/>
        </w:rPr>
      </w:pPr>
      <w:r w:rsidRPr="0040399D">
        <w:rPr>
          <w:rFonts w:ascii="Tahoma" w:hAnsi="Tahoma" w:cs="Tahoma"/>
          <w:b/>
          <w:bCs/>
          <w:color w:val="00188F"/>
          <w:szCs w:val="18"/>
          <w:cs/>
        </w:rPr>
        <w:t>โซลูชัน Microsoft Relationship Sales</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โซลูชันของ Microsoft Relationship Sales จะประกอบด้วย Dynamics 365 for Sales Enterprise และ LinkedIn Sales Navigator Enterprise LinkedIn Sales Navigator Enterprise มีเพื่อการใช้งานของผู้ใช้ที่ได้รับสิทธิการใช้งานโซลูชัน Microsoft Relationship Sales ในระยะเวลาของการสมัครสมาชิกเท่านั้น</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ind w:left="180"/>
        <w:rPr>
          <w:rFonts w:ascii="Tahoma" w:hAnsi="Tahoma" w:cs="Tahoma"/>
          <w:szCs w:val="18"/>
          <w:cs/>
        </w:rPr>
      </w:pPr>
      <w:r w:rsidRPr="00EB01FB">
        <w:rPr>
          <w:rFonts w:ascii="Tahoma" w:hAnsi="Tahoma" w:cs="Tahoma"/>
          <w:b/>
          <w:bCs/>
          <w:color w:val="0072C6"/>
          <w:szCs w:val="18"/>
          <w:cs/>
        </w:rPr>
        <w:t>LinkedIn Sales Navigator</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 xml:space="preserve">LinkedIn Sales Navigator จะได้จัดไว้ให้โดย LinkedIn Corporation ลูกค้าจะสามารถใช้บริการ LinkedIn Sales Navigator เฉพาะเพื่อสร้างยอดขายได้เท่านั้น ผู้ใช้แต่ละรายของ LinkedIn Sales Navigator จะต้องเป็นสมาชิกของ LinkedIn และตกลงที่จะเข้าผูกพันตามข้อตกลงสำหรับผู้ใช้ LinkedIn ซึ่งมีอยู่ที่ </w:t>
      </w:r>
      <w:hyperlink r:id="rId41" w:history="1">
        <w:r w:rsidRPr="00EB01FB">
          <w:rPr>
            <w:rStyle w:val="Hyperlink"/>
            <w:rFonts w:ascii="Tahoma" w:hAnsi="Tahoma" w:cs="Tahoma"/>
            <w:szCs w:val="18"/>
            <w:cs/>
          </w:rPr>
          <w:t>https://www.linkedin.com/legal/preview/user-agreement</w:t>
        </w:r>
      </w:hyperlink>
      <w:r w:rsidRPr="00EB01FB">
        <w:rPr>
          <w:rFonts w:ascii="Tahoma" w:hAnsi="Tahoma" w:cs="Tahoma"/>
          <w:szCs w:val="18"/>
          <w:cs/>
        </w:rPr>
        <w:t xml:space="preserve"> แม้จะมีข้อขัดแย้งใดในข้อตกลง Volume Licensing ของลูกค้า (รวมถึงข้อกำหนด Online Services เหล่านี้) นโยบายความเป็นส่วนตัวของ LinkedIn ซึ่งมีอยู่ที่ </w:t>
      </w:r>
      <w:hyperlink r:id="rId42" w:history="1">
        <w:r w:rsidRPr="00EB01FB">
          <w:rPr>
            <w:rStyle w:val="Hyperlink"/>
            <w:rFonts w:ascii="Tahoma" w:hAnsi="Tahoma" w:cs="Tahoma"/>
            <w:szCs w:val="18"/>
            <w:cs/>
          </w:rPr>
          <w:t>https://www.linkedin.com/legal/privacy-policy</w:t>
        </w:r>
      </w:hyperlink>
      <w:r w:rsidRPr="00EB01FB">
        <w:rPr>
          <w:rFonts w:ascii="Tahoma" w:hAnsi="Tahoma" w:cs="Tahoma"/>
          <w:szCs w:val="18"/>
          <w:cs/>
        </w:rPr>
        <w:t xml:space="preserve"> จะมีผลใช้บังคับกับการใช้บริการ LinkedIn Sales Navigator ของลูกค้า LinkedIn Corporation (ในฐานะผู้นำเข้าข้อมูล) และลูกค้า (ในฐานะผู้ส่งออกข้อมูล) จะปฏิบัติตามข้อสัญญามาตรฐานที่ใช้บังคับซึ่งมีอยู่ที่ </w:t>
      </w:r>
      <w:hyperlink r:id="rId43" w:history="1">
        <w:r w:rsidRPr="00EB01FB">
          <w:rPr>
            <w:rStyle w:val="Hyperlink"/>
            <w:rFonts w:ascii="Tahoma" w:hAnsi="Tahoma" w:cs="Tahoma"/>
            <w:szCs w:val="18"/>
            <w:cs/>
          </w:rPr>
          <w:t>https://business.linkedin.com/c/15/10/eu-scc</w:t>
        </w:r>
      </w:hyperlink>
      <w:r w:rsidRPr="00EB01FB">
        <w:rPr>
          <w:rFonts w:ascii="Tahoma" w:hAnsi="Tahoma" w:cs="Tahoma"/>
          <w:szCs w:val="18"/>
          <w:cs/>
        </w:rPr>
        <w:t xml:space="preserve"> </w:t>
      </w:r>
    </w:p>
    <w:p w:rsidR="007806D2" w:rsidRPr="00EB01FB" w:rsidRDefault="007806D2" w:rsidP="007806D2">
      <w:pPr>
        <w:pStyle w:val="ProductList-Body"/>
        <w:ind w:left="180"/>
        <w:rPr>
          <w:rFonts w:ascii="Tahoma" w:hAnsi="Tahoma" w:cs="Tahoma"/>
          <w:szCs w:val="18"/>
          <w:cs/>
        </w:rPr>
      </w:pPr>
    </w:p>
    <w:p w:rsidR="007806D2" w:rsidRPr="00EB01FB" w:rsidRDefault="007806D2" w:rsidP="00B30A6D">
      <w:pPr>
        <w:pStyle w:val="ProductList-Body"/>
        <w:keepNext/>
        <w:ind w:left="187"/>
        <w:rPr>
          <w:rFonts w:ascii="Tahoma" w:hAnsi="Tahoma" w:cs="Tahoma"/>
          <w:szCs w:val="18"/>
          <w:cs/>
        </w:rPr>
      </w:pPr>
      <w:r w:rsidRPr="00EB01FB">
        <w:rPr>
          <w:rFonts w:ascii="Tahoma" w:hAnsi="Tahoma" w:cs="Tahoma"/>
          <w:b/>
          <w:bCs/>
          <w:color w:val="0072C6"/>
          <w:szCs w:val="18"/>
          <w:cs/>
        </w:rPr>
        <w:t>ข้อตกลงระดับบริการ</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ไม่มี SLA สำหรับ LinkedIn Sales Navigator Enterprise</w:t>
      </w:r>
    </w:p>
    <w:p w:rsidR="004252CC" w:rsidRPr="00E37F50" w:rsidRDefault="004252CC" w:rsidP="004252CC">
      <w:pPr>
        <w:pStyle w:val="ProductList-Body"/>
        <w:rPr>
          <w:rFonts w:ascii="Tahoma" w:hAnsi="Tahoma" w:cs="Tahoma"/>
          <w:szCs w:val="18"/>
          <w:cs/>
        </w:rPr>
      </w:pPr>
    </w:p>
    <w:p w:rsidR="004252CC" w:rsidRPr="00E37F50" w:rsidRDefault="004252CC" w:rsidP="004252CC">
      <w:pPr>
        <w:pStyle w:val="ProductList-Body"/>
        <w:rPr>
          <w:rFonts w:ascii="Tahoma" w:hAnsi="Tahoma" w:cs="Tahoma"/>
          <w:szCs w:val="18"/>
          <w:cs/>
        </w:rPr>
      </w:pPr>
      <w:bookmarkStart w:id="151" w:name="_Toc459970722"/>
      <w:bookmarkStart w:id="152" w:name="MicrosoftSocialEngagement"/>
      <w:r w:rsidRPr="00E37F50">
        <w:rPr>
          <w:rFonts w:ascii="Tahoma" w:hAnsi="Tahoma" w:cs="Tahoma"/>
          <w:b/>
          <w:bCs/>
          <w:color w:val="00188F"/>
          <w:szCs w:val="18"/>
          <w:cs/>
        </w:rPr>
        <w:t>Microsoft Social Engagement</w:t>
      </w:r>
      <w:bookmarkEnd w:id="151"/>
    </w:p>
    <w:bookmarkEnd w:id="152"/>
    <w:p w:rsidR="004252CC" w:rsidRPr="00E37F50" w:rsidRDefault="004252CC" w:rsidP="004252CC">
      <w:pPr>
        <w:pStyle w:val="ProductList-Body"/>
        <w:ind w:left="180"/>
        <w:rPr>
          <w:rFonts w:ascii="Tahoma" w:hAnsi="Tahoma" w:cs="Tahoma"/>
          <w:szCs w:val="18"/>
          <w:cs/>
        </w:rPr>
      </w:pPr>
      <w:r w:rsidRPr="00E37F50">
        <w:rPr>
          <w:rFonts w:ascii="Tahoma" w:hAnsi="Tahoma" w:cs="Tahoma"/>
          <w:b/>
          <w:bCs/>
          <w:color w:val="0072C6"/>
          <w:szCs w:val="18"/>
          <w:cs/>
        </w:rPr>
        <w:t>ข้อตกลงระดับบริการ</w:t>
      </w:r>
    </w:p>
    <w:p w:rsidR="004252CC" w:rsidRPr="00E37F50" w:rsidRDefault="004252CC" w:rsidP="004252CC">
      <w:pPr>
        <w:pStyle w:val="ProductList-Body"/>
        <w:ind w:left="180"/>
        <w:rPr>
          <w:rFonts w:ascii="Tahoma" w:hAnsi="Tahoma" w:cs="Tahoma"/>
          <w:szCs w:val="18"/>
          <w:cs/>
        </w:rPr>
      </w:pPr>
      <w:r w:rsidRPr="00E37F50">
        <w:rPr>
          <w:rFonts w:ascii="Tahoma" w:hAnsi="Tahoma" w:cs="Tahoma"/>
          <w:szCs w:val="18"/>
          <w:cs/>
        </w:rPr>
        <w:t>ไม่มี SLA สำหรับ Microsoft Social Engagement</w:t>
      </w:r>
    </w:p>
    <w:p w:rsidR="004252CC" w:rsidRPr="00E37F50" w:rsidRDefault="004252CC" w:rsidP="004252CC">
      <w:pPr>
        <w:pStyle w:val="ProductList-Body"/>
        <w:tabs>
          <w:tab w:val="clear" w:pos="158"/>
          <w:tab w:val="left" w:pos="360"/>
        </w:tabs>
        <w:rPr>
          <w:rFonts w:ascii="Tahoma" w:hAnsi="Tahoma" w:cs="Tahoma"/>
          <w:szCs w:val="18"/>
          <w:cs/>
        </w:rPr>
      </w:pPr>
    </w:p>
    <w:p w:rsidR="00521CE2" w:rsidRPr="001B265D" w:rsidRDefault="00521CE2" w:rsidP="00521CE2">
      <w:pPr>
        <w:pStyle w:val="ProductList-Body"/>
        <w:tabs>
          <w:tab w:val="clear" w:pos="158"/>
          <w:tab w:val="left" w:pos="360"/>
        </w:tabs>
        <w:ind w:left="180"/>
        <w:rPr>
          <w:rFonts w:ascii="Tahoma" w:hAnsi="Tahoma" w:cs="Tahoma"/>
          <w:b/>
          <w:bCs/>
          <w:color w:val="0072C6"/>
          <w:szCs w:val="18"/>
          <w:cs/>
        </w:rPr>
      </w:pPr>
      <w:r w:rsidRPr="001B265D">
        <w:rPr>
          <w:rFonts w:ascii="Tahoma" w:hAnsi="Tahoma" w:cs="Tahoma"/>
          <w:b/>
          <w:bCs/>
          <w:color w:val="0072C6"/>
          <w:szCs w:val="18"/>
          <w:cs/>
        </w:rPr>
        <w:t>เนื้อหาทางสังคมที่ได้รับผ่านทาง Microsoft Social Engagement</w:t>
      </w:r>
    </w:p>
    <w:p w:rsidR="00521CE2" w:rsidRPr="001B265D" w:rsidRDefault="00521CE2" w:rsidP="00521CE2">
      <w:pPr>
        <w:pStyle w:val="ProductList-Body"/>
        <w:tabs>
          <w:tab w:val="clear" w:pos="158"/>
          <w:tab w:val="left" w:pos="360"/>
        </w:tabs>
        <w:ind w:left="180"/>
        <w:rPr>
          <w:rFonts w:ascii="Tahoma" w:hAnsi="Tahoma" w:cs="Tahoma"/>
          <w:szCs w:val="18"/>
          <w:cs/>
        </w:rPr>
      </w:pPr>
      <w:r w:rsidRPr="001B265D">
        <w:rPr>
          <w:rFonts w:ascii="Tahoma" w:hAnsi="Tahoma" w:cs="Tahoma"/>
          <w:szCs w:val="18"/>
          <w:cs/>
        </w:rPr>
        <w:t>เนื้อหาทางสังคมคือเนื้อหาที่ให้ไว้โดยเครือข่ายสื่อทางสังคม (เช่น Twitter, Facebook และ YouTube) และบริการทำดัชนีข้อมูลหรือรวบรวมข้อมูลโดยสอดคล้องกับการสืบค้นข้อมูลของลูกค้าที่ทำใน Microsoft Social Engagement เนื้อหาทางสังคมไม่ใช่ข้อมูลลูกค้า ข้อมูลลูกค้าที่ใช้ในการตั้งค่าหรือเริ่มต้นการสืบค้นข้อมูลที่ทำในนามของลูกค้าจะถูกเปิดเผยกับบุคคลภายนอกเพื่อวัตถุประสงค์ในการกู้คืนเนื้อหาทางสังคม ลูกค้าสามารถใช้เนื้อหาทางสังคมเพื่อจุดประสงค์ทางธุรกิจภายในเท่านั้น ลูกค้าไม่สามารถใช้เนื้อหาทางสังคมเพื่อดำเนินการการสอดส่องดูแล ลูกค้าที่เป็นภาครัฐอาจมีการเข้าถึงแบบจำกัดต่อเนื้อหาทางสังคม Microsoft ขอสงวนสิทธิที่จะ</w:t>
      </w:r>
    </w:p>
    <w:p w:rsidR="00521CE2" w:rsidRPr="001B265D" w:rsidRDefault="00521CE2" w:rsidP="00521CE2">
      <w:pPr>
        <w:pStyle w:val="ProductList-Body"/>
        <w:numPr>
          <w:ilvl w:val="0"/>
          <w:numId w:val="13"/>
        </w:numPr>
        <w:tabs>
          <w:tab w:val="clear" w:pos="158"/>
          <w:tab w:val="left" w:pos="180"/>
        </w:tabs>
        <w:ind w:left="810" w:hanging="270"/>
        <w:rPr>
          <w:rFonts w:ascii="Tahoma" w:hAnsi="Tahoma" w:cs="Tahoma"/>
          <w:szCs w:val="18"/>
          <w:cs/>
        </w:rPr>
      </w:pPr>
      <w:r w:rsidRPr="001B265D">
        <w:rPr>
          <w:rFonts w:ascii="Tahoma" w:hAnsi="Tahoma" w:cs="Tahoma"/>
          <w:szCs w:val="18"/>
          <w:cs/>
        </w:rPr>
        <w:t xml:space="preserve">จัดเก็บเนื้อหาทางสังคมไว้ในฐานข้อมูลซึ่งผสมรวมกับเนื้อหาที่รวบรวมจากแหล่งอื่นๆ โดยผู้ได้รับสิทธิการใช้งานอื่นๆ </w:t>
      </w:r>
    </w:p>
    <w:p w:rsidR="00521CE2" w:rsidRPr="001B265D" w:rsidRDefault="00521CE2" w:rsidP="00521CE2">
      <w:pPr>
        <w:pStyle w:val="ProductList-Body"/>
        <w:numPr>
          <w:ilvl w:val="0"/>
          <w:numId w:val="13"/>
        </w:numPr>
        <w:tabs>
          <w:tab w:val="clear" w:pos="158"/>
          <w:tab w:val="left" w:pos="180"/>
        </w:tabs>
        <w:spacing w:before="40"/>
        <w:ind w:left="810" w:hanging="274"/>
        <w:rPr>
          <w:rFonts w:ascii="Tahoma" w:hAnsi="Tahoma" w:cs="Tahoma"/>
          <w:szCs w:val="18"/>
          <w:cs/>
        </w:rPr>
      </w:pPr>
      <w:r w:rsidRPr="001B265D">
        <w:rPr>
          <w:rFonts w:ascii="Tahoma" w:hAnsi="Tahoma" w:cs="Tahoma"/>
          <w:szCs w:val="18"/>
          <w:cs/>
        </w:rPr>
        <w:t xml:space="preserve">เข้าถึง แก้ไข หรือลบเนื้อหาทางสังคมเพื่อวัตถุประสงค์ใดก็ได้ </w:t>
      </w:r>
    </w:p>
    <w:p w:rsidR="00521CE2" w:rsidRPr="001B265D" w:rsidRDefault="00521CE2" w:rsidP="00521CE2">
      <w:pPr>
        <w:pStyle w:val="ProductList-Body"/>
        <w:numPr>
          <w:ilvl w:val="0"/>
          <w:numId w:val="13"/>
        </w:numPr>
        <w:spacing w:before="40"/>
        <w:ind w:left="810" w:hanging="274"/>
        <w:rPr>
          <w:rFonts w:ascii="Tahoma" w:hAnsi="Tahoma" w:cs="Tahoma"/>
          <w:szCs w:val="18"/>
          <w:cs/>
        </w:rPr>
      </w:pPr>
      <w:r w:rsidRPr="001B265D">
        <w:rPr>
          <w:rFonts w:ascii="Tahoma" w:hAnsi="Tahoma" w:cs="Tahoma"/>
          <w:szCs w:val="18"/>
          <w:cs/>
        </w:rPr>
        <w:t xml:space="preserve">แจ้งให้ลูกค้าแก้ไขหรือลบเนื้อหาทางสังคม จำกัดความสามารถของลูกค้าในการส่งออกหรือโอนข้อมูลทางสังคม และลบหรือจำกัดการเข้าถึงในอนาคตไปยังเนื้อหาทางสังคมหลังจากที่ Online Service ได้ถูกบอกเลิกหรือสิ้นอายุลง </w:t>
      </w:r>
    </w:p>
    <w:p w:rsidR="004252CC" w:rsidRPr="00E37F50" w:rsidRDefault="0060588A"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252CC" w:rsidRPr="00E37F50">
          <w:rPr>
            <w:rStyle w:val="Hyperlink"/>
            <w:rFonts w:ascii="Tahoma" w:hAnsi="Tahoma" w:cs="Tahoma"/>
            <w:sz w:val="16"/>
            <w:szCs w:val="16"/>
            <w:cs/>
          </w:rPr>
          <w:t>สารบัญ</w:t>
        </w:r>
      </w:hyperlink>
      <w:r w:rsidR="004252CC" w:rsidRPr="00E37F50">
        <w:rPr>
          <w:rFonts w:ascii="Tahoma" w:hAnsi="Tahoma" w:cs="Tahoma"/>
          <w:sz w:val="16"/>
          <w:szCs w:val="16"/>
          <w:cs/>
        </w:rPr>
        <w:t xml:space="preserve"> / </w:t>
      </w:r>
      <w:hyperlink w:anchor="GeneralTerms" w:history="1">
        <w:r w:rsidR="004252CC" w:rsidRPr="00E37F50">
          <w:rPr>
            <w:rStyle w:val="Hyperlink"/>
            <w:rFonts w:ascii="Tahoma" w:hAnsi="Tahoma" w:cs="Tahoma"/>
            <w:sz w:val="16"/>
            <w:szCs w:val="16"/>
            <w:cs/>
          </w:rPr>
          <w:t>ข้อกำหนดทั่วไป</w:t>
        </w:r>
      </w:hyperlink>
    </w:p>
    <w:p w:rsidR="00FF0439" w:rsidRPr="00E37F50" w:rsidRDefault="00FF0439" w:rsidP="00FF0439">
      <w:pPr>
        <w:pStyle w:val="ProductList-OfferingGroupHeading"/>
        <w:spacing w:after="80"/>
        <w:outlineLvl w:val="1"/>
        <w:rPr>
          <w:rFonts w:ascii="Tahoma" w:hAnsi="Tahoma" w:cs="Tahoma"/>
          <w:bCs/>
          <w:szCs w:val="28"/>
          <w:cs/>
        </w:rPr>
      </w:pPr>
      <w:bookmarkStart w:id="153" w:name="_Toc518289207"/>
      <w:bookmarkStart w:id="154" w:name="O365Services"/>
      <w:r w:rsidRPr="00E37F50">
        <w:rPr>
          <w:rFonts w:ascii="Tahoma" w:hAnsi="Tahoma" w:cs="Tahoma"/>
          <w:bCs/>
          <w:szCs w:val="28"/>
          <w:cs/>
        </w:rPr>
        <w:t>บริการ Office 365</w:t>
      </w:r>
      <w:bookmarkEnd w:id="153"/>
    </w:p>
    <w:bookmarkEnd w:id="154"/>
    <w:p w:rsidR="0056363B" w:rsidRPr="00E37F50" w:rsidRDefault="0056363B" w:rsidP="0056363B">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rsidR="00FF0439" w:rsidRPr="00E37F50" w:rsidRDefault="0056363B" w:rsidP="0056363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bookmarkStart w:id="155" w:name="CoreFeaturesforOffice365Services"/>
      <w:r w:rsidRPr="00E37F50">
        <w:rPr>
          <w:rFonts w:ascii="Tahoma" w:hAnsi="Tahoma" w:cs="Tahoma"/>
          <w:b/>
          <w:bCs/>
          <w:color w:val="00188F"/>
          <w:szCs w:val="18"/>
          <w:cs/>
        </w:rPr>
        <w:t>คุณลักษณะหลักสำหรับ Office 365 Services</w:t>
      </w:r>
    </w:p>
    <w:bookmarkEnd w:id="155"/>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Administration Portal</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rsidR="00FF0439" w:rsidRDefault="00FF0439" w:rsidP="00FF0439">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การเข้ารหัสลับบริการโดยใช้คีย์ของลูกค้า</w:t>
      </w:r>
    </w:p>
    <w:p w:rsidR="004E3B0C" w:rsidRPr="0040399D" w:rsidRDefault="004E3B0C" w:rsidP="004E3B0C">
      <w:pPr>
        <w:pStyle w:val="ProductList-Body"/>
        <w:tabs>
          <w:tab w:val="clear" w:pos="158"/>
          <w:tab w:val="left" w:pos="180"/>
        </w:tabs>
        <w:rPr>
          <w:rFonts w:ascii="Tahoma" w:hAnsi="Tahoma" w:cs="Tahoma"/>
          <w:szCs w:val="18"/>
          <w:cs/>
        </w:rPr>
      </w:pPr>
      <w:r w:rsidRPr="0040399D">
        <w:rPr>
          <w:rFonts w:ascii="Tahoma" w:hAnsi="Tahoma" w:cs="Tahoma"/>
          <w:szCs w:val="18"/>
          <w:cs/>
        </w:rPr>
        <w:t>ลูกค้าเป็นผู้แบกรับความเสี่ยงทั้งหมดจากการลบข้อมูล การไม่สามารถเข้าถึงได้ และการขาดหายของบริการซึ่งเป็นผลมาจากการไม่สามารถจัดหาคีย์การเข้ารหัสลับที่เกิดขึ้นโดยลูกค้า</w:t>
      </w:r>
    </w:p>
    <w:p w:rsidR="004E3B0C" w:rsidRPr="00E37F50" w:rsidRDefault="004E3B0C" w:rsidP="00FF0439">
      <w:pPr>
        <w:pStyle w:val="ProductList-Body"/>
        <w:rPr>
          <w:rFonts w:ascii="Tahoma" w:hAnsi="Tahoma" w:cs="Tahoma"/>
          <w:szCs w:val="18"/>
          <w:cs/>
        </w:rPr>
      </w:pPr>
    </w:p>
    <w:p w:rsidR="00360244" w:rsidRPr="00E37F50" w:rsidRDefault="00360244" w:rsidP="00360244">
      <w:pPr>
        <w:pStyle w:val="ProductList-Body"/>
        <w:tabs>
          <w:tab w:val="clear" w:pos="158"/>
          <w:tab w:val="left" w:pos="180"/>
        </w:tabs>
        <w:rPr>
          <w:rFonts w:ascii="Tahoma" w:hAnsi="Tahoma" w:cs="Tahoma"/>
          <w:b/>
          <w:bCs/>
          <w:color w:val="00188F"/>
          <w:szCs w:val="18"/>
          <w:cs/>
        </w:rPr>
      </w:pPr>
      <w:r w:rsidRPr="00E37F50">
        <w:rPr>
          <w:rFonts w:ascii="Tahoma" w:hAnsi="Tahoma" w:cs="Tahoma"/>
          <w:b/>
          <w:bCs/>
          <w:color w:val="00188F"/>
          <w:szCs w:val="18"/>
          <w:cs/>
        </w:rPr>
        <w:t>ชุดสิทธิการใช้งานจากการสมัครใช้</w:t>
      </w:r>
    </w:p>
    <w:p w:rsidR="00360244" w:rsidRPr="00E37F50" w:rsidRDefault="00360244" w:rsidP="00360244">
      <w:pPr>
        <w:pStyle w:val="ProductList-Body"/>
        <w:tabs>
          <w:tab w:val="clear" w:pos="158"/>
          <w:tab w:val="left" w:pos="180"/>
        </w:tabs>
        <w:rPr>
          <w:rFonts w:ascii="Tahoma" w:hAnsi="Tahoma" w:cs="Tahoma"/>
          <w:szCs w:val="18"/>
          <w:cs/>
        </w:rPr>
      </w:pPr>
      <w:r w:rsidRPr="00E37F50">
        <w:rPr>
          <w:rFonts w:ascii="Tahoma" w:hAnsi="Tahoma" w:cs="Tahoma"/>
          <w:szCs w:val="18"/>
          <w:cs/>
        </w:rPr>
        <w:t xml:space="preserve">นอกเหนือจาก User SL แล้ว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 xml:space="preserve"> สำหรับ SL อื่นๆ ที่เป็นไปตามข้อกำหนดของ Office 365 Services</w:t>
      </w:r>
    </w:p>
    <w:p w:rsidR="00602400" w:rsidRPr="00E37F50" w:rsidRDefault="00602400" w:rsidP="00360244">
      <w:pPr>
        <w:pStyle w:val="ProductList-Body"/>
        <w:tabs>
          <w:tab w:val="clear" w:pos="158"/>
          <w:tab w:val="left" w:pos="180"/>
        </w:tabs>
        <w:rPr>
          <w:rFonts w:ascii="Tahoma" w:hAnsi="Tahoma" w:cs="Tahoma"/>
          <w:szCs w:val="18"/>
          <w:cs/>
        </w:rPr>
      </w:pPr>
    </w:p>
    <w:p w:rsidR="00521CE2" w:rsidRPr="001B265D" w:rsidRDefault="00521CE2" w:rsidP="00521CE2">
      <w:pPr>
        <w:pStyle w:val="ProductList-Body"/>
        <w:rPr>
          <w:rFonts w:ascii="Tahoma" w:hAnsi="Tahoma" w:cs="Tahoma"/>
          <w:b/>
          <w:bCs/>
          <w:color w:val="00188F"/>
          <w:szCs w:val="18"/>
          <w:cs/>
        </w:rPr>
      </w:pPr>
      <w:bookmarkStart w:id="156" w:name="MicrosoftTeams"/>
      <w:r w:rsidRPr="001B265D">
        <w:rPr>
          <w:rFonts w:ascii="Tahoma" w:hAnsi="Tahoma" w:cs="Tahoma"/>
          <w:b/>
          <w:bCs/>
          <w:color w:val="00188F"/>
          <w:szCs w:val="18"/>
          <w:cs/>
        </w:rPr>
        <w:t>Microsoft Teams</w:t>
      </w:r>
      <w:bookmarkEnd w:id="156"/>
    </w:p>
    <w:p w:rsidR="00602400" w:rsidRPr="00E37F50" w:rsidRDefault="00602400" w:rsidP="00602400">
      <w:pPr>
        <w:pStyle w:val="ProductList-Body"/>
        <w:tabs>
          <w:tab w:val="clear" w:pos="158"/>
          <w:tab w:val="left" w:pos="360"/>
        </w:tabs>
        <w:rPr>
          <w:rFonts w:ascii="Tahoma" w:hAnsi="Tahoma" w:cs="Tahoma"/>
          <w:szCs w:val="18"/>
          <w:cs/>
        </w:rPr>
      </w:pPr>
      <w:r w:rsidRPr="00E37F50">
        <w:rPr>
          <w:rFonts w:ascii="Tahoma" w:hAnsi="Tahoma" w:cs="Tahoma"/>
          <w:b/>
          <w:bCs/>
          <w:szCs w:val="18"/>
          <w:cs/>
        </w:rPr>
        <w:t>การบอกกล่าว:</w:t>
      </w:r>
      <w:r w:rsidRPr="00E37F50">
        <w:rPr>
          <w:rFonts w:ascii="Tahoma" w:hAnsi="Tahoma" w:cs="Tahoma"/>
          <w:szCs w:val="18"/>
          <w:cs/>
        </w:rPr>
        <w:t xml:space="preserve"> การบอกกล่าวสำหรับ H.264/MPEG-4 AVC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มีผลบังคับใช้กับบริการ Office 365 ซึ่งรวมถึง Microsoft Teams ด้วย</w:t>
      </w:r>
    </w:p>
    <w:p w:rsidR="007016FC" w:rsidRPr="00E37F50" w:rsidRDefault="007016FC" w:rsidP="00602400">
      <w:pPr>
        <w:pStyle w:val="ProductList-Body"/>
        <w:tabs>
          <w:tab w:val="clear" w:pos="158"/>
          <w:tab w:val="left" w:pos="360"/>
        </w:tabs>
        <w:rPr>
          <w:rFonts w:ascii="Tahoma" w:hAnsi="Tahoma" w:cs="Tahoma"/>
          <w:szCs w:val="18"/>
          <w:cs/>
        </w:rPr>
      </w:pPr>
    </w:p>
    <w:p w:rsidR="007016FC" w:rsidRPr="00E37F50" w:rsidRDefault="007016FC" w:rsidP="007016FC">
      <w:pPr>
        <w:pStyle w:val="ProductList-Body"/>
        <w:rPr>
          <w:rFonts w:ascii="Tahoma" w:hAnsi="Tahoma" w:cs="Tahoma"/>
          <w:b/>
          <w:bCs/>
          <w:color w:val="00188F"/>
          <w:szCs w:val="18"/>
          <w:cs/>
        </w:rPr>
      </w:pPr>
      <w:r w:rsidRPr="00E37F50">
        <w:rPr>
          <w:rFonts w:ascii="Tahoma" w:hAnsi="Tahoma" w:cs="Tahoma"/>
          <w:b/>
          <w:bCs/>
          <w:color w:val="00188F"/>
          <w:szCs w:val="18"/>
          <w:cs/>
        </w:rPr>
        <w:t>Yammer</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bookmarkStart w:id="157" w:name="ExchangeOnline"/>
    <w:p w:rsidR="004E3B0C" w:rsidRPr="00E37F50" w:rsidRDefault="004E3B0C" w:rsidP="004E3B0C">
      <w:pPr>
        <w:pStyle w:val="ProductList-Body"/>
        <w:shd w:val="clear" w:color="auto" w:fill="A6A6A6" w:themeFill="background1" w:themeFillShade="A6"/>
        <w:spacing w:before="120" w:after="240"/>
        <w:jc w:val="right"/>
        <w:rPr>
          <w:rFonts w:ascii="Tahoma" w:hAnsi="Tahoma" w:cs="Tahoma"/>
          <w:szCs w:val="18"/>
          <w:cs/>
        </w:rPr>
      </w:pPr>
      <w:r>
        <w:fldChar w:fldCharType="begin"/>
      </w:r>
      <w:r>
        <w:rPr>
          <w:rFonts w:cs="Calibri"/>
          <w:szCs w:val="18"/>
          <w:cs/>
        </w:rPr>
        <w:instrText xml:space="preserve"> HYPERLINK \l "TableofContents" </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history="1">
        <w:r w:rsidRPr="00E37F50">
          <w:rPr>
            <w:rStyle w:val="Hyperlink"/>
            <w:rFonts w:ascii="Tahoma" w:hAnsi="Tahoma" w:cs="Tahoma"/>
            <w:sz w:val="16"/>
            <w:szCs w:val="16"/>
            <w:cs/>
          </w:rPr>
          <w:t>ข้อกำหนดทั่วไป</w:t>
        </w:r>
      </w:hyperlink>
    </w:p>
    <w:p w:rsidR="00F82A4C" w:rsidRDefault="00F82A4C" w:rsidP="00B30A6D">
      <w:pPr>
        <w:pStyle w:val="ProductList-Body"/>
        <w:rPr>
          <w:rFonts w:ascii="Tahoma" w:hAnsi="Tahoma" w:cs="Tahoma"/>
          <w:szCs w:val="18"/>
          <w:cs/>
        </w:rPr>
      </w:pPr>
    </w:p>
    <w:p w:rsidR="00B30A6D" w:rsidRPr="00B30A6D" w:rsidRDefault="00B30A6D" w:rsidP="00B30A6D">
      <w:pPr>
        <w:pStyle w:val="ProductList-Body"/>
        <w:rPr>
          <w:rFonts w:ascii="Tahoma" w:hAnsi="Tahoma" w:cs="Tahoma"/>
          <w:szCs w:val="18"/>
          <w:cs/>
        </w:rPr>
      </w:pPr>
    </w:p>
    <w:p w:rsidR="00B30A6D" w:rsidRPr="00B30A6D" w:rsidRDefault="00B30A6D" w:rsidP="00B30A6D">
      <w:pPr>
        <w:pStyle w:val="ProductList-Body"/>
        <w:rPr>
          <w:rFonts w:ascii="Tahoma" w:hAnsi="Tahoma" w:cs="Tahoma"/>
          <w:szCs w:val="18"/>
          <w:cs/>
        </w:rPr>
      </w:pPr>
    </w:p>
    <w:p w:rsidR="00B30A6D" w:rsidRPr="00B30A6D" w:rsidRDefault="00B30A6D" w:rsidP="00B30A6D">
      <w:pPr>
        <w:pStyle w:val="ProductList-Body"/>
        <w:rPr>
          <w:rFonts w:ascii="Tahoma" w:hAnsi="Tahoma" w:cs="Tahoma"/>
          <w:szCs w:val="18"/>
          <w:cs/>
        </w:rPr>
      </w:pPr>
    </w:p>
    <w:p w:rsidR="00B30A6D" w:rsidRPr="00B30A6D" w:rsidRDefault="00B30A6D" w:rsidP="00B30A6D">
      <w:pPr>
        <w:pStyle w:val="ProductList-Body"/>
        <w:rPr>
          <w:rFonts w:ascii="Tahoma" w:hAnsi="Tahoma" w:cs="Tahoma"/>
          <w:szCs w:val="18"/>
          <w:cs/>
        </w:rPr>
      </w:pPr>
    </w:p>
    <w:p w:rsidR="00FF0439" w:rsidRPr="00E37F50" w:rsidRDefault="004254D4" w:rsidP="00054068">
      <w:pPr>
        <w:pStyle w:val="ProductList-Offering2Heading"/>
        <w:rPr>
          <w:cs/>
        </w:rPr>
      </w:pPr>
      <w:r>
        <w:rPr>
          <w:cs/>
        </w:rPr>
        <w:tab/>
      </w:r>
      <w:bookmarkStart w:id="158" w:name="_Toc518289208"/>
      <w:r w:rsidR="00FF0439" w:rsidRPr="00E37F50">
        <w:rPr>
          <w:cs/>
        </w:rPr>
        <w:t>Exchange Online</w:t>
      </w:r>
      <w:bookmarkEnd w:id="158"/>
    </w:p>
    <w:p w:rsidR="00FF0439" w:rsidRPr="00E37F50" w:rsidRDefault="00FF0439" w:rsidP="00FF0439">
      <w:pPr>
        <w:pStyle w:val="ProductList-Offering1"/>
        <w:rPr>
          <w:rFonts w:ascii="Tahoma" w:hAnsi="Tahoma" w:cs="Tahoma"/>
          <w:cs/>
        </w:rPr>
        <w:sectPr w:rsidR="00FF0439" w:rsidRPr="00E37F50" w:rsidSect="00EC4CFF">
          <w:footerReference w:type="first" r:id="rId44"/>
          <w:type w:val="continuous"/>
          <w:pgSz w:w="12240" w:h="15840"/>
          <w:pgMar w:top="1440" w:right="720" w:bottom="1440" w:left="720" w:header="720" w:footer="720" w:gutter="0"/>
          <w:cols w:space="720"/>
          <w:titlePg/>
          <w:docGrid w:linePitch="360"/>
        </w:sectPr>
      </w:pPr>
    </w:p>
    <w:bookmarkEnd w:id="157"/>
    <w:p w:rsidR="004252CC" w:rsidRDefault="004252CC" w:rsidP="004252CC">
      <w:pPr>
        <w:pStyle w:val="ProductList-Body"/>
        <w:rPr>
          <w:rFonts w:ascii="Tahoma" w:hAnsi="Tahoma" w:cs="Tahoma"/>
          <w:sz w:val="16"/>
          <w:szCs w:val="16"/>
          <w:cs/>
        </w:rPr>
      </w:pPr>
      <w:r w:rsidRPr="00E37F50">
        <w:rPr>
          <w:rFonts w:ascii="Tahoma" w:hAnsi="Tahoma" w:cs="Tahoma"/>
          <w:sz w:val="16"/>
          <w:szCs w:val="16"/>
          <w:cs/>
        </w:rPr>
        <w:t>Office 365 Advanced Threat Protection</w:t>
      </w:r>
    </w:p>
    <w:p w:rsidR="00C669A5" w:rsidRPr="00C669A5" w:rsidRDefault="00C669A5" w:rsidP="004252CC">
      <w:pPr>
        <w:pStyle w:val="ProductList-Body"/>
        <w:rPr>
          <w:rFonts w:ascii="Tahoma" w:hAnsi="Tahoma" w:cs="Tahoma"/>
          <w:sz w:val="16"/>
          <w:szCs w:val="16"/>
          <w:cs/>
        </w:rPr>
      </w:pPr>
      <w:r w:rsidRPr="00C669A5">
        <w:rPr>
          <w:rFonts w:ascii="Tahoma" w:hAnsi="Tahoma" w:cs="Tahoma" w:hint="cs"/>
          <w:sz w:val="16"/>
          <w:szCs w:val="16"/>
          <w:cs/>
        </w:rPr>
        <w:t>Office 365 Threat Intelligence</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Data Loss Prevention</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Archiving for Exchange Online</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Archiving for Exchange Server</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 xml:space="preserve">Exchange Online </w:t>
      </w:r>
      <w:r w:rsidR="009A1B82">
        <w:rPr>
          <w:rFonts w:ascii="Tahoma" w:hAnsi="Tahoma" w:cs="Tahoma" w:hint="cs"/>
          <w:sz w:val="16"/>
          <w:szCs w:val="16"/>
          <w:cs/>
        </w:rPr>
        <w:t>F</w:t>
      </w:r>
      <w:r w:rsidR="00C669A5">
        <w:rPr>
          <w:rFonts w:ascii="Tahoma" w:hAnsi="Tahoma" w:cs="Tahoma" w:hint="cs"/>
          <w:sz w:val="16"/>
          <w:szCs w:val="16"/>
          <w:cs/>
        </w:rPr>
        <w:t>1</w:t>
      </w:r>
    </w:p>
    <w:p w:rsidR="00DF097E" w:rsidRDefault="004252CC" w:rsidP="004252CC">
      <w:pPr>
        <w:pStyle w:val="ProductList-Body"/>
        <w:rPr>
          <w:rFonts w:ascii="Tahoma" w:hAnsi="Tahoma" w:cs="Tahoma"/>
          <w:sz w:val="16"/>
          <w:szCs w:val="16"/>
          <w:cs/>
        </w:rPr>
      </w:pPr>
      <w:r w:rsidRPr="00E37F50">
        <w:rPr>
          <w:rFonts w:ascii="Tahoma" w:hAnsi="Tahoma" w:cs="Tahoma"/>
          <w:sz w:val="16"/>
          <w:szCs w:val="16"/>
          <w:cs/>
        </w:rPr>
        <w:t>Exchange 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342734" w:rsidRPr="00E37F50" w:rsidRDefault="00342734" w:rsidP="00FF0439">
      <w:pPr>
        <w:pStyle w:val="ProductList-Body"/>
        <w:rPr>
          <w:rFonts w:ascii="Tahoma" w:hAnsi="Tahoma" w:cs="Tahoma"/>
          <w:szCs w:val="18"/>
          <w:cs/>
          <w:lang w:val="en-U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อีเมล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BA0985">
      <w:pPr>
        <w:pStyle w:val="ProductList-Body"/>
        <w:keepNext/>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C71783" w:rsidP="00FF0439">
      <w:pPr>
        <w:pStyle w:val="ProductList-Body"/>
        <w:ind w:left="180"/>
        <w:rPr>
          <w:rFonts w:ascii="Tahoma" w:hAnsi="Tahoma" w:cs="Tahoma"/>
          <w:sz w:val="16"/>
          <w:szCs w:val="16"/>
          <w:cs/>
        </w:rPr>
      </w:pPr>
      <w:r w:rsidRPr="006959C5">
        <w:rPr>
          <w:rFonts w:ascii="Tahoma" w:hAnsi="Tahoma" w:cs="Tahoma"/>
          <w:szCs w:val="18"/>
          <w:cs/>
        </w:rPr>
        <w:t>ลูกค้าจะสามารถกู้คืนเนื้อหาของกล่องจดหมายที่ถูกลบและผู้ใช้จะสามารถกู้คืนจดหมายที่ถูกลบจากโฟลเดอร์อีเมลใดๆ ของผู้ใช้ได้</w:t>
      </w:r>
      <w:r w:rsidRPr="006959C5">
        <w:rPr>
          <w:rFonts w:ascii="Tahoma" w:hAnsi="Tahoma" w:cs="Tahoma"/>
          <w:szCs w:val="18"/>
          <w:cs/>
        </w:rPr>
        <w:br/>
      </w: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ปฏิทิน</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บุคคลสำหรับติดต่อ</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rsidR="00FF0439" w:rsidRPr="00E37F50" w:rsidRDefault="00FF0439" w:rsidP="00FF0439">
      <w:pPr>
        <w:pStyle w:val="ProductList-Body"/>
        <w:rPr>
          <w:rFonts w:ascii="Tahoma" w:hAnsi="Tahoma" w:cs="Tahoma"/>
          <w:sz w:val="16"/>
          <w:szCs w:val="16"/>
          <w:cs/>
        </w:rPr>
      </w:pPr>
    </w:p>
    <w:p w:rsidR="00FF0439" w:rsidRPr="00E37F50" w:rsidRDefault="00FF0439" w:rsidP="002A57DB">
      <w:pPr>
        <w:pStyle w:val="ProductList-Body"/>
        <w:keepNext/>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0857DD">
      <w:pPr>
        <w:pStyle w:val="ProductList-Body"/>
        <w:keepNext/>
        <w:ind w:left="187"/>
        <w:rPr>
          <w:rFonts w:ascii="Tahoma" w:hAnsi="Tahoma" w:cs="Tahoma"/>
          <w:szCs w:val="18"/>
          <w:cs/>
        </w:rPr>
      </w:pPr>
      <w:r w:rsidRPr="00E37F50">
        <w:rPr>
          <w:rFonts w:ascii="Tahoma" w:hAnsi="Tahoma" w:cs="Tahoma"/>
          <w:b/>
          <w:bCs/>
          <w:color w:val="0072C6"/>
          <w:szCs w:val="18"/>
          <w:cs/>
        </w:rPr>
        <w:t>การเก็บข้อมูลเพื่อการดำเนินคดี (Legal Hold)</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rsidR="00FF0439" w:rsidRPr="00E37F50" w:rsidRDefault="00FF0439" w:rsidP="00FF0439">
      <w:pPr>
        <w:pStyle w:val="ProductList-Body"/>
        <w:rPr>
          <w:rFonts w:ascii="Tahoma" w:hAnsi="Tahoma" w:cs="Tahoma"/>
          <w:sz w:val="16"/>
          <w:szCs w:val="16"/>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rsidR="007263A8" w:rsidRPr="00E37F50" w:rsidRDefault="007263A8" w:rsidP="00FF0439">
      <w:pPr>
        <w:pStyle w:val="ProductList-Body"/>
        <w:ind w:left="180"/>
        <w:rPr>
          <w:rFonts w:ascii="Tahoma" w:hAnsi="Tahoma" w:cs="Tahoma"/>
          <w:szCs w:val="18"/>
          <w:cs/>
        </w:rPr>
      </w:pPr>
    </w:p>
    <w:p w:rsidR="00FF0439" w:rsidRPr="00E37F50" w:rsidRDefault="00FF0439" w:rsidP="004254D4">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การเก็บถาวรสำหรับ Exchange Server</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45" w:history="1">
        <w:r w:rsidRPr="00E37F50">
          <w:rPr>
            <w:rStyle w:val="Hyperlink"/>
            <w:rFonts w:ascii="Tahoma" w:hAnsi="Tahoma" w:cs="Tahoma"/>
            <w:szCs w:val="18"/>
            <w:cs/>
          </w:rPr>
          <w:t>http://go.microsoft.com/?linkid=9839206</w:t>
        </w:r>
      </w:hyperlink>
    </w:p>
    <w:p w:rsidR="00FF0439" w:rsidRPr="00E37F50" w:rsidRDefault="00FF0439" w:rsidP="00FF0439">
      <w:pPr>
        <w:pStyle w:val="ProductList-Body"/>
        <w:rPr>
          <w:rFonts w:ascii="Tahoma" w:hAnsi="Tahoma" w:cs="Tahoma"/>
          <w:sz w:val="16"/>
          <w:szCs w:val="16"/>
          <w:lang w:val="en-U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สิทธิการใช้งานอุปกรณ์สำหรับ Data Loss Prevention</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หากลูกค้าได้รับสิทธิการใช้งาน Data Loss Prevention โดยอุปกรณ์ ผู้ใช้ทั้งหมดของอุปกรณ์ที่ได้รับอนุญาตให้ใช้สิทธิจะได้รับสิทธิการใช้งาน Online Service</w:t>
      </w:r>
    </w:p>
    <w:p w:rsidR="00006A92" w:rsidRDefault="00006A92" w:rsidP="00FF0439">
      <w:pPr>
        <w:pStyle w:val="ProductList-Body"/>
        <w:tabs>
          <w:tab w:val="clear" w:pos="158"/>
          <w:tab w:val="left" w:pos="180"/>
        </w:tabs>
        <w:rPr>
          <w:rFonts w:ascii="Tahoma" w:hAnsi="Tahoma" w:cs="Tahoma"/>
          <w:szCs w:val="18"/>
          <w:cs/>
        </w:rPr>
      </w:pPr>
    </w:p>
    <w:p w:rsidR="00006A92" w:rsidRPr="00E37F50" w:rsidRDefault="00006A92" w:rsidP="009633C3">
      <w:pPr>
        <w:pStyle w:val="ProductList-Body"/>
        <w:keepNext/>
        <w:rPr>
          <w:rFonts w:ascii="Tahoma" w:hAnsi="Tahoma" w:cs="Tahoma"/>
          <w:b/>
          <w:bCs/>
          <w:color w:val="00188F"/>
          <w:szCs w:val="18"/>
          <w:cs/>
        </w:rPr>
      </w:pPr>
      <w:bookmarkStart w:id="159" w:name="_Toc423959249"/>
      <w:r w:rsidRPr="00E37F50">
        <w:rPr>
          <w:rFonts w:ascii="Tahoma" w:hAnsi="Tahoma" w:cs="Tahoma"/>
          <w:b/>
          <w:bCs/>
          <w:color w:val="00188F"/>
          <w:szCs w:val="18"/>
          <w:cs/>
        </w:rPr>
        <w:t>ข้อตกลงระดับบริการ</w:t>
      </w:r>
      <w:bookmarkEnd w:id="159"/>
    </w:p>
    <w:p w:rsidR="00C669A5" w:rsidRPr="00131126" w:rsidRDefault="00C669A5" w:rsidP="00C669A5">
      <w:pPr>
        <w:pStyle w:val="ProductList-Body"/>
        <w:tabs>
          <w:tab w:val="clear" w:pos="158"/>
          <w:tab w:val="left" w:pos="180"/>
        </w:tabs>
        <w:rPr>
          <w:rFonts w:ascii="Tahoma" w:hAnsi="Tahoma" w:cs="Tahoma"/>
          <w:szCs w:val="18"/>
          <w:cs/>
        </w:rPr>
      </w:pPr>
      <w:r w:rsidRPr="00131126">
        <w:rPr>
          <w:rFonts w:ascii="Tahoma" w:hAnsi="Tahoma" w:cs="Tahoma"/>
          <w:szCs w:val="18"/>
          <w:cs/>
        </w:rPr>
        <w:t>ไม่มี SLA สำหรับ Office 365 Advanced Threat Protection หรือ Office 365 Threat Intelligence</w:t>
      </w:r>
    </w:p>
    <w:p w:rsidR="00FF0439" w:rsidRPr="00E37F50" w:rsidRDefault="0060588A"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521CE2" w:rsidP="00054068">
      <w:pPr>
        <w:pStyle w:val="ProductList-Offering2Heading"/>
        <w:rPr>
          <w:cs/>
        </w:rPr>
      </w:pPr>
      <w:bookmarkStart w:id="160" w:name="Office365Applications"/>
      <w:bookmarkStart w:id="161" w:name="O365Applications"/>
      <w:r>
        <w:rPr>
          <w:cs/>
        </w:rPr>
        <w:tab/>
      </w:r>
      <w:bookmarkStart w:id="162" w:name="_Toc518289209"/>
      <w:r w:rsidR="00FF0439" w:rsidRPr="00E37F50">
        <w:rPr>
          <w:cs/>
        </w:rPr>
        <w:t>โปรแกรมประยุกต์ Office 365</w:t>
      </w:r>
      <w:bookmarkEnd w:id="162"/>
    </w:p>
    <w:p w:rsidR="00FF0439" w:rsidRPr="00E37F50" w:rsidRDefault="00FF0439" w:rsidP="00AB64F9">
      <w:pPr>
        <w:pStyle w:val="ProductList-Offering1"/>
        <w:keepNext/>
        <w:rPr>
          <w:rFonts w:ascii="Tahoma" w:hAnsi="Tahoma" w:cs="Tahoma"/>
          <w:cs/>
        </w:rPr>
        <w:sectPr w:rsidR="00FF0439" w:rsidRPr="00E37F50" w:rsidSect="00EC4CFF">
          <w:type w:val="continuous"/>
          <w:pgSz w:w="12240" w:h="15840"/>
          <w:pgMar w:top="1440" w:right="720" w:bottom="1440" w:left="720" w:header="720" w:footer="720" w:gutter="0"/>
          <w:cols w:space="720"/>
          <w:titlePg/>
          <w:docGrid w:linePitch="360"/>
        </w:sectPr>
      </w:pPr>
    </w:p>
    <w:bookmarkEnd w:id="160"/>
    <w:bookmarkEnd w:id="161"/>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Office 365 Business</w:t>
      </w:r>
    </w:p>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Office 365 ProPlus</w:t>
      </w:r>
    </w:p>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 xml:space="preserve">Visio </w:t>
      </w:r>
      <w:r w:rsidR="00EC2E28" w:rsidRPr="00D30DAE">
        <w:rPr>
          <w:rFonts w:ascii="Tahoma" w:hAnsi="Tahoma" w:cs="Tahoma"/>
          <w:sz w:val="16"/>
          <w:szCs w:val="16"/>
          <w:cs/>
        </w:rPr>
        <w:t>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ไม่มีข้อตกลงระดับบริการ (SLA) สำหรับ Visio Online</w:t>
      </w:r>
    </w:p>
    <w:p w:rsidR="00FF0439" w:rsidRPr="00EE655C" w:rsidRDefault="00FF0439" w:rsidP="00FF0439">
      <w:pPr>
        <w:pStyle w:val="ProductList-Body"/>
        <w:rPr>
          <w:rFonts w:ascii="Tahoma" w:hAnsi="Tahoma" w:cs="Tahoma"/>
          <w:sz w:val="14"/>
          <w:szCs w:val="14"/>
          <w:cs/>
        </w:rPr>
      </w:pPr>
    </w:p>
    <w:p w:rsidR="004E3B0C" w:rsidRPr="0040399D" w:rsidRDefault="004E3B0C" w:rsidP="004E3B0C">
      <w:pPr>
        <w:pStyle w:val="ProductList-Body"/>
        <w:tabs>
          <w:tab w:val="clear" w:pos="158"/>
          <w:tab w:val="left" w:pos="180"/>
        </w:tabs>
        <w:rPr>
          <w:rFonts w:ascii="Tahoma" w:hAnsi="Tahoma" w:cs="Tahoma"/>
          <w:szCs w:val="18"/>
          <w:cs/>
        </w:rPr>
      </w:pPr>
      <w:r w:rsidRPr="0040399D">
        <w:rPr>
          <w:rFonts w:ascii="Tahoma" w:hAnsi="Tahoma" w:cs="Tahoma"/>
          <w:b/>
          <w:bCs/>
          <w:color w:val="00188F"/>
          <w:szCs w:val="18"/>
          <w:cs/>
        </w:rPr>
        <w:t xml:space="preserve">สิทธิในการติดตั้งและใช้งาน </w:t>
      </w:r>
    </w:p>
    <w:p w:rsidR="00222152" w:rsidRPr="00D401B1" w:rsidRDefault="00222152" w:rsidP="00222152">
      <w:pPr>
        <w:pStyle w:val="ProductList-Body"/>
        <w:tabs>
          <w:tab w:val="clear" w:pos="158"/>
          <w:tab w:val="left" w:pos="180"/>
        </w:tabs>
        <w:rPr>
          <w:rFonts w:ascii="Tahoma" w:hAnsi="Tahoma" w:cs="Tahoma"/>
          <w:szCs w:val="18"/>
          <w:cs/>
        </w:rPr>
      </w:pPr>
      <w:r w:rsidRPr="00D401B1">
        <w:rPr>
          <w:rFonts w:ascii="Tahoma" w:hAnsi="Tahoma" w:cs="Tahoma"/>
          <w:szCs w:val="18"/>
          <w:cs/>
        </w:rPr>
        <w:t>ผู้ใช้แต่ละรายซึ่งลูกค้าโอนสิทธิ User SL ให้จะต้องมีบัญชีสำหรับที่ทำงานหรือโรงเรียนเพื่อใช้ซอฟต์แวร์ที่ให้มาพร้อมกับการสมัครใช้งาน ผู้ใช้เหล่านี้จะ</w:t>
      </w:r>
    </w:p>
    <w:p w:rsidR="0082484F" w:rsidRPr="00863C9E" w:rsidRDefault="0082484F" w:rsidP="0082484F">
      <w:pPr>
        <w:pStyle w:val="ProductList-Body"/>
        <w:numPr>
          <w:ilvl w:val="0"/>
          <w:numId w:val="40"/>
        </w:numPr>
        <w:ind w:left="450" w:hanging="270"/>
        <w:rPr>
          <w:rFonts w:ascii="Tahoma" w:hAnsi="Tahoma" w:cs="Tahoma"/>
          <w:szCs w:val="18"/>
          <w:cs/>
        </w:rPr>
      </w:pPr>
      <w:r w:rsidRPr="00863C9E">
        <w:rPr>
          <w:rFonts w:ascii="Tahoma" w:hAnsi="Tahoma" w:cs="Tahoma"/>
          <w:szCs w:val="18"/>
          <w:cs/>
        </w:rPr>
        <w:t xml:space="preserve">สามารถเปิดใช้งานซอฟต์แวร์ที่ให้มาพร้อมกับ </w:t>
      </w:r>
      <w:r w:rsidRPr="00863C9E">
        <w:rPr>
          <w:rFonts w:ascii="Tahoma" w:hAnsi="Tahoma" w:cs="Tahoma"/>
          <w:lang w:val="en-US" w:eastAsia="en-US" w:bidi="ar-SA"/>
        </w:rPr>
        <w:t>SL</w:t>
      </w:r>
      <w:r w:rsidRPr="00863C9E">
        <w:rPr>
          <w:rFonts w:ascii="Tahoma" w:hAnsi="Tahoma" w:cs="Tahoma"/>
          <w:szCs w:val="18"/>
          <w:cs/>
        </w:rPr>
        <w:t xml:space="preserve"> บน </w:t>
      </w:r>
      <w:r w:rsidRPr="00863C9E">
        <w:rPr>
          <w:rFonts w:ascii="Tahoma" w:hAnsi="Tahoma" w:cs="Tahoma"/>
          <w:lang w:val="en-US" w:eastAsia="en-US" w:bidi="ar-SA"/>
        </w:rPr>
        <w:t>OSE</w:t>
      </w:r>
      <w:r w:rsidRPr="00863C9E">
        <w:rPr>
          <w:rFonts w:ascii="Tahoma" w:hAnsi="Tahoma" w:cs="Tahoma"/>
          <w:szCs w:val="18"/>
          <w:cs/>
        </w:rPr>
        <w:t xml:space="preserve"> ได้ไม่เกิน </w:t>
      </w:r>
      <w:r w:rsidRPr="00863C9E">
        <w:rPr>
          <w:rFonts w:ascii="Tahoma" w:hAnsi="Tahoma" w:cs="Tahoma"/>
          <w:lang w:val="en-US" w:eastAsia="en-US" w:bidi="ar-SA"/>
        </w:rPr>
        <w:t>5 OSE</w:t>
      </w:r>
      <w:r w:rsidRPr="00863C9E">
        <w:rPr>
          <w:rFonts w:ascii="Tahoma" w:hAnsi="Tahoma" w:cs="Tahoma"/>
          <w:szCs w:val="18"/>
          <w:cs/>
        </w:rPr>
        <w:t xml:space="preserve"> ในเวลาเดียวกันสำหรับการใช้ภายในหรือระยะไกล</w:t>
      </w:r>
    </w:p>
    <w:p w:rsidR="0082484F" w:rsidRPr="00863C9E" w:rsidRDefault="0082484F" w:rsidP="0082484F">
      <w:pPr>
        <w:pStyle w:val="ProductList-Body"/>
        <w:numPr>
          <w:ilvl w:val="0"/>
          <w:numId w:val="40"/>
        </w:numPr>
        <w:spacing w:before="40"/>
        <w:ind w:left="450" w:hanging="274"/>
        <w:rPr>
          <w:rFonts w:ascii="Tahoma" w:hAnsi="Tahoma" w:cs="Tahoma"/>
          <w:szCs w:val="18"/>
          <w:cs/>
        </w:rPr>
      </w:pPr>
      <w:r w:rsidRPr="00863C9E">
        <w:rPr>
          <w:rFonts w:ascii="Tahoma" w:hAnsi="Tahoma" w:cs="Tahoma"/>
          <w:szCs w:val="18"/>
          <w:cs/>
        </w:rPr>
        <w:t xml:space="preserve">สามารถติดตั้งและใช้ซอฟต์แวร์ และการเปิดใช้งานคอมพิวเตอร์ที่ใช้ร่วมกันได้บนอุปกรณ์ที่ใช้ร่วมกัน เซิร์ฟเวอร์เครือข่าย หรือบนเซิร์ฟเวอร์ที่ใช้ร่วมกันบน </w:t>
      </w:r>
      <w:r w:rsidRPr="00863C9E">
        <w:rPr>
          <w:rFonts w:ascii="Tahoma" w:hAnsi="Tahoma" w:cs="Tahoma"/>
          <w:lang w:val="en-US" w:eastAsia="en-US" w:bidi="ar-SA"/>
        </w:rPr>
        <w:t>Microsoft Azure</w:t>
      </w:r>
      <w:r w:rsidRPr="00863C9E">
        <w:rPr>
          <w:rFonts w:ascii="Tahoma" w:hAnsi="Tahoma" w:cs="Tahoma"/>
          <w:szCs w:val="18"/>
          <w:cs/>
        </w:rPr>
        <w:t xml:space="preserve"> หรือ </w:t>
      </w:r>
      <w:r w:rsidRPr="00863C9E">
        <w:rPr>
          <w:rFonts w:ascii="Tahoma" w:hAnsi="Tahoma" w:cs="Tahoma"/>
          <w:lang w:val="en-US" w:eastAsia="en-US" w:bidi="ar-SA"/>
        </w:rPr>
        <w:t>Qualified Multitenant Hosting Partner</w:t>
      </w:r>
      <w:r w:rsidRPr="00863C9E">
        <w:rPr>
          <w:rFonts w:ascii="Tahoma" w:hAnsi="Tahoma" w:cs="Tahoma"/>
          <w:szCs w:val="18"/>
          <w:cs/>
        </w:rPr>
        <w:t xml:space="preserve"> ท่านสามารถอ่านรายการ </w:t>
      </w:r>
      <w:r w:rsidRPr="00863C9E">
        <w:rPr>
          <w:rFonts w:ascii="Tahoma" w:hAnsi="Tahoma" w:cs="Tahoma"/>
          <w:lang w:val="en-US" w:eastAsia="en-US" w:bidi="ar-SA"/>
        </w:rPr>
        <w:t>Qualified Multitenant Hosting Partners</w:t>
      </w:r>
      <w:r w:rsidRPr="00863C9E">
        <w:rPr>
          <w:rFonts w:ascii="Tahoma" w:hAnsi="Tahoma" w:cs="Tahoma"/>
          <w:szCs w:val="18"/>
          <w:cs/>
        </w:rPr>
        <w:t xml:space="preserve"> และข้อกำหนดการปรับใช้เพิ่มเติมได้ที่</w:t>
      </w:r>
      <w:r w:rsidRPr="00863C9E">
        <w:rPr>
          <w:rFonts w:ascii="Tahoma" w:hAnsi="Tahoma" w:cs="Tahoma"/>
          <w:cs/>
        </w:rPr>
        <w:t xml:space="preserve"> </w:t>
      </w:r>
      <w:hyperlink r:id="rId46" w:history="1">
        <w:r w:rsidRPr="00863C9E">
          <w:rPr>
            <w:rStyle w:val="Hyperlink"/>
            <w:rFonts w:ascii="Tahoma" w:hAnsi="Tahoma" w:cs="Tahoma"/>
            <w:lang w:val="en-US" w:eastAsia="en-US" w:bidi="ar-SA"/>
          </w:rPr>
          <w:t>www.office.com/sca</w:t>
        </w:r>
      </w:hyperlink>
      <w:r w:rsidRPr="00863C9E">
        <w:rPr>
          <w:rFonts w:ascii="Tahoma" w:hAnsi="Tahoma" w:cs="Tahoma"/>
          <w:color w:val="1F497D"/>
          <w:szCs w:val="18"/>
          <w:cs/>
        </w:rPr>
        <w:t xml:space="preserve"> </w:t>
      </w:r>
      <w:r w:rsidRPr="00863C9E">
        <w:rPr>
          <w:rFonts w:ascii="Tahoma" w:hAnsi="Tahoma" w:cs="Tahoma"/>
          <w:szCs w:val="18"/>
          <w:cs/>
        </w:rPr>
        <w:t xml:space="preserve">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ข้อกำหนดการเปิดใช้งานคอมพิวเตอร์ที่ใช้ร่วมกันนี้จะไม่มีผลใช้บังคับกับลูกค้าที่ได้รับสิทธิการใช้งาน </w:t>
      </w:r>
      <w:r w:rsidRPr="00863C9E">
        <w:rPr>
          <w:rFonts w:ascii="Tahoma" w:hAnsi="Tahoma" w:cs="Tahoma"/>
          <w:lang w:val="en-US" w:eastAsia="en-US" w:bidi="ar-SA"/>
        </w:rPr>
        <w:t>Office 365 Business</w:t>
      </w:r>
      <w:r w:rsidRPr="00863C9E">
        <w:rPr>
          <w:rFonts w:ascii="Tahoma" w:hAnsi="Tahoma" w:cs="Tahoma"/>
          <w:szCs w:val="18"/>
          <w:cs/>
        </w:rPr>
        <w:t xml:space="preserve"> และ</w:t>
      </w:r>
    </w:p>
    <w:p w:rsidR="0082484F" w:rsidRDefault="0082484F" w:rsidP="0082484F">
      <w:pPr>
        <w:pStyle w:val="ProductList-Body"/>
        <w:numPr>
          <w:ilvl w:val="0"/>
          <w:numId w:val="40"/>
        </w:numPr>
        <w:spacing w:before="40"/>
        <w:ind w:left="461" w:hanging="274"/>
        <w:rPr>
          <w:rFonts w:ascii="Tahoma" w:hAnsi="Tahoma" w:cs="Tahoma"/>
          <w:szCs w:val="18"/>
          <w:cs/>
        </w:rPr>
      </w:pPr>
      <w:r w:rsidRPr="00863C9E">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222152" w:rsidRPr="00D401B1" w:rsidRDefault="00222152" w:rsidP="00222152">
      <w:pPr>
        <w:pStyle w:val="ProductList-Body"/>
        <w:numPr>
          <w:ilvl w:val="0"/>
          <w:numId w:val="40"/>
        </w:numPr>
        <w:spacing w:before="40"/>
        <w:ind w:left="450" w:hanging="274"/>
        <w:rPr>
          <w:rFonts w:ascii="Tahoma" w:hAnsi="Tahoma" w:cs="Tahoma"/>
          <w:szCs w:val="18"/>
          <w:cs/>
        </w:rPr>
      </w:pPr>
      <w:r w:rsidRPr="00D401B1">
        <w:rPr>
          <w:rFonts w:ascii="Tahoma" w:hAnsi="Tahoma" w:cs="Tahoma"/>
          <w:szCs w:val="18"/>
          <w:cs/>
        </w:rPr>
        <w:t>อาจใช้ Online Services ที่เชื่อมต่อกับอินเทอร์เน็ตที่ให้ไว้เป็นส่วนหนึ่งของ ProPlus นอกจากนี้ หากได้รับอนุญาตจากลูกค้า ผู้ใช้อาจเลือกใช้บริการที่เชื่อมต่อโดยขึ้นอยู่กับข้อกำหนดในการให้บริการอื่นที่ไม่ใช่ OST นี้และในส่วนที่เกี่ยวกับการที่ Microsoft เป็นตัวควบคุมข้อมูลตามที่ระบุในเอกสารเกี่ยวกับผลิตภัณฑ์</w:t>
      </w:r>
    </w:p>
    <w:p w:rsidR="004559D4" w:rsidRPr="00EE655C" w:rsidRDefault="004559D4" w:rsidP="004559D4">
      <w:pPr>
        <w:pStyle w:val="ProductList-Body"/>
        <w:ind w:left="180"/>
        <w:rPr>
          <w:rFonts w:ascii="Tahoma" w:hAnsi="Tahoma" w:cs="Tahoma"/>
          <w:sz w:val="14"/>
          <w:szCs w:val="14"/>
          <w:cs/>
        </w:rPr>
      </w:pPr>
    </w:p>
    <w:p w:rsidR="00521CE2" w:rsidRPr="001B265D" w:rsidRDefault="00521CE2" w:rsidP="00521CE2">
      <w:pPr>
        <w:pStyle w:val="ProductList-Body"/>
        <w:keepNext/>
        <w:spacing w:before="40"/>
        <w:rPr>
          <w:rFonts w:ascii="Tahoma" w:hAnsi="Tahoma" w:cs="Tahoma"/>
          <w:b/>
          <w:bCs/>
          <w:color w:val="00188F"/>
          <w:szCs w:val="18"/>
          <w:cs/>
        </w:rPr>
      </w:pPr>
      <w:r w:rsidRPr="001B265D">
        <w:rPr>
          <w:rFonts w:ascii="Tahoma" w:hAnsi="Tahoma" w:cs="Tahoma"/>
          <w:b/>
          <w:bCs/>
          <w:color w:val="00188F"/>
          <w:szCs w:val="18"/>
          <w:cs/>
        </w:rPr>
        <w:t>อุปกรณ์สมาร์ทโฟนและแท็บเล็ต</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ผู้ใช้แต่ละรายที่ลูกค้าโอนสิทธิ User SL ให้ยังสามารถเปิดใช้งานซอฟต์แวร์ Microsoft Office Mobile เพื่อใช้บนอุปกรณ์สมาร์ทโฟนได้สูงสุดห้าเครื่องและแท็บเล็ตได้สูงสุดห้าเครื่อง สำหรับผู้ใช้ Office 365 หรือ Microsoft 365 รุ่น F1, E1 และ Business Essentials สิทธิ์ในการเปิดใช้งานซอฟต์แวร์ Microsoft Office Mobile นี้จะถูกจำกัดไว้ที่อุปกรณ์ที่มีหน้าจอแบบ Integrated เป็นแนวทแยงมุมไม่เกิน 10.1</w:t>
      </w:r>
      <w:r>
        <w:rPr>
          <w:rFonts w:ascii="Tahoma" w:hAnsi="Tahoma" w:cs="Tahoma"/>
          <w:szCs w:val="18"/>
          <w:lang w:val="en-US"/>
        </w:rPr>
        <w:t>”</w:t>
      </w:r>
      <w:r w:rsidRPr="001B265D">
        <w:rPr>
          <w:rFonts w:ascii="Tahoma" w:hAnsi="Tahoma" w:cs="Tahoma"/>
          <w:szCs w:val="18"/>
          <w:cs/>
        </w:rPr>
        <w:t xml:space="preserve"> ได้</w:t>
      </w:r>
    </w:p>
    <w:p w:rsidR="00FF0439" w:rsidRPr="00EE655C" w:rsidRDefault="00FF0439" w:rsidP="00FF0439">
      <w:pPr>
        <w:pStyle w:val="ProductList-Body"/>
        <w:ind w:left="180"/>
        <w:rPr>
          <w:rFonts w:ascii="Tahoma" w:hAnsi="Tahoma" w:cs="Tahoma"/>
          <w:sz w:val="14"/>
          <w:szCs w:val="14"/>
          <w:cs/>
        </w:rPr>
      </w:pPr>
    </w:p>
    <w:p w:rsidR="00FF0439" w:rsidRPr="00E37F50" w:rsidRDefault="00FF0439" w:rsidP="00EC2E28">
      <w:pPr>
        <w:pStyle w:val="ProductList-Body"/>
        <w:keepNext/>
        <w:rPr>
          <w:rFonts w:ascii="Tahoma" w:hAnsi="Tahoma" w:cs="Tahoma"/>
          <w:szCs w:val="18"/>
          <w:cs/>
        </w:rPr>
      </w:pPr>
      <w:r w:rsidRPr="00E37F50">
        <w:rPr>
          <w:rFonts w:ascii="Tahoma" w:hAnsi="Tahoma" w:cs="Tahoma"/>
          <w:b/>
          <w:bCs/>
          <w:color w:val="00188F"/>
          <w:szCs w:val="18"/>
          <w:cs/>
        </w:rPr>
        <w:t>ข้อกำหนดต่อไปนี้จะมีผลใช้บังคับเฉพาะกับ Office 365 ProPlus เท่านั้น</w:t>
      </w: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 xml:space="preserve">การใช้เพื่อการพาณิชย์ของ Office Home &amp; Student 2013 RT </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User SL แต่ละสิทธิสำหรับ Office 365 ProPlus จะปรับเปลี่ยนสิทธิของผู้ใช้ในการใช้ซอฟต์แวร์ภายใต้สิทธิการใช้งาน Office Home &amp; Student 2013 RT ที่ได้รับแยกต่างหาก โดยการสละสิทธิข้อห้ามในการใช้เพื่อการพาณิชย์ ยกเว้นการอนุญาตให้มีการใช้ซอฟต์แวร์เพื่อการพาณิชย์ในกรณีนี้ การใช้ทั้งหมดจะยังคงอยู่ภายใต้ข้อกำหนดและสิทธิการใช้ที่มาพร้อมกับสิทธิการใช้งาน Office Home &amp; Student 2013 RT</w:t>
      </w:r>
    </w:p>
    <w:p w:rsidR="00FF0439" w:rsidRPr="00EE655C" w:rsidRDefault="00FF0439" w:rsidP="00FF0439">
      <w:pPr>
        <w:pStyle w:val="ProductList-Body"/>
        <w:ind w:left="180"/>
        <w:rPr>
          <w:rFonts w:ascii="Tahoma" w:hAnsi="Tahoma" w:cs="Tahoma"/>
          <w:sz w:val="14"/>
          <w:szCs w:val="14"/>
          <w:cs/>
        </w:rPr>
      </w:pPr>
    </w:p>
    <w:p w:rsidR="000103E9" w:rsidRPr="00E37F50" w:rsidRDefault="000103E9" w:rsidP="000103E9">
      <w:pPr>
        <w:pStyle w:val="ProductList-Body"/>
        <w:ind w:left="180"/>
        <w:rPr>
          <w:rFonts w:ascii="Tahoma" w:hAnsi="Tahoma" w:cs="Tahoma"/>
          <w:b/>
          <w:bCs/>
          <w:color w:val="0072C6"/>
          <w:szCs w:val="18"/>
          <w:cs/>
        </w:rPr>
      </w:pPr>
      <w:r w:rsidRPr="00E37F50">
        <w:rPr>
          <w:rFonts w:ascii="Tahoma" w:hAnsi="Tahoma" w:cs="Tahoma"/>
          <w:b/>
          <w:bCs/>
          <w:color w:val="0072C6"/>
          <w:szCs w:val="18"/>
          <w:cs/>
        </w:rPr>
        <w:t>Office Online Server</w:t>
      </w:r>
    </w:p>
    <w:p w:rsidR="000103E9" w:rsidRPr="00E37F50" w:rsidRDefault="000103E9" w:rsidP="000103E9">
      <w:pPr>
        <w:pStyle w:val="ProductList-Body"/>
        <w:ind w:left="180"/>
        <w:rPr>
          <w:rFonts w:ascii="Tahoma" w:hAnsi="Tahoma" w:cs="Tahoma"/>
          <w:szCs w:val="18"/>
          <w:cs/>
        </w:rPr>
      </w:pPr>
      <w:r w:rsidRPr="00E37F50">
        <w:rPr>
          <w:rFonts w:ascii="Tahoma" w:hAnsi="Tahoma" w:cs="Tahoma"/>
          <w:szCs w:val="18"/>
          <w:cs/>
        </w:rPr>
        <w:t>สำหรับการสมัครสมาชิก Office 365 ProPlus แต่ละรายการนั้น ลูกค้าสามารถติดตั้งสำเนา Office Online Server บนเซิร์ฟเวอร์ได้ไม่จำกัดจำนวนเพื่อการใช้งานของลูกค้าโดยเฉพาะ ผู้ใช้ Office 365 ProPlus แต่ละรายจะสามารถใช้ซอฟต์แวร์ Office Online Server ได้ ข้อกำหนดนี้จะไม่ใช้บังคับกับลูกค้าที่อนุญาตให้ใช้สิทธิในผลิตภัณฑ์นี้ภายใต้ข้อตกลงการสมัครใช้งานทางออนไลน์ของ Microsoft หรือข้อตกลงอื่นๆ ของ Microsoft ที่ครอบคลุมเฉพาะ Online Service เท่านั้น</w:t>
      </w:r>
    </w:p>
    <w:p w:rsidR="00FF0439" w:rsidRPr="00EE655C" w:rsidRDefault="00FF0439" w:rsidP="00FF0439">
      <w:pPr>
        <w:pStyle w:val="ProductList-Body"/>
        <w:ind w:left="180"/>
        <w:rPr>
          <w:rFonts w:ascii="Tahoma" w:hAnsi="Tahoma" w:cs="Tahoma"/>
          <w:sz w:val="14"/>
          <w:szCs w:val="14"/>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ชุดสิทธิการใช้งานจากการสมัครใช้</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นอกเหนือจาก Office 365 ProPlus User SL แล้ว ลูกค้ายังสามารถทำตามข้อกำหนด SL สำหรับผลิตภัณฑ์นี้ได้โดยการซื้อ Suite SL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w:t>
      </w:r>
    </w:p>
    <w:p w:rsidR="00FF0439" w:rsidRPr="00E37F50" w:rsidRDefault="0060588A"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602400" w:rsidRPr="00E37F50" w:rsidRDefault="00602400" w:rsidP="00602400">
      <w:pPr>
        <w:pStyle w:val="ProductList-Offering2Heading"/>
        <w:outlineLvl w:val="2"/>
        <w:rPr>
          <w:cs/>
        </w:rPr>
      </w:pPr>
      <w:r w:rsidRPr="00E37F50">
        <w:rPr>
          <w:cs/>
        </w:rPr>
        <w:tab/>
      </w:r>
      <w:bookmarkStart w:id="163" w:name="MicrosoftMyAnalytics"/>
      <w:bookmarkStart w:id="164" w:name="_Toc465426847"/>
      <w:bookmarkStart w:id="165" w:name="_Toc518289210"/>
      <w:r w:rsidRPr="00E37F50">
        <w:rPr>
          <w:cs/>
        </w:rPr>
        <w:t>Microsoft MyAnalytics</w:t>
      </w:r>
      <w:bookmarkEnd w:id="163"/>
      <w:bookmarkEnd w:id="164"/>
      <w:bookmarkEnd w:id="165"/>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ไม่มี SLA สำหรับ Microsoft MyAnalytics</w:t>
      </w:r>
    </w:p>
    <w:p w:rsidR="00602400" w:rsidRPr="00E37F50" w:rsidRDefault="0060588A"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02400" w:rsidRPr="00E37F50">
          <w:rPr>
            <w:rStyle w:val="Hyperlink"/>
            <w:rFonts w:ascii="Tahoma" w:hAnsi="Tahoma" w:cs="Tahoma"/>
            <w:sz w:val="16"/>
            <w:szCs w:val="16"/>
            <w:cs/>
          </w:rPr>
          <w:t>สารบัญ</w:t>
        </w:r>
      </w:hyperlink>
      <w:r w:rsidR="00602400" w:rsidRPr="00E37F50">
        <w:rPr>
          <w:rFonts w:ascii="Tahoma" w:hAnsi="Tahoma" w:cs="Tahoma"/>
          <w:sz w:val="16"/>
          <w:szCs w:val="16"/>
          <w:cs/>
        </w:rPr>
        <w:t xml:space="preserve"> / </w:t>
      </w:r>
      <w:hyperlink w:anchor="GeneralTerms" w:history="1">
        <w:r w:rsidR="00602400"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r w:rsidRPr="00E37F50">
        <w:rPr>
          <w:cs/>
        </w:rPr>
        <w:tab/>
      </w:r>
      <w:bookmarkStart w:id="166" w:name="_Toc518289211"/>
      <w:r w:rsidRPr="00E37F50">
        <w:rPr>
          <w:cs/>
        </w:rPr>
        <w:t>Office Online</w:t>
      </w:r>
      <w:bookmarkEnd w:id="166"/>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Office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rsidR="00FF0439" w:rsidRPr="00EE655C"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Office Online</w:t>
      </w:r>
    </w:p>
    <w:p w:rsidR="00FF0439" w:rsidRPr="00E37F50" w:rsidRDefault="0060588A"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9633C3">
      <w:pPr>
        <w:pStyle w:val="ProductList-Offering2Heading"/>
        <w:keepNext/>
        <w:rPr>
          <w:cs/>
        </w:rPr>
      </w:pPr>
      <w:r w:rsidRPr="00E37F50">
        <w:rPr>
          <w:cs/>
        </w:rPr>
        <w:tab/>
      </w:r>
      <w:bookmarkStart w:id="167" w:name="_Toc518289212"/>
      <w:r w:rsidRPr="00E37F50">
        <w:rPr>
          <w:cs/>
        </w:rPr>
        <w:t>OneDrive for Business</w:t>
      </w:r>
      <w:bookmarkEnd w:id="167"/>
    </w:p>
    <w:p w:rsidR="00FF0439" w:rsidRPr="00E37F50" w:rsidRDefault="00FF0439" w:rsidP="009633C3">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rsidR="00FF0439" w:rsidRPr="00E37F50" w:rsidRDefault="0060588A"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DF097E">
      <w:pPr>
        <w:pStyle w:val="ProductList-Offering2Heading"/>
        <w:outlineLvl w:val="2"/>
        <w:rPr>
          <w:bCs w:val="0"/>
          <w:cs/>
        </w:rPr>
      </w:pPr>
      <w:r w:rsidRPr="00E37F50">
        <w:rPr>
          <w:cs/>
        </w:rPr>
        <w:tab/>
      </w:r>
      <w:bookmarkStart w:id="168" w:name="_Toc453946627"/>
      <w:bookmarkStart w:id="169" w:name="_Toc451949065"/>
      <w:bookmarkStart w:id="170" w:name="_Toc518289213"/>
      <w:bookmarkStart w:id="171" w:name="ProjectOnline"/>
      <w:r w:rsidRPr="00E37F50">
        <w:rPr>
          <w:cs/>
        </w:rPr>
        <w:t>Project Online</w:t>
      </w:r>
      <w:bookmarkEnd w:id="168"/>
      <w:bookmarkEnd w:id="169"/>
      <w:bookmarkEnd w:id="170"/>
    </w:p>
    <w:bookmarkEnd w:id="171"/>
    <w:p w:rsidR="00DF097E" w:rsidRPr="00E37F50" w:rsidRDefault="00DF097E" w:rsidP="00DF097E">
      <w:pPr>
        <w:pStyle w:val="ProductList-Offering1"/>
        <w:rPr>
          <w:rFonts w:ascii="Tahoma" w:hAnsi="Tahoma" w:cs="Tahoma"/>
          <w:cs/>
        </w:rPr>
        <w:sectPr w:rsidR="00DF097E" w:rsidRPr="00E37F50" w:rsidSect="004252CC">
          <w:type w:val="continuous"/>
          <w:pgSz w:w="12240" w:h="15840"/>
          <w:pgMar w:top="1440" w:right="720" w:bottom="1440" w:left="720" w:header="720" w:footer="720" w:gutter="0"/>
          <w:cols w:space="720"/>
          <w:titlePg/>
          <w:docGrid w:linePitch="360"/>
        </w:sectPr>
      </w:pP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Essentials</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Professional</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Premium</w:t>
      </w:r>
    </w:p>
    <w:p w:rsidR="00DF097E" w:rsidRPr="00E37F50" w:rsidRDefault="00DF097E" w:rsidP="00DF097E">
      <w:pPr>
        <w:pStyle w:val="ProductList-Offering2"/>
        <w:rPr>
          <w:rFonts w:ascii="Tahoma" w:hAnsi="Tahoma" w:cs="Tahoma"/>
          <w:cs/>
        </w:rPr>
        <w:sectPr w:rsidR="00DF097E" w:rsidRPr="00E37F50" w:rsidSect="004252CC">
          <w:type w:val="continuous"/>
          <w:pgSz w:w="12240" w:h="15840"/>
          <w:pgMar w:top="1440" w:right="720" w:bottom="1440" w:left="720" w:header="720" w:footer="720" w:gutter="0"/>
          <w:cols w:num="2" w:space="720"/>
          <w:titlePg/>
          <w:docGrid w:linePitch="360"/>
        </w:sectPr>
      </w:pPr>
    </w:p>
    <w:p w:rsidR="00DF097E" w:rsidRPr="00E37F50" w:rsidRDefault="00DF097E" w:rsidP="00DF097E">
      <w:pPr>
        <w:pStyle w:val="ProductList-Body"/>
        <w:pBdr>
          <w:top w:val="single" w:sz="4" w:space="1" w:color="BFBFBF" w:themeColor="background1" w:themeShade="BF"/>
        </w:pBdr>
        <w:rPr>
          <w:rFonts w:ascii="Tahoma" w:hAnsi="Tahoma" w:cs="Tahoma"/>
          <w:sz w:val="8"/>
          <w:szCs w:val="8"/>
          <w:cs/>
        </w:rPr>
      </w:pPr>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สิทธิในการติดตั้งและใช้งานสำหรับแอปพลิเคชัน Project</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ผู้ใช้แต่ละรายซึ่งลูกค้าโอนสิทธิ Project Online Professional หรือ Project Online PremiumUser SL ให้จะต้องมีบัญชี Microsoft เพื่อใช้ซอฟต์แวร์ที่ให้มาพร้อมกับการสมัครใช้งาน ผู้ใช้เหล่านี้จะ</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สามารถติดตั้งและใช้ซอฟต์แวร์กับการเปิดใช้งานคอมพิวเตอร์ที่ใช้ร่วมกันได้บนอุปกรณ์ที่ใช้ร่วมกัน เซิร์ฟเวอร์เครือข่าย 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www.office.com/sca 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และ</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FF0439" w:rsidRPr="00E37F50" w:rsidRDefault="0060588A"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r w:rsidRPr="00E37F50">
        <w:rPr>
          <w:cs/>
        </w:rPr>
        <w:tab/>
      </w:r>
      <w:bookmarkStart w:id="172" w:name="_Toc518289214"/>
      <w:r w:rsidRPr="00E37F50">
        <w:rPr>
          <w:cs/>
        </w:rPr>
        <w:t>SharePoint Online</w:t>
      </w:r>
      <w:bookmarkEnd w:id="172"/>
    </w:p>
    <w:p w:rsidR="00FF0439" w:rsidRPr="00E37F50" w:rsidRDefault="00FF0439" w:rsidP="00FF0439">
      <w:pPr>
        <w:pStyle w:val="ProductList-Offering1"/>
        <w:rPr>
          <w:rFonts w:ascii="Tahoma" w:hAnsi="Tahoma" w:cs="Tahoma"/>
          <w:cs/>
        </w:rPr>
        <w:sectPr w:rsidR="00FF0439" w:rsidRPr="00E37F50" w:rsidSect="00EC4CFF">
          <w:type w:val="continuous"/>
          <w:pgSz w:w="12240" w:h="15840"/>
          <w:pgMar w:top="1440" w:right="720" w:bottom="1440" w:left="720" w:header="720" w:footer="720" w:gutter="0"/>
          <w:cols w:space="720"/>
          <w:titlePg/>
          <w:docGrid w:linePitch="360"/>
        </w:sectPr>
      </w:pP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Duet Enterprise Online for Microsoft SharePoint and SAP</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 xml:space="preserve">SharePoint Online </w:t>
      </w:r>
      <w:r w:rsidR="00DD4425">
        <w:rPr>
          <w:rFonts w:ascii="Tahoma" w:hAnsi="Tahoma" w:cs="Tahoma" w:hint="cs"/>
          <w:sz w:val="16"/>
          <w:szCs w:val="16"/>
          <w:cs/>
        </w:rPr>
        <w:t>K</w:t>
      </w:r>
      <w:r w:rsidR="00C669A5">
        <w:rPr>
          <w:rFonts w:ascii="Tahoma" w:hAnsi="Tahoma" w:cs="Tahoma" w:hint="cs"/>
          <w:sz w:val="16"/>
          <w:szCs w:val="16"/>
          <w:cs/>
        </w:rPr>
        <w:t>1</w:t>
      </w:r>
    </w:p>
    <w:p w:rsidR="00FF0439" w:rsidRPr="00E37F50" w:rsidRDefault="004252CC" w:rsidP="004252CC">
      <w:pPr>
        <w:pStyle w:val="ProductList-Body"/>
        <w:rPr>
          <w:rFonts w:ascii="Tahoma" w:hAnsi="Tahoma" w:cs="Tahoma"/>
          <w:szCs w:val="18"/>
          <w:cs/>
        </w:rPr>
      </w:pPr>
      <w:r w:rsidRPr="00E37F50">
        <w:rPr>
          <w:rFonts w:ascii="Tahoma" w:hAnsi="Tahoma" w:cs="Tahoma"/>
          <w:sz w:val="16"/>
          <w:szCs w:val="16"/>
          <w:cs/>
        </w:rPr>
        <w:t>SharePoint 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p>
    <w:p w:rsidR="00FF0439" w:rsidRPr="00E37F50" w:rsidRDefault="00FF0439" w:rsidP="002A01B2">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ไซต์ที่เข้าร่วม</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rsidR="00FF0439" w:rsidRPr="00EE655C" w:rsidRDefault="00FF0439" w:rsidP="00FF0439">
      <w:pPr>
        <w:pStyle w:val="ProductList-Body"/>
        <w:tabs>
          <w:tab w:val="clear" w:pos="158"/>
          <w:tab w:val="left" w:pos="180"/>
        </w:tabs>
        <w:ind w:left="180"/>
        <w:rPr>
          <w:rFonts w:ascii="Tahoma" w:hAnsi="Tahoma" w:cs="Tahoma"/>
          <w:sz w:val="14"/>
          <w:szCs w:val="14"/>
          <w:cs/>
        </w:rPr>
      </w:pPr>
    </w:p>
    <w:p w:rsidR="00FF0439" w:rsidRPr="00E37F50" w:rsidRDefault="00FF0439" w:rsidP="007C62DE">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rsidR="00FF0439" w:rsidRPr="00EE655C" w:rsidRDefault="00FF0439" w:rsidP="00FF0439">
      <w:pPr>
        <w:pStyle w:val="ProductList-Body"/>
        <w:rPr>
          <w:rFonts w:ascii="Tahoma" w:hAnsi="Tahoma" w:cs="Tahoma"/>
          <w:sz w:val="14"/>
          <w:szCs w:val="14"/>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w:t>
      </w:r>
      <w:r w:rsidR="00DD4425">
        <w:rPr>
          <w:rFonts w:ascii="Tahoma" w:hAnsi="Tahoma" w:cs="Tahoma" w:hint="cs"/>
          <w:szCs w:val="18"/>
          <w:cs/>
        </w:rPr>
        <w:t>K</w:t>
      </w:r>
      <w:r w:rsidR="00C669A5">
        <w:rPr>
          <w:rFonts w:ascii="Tahoma" w:hAnsi="Tahoma" w:cs="Tahoma" w:hint="cs"/>
          <w:szCs w:val="18"/>
          <w:cs/>
        </w:rPr>
        <w:t>1</w:t>
      </w:r>
      <w:r w:rsidRPr="00E37F50">
        <w:rPr>
          <w:rFonts w:ascii="Tahoma" w:hAnsi="Tahoma" w:cs="Tahoma"/>
          <w:szCs w:val="18"/>
          <w:cs/>
        </w:rPr>
        <w:t xml:space="preserve">, Plan 1 and Plan 2 </w:t>
      </w:r>
    </w:p>
    <w:p w:rsidR="00FF0439" w:rsidRPr="00EE655C"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622906">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rsidR="00FF0439" w:rsidRPr="00E37F50" w:rsidRDefault="0060588A"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671687" w:rsidRPr="00C547E2" w:rsidRDefault="00671687" w:rsidP="00671687">
      <w:pPr>
        <w:pStyle w:val="ProductList-Offering2Heading"/>
        <w:outlineLvl w:val="2"/>
        <w:rPr>
          <w:lang w:val="en-US" w:eastAsia="en-US" w:bidi="ar-SA"/>
        </w:rPr>
      </w:pPr>
      <w:r w:rsidRPr="00C547E2">
        <w:rPr>
          <w:lang w:val="en-US" w:eastAsia="en-US" w:bidi="ar-SA"/>
        </w:rPr>
        <w:tab/>
      </w:r>
      <w:bookmarkStart w:id="173" w:name="SkypeforBusinessOnline"/>
      <w:bookmarkStart w:id="174" w:name="_Toc505767652"/>
      <w:bookmarkStart w:id="175" w:name="_Toc503180492"/>
      <w:bookmarkStart w:id="176" w:name="_Toc518289215"/>
      <w:r w:rsidRPr="00C547E2">
        <w:rPr>
          <w:lang w:val="en-US" w:eastAsia="en-US" w:bidi="ar-SA"/>
        </w:rPr>
        <w:t>Skype for Business Online</w:t>
      </w:r>
      <w:bookmarkEnd w:id="173"/>
      <w:bookmarkEnd w:id="174"/>
      <w:bookmarkEnd w:id="175"/>
      <w:bookmarkEnd w:id="176"/>
    </w:p>
    <w:p w:rsidR="00671687" w:rsidRPr="00C547E2" w:rsidRDefault="00671687" w:rsidP="00671687">
      <w:pPr>
        <w:pStyle w:val="ProductList-Offering1"/>
        <w:rPr>
          <w:rFonts w:ascii="Tahoma" w:hAnsi="Tahoma" w:cs="Tahoma"/>
          <w:cs/>
        </w:rPr>
        <w:sectPr w:rsidR="00671687" w:rsidRPr="00C547E2" w:rsidSect="00222152">
          <w:type w:val="continuous"/>
          <w:pgSz w:w="12240" w:h="15840"/>
          <w:pgMar w:top="1440" w:right="720" w:bottom="1440" w:left="720" w:header="720" w:footer="720" w:gutter="0"/>
          <w:cols w:space="720"/>
          <w:titlePg/>
          <w:docGrid w:linePitch="360"/>
        </w:sectPr>
      </w:pPr>
    </w:p>
    <w:p w:rsidR="00671687" w:rsidRPr="00C547E2" w:rsidRDefault="00671687" w:rsidP="00671687">
      <w:pPr>
        <w:pStyle w:val="ProductList-Body"/>
        <w:rPr>
          <w:rFonts w:ascii="Tahoma" w:hAnsi="Tahoma" w:cs="Tahoma"/>
          <w:sz w:val="16"/>
          <w:szCs w:val="16"/>
          <w:lang w:val="en-US" w:eastAsia="en-US" w:bidi="ar-SA"/>
        </w:rPr>
      </w:pPr>
      <w:r w:rsidRPr="00C547E2">
        <w:rPr>
          <w:rFonts w:ascii="Tahoma" w:hAnsi="Tahoma" w:cs="Tahoma"/>
          <w:sz w:val="16"/>
          <w:szCs w:val="16"/>
          <w:lang w:val="en-US" w:eastAsia="en-US" w:bidi="ar-SA"/>
        </w:rPr>
        <w:t>Skype for Business Online (Plan 1 and Plan 2)</w:t>
      </w:r>
    </w:p>
    <w:p w:rsidR="00671687" w:rsidRPr="00C547E2" w:rsidRDefault="00671687" w:rsidP="00671687">
      <w:pPr>
        <w:pStyle w:val="ProductList-Body"/>
        <w:rPr>
          <w:rFonts w:ascii="Tahoma" w:hAnsi="Tahoma" w:cs="Tahoma"/>
          <w:sz w:val="16"/>
          <w:szCs w:val="16"/>
          <w:lang w:val="en-US" w:eastAsia="en-US" w:bidi="ar-SA"/>
        </w:rPr>
      </w:pPr>
      <w:r w:rsidRPr="00C547E2">
        <w:rPr>
          <w:rFonts w:ascii="Tahoma" w:hAnsi="Tahoma" w:cs="Tahoma"/>
          <w:sz w:val="16"/>
          <w:szCs w:val="16"/>
          <w:lang w:val="en-US" w:eastAsia="en-US" w:bidi="ar-SA"/>
        </w:rPr>
        <w:t xml:space="preserve">Audio Conferencing </w:t>
      </w:r>
    </w:p>
    <w:p w:rsidR="00671687" w:rsidRPr="00C547E2" w:rsidRDefault="00671687" w:rsidP="00671687">
      <w:pPr>
        <w:pStyle w:val="ProductList-Body"/>
        <w:rPr>
          <w:rFonts w:ascii="Tahoma" w:hAnsi="Tahoma" w:cs="Tahoma"/>
          <w:sz w:val="2"/>
          <w:szCs w:val="2"/>
          <w:lang w:val="en-US" w:eastAsia="en-US" w:bidi="ar-SA"/>
        </w:rPr>
      </w:pPr>
      <w:r w:rsidRPr="00C547E2">
        <w:rPr>
          <w:rFonts w:ascii="Tahoma" w:hAnsi="Tahoma" w:cs="Tahoma"/>
          <w:sz w:val="16"/>
          <w:szCs w:val="16"/>
          <w:lang w:val="en-US" w:eastAsia="en-US" w:bidi="ar-SA"/>
        </w:rPr>
        <w:t>Calling Plan</w:t>
      </w:r>
      <w:r w:rsidRPr="00C547E2">
        <w:rPr>
          <w:rFonts w:ascii="Tahoma" w:hAnsi="Tahoma" w:cs="Tahoma"/>
          <w:sz w:val="16"/>
          <w:szCs w:val="16"/>
          <w:lang w:val="en-US" w:eastAsia="en-US" w:bidi="ar-SA"/>
        </w:rPr>
        <w:br/>
      </w:r>
    </w:p>
    <w:p w:rsidR="00671687" w:rsidRPr="00C547E2" w:rsidRDefault="00671687" w:rsidP="00671687">
      <w:pPr>
        <w:pStyle w:val="ProductList-Body"/>
        <w:rPr>
          <w:rFonts w:ascii="Tahoma" w:hAnsi="Tahoma" w:cs="Tahoma"/>
          <w:sz w:val="16"/>
          <w:szCs w:val="16"/>
          <w:cs/>
        </w:rPr>
      </w:pPr>
      <w:r w:rsidRPr="00C547E2">
        <w:rPr>
          <w:rFonts w:ascii="Tahoma" w:hAnsi="Tahoma" w:cs="Tahoma"/>
          <w:sz w:val="16"/>
          <w:szCs w:val="16"/>
          <w:cs/>
        </w:rPr>
        <w:t>โทรศัพท์พื้นที่ทั่วไป</w:t>
      </w:r>
    </w:p>
    <w:p w:rsidR="00671687" w:rsidRPr="00C547E2" w:rsidRDefault="00671687" w:rsidP="00671687">
      <w:pPr>
        <w:pStyle w:val="ProductList-Body"/>
        <w:rPr>
          <w:rFonts w:ascii="Tahoma" w:hAnsi="Tahoma" w:cs="Tahoma"/>
          <w:sz w:val="16"/>
          <w:szCs w:val="16"/>
          <w:lang w:val="en-US" w:eastAsia="en-US" w:bidi="ar-SA"/>
        </w:rPr>
      </w:pPr>
      <w:r w:rsidRPr="00C547E2">
        <w:rPr>
          <w:rFonts w:ascii="Tahoma" w:hAnsi="Tahoma" w:cs="Tahoma"/>
          <w:sz w:val="16"/>
          <w:szCs w:val="16"/>
          <w:lang w:val="en-US" w:eastAsia="en-US" w:bidi="ar-SA"/>
        </w:rPr>
        <w:t>Communication Credits</w:t>
      </w:r>
    </w:p>
    <w:p w:rsidR="00671687" w:rsidRPr="00C547E2" w:rsidRDefault="00671687" w:rsidP="00671687">
      <w:pPr>
        <w:pStyle w:val="ProductList-Body"/>
        <w:rPr>
          <w:rFonts w:ascii="Tahoma" w:hAnsi="Tahoma" w:cs="Tahoma"/>
          <w:sz w:val="16"/>
          <w:szCs w:val="16"/>
          <w:lang w:val="en-US" w:eastAsia="en-US" w:bidi="ar-SA"/>
        </w:rPr>
      </w:pPr>
      <w:r w:rsidRPr="00C547E2">
        <w:rPr>
          <w:rFonts w:ascii="Tahoma" w:hAnsi="Tahoma" w:cs="Tahoma"/>
          <w:sz w:val="16"/>
          <w:szCs w:val="16"/>
          <w:lang w:val="en-US" w:eastAsia="en-US" w:bidi="ar-SA"/>
        </w:rPr>
        <w:t>Phone System</w:t>
      </w:r>
    </w:p>
    <w:p w:rsidR="00671687" w:rsidRPr="00C547E2" w:rsidRDefault="00671687" w:rsidP="00671687">
      <w:pPr>
        <w:pStyle w:val="ProductList-Offering2"/>
        <w:rPr>
          <w:rFonts w:ascii="Tahoma" w:hAnsi="Tahoma" w:cs="Tahoma"/>
          <w:cs/>
        </w:rPr>
        <w:sectPr w:rsidR="00671687" w:rsidRPr="00C547E2" w:rsidSect="00222152">
          <w:type w:val="continuous"/>
          <w:pgSz w:w="12240" w:h="15840"/>
          <w:pgMar w:top="1440" w:right="720" w:bottom="1440" w:left="720" w:header="720" w:footer="720" w:gutter="0"/>
          <w:cols w:num="2" w:space="720"/>
          <w:titlePg/>
          <w:docGrid w:linePitch="360"/>
        </w:sectPr>
      </w:pPr>
    </w:p>
    <w:p w:rsidR="00360244" w:rsidRPr="00E37F50"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360244" w:rsidRPr="00E37F50" w:rsidRDefault="00360244" w:rsidP="00360244">
      <w:pPr>
        <w:pStyle w:val="ProductList-Body"/>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คำบอกกล่าว</w:t>
      </w:r>
    </w:p>
    <w:p w:rsidR="00360244" w:rsidRPr="00E37F50" w:rsidRDefault="00360244" w:rsidP="00360244">
      <w:pPr>
        <w:pStyle w:val="ProductList-Body"/>
        <w:rPr>
          <w:rFonts w:ascii="Tahoma" w:hAnsi="Tahoma" w:cs="Tahoma"/>
          <w:szCs w:val="18"/>
          <w:cs/>
        </w:rPr>
      </w:pPr>
      <w:r w:rsidRPr="00E37F50">
        <w:rPr>
          <w:rFonts w:ascii="Tahoma" w:hAnsi="Tahoma" w:cs="Tahoma"/>
          <w:szCs w:val="18"/>
          <w:cs/>
        </w:rPr>
        <w:t xml:space="preserve">การบอกกล่าวเกี่ยวกับ H.264/MPEG-4 AVC และ/หรือ VC-1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360244" w:rsidRPr="00EE655C" w:rsidRDefault="00360244" w:rsidP="00360244">
      <w:pPr>
        <w:pStyle w:val="ProductList-Body"/>
        <w:rPr>
          <w:rFonts w:ascii="Tahoma" w:hAnsi="Tahoma" w:cs="Tahoma"/>
          <w:sz w:val="14"/>
          <w:szCs w:val="14"/>
          <w:cs/>
        </w:rPr>
      </w:pPr>
    </w:p>
    <w:p w:rsidR="00360244" w:rsidRPr="00E37F50" w:rsidRDefault="00360244" w:rsidP="00360244">
      <w:pPr>
        <w:pStyle w:val="ProductList-Body"/>
        <w:rPr>
          <w:rFonts w:ascii="Tahoma" w:hAnsi="Tahoma" w:cs="Tahoma"/>
          <w:b/>
          <w:bCs/>
          <w:color w:val="00188F"/>
          <w:szCs w:val="18"/>
          <w:cs/>
        </w:rPr>
      </w:pPr>
      <w:bookmarkStart w:id="177" w:name="คุณลักษณะหลักสำหรับOffice365Services"/>
      <w:r w:rsidRPr="00E37F50">
        <w:rPr>
          <w:rFonts w:ascii="Tahoma" w:hAnsi="Tahoma" w:cs="Tahoma"/>
          <w:b/>
          <w:bCs/>
          <w:color w:val="00188F"/>
          <w:szCs w:val="18"/>
          <w:cs/>
        </w:rPr>
        <w:t>คุณลักษณะหลักสำหรับ Office 365 Services</w:t>
      </w:r>
      <w:bookmarkEnd w:id="177"/>
    </w:p>
    <w:p w:rsidR="00360244" w:rsidRPr="00E37F50" w:rsidRDefault="00360244" w:rsidP="00360244">
      <w:pPr>
        <w:pStyle w:val="ProductList-Body"/>
        <w:rPr>
          <w:rFonts w:ascii="Tahoma" w:hAnsi="Tahoma" w:cs="Tahoma"/>
          <w:szCs w:val="18"/>
          <w:cs/>
        </w:rPr>
      </w:pPr>
      <w:r w:rsidRPr="00E37F50">
        <w:rPr>
          <w:rFonts w:ascii="Tahoma" w:hAnsi="Tahoma" w:cs="Tahoma"/>
          <w:szCs w:val="18"/>
          <w:cs/>
        </w:rPr>
        <w:t>Skype for Business Online Plan 1 และ Plan 2 หรือบริการที่รับช่วงต่อจะมีความสามารถของ</w:t>
      </w:r>
      <w:hyperlink w:anchor="คุณลักษณะหลักสำหรับ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ดังต่อไปนี้</w:t>
      </w:r>
    </w:p>
    <w:p w:rsidR="00360244" w:rsidRPr="00EE655C" w:rsidRDefault="00360244" w:rsidP="00360244">
      <w:pPr>
        <w:pStyle w:val="ProductList-Body"/>
        <w:rPr>
          <w:rFonts w:ascii="Tahoma" w:hAnsi="Tahoma" w:cs="Tahoma"/>
          <w:sz w:val="14"/>
          <w:szCs w:val="14"/>
          <w:cs/>
        </w:rPr>
      </w:pPr>
    </w:p>
    <w:p w:rsidR="00360244" w:rsidRPr="00E37F50" w:rsidRDefault="00360244" w:rsidP="00360244">
      <w:pPr>
        <w:pStyle w:val="ProductList-Body"/>
        <w:tabs>
          <w:tab w:val="clear" w:pos="158"/>
          <w:tab w:val="left" w:pos="360"/>
        </w:tabs>
        <w:ind w:left="180"/>
        <w:rPr>
          <w:rFonts w:ascii="Tahoma" w:hAnsi="Tahoma" w:cs="Tahoma"/>
          <w:b/>
          <w:bCs/>
          <w:color w:val="0072C6"/>
          <w:szCs w:val="18"/>
          <w:cs/>
        </w:rPr>
      </w:pPr>
      <w:r w:rsidRPr="00E37F50">
        <w:rPr>
          <w:rFonts w:ascii="Tahoma" w:hAnsi="Tahoma" w:cs="Tahoma"/>
          <w:b/>
          <w:bCs/>
          <w:color w:val="0072C6"/>
          <w:szCs w:val="18"/>
          <w:cs/>
        </w:rPr>
        <w:t>การส่งข้อความโต้ตอบแบบทันที</w:t>
      </w:r>
    </w:p>
    <w:p w:rsidR="00360244" w:rsidRPr="00E37F50" w:rsidRDefault="00360244" w:rsidP="00360244">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rsidR="00360244" w:rsidRPr="00EE655C" w:rsidRDefault="00360244" w:rsidP="00360244">
      <w:pPr>
        <w:pStyle w:val="ProductList-Body"/>
        <w:tabs>
          <w:tab w:val="clear" w:pos="158"/>
          <w:tab w:val="left" w:pos="360"/>
        </w:tabs>
        <w:ind w:left="180"/>
        <w:rPr>
          <w:rFonts w:ascii="Tahoma" w:hAnsi="Tahoma" w:cs="Tahoma"/>
          <w:sz w:val="14"/>
          <w:szCs w:val="14"/>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สถานะ</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rsidR="00FF0439" w:rsidRPr="00EE655C" w:rsidRDefault="00FF0439" w:rsidP="00FF0439">
      <w:pPr>
        <w:pStyle w:val="ProductList-Body"/>
        <w:tabs>
          <w:tab w:val="clear" w:pos="158"/>
          <w:tab w:val="left" w:pos="360"/>
        </w:tabs>
        <w:ind w:left="180"/>
        <w:rPr>
          <w:rFonts w:ascii="Tahoma" w:hAnsi="Tahoma" w:cs="Tahoma"/>
          <w:sz w:val="14"/>
          <w:szCs w:val="14"/>
          <w:cs/>
        </w:rPr>
      </w:pPr>
    </w:p>
    <w:p w:rsidR="00FF0439" w:rsidRPr="00E37F50" w:rsidRDefault="00FF0439" w:rsidP="00DF097E">
      <w:pPr>
        <w:pStyle w:val="ProductList-Body"/>
        <w:keepNext/>
        <w:tabs>
          <w:tab w:val="clear" w:pos="158"/>
          <w:tab w:val="left" w:pos="360"/>
        </w:tabs>
        <w:ind w:left="187"/>
        <w:rPr>
          <w:rFonts w:ascii="Tahoma" w:hAnsi="Tahoma" w:cs="Tahoma"/>
          <w:szCs w:val="18"/>
          <w:cs/>
        </w:rPr>
      </w:pPr>
      <w:r w:rsidRPr="00E37F50">
        <w:rPr>
          <w:rFonts w:ascii="Tahoma" w:hAnsi="Tahoma" w:cs="Tahoma"/>
          <w:b/>
          <w:bCs/>
          <w:color w:val="0072C6"/>
          <w:szCs w:val="18"/>
          <w:cs/>
        </w:rPr>
        <w:t>การประชุมออนไลน์</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rsidR="00346407" w:rsidRPr="00EE655C" w:rsidRDefault="00346407" w:rsidP="00FF0439">
      <w:pPr>
        <w:pStyle w:val="ProductList-Body"/>
        <w:tabs>
          <w:tab w:val="clear" w:pos="158"/>
          <w:tab w:val="left" w:pos="360"/>
        </w:tabs>
        <w:rPr>
          <w:rFonts w:ascii="Tahoma" w:hAnsi="Tahoma" w:cs="Tahoma"/>
          <w:sz w:val="14"/>
          <w:szCs w:val="14"/>
          <w:cs/>
          <w:lang w:val="en-US"/>
        </w:rPr>
      </w:pPr>
    </w:p>
    <w:p w:rsidR="00FF0439" w:rsidRPr="00E37F50" w:rsidRDefault="00FF0439" w:rsidP="00FF0439">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ผู้ใช้ภายนอกและผู้ใช้ที่ไม่ได้ผ่านการรับรองความถูกต้องโดย Skype for Business Online</w:t>
      </w:r>
    </w:p>
    <w:p w:rsidR="00FF0439" w:rsidRDefault="00FF0439" w:rsidP="00FF0439">
      <w:pPr>
        <w:pStyle w:val="ProductList-Body"/>
        <w:tabs>
          <w:tab w:val="clear" w:pos="158"/>
          <w:tab w:val="left" w:pos="360"/>
        </w:tabs>
        <w:rPr>
          <w:rFonts w:ascii="Tahoma" w:hAnsi="Tahoma" w:cs="Tahoma"/>
          <w:szCs w:val="18"/>
          <w:cs/>
        </w:rPr>
      </w:pPr>
      <w:r w:rsidRPr="00E37F50">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rsidR="00671687" w:rsidRDefault="00671687" w:rsidP="00FF0439">
      <w:pPr>
        <w:pStyle w:val="ProductList-Body"/>
        <w:tabs>
          <w:tab w:val="clear" w:pos="158"/>
          <w:tab w:val="left" w:pos="360"/>
        </w:tabs>
        <w:rPr>
          <w:rFonts w:ascii="Tahoma" w:hAnsi="Tahoma" w:cs="Tahoma"/>
          <w:szCs w:val="18"/>
          <w:cs/>
        </w:rPr>
      </w:pPr>
    </w:p>
    <w:p w:rsidR="00671687" w:rsidRPr="00C547E2" w:rsidRDefault="00671687" w:rsidP="00671687">
      <w:pPr>
        <w:pStyle w:val="ProductList-Body"/>
        <w:tabs>
          <w:tab w:val="clear" w:pos="158"/>
          <w:tab w:val="left" w:pos="360"/>
        </w:tabs>
        <w:rPr>
          <w:rFonts w:ascii="Tahoma" w:hAnsi="Tahoma" w:cs="Tahoma"/>
          <w:szCs w:val="18"/>
          <w:cs/>
        </w:rPr>
      </w:pPr>
      <w:r w:rsidRPr="00C547E2">
        <w:rPr>
          <w:rFonts w:ascii="Tahoma" w:hAnsi="Tahoma" w:cs="Tahoma"/>
          <w:b/>
          <w:bCs/>
          <w:color w:val="00188F"/>
          <w:szCs w:val="18"/>
          <w:cs/>
        </w:rPr>
        <w:t>โทรศัพท์พื้นที่ทั่วไป</w:t>
      </w:r>
    </w:p>
    <w:p w:rsidR="00671687" w:rsidRPr="00C547E2" w:rsidRDefault="00671687" w:rsidP="00671687">
      <w:pPr>
        <w:pStyle w:val="ProductList-Body"/>
        <w:tabs>
          <w:tab w:val="clear" w:pos="158"/>
          <w:tab w:val="left" w:pos="360"/>
        </w:tabs>
        <w:rPr>
          <w:rFonts w:ascii="Tahoma" w:hAnsi="Tahoma" w:cs="Tahoma"/>
          <w:szCs w:val="18"/>
          <w:cs/>
        </w:rPr>
      </w:pPr>
      <w:r w:rsidRPr="00C547E2">
        <w:rPr>
          <w:rFonts w:ascii="Tahoma" w:hAnsi="Tahoma" w:cs="Tahoma"/>
          <w:szCs w:val="18"/>
          <w:cs/>
        </w:rPr>
        <w:t>โทรศัพท์พื้นที่ทั่วไปคืออุปกรณ์ที่ทำและรับเฉพาะการเรียกด้วยเสียงและนำมาใช้ร่วมกันโดยผู้ใช้หลายรายซึ่งไม่ได้ลงชื่อเข้าใช้อุปกรณ์ที่มีข้อมูลประจำตัวสำหรับ Office 365 ของตน ข้อเสนอสำหรับโทรศัพท์พื้นที่ทั่วไปของ Microsoft จะเป็นแบบ Device SL อุปกรณ์ที่ได้รับอนุญาตให้ใช้สิทธิของโทรศัพท์พื้นที่ทั่วไปแต่ละเครื่องจะสามารถเข้าถึงและใช้โดยผู้ใช้จำนวนเท่าใดก็ได้</w:t>
      </w:r>
    </w:p>
    <w:p w:rsidR="00EC2E28" w:rsidRPr="00EE655C" w:rsidRDefault="00EC2E28" w:rsidP="00FF0439">
      <w:pPr>
        <w:pStyle w:val="ProductList-Body"/>
        <w:tabs>
          <w:tab w:val="clear" w:pos="158"/>
          <w:tab w:val="left" w:pos="360"/>
        </w:tabs>
        <w:rPr>
          <w:rFonts w:ascii="Tahoma" w:hAnsi="Tahoma" w:cs="Tahoma"/>
          <w:sz w:val="14"/>
          <w:szCs w:val="14"/>
          <w:cs/>
        </w:rPr>
      </w:pPr>
    </w:p>
    <w:p w:rsidR="00EC2E28" w:rsidRPr="00D30DAE" w:rsidRDefault="00EC2E28" w:rsidP="00EC2E28">
      <w:pPr>
        <w:pStyle w:val="ProductList-Body"/>
        <w:rPr>
          <w:rFonts w:ascii="Tahoma" w:hAnsi="Tahoma" w:cs="Tahoma"/>
          <w:b/>
          <w:bCs/>
          <w:color w:val="00188F"/>
          <w:szCs w:val="18"/>
          <w:cs/>
        </w:rPr>
      </w:pPr>
      <w:r w:rsidRPr="006942F7">
        <w:rPr>
          <w:rFonts w:ascii="Tahoma" w:hAnsi="Tahoma" w:cs="Tahoma"/>
          <w:b/>
          <w:bCs/>
          <w:color w:val="00188F"/>
          <w:szCs w:val="18"/>
          <w:cs/>
        </w:rPr>
        <w:t xml:space="preserve">บริการ </w:t>
      </w:r>
      <w:r w:rsidRPr="00D30DAE">
        <w:rPr>
          <w:rFonts w:ascii="Tahoma" w:hAnsi="Tahoma" w:cs="Tahoma"/>
          <w:b/>
          <w:bCs/>
          <w:color w:val="00188F"/>
          <w:szCs w:val="18"/>
          <w:cs/>
        </w:rPr>
        <w:t>Calling Plan และ Audio Conferencing</w:t>
      </w:r>
      <w:r>
        <w:rPr>
          <w:rFonts w:ascii="Tahoma" w:hAnsi="Tahoma" w:cs="Tahoma"/>
          <w:b/>
          <w:bCs/>
          <w:color w:val="00188F"/>
          <w:szCs w:val="18"/>
          <w:cs/>
        </w:rPr>
        <w:t xml:space="preserve"> </w:t>
      </w:r>
      <w:r w:rsidRPr="00D30DAE">
        <w:rPr>
          <w:rFonts w:ascii="Tahoma" w:hAnsi="Tahoma" w:cs="Tahoma"/>
          <w:b/>
          <w:bCs/>
          <w:color w:val="00188F"/>
          <w:szCs w:val="18"/>
          <w:cs/>
        </w:rPr>
        <w:t>(บริการ Calling/Conferencing)</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บริการ Calling และ Conferencing จะช่วยให้ผู้ใช้สามารถสื่อสารกับผู้อื่นผ่านทางเครือข่ายโทรศัพท์ทั่วโลกที่รู้จักกันโดยทั่วไปว่าระบบเครือข่ายโทรศัพท์สาธารณะ บริการ Calling และ Conferencing จะมีการจัดหาให้โดยบริษัทในเครือของ Microsoft ที่ได้รับอนุญาตให้ดำเนินการเช่นนั้น การกำหนดราคาสำหรับบริการ Calling และ Conferencing อาจรวมภาษีและค่าธรรมเนียมที่เกี่ยวข้อง เงื่อนไขในการใช้บริการ Calling และ Conferencing อาจแตกต่างกันไปในแต่ละประเทศ ภาษีและค่าธรรมเนียมที่รวมทั้งหมด ตลอดจนเงื่อนไขในการใช้เฉพาะประเทศจะแสดงอยู่ในไซต์ Volume Licensing (</w:t>
      </w:r>
      <w:hyperlink r:id="rId47" w:history="1">
        <w:r w:rsidRPr="00D30DAE">
          <w:rPr>
            <w:rStyle w:val="Hyperlink"/>
            <w:rFonts w:ascii="Tahoma" w:hAnsi="Tahoma" w:cs="Tahoma"/>
            <w:szCs w:val="18"/>
            <w:cs/>
          </w:rPr>
          <w:t>http://go.microsoft.com/fwlink/?LinkId=690247</w:t>
        </w:r>
      </w:hyperlink>
      <w:r w:rsidRPr="00D30DAE">
        <w:rPr>
          <w:rFonts w:ascii="Tahoma" w:hAnsi="Tahoma" w:cs="Tahoma"/>
          <w:szCs w:val="18"/>
          <w:cs/>
        </w:rPr>
        <w:t>)</w:t>
      </w:r>
    </w:p>
    <w:p w:rsidR="00EC2E28" w:rsidRPr="00EE655C" w:rsidRDefault="00EC2E28" w:rsidP="00EC2E28">
      <w:pPr>
        <w:pStyle w:val="ProductList-Body"/>
        <w:rPr>
          <w:rFonts w:ascii="Tahoma" w:hAnsi="Tahoma" w:cs="Tahoma"/>
          <w:sz w:val="14"/>
          <w:szCs w:val="14"/>
          <w:cs/>
        </w:rPr>
      </w:pP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การใช้งานเกินกว่าข้อจำกัดการใช้สำหรับแผนการสมัครใช้งานบริการ Calling และ Conferencing ที่ใช้บังคับตามที่ระบุไว้ในเงื่อนไขการใช้ก็อาจส่งผลให้บริการถูกระงับได้ Microsoft จะบอกกล่าวให้ทราบตามสมควรก่อนที่จะมีการระงับบริการ Calling หรือ Conferencing แต่ลูกค้าจะยังสามารถโทรฉุกเฉินได้ในระหว่างช่วงเวลาที่มีการระงับบริการ</w:t>
      </w:r>
    </w:p>
    <w:p w:rsidR="00EC2E28" w:rsidRPr="00EE655C" w:rsidRDefault="00EC2E28" w:rsidP="00EC2E28">
      <w:pPr>
        <w:pStyle w:val="ProductList-Body"/>
        <w:rPr>
          <w:rFonts w:ascii="Tahoma" w:hAnsi="Tahoma" w:cs="Tahoma"/>
          <w:sz w:val="14"/>
          <w:szCs w:val="14"/>
          <w:cs/>
        </w:rPr>
      </w:pPr>
    </w:p>
    <w:p w:rsidR="00EC2E28" w:rsidRPr="00D30DAE" w:rsidRDefault="00EC2E28" w:rsidP="00EC2E28">
      <w:pPr>
        <w:pStyle w:val="ProductList-Body"/>
        <w:rPr>
          <w:rFonts w:ascii="Tahoma" w:hAnsi="Tahoma" w:cs="Tahoma"/>
          <w:b/>
          <w:bCs/>
          <w:color w:val="00188F"/>
          <w:szCs w:val="18"/>
          <w:cs/>
        </w:rPr>
      </w:pPr>
      <w:r w:rsidRPr="00D30DAE">
        <w:rPr>
          <w:rFonts w:ascii="Tahoma" w:hAnsi="Tahoma" w:cs="Tahoma"/>
          <w:b/>
          <w:bCs/>
          <w:color w:val="00188F"/>
          <w:szCs w:val="18"/>
          <w:cs/>
        </w:rPr>
        <w:t>ข้อมูลสำคัญเกี่ยวกับบริการฉุกเฉิน</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ลูกค้าต้องแจ้งผู้ใช้แต่ละรายของ Calling Plan ว่าบริการฉุกเฉินจะทำงานแตกต่างไปจากบริการโทรศัพท์ดั้งเดิมด้วยวิธีการดังต่อไปนี้ (i) Office 365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Calling Plan ได้ และ (iii) ถึงแม้ว่าบริการ Calling Plan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p w:rsidR="00360244" w:rsidRPr="00E37F50" w:rsidRDefault="0060588A"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E37F50">
          <w:rPr>
            <w:rStyle w:val="Hyperlink"/>
            <w:rFonts w:ascii="Tahoma" w:hAnsi="Tahoma" w:cs="Tahoma"/>
            <w:sz w:val="16"/>
            <w:szCs w:val="16"/>
            <w:cs/>
          </w:rPr>
          <w:t>สารบัญ</w:t>
        </w:r>
      </w:hyperlink>
      <w:r w:rsidR="00360244" w:rsidRPr="00E37F50">
        <w:rPr>
          <w:rFonts w:ascii="Tahoma" w:hAnsi="Tahoma" w:cs="Tahoma"/>
          <w:sz w:val="16"/>
          <w:szCs w:val="16"/>
          <w:cs/>
        </w:rPr>
        <w:t xml:space="preserve"> / </w:t>
      </w:r>
      <w:hyperlink w:anchor="GeneralTerms" w:history="1">
        <w:r w:rsidR="00360244" w:rsidRPr="00E37F50">
          <w:rPr>
            <w:rStyle w:val="Hyperlink"/>
            <w:rFonts w:ascii="Tahoma" w:hAnsi="Tahoma" w:cs="Tahoma"/>
            <w:sz w:val="16"/>
            <w:szCs w:val="16"/>
            <w:cs/>
          </w:rPr>
          <w:t>ข้อกำหนดทั่วไป</w:t>
        </w:r>
      </w:hyperlink>
    </w:p>
    <w:p w:rsidR="00FF0439" w:rsidRPr="00E37F50" w:rsidRDefault="00FF0439" w:rsidP="0021056C">
      <w:pPr>
        <w:pStyle w:val="ProductList-OfferingGroupHeading"/>
        <w:keepNext/>
        <w:outlineLvl w:val="1"/>
        <w:rPr>
          <w:rFonts w:ascii="Tahoma" w:hAnsi="Tahoma" w:cs="Tahoma"/>
          <w:bCs/>
          <w:szCs w:val="28"/>
          <w:cs/>
        </w:rPr>
      </w:pPr>
      <w:bookmarkStart w:id="178" w:name="_Toc518289216"/>
      <w:bookmarkStart w:id="179" w:name="OtherOnlineServices"/>
      <w:r w:rsidRPr="00E37F50">
        <w:rPr>
          <w:rFonts w:ascii="Tahoma" w:hAnsi="Tahoma" w:cs="Tahoma"/>
          <w:bCs/>
          <w:szCs w:val="28"/>
          <w:cs/>
        </w:rPr>
        <w:t>Online Service อื่นๆ</w:t>
      </w:r>
      <w:bookmarkEnd w:id="178"/>
    </w:p>
    <w:p w:rsidR="00240264" w:rsidRPr="00154795" w:rsidRDefault="00240264" w:rsidP="00240264">
      <w:pPr>
        <w:pStyle w:val="ProductList-Offering2Heading"/>
        <w:outlineLvl w:val="2"/>
        <w:rPr>
          <w:bCs w:val="0"/>
          <w:cs/>
        </w:rPr>
      </w:pPr>
      <w:bookmarkStart w:id="180" w:name="MicrosoftLearning"/>
      <w:bookmarkStart w:id="181" w:name="MicrosoftPowerBIPro"/>
      <w:bookmarkEnd w:id="179"/>
      <w:r w:rsidRPr="00154795">
        <w:rPr>
          <w:cs/>
        </w:rPr>
        <w:tab/>
      </w:r>
      <w:bookmarkStart w:id="182" w:name="_Toc476230941"/>
      <w:bookmarkStart w:id="183" w:name="_Toc476476626"/>
      <w:bookmarkStart w:id="184" w:name="_Toc518289217"/>
      <w:bookmarkStart w:id="185" w:name="BingMaps"/>
      <w:r w:rsidRPr="00154795">
        <w:rPr>
          <w:cs/>
        </w:rPr>
        <w:t>Bing Maps Enterprise Platform และ Mobile Asset Management Platform</w:t>
      </w:r>
      <w:bookmarkEnd w:id="182"/>
      <w:bookmarkEnd w:id="183"/>
      <w:bookmarkEnd w:id="184"/>
    </w:p>
    <w:bookmarkEnd w:id="185"/>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Service SL</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ในการเข้าถึงบริการผ่าน Bing Maps Enterprise Platform หรือ Mobile Asset Management Platform จะต้องมี Service SL Service SL แต่ละสิทธิจะต้องซื้อพร้อมกับ Add-on SL ที่มีคุณสมบัติตามที่กำหนดต่อไปนี้อย่างน้อยหนึ่งรายการ ได้แก่ </w:t>
      </w:r>
    </w:p>
    <w:p w:rsidR="00240264" w:rsidRPr="00154795" w:rsidRDefault="00240264" w:rsidP="00240264">
      <w:pPr>
        <w:pStyle w:val="ProductList-Body"/>
        <w:numPr>
          <w:ilvl w:val="0"/>
          <w:numId w:val="40"/>
        </w:numPr>
        <w:ind w:left="450" w:hanging="270"/>
        <w:rPr>
          <w:rFonts w:ascii="Tahoma" w:hAnsi="Tahoma" w:cs="Tahoma"/>
          <w:szCs w:val="18"/>
          <w:cs/>
        </w:rPr>
      </w:pPr>
      <w:r w:rsidRPr="00154795">
        <w:rPr>
          <w:rFonts w:ascii="Tahoma" w:hAnsi="Tahoma" w:cs="Tahoma"/>
          <w:szCs w:val="18"/>
          <w:cs/>
        </w:rPr>
        <w:t>สำหรับ Bing Maps Enterprise Platform Service SL รายการใดรายการหนึ่งต่อไปนี้:</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Public Website Usage Add-on SL ซึ่งมีให้ตามจำนวนที่ระบุของรายการที่เรียกเก็บเงินสำหรับการใช้บนเว็บไซต์ที่คนทั่วไปสามารถเข้าใช้ได้โดยไม่มีข้อจำกัด</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Internal Website Usage Add-on SL ซึ่งมีให้ตามจำนวนที่ระบุของรายการที่เรียกเก็บเงินสำหรับการใช้บนเว็บไซต์ภายใน (เช่น อินทราเน็ต) บนเครือข่ายส่วนบุคคล</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Known User Add-on SL หรือ</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Light Known User Add-on SL</w:t>
      </w:r>
    </w:p>
    <w:p w:rsidR="00240264" w:rsidRPr="00154795" w:rsidRDefault="00240264" w:rsidP="00240264">
      <w:pPr>
        <w:pStyle w:val="ProductList-Body"/>
        <w:numPr>
          <w:ilvl w:val="0"/>
          <w:numId w:val="20"/>
        </w:numPr>
        <w:spacing w:before="40"/>
        <w:ind w:left="450" w:hanging="270"/>
        <w:rPr>
          <w:rFonts w:ascii="Tahoma" w:hAnsi="Tahoma" w:cs="Tahoma"/>
          <w:szCs w:val="18"/>
          <w:cs/>
        </w:rPr>
      </w:pPr>
      <w:r w:rsidRPr="00154795">
        <w:rPr>
          <w:rFonts w:ascii="Tahoma" w:hAnsi="Tahoma" w:cs="Tahoma"/>
          <w:szCs w:val="18"/>
          <w:cs/>
        </w:rPr>
        <w:t>สำหรับ Mobile Asset Management Platform Service SL สำหรับแต่ละ Asset รายการใดรายการหนึ่งต่อไปนี้:</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North America Add-on SL (มีหรือไม่มีการระบุเส้นทาง)</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Europe Add-on SL (มีหรือไม่มีการระบุเส้นทาง) หรือ</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Rest of World Add-on SL (มีหรือไม่มีการระบุเส้นทาง)</w:t>
      </w:r>
    </w:p>
    <w:p w:rsidR="00240264" w:rsidRPr="00154795" w:rsidRDefault="00240264" w:rsidP="00240264">
      <w:pPr>
        <w:pStyle w:val="ProductList-Body"/>
        <w:rPr>
          <w:rFonts w:ascii="Tahoma" w:hAnsi="Tahoma" w:cs="Tahoma"/>
          <w:szCs w:val="18"/>
          <w:cs/>
        </w:rPr>
      </w:pP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Mobile Asset Management Platform Service SL Add-on SL ที่มีคุณสมบัติตามที่กำหนด</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สำหรับ Mobile Asset Management Platform นั้น Add-on SL เป็นสิ่งที่จำเป็นต้องมีสำหรับแต่ละ Asset ที่มีการติดตามซึ่งมี GPS หรือตำแหน่งตามเซ็นเซอร์อื่นๆ ที่สามารถนำไปตรวจสอบ, แสดง, ทำ Geocode ย้อนกลับ หรือใช้ในการคำนวณโดยใช้ Mobile Asset Management Platform ได้ </w:t>
      </w:r>
      <w:r>
        <w:rPr>
          <w:rFonts w:ascii="Tahoma" w:hAnsi="Tahoma" w:cs="Tahoma"/>
          <w:szCs w:val="18"/>
          <w:lang w:val="en-US"/>
        </w:rPr>
        <w:t>"</w:t>
      </w:r>
      <w:r w:rsidRPr="00154795">
        <w:rPr>
          <w:rFonts w:ascii="Tahoma" w:hAnsi="Tahoma" w:cs="Tahoma"/>
          <w:szCs w:val="18"/>
          <w:cs/>
        </w:rPr>
        <w:t>Asset</w:t>
      </w:r>
      <w:r>
        <w:rPr>
          <w:rFonts w:ascii="Tahoma" w:hAnsi="Tahoma" w:cs="Tahoma"/>
          <w:szCs w:val="18"/>
          <w:lang w:val="en-US"/>
        </w:rPr>
        <w:t>"</w:t>
      </w:r>
      <w:r w:rsidRPr="00154795">
        <w:rPr>
          <w:rFonts w:ascii="Tahoma" w:hAnsi="Tahoma" w:cs="Tahoma"/>
          <w:szCs w:val="18"/>
          <w:cs/>
        </w:rPr>
        <w:t xml:space="preserve"> จะได้รับการกำหนดให้เป็นยานพาหนะ อุปกรณ์ หรือวัตถุเคลื่อนที่อื่นใด Add-on SL เหล่านี้จะเป็นไปตามจำนวนที่ระบุของ Asset ที่มีการติดตาม</w:t>
      </w:r>
    </w:p>
    <w:p w:rsidR="00240264" w:rsidRPr="00154795" w:rsidRDefault="00240264" w:rsidP="00240264">
      <w:pPr>
        <w:pStyle w:val="ProductList-Body"/>
        <w:rPr>
          <w:rFonts w:ascii="Tahoma" w:hAnsi="Tahoma" w:cs="Tahoma"/>
          <w:szCs w:val="18"/>
          <w:cs/>
        </w:rPr>
      </w:pP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ผู้ใช้ที่ผ่านการรับรองความถูกต้อง</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ผู้ใช้ที่ผ่านการรับรองความถูกต้องโดยโปรแกรมของลูกค้าซึ่งเข้าถึง Bing Maps Enterprise Platform และ Mobile Asset Management Platform จะต้องมี SL</w:t>
      </w:r>
    </w:p>
    <w:p w:rsidR="002A57DB" w:rsidRPr="00E37F50" w:rsidRDefault="002A57DB"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Bing Maps API</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ลูกค้าสามารถใช้ Bing Maps API ทั้งหมดตามที่ระบุในข้อกำหนดการใช้งาน Microsoft Bing Maps Platform API และ Bing Maps Platform SDK รวมถึงรุ่นต่อๆ มา ซึ่งระบุไว้ที่ </w:t>
      </w:r>
      <w:hyperlink r:id="rId48" w:history="1">
        <w:r w:rsidRPr="00E37F50">
          <w:rPr>
            <w:rStyle w:val="Hyperlink"/>
            <w:rFonts w:ascii="Tahoma" w:hAnsi="Tahoma" w:cs="Tahoma"/>
            <w:szCs w:val="18"/>
            <w:cs/>
          </w:rPr>
          <w:t>https://aka.ms/bingmapsplatformapistou</w:t>
        </w:r>
      </w:hyperlink>
      <w:r w:rsidRPr="00E37F50">
        <w:rPr>
          <w:rFonts w:ascii="Tahoma" w:hAnsi="Tahoma" w:cs="Tahoma"/>
          <w:szCs w:val="18"/>
          <w:cs/>
        </w:rPr>
        <w:t xml:space="preserve"> และ </w:t>
      </w:r>
      <w:hyperlink r:id="rId49" w:history="1">
        <w:r w:rsidR="000857DD">
          <w:rPr>
            <w:rStyle w:val="Hyperlink"/>
            <w:rFonts w:ascii="Tahoma" w:hAnsi="Tahoma" w:cs="Tahoma"/>
            <w:szCs w:val="18"/>
            <w:cs/>
          </w:rPr>
          <w:t>https://aka.ms/bingmapsplatformsdks/</w:t>
        </w:r>
      </w:hyperlink>
    </w:p>
    <w:p w:rsidR="00602400" w:rsidRPr="00E37F50" w:rsidRDefault="00602400"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ความเป็นส่วนตัวของ Bing Maps</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นโยบายความเป็นส่วนตัวของ Bing Maps และข้อกำหนดความเป็นส่วนตัวในข้อกำหนดการใช้งาน Microsoft Bing Maps Platform API ซึ่งระบุไว้ที่ </w:t>
      </w:r>
      <w:hyperlink r:id="rId50" w:history="1">
        <w:r w:rsidRPr="00E37F50">
          <w:rPr>
            <w:rStyle w:val="Hyperlink"/>
            <w:rFonts w:ascii="Tahoma" w:hAnsi="Tahoma" w:cs="Tahoma"/>
            <w:szCs w:val="18"/>
            <w:cs/>
          </w:rPr>
          <w:t>https://go.microsoft.com/fwlink/?LinkId=521839</w:t>
        </w:r>
      </w:hyperlink>
      <w:r w:rsidRPr="00E37F50">
        <w:rPr>
          <w:rFonts w:ascii="Tahoma" w:hAnsi="Tahoma" w:cs="Tahoma"/>
          <w:szCs w:val="18"/>
          <w:cs/>
        </w:rPr>
        <w:t xml:space="preserve"> จะมีผลบังคับใช้กับการใช้ Bing Maps Services ของลูกค้า</w:t>
      </w:r>
    </w:p>
    <w:p w:rsidR="00602400" w:rsidRPr="00E37F50" w:rsidRDefault="0060588A"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02400" w:rsidRPr="00E37F50">
          <w:rPr>
            <w:rStyle w:val="Hyperlink"/>
            <w:rFonts w:ascii="Tahoma" w:hAnsi="Tahoma" w:cs="Tahoma"/>
            <w:sz w:val="16"/>
            <w:szCs w:val="16"/>
            <w:cs/>
          </w:rPr>
          <w:t>สารบัญ</w:t>
        </w:r>
      </w:hyperlink>
      <w:r w:rsidR="00602400" w:rsidRPr="00E37F50">
        <w:rPr>
          <w:rFonts w:ascii="Tahoma" w:hAnsi="Tahoma" w:cs="Tahoma"/>
          <w:sz w:val="16"/>
          <w:szCs w:val="16"/>
          <w:cs/>
        </w:rPr>
        <w:t xml:space="preserve"> / </w:t>
      </w:r>
      <w:hyperlink w:anchor="GeneralTerms" w:history="1">
        <w:r w:rsidR="00602400" w:rsidRPr="00E37F50">
          <w:rPr>
            <w:rStyle w:val="Hyperlink"/>
            <w:rFonts w:ascii="Tahoma" w:hAnsi="Tahoma" w:cs="Tahoma"/>
            <w:sz w:val="16"/>
            <w:szCs w:val="16"/>
            <w:cs/>
          </w:rPr>
          <w:t>ข้อกำหนดทั่วไป</w:t>
        </w:r>
      </w:hyperlink>
    </w:p>
    <w:p w:rsidR="007C62DE" w:rsidRPr="00963294" w:rsidRDefault="007C62DE" w:rsidP="007C62DE">
      <w:pPr>
        <w:pStyle w:val="ProductList-Offering2Heading"/>
        <w:outlineLvl w:val="2"/>
        <w:rPr>
          <w:bCs w:val="0"/>
          <w:cs/>
        </w:rPr>
      </w:pPr>
      <w:r w:rsidRPr="00963294">
        <w:rPr>
          <w:cs/>
        </w:rPr>
        <w:tab/>
      </w:r>
      <w:bookmarkStart w:id="186" w:name="_Toc476230942"/>
      <w:bookmarkStart w:id="187" w:name="_Toc518289218"/>
      <w:bookmarkStart w:id="188" w:name="BusinessApplicationPlatform"/>
      <w:r w:rsidRPr="00963294">
        <w:rPr>
          <w:cs/>
        </w:rPr>
        <w:t>Business Application Platform</w:t>
      </w:r>
      <w:bookmarkEnd w:id="186"/>
      <w:bookmarkEnd w:id="187"/>
    </w:p>
    <w:bookmarkEnd w:id="188"/>
    <w:p w:rsidR="007C62DE" w:rsidRPr="00963294" w:rsidRDefault="007C62DE" w:rsidP="007C62DE">
      <w:pPr>
        <w:pStyle w:val="ProductList-Body"/>
        <w:rPr>
          <w:rFonts w:ascii="Tahoma" w:hAnsi="Tahoma" w:cs="Tahoma"/>
          <w:sz w:val="16"/>
          <w:szCs w:val="16"/>
          <w:cs/>
        </w:rPr>
        <w:sectPr w:rsidR="007C62DE" w:rsidRPr="00963294" w:rsidSect="007806D2">
          <w:footerReference w:type="first" r:id="rId51"/>
          <w:type w:val="continuous"/>
          <w:pgSz w:w="12240" w:h="15840"/>
          <w:pgMar w:top="1440" w:right="720" w:bottom="1440" w:left="720" w:header="720" w:footer="720" w:gutter="0"/>
          <w:cols w:space="720"/>
          <w:titlePg/>
          <w:docGrid w:linePitch="360"/>
        </w:sectPr>
      </w:pP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Flow</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PowerApps</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Pro</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Premium</w:t>
      </w:r>
    </w:p>
    <w:p w:rsidR="007C62DE" w:rsidRPr="00963294" w:rsidRDefault="007C62DE" w:rsidP="007C62DE">
      <w:pPr>
        <w:pStyle w:val="ProductList-Body"/>
        <w:rPr>
          <w:rFonts w:ascii="Tahoma" w:hAnsi="Tahoma" w:cs="Tahoma"/>
          <w:sz w:val="16"/>
          <w:szCs w:val="16"/>
          <w:cs/>
        </w:rPr>
        <w:sectPr w:rsidR="007C62DE" w:rsidRPr="00963294" w:rsidSect="007806D2">
          <w:footerReference w:type="default" r:id="rId52"/>
          <w:footerReference w:type="first" r:id="rId53"/>
          <w:type w:val="continuous"/>
          <w:pgSz w:w="12240" w:h="15840"/>
          <w:pgMar w:top="1440" w:right="720" w:bottom="1440" w:left="720" w:header="720" w:footer="720" w:gutter="0"/>
          <w:cols w:num="2" w:space="720"/>
          <w:titlePg/>
          <w:docGrid w:linePitch="360"/>
        </w:sectPr>
      </w:pPr>
      <w:r w:rsidRPr="00963294">
        <w:rPr>
          <w:rFonts w:ascii="Tahoma" w:hAnsi="Tahoma" w:cs="Tahoma"/>
          <w:sz w:val="16"/>
          <w:szCs w:val="16"/>
          <w:cs/>
        </w:rPr>
        <w:t>Microsoft Stream</w:t>
      </w:r>
    </w:p>
    <w:p w:rsidR="007C62DE" w:rsidRPr="00C80766"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EC11DD" w:rsidRPr="006935A5" w:rsidRDefault="00EC11DD" w:rsidP="00EC11DD">
      <w:pPr>
        <w:pStyle w:val="ProductList-Body"/>
        <w:rPr>
          <w:rFonts w:ascii="Tahoma" w:hAnsi="Tahoma" w:cs="Tahoma"/>
          <w:szCs w:val="18"/>
          <w:cs/>
        </w:rPr>
      </w:pPr>
      <w:r w:rsidRPr="006935A5">
        <w:rPr>
          <w:rFonts w:ascii="Tahoma" w:hAnsi="Tahoma" w:cs="Tahoma"/>
          <w:szCs w:val="18"/>
          <w:cs/>
        </w:rPr>
        <w:t xml:space="preserve">การบอกกล่าวเกี่ยวกับ Bing Maps, </w:t>
      </w:r>
      <w:r w:rsidRPr="006935A5">
        <w:rPr>
          <w:rFonts w:ascii="Tahoma" w:hAnsi="Tahoma" w:cs="Tahoma"/>
          <w:color w:val="000000" w:themeColor="text1"/>
          <w:szCs w:val="18"/>
          <w:cs/>
        </w:rPr>
        <w:t xml:space="preserve">H.264/AVC Visual Standard, VC-1 Video Standard และ MPEG-4 Part 2 Visual Standard และ MPEG-2 Video Standard </w:t>
      </w:r>
      <w:r w:rsidRPr="006935A5">
        <w:rPr>
          <w:rFonts w:ascii="Tahoma" w:hAnsi="Tahoma" w:cs="Tahoma"/>
          <w:szCs w:val="18"/>
          <w:cs/>
        </w:rPr>
        <w:t xml:space="preserve">ใน </w:t>
      </w:r>
      <w:hyperlink w:anchor="Attachment" w:history="1">
        <w:r>
          <w:rPr>
            <w:rStyle w:val="Hyperlink"/>
            <w:rFonts w:ascii="Tahoma" w:hAnsi="Tahoma" w:cs="Tahoma"/>
            <w:szCs w:val="18"/>
            <w:cs/>
          </w:rPr>
          <w:t>เอกสารแนบ 1</w:t>
        </w:r>
      </w:hyperlink>
      <w:r w:rsidRPr="006935A5">
        <w:rPr>
          <w:rFonts w:ascii="Tahoma" w:hAnsi="Tahoma" w:cs="Tahoma"/>
          <w:szCs w:val="18"/>
          <w:cs/>
        </w:rPr>
        <w:t xml:space="preserve"> จะมีผลใช้บังคับ</w:t>
      </w:r>
    </w:p>
    <w:p w:rsidR="007C62DE" w:rsidRPr="004E3B0C" w:rsidRDefault="007C62DE" w:rsidP="007C62DE">
      <w:pPr>
        <w:pStyle w:val="ProductList-Body"/>
        <w:rPr>
          <w:rFonts w:ascii="Tahoma" w:hAnsi="Tahoma" w:cs="Tahoma"/>
          <w:sz w:val="14"/>
          <w:szCs w:val="14"/>
          <w:cs/>
        </w:rPr>
      </w:pPr>
    </w:p>
    <w:p w:rsidR="007C62DE" w:rsidRPr="00963294" w:rsidRDefault="007C62DE" w:rsidP="00671687">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Microsoft Power BI</w:t>
      </w:r>
    </w:p>
    <w:p w:rsidR="007C62DE" w:rsidRPr="00963294" w:rsidRDefault="007C62DE" w:rsidP="00671687">
      <w:pPr>
        <w:pStyle w:val="ProductList-Body"/>
        <w:keepNext/>
        <w:ind w:left="180"/>
        <w:rPr>
          <w:rFonts w:ascii="Tahoma" w:hAnsi="Tahoma" w:cs="Tahoma"/>
          <w:szCs w:val="18"/>
          <w:cs/>
        </w:rPr>
      </w:pPr>
      <w:r w:rsidRPr="00963294">
        <w:rPr>
          <w:rFonts w:ascii="Tahoma" w:hAnsi="Tahoma" w:cs="Tahoma"/>
          <w:b/>
          <w:bCs/>
          <w:color w:val="0072C6"/>
          <w:szCs w:val="18"/>
          <w:cs/>
        </w:rPr>
        <w:t>คำนิยาม</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“แอปพลิเคชันของลูกค้า” หมายถึงแอปพลิเคชันหรือชุดแอปพลิเคชันที่เพิ่มฟังก์ชันการทำงานหลักที่สำคัญให้กับความสามารถที่ฝังอยู่และไม่ได้เป็นสิ่งทดแทนส่วนหนึ่งส่วนใดของ Microsoft Power BI services อย่างสำคัญ </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“ความสามารถที่ฝังอยู่” หมายถึง Power BI APIs และมุมมองที่ฝังไว้สำหรับการใช้งานโดยแอปพลิเคชัน </w:t>
      </w:r>
    </w:p>
    <w:p w:rsidR="007C62DE" w:rsidRPr="00963294" w:rsidRDefault="007C62DE" w:rsidP="007C62DE">
      <w:pPr>
        <w:pStyle w:val="ProductList-Body"/>
        <w:ind w:left="180"/>
        <w:rPr>
          <w:rFonts w:ascii="Tahoma" w:hAnsi="Tahoma" w:cs="Tahoma"/>
          <w:szCs w:val="18"/>
          <w:cs/>
        </w:rPr>
      </w:pPr>
    </w:p>
    <w:p w:rsidR="007C62DE" w:rsidRPr="00963294" w:rsidRDefault="007C62DE" w:rsidP="007806D2">
      <w:pPr>
        <w:pStyle w:val="ProductList-Body"/>
        <w:keepNext/>
        <w:ind w:left="187"/>
        <w:rPr>
          <w:rFonts w:ascii="Tahoma" w:hAnsi="Tahoma" w:cs="Tahoma"/>
          <w:szCs w:val="18"/>
          <w:cs/>
        </w:rPr>
      </w:pPr>
      <w:r w:rsidRPr="00963294">
        <w:rPr>
          <w:rFonts w:ascii="Tahoma" w:hAnsi="Tahoma" w:cs="Tahoma"/>
          <w:b/>
          <w:bCs/>
          <w:color w:val="0072C6"/>
          <w:szCs w:val="18"/>
          <w:cs/>
        </w:rPr>
        <w:t>การโฮสต์ข้อยกเว้นสำหรับความสามารถที่ฝังอยู่</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ลูกค้าสามารถสร้างและรักษาแอปพลิเคชันของลูกค้าได้ และแม้จะมีข้อขัดแย้งใดในข้อตกลง Volume Licensing ของลูกค้า แต่ลูกค้าก็ยังสามารถนำความสามารถที่ฝังอยู่ไปรวมกับข้อมูลลูกค้าซึ่งลูกค้าหรือบุคคลภายนอกเป็นเจ้าของหรืออนุญาตให้ใช้สิทธิ เพื่อสร้างแอปพลิเคชันของลูกค้าโดยใช้ความสามารถที่ฝังอยู่และข้อมูลลูกค้าร่วมกัน เนื้อหา Power BI ใดๆ ที่เข้าถึงได้โดยแอปพลิเคชันของลูกค้าหรือผู้ใช้ของลูกค้าจะต้องได้รับการจัดเก็บไว้ในหน่วยความจำของ Microsoft Power BI Premium ลูกค้าสามารถอนุญาตให้บุคคลภายนอกเข้าถึงและใช้ความสามารถที่ฝังอยู่ร่วมกับการใช้แอปพลิเคชันของ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7C62DE" w:rsidRPr="004E3B0C" w:rsidRDefault="007C62DE" w:rsidP="007C62DE">
      <w:pPr>
        <w:pStyle w:val="ProductList-Body"/>
        <w:ind w:left="180"/>
        <w:rPr>
          <w:rFonts w:ascii="Tahoma" w:hAnsi="Tahoma" w:cs="Tahoma"/>
          <w:sz w:val="14"/>
          <w:szCs w:val="14"/>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ข้อจำกัด</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ลูกค้าไม่สามารถ</w:t>
      </w:r>
    </w:p>
    <w:p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ขายต่อหรือจำหน่ายต่อซึ่ง Microsoft Power BI services หรือ</w:t>
      </w:r>
    </w:p>
    <w:p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 xml:space="preserve">อนุญาตให้ผู้ใช้หลายรายเข้าถึงคุณลักษณะใดๆ ของ Microsoft Power BI โดยตรงหรือโดยอ้อมซึ่งจัดไว้ให้ตามหลักเกณฑ์สำหรับผู้ใช้หนึ่งราย </w:t>
      </w:r>
    </w:p>
    <w:p w:rsidR="007C62DE" w:rsidRPr="004E3B0C" w:rsidRDefault="007C62DE" w:rsidP="007C62DE">
      <w:pPr>
        <w:pStyle w:val="ProductList-Body"/>
        <w:ind w:left="180"/>
        <w:rPr>
          <w:rFonts w:ascii="Tahoma" w:hAnsi="Tahoma" w:cs="Tahoma"/>
          <w:sz w:val="14"/>
          <w:szCs w:val="14"/>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 xml:space="preserve">การเข้าใช้โดยไม่มี User SL </w:t>
      </w:r>
    </w:p>
    <w:p w:rsidR="007C62DE" w:rsidRDefault="007C62DE" w:rsidP="007C62DE">
      <w:pPr>
        <w:pStyle w:val="ProductList-Body"/>
        <w:ind w:left="180"/>
        <w:rPr>
          <w:rFonts w:ascii="Tahoma" w:hAnsi="Tahoma" w:cs="Tahoma"/>
          <w:szCs w:val="18"/>
          <w:cs/>
        </w:rPr>
      </w:pPr>
      <w:r w:rsidRPr="00963294">
        <w:rPr>
          <w:rFonts w:ascii="Tahoma" w:hAnsi="Tahoma" w:cs="Tahoma"/>
          <w:szCs w:val="18"/>
          <w:cs/>
        </w:rPr>
        <w:t>User SL ไม่จำเป็นสำหรับการดูเนื้อหาในหน่วยความจำของ Power BI Premium ที่แชร์ผ่าน API ที่ฝังอยู่หรือฟังก์ชันการทำงานของมุมมองที่ฝังอยู่ เมื่อมีชุด Power BI Premium P เท่านั้น User SL ก็ไม่จำเป็นสำหรับการดูเนื้อหาในหน่วยความจำของ Power BI Premium ที่แชร์ผ่านแอปหรือคุณลักษณะการสมัครสมาชิกทางอีเมลหรือผ่าน Power BI Report Server</w:t>
      </w:r>
    </w:p>
    <w:p w:rsidR="009A1B82" w:rsidRPr="004E3B0C" w:rsidRDefault="009A1B82" w:rsidP="007C62DE">
      <w:pPr>
        <w:pStyle w:val="ProductList-Body"/>
        <w:ind w:left="180"/>
        <w:rPr>
          <w:rFonts w:ascii="Tahoma" w:hAnsi="Tahoma" w:cs="Tahoma"/>
          <w:sz w:val="14"/>
          <w:szCs w:val="14"/>
          <w:cs/>
        </w:rPr>
      </w:pPr>
    </w:p>
    <w:p w:rsidR="009A1B82" w:rsidRPr="00B24A43" w:rsidRDefault="009A1B82" w:rsidP="009A1B82">
      <w:pPr>
        <w:pStyle w:val="ProductList-Body"/>
        <w:ind w:left="180"/>
        <w:rPr>
          <w:rFonts w:ascii="Tahoma" w:hAnsi="Tahoma" w:cs="Tahoma"/>
          <w:szCs w:val="18"/>
          <w:cs/>
        </w:rPr>
      </w:pPr>
      <w:r w:rsidRPr="00B24A43">
        <w:rPr>
          <w:rFonts w:ascii="Tahoma" w:hAnsi="Tahoma" w:cs="Tahoma"/>
          <w:b/>
          <w:bCs/>
          <w:color w:val="0072C6"/>
          <w:szCs w:val="18"/>
          <w:cs/>
        </w:rPr>
        <w:t>Publish to Web</w:t>
      </w:r>
    </w:p>
    <w:p w:rsidR="009A1B82" w:rsidRDefault="009A1B82" w:rsidP="009A1B82">
      <w:pPr>
        <w:pStyle w:val="ProductList-Body"/>
        <w:ind w:left="180"/>
        <w:rPr>
          <w:rFonts w:ascii="Tahoma" w:hAnsi="Tahoma" w:cs="Tahoma"/>
          <w:spacing w:val="-1"/>
          <w:szCs w:val="18"/>
          <w:cs/>
        </w:rPr>
      </w:pPr>
      <w:r w:rsidRPr="00EA3D65">
        <w:rPr>
          <w:rFonts w:ascii="Tahoma" w:hAnsi="Tahoma" w:cs="Tahoma"/>
          <w:spacing w:val="-1"/>
          <w:szCs w:val="18"/>
          <w:cs/>
        </w:rPr>
        <w:t>ลูกค้าสามารถใช้ฟังก์ชันการทำงาน Publish to Web เพื่อแบ่งปันเนื้อหาเฉพาะบนเว็บไซต์สาธารณะเท่านั้น ลูกค้าไม่สามารถใช้ฟังก์ชันการทำงานนี้เพื่อแบ่งปันเนื้อหาภายในองค์กรได้ Microsoft อาจแสดงเนื้อหาที่เผยแพร่ผ่านฟังก์ชันการทำงาน Publish to Web บนเว็บไซต์สาธารณะหรือแกลเลอรี</w:t>
      </w:r>
    </w:p>
    <w:p w:rsidR="00521CE2" w:rsidRDefault="00521CE2" w:rsidP="009A1B82">
      <w:pPr>
        <w:pStyle w:val="ProductList-Body"/>
        <w:ind w:left="180"/>
        <w:rPr>
          <w:rFonts w:ascii="Tahoma" w:hAnsi="Tahoma" w:cs="Tahoma"/>
          <w:spacing w:val="-1"/>
          <w:szCs w:val="18"/>
          <w:cs/>
        </w:rPr>
      </w:pPr>
    </w:p>
    <w:p w:rsidR="00521CE2" w:rsidRPr="001B265D" w:rsidRDefault="00521CE2" w:rsidP="00521CE2">
      <w:pPr>
        <w:pStyle w:val="ProductList-Body"/>
        <w:tabs>
          <w:tab w:val="clear" w:pos="158"/>
          <w:tab w:val="left" w:pos="360"/>
        </w:tabs>
        <w:rPr>
          <w:rFonts w:ascii="Tahoma" w:hAnsi="Tahoma" w:cs="Tahoma"/>
          <w:b/>
          <w:bCs/>
          <w:color w:val="00188F"/>
          <w:szCs w:val="18"/>
          <w:cs/>
        </w:rPr>
      </w:pPr>
      <w:r w:rsidRPr="001B265D">
        <w:rPr>
          <w:rFonts w:ascii="Tahoma" w:hAnsi="Tahoma" w:cs="Tahoma"/>
          <w:b/>
          <w:bCs/>
          <w:color w:val="00188F"/>
          <w:szCs w:val="18"/>
          <w:cs/>
        </w:rPr>
        <w:t>Microsoft PowerApps</w:t>
      </w:r>
    </w:p>
    <w:p w:rsidR="00521CE2" w:rsidRPr="001B265D" w:rsidRDefault="00521CE2" w:rsidP="00521CE2">
      <w:pPr>
        <w:pStyle w:val="ProductList-Body"/>
        <w:ind w:left="180"/>
        <w:rPr>
          <w:rFonts w:ascii="Tahoma" w:hAnsi="Tahoma" w:cs="Tahoma"/>
          <w:b/>
          <w:bCs/>
          <w:color w:val="0072C6"/>
          <w:szCs w:val="18"/>
          <w:cs/>
        </w:rPr>
      </w:pPr>
      <w:r w:rsidRPr="001B265D">
        <w:rPr>
          <w:rFonts w:ascii="Tahoma" w:hAnsi="Tahoma" w:cs="Tahoma"/>
          <w:b/>
          <w:bCs/>
          <w:color w:val="0072C6"/>
          <w:szCs w:val="18"/>
          <w:cs/>
        </w:rPr>
        <w:t>นิติบุคคลที่ถูกจำกัด</w:t>
      </w:r>
    </w:p>
    <w:p w:rsidR="00521CE2" w:rsidRPr="001B265D" w:rsidRDefault="00521CE2" w:rsidP="00521CE2">
      <w:pPr>
        <w:pStyle w:val="ProductList-Body"/>
        <w:ind w:left="158"/>
        <w:rPr>
          <w:rFonts w:ascii="Tahoma" w:hAnsi="Tahoma" w:cs="Tahoma"/>
          <w:szCs w:val="18"/>
          <w:cs/>
        </w:rPr>
      </w:pPr>
      <w:r w:rsidRPr="001B265D">
        <w:rPr>
          <w:rFonts w:ascii="Tahoma" w:hAnsi="Tahoma" w:cs="Tahoma"/>
          <w:szCs w:val="18"/>
          <w:cs/>
        </w:rPr>
        <w:t>ลูกค้าไม่สามารถสร้าง แก้ไข หรือลบข้อมูลใดๆ จากนิติบุคคลในประเภทที่กำหนดว่า “ถูกจำกัด</w:t>
      </w:r>
      <w:r>
        <w:rPr>
          <w:rFonts w:ascii="Tahoma" w:hAnsi="Tahoma" w:cs="Tahoma"/>
          <w:szCs w:val="18"/>
          <w:lang w:val="en-US"/>
        </w:rPr>
        <w:t>”</w:t>
      </w:r>
      <w:r w:rsidRPr="001B265D">
        <w:rPr>
          <w:rFonts w:ascii="Tahoma" w:hAnsi="Tahoma" w:cs="Tahoma"/>
          <w:szCs w:val="18"/>
          <w:cs/>
        </w:rPr>
        <w:t xml:space="preserve"> ในเอกสารประกอบผลิตภัณฑ์ที่ </w:t>
      </w:r>
      <w:hyperlink r:id="rId54" w:history="1">
        <w:r w:rsidRPr="001B265D">
          <w:rPr>
            <w:rStyle w:val="Hyperlink"/>
            <w:rFonts w:ascii="Tahoma" w:hAnsi="Tahoma" w:cs="Tahoma"/>
            <w:szCs w:val="18"/>
            <w:cs/>
          </w:rPr>
          <w:t>https://go.microsoft.com/fwlink/?linkid=868812</w:t>
        </w:r>
      </w:hyperlink>
      <w:r w:rsidRPr="001B265D">
        <w:rPr>
          <w:rFonts w:ascii="Tahoma" w:hAnsi="Tahoma" w:cs="Tahoma"/>
          <w:szCs w:val="18"/>
          <w:cs/>
        </w:rPr>
        <w:t xml:space="preserve"> ลูกค้าจะมีสิทธิ์การเข้าถึงแบบอ่านอย่างเดียวสำหรับนิติบุคคลที่ถูกจำกัดดังกล่าว</w:t>
      </w:r>
    </w:p>
    <w:p w:rsidR="00C669A5" w:rsidRPr="000F5C27" w:rsidRDefault="0060588A"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rsidR="00C669A5" w:rsidRPr="00131126" w:rsidRDefault="00240264" w:rsidP="00C669A5">
      <w:pPr>
        <w:pStyle w:val="ProductList-Offering2Heading"/>
        <w:outlineLvl w:val="2"/>
        <w:rPr>
          <w:b w:val="0"/>
          <w:color w:val="000000" w:themeColor="text1"/>
          <w:sz w:val="8"/>
          <w:szCs w:val="8"/>
          <w:cs/>
        </w:rPr>
      </w:pPr>
      <w:bookmarkStart w:id="189" w:name="_Toc476476628"/>
      <w:r>
        <w:rPr>
          <w:cs/>
        </w:rPr>
        <w:tab/>
      </w:r>
      <w:bookmarkStart w:id="190" w:name="_Toc518289219"/>
      <w:r w:rsidR="00C669A5" w:rsidRPr="00131126">
        <w:rPr>
          <w:cs/>
        </w:rPr>
        <w:t>Microsoft Cloud App Security</w:t>
      </w:r>
      <w:bookmarkEnd w:id="189"/>
      <w:bookmarkEnd w:id="190"/>
    </w:p>
    <w:p w:rsidR="00C669A5" w:rsidRPr="00131126" w:rsidRDefault="00C669A5" w:rsidP="00C669A5">
      <w:pPr>
        <w:pStyle w:val="ProductList-Body"/>
        <w:keepNext/>
        <w:tabs>
          <w:tab w:val="clear" w:pos="158"/>
          <w:tab w:val="left" w:pos="360"/>
        </w:tabs>
        <w:rPr>
          <w:rFonts w:ascii="Tahoma" w:hAnsi="Tahoma" w:cs="Tahoma"/>
          <w:b/>
          <w:bCs/>
          <w:color w:val="00188F"/>
          <w:szCs w:val="18"/>
          <w:cs/>
        </w:rPr>
      </w:pPr>
      <w:r w:rsidRPr="00131126">
        <w:rPr>
          <w:rFonts w:ascii="Tahoma" w:hAnsi="Tahoma" w:cs="Tahoma"/>
          <w:b/>
          <w:bCs/>
          <w:color w:val="00188F"/>
          <w:szCs w:val="18"/>
          <w:cs/>
        </w:rPr>
        <w:t>การบอกกล่าว</w:t>
      </w:r>
    </w:p>
    <w:p w:rsidR="00C669A5" w:rsidRPr="00EC64B4" w:rsidRDefault="00C669A5" w:rsidP="00C669A5">
      <w:pPr>
        <w:pStyle w:val="ProductList-Body"/>
        <w:rPr>
          <w:rFonts w:ascii="Tahoma" w:hAnsi="Tahoma" w:cs="Tahoma"/>
          <w:b/>
          <w:bCs/>
          <w:color w:val="00188F"/>
          <w:szCs w:val="18"/>
          <w:cs/>
        </w:rPr>
      </w:pPr>
      <w:r w:rsidRPr="00EC64B4">
        <w:rPr>
          <w:rFonts w:ascii="Tahoma" w:hAnsi="Tahoma" w:cs="Tahoma"/>
          <w:szCs w:val="18"/>
          <w:cs/>
        </w:rPr>
        <w:t xml:space="preserve">การบอกกล่าวเกี่ยวกับ Bing Maps และบริการจากผู้เชี่ยวชาญใน </w:t>
      </w:r>
      <w:hyperlink w:anchor="Attachment1" w:history="1">
        <w:r w:rsidRPr="00EC64B4">
          <w:rPr>
            <w:rStyle w:val="Hyperlink"/>
            <w:rFonts w:ascii="Tahoma" w:hAnsi="Tahoma" w:cs="Tahoma"/>
            <w:szCs w:val="18"/>
            <w:cs/>
          </w:rPr>
          <w:t>เอกสารแนบ 1</w:t>
        </w:r>
      </w:hyperlink>
      <w:r w:rsidRPr="00EC64B4">
        <w:rPr>
          <w:rFonts w:ascii="Tahoma" w:hAnsi="Tahoma" w:cs="Tahoma"/>
          <w:szCs w:val="18"/>
          <w:cs/>
        </w:rPr>
        <w:t xml:space="preserve"> จะมีผลใช้บังคับ</w:t>
      </w:r>
    </w:p>
    <w:p w:rsidR="00C669A5" w:rsidRPr="000F5C27" w:rsidRDefault="0060588A"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rsidR="007C62DE" w:rsidRPr="00963294" w:rsidRDefault="007C62DE" w:rsidP="007C62DE">
      <w:pPr>
        <w:pStyle w:val="ProductList-Offering2Heading"/>
        <w:outlineLvl w:val="2"/>
        <w:rPr>
          <w:bCs w:val="0"/>
          <w:cs/>
        </w:rPr>
      </w:pPr>
      <w:r w:rsidRPr="00963294">
        <w:rPr>
          <w:cs/>
        </w:rPr>
        <w:tab/>
      </w:r>
      <w:bookmarkStart w:id="191" w:name="_Toc476230944"/>
      <w:bookmarkStart w:id="192" w:name="_Toc518289220"/>
      <w:r w:rsidRPr="00963294">
        <w:rPr>
          <w:cs/>
        </w:rPr>
        <w:t>Microsoft Intune</w:t>
      </w:r>
      <w:bookmarkEnd w:id="191"/>
      <w:bookmarkEnd w:id="192"/>
    </w:p>
    <w:p w:rsidR="007C62DE" w:rsidRPr="00963294" w:rsidRDefault="007C62DE" w:rsidP="007C62DE">
      <w:pPr>
        <w:pStyle w:val="ProductList-Body"/>
        <w:rPr>
          <w:rFonts w:ascii="Tahoma" w:hAnsi="Tahoma" w:cs="Tahoma"/>
          <w:sz w:val="16"/>
          <w:szCs w:val="16"/>
          <w:cs/>
        </w:rPr>
        <w:sectPr w:rsidR="007C62DE" w:rsidRPr="00963294" w:rsidSect="007806D2">
          <w:footerReference w:type="default" r:id="rId55"/>
          <w:footerReference w:type="first" r:id="rId56"/>
          <w:type w:val="continuous"/>
          <w:pgSz w:w="12240" w:h="15840"/>
          <w:pgMar w:top="1440" w:right="720" w:bottom="1440" w:left="720" w:header="720" w:footer="720" w:gutter="0"/>
          <w:cols w:space="720"/>
          <w:titlePg/>
          <w:docGrid w:linePitch="360"/>
        </w:sectPr>
      </w:pP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(ต่อผู้ใช้หนึ่งราย ต่ออุปกรณ์หนึ่งชุด)</w:t>
      </w: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สำหรับ EDU (ต่อผู้ใช้หนึ่งราย ต่ออุปกรณ์หนึ่งชุด)</w:t>
      </w: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Add-on สำหรับ System Center Configuration</w:t>
      </w:r>
    </w:p>
    <w:p w:rsidR="007C62DE" w:rsidRPr="00B34F8F" w:rsidRDefault="007C62DE" w:rsidP="007C62DE">
      <w:pPr>
        <w:pStyle w:val="ProductList-Body"/>
        <w:rPr>
          <w:rFonts w:ascii="Tahoma" w:hAnsi="Tahoma" w:cs="Tahoma"/>
          <w:sz w:val="16"/>
          <w:szCs w:val="16"/>
          <w:cs/>
        </w:rPr>
        <w:sectPr w:rsidR="007C62DE" w:rsidRPr="00B34F8F" w:rsidSect="007806D2">
          <w:type w:val="continuous"/>
          <w:pgSz w:w="12240" w:h="15840"/>
          <w:pgMar w:top="1440" w:right="720" w:bottom="1440" w:left="720" w:header="720" w:footer="720" w:gutter="0"/>
          <w:cols w:num="2" w:space="720"/>
          <w:titlePg/>
          <w:docGrid w:linePitch="360"/>
        </w:sectPr>
      </w:pPr>
      <w:r w:rsidRPr="00B34F8F">
        <w:rPr>
          <w:rFonts w:ascii="Tahoma" w:hAnsi="Tahoma" w:cs="Tahoma"/>
          <w:sz w:val="16"/>
          <w:szCs w:val="16"/>
          <w:cs/>
        </w:rPr>
        <w:t>Microsoft Intune Add-on สำหรับ System Center Configuration Manager และ System Center Endpoint Protection (ต่อผู้ใช้หนึ่งราย ต่ออุปกรณ์หนึ่งชุด)</w:t>
      </w:r>
      <w:r w:rsidRPr="00B34F8F">
        <w:rPr>
          <w:rFonts w:ascii="Tahoma" w:hAnsi="Tahoma" w:cs="Tahoma"/>
          <w:sz w:val="16"/>
          <w:szCs w:val="16"/>
          <w:cs/>
        </w:rPr>
        <w:br/>
        <w:t>(“Microsoft Intune Add-On”)</w:t>
      </w:r>
    </w:p>
    <w:p w:rsidR="007C62DE" w:rsidRPr="00E94DEF"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7C62DE" w:rsidRPr="00963294" w:rsidRDefault="007C62DE" w:rsidP="007C62DE">
      <w:pPr>
        <w:pStyle w:val="ProductList-Body"/>
        <w:rPr>
          <w:rFonts w:ascii="Tahoma" w:hAnsi="Tahoma" w:cs="Tahoma"/>
          <w:szCs w:val="18"/>
          <w:cs/>
        </w:rPr>
      </w:pPr>
      <w:r w:rsidRPr="00963294">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963294">
          <w:rPr>
            <w:rStyle w:val="Hyperlink"/>
            <w:rFonts w:ascii="Tahoma" w:hAnsi="Tahoma" w:cs="Tahoma"/>
            <w:szCs w:val="18"/>
            <w:cs/>
          </w:rPr>
          <w:t>เอกสารแนบ 1</w:t>
        </w:r>
      </w:hyperlink>
    </w:p>
    <w:p w:rsidR="007C62DE" w:rsidRPr="004E3B0C" w:rsidRDefault="007C62DE" w:rsidP="007C62DE">
      <w:pPr>
        <w:pStyle w:val="ProductList-Body"/>
        <w:rPr>
          <w:rFonts w:ascii="Tahoma" w:hAnsi="Tahoma" w:cs="Tahoma"/>
          <w:sz w:val="14"/>
          <w:szCs w:val="14"/>
          <w:cs/>
        </w:rPr>
      </w:pPr>
    </w:p>
    <w:p w:rsidR="007C62DE" w:rsidRPr="00963294" w:rsidRDefault="007C62DE" w:rsidP="00EC2E28">
      <w:pPr>
        <w:pStyle w:val="ProductList-Body"/>
        <w:keepNext/>
        <w:tabs>
          <w:tab w:val="clear" w:pos="158"/>
          <w:tab w:val="left" w:pos="180"/>
        </w:tabs>
        <w:rPr>
          <w:rFonts w:ascii="Tahoma" w:hAnsi="Tahoma" w:cs="Tahoma"/>
          <w:szCs w:val="18"/>
          <w:cs/>
        </w:rPr>
      </w:pPr>
      <w:r w:rsidRPr="00963294">
        <w:rPr>
          <w:rFonts w:ascii="Tahoma" w:hAnsi="Tahoma" w:cs="Tahoma"/>
          <w:b/>
          <w:bCs/>
          <w:color w:val="00188F"/>
          <w:szCs w:val="18"/>
          <w:cs/>
        </w:rPr>
        <w:t>จัดการอุปกรณ์และแอปพลิเคชัน</w:t>
      </w:r>
    </w:p>
    <w:p w:rsidR="007C62DE" w:rsidRPr="00963294" w:rsidRDefault="007C62DE" w:rsidP="007C62DE">
      <w:pPr>
        <w:pStyle w:val="ProductList-Body"/>
        <w:tabs>
          <w:tab w:val="clear" w:pos="158"/>
          <w:tab w:val="left" w:pos="180"/>
        </w:tabs>
        <w:rPr>
          <w:rFonts w:ascii="Tahoma" w:hAnsi="Tahoma" w:cs="Tahoma"/>
          <w:szCs w:val="18"/>
          <w:cs/>
        </w:rPr>
      </w:pPr>
      <w:r w:rsidRPr="00963294">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เพื่อจัดการแอปพลิเคชันและอุปกรณ์ไม่เกินสิบห้าเครื่อง อุปกรณ์แต่ละชุดที่ลูกค้าโอนสิทธิ SL ให้จะสามารถเข้าถึงและใช้ Online Service และซอฟต์แวร์ที่เกี่ยวข้องได้ (รวมถึงซอฟต์แวร์ System Center) สำหรับการใช้งานโดยผู้ใช้จำนวนเท่าใดก็ได้ การจัดการอุปกรณ์ที่เข้าถึงโดยผู้ใช้มากกว่าหนึ่งรายจำเป็นต้องมี Device SL หรือ User SL สำหรับผู้ใช้แต่ละราย</w:t>
      </w:r>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671687">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w:t>
      </w:r>
      <w:r w:rsidR="007C62DE">
        <w:rPr>
          <w:rFonts w:ascii="Tahoma" w:hAnsi="Tahoma" w:cs="Tahoma" w:hint="cs"/>
          <w:szCs w:val="18"/>
          <w:cs/>
        </w:rPr>
        <w:t>ava</w:t>
      </w:r>
      <w:r w:rsidRPr="00E37F50">
        <w:rPr>
          <w:rFonts w:ascii="Tahoma" w:hAnsi="Tahoma" w:cs="Tahoma"/>
          <w:szCs w:val="18"/>
          <w:cs/>
        </w:rPr>
        <w:t xml:space="preserve">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57" w:history="1">
        <w:r w:rsidRPr="00E37F50">
          <w:rPr>
            <w:rStyle w:val="Hyperlink"/>
            <w:rFonts w:ascii="Tahoma" w:hAnsi="Tahoma" w:cs="Tahoma"/>
            <w:szCs w:val="18"/>
            <w:cs/>
          </w:rPr>
          <w:t>http://go.microsoft.com/?linkid=9839206</w:t>
        </w:r>
      </w:hyperlink>
      <w:hyperlink w:history="1"/>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4E3B0C">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SQL Server Technology และการทดสอบเกณฑ์เปรียบเทียบสมรรถนะ</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p w:rsidR="0021056C" w:rsidRPr="00E37F50" w:rsidRDefault="0060588A" w:rsidP="007016FC">
      <w:pPr>
        <w:pStyle w:val="ProductList-Body"/>
        <w:shd w:val="clear" w:color="auto" w:fill="A6A6A6" w:themeFill="background1" w:themeFillShade="A6"/>
        <w:spacing w:before="120" w:after="240"/>
        <w:jc w:val="right"/>
        <w:rPr>
          <w:rFonts w:ascii="Tahoma" w:hAnsi="Tahoma" w:cs="Tahoma"/>
          <w:sz w:val="16"/>
          <w:szCs w:val="16"/>
          <w:cs/>
          <w:lang w:val="en-U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DF097E" w:rsidRPr="00E37F50" w:rsidRDefault="00EC2E28" w:rsidP="002A57DB">
      <w:pPr>
        <w:pStyle w:val="ProductList-Offering2Heading"/>
        <w:keepNext/>
        <w:outlineLvl w:val="2"/>
        <w:rPr>
          <w:bCs w:val="0"/>
          <w:cs/>
        </w:rPr>
      </w:pPr>
      <w:bookmarkStart w:id="193" w:name="_Toc453946633"/>
      <w:bookmarkStart w:id="194" w:name="_Toc451949071"/>
      <w:r>
        <w:rPr>
          <w:cs/>
        </w:rPr>
        <w:tab/>
      </w:r>
      <w:bookmarkStart w:id="195" w:name="_Toc518289221"/>
      <w:r w:rsidR="00DF097E" w:rsidRPr="00E37F50">
        <w:rPr>
          <w:cs/>
        </w:rPr>
        <w:t>Microsoft Learning</w:t>
      </w:r>
      <w:bookmarkEnd w:id="193"/>
      <w:bookmarkEnd w:id="195"/>
      <w:r w:rsidR="00DF097E" w:rsidRPr="00E37F50">
        <w:rPr>
          <w:cs/>
        </w:rPr>
        <w:t xml:space="preserve"> </w:t>
      </w:r>
      <w:bookmarkEnd w:id="194"/>
    </w:p>
    <w:bookmarkEnd w:id="180"/>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Microsoft Learning E-Reference Library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bookmarkStart w:id="196" w:name="_Toc451949072"/>
      <w:r w:rsidRPr="00E37F50">
        <w:rPr>
          <w:rFonts w:ascii="Tahoma" w:hAnsi="Tahoma" w:cs="Tahoma"/>
          <w:bCs/>
          <w:szCs w:val="18"/>
          <w:cs/>
        </w:rPr>
        <w:t>Microsoft Learning Imagine Academy</w:t>
      </w:r>
      <w:bookmarkEnd w:id="196"/>
      <w:r w:rsidRPr="00E37F50">
        <w:rPr>
          <w:rFonts w:ascii="Tahoma" w:hAnsi="Tahoma" w:cs="Tahoma"/>
          <w:bCs/>
          <w:szCs w:val="18"/>
          <w:cs/>
        </w:rPr>
        <w:t xml:space="preserve"> Service SL</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แนวทางของโปรแกรม Microsoft Learning Imagine Academy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58"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p w:rsidR="00DF097E" w:rsidRPr="00E37F50" w:rsidRDefault="0060588A"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bookmarkEnd w:id="181"/>
    <w:p w:rsidR="0006691B" w:rsidRPr="00E37F50" w:rsidRDefault="0006691B" w:rsidP="0006691B">
      <w:pPr>
        <w:pStyle w:val="ProductList-Offering2Heading"/>
        <w:keepNext/>
        <w:outlineLvl w:val="2"/>
        <w:rPr>
          <w:bCs w:val="0"/>
          <w:cs/>
        </w:rPr>
      </w:pPr>
      <w:r w:rsidRPr="00E37F50">
        <w:rPr>
          <w:cs/>
        </w:rPr>
        <w:tab/>
      </w:r>
      <w:bookmarkStart w:id="197" w:name="_Toc457466455"/>
      <w:bookmarkStart w:id="198" w:name="_Toc518289222"/>
      <w:r w:rsidRPr="00E37F50">
        <w:rPr>
          <w:cs/>
        </w:rPr>
        <w:t>Minecraft: Education Edition</w:t>
      </w:r>
      <w:bookmarkEnd w:id="197"/>
      <w:bookmarkEnd w:id="198"/>
    </w:p>
    <w:p w:rsidR="0006691B" w:rsidRPr="00E37F50" w:rsidRDefault="0006691B" w:rsidP="0006691B">
      <w:pPr>
        <w:pStyle w:val="ProductList-Body"/>
        <w:keepNext/>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rsidR="0006691B" w:rsidRPr="00E37F50" w:rsidRDefault="0006691B" w:rsidP="0006691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06691B" w:rsidRPr="00E37F50" w:rsidRDefault="0060588A"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06691B" w:rsidRPr="00E37F50">
          <w:rPr>
            <w:rStyle w:val="Hyperlink"/>
            <w:rFonts w:ascii="Tahoma" w:hAnsi="Tahoma" w:cs="Tahoma"/>
            <w:sz w:val="16"/>
            <w:szCs w:val="16"/>
            <w:cs/>
          </w:rPr>
          <w:t>สารบัญ</w:t>
        </w:r>
      </w:hyperlink>
      <w:r w:rsidR="0006691B" w:rsidRPr="00E37F50">
        <w:rPr>
          <w:rFonts w:ascii="Tahoma" w:hAnsi="Tahoma" w:cs="Tahoma"/>
          <w:sz w:val="16"/>
          <w:szCs w:val="16"/>
          <w:cs/>
        </w:rPr>
        <w:t xml:space="preserve"> / </w:t>
      </w:r>
      <w:hyperlink w:anchor="GeneralTerms" w:history="1">
        <w:r w:rsidR="0006691B" w:rsidRPr="00E37F50">
          <w:rPr>
            <w:rStyle w:val="Hyperlink"/>
            <w:rFonts w:ascii="Tahoma" w:hAnsi="Tahoma" w:cs="Tahoma"/>
            <w:sz w:val="16"/>
            <w:szCs w:val="16"/>
            <w:cs/>
          </w:rPr>
          <w:t>ข้อกำหนดทั่วไป</w:t>
        </w:r>
      </w:hyperlink>
    </w:p>
    <w:p w:rsidR="00FF0439" w:rsidRPr="00E37F50" w:rsidRDefault="0006691B" w:rsidP="00054068">
      <w:pPr>
        <w:pStyle w:val="ProductList-Offering2Heading"/>
        <w:rPr>
          <w:cs/>
        </w:rPr>
      </w:pPr>
      <w:r w:rsidRPr="00E37F50">
        <w:rPr>
          <w:cs/>
        </w:rPr>
        <w:tab/>
      </w:r>
      <w:bookmarkStart w:id="199" w:name="_Toc518289223"/>
      <w:r w:rsidR="00FF0439" w:rsidRPr="00E37F50">
        <w:rPr>
          <w:cs/>
        </w:rPr>
        <w:t>Office 365 Developer</w:t>
      </w:r>
      <w:bookmarkEnd w:id="199"/>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rsidR="00FF0439" w:rsidRPr="00EE655C" w:rsidRDefault="00FF0439" w:rsidP="00FF0439">
      <w:pPr>
        <w:pStyle w:val="ProductList-Body"/>
        <w:tabs>
          <w:tab w:val="clear" w:pos="158"/>
          <w:tab w:val="left" w:pos="180"/>
        </w:tabs>
        <w:rPr>
          <w:rFonts w:ascii="Tahoma" w:hAnsi="Tahoma" w:cs="Tahoma"/>
          <w:sz w:val="12"/>
          <w:szCs w:val="12"/>
          <w:cs/>
        </w:rPr>
      </w:pPr>
    </w:p>
    <w:p w:rsidR="00FF0439" w:rsidRPr="00E37F50" w:rsidRDefault="00FF0439" w:rsidP="004254D4">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rsidR="00FF0439" w:rsidRPr="00E37F50" w:rsidRDefault="0060588A"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521CE2">
      <w:pPr>
        <w:pStyle w:val="ProductList-Offering2Heading"/>
        <w:keepNext/>
        <w:outlineLvl w:val="2"/>
        <w:rPr>
          <w:bCs w:val="0"/>
          <w:cs/>
        </w:rPr>
      </w:pPr>
      <w:r w:rsidRPr="00E37F50">
        <w:rPr>
          <w:cs/>
        </w:rPr>
        <w:tab/>
      </w:r>
      <w:bookmarkStart w:id="200" w:name="_Toc453946637"/>
      <w:bookmarkStart w:id="201" w:name="_Toc518289224"/>
      <w:r w:rsidRPr="00E37F50">
        <w:rPr>
          <w:cs/>
        </w:rPr>
        <w:t>Windows Desktop Operating System</w:t>
      </w:r>
      <w:bookmarkEnd w:id="200"/>
      <w:bookmarkEnd w:id="201"/>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การเก็บรักษาข้อมูล</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ส่วนของ Windows Defender Advanced Threat Protection และ Windows Analytics ในผลิตภัณฑ์ไม่มีข้อมูลลูกค้าที่ดึงข้อมูลออกมาได้ ดังนั้น ข้อกำหนดการดึงข้อมูลลูกค้าใน OST จึงไม่นำมาใช้ </w:t>
      </w:r>
    </w:p>
    <w:p w:rsidR="00FF0439" w:rsidRPr="00E37F50" w:rsidRDefault="0060588A" w:rsidP="00EE655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sectPr w:rsidR="00FF0439" w:rsidRPr="00E37F50" w:rsidSect="00EC4CFF">
          <w:footerReference w:type="first" r:id="rId59"/>
          <w:type w:val="continuous"/>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202" w:name="Attachment1"/>
      <w:bookmarkStart w:id="203" w:name="_Toc518289225"/>
      <w:r w:rsidRPr="00E37F50">
        <w:rPr>
          <w:rFonts w:ascii="Tahoma" w:hAnsi="Tahoma" w:cs="Tahoma"/>
          <w:bCs/>
          <w:szCs w:val="40"/>
          <w:cs/>
        </w:rPr>
        <w:t>เอกสารแนบ 1 – การบอกกล่าว</w:t>
      </w:r>
      <w:bookmarkEnd w:id="202"/>
      <w:bookmarkEnd w:id="203"/>
    </w:p>
    <w:p w:rsidR="00FF0439" w:rsidRPr="00E37F50" w:rsidRDefault="00FF0439" w:rsidP="00054068">
      <w:pPr>
        <w:pStyle w:val="ProductList-Offering1Heading"/>
        <w:rPr>
          <w:cs/>
        </w:rPr>
      </w:pPr>
      <w:bookmarkStart w:id="204" w:name="_Toc518289226"/>
      <w:r w:rsidRPr="00E37F50">
        <w:rPr>
          <w:cs/>
        </w:rPr>
        <w:t>Bing Maps</w:t>
      </w:r>
      <w:bookmarkEnd w:id="204"/>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Online Service หรือซอฟต์แวร์ที่รวมอยู่กับ Online Service จะรวมถึงการใช้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ซึ่งอยู่ที่ </w:t>
      </w:r>
      <w:hyperlink r:id="rId60" w:history="1">
        <w:r w:rsidRPr="00E37F50">
          <w:rPr>
            <w:rStyle w:val="Hyperlink"/>
            <w:rFonts w:ascii="Tahoma" w:hAnsi="Tahoma" w:cs="Tahoma"/>
            <w:szCs w:val="18"/>
            <w:cs/>
          </w:rPr>
          <w:t>go.microsoft.com/?linkid=9710837</w:t>
        </w:r>
      </w:hyperlink>
      <w:r w:rsidRPr="00E37F50">
        <w:rPr>
          <w:rFonts w:ascii="Tahoma" w:hAnsi="Tahoma" w:cs="Tahoma"/>
          <w:szCs w:val="18"/>
          <w:cs/>
        </w:rPr>
        <w:t xml:space="preserve"> และนโยบายความเป็นส่วนตัวของ Bing Maps ซึ่งอยู่ที่ </w:t>
      </w:r>
      <w:hyperlink r:id="rId61" w:history="1">
        <w:r w:rsidRPr="00E37F50">
          <w:rPr>
            <w:rStyle w:val="Hyperlink"/>
            <w:rFonts w:ascii="Tahoma" w:hAnsi="Tahoma" w:cs="Tahoma"/>
            <w:szCs w:val="18"/>
            <w:cs/>
          </w:rPr>
          <w:t>go.microsoft.com/fwlink/?LinkID=248686</w:t>
        </w:r>
      </w:hyperlink>
    </w:p>
    <w:bookmarkStart w:id="205" w:name="_Toc431459551"/>
    <w:p w:rsidR="0056363B" w:rsidRPr="00E37F50" w:rsidRDefault="0056363B" w:rsidP="007016FC">
      <w:pPr>
        <w:pStyle w:val="ProductList-Body"/>
        <w:shd w:val="clear" w:color="auto" w:fill="A6A6A6" w:themeFill="background1" w:themeFillShade="A6"/>
        <w:spacing w:before="120" w:after="240"/>
        <w:jc w:val="right"/>
        <w:rPr>
          <w:rFonts w:ascii="Tahoma" w:hAnsi="Tahoma" w:cs="Tahoma"/>
          <w:szCs w:val="18"/>
          <w:cs/>
        </w:rPr>
      </w:pPr>
      <w:r w:rsidRPr="00E37F50">
        <w:rPr>
          <w:rFonts w:ascii="Tahoma" w:hAnsi="Tahoma" w:cs="Tahoma"/>
        </w:rPr>
        <w:fldChar w:fldCharType="begin"/>
      </w:r>
      <w:r w:rsidRPr="00E37F50">
        <w:rPr>
          <w:rFonts w:ascii="Tahoma" w:hAnsi="Tahoma" w:cs="Tahoma"/>
          <w:szCs w:val="18"/>
          <w:cs/>
        </w:rPr>
        <w:instrText>HYPERLINK \l "สารบัญ"</w:instrText>
      </w:r>
      <w:r w:rsidRPr="00E37F50">
        <w:rPr>
          <w:rFonts w:ascii="Tahoma" w:hAnsi="Tahoma" w:cs="Tahoma"/>
        </w:rPr>
        <w:fldChar w:fldCharType="separate"/>
      </w:r>
      <w:r w:rsidRPr="00E37F50">
        <w:rPr>
          <w:rStyle w:val="Hyperlink"/>
          <w:rFonts w:ascii="Tahoma" w:hAnsi="Tahoma" w:cs="Tahoma"/>
          <w:sz w:val="16"/>
          <w:szCs w:val="16"/>
          <w:cs/>
        </w:rPr>
        <w:t>สารบัญ</w:t>
      </w:r>
      <w:r w:rsidRPr="00E37F50">
        <w:rPr>
          <w:rFonts w:ascii="Tahoma" w:hAnsi="Tahoma" w:cs="Tahoma"/>
        </w:rPr>
        <w:fldChar w:fldCharType="end"/>
      </w:r>
      <w:r w:rsidRPr="00E37F50">
        <w:rPr>
          <w:rFonts w:ascii="Tahoma" w:hAnsi="Tahoma" w:cs="Tahoma"/>
          <w:sz w:val="16"/>
          <w:szCs w:val="16"/>
          <w:cs/>
        </w:rPr>
        <w:t xml:space="preserve"> / </w:t>
      </w:r>
      <w:hyperlink w:anchor="GeneralTerms" w:history="1">
        <w:r w:rsidRPr="00E37F50">
          <w:rPr>
            <w:rStyle w:val="Hyperlink"/>
            <w:rFonts w:ascii="Tahoma" w:hAnsi="Tahoma" w:cs="Tahoma"/>
            <w:sz w:val="16"/>
            <w:szCs w:val="16"/>
            <w:cs/>
          </w:rPr>
          <w:t>ข้อกำหนดทั่วไป</w:t>
        </w:r>
      </w:hyperlink>
    </w:p>
    <w:p w:rsidR="0056363B" w:rsidRPr="00E37F50" w:rsidRDefault="0056363B" w:rsidP="0056363B">
      <w:pPr>
        <w:pStyle w:val="ProductList-Offering1Heading"/>
        <w:rPr>
          <w:bCs w:val="0"/>
          <w:cs/>
        </w:rPr>
      </w:pPr>
      <w:bookmarkStart w:id="206" w:name="_Toc518289227"/>
      <w:bookmarkStart w:id="207" w:name="ProfessionalServices"/>
      <w:r w:rsidRPr="00E37F50">
        <w:rPr>
          <w:cs/>
        </w:rPr>
        <w:t>บริการจากผู้เชี่ยวชาญ</w:t>
      </w:r>
      <w:bookmarkEnd w:id="205"/>
      <w:bookmarkEnd w:id="206"/>
    </w:p>
    <w:bookmarkEnd w:id="207"/>
    <w:p w:rsidR="00222152" w:rsidRPr="00D401B1" w:rsidRDefault="00222152" w:rsidP="00222152">
      <w:pPr>
        <w:pStyle w:val="ProductList-Body"/>
        <w:rPr>
          <w:rFonts w:ascii="Tahoma" w:hAnsi="Tahoma" w:cs="Tahoma"/>
          <w:szCs w:val="18"/>
          <w:cs/>
        </w:rPr>
      </w:pPr>
      <w:r w:rsidRPr="00D401B1">
        <w:rPr>
          <w:rFonts w:ascii="Tahoma" w:hAnsi="Tahoma" w:cs="Tahoma"/>
          <w:szCs w:val="18"/>
          <w:cs/>
        </w:rPr>
        <w:t>บริการจากผู้เชี่ยวชาญจะอยู่ภายใต้ “ข้อกำหนดของบริการจากผู้เชี่ยวชาญ</w:t>
      </w:r>
      <w:r w:rsidRPr="00D401B1">
        <w:rPr>
          <w:rFonts w:ascii="Tahoma" w:hAnsi="Tahoma" w:cs="Tahoma"/>
          <w:szCs w:val="18"/>
          <w:lang w:val="en-US"/>
        </w:rPr>
        <w:t>”</w:t>
      </w:r>
      <w:r w:rsidRPr="00D401B1">
        <w:rPr>
          <w:rFonts w:ascii="Tahoma" w:hAnsi="Tahoma" w:cs="Tahoma"/>
          <w:szCs w:val="18"/>
          <w:cs/>
        </w:rPr>
        <w:t xml:space="preserve"> ด้านล่าง อย่างไรก็ตาม หากบริการจากผู้เชี่ยวชาญได้รวมอยู่ในข้อตกลงที่แยกต่างหาก ข้อกำหนดของข้อตกลงที่แยกต่างหากนั้นจะมีผลใช้บังคับ</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บริการจากผู้เชี่ยวชาญที่คำบอกกล่าวนี้ใช้บังคับ ไม่ใช่ Online Services และข้อกำหนด Online Services ที่เหลือ รวมทั้งการแก้ไขเพิ่มเติมการประมวลผลข้อมูลหรือ HIPAA Business Associate Agreement ที่ลงนามโดยคู่สัญญาจะไม่มีผลใช้บังคับ เว้นแต่ได้ทำให้ใช้บังคับได้โดยข้อกำหนดของบริการจากผู้เชี่ยวชาญด้านล่าง</w:t>
      </w:r>
    </w:p>
    <w:p w:rsidR="00222152" w:rsidRPr="00D401B1" w:rsidRDefault="00222152" w:rsidP="00222152">
      <w:pPr>
        <w:pStyle w:val="ProductList-Body"/>
        <w:rPr>
          <w:rFonts w:ascii="Tahoma" w:hAnsi="Tahoma" w:cs="Tahoma"/>
          <w:b/>
          <w:bCs/>
          <w:color w:val="00188F"/>
          <w:szCs w:val="18"/>
          <w:cs/>
        </w:rPr>
      </w:pPr>
    </w:p>
    <w:p w:rsidR="00222152" w:rsidRPr="00D401B1" w:rsidRDefault="00222152" w:rsidP="00222152">
      <w:pPr>
        <w:pStyle w:val="ProductList-Body"/>
        <w:outlineLvl w:val="2"/>
        <w:rPr>
          <w:rFonts w:ascii="Tahoma" w:hAnsi="Tahoma" w:cs="Tahoma"/>
          <w:szCs w:val="18"/>
          <w:cs/>
        </w:rPr>
      </w:pPr>
      <w:r w:rsidRPr="00D401B1">
        <w:rPr>
          <w:rFonts w:ascii="Tahoma" w:hAnsi="Tahoma" w:cs="Tahoma"/>
          <w:b/>
          <w:bCs/>
          <w:color w:val="00188F"/>
          <w:szCs w:val="18"/>
          <w:cs/>
        </w:rPr>
        <w:t>ข้อมูลการสนับสนุน</w:t>
      </w: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การประมวลผลข้อมูลสนับสนุน</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ข้อมูลการสนับสนุนจะถูกใช้และประมวลผลเพื่อให้การสนับสนุนด้านเทคนิคแก่ลูกค้า รวมถึงวัตถุประสงค์ที่สอดคล้องกับการให้การสนับสนุนด้านเทคนิคเท่านั้น Microsoft จะไม่ใช้หรือประมวลผลข้อมูลการสนับสนุนหรือได้มาซึ่งข้อมูลจากข้อมูลการสนับสนุนเพื่อการโฆษณาใดๆ หรือวัตถุประสงค์เชิงพาณิชย์ในลักษณะเดียวกันโดยไม่ได้รับอนุญาตจากลูกค้า ในระหว่างคู่สัญญาด้วยกัน ลูกค้าจะคงไว้ซึ่งสิทธิ กรรมสิทธิ์ และผลประโยชน์ทั้งหมดในและที่มีกับข้อมูลการสนับสนุน Microsoft ไม่ได้รับสิทธิใดๆ ในข้อมูลการสนับสนุนนอกเหนือไปจากสิทธิที่ลูกค้าให้ไว้กับ Microsoft เพื่อให้การสนับสนุนแก่ลูกค้า ย่อหน้านี้จะไม่มีผลต่อสิทธิของ Microsoft ในซอฟต์แวร์หรือบริการที่ Microsoft อนุญาตให้ใช้สิทธิแก่ลูกค้า</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การประมวลผลข้อมูลส่วนบุคคลที่รวมอยู่ในข้อมูลการสนับสนุน; GDPR</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ข้อมูลส่วนบุคคลที่ให้แก่ Microsoft โดยหรือในนามของลูกค้าในส่วนที่เกี่ยวข้องกับการให้การสนับสนุนทางเทคนิคก็เป็นข้อมูลการสนับสนุนด้วย ภายใต้ขอบเขตที่ไมโครซอฟต์เป็นผู้ประมวลผลหรือผู้ประมวลผลช่วงข้อมูลส่วนบุคคลภายใต้ GDPR นั้น ข้อกำหนดของ GDPR ในเอกสารแนบ 4 จะควบคุมการประมวลผลนั้นและคู่สัญญาตกลงตามข้อกำหนดต่อไปนี้ในส่วนย่อยนี้ (“การประมวลผลข้อมูลส่วนบุคคลที่รวมอยู่ในข้อมูลการสนับสนุน; GDPR</w:t>
      </w:r>
      <w:r w:rsidRPr="00D401B1">
        <w:rPr>
          <w:rFonts w:ascii="Tahoma" w:hAnsi="Tahoma" w:cs="Tahoma"/>
          <w:szCs w:val="18"/>
          <w:lang w:val="en-US"/>
        </w:rPr>
        <w:t>”</w:t>
      </w:r>
      <w:r w:rsidRPr="00D401B1">
        <w:rPr>
          <w:rFonts w:ascii="Tahoma" w:hAnsi="Tahoma" w:cs="Tahoma"/>
          <w:szCs w:val="18"/>
          <w:cs/>
        </w:rPr>
        <w: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หน้าที่และความรับผิดชอบต่างของผู้ประมวลผลและผู้ควบคุม</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เพื่อวัตถุประสงค์ของข้อกำหนดของ GDPR เหล่านี้ ลูกค้าและ Microsoft ตกลงกันว่าลูกค้าจะเป็นผู้ควบคุมข้อมูลส่วนบุคคลที่รวมอยู่ในข้อมูลการสนับสนุนและ Microsoft จะเป็นผู้ประมวลผลข้อมูลดังกล่าว เว้นแต่ในเวลาที่ลูกค้าดำเนินการในฐานะผู้ประมวลผลข้อมูลส่วนบุคคล ซึ่งในกรณีนี้ Microsoft จะเป็นผู้ประมวลผลช่วง อย่างไรก็ตาม Microsoft และลูกค้ายอมรับว่า Microsoft เป็นผู้ควบคุมข้อมูลสำหรับข้อมูลการติดต่อทางธุรกิจหรือข้อมูลส่วนบุคคลอื่นๆ ที่อาจได้รับการเก็บรวบรวมในเวลาเดียวกันกับข้อมูลการสนับสนุน แต่จำเป็นเพื่อรักษาความสัมพันธ์ทางธุรกิจกับลูกค้า Microsoft จะประมวลผลข้อมูลส่วนบุคคลเฉพาะตามคำสั่งที่ได้รับการบันทึกจากลูกค้าเท่านั้น ลูกค้าตกลงว่า ข้อตกลง Volume Licensing ของลูกค้า (รวมถึงข้อกำหนดของ OST ) พร้อมทั้งการที่ลูกค้าใช้บริการจากผู้เชี่ยวชาญจะเป็นคำสั่งที่สมบูรณ์และที่ได้รับการบันทึกเป็นที่สุดของลูกค้าที่มีต่อ Microsoft ในการประมวลผลข้อมูลส่วนบุคคล คำสั่งเพิ่มเติมหรือสำรองใดๆ จะต้องได้รับความเห็นชอบตามกระบวนการในการแก้ไขข้อตกลง Volume Licensing ของลูกค้า ในกรณีที่ GDPR มีผลใช้และลูกค้าเป็นผู้ประมวลผล ลูกค้ารับประกันต่อ Microsoft ว่าคำสั่งของลูกค้า ซึ่งรวมถึงการแต่งตั้ง Microsoft เป็นผู้ประมวลผลหรือผู้ประมวลผลช่วงได้รับอนุญาตจากผู้ควบคุมที่เกี่ยวข้อง</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การประมวลผลข้อมูลส่วนบุคคลที่รวมอยู่ในข้อมูลการสนับสนุน</w:t>
      </w:r>
    </w:p>
    <w:p w:rsidR="00222152" w:rsidRPr="00D401B1" w:rsidRDefault="00222152" w:rsidP="00222152">
      <w:pPr>
        <w:pStyle w:val="CommentText"/>
        <w:spacing w:after="0"/>
        <w:ind w:left="720"/>
        <w:rPr>
          <w:rFonts w:ascii="Tahoma" w:hAnsi="Tahoma" w:cs="Tahoma"/>
          <w:sz w:val="18"/>
          <w:szCs w:val="18"/>
          <w:cs/>
        </w:rPr>
      </w:pPr>
      <w:r w:rsidRPr="00D401B1">
        <w:rPr>
          <w:rFonts w:ascii="Tahoma" w:hAnsi="Tahoma" w:cs="Tahoma"/>
          <w:sz w:val="18"/>
          <w:szCs w:val="18"/>
          <w:cs/>
        </w:rPr>
        <w:t>คู่สัญญาตกลงและยอมรับว่า:</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ประเด็นของการประมวลผลจะถูกจำกัดอยู่ที่ข้อมูลส่วนบุคคลภายในขอบเขตของ GDPR</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 xml:space="preserve">ระยะเวลาในการประมวลผลจะต้องเป็นระยะเวลาที่ลูกค้ามีสิทธิในการได้รับการสนับสนุนทางเทคนิค และจนกว่าข้อมูลส่วนบุคคลทั้งหมดจะถูกลบหรือส่งคืนตามคำสั่งของลูกค้าหรือข้อกำหนดของ OST </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 xml:space="preserve">ลักษณะและวัตถุประสงค์ของการประมวลผลข้อมูลจะเป็นไปเพื่อจัดให้มีการสนับสนุนทางเทคนิคตามข้อตกลง Volume Licensing ของลูกค้า </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 xml:space="preserve">ประเภทของข้อมูลส่วนบุคคลที่ได้รับการประมวลผลในส่วนที่เกี่ยวข้องกับการให้การสนับสนุนทางเทคนิคจะประกอบด้วยข้อมูลส่วนบุคคลที่มีการระบุไว้โดยชัดแจ้งใน Article 4 ของ GDPR และ </w:t>
      </w:r>
    </w:p>
    <w:p w:rsidR="00222152" w:rsidRPr="00D401B1" w:rsidRDefault="00222152" w:rsidP="00222152">
      <w:pPr>
        <w:pStyle w:val="ProductList-Body"/>
        <w:numPr>
          <w:ilvl w:val="0"/>
          <w:numId w:val="49"/>
        </w:numPr>
        <w:ind w:left="1282"/>
        <w:rPr>
          <w:rFonts w:ascii="Tahoma" w:hAnsi="Tahoma" w:cs="Tahoma"/>
          <w:szCs w:val="18"/>
          <w:cs/>
        </w:rPr>
      </w:pPr>
      <w:r w:rsidRPr="00D401B1">
        <w:rPr>
          <w:rFonts w:ascii="Tahoma" w:hAnsi="Tahoma" w:cs="Tahoma"/>
          <w:szCs w:val="18"/>
          <w:cs/>
        </w:rPr>
        <w:t>ประเภทของเจ้าของข้อมูลจะประกอบด้วยตัวแทนของลูกค้าและผู้ใช้ เช่น พนักงาน ผู้รับจ้าง ผู้ประสานงาน และลูกค้า</w:t>
      </w:r>
    </w:p>
    <w:p w:rsidR="00222152" w:rsidRPr="00D401B1" w:rsidRDefault="00222152" w:rsidP="00222152">
      <w:pPr>
        <w:pStyle w:val="ProductList-Body"/>
        <w:ind w:left="922"/>
        <w:rPr>
          <w:rFonts w:ascii="Tahoma" w:hAnsi="Tahoma" w:cs="Tahoma"/>
          <w:szCs w:val="18"/>
          <w:cs/>
        </w:rPr>
      </w:pP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สำหรับคำร้องขอของเจ้าของข้อมูลและบันทึกกิจกรรมการประมวลผลที่เกี่ยวข้องกับข้อมูลการสนับสนุนและข้อมูลส่วนบุคคลที่รวมอยู่ในนั้น Microsoft จะปฏิบัติตามภาระหน้าที่ที่เกี่ยวข้องซึ่งระบุไว้ใน “สิทธิของเจ้าของข้อมูล ความช่วยเหลือตามคำร้องขอ</w:t>
      </w:r>
      <w:r w:rsidRPr="00D401B1">
        <w:rPr>
          <w:rFonts w:ascii="Tahoma" w:hAnsi="Tahoma" w:cs="Tahoma"/>
          <w:szCs w:val="18"/>
          <w:lang w:val="en-US"/>
        </w:rPr>
        <w:t>”</w:t>
      </w:r>
      <w:r w:rsidRPr="00D401B1">
        <w:rPr>
          <w:rFonts w:ascii="Tahoma" w:hAnsi="Tahoma" w:cs="Tahoma"/>
          <w:szCs w:val="18"/>
          <w:cs/>
        </w:rPr>
        <w:t>และข้อกำหนด “บันทึกกิจกรรมการประมวลผล</w:t>
      </w:r>
      <w:r w:rsidRPr="00D401B1">
        <w:rPr>
          <w:rFonts w:ascii="Tahoma" w:hAnsi="Tahoma" w:cs="Tahoma"/>
          <w:szCs w:val="18"/>
          <w:lang w:val="en-US"/>
        </w:rPr>
        <w:t>”</w:t>
      </w:r>
      <w:r w:rsidRPr="00D401B1">
        <w:rPr>
          <w:rFonts w:ascii="Tahoma" w:hAnsi="Tahoma" w:cs="Tahoma"/>
          <w:szCs w:val="18"/>
          <w:cs/>
        </w:rPr>
        <w:t xml:space="preserve"> ในส่วนของข้อกำหนดในการคุ้มครองข้อมูลส่วนบุคคลของ OST</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ความปลอดภัยของข้อมูลการสนับสนุน</w:t>
      </w:r>
    </w:p>
    <w:p w:rsidR="00521CE2" w:rsidRPr="001B265D" w:rsidRDefault="00521CE2" w:rsidP="00521CE2">
      <w:pPr>
        <w:pStyle w:val="ProductList-Body"/>
        <w:ind w:left="158"/>
        <w:rPr>
          <w:rFonts w:ascii="Tahoma" w:hAnsi="Tahoma" w:cs="Tahoma"/>
          <w:szCs w:val="18"/>
          <w:cs/>
        </w:rPr>
      </w:pPr>
      <w:r w:rsidRPr="001B265D">
        <w:rPr>
          <w:rFonts w:ascii="Tahoma" w:hAnsi="Tahoma" w:cs="Tahoma"/>
          <w:szCs w:val="18"/>
          <w:cs/>
        </w:rPr>
        <w:t>Microsoft จะใช้และรักษามาตรการด้านเทคนิคและองค์กรเพื่อคุ้มครองข้อมูลการสนับสนุน มาตรการเหล่านี้จะต้องเป็นไปตามข้อกำหนดที่ระบุไว้ใน ISO 27001, ISO 27002 และ ISO 27018 หาก Microsoft ทราบถึงการละเมิดความปลอดภัยที่นำไปสู่การทำลาย การสูญเสีย การเปลี่ยนแปลง การเปิดเผยหรือการเข้าถึงข้อมูลลูกค้าหรือข้อมูลส่วนบุคคลโดยบังเอิญหรือโดยผิดกฎหมายในขณะที่ได้รับการประมวลผลโดย Microsoft ทาง Microsoft จะปฏิบัติตามภาระหน้าที่ที่ระบุไว้ในข้อกำหนด “เหตุการณ์เกี่ยวกับความปลอดภัย” ในส่วนของข้อกำหนดในการคุ้มครองข้อมูลส่วนบุคคลของ OST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ตำแหน่งที่ตั้งและการโอนข้อมูล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ข้อมูลการสนับสนุนที่ Microsoft ประมวลผลในนามของลูกค้าอาจมีการถ่ายโอนไปยัง รวมทั้งจัดเก็บและประมวลผลในสหรัฐอเมริกาหรือประเทศอื่นใดซึ่ง Microsoft หรือบริษัทในเครือของ Microsoft หรือผู้ประมวลผลช่วงดำเนินงานอยู่ ลูกค้ามอบหมายให้ Microsoft ดำเนินการถ่ายโอนข้อมูลการสนับสนุนไปยังประเทศใดๆ ดังกล่าว รวมทั้งจัดเก็บและประมวลผลข้อมูลนั้นเพื่อให้บริการทางเทคนิค Microsoft ได้รับการรับรองจาก EU-U.S. และ Swiss-U.S. กรอบข้อตกลงด้านความคุ้มครองสิทธิความเป็นส่วนตัวระหว่างสหภาพยุโรปกับสหรัฐอเมริกา (EU-U.S. Privacy Shield framework) และระหว่างสวิตเซอร์แลนด์กับสหรัฐอเมริกา (Swiss-U.S. Privacy Shield framework) รวมทั้งข้อผูกพันที่เกี่ยวข้อง Microsoft ตกลงที่จะแจ้งให้ลูกค้าทราบในกรณีที่ Microsoft พิจารณาตัดสินว่าตนไม่สามารถทำตามภาระหน้าที่ของตนที่จะต้องให้ความคุ้มครองในระดับเดียวกันกับที่กำหนดไว้โดยหลักการด้านการคุ้มครองสิทธิความเป็นส่วนตัว (Privacy Shield) ได้อีกต่อไป</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ข้อผูกพันเกี่ยวกับข้อมูลการสนับสนุนอื่นๆ</w:t>
      </w: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การเปิดเผย</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การเปิดเผยข้อมูลการสนับสนุนโดย Microsoft ต่อบุคคลภายนอกจะอยู่ภายใต้ข้อกำหนดและขั้นตอนเดียวกันกับที่ควบคุมข้อมูลของลูกค้าที่กำหนดไว้ในข้อกำหนด “การเปิดเผยข้อมูลของลูกค้า</w:t>
      </w:r>
      <w:r w:rsidRPr="00D401B1">
        <w:rPr>
          <w:rFonts w:ascii="Tahoma" w:hAnsi="Tahoma" w:cs="Tahoma"/>
          <w:szCs w:val="18"/>
          <w:lang w:val="en-US"/>
        </w:rPr>
        <w:t>”</w:t>
      </w:r>
      <w:r w:rsidRPr="00D401B1">
        <w:rPr>
          <w:rFonts w:ascii="Tahoma" w:hAnsi="Tahoma" w:cs="Tahoma"/>
          <w:szCs w:val="18"/>
          <w:cs/>
        </w:rPr>
        <w:t xml:space="preserve"> ในส่วนของข้อกำหนดในการคุ้มครองข้อมูลส่วนบุคคลของ OST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การลบหรือการส่งคืน</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Microsoft จะลบหรือส่งคืนสำเนาทั้งหมดของข้อมูลการสนับสนุนและข้อมูลส่วนบุคคลที่รวมอยู่ในนั้น หลังจากได้บรรลุวัตถุประสงค์ทางธุรกิจที่มีการเก็บรวบรวมหรือถ่ายโอนข้อมูลการสนับสนุนและการให้คำปรึกษา หรือก่อนหน้านี้ตามคำขอที่เป็นลายลักษณ์อักษรของลูกค้า</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การใช้ผู้ประมวลผลช่วง</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การใช้ผู้ประมวลผลช่วงของ Microsoft ในส่วนที่เกี่ยวข้องกับการให้การสนับสนุนด้านเทคนิคสำหรับ Online Services จะอยู่ภายใต้ข้อจำกัด และขั้นตอนเดียวกันกับที่ควบคุมการใช้ผู้ประมวลผลช่วงในส่วนที่เกี่ยวข้องกับ Online Services ที่ระบุไว้ในข้อกำหนดของ “การใช้ผู้ประมวลผลช่วง</w:t>
      </w:r>
      <w:r w:rsidRPr="00D401B1">
        <w:rPr>
          <w:rFonts w:ascii="Tahoma" w:hAnsi="Tahoma" w:cs="Tahoma"/>
          <w:szCs w:val="18"/>
          <w:lang w:val="en-US"/>
        </w:rPr>
        <w:t>”</w:t>
      </w:r>
      <w:r w:rsidRPr="00D401B1">
        <w:rPr>
          <w:rFonts w:ascii="Tahoma" w:hAnsi="Tahoma" w:cs="Tahoma"/>
          <w:szCs w:val="18"/>
          <w:cs/>
        </w:rPr>
        <w:t xml:space="preserve"> ในส่วนของข้อกำหนดในการคุ้มครองข้อมูลส่วนบุคคลของ OST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สถาบันการศึกษา</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การรับรู้และข้อตกลงของ Microsoft และความรับผิดชอบของลูกค้าในการได้รับความยินยอมจากผู้ปกครองและการแสดงการแจ้งเตือนที่ระบุไว้ในข้อกำหนดเรื่อง “สถาบันการศึกษา” ในส่วนของข้อกำหนดในการคุ้มครองข้อมูลส่วนบุคคลของ OST จะมีผลใช้ในส่วนที่เกี่ยวกับข้อมูลการสนับสนุน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outlineLvl w:val="2"/>
        <w:rPr>
          <w:rFonts w:ascii="Tahoma" w:hAnsi="Tahoma" w:cs="Tahoma"/>
          <w:szCs w:val="18"/>
          <w:cs/>
        </w:rPr>
      </w:pPr>
      <w:r w:rsidRPr="00D401B1">
        <w:rPr>
          <w:rFonts w:ascii="Tahoma" w:hAnsi="Tahoma" w:cs="Tahoma"/>
          <w:b/>
          <w:bCs/>
          <w:color w:val="00188F"/>
          <w:szCs w:val="18"/>
          <w:cs/>
        </w:rPr>
        <w:t>ข้อกำหนดเกี่ยวกับบริการจากผู้เชี่ยวชาญอื่นๆ</w:t>
      </w:r>
    </w:p>
    <w:p w:rsidR="00222152" w:rsidRPr="00D401B1" w:rsidRDefault="00222152" w:rsidP="00222152">
      <w:pPr>
        <w:pStyle w:val="ProductList-Body"/>
        <w:tabs>
          <w:tab w:val="clear" w:pos="158"/>
          <w:tab w:val="left" w:pos="360"/>
        </w:tabs>
        <w:ind w:left="180"/>
        <w:outlineLvl w:val="3"/>
        <w:rPr>
          <w:rFonts w:ascii="Tahoma" w:hAnsi="Tahoma" w:cs="Tahoma"/>
          <w:b/>
          <w:bCs/>
          <w:color w:val="0072C6"/>
          <w:szCs w:val="18"/>
          <w:cs/>
        </w:rPr>
      </w:pPr>
      <w:r w:rsidRPr="00D401B1">
        <w:rPr>
          <w:rFonts w:ascii="Tahoma" w:hAnsi="Tahoma" w:cs="Tahoma"/>
          <w:b/>
          <w:bCs/>
          <w:color w:val="0072C6"/>
          <w:szCs w:val="18"/>
          <w:cs/>
        </w:rPr>
        <w:t>การประมวลผลข้อมูลส่วนบุคคล</w:t>
      </w:r>
    </w:p>
    <w:p w:rsidR="00222152" w:rsidRPr="00D401B1" w:rsidRDefault="00222152" w:rsidP="00222152">
      <w:pPr>
        <w:pStyle w:val="CommentText"/>
        <w:ind w:left="180"/>
        <w:rPr>
          <w:rFonts w:ascii="Tahoma" w:hAnsi="Tahoma" w:cs="Tahoma"/>
          <w:cs/>
        </w:rPr>
      </w:pPr>
      <w:r w:rsidRPr="00D401B1">
        <w:rPr>
          <w:rFonts w:ascii="Tahoma" w:hAnsi="Tahoma" w:cs="Tahoma"/>
          <w:sz w:val="18"/>
          <w:szCs w:val="18"/>
          <w:cs/>
        </w:rPr>
        <w:t xml:space="preserve">เท่าที่ Microsoft เป็นผู้ประมวลผลหรือผู้ประมวลผลช่วงของข้อมูลส่วนบุคคลที่ไม่รวมอยุ่ภายในข้อมูลการสนับสนุน ซึ่งเกี่ยวข้องกับการให้บริการจากผู้เชี่ยวชาญ Microsoft จะเข้าทำข้อผูกพันในข้อกำหนดของ GDPR ในเอกสารแนบ 4 ต่อลูกค้าทั้งหมดโดยมีผลบังคับใช้ในวันที่ 25 พฤษภาคม 2018 </w:t>
      </w: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ภาระหน้าที่ของคู่สัญญา</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w:t>
      </w:r>
    </w:p>
    <w:p w:rsidR="0056363B" w:rsidRPr="00E37F50" w:rsidRDefault="0056363B" w:rsidP="009A1B82">
      <w:pPr>
        <w:pStyle w:val="ProductList-Body"/>
        <w:ind w:left="180"/>
        <w:rPr>
          <w:rFonts w:ascii="Tahoma" w:hAnsi="Tahoma" w:cs="Tahoma"/>
          <w:szCs w:val="18"/>
          <w:cs/>
        </w:rPr>
      </w:pP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 xml:space="preserve">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ตามที่ระบุไว้ในคำอธิบายของบริการจากผู้เชี่ยวชาญแต่ละบริการ </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ข้อจำกัดความรับผิด</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 xml:space="preserve">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ซึ่งมีการเสนอบริการจากผู้เชี่ยวชาญให้ด้วย ขึ้นอยู่กับว่าจำนวนใดมากกว่า </w:t>
      </w:r>
      <w:r w:rsidRPr="00E37F50">
        <w:rPr>
          <w:rFonts w:ascii="Tahoma" w:hAnsi="Tahoma" w:cs="Tahoma"/>
          <w:b/>
          <w:bCs/>
          <w:szCs w:val="18"/>
          <w:cs/>
        </w:rPr>
        <w:t>คู่สัญญาไม่ว่าฝ่ายใดจะไม่ต้องรับผิดจากค่าเสียหายโดยอ้อม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ก็ตามที่เกี่ยวข้องกับบริการจากผู้เชี่ยวชาญ ข้อจำกัดหรือข้อยกเว้นความรับผิดจะไม่มีผลใช้บังคับกับความรับผิดที่เกิดขึ้นจาก (1) ภาระหน้าที่ในการรักษาความลับของคู่สัญญาฝ่ายใดฝ่ายหนึ่ง หรือ (2) การละเมิดสิทธิในทรัพย์สินทางปัญญาของคู่สัญญาอีกฝ่ายหนึ่ง</w:t>
      </w:r>
    </w:p>
    <w:p w:rsidR="0056363B" w:rsidRPr="00E37F50" w:rsidRDefault="0056363B"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โปรแกรมแก้ไข</w:t>
      </w:r>
    </w:p>
    <w:p w:rsidR="00622906" w:rsidRPr="00E37F50" w:rsidRDefault="00622906" w:rsidP="009A1B82">
      <w:pPr>
        <w:pStyle w:val="ProductList-Body"/>
        <w:ind w:left="180"/>
        <w:rPr>
          <w:rFonts w:ascii="Tahoma" w:hAnsi="Tahoma" w:cs="Tahoma"/>
          <w:szCs w:val="18"/>
          <w:cs/>
        </w:rPr>
      </w:pPr>
      <w:r w:rsidRPr="00E37F50">
        <w:rPr>
          <w:rFonts w:ascii="Tahoma" w:hAnsi="Tahoma" w:cs="Tahoma"/>
          <w:lang w:val="en-US"/>
        </w:rPr>
        <w:t>“</w:t>
      </w:r>
      <w:r w:rsidRPr="00E37F50">
        <w:rPr>
          <w:rFonts w:ascii="Tahoma" w:hAnsi="Tahoma" w:cs="Tahoma"/>
          <w:szCs w:val="18"/>
          <w:cs/>
        </w:rPr>
        <w:t>โปรแกรมแก้ไข</w:t>
      </w:r>
      <w:r w:rsidRPr="00E37F50">
        <w:rPr>
          <w:rFonts w:ascii="Tahoma" w:hAnsi="Tahoma" w:cs="Tahoma"/>
          <w:lang w:val="en-US"/>
        </w:rPr>
        <w:t>”</w:t>
      </w:r>
      <w:r w:rsidRPr="00E37F50">
        <w:rPr>
          <w:rFonts w:ascii="Tahoma" w:hAnsi="Tahoma" w:cs="Tahoma"/>
          <w:szCs w:val="18"/>
          <w:cs/>
        </w:rPr>
        <w:t xml:space="preserve"> หมายถึง โปรแกรมสำหรับแก้ไข ดัดแปลง หรือปรับปรุงผลิตภัณฑ์ หรือสิ่งที่พัฒนาขึ้นจากผลิตภัณฑ์ที่ Microsoft นำออกจำหน่ายโดยทั่วไป (เช่น Service Pack) หรือที่ Microsoft จัดให้แก่ลูกค้าในการจัดการกับปัญหาเฉพาะ โปรแกรมแก้ไขแต่ละโปรแกรมได้รับอนุญาตให้ใช้สิทธิ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งานที่มีอยู่ก่อน</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บริการที่จัดให้</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“บริการที่จัดให้” หมายถึง โค้ดหรือส่วนประกอบของคอมพิวเตอร์นอกเหนือไปจากผลิตภัณฑ์หรือโปรแกรมแก้ไขที่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 Microsoft จะให้ลูกค้าได้รับสิทธิการใช้งานที่ชำระเงินเต็มจำนวนแบบ non-exclusive ที่ไม่สามารถโอนได้และไม่จำกัดระยะเวลาเพื่อทำซ้ำ ใช้ และดัดแปลงบริการที่จัดไว้ให้โดยมีจุดประสงค์เพื่อใช้ในกิจการภายในของลูกค้าเท่านั้น ทั้งนี้ โดยอยู่ภายใต้ข้อกำหนดและเงื่อนไขในข้อตกลง Volume licensing ของลูกค้า</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เทคโนโลยีที่ไม่ใช่ของ Microsoft</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ลูกค้าเป็นผู้รับผิดชอบแต่เพียงผู้เดียวสำหรับซอฟต์แวร์หรือเทคโนโลยีที่ไม่ใช่ของ Microsoft ที่ลูกค้าติดตั้งหรือใช้กับ Online Services โปรแกรมแก้ไข หรือบริการที่จัดให้</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สิทธิของบริษัทในเครือ</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ลูกค้าที่เป็นหน่วยงานของรัฐ</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rsidR="0056363B" w:rsidRPr="00E37F50" w:rsidRDefault="0060588A"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DB0217" w:rsidRPr="00E37F50" w:rsidRDefault="00DB0217" w:rsidP="00DB0217">
      <w:pPr>
        <w:pStyle w:val="ProductList-Offering1Heading"/>
        <w:rPr>
          <w:bCs w:val="0"/>
          <w:cs/>
        </w:rPr>
      </w:pPr>
      <w:bookmarkStart w:id="208" w:name="_Toc451949080"/>
      <w:bookmarkStart w:id="209" w:name="_Toc518289228"/>
      <w:r w:rsidRPr="00E37F50">
        <w:rPr>
          <w:cs/>
        </w:rPr>
        <w:t>การบอกกล่าวเกี่ยวกับการเข้ารหัส H.265/HEVC ของ Azure Media Services</w:t>
      </w:r>
      <w:bookmarkEnd w:id="208"/>
      <w:bookmarkEnd w:id="209"/>
    </w:p>
    <w:p w:rsidR="00DB0217" w:rsidRPr="00E37F50" w:rsidRDefault="00DB0217" w:rsidP="00DB0217">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p w:rsidR="00DB0217" w:rsidRPr="00E37F50" w:rsidRDefault="0060588A"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B0217" w:rsidRPr="00E37F50">
          <w:rPr>
            <w:rStyle w:val="Hyperlink"/>
            <w:rFonts w:ascii="Tahoma" w:hAnsi="Tahoma" w:cs="Tahoma"/>
            <w:sz w:val="16"/>
            <w:szCs w:val="16"/>
            <w:cs/>
          </w:rPr>
          <w:t>สารบัญ</w:t>
        </w:r>
      </w:hyperlink>
      <w:r w:rsidR="00DB0217" w:rsidRPr="00E37F50">
        <w:rPr>
          <w:rFonts w:ascii="Tahoma" w:hAnsi="Tahoma" w:cs="Tahoma"/>
          <w:sz w:val="16"/>
          <w:szCs w:val="16"/>
          <w:cs/>
        </w:rPr>
        <w:t xml:space="preserve"> / </w:t>
      </w:r>
      <w:hyperlink w:anchor="GeneralTerms" w:history="1">
        <w:r w:rsidR="00DB0217" w:rsidRPr="00E37F50">
          <w:rPr>
            <w:rStyle w:val="Hyperlink"/>
            <w:rFonts w:ascii="Tahoma" w:hAnsi="Tahoma" w:cs="Tahoma"/>
            <w:sz w:val="16"/>
            <w:szCs w:val="16"/>
            <w:cs/>
          </w:rPr>
          <w:t>ข้อกำหนดทั่วไป</w:t>
        </w:r>
      </w:hyperlink>
    </w:p>
    <w:p w:rsidR="007806D2" w:rsidRPr="00EB01FB" w:rsidDel="007C0F64" w:rsidRDefault="007806D2" w:rsidP="000322C8">
      <w:pPr>
        <w:pStyle w:val="ProductList-Offering1Heading"/>
        <w:keepNext/>
        <w:rPr>
          <w:bCs w:val="0"/>
          <w:cs/>
        </w:rPr>
      </w:pPr>
      <w:bookmarkStart w:id="210" w:name="_Toc484158323"/>
      <w:bookmarkStart w:id="211" w:name="_Toc518289229"/>
      <w:r w:rsidRPr="00EB01FB">
        <w:rPr>
          <w:cs/>
        </w:rPr>
        <w:t>การบอกกล่าวเกี่ยวกับ Adobe Flash Player</w:t>
      </w:r>
      <w:bookmarkEnd w:id="210"/>
      <w:bookmarkEnd w:id="211"/>
    </w:p>
    <w:p w:rsidR="007806D2" w:rsidRPr="00EB01FB" w:rsidDel="007C0F64" w:rsidRDefault="007806D2" w:rsidP="007806D2">
      <w:pPr>
        <w:pStyle w:val="ProductList-Body"/>
        <w:rPr>
          <w:rFonts w:ascii="Tahoma" w:hAnsi="Tahoma" w:cs="Tahoma"/>
          <w:szCs w:val="18"/>
          <w:cs/>
        </w:rPr>
      </w:pPr>
      <w:r w:rsidRPr="00EB01FB">
        <w:rPr>
          <w:rFonts w:ascii="Tahoma" w:hAnsi="Tahoma" w:cs="Tahoma"/>
          <w:szCs w:val="18"/>
          <w:cs/>
        </w:rPr>
        <w:t xml:space="preserve">ซอฟต์แวร์นี้อาจประกอบด้วย Adobe Flash Player รุ่นใดรุ่นหนึ่ง ลูกค้ายอมรับว่าการใช้ Adobe Flash Player ของตนจะอยู่ภายใต้ข้อกำหนดสิทธิการใช้งานสำหรับ Adobe Systems Incorporated ใน </w:t>
      </w:r>
      <w:hyperlink r:id="rId62" w:history="1">
        <w:r w:rsidRPr="00EB01FB">
          <w:rPr>
            <w:rStyle w:val="Hyperlink"/>
            <w:rFonts w:ascii="Tahoma" w:hAnsi="Tahoma" w:cs="Tahoma"/>
            <w:szCs w:val="18"/>
            <w:cs/>
          </w:rPr>
          <w:t>http://go.microsoft.com/fwlink/?linkid=248532</w:t>
        </w:r>
      </w:hyperlink>
      <w:r w:rsidRPr="00EB01FB">
        <w:rPr>
          <w:rFonts w:ascii="Tahoma" w:hAnsi="Tahoma" w:cs="Tahoma"/>
          <w:szCs w:val="18"/>
          <w:cs/>
        </w:rP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7806D2" w:rsidRPr="00EB01FB" w:rsidDel="007C0F64" w:rsidRDefault="0060588A" w:rsidP="007806D2">
      <w:pPr>
        <w:pStyle w:val="ProductList-Body"/>
        <w:shd w:val="clear" w:color="auto" w:fill="A6A6A6" w:themeFill="background1" w:themeFillShade="A6"/>
        <w:spacing w:before="120" w:after="240"/>
        <w:jc w:val="right"/>
        <w:rPr>
          <w:rFonts w:ascii="Tahoma" w:hAnsi="Tahoma" w:cs="Tahoma"/>
          <w:szCs w:val="18"/>
          <w:cs/>
        </w:rPr>
      </w:pPr>
      <w:hyperlink w:anchor="_top" w:history="1">
        <w:r w:rsidR="007806D2" w:rsidRPr="00EB01FB">
          <w:rPr>
            <w:rStyle w:val="Hyperlink"/>
            <w:rFonts w:ascii="Tahoma" w:hAnsi="Tahoma" w:cs="Tahoma"/>
            <w:sz w:val="16"/>
            <w:szCs w:val="16"/>
            <w:cs/>
          </w:rPr>
          <w:t>สารบัญ</w:t>
        </w:r>
      </w:hyperlink>
      <w:r w:rsidR="007806D2" w:rsidRPr="00EB01FB">
        <w:rPr>
          <w:rFonts w:ascii="Tahoma" w:hAnsi="Tahoma" w:cs="Tahoma"/>
          <w:sz w:val="16"/>
          <w:szCs w:val="16"/>
          <w:cs/>
        </w:rPr>
        <w:t xml:space="preserve"> / </w:t>
      </w:r>
      <w:hyperlink w:anchor="_top" w:history="1">
        <w:r w:rsidR="007806D2" w:rsidRPr="00EB01FB">
          <w:rPr>
            <w:rStyle w:val="Hyperlink"/>
            <w:rFonts w:ascii="Tahoma" w:hAnsi="Tahoma" w:cs="Tahoma"/>
            <w:sz w:val="16"/>
            <w:szCs w:val="16"/>
            <w:cs/>
          </w:rPr>
          <w:t>ข้อกำหนดทั่วไป</w:t>
        </w:r>
      </w:hyperlink>
    </w:p>
    <w:p w:rsidR="007806D2" w:rsidRPr="00EB01FB" w:rsidRDefault="007806D2" w:rsidP="007806D2">
      <w:pPr>
        <w:pStyle w:val="ProductList-Offering1Heading"/>
        <w:rPr>
          <w:bCs w:val="0"/>
          <w:cs/>
        </w:rPr>
      </w:pPr>
      <w:bookmarkStart w:id="212" w:name="_Toc484158324"/>
      <w:bookmarkStart w:id="213" w:name="_Toc476230953"/>
      <w:bookmarkStart w:id="214" w:name="_Toc518289230"/>
      <w:r w:rsidRPr="00EB01FB">
        <w:rPr>
          <w:cs/>
        </w:rPr>
        <w:t>การบอกกล่าวเกี่ยวกับ H.264/AVC Visual Standard, VC-1 Video Standard, MPEG-4 Part 2 Visual Standard และ MPEG-2 Video Standard</w:t>
      </w:r>
      <w:bookmarkEnd w:id="212"/>
      <w:bookmarkEnd w:id="213"/>
      <w:bookmarkEnd w:id="214"/>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63" w:history="1">
        <w:r w:rsidRPr="00E37F50">
          <w:rPr>
            <w:rStyle w:val="Hyperlink"/>
            <w:rFonts w:ascii="Tahoma" w:hAnsi="Tahoma" w:cs="Tahoma"/>
            <w:szCs w:val="18"/>
            <w:cs/>
          </w:rPr>
          <w:t>www.mpegla.com</w:t>
        </w:r>
      </w:hyperlink>
      <w:r w:rsidRPr="00E37F50">
        <w:rPr>
          <w:rFonts w:ascii="Tahoma" w:hAnsi="Tahoma" w:cs="Tahoma"/>
          <w:szCs w:val="18"/>
          <w:cs/>
        </w:rPr>
        <w:t xml:space="preserve">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rsidR="009633C3" w:rsidRPr="00E37F50" w:rsidRDefault="0060588A"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E37F50">
          <w:rPr>
            <w:rStyle w:val="Hyperlink"/>
            <w:rFonts w:ascii="Tahoma" w:hAnsi="Tahoma" w:cs="Tahoma"/>
            <w:sz w:val="16"/>
            <w:szCs w:val="16"/>
            <w:cs/>
          </w:rPr>
          <w:t>สารบัญ</w:t>
        </w:r>
      </w:hyperlink>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footerReference w:type="default" r:id="rId64"/>
          <w:footerReference w:type="first" r:id="rId65"/>
          <w:pgSz w:w="12240" w:h="15840"/>
          <w:pgMar w:top="1440" w:right="720" w:bottom="1440" w:left="720" w:header="720" w:footer="720" w:gutter="0"/>
          <w:cols w:space="720"/>
          <w:titlePg/>
          <w:docGrid w:linePitch="360"/>
        </w:sectPr>
      </w:pPr>
    </w:p>
    <w:p w:rsidR="0082484F" w:rsidRPr="00863C9E" w:rsidRDefault="0082484F" w:rsidP="0082484F">
      <w:pPr>
        <w:pStyle w:val="ProductList-SectionHeading"/>
        <w:spacing w:after="60"/>
        <w:outlineLvl w:val="0"/>
        <w:rPr>
          <w:rFonts w:ascii="Tahoma" w:hAnsi="Tahoma" w:cs="Tahoma"/>
          <w:bCs/>
          <w:szCs w:val="40"/>
          <w:cs/>
        </w:rPr>
      </w:pPr>
      <w:bookmarkStart w:id="215" w:name="_Toc503180509"/>
      <w:bookmarkStart w:id="216" w:name="_Toc518289231"/>
      <w:bookmarkStart w:id="217" w:name="Attachment2"/>
      <w:r w:rsidRPr="00863C9E">
        <w:rPr>
          <w:rFonts w:ascii="Tahoma" w:hAnsi="Tahoma" w:cs="Tahoma"/>
          <w:bCs/>
          <w:szCs w:val="40"/>
          <w:cs/>
        </w:rPr>
        <w:t xml:space="preserve">เอกสารแนบ </w:t>
      </w:r>
      <w:r w:rsidRPr="00863C9E">
        <w:rPr>
          <w:rFonts w:ascii="Tahoma" w:hAnsi="Tahoma" w:cs="Tahoma"/>
          <w:lang w:val="en-US" w:eastAsia="en-US" w:bidi="ar-SA"/>
        </w:rPr>
        <w:t>2 –</w:t>
      </w:r>
      <w:r w:rsidRPr="00863C9E">
        <w:rPr>
          <w:rFonts w:ascii="Tahoma" w:hAnsi="Tahoma" w:cs="Tahoma"/>
          <w:bCs/>
          <w:szCs w:val="40"/>
          <w:cs/>
        </w:rPr>
        <w:t xml:space="preserve"> ชุดสิทธิการใช้งานของการสมัคร</w:t>
      </w:r>
      <w:bookmarkEnd w:id="215"/>
      <w:bookmarkEnd w:id="216"/>
    </w:p>
    <w:p w:rsidR="0082484F" w:rsidRPr="00863C9E" w:rsidRDefault="0082484F" w:rsidP="0082484F">
      <w:pPr>
        <w:pStyle w:val="ProductList-Body"/>
        <w:spacing w:after="60"/>
        <w:jc w:val="both"/>
        <w:rPr>
          <w:rFonts w:ascii="Tahoma" w:hAnsi="Tahoma" w:cs="Tahoma"/>
          <w:szCs w:val="18"/>
          <w:cs/>
        </w:rPr>
      </w:pPr>
      <w:r w:rsidRPr="00863C9E">
        <w:rPr>
          <w:rFonts w:ascii="Tahoma" w:hAnsi="Tahoma" w:cs="Tahoma"/>
          <w:lang w:val="en-US" w:eastAsia="en-US" w:bidi="ar-SA"/>
        </w:rPr>
        <w:t>Online Services</w:t>
      </w:r>
      <w:r w:rsidRPr="00863C9E">
        <w:rPr>
          <w:rFonts w:ascii="Tahoma" w:hAnsi="Tahoma" w:cs="Tahoma"/>
          <w:szCs w:val="18"/>
          <w:cs/>
        </w:rPr>
        <w:t xml:space="preserve"> อาจมีไว้ให้สำหรับการซื้อในลักษณะที่เป็นชุดของ </w:t>
      </w:r>
      <w:r w:rsidRPr="00863C9E">
        <w:rPr>
          <w:rFonts w:ascii="Tahoma" w:hAnsi="Tahoma" w:cs="Tahoma"/>
          <w:lang w:val="en-US" w:eastAsia="en-US" w:bidi="ar-SA"/>
        </w:rPr>
        <w:t>Online Services</w:t>
      </w:r>
      <w:r w:rsidRPr="00863C9E">
        <w:rPr>
          <w:rFonts w:ascii="Tahoma" w:hAnsi="Tahoma" w:cs="Tahoma"/>
          <w:szCs w:val="18"/>
          <w:cs/>
        </w:rPr>
        <w:t xml:space="preserve"> ในตารางด้านล่าง หากได้แรเงาช่องใดเป็น</w:t>
      </w:r>
      <w:r w:rsidRPr="00863C9E">
        <w:rPr>
          <w:rFonts w:ascii="Tahoma" w:hAnsi="Tahoma" w:cs="Tahoma"/>
          <w:color w:val="000000" w:themeColor="text1"/>
          <w:szCs w:val="18"/>
          <w:shd w:val="clear" w:color="auto" w:fill="4668C5"/>
          <w:cs/>
        </w:rPr>
        <w:t>สีฟ้า</w:t>
      </w:r>
      <w:r w:rsidRPr="00863C9E">
        <w:rPr>
          <w:rFonts w:ascii="Tahoma" w:hAnsi="Tahoma" w:cs="Tahoma"/>
          <w:color w:val="000000" w:themeColor="text1"/>
          <w:szCs w:val="18"/>
          <w:cs/>
        </w:rPr>
        <w:t xml:space="preserve">ในแถวของ Online </w:t>
      </w:r>
      <w:r w:rsidRPr="00863C9E">
        <w:rPr>
          <w:rFonts w:ascii="Tahoma" w:hAnsi="Tahoma" w:cs="Tahoma"/>
          <w:lang w:val="en-US" w:eastAsia="en-US" w:bidi="ar-SA"/>
        </w:rPr>
        <w:t>Service</w:t>
      </w:r>
      <w:r w:rsidRPr="00863C9E">
        <w:rPr>
          <w:rFonts w:ascii="Tahoma" w:hAnsi="Tahoma" w:cs="Tahoma"/>
          <w:color w:val="000000" w:themeColor="text1"/>
          <w:szCs w:val="18"/>
          <w:cs/>
        </w:rPr>
        <w:t xml:space="preserve"> แล้ว</w:t>
      </w:r>
      <w:r w:rsidRPr="00863C9E">
        <w:rPr>
          <w:rFonts w:ascii="Tahoma" w:hAnsi="Tahoma" w:cs="Tahoma"/>
          <w:szCs w:val="18"/>
          <w:cs/>
        </w:rPr>
        <w:t xml:space="preserve"> </w:t>
      </w:r>
      <w:r w:rsidRPr="00863C9E">
        <w:rPr>
          <w:rFonts w:ascii="Tahoma" w:hAnsi="Tahoma" w:cs="Tahoma"/>
          <w:lang w:val="en-US" w:eastAsia="en-US" w:bidi="ar-SA"/>
        </w:rPr>
        <w:t>Suite SL</w:t>
      </w:r>
      <w:r w:rsidRPr="00863C9E">
        <w:rPr>
          <w:rFonts w:ascii="Tahoma" w:hAnsi="Tahoma" w:cs="Tahoma"/>
          <w:szCs w:val="18"/>
          <w:cs/>
        </w:rPr>
        <w:t xml:space="preserve"> สำหรับคอลัมน์ที่มีช่องนั้นอยู่จะเป็นไปตามข้อกำหนด </w:t>
      </w:r>
      <w:r w:rsidRPr="00863C9E">
        <w:rPr>
          <w:rFonts w:ascii="Tahoma" w:hAnsi="Tahoma" w:cs="Tahoma"/>
          <w:lang w:val="en-US" w:eastAsia="en-US" w:bidi="ar-SA"/>
        </w:rPr>
        <w:t xml:space="preserve">SL </w:t>
      </w:r>
      <w:r w:rsidRPr="00863C9E">
        <w:rPr>
          <w:rFonts w:ascii="Tahoma" w:hAnsi="Tahoma" w:cs="Tahoma"/>
          <w:szCs w:val="18"/>
          <w:cs/>
        </w:rPr>
        <w:t xml:space="preserve">สำหรับ </w:t>
      </w:r>
      <w:r w:rsidRPr="00863C9E">
        <w:rPr>
          <w:rFonts w:ascii="Tahoma" w:hAnsi="Tahoma" w:cs="Tahoma"/>
          <w:lang w:val="en-US" w:eastAsia="en-US" w:bidi="ar-SA"/>
        </w:rPr>
        <w:t xml:space="preserve">Online Services </w:t>
      </w:r>
      <w:r w:rsidRPr="00863C9E">
        <w:rPr>
          <w:rFonts w:ascii="Tahoma" w:hAnsi="Tahoma" w:cs="Tahoma"/>
          <w:szCs w:val="18"/>
          <w:cs/>
        </w:rPr>
        <w:t xml:space="preserve">ของช่องนั้น สำหรับข้อเสนอสำหรับการศึกษาและรัฐบาล โปรดดูตารางของภาครัฐด้านล่าง </w:t>
      </w:r>
    </w:p>
    <w:tbl>
      <w:tblPr>
        <w:tblW w:w="0" w:type="auto"/>
        <w:tblInd w:w="108" w:type="dxa"/>
        <w:tblLayout w:type="fixed"/>
        <w:tblLook w:val="04A0" w:firstRow="1" w:lastRow="0" w:firstColumn="1" w:lastColumn="0" w:noHBand="0" w:noVBand="1"/>
      </w:tblPr>
      <w:tblGrid>
        <w:gridCol w:w="2970"/>
        <w:gridCol w:w="360"/>
        <w:gridCol w:w="360"/>
        <w:gridCol w:w="322"/>
        <w:gridCol w:w="371"/>
        <w:gridCol w:w="881"/>
        <w:gridCol w:w="909"/>
        <w:gridCol w:w="532"/>
        <w:gridCol w:w="532"/>
        <w:gridCol w:w="420"/>
        <w:gridCol w:w="350"/>
        <w:gridCol w:w="386"/>
        <w:gridCol w:w="1000"/>
        <w:gridCol w:w="481"/>
        <w:gridCol w:w="457"/>
        <w:gridCol w:w="469"/>
      </w:tblGrid>
      <w:tr w:rsidR="0082484F" w:rsidRPr="00863C9E" w:rsidTr="00222152">
        <w:trPr>
          <w:trHeight w:val="636"/>
          <w:tblHeader/>
        </w:trPr>
        <w:tc>
          <w:tcPr>
            <w:tcW w:w="2970" w:type="dxa"/>
            <w:vMerge w:val="restart"/>
            <w:tcBorders>
              <w:top w:val="nil"/>
              <w:left w:val="nil"/>
              <w:bottom w:val="dashSmallGap" w:sz="4" w:space="0" w:color="808080" w:themeColor="text1" w:themeTint="7F" w:themeShade="00"/>
              <w:right w:val="nil"/>
            </w:tcBorders>
            <w:vAlign w:val="bottom"/>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22"/>
                <w:cs/>
              </w:rPr>
            </w:pPr>
            <w:r w:rsidRPr="00863C9E">
              <w:rPr>
                <w:rFonts w:ascii="Tahoma" w:hAnsi="Tahoma" w:cs="Tahoma"/>
                <w:sz w:val="22"/>
                <w:lang w:val="en-US" w:eastAsia="en-US" w:bidi="ar-SA"/>
              </w:rPr>
              <w:t>Online Service</w:t>
            </w:r>
          </w:p>
        </w:tc>
        <w:tc>
          <w:tcPr>
            <w:tcW w:w="1413" w:type="dxa"/>
            <w:gridSpan w:val="4"/>
            <w:tcBorders>
              <w:top w:val="single" w:sz="12" w:space="0" w:color="FFFFFF" w:themeColor="background1"/>
              <w:left w:val="nil"/>
              <w:bottom w:val="nil"/>
              <w:right w:val="single" w:sz="12" w:space="0" w:color="FFFFFF" w:themeColor="background1"/>
            </w:tcBorders>
            <w:shd w:val="clear" w:color="auto" w:fill="0072C6"/>
            <w:hideMark/>
          </w:tcPr>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Office 365</w:t>
            </w:r>
          </w:p>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 xml:space="preserve">Enterprise </w:t>
            </w:r>
            <w:r w:rsidRPr="00863C9E">
              <w:rPr>
                <w:rFonts w:ascii="Tahoma" w:hAnsi="Tahoma" w:cs="Tahoma"/>
                <w:color w:val="FFFFFF" w:themeColor="background1"/>
                <w:sz w:val="15"/>
                <w:szCs w:val="15"/>
                <w:vertAlign w:val="superscript"/>
                <w:cs/>
              </w:rPr>
              <w:t>1, 3</w:t>
            </w:r>
          </w:p>
        </w:tc>
        <w:tc>
          <w:tcPr>
            <w:tcW w:w="88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Office 365</w:t>
            </w:r>
          </w:p>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องค์กรธุรกิจ</w:t>
            </w:r>
          </w:p>
          <w:p w:rsidR="0082484F" w:rsidRPr="00863C9E" w:rsidRDefault="0082484F" w:rsidP="00222152">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Essentials</w:t>
            </w:r>
          </w:p>
        </w:tc>
        <w:tc>
          <w:tcPr>
            <w:tcW w:w="90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Office 365</w:t>
            </w:r>
          </w:p>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องค์กรธุรกิจ</w:t>
            </w:r>
          </w:p>
          <w:p w:rsidR="0082484F" w:rsidRPr="00863C9E" w:rsidRDefault="0082484F" w:rsidP="00222152">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Premium</w:t>
            </w:r>
          </w:p>
        </w:tc>
        <w:tc>
          <w:tcPr>
            <w:tcW w:w="1064" w:type="dxa"/>
            <w:gridSpan w:val="2"/>
            <w:tcBorders>
              <w:top w:val="single" w:sz="12" w:space="0" w:color="FFFFFF" w:themeColor="background1"/>
              <w:left w:val="single" w:sz="12" w:space="0" w:color="FFFFFF" w:themeColor="background1"/>
              <w:right w:val="nil"/>
            </w:tcBorders>
            <w:shd w:val="clear" w:color="auto" w:fill="0072C6"/>
            <w:hideMark/>
          </w:tcPr>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Enterprise</w:t>
            </w:r>
          </w:p>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Mobility +</w:t>
            </w:r>
          </w:p>
          <w:p w:rsidR="0082484F" w:rsidRPr="00863C9E" w:rsidRDefault="0082484F" w:rsidP="00222152">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Security</w:t>
            </w:r>
          </w:p>
        </w:tc>
        <w:tc>
          <w:tcPr>
            <w:tcW w:w="1156"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82484F" w:rsidRPr="00863C9E" w:rsidRDefault="0082484F" w:rsidP="00222152">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Microsoft</w:t>
            </w:r>
          </w:p>
          <w:p w:rsidR="0082484F" w:rsidRPr="00863C9E" w:rsidRDefault="0082484F" w:rsidP="00222152">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 xml:space="preserve">365 </w:t>
            </w:r>
            <w:r w:rsidRPr="00863C9E">
              <w:rPr>
                <w:rFonts w:ascii="Tahoma" w:hAnsi="Tahoma" w:cs="Tahoma"/>
                <w:color w:val="FFFFFF" w:themeColor="background1"/>
                <w:sz w:val="15"/>
                <w:szCs w:val="15"/>
                <w:vertAlign w:val="superscript"/>
                <w:cs/>
              </w:rPr>
              <w:t>2</w:t>
            </w:r>
          </w:p>
        </w:tc>
        <w:tc>
          <w:tcPr>
            <w:tcW w:w="10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82484F" w:rsidRPr="00863C9E" w:rsidRDefault="0082484F" w:rsidP="00222152">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Microsoft 365 Business</w:t>
            </w:r>
          </w:p>
        </w:tc>
        <w:tc>
          <w:tcPr>
            <w:tcW w:w="1407" w:type="dxa"/>
            <w:gridSpan w:val="3"/>
            <w:tcBorders>
              <w:top w:val="single" w:sz="12" w:space="0" w:color="FFFFFF" w:themeColor="background1"/>
              <w:left w:val="single" w:sz="12" w:space="0" w:color="FFFFFF" w:themeColor="background1"/>
              <w:bottom w:val="nil"/>
              <w:right w:val="nil"/>
            </w:tcBorders>
            <w:shd w:val="clear" w:color="auto" w:fill="0072C6"/>
          </w:tcPr>
          <w:p w:rsidR="0082484F" w:rsidRPr="00863C9E" w:rsidRDefault="0082484F" w:rsidP="00222152">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Dynamics 365</w:t>
            </w:r>
          </w:p>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Enterprise Edition</w:t>
            </w:r>
          </w:p>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p>
        </w:tc>
      </w:tr>
      <w:tr w:rsidR="0082484F" w:rsidRPr="00863C9E" w:rsidTr="00222152">
        <w:trPr>
          <w:trHeight w:val="299"/>
          <w:tblHeader/>
        </w:trPr>
        <w:tc>
          <w:tcPr>
            <w:tcW w:w="2970" w:type="dxa"/>
            <w:vMerge/>
            <w:tcBorders>
              <w:top w:val="nil"/>
              <w:left w:val="nil"/>
              <w:bottom w:val="dashSmallGap" w:sz="4" w:space="0" w:color="808080" w:themeColor="background1" w:themeShade="80"/>
              <w:right w:val="nil"/>
            </w:tcBorders>
            <w:vAlign w:val="center"/>
            <w:hideMark/>
          </w:tcPr>
          <w:p w:rsidR="0082484F" w:rsidRPr="00863C9E" w:rsidRDefault="0082484F" w:rsidP="00222152">
            <w:pPr>
              <w:spacing w:after="0"/>
              <w:rPr>
                <w:rFonts w:ascii="Tahoma" w:hAnsi="Tahoma" w:cs="Tahoma"/>
                <w:cs/>
              </w:rPr>
            </w:pPr>
          </w:p>
        </w:tc>
        <w:tc>
          <w:tcPr>
            <w:tcW w:w="360"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E1</w:t>
            </w:r>
          </w:p>
        </w:tc>
        <w:tc>
          <w:tcPr>
            <w:tcW w:w="32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E3</w:t>
            </w:r>
          </w:p>
        </w:tc>
        <w:tc>
          <w:tcPr>
            <w:tcW w:w="3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E5</w:t>
            </w:r>
          </w:p>
        </w:tc>
        <w:tc>
          <w:tcPr>
            <w:tcW w:w="88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90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532" w:type="dxa"/>
            <w:tcBorders>
              <w:left w:val="single" w:sz="12" w:space="0" w:color="FFFFFF" w:themeColor="background1"/>
              <w:bottom w:val="single" w:sz="12" w:space="0" w:color="FFFFFF" w:themeColor="background1"/>
              <w:right w:val="nil"/>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E3</w:t>
            </w:r>
          </w:p>
        </w:tc>
        <w:tc>
          <w:tcPr>
            <w:tcW w:w="532" w:type="dxa"/>
            <w:tcBorders>
              <w:left w:val="single" w:sz="12" w:space="0" w:color="FFFFFF" w:themeColor="background1"/>
              <w:bottom w:val="single" w:sz="12" w:space="0" w:color="FFFFFF" w:themeColor="background1"/>
              <w:right w:val="nil"/>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E5</w:t>
            </w:r>
          </w:p>
        </w:tc>
        <w:tc>
          <w:tcPr>
            <w:tcW w:w="4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F1</w:t>
            </w:r>
          </w:p>
        </w:tc>
        <w:tc>
          <w:tcPr>
            <w:tcW w:w="3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E3</w:t>
            </w:r>
          </w:p>
        </w:tc>
        <w:tc>
          <w:tcPr>
            <w:tcW w:w="38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E5</w:t>
            </w:r>
          </w:p>
        </w:tc>
        <w:tc>
          <w:tcPr>
            <w:tcW w:w="10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481" w:type="dxa"/>
            <w:tcBorders>
              <w:top w:val="nil"/>
              <w:left w:val="single" w:sz="12" w:space="0" w:color="FFFFFF" w:themeColor="background1"/>
              <w:bottom w:val="single" w:sz="12" w:space="0" w:color="FFFFFF" w:themeColor="background1"/>
              <w:right w:val="nil"/>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Cust</w:t>
            </w:r>
          </w:p>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Eng</w:t>
            </w:r>
            <w:r w:rsidRPr="00863C9E">
              <w:rPr>
                <w:rFonts w:ascii="Tahoma" w:hAnsi="Tahoma" w:cs="Tahoma"/>
                <w:i/>
                <w:iCs/>
                <w:color w:val="FFFFFF" w:themeColor="background1"/>
                <w:sz w:val="15"/>
                <w:szCs w:val="15"/>
                <w:vertAlign w:val="superscript"/>
                <w:cs/>
              </w:rPr>
              <w:t>4</w:t>
            </w:r>
          </w:p>
        </w:tc>
        <w:tc>
          <w:tcPr>
            <w:tcW w:w="457" w:type="dxa"/>
            <w:tcBorders>
              <w:top w:val="nil"/>
              <w:left w:val="single" w:sz="12" w:space="0" w:color="FFFFFF" w:themeColor="background1"/>
              <w:bottom w:val="single" w:sz="12" w:space="0" w:color="FFFFFF" w:themeColor="background1"/>
              <w:right w:val="nil"/>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Uni</w:t>
            </w:r>
          </w:p>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Ops</w:t>
            </w:r>
            <w:r w:rsidRPr="00863C9E">
              <w:rPr>
                <w:rFonts w:ascii="Tahoma" w:hAnsi="Tahoma" w:cs="Tahoma"/>
                <w:i/>
                <w:iCs/>
                <w:color w:val="FFFFFF" w:themeColor="background1"/>
                <w:sz w:val="15"/>
                <w:szCs w:val="15"/>
                <w:vertAlign w:val="superscript"/>
                <w:cs/>
              </w:rPr>
              <w:t>4</w:t>
            </w:r>
          </w:p>
        </w:tc>
        <w:tc>
          <w:tcPr>
            <w:tcW w:w="469" w:type="dxa"/>
            <w:tcBorders>
              <w:top w:val="nil"/>
              <w:left w:val="single" w:sz="12" w:space="0" w:color="FFFFFF" w:themeColor="background1"/>
              <w:bottom w:val="single" w:sz="12" w:space="0" w:color="FFFFFF" w:themeColor="background1"/>
              <w:right w:val="nil"/>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Plan</w:t>
            </w:r>
          </w:p>
        </w:tc>
      </w:tr>
      <w:tr w:rsidR="0082484F" w:rsidRPr="00863C9E" w:rsidTr="00222152">
        <w:trPr>
          <w:trHeight w:val="210"/>
        </w:trPr>
        <w:tc>
          <w:tcPr>
            <w:tcW w:w="297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lang w:val="en-US" w:eastAsia="en-US" w:bidi="ar-SA"/>
              </w:rPr>
            </w:pPr>
            <w:r w:rsidRPr="00863C9E">
              <w:rPr>
                <w:rFonts w:ascii="Tahoma" w:hAnsi="Tahoma" w:cs="Tahoma"/>
                <w:sz w:val="15"/>
                <w:szCs w:val="15"/>
                <w:lang w:val="en-US" w:eastAsia="en-US" w:bidi="ar-SA"/>
              </w:rPr>
              <w:t>Exchange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nil"/>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Exchange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Exchange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Exchange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Skype for Business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Skype for Business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Phone System</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 xml:space="preserve">Audio Conferencing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Business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ProPlus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MyAnalytics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Advanced Compliance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99"/>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Threat Intelligence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Power BI Pro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Advanced Threat Protection</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Intune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Info Protection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Info Protection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Active Directory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Active Directory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671687"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1687" w:rsidRPr="00863C9E" w:rsidRDefault="00671687" w:rsidP="00222152">
            <w:pPr>
              <w:pStyle w:val="ProductList-Body"/>
              <w:tabs>
                <w:tab w:val="clear" w:pos="158"/>
                <w:tab w:val="left" w:pos="720"/>
              </w:tabs>
              <w:spacing w:line="256" w:lineRule="auto"/>
              <w:ind w:left="-108"/>
              <w:rPr>
                <w:rFonts w:ascii="Tahoma" w:hAnsi="Tahoma" w:cs="Tahoma"/>
                <w:sz w:val="15"/>
                <w:szCs w:val="15"/>
                <w:cs/>
              </w:rPr>
            </w:pPr>
            <w:r w:rsidRPr="00C547E2">
              <w:rPr>
                <w:rFonts w:ascii="Tahoma" w:hAnsi="Tahoma" w:cs="Tahoma"/>
                <w:sz w:val="15"/>
                <w:szCs w:val="15"/>
                <w:lang w:val="en-US" w:eastAsia="en-US" w:bidi="ar-SA"/>
              </w:rPr>
              <w:t xml:space="preserve">Azure Advanced Threat Protection </w:t>
            </w:r>
            <w:r w:rsidRPr="00C547E2">
              <w:rPr>
                <w:rFonts w:ascii="Tahoma" w:hAnsi="Tahoma" w:cs="Tahoma"/>
                <w:sz w:val="15"/>
                <w:szCs w:val="15"/>
                <w:cs/>
              </w:rPr>
              <w:t>สำหรับผู้ใช้</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Dynamics 365 for Customer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Dynamics 365 for Field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 xml:space="preserve">Microsoft Dynamics 365 for Project Service Automation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Dynamics 365 for Retail</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Dynamics 365 for Sales</w:t>
            </w:r>
            <w:r w:rsidR="00222152">
              <w:rPr>
                <w:rFonts w:ascii="Tahoma" w:hAnsi="Tahoma" w:cs="Tahoma" w:hint="cs"/>
                <w:sz w:val="15"/>
                <w:szCs w:val="15"/>
                <w:cs/>
              </w:rPr>
              <w:t xml:space="preserve"> Enterprise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Dynamics 365 for Talent</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 xml:space="preserve">Microsoft Flow Plan 1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PowerApps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PowerApps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Stream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Stream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bl>
    <w:p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1</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w:t>
      </w:r>
      <w:r w:rsidRPr="00863C9E">
        <w:rPr>
          <w:rFonts w:ascii="Tahoma" w:hAnsi="Tahoma" w:cs="Tahoma"/>
          <w:i/>
          <w:sz w:val="16"/>
          <w:szCs w:val="16"/>
          <w:lang w:val="en-US" w:eastAsia="en-US" w:bidi="ar-SA"/>
        </w:rPr>
        <w:t>"</w:t>
      </w:r>
      <w:r w:rsidRPr="00863C9E">
        <w:rPr>
          <w:rFonts w:ascii="Tahoma" w:hAnsi="Tahoma" w:cs="Tahoma"/>
          <w:i/>
          <w:iCs/>
          <w:sz w:val="16"/>
          <w:szCs w:val="16"/>
          <w:cs/>
        </w:rPr>
        <w:t xml:space="preserve">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2</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 SA</w:t>
      </w:r>
      <w:r w:rsidRPr="00863C9E">
        <w:rPr>
          <w:rFonts w:ascii="Tahoma" w:hAnsi="Tahoma" w:cs="Tahoma"/>
          <w:i/>
          <w:iCs/>
          <w:sz w:val="16"/>
          <w:szCs w:val="16"/>
          <w:cs/>
        </w:rPr>
        <w:t xml:space="preserve"> ต่อผู้ใช้หนึ่งราย ตามที่อธิบายไว้ในข้อกำหนดของผลิตภัณฑ์</w:t>
      </w:r>
    </w:p>
    <w:p w:rsidR="0082484F" w:rsidRPr="00863C9E" w:rsidRDefault="0082484F" w:rsidP="0082484F">
      <w:pPr>
        <w:pStyle w:val="ProductList-Body"/>
        <w:rPr>
          <w:rFonts w:ascii="Tahoma" w:hAnsi="Tahoma" w:cs="Tahoma"/>
          <w:i/>
          <w:iCs/>
          <w:sz w:val="16"/>
          <w:szCs w:val="16"/>
          <w:cs/>
        </w:rPr>
      </w:pPr>
      <w:r w:rsidRPr="00863C9E">
        <w:rPr>
          <w:rFonts w:ascii="Tahoma" w:hAnsi="Tahoma" w:cs="Tahoma"/>
          <w:i/>
          <w:sz w:val="16"/>
          <w:szCs w:val="16"/>
          <w:vertAlign w:val="superscript"/>
          <w:lang w:val="en-US" w:eastAsia="en-US" w:bidi="ar-SA"/>
        </w:rPr>
        <w:t>3</w:t>
      </w:r>
      <w:r w:rsidRPr="00863C9E">
        <w:rPr>
          <w:rFonts w:ascii="Tahoma" w:hAnsi="Tahoma" w:cs="Tahoma"/>
          <w:i/>
          <w:iCs/>
          <w:sz w:val="16"/>
          <w:szCs w:val="16"/>
          <w:cs/>
        </w:rPr>
        <w:t xml:space="preserve"> การรวม </w:t>
      </w:r>
      <w:r w:rsidRPr="00863C9E">
        <w:rPr>
          <w:rFonts w:ascii="Tahoma" w:hAnsi="Tahoma" w:cs="Tahoma"/>
          <w:i/>
          <w:sz w:val="16"/>
          <w:szCs w:val="16"/>
          <w:lang w:val="en-US" w:eastAsia="en-US" w:bidi="ar-SA"/>
        </w:rPr>
        <w:t>Skype for Business Online Audio Conferencing with Office 365 Enterprise E5</w:t>
      </w:r>
      <w:r w:rsidRPr="00863C9E">
        <w:rPr>
          <w:rFonts w:ascii="Tahoma" w:hAnsi="Tahoma" w:cs="Tahoma"/>
          <w:i/>
          <w:iCs/>
          <w:sz w:val="16"/>
          <w:szCs w:val="16"/>
          <w:cs/>
        </w:rPr>
        <w:t xml:space="preserve"> ขึ้นอยู่กับความพร้อมให้บริการประจำภูมิภาค</w:t>
      </w:r>
    </w:p>
    <w:p w:rsidR="0082484F" w:rsidRPr="00863C9E" w:rsidRDefault="0082484F" w:rsidP="0082484F">
      <w:pPr>
        <w:pStyle w:val="ProductList-Body"/>
        <w:rPr>
          <w:rStyle w:val="Hyperlink"/>
          <w:rFonts w:ascii="Tahoma" w:hAnsi="Tahoma" w:cs="Tahoma"/>
          <w:lang w:val="en-US" w:eastAsia="en-US" w:bidi="ar-SA"/>
        </w:rPr>
      </w:pPr>
      <w:r w:rsidRPr="00863C9E">
        <w:rPr>
          <w:rFonts w:ascii="Tahoma" w:hAnsi="Tahoma" w:cs="Tahoma"/>
          <w:i/>
          <w:sz w:val="16"/>
          <w:szCs w:val="16"/>
          <w:vertAlign w:val="superscript"/>
          <w:lang w:val="en-US" w:eastAsia="en-US" w:bidi="ar-SA"/>
        </w:rPr>
        <w:t>4</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Dynamics 365 Unified Operations Plan</w:t>
      </w:r>
      <w:r w:rsidRPr="00863C9E">
        <w:rPr>
          <w:rFonts w:ascii="Tahoma" w:hAnsi="Tahoma" w:cs="Tahoma"/>
          <w:i/>
          <w:iCs/>
          <w:sz w:val="16"/>
          <w:szCs w:val="16"/>
          <w:cs/>
        </w:rPr>
        <w:t xml:space="preserve"> ยังประกอบด้วยฟังก์ชันการทำงานของ </w:t>
      </w:r>
      <w:r w:rsidRPr="00863C9E">
        <w:rPr>
          <w:rFonts w:ascii="Tahoma" w:hAnsi="Tahoma" w:cs="Tahoma"/>
          <w:i/>
          <w:sz w:val="16"/>
          <w:szCs w:val="16"/>
          <w:lang w:val="en-US" w:eastAsia="en-US" w:bidi="ar-SA"/>
        </w:rPr>
        <w:t>Finance</w:t>
      </w:r>
      <w:r w:rsidRPr="00863C9E">
        <w:rPr>
          <w:rFonts w:ascii="Tahoma" w:hAnsi="Tahoma" w:cs="Tahoma"/>
          <w:i/>
          <w:iCs/>
          <w:sz w:val="16"/>
          <w:szCs w:val="16"/>
          <w:cs/>
        </w:rPr>
        <w:t xml:space="preserve"> และ </w:t>
      </w:r>
      <w:r w:rsidRPr="00863C9E">
        <w:rPr>
          <w:rFonts w:ascii="Tahoma" w:hAnsi="Tahoma" w:cs="Tahoma"/>
          <w:i/>
          <w:sz w:val="16"/>
          <w:szCs w:val="16"/>
          <w:lang w:val="en-US" w:eastAsia="en-US" w:bidi="ar-SA"/>
        </w:rPr>
        <w:t>Operations</w:t>
      </w:r>
      <w:r w:rsidRPr="00863C9E">
        <w:rPr>
          <w:rFonts w:ascii="Tahoma" w:hAnsi="Tahoma" w:cs="Tahoma"/>
          <w:i/>
          <w:iCs/>
          <w:sz w:val="16"/>
          <w:szCs w:val="16"/>
          <w:cs/>
        </w:rPr>
        <w:t xml:space="preserve"> ตามที่อธิบายไว้ในภาคผนวก C ของคู่มือการอนุญาตให้ใช้สิทธิสำหรับ </w:t>
      </w:r>
      <w:r w:rsidRPr="00863C9E">
        <w:rPr>
          <w:rFonts w:ascii="Tahoma" w:hAnsi="Tahoma" w:cs="Tahoma"/>
          <w:i/>
          <w:sz w:val="16"/>
          <w:szCs w:val="16"/>
          <w:lang w:val="en-US" w:eastAsia="en-US" w:bidi="ar-SA"/>
        </w:rPr>
        <w:t>Dynamics 365 Enterprise Edition</w:t>
      </w:r>
      <w:r w:rsidRPr="00863C9E">
        <w:rPr>
          <w:rFonts w:ascii="Tahoma" w:hAnsi="Tahoma" w:cs="Tahoma"/>
          <w:i/>
          <w:iCs/>
          <w:sz w:val="16"/>
          <w:szCs w:val="16"/>
          <w:cs/>
        </w:rPr>
        <w:t xml:space="preserve"> </w:t>
      </w:r>
      <w:hyperlink r:id="rId66" w:history="1">
        <w:r w:rsidRPr="00863C9E">
          <w:rPr>
            <w:rStyle w:val="Hyperlink"/>
            <w:rFonts w:ascii="Tahoma" w:hAnsi="Tahoma" w:cs="Tahoma"/>
            <w:i/>
            <w:sz w:val="16"/>
            <w:szCs w:val="16"/>
            <w:lang w:val="en-US" w:eastAsia="en-US" w:bidi="ar-SA"/>
          </w:rPr>
          <w:t>https://www.microsoft.com/en-us/dynamics365/pricing</w:t>
        </w:r>
      </w:hyperlink>
    </w:p>
    <w:p w:rsidR="0082484F" w:rsidRPr="00863C9E" w:rsidRDefault="0082484F" w:rsidP="0082484F">
      <w:pPr>
        <w:pStyle w:val="ProductList-Body"/>
        <w:rPr>
          <w:rFonts w:ascii="Tahoma" w:hAnsi="Tahoma" w:cs="Tahoma"/>
          <w:szCs w:val="18"/>
          <w:cs/>
        </w:rPr>
      </w:pPr>
    </w:p>
    <w:p w:rsidR="0082484F" w:rsidRPr="00863C9E" w:rsidRDefault="0082484F" w:rsidP="0082484F">
      <w:pPr>
        <w:pStyle w:val="ProductList-Offering1Heading"/>
        <w:rPr>
          <w:bCs w:val="0"/>
          <w:cs/>
        </w:rPr>
      </w:pPr>
      <w:bookmarkStart w:id="218" w:name="_Toc503180510"/>
      <w:bookmarkStart w:id="219" w:name="_Toc518289232"/>
      <w:r w:rsidRPr="00863C9E">
        <w:rPr>
          <w:cs/>
        </w:rPr>
        <w:t>ภาครัฐ</w:t>
      </w:r>
      <w:bookmarkEnd w:id="218"/>
      <w:bookmarkEnd w:id="219"/>
    </w:p>
    <w:tbl>
      <w:tblPr>
        <w:tblW w:w="10782" w:type="dxa"/>
        <w:tblInd w:w="108"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82484F" w:rsidRPr="00863C9E" w:rsidTr="00222152">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22"/>
                <w:cs/>
              </w:rPr>
            </w:pPr>
            <w:r w:rsidRPr="00863C9E">
              <w:rPr>
                <w:rFonts w:ascii="Tahoma" w:hAnsi="Tahoma" w:cs="Tahoma"/>
                <w:sz w:val="22"/>
                <w:lang w:val="en-US" w:eastAsia="en-US" w:bidi="ar-SA"/>
              </w:rPr>
              <w:t>Online Service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82484F" w:rsidRPr="00863C9E" w:rsidRDefault="0082484F" w:rsidP="00222152">
            <w:pPr>
              <w:pStyle w:val="ProductList-Body"/>
              <w:tabs>
                <w:tab w:val="clear" w:pos="158"/>
                <w:tab w:val="left" w:pos="720"/>
              </w:tabs>
              <w:spacing w:before="20" w:after="20" w:line="257" w:lineRule="auto"/>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 xml:space="preserve">Office 365 Government </w:t>
            </w:r>
            <w:r w:rsidRPr="00863C9E">
              <w:rPr>
                <w:rFonts w:ascii="Tahoma" w:hAnsi="Tahoma" w:cs="Tahoma"/>
                <w:color w:val="FFFFFF" w:themeColor="background1"/>
                <w:sz w:val="15"/>
                <w:szCs w:val="15"/>
                <w:vertAlign w:val="superscript"/>
                <w:cs/>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82484F" w:rsidRPr="00863C9E" w:rsidRDefault="0082484F" w:rsidP="00222152">
            <w:pPr>
              <w:pStyle w:val="ProductList-Body"/>
              <w:tabs>
                <w:tab w:val="clear" w:pos="158"/>
                <w:tab w:val="left" w:pos="80"/>
              </w:tabs>
              <w:spacing w:before="20" w:after="20" w:line="257" w:lineRule="auto"/>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 xml:space="preserve">Office 365 Education </w:t>
            </w:r>
            <w:r w:rsidRPr="00863C9E">
              <w:rPr>
                <w:rFonts w:ascii="Tahoma" w:hAnsi="Tahoma" w:cs="Tahoma"/>
                <w:color w:val="FFFFFF" w:themeColor="background1"/>
                <w:sz w:val="15"/>
                <w:szCs w:val="15"/>
                <w:vertAlign w:val="superscript"/>
                <w:cs/>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82484F" w:rsidRPr="00863C9E" w:rsidRDefault="0082484F" w:rsidP="00222152">
            <w:pPr>
              <w:pStyle w:val="ProductList-Body"/>
              <w:tabs>
                <w:tab w:val="left" w:pos="720"/>
              </w:tabs>
              <w:spacing w:line="257" w:lineRule="auto"/>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 xml:space="preserve">Microsoft 365 Education </w:t>
            </w:r>
            <w:r w:rsidRPr="00863C9E">
              <w:rPr>
                <w:rFonts w:ascii="Tahoma" w:hAnsi="Tahoma" w:cs="Tahoma"/>
                <w:color w:val="FFFFFF" w:themeColor="background1"/>
                <w:sz w:val="15"/>
                <w:szCs w:val="15"/>
                <w:vertAlign w:val="superscript"/>
                <w:cs/>
              </w:rPr>
              <w:t>2</w:t>
            </w:r>
          </w:p>
        </w:tc>
      </w:tr>
      <w:tr w:rsidR="0082484F" w:rsidRPr="00863C9E" w:rsidTr="00222152">
        <w:trPr>
          <w:trHeight w:val="299"/>
          <w:tblHeader/>
        </w:trPr>
        <w:tc>
          <w:tcPr>
            <w:tcW w:w="3455" w:type="dxa"/>
            <w:vMerge/>
            <w:tcBorders>
              <w:top w:val="nil"/>
              <w:left w:val="nil"/>
              <w:bottom w:val="dashSmallGap" w:sz="4" w:space="0" w:color="808080" w:themeColor="background1" w:themeShade="80"/>
              <w:right w:val="nil"/>
            </w:tcBorders>
            <w:vAlign w:val="center"/>
            <w:hideMark/>
          </w:tcPr>
          <w:p w:rsidR="0082484F" w:rsidRPr="00863C9E" w:rsidRDefault="0082484F" w:rsidP="00222152">
            <w:pPr>
              <w:spacing w:after="0"/>
              <w:rPr>
                <w:rFonts w:ascii="Tahoma" w:hAnsi="Tahoma" w:cs="Tahoma"/>
                <w:cs/>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 xml:space="preserve">A3 </w:t>
            </w:r>
            <w:r w:rsidRPr="00863C9E">
              <w:rPr>
                <w:rFonts w:ascii="Tahoma" w:hAnsi="Tahoma" w:cs="Tahoma"/>
                <w:color w:val="FFFFFF" w:themeColor="background1"/>
                <w:sz w:val="15"/>
                <w:szCs w:val="15"/>
                <w:vertAlign w:val="superscript"/>
                <w:cs/>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A5</w:t>
            </w:r>
          </w:p>
        </w:tc>
      </w:tr>
      <w:tr w:rsidR="0082484F" w:rsidRPr="00863C9E" w:rsidTr="00222152">
        <w:trPr>
          <w:trHeight w:val="210"/>
        </w:trPr>
        <w:tc>
          <w:tcPr>
            <w:tcW w:w="3455" w:type="dxa"/>
            <w:tcBorders>
              <w:top w:val="nil"/>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DD442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DD442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671687"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1687" w:rsidRPr="00863C9E" w:rsidRDefault="00671687" w:rsidP="00222152">
            <w:pPr>
              <w:pStyle w:val="ProductList-Body"/>
              <w:tabs>
                <w:tab w:val="clear" w:pos="158"/>
                <w:tab w:val="left" w:pos="720"/>
              </w:tabs>
              <w:spacing w:line="256" w:lineRule="auto"/>
              <w:ind w:left="-108"/>
              <w:rPr>
                <w:rFonts w:ascii="Tahoma" w:hAnsi="Tahoma" w:cs="Tahoma"/>
                <w:sz w:val="15"/>
                <w:szCs w:val="15"/>
                <w:cs/>
              </w:rPr>
            </w:pPr>
            <w:r w:rsidRPr="00C547E2">
              <w:rPr>
                <w:rFonts w:ascii="Tahoma" w:hAnsi="Tahoma" w:cs="Tahoma"/>
                <w:sz w:val="15"/>
                <w:szCs w:val="15"/>
                <w:lang w:val="en-US" w:eastAsia="en-US" w:bidi="ar-SA"/>
              </w:rPr>
              <w:t xml:space="preserve">Azure Advanced Threat Protection </w:t>
            </w:r>
            <w:r w:rsidRPr="00C547E2">
              <w:rPr>
                <w:rFonts w:ascii="Tahoma" w:hAnsi="Tahoma" w:cs="Tahoma"/>
                <w:sz w:val="15"/>
                <w:szCs w:val="15"/>
                <w:cs/>
              </w:rPr>
              <w:t>สำหรับผู้ใช้</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bl>
    <w:p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 xml:space="preserve">1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 xml:space="preserve">2 </w:t>
      </w:r>
      <w:r w:rsidRPr="00863C9E">
        <w:rPr>
          <w:rFonts w:ascii="Tahoma" w:hAnsi="Tahoma" w:cs="Tahoma"/>
          <w:i/>
          <w:iCs/>
          <w:sz w:val="16"/>
          <w:szCs w:val="16"/>
          <w:cs/>
        </w:rPr>
        <w:t xml:space="preserve">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 Education</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SA</w:t>
      </w:r>
      <w:r w:rsidRPr="00863C9E">
        <w:rPr>
          <w:rFonts w:ascii="Tahoma" w:hAnsi="Tahoma" w:cs="Tahoma"/>
          <w:i/>
          <w:iCs/>
          <w:sz w:val="16"/>
          <w:szCs w:val="16"/>
          <w:cs/>
        </w:rPr>
        <w:t xml:space="preserve"> ต่อผู้ใช้หนึ่งราย ตามที่อธิบายไว้ในข้อกำหนดของผลิตภัณฑ์</w:t>
      </w:r>
    </w:p>
    <w:p w:rsidR="0082484F" w:rsidRPr="00863C9E" w:rsidRDefault="0082484F" w:rsidP="0082484F">
      <w:pPr>
        <w:pStyle w:val="ProductList-Body"/>
        <w:rPr>
          <w:rFonts w:ascii="Tahoma" w:hAnsi="Tahoma" w:cs="Tahoma"/>
          <w:i/>
          <w:iCs/>
          <w:sz w:val="16"/>
          <w:szCs w:val="16"/>
          <w:cs/>
        </w:rPr>
      </w:pPr>
      <w:r w:rsidRPr="00863C9E">
        <w:rPr>
          <w:rFonts w:ascii="Tahoma" w:hAnsi="Tahoma" w:cs="Tahoma"/>
          <w:i/>
          <w:sz w:val="16"/>
          <w:szCs w:val="16"/>
          <w:vertAlign w:val="superscript"/>
          <w:lang w:val="en-US" w:eastAsia="en-US" w:bidi="ar-SA"/>
        </w:rPr>
        <w:t xml:space="preserve">3 </w:t>
      </w:r>
      <w:r w:rsidRPr="00863C9E">
        <w:rPr>
          <w:rFonts w:ascii="Tahoma" w:hAnsi="Tahoma" w:cs="Tahoma"/>
          <w:i/>
          <w:iCs/>
          <w:sz w:val="16"/>
          <w:szCs w:val="16"/>
          <w:cs/>
        </w:rPr>
        <w:t xml:space="preserve">การรวม </w:t>
      </w:r>
      <w:r w:rsidRPr="00863C9E">
        <w:rPr>
          <w:rFonts w:ascii="Tahoma" w:hAnsi="Tahoma" w:cs="Tahoma"/>
          <w:i/>
          <w:sz w:val="16"/>
          <w:szCs w:val="16"/>
          <w:lang w:val="en-US" w:eastAsia="en-US" w:bidi="ar-SA"/>
        </w:rPr>
        <w:t>Skype for Business Online Audio Conferencing with Office 365 Government/Education E5/A5</w:t>
      </w:r>
      <w:r w:rsidRPr="00863C9E">
        <w:rPr>
          <w:rFonts w:ascii="Tahoma" w:hAnsi="Tahoma" w:cs="Tahoma"/>
          <w:i/>
          <w:iCs/>
          <w:sz w:val="16"/>
          <w:szCs w:val="16"/>
          <w:cs/>
        </w:rPr>
        <w:t xml:space="preserve"> ขึ้นอยู่กับความพร้อมให้บริการประจำภูมิภาค</w:t>
      </w:r>
    </w:p>
    <w:p w:rsidR="0082484F" w:rsidRPr="00863C9E" w:rsidRDefault="0082484F" w:rsidP="0082484F">
      <w:pPr>
        <w:pStyle w:val="ProductList-Body"/>
        <w:rPr>
          <w:rFonts w:ascii="Tahoma" w:hAnsi="Tahoma" w:cs="Tahoma"/>
          <w:i/>
          <w:sz w:val="16"/>
          <w:szCs w:val="16"/>
          <w:lang w:val="en-US" w:eastAsia="en-US" w:bidi="ar-SA"/>
        </w:rPr>
      </w:pPr>
      <w:r>
        <w:rPr>
          <w:rFonts w:ascii="Tahoma" w:hAnsi="Tahoma" w:cs="Tahoma"/>
          <w:i/>
          <w:sz w:val="16"/>
          <w:szCs w:val="16"/>
          <w:vertAlign w:val="superscript"/>
          <w:lang w:val="en-US" w:eastAsia="en-US" w:bidi="ar-SA"/>
        </w:rPr>
        <w:t>4</w:t>
      </w:r>
      <w:r w:rsidRPr="00863C9E">
        <w:rPr>
          <w:rFonts w:ascii="Tahoma" w:hAnsi="Tahoma" w:cs="Tahoma"/>
          <w:i/>
          <w:sz w:val="16"/>
          <w:szCs w:val="16"/>
          <w:vertAlign w:val="superscript"/>
          <w:cs/>
          <w:lang w:val="en-US" w:eastAsia="en-US"/>
        </w:rPr>
        <w:t xml:space="preserve"> </w:t>
      </w:r>
      <w:r w:rsidRPr="00863C9E">
        <w:rPr>
          <w:rFonts w:ascii="Tahoma" w:hAnsi="Tahoma" w:cs="Tahoma"/>
          <w:i/>
          <w:iCs/>
          <w:sz w:val="16"/>
          <w:szCs w:val="16"/>
          <w:cs/>
        </w:rPr>
        <w:t xml:space="preserve">รวมถึง </w:t>
      </w:r>
      <w:r w:rsidRPr="00863C9E">
        <w:rPr>
          <w:rFonts w:ascii="Tahoma" w:hAnsi="Tahoma" w:cs="Tahoma"/>
          <w:i/>
          <w:sz w:val="16"/>
          <w:szCs w:val="16"/>
          <w:lang w:val="en-US" w:eastAsia="en-US" w:bidi="ar-SA"/>
        </w:rPr>
        <w:t>Microsoft 365 Education A3 with Core CAL</w:t>
      </w:r>
    </w:p>
    <w:bookmarkEnd w:id="217"/>
    <w:p w:rsidR="00FF0439" w:rsidRPr="00E37F50" w:rsidRDefault="00FA34B6" w:rsidP="007C62DE">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"สารบัญ" </w:instrText>
      </w:r>
      <w:r>
        <w:fldChar w:fldCharType="separate"/>
      </w:r>
      <w:r w:rsidR="009633C3"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220" w:name="Attachment3"/>
      <w:bookmarkStart w:id="221" w:name="_Toc518289233"/>
      <w:r w:rsidRPr="00E37F50">
        <w:rPr>
          <w:rFonts w:ascii="Tahoma" w:hAnsi="Tahoma" w:cs="Tahoma"/>
          <w:bCs/>
          <w:szCs w:val="40"/>
          <w:cs/>
        </w:rPr>
        <w:t xml:space="preserve">เอกสารแนบ 3 – Standard Contractual Clauses </w:t>
      </w:r>
      <w:r w:rsidR="00C9255B" w:rsidRPr="00E37F50">
        <w:rPr>
          <w:rFonts w:ascii="Tahoma" w:hAnsi="Tahoma" w:cs="Tahoma"/>
          <w:bCs/>
          <w:szCs w:val="40"/>
          <w:lang w:val="en-US"/>
        </w:rPr>
        <w:br/>
      </w:r>
      <w:r w:rsidRPr="00E37F50">
        <w:rPr>
          <w:rFonts w:ascii="Tahoma" w:hAnsi="Tahoma" w:cs="Tahoma"/>
          <w:bCs/>
          <w:szCs w:val="40"/>
          <w:cs/>
        </w:rPr>
        <w:t>(ผู้ประมวลผล)</w:t>
      </w:r>
      <w:bookmarkEnd w:id="220"/>
      <w:bookmarkEnd w:id="221"/>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การเข้าทำข้อตกลง Volume Licensing โดยลูกค้าจะรวมถึงการเข้าทำเอกสารแนบ 3 นี้ซึ่งลงนามร่วมโดย Microsoft Corporation ในการปฏิเสธ “Standard Contractual Clauses” ลูกค้าจะต้องส่งข้อมูลต่อไปนี้ให้กับ Microsoft ในคำบอกกล่าวที่เป็นลายลักษณ์อักษร (ภายใต้ข้อกำหนดของข้อตกลง Volume Licensing ของลูกค้า)</w:t>
      </w:r>
    </w:p>
    <w:p w:rsidR="00222152" w:rsidRPr="00D401B1" w:rsidRDefault="00222152" w:rsidP="00222152">
      <w:pPr>
        <w:pStyle w:val="ProductList-Body"/>
        <w:numPr>
          <w:ilvl w:val="0"/>
          <w:numId w:val="5"/>
        </w:numPr>
        <w:ind w:left="450" w:hanging="270"/>
        <w:rPr>
          <w:rFonts w:ascii="Tahoma" w:hAnsi="Tahoma" w:cs="Tahoma"/>
          <w:szCs w:val="18"/>
          <w:cs/>
        </w:rPr>
      </w:pPr>
      <w:r w:rsidRPr="00D401B1">
        <w:rPr>
          <w:rFonts w:ascii="Tahoma" w:hAnsi="Tahoma" w:cs="Tahoma"/>
          <w:szCs w:val="18"/>
          <w:cs/>
        </w:rPr>
        <w:t>ชื่อเต็มตามกฎหมายของลูกค้าและบริษัทในเครือใดๆ ที่ปฏิเสธการเข้าร่วม</w:t>
      </w:r>
    </w:p>
    <w:p w:rsidR="00222152" w:rsidRPr="00D401B1" w:rsidRDefault="00222152" w:rsidP="00222152">
      <w:pPr>
        <w:pStyle w:val="ProductList-Body"/>
        <w:numPr>
          <w:ilvl w:val="0"/>
          <w:numId w:val="5"/>
        </w:numPr>
        <w:spacing w:before="40"/>
        <w:ind w:left="450" w:hanging="270"/>
        <w:rPr>
          <w:rFonts w:ascii="Tahoma" w:hAnsi="Tahoma" w:cs="Tahoma"/>
          <w:szCs w:val="18"/>
          <w:cs/>
        </w:rPr>
      </w:pPr>
      <w:r w:rsidRPr="00D401B1">
        <w:rPr>
          <w:rFonts w:ascii="Tahoma" w:hAnsi="Tahoma" w:cs="Tahoma"/>
          <w:szCs w:val="18"/>
          <w:cs/>
        </w:rPr>
        <w:t>ข้อตกลง Volume Licensing ฉบับที่การปฏิเสธการเข้าร่วมมีผลบังคับใช้ ในกรณีที่ลูกค้ามีข้อตกลง Volume Licensing หลายฉบับ และ</w:t>
      </w:r>
    </w:p>
    <w:p w:rsidR="00222152" w:rsidRPr="00D401B1" w:rsidRDefault="00222152" w:rsidP="00222152">
      <w:pPr>
        <w:pStyle w:val="ProductList-Body"/>
        <w:numPr>
          <w:ilvl w:val="0"/>
          <w:numId w:val="5"/>
        </w:numPr>
        <w:spacing w:before="40"/>
        <w:ind w:left="461" w:hanging="274"/>
        <w:rPr>
          <w:rFonts w:ascii="Tahoma" w:hAnsi="Tahoma" w:cs="Tahoma"/>
          <w:szCs w:val="18"/>
          <w:cs/>
        </w:rPr>
      </w:pPr>
      <w:r w:rsidRPr="00D401B1">
        <w:rPr>
          <w:rFonts w:ascii="Tahoma" w:hAnsi="Tahoma" w:cs="Tahoma"/>
          <w:szCs w:val="18"/>
          <w:cs/>
        </w:rPr>
        <w:t>ข้อความที่ระบุว่าลูกค้า (หรือบริษัทในเครือ) ปฏิเสธที่จะเข้าร่วมเฉพาะ Standard Contractual Clauses</w:t>
      </w:r>
    </w:p>
    <w:p w:rsidR="00222152" w:rsidRPr="00D401B1" w:rsidRDefault="00222152" w:rsidP="00222152">
      <w:pPr>
        <w:pStyle w:val="ProductList-Body"/>
        <w:spacing w:before="40"/>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นับตั้งแต่วันที่ 25 พฤษภาคม 2018 และหลังจากนั้น การอ้างถึงบทความต่างๆ จากคำสั่ง 95/46 / EC ใน Standard Contractual Clauses ด้านล่างจะถือเป็นข้อมูลอ้างอิงของบทความเกี่ยวข้องและเหมาะสมใน GDPR</w:t>
      </w:r>
    </w:p>
    <w:p w:rsidR="00222152" w:rsidRDefault="00222152"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 คำนิยาม</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'ผู้ส่งออกข้อมูล' หมายถึงผู้ควบคุมซึ่งถ่ายโอนข้อมูลส่วนบุคคล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rsidR="00FF0439" w:rsidRPr="00E37F50" w:rsidRDefault="00FF0439" w:rsidP="00FF0439">
      <w:pPr>
        <w:pStyle w:val="ProductList-Body"/>
        <w:rPr>
          <w:rFonts w:ascii="Tahoma" w:hAnsi="Tahoma" w:cs="Tahoma"/>
          <w:szCs w:val="18"/>
          <w:cs/>
        </w:rPr>
      </w:pPr>
    </w:p>
    <w:p w:rsidR="00FF0439" w:rsidRPr="00E37F50" w:rsidRDefault="00FF0439" w:rsidP="000322C8">
      <w:pPr>
        <w:pStyle w:val="ProductList-Body"/>
        <w:keepNext/>
        <w:jc w:val="center"/>
        <w:outlineLvl w:val="1"/>
        <w:rPr>
          <w:rFonts w:ascii="Tahoma" w:hAnsi="Tahoma" w:cs="Tahoma"/>
          <w:szCs w:val="18"/>
          <w:cs/>
        </w:rPr>
      </w:pPr>
      <w:r w:rsidRPr="00E37F50">
        <w:rPr>
          <w:rFonts w:ascii="Tahoma" w:hAnsi="Tahoma" w:cs="Tahoma"/>
          <w:b/>
          <w:bCs/>
          <w:szCs w:val="18"/>
          <w:cs/>
        </w:rPr>
        <w:t>Clause 2: รายละเอียดการถ่ายโอน</w:t>
      </w:r>
    </w:p>
    <w:p w:rsidR="00FF0439" w:rsidRPr="00E37F50" w:rsidRDefault="00FF0439" w:rsidP="000322C8">
      <w:pPr>
        <w:pStyle w:val="ProductList-Body"/>
        <w:keepNext/>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3: ข้อกำหนดเกี่ยวกับบุคคลภายนอกผู้รับประโยชน์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rsidR="00C9255B" w:rsidRPr="00E37F50" w:rsidRDefault="00C9255B" w:rsidP="00FF0439">
      <w:pPr>
        <w:pStyle w:val="ProductList-Body"/>
        <w:rPr>
          <w:rFonts w:ascii="Tahoma" w:hAnsi="Tahoma" w:cs="Tahoma"/>
          <w:szCs w:val="18"/>
          <w:cs/>
          <w:lang w:val="en-US"/>
        </w:rPr>
      </w:pPr>
    </w:p>
    <w:p w:rsidR="00FF0439" w:rsidRPr="00E37F50" w:rsidRDefault="00FF0439" w:rsidP="004254D4">
      <w:pPr>
        <w:pStyle w:val="ProductList-Body"/>
        <w:keepNext/>
        <w:jc w:val="center"/>
        <w:outlineLvl w:val="1"/>
        <w:rPr>
          <w:rFonts w:ascii="Tahoma" w:hAnsi="Tahoma" w:cs="Tahoma"/>
          <w:szCs w:val="18"/>
          <w:cs/>
        </w:rPr>
      </w:pPr>
      <w:r w:rsidRPr="00E37F50">
        <w:rPr>
          <w:rFonts w:ascii="Tahoma" w:hAnsi="Tahoma" w:cs="Tahoma"/>
          <w:b/>
          <w:bCs/>
          <w:szCs w:val="18"/>
          <w:cs/>
        </w:rPr>
        <w:t>Clause 4: ภาระหน้าที่ของผู้ส่งออกข้อมูล</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rPr>
          <w:rFonts w:ascii="Tahoma" w:hAnsi="Tahoma" w:cs="Tahoma"/>
          <w:szCs w:val="18"/>
          <w:cs/>
        </w:rPr>
      </w:pPr>
      <w:r w:rsidRPr="00E37F50">
        <w:rPr>
          <w:rFonts w:ascii="Tahoma" w:hAnsi="Tahoma" w:cs="Tahoma"/>
          <w:szCs w:val="18"/>
          <w:cs/>
        </w:rPr>
        <w:t xml:space="preserve">ผู้ส่งออกข้อมูลตกลงและรับประกันว่า </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spacing w:after="120"/>
        <w:rPr>
          <w:rFonts w:ascii="Tahoma" w:hAnsi="Tahoma" w:cs="Tahoma"/>
          <w:szCs w:val="18"/>
          <w:cs/>
          <w:lang w:val="en-US"/>
        </w:rPr>
      </w:pPr>
      <w:r w:rsidRPr="00E37F50">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E37F50">
        <w:rPr>
          <w:rFonts w:ascii="Tahoma" w:hAnsi="Tahoma" w:cs="Tahoma"/>
          <w:szCs w:val="18"/>
          <w:cs/>
        </w:rPr>
        <w:t>ข้อกำหนดที่เกี่ยวข้องของรัฐนั้น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(e) ตนจะตรวจสอบให้แน่ใจถึงการปฏ</w:t>
      </w:r>
      <w:r w:rsidR="00D814BA" w:rsidRPr="00E37F50">
        <w:rPr>
          <w:rFonts w:ascii="Tahoma" w:hAnsi="Tahoma" w:cs="Tahoma"/>
          <w:szCs w:val="18"/>
          <w:cs/>
        </w:rPr>
        <w:t>ิบัติตามมาตรการรักษาความปลอดภัย</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ตนจะตรวจสอบให้แน่ใจถึงการปฏิบัติตาม Clause 4(a) ถึง (i)</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5: ภาระหน้าที่ของผู้นำเข้าข้อมูล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ผู้นำเข้าข้อมูลตกลงและรับประกันว่า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(d) ตนจะแจ้งให้ผู้ส่งออกข้อมูลทราบโดยทันทีเกี่ยวกับ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(ii) การเข้าใช้ใดๆ โดยไม่ได้ตั้งใจหรือไม่ได้รับอนุญาต และ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(i) บริการประมวลผลข้อมูลโดยผู้ประมวลผลช่วงจะดำเนินการตาม Clause 11 และ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6: ความรับผิด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7: การไกล่เกลี่ยและเขตอำนาจศาล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(b) นำข้อพิพาทขึ้นสู่ศาลในรัฐสมาชิกซึ่งมีการกำหนดตั้งผู้ส่งออกข้อมูล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rsidR="00ED3A77" w:rsidRPr="00E37F50" w:rsidRDefault="00ED3A77" w:rsidP="00FF0439">
      <w:pPr>
        <w:pStyle w:val="ProductList-Body"/>
        <w:rPr>
          <w:rFonts w:ascii="Tahoma" w:hAnsi="Tahoma" w:cs="Tahoma"/>
          <w:szCs w:val="18"/>
          <w:cs/>
          <w:lang w:val="en-US"/>
        </w:rPr>
      </w:pPr>
    </w:p>
    <w:p w:rsidR="00FF0439" w:rsidRPr="00E37F50" w:rsidRDefault="00FF0439" w:rsidP="005A0872">
      <w:pPr>
        <w:pStyle w:val="ProductList-Body"/>
        <w:keepNext/>
        <w:jc w:val="center"/>
        <w:outlineLvl w:val="1"/>
        <w:rPr>
          <w:rFonts w:ascii="Tahoma" w:hAnsi="Tahoma" w:cs="Tahoma"/>
          <w:szCs w:val="18"/>
          <w:cs/>
        </w:rPr>
      </w:pPr>
      <w:r w:rsidRPr="00E37F50">
        <w:rPr>
          <w:rFonts w:ascii="Tahoma" w:hAnsi="Tahoma" w:cs="Tahoma"/>
          <w:b/>
          <w:bCs/>
          <w:szCs w:val="18"/>
          <w:cs/>
        </w:rPr>
        <w:t>Clause 8: การร่วมมือกับเจ้าหน้าที่กำกับดูแล</w:t>
      </w:r>
    </w:p>
    <w:p w:rsidR="00FF0439" w:rsidRPr="00E37F50" w:rsidRDefault="00FF0439" w:rsidP="005A0872">
      <w:pPr>
        <w:pStyle w:val="ProductList-Body"/>
        <w:keepNext/>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rsidR="006F4EC8" w:rsidRPr="00E37F50" w:rsidRDefault="006F4EC8"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9: กฎหมายที่ใช้บังคับ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Clause ต่างๆ นี้จะอยู่ภายใต้บังคับของกฎหมายแห่งรัฐสมาชิกซึ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D814BA" w:rsidRPr="00E37F50" w:rsidRDefault="00D814BA"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10: การเปลี่ยนแปลงสัญญา</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11: การประมวลผลข้อมูลช่วง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E37F50">
        <w:rPr>
          <w:rFonts w:ascii="Tahoma" w:hAnsi="Tahoma" w:cs="Tahoma"/>
          <w:szCs w:val="18"/>
          <w:cs/>
        </w:rPr>
        <w:t>อตกลงดังกล่าว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12: ภาระหน้าที่ภายหลังการบอกเลิกบริการประมวลผลข้อมูลส่วนบุคคล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E37F50">
        <w:rPr>
          <w:rFonts w:ascii="Tahoma" w:hAnsi="Tahoma" w:cs="Tahoma"/>
          <w:szCs w:val="18"/>
          <w:cs/>
        </w:rPr>
        <w:t>มูลส่วนบุคคลที่มีการโอนอีกต่อไป</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1 ของ Standard Contractual Clauses</w:t>
      </w:r>
    </w:p>
    <w:p w:rsidR="00FF0439" w:rsidRPr="00E37F50" w:rsidRDefault="00FF0439" w:rsidP="00FF0439">
      <w:pPr>
        <w:pStyle w:val="ProductList-Body"/>
        <w:rPr>
          <w:rFonts w:ascii="Tahoma" w:hAnsi="Tahoma" w:cs="Tahoma"/>
          <w:szCs w:val="18"/>
          <w:cs/>
        </w:rPr>
      </w:pPr>
    </w:p>
    <w:p w:rsidR="00222152" w:rsidRPr="00D401B1" w:rsidRDefault="00222152" w:rsidP="00222152">
      <w:pPr>
        <w:pStyle w:val="ProductList-Body"/>
        <w:spacing w:after="120"/>
        <w:rPr>
          <w:rFonts w:ascii="Tahoma" w:hAnsi="Tahoma" w:cs="Tahoma"/>
          <w:szCs w:val="18"/>
          <w:cs/>
        </w:rPr>
      </w:pPr>
      <w:r w:rsidRPr="00D401B1">
        <w:rPr>
          <w:rFonts w:ascii="Tahoma" w:hAnsi="Tahoma" w:cs="Tahoma"/>
          <w:b/>
          <w:bCs/>
          <w:szCs w:val="18"/>
          <w:cs/>
        </w:rPr>
        <w:t>ผู้ส่งออกข้อมูล:</w:t>
      </w:r>
      <w:r w:rsidRPr="00D401B1">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“ข้อกำหนดในการคุ้มครองข้อมูลส่วนบุคคล”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b/>
          <w:bCs/>
          <w:szCs w:val="18"/>
          <w:cs/>
        </w:rPr>
        <w:t>ผู้นำเข้าข้อมูล:</w:t>
      </w:r>
      <w:r w:rsidRPr="00E37F50">
        <w:rPr>
          <w:rFonts w:ascii="Tahoma" w:hAnsi="Tahoma" w:cs="Tahoma"/>
          <w:szCs w:val="18"/>
          <w:cs/>
        </w:rPr>
        <w:t xml:space="preserve"> ผู้นำเข้าข้อมูลคือ MICROSOFT CORPORATION ซึ่งเป็นผู</w:t>
      </w:r>
      <w:r w:rsidR="006401DD" w:rsidRPr="00E37F50">
        <w:rPr>
          <w:rFonts w:ascii="Tahoma" w:hAnsi="Tahoma" w:cs="Tahoma"/>
          <w:szCs w:val="18"/>
          <w:cs/>
        </w:rPr>
        <w:t>้ผลิตซอฟต์แวร์และบริการระดับโลก</w:t>
      </w:r>
    </w:p>
    <w:p w:rsidR="00FF0439" w:rsidRPr="00E37F50" w:rsidRDefault="00622906" w:rsidP="00FF0439">
      <w:pPr>
        <w:pStyle w:val="ProductList-Body"/>
        <w:spacing w:after="120"/>
        <w:rPr>
          <w:rFonts w:ascii="Tahoma" w:hAnsi="Tahoma" w:cs="Tahoma"/>
          <w:szCs w:val="18"/>
          <w:cs/>
        </w:rPr>
      </w:pPr>
      <w:r w:rsidRPr="00E37F50">
        <w:rPr>
          <w:rFonts w:ascii="Tahoma" w:hAnsi="Tahoma" w:cs="Tahoma"/>
          <w:b/>
          <w:bCs/>
          <w:szCs w:val="18"/>
          <w:cs/>
        </w:rPr>
        <w:t>ผู้มีส่วนเกี่ยวข้องในข้อมูล:</w:t>
      </w:r>
      <w:r w:rsidRPr="00E37F50">
        <w:rPr>
          <w:rFonts w:ascii="Tahoma" w:hAnsi="Tahoma" w:cs="Tahoma"/>
          <w:szCs w:val="18"/>
          <w:cs/>
        </w:rPr>
        <w:t xml:space="preserve"> ผู้มีส่วนเกี่ยวข้องในข้อมูล ได้แก่ ตัวแทนของผู้ส่งออกข้อมูล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w:t>
      </w:r>
    </w:p>
    <w:p w:rsidR="00FF0439" w:rsidRPr="00E37F50" w:rsidRDefault="00FF0439" w:rsidP="00FF0439">
      <w:pPr>
        <w:pStyle w:val="ProductList-Body"/>
        <w:spacing w:after="120"/>
        <w:rPr>
          <w:rFonts w:ascii="Tahoma" w:hAnsi="Tahoma" w:cs="Tahoma"/>
          <w:szCs w:val="18"/>
          <w:cs/>
        </w:rPr>
      </w:pPr>
      <w:r w:rsidRPr="00E37F50">
        <w:rPr>
          <w:rFonts w:ascii="Tahoma" w:hAnsi="Tahoma" w:cs="Tahoma"/>
          <w:b/>
          <w:bCs/>
          <w:szCs w:val="18"/>
          <w:cs/>
        </w:rPr>
        <w:t xml:space="preserve">ประเภทของข้อมูล: </w:t>
      </w:r>
      <w:r w:rsidRPr="00E37F50">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การดำเนินการประมวลผลข้อมูล:</w:t>
      </w:r>
      <w:r w:rsidRPr="00E37F50">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a. 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rsidR="00222152" w:rsidRPr="00D401B1" w:rsidRDefault="00222152" w:rsidP="00222152">
      <w:pPr>
        <w:pStyle w:val="ProductList-Body"/>
        <w:spacing w:after="60"/>
        <w:ind w:left="547"/>
        <w:rPr>
          <w:rFonts w:ascii="Tahoma" w:hAnsi="Tahoma" w:cs="Tahoma"/>
          <w:szCs w:val="18"/>
          <w:cs/>
        </w:rPr>
      </w:pPr>
      <w:r w:rsidRPr="00D401B1">
        <w:rPr>
          <w:rFonts w:ascii="Tahoma" w:hAnsi="Tahoma" w:cs="Tahoma"/>
          <w:b/>
          <w:bCs/>
          <w:szCs w:val="18"/>
          <w:cs/>
        </w:rPr>
        <w:t>b. ขอบเขตและวัตถุประสงค์ของการประมวลผลข้อมูล</w:t>
      </w:r>
      <w:r w:rsidRPr="00D401B1">
        <w:rPr>
          <w:rFonts w:ascii="Tahoma" w:hAnsi="Tahoma" w:cs="Tahoma"/>
          <w:szCs w:val="18"/>
          <w:cs/>
        </w:rPr>
        <w:t xml:space="preserve"> ขอบเขตและวัตถุประสงค์ของการประมวลผลข้อมูลส่วนบุคคลจะได้อธิบายไว้ในหัวข้อแนวปฏิบัติและนโยบายด้านความปลอดภัยของ OST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c. การเข้าถึงข้อมูลลูกค้า</w:t>
      </w:r>
      <w:r w:rsidRPr="00E37F50">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d. คำสั่งของผู้ส่งออกข้อมูล</w:t>
      </w:r>
      <w:r w:rsidRPr="00E37F50">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rsidR="00FF0439" w:rsidRPr="00E37F50" w:rsidRDefault="00FF0439" w:rsidP="00FF0439">
      <w:pPr>
        <w:pStyle w:val="ProductList-Body"/>
        <w:spacing w:after="120"/>
        <w:ind w:left="547"/>
        <w:rPr>
          <w:rFonts w:ascii="Tahoma" w:hAnsi="Tahoma" w:cs="Tahoma"/>
          <w:szCs w:val="18"/>
          <w:cs/>
        </w:rPr>
      </w:pPr>
      <w:r w:rsidRPr="00E37F50">
        <w:rPr>
          <w:rFonts w:ascii="Tahoma" w:hAnsi="Tahoma" w:cs="Tahoma"/>
          <w:b/>
          <w:bCs/>
          <w:szCs w:val="18"/>
          <w:cs/>
        </w:rPr>
        <w:t>e. การลบหรือการส่งคืนข้อมูลลูกค้า</w:t>
      </w:r>
      <w:r w:rsidRPr="00E37F50">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 xml:space="preserve">ผู้รับจ้างช่วง: </w:t>
      </w:r>
      <w:r w:rsidRPr="00E37F50">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2 ของ Standard Contractual Clauses</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w:t>
      </w:r>
      <w:r w:rsidRPr="00E37F50">
        <w:rPr>
          <w:rFonts w:ascii="Tahoma" w:hAnsi="Tahoma" w:cs="Tahoma"/>
          <w:b/>
          <w:bCs/>
          <w:szCs w:val="18"/>
          <w:cs/>
        </w:rPr>
        <w:t>บุคลากร</w:t>
      </w:r>
      <w:r w:rsidRPr="00E37F50">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w:t>
      </w:r>
      <w:r w:rsidRPr="00E37F50">
        <w:rPr>
          <w:rFonts w:ascii="Tahoma" w:hAnsi="Tahoma" w:cs="Tahoma"/>
          <w:b/>
          <w:bCs/>
          <w:szCs w:val="18"/>
          <w:cs/>
        </w:rPr>
        <w:t>บุคคลสำหรับติดต่อในเรื่องความเป็นส่วนตัวของข้อมูล</w:t>
      </w:r>
      <w:r w:rsidRPr="00E37F50">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Corporation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ถึง: Chief Privacy Officer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1 Microsoft Way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Redmond, WA 98052 USA </w:t>
      </w:r>
    </w:p>
    <w:p w:rsidR="00222152" w:rsidRPr="00D401B1" w:rsidRDefault="00222152" w:rsidP="00222152">
      <w:pPr>
        <w:pStyle w:val="ProductList-Body"/>
        <w:spacing w:after="120"/>
        <w:rPr>
          <w:rFonts w:ascii="Tahoma" w:hAnsi="Tahoma" w:cs="Tahoma"/>
          <w:szCs w:val="18"/>
          <w:cs/>
        </w:rPr>
      </w:pPr>
      <w:r w:rsidRPr="00222152">
        <w:rPr>
          <w:rFonts w:ascii="Tahoma" w:hAnsi="Tahoma" w:cs="Tahoma"/>
          <w:szCs w:val="18"/>
          <w:cs/>
        </w:rPr>
        <w:t xml:space="preserve">3. </w:t>
      </w:r>
      <w:r w:rsidRPr="00D401B1">
        <w:rPr>
          <w:rFonts w:ascii="Tahoma" w:hAnsi="Tahoma" w:cs="Tahoma"/>
          <w:b/>
          <w:bCs/>
          <w:szCs w:val="18"/>
          <w:cs/>
        </w:rPr>
        <w:t>มาตรการทางเทคนิคเชิงองค์กร</w:t>
      </w:r>
      <w:r w:rsidRPr="00D401B1">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ตามที่กำหนดไว้ในหัวข้อแนวปฏิบัติและนโยบายด้านความปลอดภัยของ OST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หัวข้อแนวปฏิบัติและนโยบายด้านความปลอดภัยของ OST จะผนวกเข้ากับภาคผนวก 2 ในที่นี้โดยการอ้างอิง และมีผลผูกพันผู้นำเข้าข้อมูลราวกับว่าได้ระบุไว้ในภาคผนวก 2 นี้ทั้งหมด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ลายเซ็นของ Microsoft Corporation จะปรากฏอยู่ในหน้าต่อไปนี้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br w:type="page"/>
      </w:r>
    </w:p>
    <w:p w:rsidR="00927C16" w:rsidRPr="00E37F50" w:rsidRDefault="00927C16" w:rsidP="00FF0439">
      <w:pPr>
        <w:pStyle w:val="ProductList-Body"/>
        <w:outlineLvl w:val="1"/>
        <w:rPr>
          <w:rFonts w:ascii="Tahoma" w:hAnsi="Tahoma" w:cs="Tahoma"/>
          <w:b/>
          <w:bCs/>
          <w:szCs w:val="18"/>
          <w:lang w:val="en-US"/>
        </w:rPr>
      </w:pPr>
    </w:p>
    <w:p w:rsidR="00FF0439" w:rsidRPr="00E37F50" w:rsidRDefault="00FF0439" w:rsidP="00FF0439">
      <w:pPr>
        <w:pStyle w:val="ProductList-Body"/>
        <w:outlineLvl w:val="1"/>
        <w:rPr>
          <w:rFonts w:ascii="Tahoma" w:hAnsi="Tahoma" w:cs="Tahoma"/>
          <w:szCs w:val="18"/>
          <w:cs/>
        </w:rPr>
      </w:pPr>
      <w:r w:rsidRPr="00E37F50">
        <w:rPr>
          <w:rFonts w:ascii="Tahoma" w:hAnsi="Tahoma" w:cs="Tahoma"/>
          <w:b/>
          <w:bCs/>
          <w:szCs w:val="18"/>
          <w:cs/>
        </w:rPr>
        <w:t>การลงนามใน Standard Contractual Clauses, ภาคผนวก 1 และภาคผนวก 2 ในนามของผู้นำเข้าข้อมูล:</w:t>
      </w:r>
    </w:p>
    <w:p w:rsidR="00FF0439" w:rsidRPr="00E37F50" w:rsidRDefault="00FF0439" w:rsidP="00FF0439">
      <w:pPr>
        <w:pStyle w:val="ProductList-Body"/>
        <w:rPr>
          <w:rFonts w:ascii="Tahoma" w:hAnsi="Tahoma" w:cs="Tahoma"/>
          <w:szCs w:val="18"/>
          <w:cs/>
        </w:rPr>
      </w:pPr>
      <w:r w:rsidRPr="00E37F50">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Rajesh Jha, Corporate Vice President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One Microsoft Way, Redmond WA, USA 98052</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9A1B82" w:rsidRDefault="009A1B82">
      <w:pPr>
        <w:rPr>
          <w:rFonts w:ascii="Tahoma" w:hAnsi="Tahoma" w:cs="Tahoma"/>
          <w:lang w:val="en-US"/>
        </w:rPr>
      </w:pPr>
      <w:r>
        <w:rPr>
          <w:rFonts w:ascii="Tahoma" w:hAnsi="Tahoma" w:cs="Tahoma"/>
          <w:lang w:val="en-US"/>
        </w:rPr>
        <w:br w:type="page"/>
      </w:r>
    </w:p>
    <w:p w:rsidR="009A1B82" w:rsidRPr="00B24A43" w:rsidRDefault="009A1B82" w:rsidP="009A1B82">
      <w:pPr>
        <w:pStyle w:val="ProductList-SectionHeading"/>
        <w:outlineLvl w:val="0"/>
        <w:rPr>
          <w:rFonts w:ascii="Tahoma" w:hAnsi="Tahoma" w:cs="Tahoma"/>
          <w:bCs/>
          <w:szCs w:val="40"/>
          <w:cs/>
        </w:rPr>
      </w:pPr>
      <w:bookmarkStart w:id="222" w:name="Attachment4"/>
      <w:bookmarkStart w:id="223" w:name="_Toc489605629"/>
      <w:bookmarkStart w:id="224" w:name="_Toc518289234"/>
      <w:r w:rsidRPr="00B24A43">
        <w:rPr>
          <w:rFonts w:ascii="Tahoma" w:hAnsi="Tahoma" w:cs="Tahoma"/>
          <w:bCs/>
          <w:szCs w:val="40"/>
          <w:cs/>
        </w:rPr>
        <w:t>เอกสารแนบ 4 – ข้อกำหนดของข้อบังคับการคุ้มครองข้อมูลส่วนบุคคลทั่วไปของสหภาพยุโรป</w:t>
      </w:r>
      <w:bookmarkEnd w:id="222"/>
      <w:bookmarkEnd w:id="223"/>
      <w:bookmarkEnd w:id="224"/>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ไมโครซอฟท์ผูกพันตามข้อกำหนดของ GDPR เหล่านี้กับลูกค้าทุกราย โดยมีผลตั้งแต่วันที่ 25 พฤษภาคม 2018 ภาระผูกพันเหล่านี้จะมีผลผูกพันกับ Microsoft ในส่วนที่เกี่ยวกับลูกค้าโดยไม่คำนึงถึง (1) รุ่นของ OST ที่มีผลบังคับใช้กับการสมัครสมาชิก Online Services ที่กำหนดหรือ (2) ข้อตกลงอื่นใดที่อ้างอิงเอกสารแนบนี้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เพื่อวัตถุประสงค์ของข้อกำหนดของ GDPR เหล่านี้ ลูกค้าและ Microsoft ตกลงกันว่าลูกค้าจะเป็นผู้ควบคุมข้อมูลส่วนบุคคลและ Microsoft จะเป็นผู้ประมวลผลข้อมูลดังกล่าว เว้นแต่ในเวลาที่ลูกค้าดำเนินการในฐานะผู้ประมวลผลข้อมูลส่วนบุคคล ซึ่งในกรณีนี้ Microsoft จะเป็นผู้ประมวลผลช่วง ข้อกำหนดของ GDPR เหล่านี้จะใช้บังคับกับการประมวลผลข้อมูลส่วนบุคคลภายในขอบข่ายของ GDPR โดย Microsoft ในนามของลูกค้า ข้อกำหนดของ GDPR เหล่านี้ไม่ได้จำกัดหรือลดข้อผูกพันใดๆ ในการคุ้มครองข้อมูลส่วนบุคคลซึ่ง Microsoft มีต่อลูกค้าในข้อกำหนด Online Services หรือข้อตกลงอื่นๆ ระหว่าง Microsoft กับลูกค้า ข้อกำหนดของ GDPR เหล่านี้จะไม่มีผลใช้บังคับในกรณีที่ Microsoft เป็นผู้ควบคุมข้อมูลส่วนบุคคล</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outlineLvl w:val="1"/>
        <w:rPr>
          <w:rFonts w:ascii="Tahoma" w:hAnsi="Tahoma" w:cs="Tahoma"/>
          <w:szCs w:val="18"/>
          <w:cs/>
        </w:rPr>
      </w:pPr>
      <w:r w:rsidRPr="00B24A43">
        <w:rPr>
          <w:rFonts w:ascii="Tahoma" w:hAnsi="Tahoma" w:cs="Tahoma"/>
          <w:b/>
          <w:bCs/>
          <w:szCs w:val="18"/>
          <w:cs/>
        </w:rPr>
        <w:t>ภาระหน้าที่ที่เกี่ยวข้องใน GDPR: Article 28, 32, และ 33</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1. </w:t>
      </w:r>
      <w:r w:rsidRPr="00B24A43">
        <w:rPr>
          <w:rFonts w:ascii="Tahoma" w:hAnsi="Tahoma" w:cs="Tahoma"/>
          <w:szCs w:val="18"/>
          <w:cs/>
        </w:rPr>
        <w:t>Microsoft จะไม่ว่าจ้างผู้ประมวลผลรายอื่นโดยไม่ได้รับอนุญาตเป็นลายลักษณ์อักษรล่วงหน้าไม่ว่าโดยทั่วไปหรือโดยเฉพาะเจาะจงจากลูกค้า</w:t>
      </w:r>
      <w:r>
        <w:rPr>
          <w:rFonts w:ascii="Tahoma" w:hAnsi="Tahoma" w:cs="Tahoma"/>
          <w:szCs w:val="18"/>
          <w:cs/>
        </w:rPr>
        <w:t xml:space="preserve"> </w:t>
      </w:r>
      <w:r w:rsidRPr="00B24A43">
        <w:rPr>
          <w:rFonts w:ascii="Tahoma" w:hAnsi="Tahoma" w:cs="Tahoma"/>
          <w:szCs w:val="18"/>
          <w:cs/>
        </w:rPr>
        <w:t>ในกรณีของการอนุญาตเป็นลายลักษณ์อักษรโดยทั่วไป Microsoft จะแจ้งให้ลูกค้าทราบถึงการเปลี่ยนแปลงใดๆ ที่ตั้งใจไว้เกี่ยวกับการเพิ่มหรือการเปลี่ยนตัวผู้ประมวลผลรายอื่น และจึงเป็นการให้โอกาสลูกค้าในการคัดค้านการเปลี่ยนแปลงดังกล่าว</w:t>
      </w:r>
      <w:r>
        <w:rPr>
          <w:rFonts w:ascii="Tahoma" w:hAnsi="Tahoma" w:cs="Tahoma"/>
          <w:szCs w:val="18"/>
          <w:cs/>
        </w:rPr>
        <w:t xml:space="preserve"> </w:t>
      </w:r>
      <w:r w:rsidRPr="00B24A43">
        <w:rPr>
          <w:rFonts w:ascii="Tahoma" w:hAnsi="Tahoma" w:cs="Tahoma"/>
          <w:szCs w:val="18"/>
          <w:cs/>
        </w:rPr>
        <w:t>(Article 28(2))</w:t>
      </w:r>
    </w:p>
    <w:p w:rsidR="009A1B82" w:rsidRPr="00B24A43" w:rsidRDefault="00222152" w:rsidP="009A1B82">
      <w:pPr>
        <w:pStyle w:val="ProductList-Body"/>
        <w:spacing w:after="120"/>
        <w:ind w:left="158"/>
        <w:rPr>
          <w:rFonts w:ascii="Tahoma" w:hAnsi="Tahoma" w:cs="Tahoma"/>
          <w:szCs w:val="18"/>
          <w:cs/>
        </w:rPr>
      </w:pPr>
      <w:r w:rsidRPr="00D401B1">
        <w:rPr>
          <w:rFonts w:ascii="Tahoma" w:hAnsi="Tahoma" w:cs="Tahoma"/>
          <w:b/>
          <w:bCs/>
          <w:szCs w:val="18"/>
          <w:cs/>
        </w:rPr>
        <w:t>2.</w:t>
      </w:r>
      <w:r w:rsidRPr="00D401B1">
        <w:rPr>
          <w:rFonts w:ascii="Tahoma" w:hAnsi="Tahoma" w:cs="Tahoma"/>
          <w:szCs w:val="18"/>
          <w:cs/>
        </w:rPr>
        <w:t xml:space="preserve"> การประมวลผลข้อมูลโดย Microsoft จะเป็นไปตามข้อกำหนดของ GDPR เหล่านี้ภายใต้กฎหมายของสหภาพยุโรป (ต่อไปนี้จะเรียกว่า “สหภาพ”) หรือรัฐสมาชิกและจะมีผลผูกพัน Microsoft ในเรื่องที่เกี่ยวข้องกับลูกค้า สาระสำคัญและระยะเวลาของการประมวลผลข้อมูล ลักษณะและวัตถุประสงค์ของการประมวลผลข้อมูล ประเภทของข้อมูลส่วนบุคคล ประเภทของเจ้าของข้อมูล และหน้าที่และสิทธิของลูกค้าจะมีการระบุไว้ในข้อตกลง Licensing ของลูกค้า รวมถึงข้อกำหนดของ GDPR เหล่านี้</w:t>
      </w:r>
      <w:r w:rsidR="009A1B82">
        <w:rPr>
          <w:rFonts w:ascii="Tahoma" w:hAnsi="Tahoma" w:cs="Tahoma"/>
          <w:szCs w:val="18"/>
          <w:cs/>
        </w:rPr>
        <w:t xml:space="preserve"> </w:t>
      </w:r>
      <w:r w:rsidR="009A1B82" w:rsidRPr="00B24A43">
        <w:rPr>
          <w:rFonts w:ascii="Tahoma" w:hAnsi="Tahoma" w:cs="Tahoma"/>
          <w:szCs w:val="18"/>
          <w:cs/>
        </w:rPr>
        <w:t xml:space="preserve">โดยเฉพาะอย่างยิ่ง Microsoft จะ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ประมวลผลข้อมูลส่วนบุคคลเฉพาะตามคำสั่งที่มีการบันทึกไว้จากลูกค้าเท่านั้น ซึ่งรวมถึงประเด็นที่เกี่ยวข้องกับการถ่ายโอนข้อมูลส่วนบุคคลไปยังประเทศภายนอกหรือองค์กรระหว่างประเทศ เว้นแต่จะต้องทำเช่นนั้นตามกฎหมายของสหภาพหรือรัฐสมาชิกซึ่งมีผลใช้บังคับกับ Microsoft ในกรณีเช่นนี้ Microsoft จะแจ้งให้ลูกค้าทราบถึงข้อกำหนดทางกฎหมายดังกล่าวก่อนที่จะมีการประมวลผลข้อมูล เว้นแต่กฎหมายนั้นจะห้ามมิให้มีข้อมูลดังกล่าวด้วยสาเหตุสำคัญในเรื่องประโยชน์สาธารณะ</w:t>
      </w:r>
      <w:r>
        <w:rPr>
          <w:rFonts w:ascii="Tahoma" w:hAnsi="Tahoma" w:cs="Tahoma"/>
          <w:szCs w:val="18"/>
          <w:cs/>
        </w:rPr>
        <w:t xml:space="preserve"> </w:t>
      </w:r>
    </w:p>
    <w:p w:rsidR="009A1B82" w:rsidRPr="00B24A43" w:rsidRDefault="009A1B82" w:rsidP="001C382E">
      <w:pPr>
        <w:pStyle w:val="ProductList-Body"/>
        <w:numPr>
          <w:ilvl w:val="0"/>
          <w:numId w:val="47"/>
        </w:numPr>
        <w:spacing w:after="120"/>
        <w:ind w:left="1260" w:hanging="540"/>
        <w:rPr>
          <w:rFonts w:ascii="Tahoma" w:hAnsi="Tahoma" w:cs="Tahoma"/>
          <w:szCs w:val="18"/>
          <w:cs/>
        </w:rPr>
      </w:pPr>
      <w:r w:rsidRPr="00B24A43">
        <w:rPr>
          <w:rFonts w:ascii="Tahoma" w:hAnsi="Tahoma" w:cs="Tahoma"/>
          <w:szCs w:val="18"/>
          <w:cs/>
        </w:rPr>
        <w:t>ตรวจสอบให้แน่ใจว่าบุคคลที่ได้รับอนุญาตให้ประมวลผลข้อมูลส่วนบุคคลได้เข้าผูกพันตัวเองในเรื่องการรักษาความลับหรืออยู่ภายใต้ภาระหน้าที่ตามกฎหมายที</w:t>
      </w:r>
      <w:r w:rsidR="001C382E">
        <w:rPr>
          <w:rFonts w:ascii="Tahoma" w:hAnsi="Tahoma" w:cs="Tahoma"/>
          <w:szCs w:val="18"/>
          <w:cs/>
        </w:rPr>
        <w:t>่เหมาะสมในเรื่องการรักษาความลับ</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(c)</w:t>
      </w:r>
      <w:r w:rsidRPr="00B24A43">
        <w:rPr>
          <w:rFonts w:ascii="Tahoma" w:hAnsi="Tahoma" w:cs="Tahoma"/>
          <w:szCs w:val="18"/>
          <w:cs/>
        </w:rPr>
        <w:tab/>
        <w:t>ใช้มาตรการทั้งหมดที่กำหนดไว้ตาม Article 32 ของ GDPR</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 xml:space="preserve">เคารพเงื่อนไขที่มีการกล่าวถึงในวรรค 2 และ 3 ในเรื่องการว่าจ้างผู้ประมวลผลรายอื่น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(e)</w:t>
      </w:r>
      <w:r w:rsidRPr="00B24A43">
        <w:rPr>
          <w:rFonts w:ascii="Tahoma" w:hAnsi="Tahoma" w:cs="Tahoma"/>
          <w:szCs w:val="18"/>
          <w:cs/>
        </w:rPr>
        <w:tab/>
        <w:t>ช่วยเหลือลูกค้าโดยใช้มาตรการทางเทคนิคเชิงองค์กรที่เหมาะสม โดยนำลักษณะของการประมวลผลข้อมูลมาพิจารณาด้วย ตราบใดที่การทำเช่นนี้สามารถทำได้ เพื่อปฏิบัติตามภาระหน้าที่ของลูกค้าในการดำเนินการตามคำขอสำหรับการใช้สิทธิของเจ้าของข้อมูลตามที่ระบุไว้ใน Chapter III ของ GDPR</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(f)</w:t>
      </w:r>
      <w:r w:rsidRPr="00B24A43">
        <w:rPr>
          <w:rFonts w:ascii="Tahoma" w:hAnsi="Tahoma" w:cs="Tahoma"/>
          <w:szCs w:val="18"/>
          <w:cs/>
        </w:rPr>
        <w:tab/>
        <w:t>ช่วยเหลือลูกค้าในการตรวจสอบให้แน่ใจถึงการปฏิบัติตามภาระหน้าที่ตาม Article 32-36 ของ GDPR โดยนำลักษณะของการประมวลผลและข้อมูลที่ให้ไว้กับ Microsoft มาพิจารณาด้วย</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(g)</w:t>
      </w:r>
      <w:r w:rsidRPr="00B24A43">
        <w:rPr>
          <w:rFonts w:ascii="Tahoma" w:hAnsi="Tahoma" w:cs="Tahoma"/>
          <w:szCs w:val="18"/>
          <w:cs/>
        </w:rPr>
        <w:tab/>
        <w:t>ลบหรือส่งคืนข้อมูลส่วนบุคคลทั้งหมดให้กับลูกค้าหลังจากสิ้นสุดการให้บริการที่เกี่ยวข้องกับการประมวลผลข้อมูล และลบสำเนาที่มีอยู่ เว้นเสียแต่ว่ากฎหมายของสหภาพหรือรัฐสมาชิกจะกำหนดให้ต้องมีการจัดเก็บข้อมูลส่วนบุคคล ทั้งนี้ โดยลูกค้าเป็นผู้เลือก</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(h)</w:t>
      </w:r>
      <w:r w:rsidRPr="00B24A43">
        <w:rPr>
          <w:rFonts w:ascii="Tahoma" w:hAnsi="Tahoma" w:cs="Tahoma"/>
          <w:szCs w:val="18"/>
          <w:cs/>
        </w:rPr>
        <w:tab/>
        <w:t xml:space="preserve">จัดหาข้อมูลทั้งหมดให้กับลูกค้าซึ่งจำเป็นในการแสดงให้เห็นถึงการปฏิบัติตามภาระหน้าที่ที่ระบุไว้ใน Article 28 ของ GDPR รวมทั้งอนุญาตและจัดการช่วยให้มีการตรวจสอบ รวมถึงการตรวจสอบอย่างละเอียด ซึ่งดำเนินการโดยลูกค้าหรือผู้ตรวจสอบรายอื่นตามที่ลูกค้ามีคำสั่ง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szCs w:val="18"/>
          <w:cs/>
        </w:rPr>
        <w:t>Microsoft จะแจ้งให้ลูกค้าทราบโดยทันทีหากตนมีความเห็นว่าคำสั่งได้เป็นการละเมิด GDPR หรือข้อกำหนดว่าด้วยการคุ้มครองข้อมูลส่วนบุคคลอื่นๆ ของสหภาพหรือรัฐสมาชิก</w:t>
      </w:r>
      <w:r>
        <w:rPr>
          <w:rFonts w:ascii="Tahoma" w:hAnsi="Tahoma" w:cs="Tahoma"/>
          <w:szCs w:val="18"/>
          <w:cs/>
        </w:rPr>
        <w:t xml:space="preserve"> </w:t>
      </w:r>
      <w:r w:rsidRPr="00B24A43">
        <w:rPr>
          <w:rFonts w:ascii="Tahoma" w:hAnsi="Tahoma" w:cs="Tahoma"/>
          <w:szCs w:val="18"/>
          <w:cs/>
        </w:rPr>
        <w:t>(Article 28(3))</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3.</w:t>
      </w:r>
      <w:r w:rsidRPr="00B24A43">
        <w:rPr>
          <w:rFonts w:ascii="Tahoma" w:hAnsi="Tahoma" w:cs="Tahoma"/>
          <w:szCs w:val="18"/>
          <w:cs/>
        </w:rPr>
        <w:t xml:space="preserve"> ในกรณีที่ Microsoft ว่าจ้างผู้ประมวลผลรายอื่นสำหรับการดำเนินกิจกรรมการประมวลผลข้อมูลโดยเฉพาะเจาะจงในนามของลูกค้า ภาระหน้าที่ในการคุ้มครองข้อมูลส่วนบุคคลเดียวกันตามที่ระบุไว้ในข้อกำหนดของ GDPR เหล่านี้จะต้องนำไปบังคับใช้กับผู้ประมวลผลรายอื่นที่ว่านั้นด้วยวิธีการทางสัญญาหรือการดำเนินการทางกฎหมายอื่นๆ ภายใต้กฎหมายของสหภาพหรือรัฐสมาชิก โดยเฉพาะอย่างยิ่งการให้การรับประกันอย่างเพียงพอว่าจะบังคับใช้มาตรการทางเทคนิคเชิงองค์กรที่เหมาะสมในลักษณะที่การประมวลผลข้อมูลจะเป็นไปตามข้อกำหนดของ GDPR</w:t>
      </w:r>
      <w:r>
        <w:rPr>
          <w:rFonts w:ascii="Tahoma" w:hAnsi="Tahoma" w:cs="Tahoma"/>
          <w:szCs w:val="18"/>
          <w:cs/>
        </w:rPr>
        <w:t xml:space="preserve"> </w:t>
      </w:r>
      <w:r w:rsidRPr="00B24A43">
        <w:rPr>
          <w:rFonts w:ascii="Tahoma" w:hAnsi="Tahoma" w:cs="Tahoma"/>
          <w:szCs w:val="18"/>
          <w:cs/>
        </w:rPr>
        <w:t>ในกรณีที่ผู้ประมวลผลรายอื่นที่ว่านี้ไม่ได้ทำตามภาระหน้าที่ของตนในการคุ้มครองข้อมูลส่วนบุคคล Microsoft จะยังคงต้องรับผิดอย่างเต็มที่ต่อลูกค้าจากการดำเนินการตามภาระหน้าที่ของผู้ประมวลรายอื่นดังกล่าว</w:t>
      </w:r>
      <w:r>
        <w:rPr>
          <w:rFonts w:ascii="Tahoma" w:hAnsi="Tahoma" w:cs="Tahoma"/>
          <w:szCs w:val="18"/>
          <w:cs/>
        </w:rPr>
        <w:t xml:space="preserve"> </w:t>
      </w:r>
      <w:r w:rsidRPr="00B24A43">
        <w:rPr>
          <w:rFonts w:ascii="Tahoma" w:hAnsi="Tahoma" w:cs="Tahoma"/>
          <w:szCs w:val="18"/>
          <w:cs/>
        </w:rPr>
        <w:t>(Article 28(4))</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4.</w:t>
      </w:r>
      <w:r w:rsidRPr="00B24A43">
        <w:rPr>
          <w:rFonts w:ascii="Tahoma" w:hAnsi="Tahoma" w:cs="Tahoma"/>
          <w:szCs w:val="18"/>
          <w:cs/>
        </w:rPr>
        <w:t xml:space="preserve"> เมื่อพิจารณาถึงความทันสมัย ค่าใช้จ่ายในการดำเนินการ และลักษณะ ขอบข่าย บริบท และวัตถุประสงค์ของการประมวลผลข้อมูล ตลอดจนความเสี่ยงของความเป็นไปได้และความรุนแรงที่แตกต่างกันไปเกี่ยวกับสิทธิและเสรีภาพของบุคคลธรรมดา ลูกค้าและ Microsoft จะบังคับใช้มาตรการทางเทคนิคเชิงองค์กรที่เหมาะสมเพื่อตรวจสอบให้แน่ใจถึงระดับการรักษาความปลอดภัยที่เหมาะกับความเสี่ยงนั้นๆ ตามความเหมาะสมในเรื่องต่อไปนี้ เช่น </w:t>
      </w:r>
    </w:p>
    <w:p w:rsidR="009A1B82" w:rsidRPr="00B24A43" w:rsidRDefault="009A1B82" w:rsidP="009A1B82">
      <w:pPr>
        <w:pStyle w:val="ProductList-Body"/>
        <w:spacing w:after="120"/>
        <w:ind w:left="72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 xml:space="preserve">การใช้นามแฝงและการเข้ารหัสลับข้อมูลส่วนบุคคล </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(b)</w:t>
      </w:r>
      <w:r w:rsidRPr="00B24A43">
        <w:rPr>
          <w:rFonts w:ascii="Tahoma" w:hAnsi="Tahoma" w:cs="Tahoma"/>
          <w:szCs w:val="18"/>
          <w:cs/>
        </w:rPr>
        <w:tab/>
        <w:t xml:space="preserve">ความสามารถในการตรวจสอบให้แน่ใจถึงการรักษาความลับ ความสมบูรณ์ ความพร้อมให้บริการ และการฟื้นคืนสู่ปกติของระบบและบริการประมวลผลข้อมูลอย่างต่อเนื่อง </w:t>
      </w:r>
    </w:p>
    <w:p w:rsidR="009A1B82" w:rsidRPr="00B24A43" w:rsidRDefault="009A1B82" w:rsidP="001C382E">
      <w:pPr>
        <w:pStyle w:val="ProductList-Body"/>
        <w:numPr>
          <w:ilvl w:val="0"/>
          <w:numId w:val="47"/>
        </w:numPr>
        <w:spacing w:after="120"/>
        <w:ind w:hanging="720"/>
        <w:rPr>
          <w:rFonts w:ascii="Tahoma" w:hAnsi="Tahoma" w:cs="Tahoma"/>
          <w:szCs w:val="18"/>
          <w:cs/>
        </w:rPr>
      </w:pPr>
      <w:r w:rsidRPr="00B24A43">
        <w:rPr>
          <w:rFonts w:ascii="Tahoma" w:hAnsi="Tahoma" w:cs="Tahoma"/>
          <w:szCs w:val="18"/>
          <w:cs/>
        </w:rPr>
        <w:t>ความสามารถในการกู้คืนความพร้อมให้บริการและการเข้าถึงข้อมูลส่วนบุคคลอย่างทันท่วงทีในกรณีที่เกิดเหตุการณ์ปัญหาทางกายภาพหรือทางเทคนิค และ</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กระบวนการในการทดสอบ กำหนดค่า และประเมินผลความมีประสิทธิภาพของมาตรการทางเทคนิคเชิงองค์กรที่เหมาะสมอย่างสม่ำเสมอเพื่อตรวจสอบให้แน่ใจถึงความปลอดภัยของการประมวลผลข้อมูล</w:t>
      </w:r>
      <w:r>
        <w:rPr>
          <w:rFonts w:ascii="Tahoma" w:hAnsi="Tahoma" w:cs="Tahoma"/>
          <w:szCs w:val="18"/>
          <w:cs/>
        </w:rPr>
        <w:t xml:space="preserve"> </w:t>
      </w:r>
      <w:r w:rsidRPr="00B24A43">
        <w:rPr>
          <w:rFonts w:ascii="Tahoma" w:hAnsi="Tahoma" w:cs="Tahoma"/>
          <w:szCs w:val="18"/>
          <w:cs/>
        </w:rPr>
        <w:t>(Article 32(1))</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5.</w:t>
      </w:r>
      <w:r w:rsidRPr="00B24A43">
        <w:rPr>
          <w:rFonts w:ascii="Tahoma" w:hAnsi="Tahoma" w:cs="Tahoma"/>
          <w:szCs w:val="18"/>
          <w:cs/>
        </w:rPr>
        <w:t xml:space="preserve"> ในการประเมินระดับการรักษาความปลอดภัยที่เหมาะสม ก็จำเป็นต้องพิจารณาถึงความเสี่ยงที่มีอยู่ในการประมวลผลข้อมูล โดยเฉพาะอย่างยิ่งความเสี่ยงจากการทำลาย การสูญหาย หรือการเปลี่ยนแปลงโดยไม่ได้ตั้งใจหรือไม่ชอบด้วยกฎหมาย หรือการเปิดเผยหรือการเข้าถึงโดยไม่ได้รับอนุญาตสำหรับข้อมูลส่วนบุคคลที่มีการส่ง จัดเก็บ หรือประมวลผล</w:t>
      </w:r>
      <w:r>
        <w:rPr>
          <w:rFonts w:ascii="Tahoma" w:hAnsi="Tahoma" w:cs="Tahoma"/>
          <w:szCs w:val="18"/>
          <w:cs/>
        </w:rPr>
        <w:t xml:space="preserve"> </w:t>
      </w:r>
      <w:r w:rsidRPr="00B24A43">
        <w:rPr>
          <w:rFonts w:ascii="Tahoma" w:hAnsi="Tahoma" w:cs="Tahoma"/>
          <w:szCs w:val="18"/>
          <w:cs/>
        </w:rPr>
        <w:t>(Article 32(2))</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6.</w:t>
      </w:r>
      <w:r w:rsidRPr="00B24A43">
        <w:rPr>
          <w:rFonts w:ascii="Tahoma" w:hAnsi="Tahoma" w:cs="Tahoma"/>
          <w:szCs w:val="18"/>
          <w:cs/>
        </w:rPr>
        <w:t xml:space="preserve"> ลูกค้าและ Microsoft จะต้องดำเนินการเพื่อให้แน่ใจว่าบุคคลธรรมดาใดๆ ที่กระทำการอยู่ภายใต้อำนาจของลูกค้าหรือ Microsoft ซึ่งสามารถเข้าถึงข้อมูลส่วนบุคคลได้จะไม่ประมวลผลข้อมูลเหล่านั้น เว้นแต่จะมีคำสั่งจากลูกค้า ทั้งนี้ ในกรณีที่กฎหมายของสหภาพหรือรัฐสมาชิกไม่ได้กำหนดให้บุคคลดังกล่าวต้องทำเช่นนั้น</w:t>
      </w:r>
      <w:r>
        <w:rPr>
          <w:rFonts w:ascii="Tahoma" w:hAnsi="Tahoma" w:cs="Tahoma"/>
          <w:szCs w:val="18"/>
          <w:cs/>
        </w:rPr>
        <w:t xml:space="preserve"> </w:t>
      </w:r>
      <w:r w:rsidRPr="00B24A43">
        <w:rPr>
          <w:rFonts w:ascii="Tahoma" w:hAnsi="Tahoma" w:cs="Tahoma"/>
          <w:szCs w:val="18"/>
          <w:cs/>
        </w:rPr>
        <w:t>(Article 32(4))</w:t>
      </w:r>
    </w:p>
    <w:p w:rsidR="00222152" w:rsidRPr="00D401B1" w:rsidRDefault="00222152" w:rsidP="00222152">
      <w:pPr>
        <w:pStyle w:val="ProductList-Body"/>
        <w:ind w:left="158"/>
        <w:rPr>
          <w:rFonts w:ascii="Tahoma" w:hAnsi="Tahoma" w:cs="Tahoma"/>
          <w:szCs w:val="18"/>
          <w:cs/>
        </w:rPr>
      </w:pPr>
      <w:r w:rsidRPr="00D401B1">
        <w:rPr>
          <w:rFonts w:ascii="Tahoma" w:hAnsi="Tahoma" w:cs="Tahoma"/>
          <w:b/>
          <w:bCs/>
          <w:szCs w:val="18"/>
          <w:cs/>
        </w:rPr>
        <w:t>7.</w:t>
      </w:r>
      <w:r w:rsidRPr="00D401B1">
        <w:rPr>
          <w:rFonts w:ascii="Tahoma" w:hAnsi="Tahoma" w:cs="Tahoma"/>
          <w:szCs w:val="18"/>
          <w:cs/>
        </w:rPr>
        <w:t xml:space="preserve"> Microsoft จะแจ้งลูกค้าโดยไม่ชักช้าเกินควรหลังจากทราบถึงการละเมิดข้อมูลส่วนบุคคล (Article 33(2)) การแจ้งเตือนดังกล่าวจะรวมถึงข้อมูลดังกล่าวที่ผู้ประมวลผลต้องให้แก่ผู้ควบคุมภายใต้ Article 33(3) ภายในขอบเจตที่ข้อมูลดังกล่าวมีอยู่ต่อ Microsoft ตามสมควร</w:t>
      </w:r>
    </w:p>
    <w:p w:rsidR="006F26A0" w:rsidRPr="00E37F50" w:rsidRDefault="006F26A0" w:rsidP="00222152">
      <w:pPr>
        <w:pStyle w:val="ProductList-Body"/>
        <w:spacing w:after="120"/>
        <w:ind w:left="158"/>
        <w:rPr>
          <w:rFonts w:ascii="Tahoma" w:hAnsi="Tahoma" w:cs="Tahoma"/>
          <w:lang w:val="en-US"/>
        </w:rPr>
      </w:pPr>
    </w:p>
    <w:sectPr w:rsidR="006F26A0"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06AF3" w:rsidRDefault="00A06AF3">
      <w:pPr>
        <w:spacing w:after="0" w:line="240" w:lineRule="auto"/>
        <w:rPr>
          <w:rFonts w:cs="Calibri"/>
          <w:cs/>
        </w:rPr>
      </w:pPr>
      <w:r>
        <w:separator/>
      </w:r>
    </w:p>
  </w:endnote>
  <w:endnote w:type="continuationSeparator" w:id="0">
    <w:p w:rsidR="00A06AF3" w:rsidRDefault="00A06AF3">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4425" w:rsidRDefault="00DD4425" w:rsidP="00EC4CFF">
    <w:pPr>
      <w:pStyle w:val="ProductList-Body"/>
      <w:rPr>
        <w:rFonts w:cs="Calibri"/>
        <w:szCs w:val="18"/>
        <w:cs/>
      </w:rPr>
    </w:pPr>
    <w:r>
      <w:rPr>
        <w:noProof/>
        <w:lang w:val="en-US" w:eastAsia="en-US" w:bidi="ar-SA"/>
      </w:rPr>
      <w:drawing>
        <wp:inline distT="0" distB="0" distL="0" distR="0" wp14:anchorId="43A8EF46" wp14:editId="42F039C7">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4425" w:rsidRPr="00591643" w:rsidRDefault="00DD4425">
    <w:pPr>
      <w:pStyle w:val="Footer"/>
      <w:rPr>
        <w:rFonts w:cs="Calibri"/>
        <w:sz w:val="14"/>
        <w:szCs w:val="14"/>
        <w:cs/>
      </w:rPr>
    </w:pPr>
    <w:r>
      <w:rPr>
        <w:noProof/>
        <w:lang w:val="en-US" w:eastAsia="en-US" w:bidi="ar-SA"/>
      </w:rPr>
      <w:drawing>
        <wp:inline distT="0" distB="0" distL="0" distR="0" wp14:anchorId="14E56FF9" wp14:editId="41054D6B">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9A1B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7C62DE">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7C62DE">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60588A" w:rsidP="007C62DE">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7C62DE">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7C62DE">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602400" w:rsidRDefault="00DD4425" w:rsidP="007C62DE">
    <w:pPr>
      <w:pStyle w:val="Footer"/>
      <w:rPr>
        <w:c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60588A" w:rsidP="004252CC">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4252CC">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4252CC">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4252CC">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4252CC">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506374" w:rsidRDefault="00DD4425" w:rsidP="004252CC">
    <w:pPr>
      <w:pStyle w:val="Footer"/>
      <w:rPr>
        <w:rFonts w:cs="Calibri"/>
        <w:sz w:val="14"/>
        <w:szCs w:val="14"/>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4252CC">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60588A" w:rsidP="004252CC">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4252CC">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4252CC">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4252CC">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506374" w:rsidRDefault="00DD4425"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9A1B82">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9A1B82">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60588A" w:rsidP="009A1B82">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9A1B82">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9A1B82">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9A1B82" w:rsidRDefault="00DD4425" w:rsidP="009A1B82">
    <w:pPr>
      <w:pStyle w:val="Footer"/>
      <w:rPr>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68160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681608">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81608">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681608">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81608">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60588A" w:rsidP="00681608">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81608">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681608">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81608">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681608">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81608">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681608">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506374" w:rsidRDefault="00DD4425" w:rsidP="004252CC">
    <w:pPr>
      <w:pStyle w:val="Footer"/>
      <w:rPr>
        <w:rFonts w:cs="Calibri"/>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9A1B82">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9A1B82">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9A1B82">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60588A" w:rsidP="009A1B82">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9A1B82">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9A1B82" w:rsidRDefault="00DD4425" w:rsidP="009A1B82">
    <w:pPr>
      <w:pStyle w:val="Footer"/>
      <w:rPr>
        <w:sz w:val="14"/>
        <w:szCs w:val="14"/>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4252CC">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4252CC">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4252CC">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60588A" w:rsidP="004252CC">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4252CC">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506374" w:rsidRDefault="00DD4425" w:rsidP="004252CC">
    <w:pPr>
      <w:pStyle w:val="Footer"/>
      <w:rPr>
        <w:rFonts w:cs="Calibri"/>
        <w:sz w:val="14"/>
        <w:szCs w:val="14"/>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4E3B0C">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4E3B0C">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E3B0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4E3B0C">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E3B0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4E3B0C">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E3B0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4E3B0C">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E3B0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BA0985" w:rsidRDefault="00DD4425" w:rsidP="004E3B0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E3B0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4E3B0C">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4E3B0C" w:rsidRDefault="00DD4425" w:rsidP="004E3B0C">
    <w:pPr>
      <w:pStyle w:val="Footer"/>
      <w:rPr>
        <w:sz w:val="10"/>
        <w:szCs w:val="10"/>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4E3B0C">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4E3B0C">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E3B0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4E3B0C">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E3B0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4E3B0C">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E3B0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4E3B0C">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E3B0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BA0985" w:rsidRDefault="00DD4425" w:rsidP="004E3B0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E3B0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4E3B0C">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4E3B0C" w:rsidRDefault="00DD4425" w:rsidP="004E3B0C">
    <w:pPr>
      <w:pStyle w:val="Footer"/>
      <w:rPr>
        <w:sz w:val="10"/>
        <w:szCs w:val="10"/>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D4425"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9844B8" w:rsidRDefault="0060588A" w:rsidP="007263A8">
          <w:pPr>
            <w:pStyle w:val="ProductList-OfferingBody"/>
            <w:ind w:left="-77" w:right="-73"/>
            <w:jc w:val="center"/>
            <w:rPr>
              <w:rStyle w:val="LogoportDoNotTranslate"/>
              <w:rFonts w:asciiTheme="minorHAnsi" w:hAnsiTheme="minorHAnsi"/>
              <w:sz w:val="16"/>
              <w:szCs w:val="16"/>
              <w:cs/>
            </w:rPr>
          </w:pPr>
          <w:hyperlink w:anchor="TableofContents" w:history="1">
            <w:r w:rsidR="00DD4425"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4425" w:rsidRPr="00990DE4" w:rsidRDefault="00DD4425"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9844B8" w:rsidRDefault="0060588A" w:rsidP="007263A8">
          <w:pPr>
            <w:pStyle w:val="ProductList-OfferingBody"/>
            <w:ind w:left="-72" w:right="-74"/>
            <w:jc w:val="center"/>
            <w:rPr>
              <w:rStyle w:val="LogoportDoNotTranslate"/>
              <w:sz w:val="16"/>
              <w:szCs w:val="16"/>
              <w:cs/>
            </w:rPr>
          </w:pPr>
          <w:hyperlink w:anchor="Introduction" w:history="1">
            <w:r w:rsidR="00DD4425"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DD4425" w:rsidRPr="00990DE4" w:rsidRDefault="00DD4425"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9844B8" w:rsidRDefault="0060588A" w:rsidP="007263A8">
          <w:pPr>
            <w:pStyle w:val="ProductList-OfferingBody"/>
            <w:ind w:left="-72" w:right="-75"/>
            <w:jc w:val="center"/>
            <w:rPr>
              <w:rStyle w:val="LogoportDoNotTranslate"/>
              <w:sz w:val="16"/>
              <w:szCs w:val="16"/>
              <w:cs/>
            </w:rPr>
          </w:pPr>
          <w:hyperlink w:anchor="GeneralTerms" w:history="1">
            <w:r w:rsidR="00DD4425"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990DE4" w:rsidRDefault="00DD4425"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9844B8" w:rsidRDefault="0060588A" w:rsidP="007263A8">
          <w:pPr>
            <w:pStyle w:val="ProductList-OfferingBody"/>
            <w:ind w:left="-72" w:right="-77"/>
            <w:jc w:val="center"/>
            <w:rPr>
              <w:rStyle w:val="LogoportDoNotTranslate"/>
              <w:sz w:val="16"/>
              <w:szCs w:val="16"/>
              <w:cs/>
            </w:rPr>
          </w:pPr>
          <w:hyperlink w:anchor="PrivacyandSecurityTerms" w:history="1">
            <w:r w:rsidR="00DD4425"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DD4425" w:rsidRPr="00990DE4" w:rsidRDefault="00DD4425"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D4425" w:rsidRPr="009844B8" w:rsidRDefault="0060588A" w:rsidP="007263A8">
          <w:pPr>
            <w:pStyle w:val="ProductList-OfferingBody"/>
            <w:ind w:left="-72" w:right="-77"/>
            <w:jc w:val="center"/>
            <w:rPr>
              <w:rStyle w:val="LogoportDoNotTranslate"/>
              <w:sz w:val="16"/>
              <w:szCs w:val="16"/>
              <w:cs/>
            </w:rPr>
          </w:pPr>
          <w:hyperlink w:anchor="OnlineServiceSpecificTerms" w:history="1">
            <w:r w:rsidR="00DD4425"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DD4425" w:rsidRPr="00990DE4" w:rsidRDefault="00DD4425"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9844B8" w:rsidRDefault="0060588A" w:rsidP="007263A8">
          <w:pPr>
            <w:pStyle w:val="ProductList-OfferingBody"/>
            <w:ind w:left="-72" w:right="-76"/>
            <w:jc w:val="center"/>
            <w:rPr>
              <w:rStyle w:val="LogoportDoNotTranslate"/>
              <w:sz w:val="16"/>
              <w:szCs w:val="16"/>
              <w:cs/>
            </w:rPr>
          </w:pPr>
          <w:hyperlink w:anchor="Attachment1" w:history="1">
            <w:r w:rsidR="00DD4425" w:rsidRPr="009844B8">
              <w:rPr>
                <w:rStyle w:val="Hyperlink"/>
                <w:rFonts w:ascii="Tahoma" w:hAnsi="Tahoma" w:cs="Tahoma"/>
                <w:bCs/>
                <w:szCs w:val="16"/>
                <w:cs/>
              </w:rPr>
              <w:t>เอกสารแนบ</w:t>
            </w:r>
          </w:hyperlink>
        </w:p>
      </w:tc>
    </w:tr>
  </w:tbl>
  <w:p w:rsidR="00DD4425" w:rsidRPr="003266D7" w:rsidRDefault="00DD4425" w:rsidP="005374AB">
    <w:pPr>
      <w:pStyle w:val="Footer"/>
      <w:rPr>
        <w:rFonts w:cs="Calibri"/>
        <w:sz w:val="14"/>
        <w:szCs w:val="14"/>
        <w:lang w:val="en-U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4425"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60588A" w:rsidP="007806D2">
          <w:pPr>
            <w:pStyle w:val="ProductList-OfferingBody"/>
            <w:ind w:left="-77" w:right="-73"/>
            <w:jc w:val="center"/>
            <w:rPr>
              <w:rFonts w:cs="Calibri"/>
              <w:color w:val="808080" w:themeColor="background1" w:themeShade="80"/>
              <w:sz w:val="14"/>
              <w:szCs w:val="14"/>
              <w:cs/>
            </w:rPr>
          </w:pPr>
          <w:hyperlink w:anchor="TableofContents" w:history="1">
            <w:r w:rsidR="00DD4425">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60588A" w:rsidP="007806D2">
          <w:pPr>
            <w:pStyle w:val="ProductList-OfferingBody"/>
            <w:ind w:left="-72" w:right="-74"/>
            <w:jc w:val="center"/>
            <w:rPr>
              <w:rFonts w:cs="Calibri"/>
              <w:color w:val="808080" w:themeColor="background1" w:themeShade="80"/>
              <w:sz w:val="14"/>
              <w:szCs w:val="14"/>
              <w:cs/>
            </w:rPr>
          </w:pPr>
          <w:hyperlink w:anchor="Introduction" w:history="1">
            <w:r w:rsidR="00DD4425">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60588A" w:rsidP="007806D2">
          <w:pPr>
            <w:pStyle w:val="ProductList-OfferingBody"/>
            <w:ind w:left="-72" w:right="-75"/>
            <w:jc w:val="center"/>
            <w:rPr>
              <w:rFonts w:cs="Calibri"/>
              <w:color w:val="808080" w:themeColor="background1" w:themeShade="80"/>
              <w:sz w:val="14"/>
              <w:szCs w:val="14"/>
              <w:cs/>
            </w:rPr>
          </w:pPr>
          <w:hyperlink w:anchor="GeneralTerms" w:history="1">
            <w:r w:rsidR="00DD4425">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60588A" w:rsidP="007806D2">
          <w:pPr>
            <w:pStyle w:val="ProductList-OfferingBody"/>
            <w:ind w:left="-72" w:right="-77"/>
            <w:jc w:val="center"/>
            <w:rPr>
              <w:rFonts w:cs="Calibri"/>
              <w:color w:val="808080" w:themeColor="background1" w:themeShade="80"/>
              <w:sz w:val="14"/>
              <w:szCs w:val="14"/>
              <w:cs/>
            </w:rPr>
          </w:pPr>
          <w:hyperlink w:anchor="PrivacyandSecurityTerms" w:history="1">
            <w:r w:rsidR="00DD4425">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C76DF3" w:rsidRDefault="0060588A" w:rsidP="007806D2">
          <w:pPr>
            <w:pStyle w:val="ProductList-OfferingBody"/>
            <w:ind w:left="-72" w:right="-77"/>
            <w:jc w:val="center"/>
            <w:rPr>
              <w:rFonts w:cs="Calibri"/>
              <w:color w:val="808080" w:themeColor="background1" w:themeShade="80"/>
              <w:sz w:val="14"/>
              <w:szCs w:val="14"/>
              <w:cs/>
            </w:rPr>
          </w:pPr>
          <w:hyperlink w:anchor="OnlineServiceSpecificTerms" w:history="1">
            <w:r w:rsidR="00DD4425">
              <w:rPr>
                <w:rStyle w:val="Hyperlink"/>
                <w:rFonts w:cs="Calibri"/>
                <w:sz w:val="14"/>
                <w:szCs w:val="14"/>
                <w:cs/>
              </w:rPr>
              <w:t xml:space="preserve">Online Service – </w:t>
            </w:r>
            <w:r w:rsidR="00DD4425">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60588A" w:rsidP="007806D2">
          <w:pPr>
            <w:pStyle w:val="ProductList-OfferingBody"/>
            <w:ind w:left="-72" w:right="-76"/>
            <w:jc w:val="center"/>
            <w:rPr>
              <w:rFonts w:cs="Calibri"/>
              <w:color w:val="808080" w:themeColor="background1" w:themeShade="80"/>
              <w:sz w:val="14"/>
              <w:szCs w:val="14"/>
              <w:cs/>
            </w:rPr>
          </w:pPr>
          <w:hyperlink w:anchor="Attachment1" w:history="1">
            <w:r w:rsidR="00DD4425">
              <w:rPr>
                <w:rStyle w:val="Hyperlink"/>
                <w:rFonts w:cs="Angsana New"/>
                <w:sz w:val="14"/>
                <w:szCs w:val="14"/>
                <w:cs/>
              </w:rPr>
              <w:t>เอกสารแนบ</w:t>
            </w:r>
          </w:hyperlink>
        </w:p>
      </w:tc>
    </w:tr>
  </w:tbl>
  <w:p w:rsidR="00DD4425" w:rsidRPr="00591643" w:rsidRDefault="00DD4425">
    <w:pPr>
      <w:pStyle w:val="Footer"/>
      <w:rPr>
        <w:rFonts w:cs="Calibri"/>
        <w:sz w:val="14"/>
        <w:szCs w:val="14"/>
        <w:c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4425"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8421BA" w:rsidRDefault="0060588A" w:rsidP="007806D2">
          <w:pPr>
            <w:pStyle w:val="ProductList-OfferingBody"/>
            <w:ind w:left="-77" w:right="-73"/>
            <w:jc w:val="center"/>
            <w:rPr>
              <w:rFonts w:ascii="Tahoma" w:hAnsi="Tahoma" w:cs="Tahoma"/>
              <w:color w:val="808080" w:themeColor="background1" w:themeShade="80"/>
              <w:sz w:val="14"/>
              <w:szCs w:val="14"/>
              <w:cs/>
            </w:rPr>
          </w:pPr>
          <w:hyperlink w:anchor="TableofContents" w:history="1">
            <w:r w:rsidR="00DD4425" w:rsidRPr="008421BA">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8421BA" w:rsidRDefault="0060588A" w:rsidP="007806D2">
          <w:pPr>
            <w:pStyle w:val="ProductList-OfferingBody"/>
            <w:ind w:left="-72" w:right="-74"/>
            <w:jc w:val="center"/>
            <w:rPr>
              <w:rFonts w:ascii="Tahoma" w:hAnsi="Tahoma" w:cs="Tahoma"/>
              <w:color w:val="808080" w:themeColor="background1" w:themeShade="80"/>
              <w:sz w:val="14"/>
              <w:szCs w:val="14"/>
              <w:cs/>
            </w:rPr>
          </w:pPr>
          <w:hyperlink w:anchor="Introduction" w:history="1">
            <w:r w:rsidR="00DD4425" w:rsidRPr="008421BA">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8421BA" w:rsidRDefault="0060588A" w:rsidP="007806D2">
          <w:pPr>
            <w:pStyle w:val="ProductList-OfferingBody"/>
            <w:ind w:left="-72" w:right="-75"/>
            <w:jc w:val="center"/>
            <w:rPr>
              <w:rFonts w:ascii="Tahoma" w:hAnsi="Tahoma" w:cs="Tahoma"/>
              <w:color w:val="808080" w:themeColor="background1" w:themeShade="80"/>
              <w:sz w:val="14"/>
              <w:szCs w:val="14"/>
              <w:cs/>
            </w:rPr>
          </w:pPr>
          <w:hyperlink w:anchor="GeneralTerms" w:history="1">
            <w:r w:rsidR="00DD4425" w:rsidRPr="008421BA">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8421BA" w:rsidRDefault="0060588A" w:rsidP="007806D2">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DD4425" w:rsidRPr="008421BA">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8421BA" w:rsidRDefault="0060588A" w:rsidP="007806D2">
          <w:pPr>
            <w:pStyle w:val="ProductList-OfferingBody"/>
            <w:ind w:left="-72" w:right="-77"/>
            <w:jc w:val="center"/>
            <w:rPr>
              <w:rFonts w:ascii="Tahoma" w:hAnsi="Tahoma" w:cs="Tahoma"/>
              <w:color w:val="808080" w:themeColor="background1" w:themeShade="80"/>
              <w:sz w:val="14"/>
              <w:szCs w:val="14"/>
              <w:cs/>
            </w:rPr>
          </w:pPr>
          <w:hyperlink w:anchor="OnlineServiceSpecificTerms" w:history="1">
            <w:r w:rsidR="00DD4425" w:rsidRPr="008421BA">
              <w:rPr>
                <w:rStyle w:val="Hyperlink"/>
                <w:rFonts w:ascii="Tahoma" w:hAnsi="Tahoma" w:cs="Tahoma"/>
                <w:sz w:val="14"/>
                <w:szCs w:val="14"/>
                <w:cs/>
              </w:rPr>
              <w:t>ข้อกำหนดเฉพาะของ 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8421BA" w:rsidRDefault="0060588A" w:rsidP="007806D2">
          <w:pPr>
            <w:pStyle w:val="ProductList-OfferingBody"/>
            <w:ind w:left="-72" w:right="-76"/>
            <w:jc w:val="center"/>
            <w:rPr>
              <w:rFonts w:ascii="Tahoma" w:hAnsi="Tahoma" w:cs="Tahoma"/>
              <w:color w:val="808080" w:themeColor="background1" w:themeShade="80"/>
              <w:sz w:val="14"/>
              <w:szCs w:val="14"/>
              <w:cs/>
            </w:rPr>
          </w:pPr>
          <w:hyperlink w:anchor="Attachment1" w:history="1">
            <w:r w:rsidR="00DD4425" w:rsidRPr="008421BA">
              <w:rPr>
                <w:rStyle w:val="Hyperlink"/>
                <w:rFonts w:ascii="Tahoma" w:hAnsi="Tahoma" w:cs="Tahoma"/>
                <w:sz w:val="14"/>
                <w:szCs w:val="14"/>
                <w:cs/>
              </w:rPr>
              <w:t>เอกสารแนบ</w:t>
            </w:r>
          </w:hyperlink>
        </w:p>
      </w:tc>
    </w:tr>
  </w:tbl>
  <w:p w:rsidR="00DD4425" w:rsidRPr="00591643" w:rsidRDefault="00DD4425" w:rsidP="007806D2">
    <w:pPr>
      <w:pStyle w:val="Footer"/>
      <w:rPr>
        <w:rFonts w:cs="Calibri"/>
        <w:sz w:val="14"/>
        <w:szCs w:val="14"/>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4425"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60588A" w:rsidP="007806D2">
          <w:pPr>
            <w:pStyle w:val="ProductList-OfferingBody"/>
            <w:ind w:left="-77" w:right="-73"/>
            <w:jc w:val="center"/>
            <w:rPr>
              <w:rFonts w:cs="Calibri"/>
              <w:color w:val="808080" w:themeColor="background1" w:themeShade="80"/>
              <w:sz w:val="14"/>
              <w:szCs w:val="14"/>
              <w:cs/>
            </w:rPr>
          </w:pPr>
          <w:hyperlink w:anchor="TableofContents" w:history="1">
            <w:r w:rsidR="00DD4425">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60588A" w:rsidP="007806D2">
          <w:pPr>
            <w:pStyle w:val="ProductList-OfferingBody"/>
            <w:ind w:left="-72" w:right="-74"/>
            <w:jc w:val="center"/>
            <w:rPr>
              <w:rFonts w:cs="Calibri"/>
              <w:color w:val="808080" w:themeColor="background1" w:themeShade="80"/>
              <w:sz w:val="14"/>
              <w:szCs w:val="14"/>
              <w:cs/>
            </w:rPr>
          </w:pPr>
          <w:hyperlink w:anchor="Introduction" w:history="1">
            <w:r w:rsidR="00DD4425">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60588A" w:rsidP="007806D2">
          <w:pPr>
            <w:pStyle w:val="ProductList-OfferingBody"/>
            <w:ind w:left="-72" w:right="-75"/>
            <w:jc w:val="center"/>
            <w:rPr>
              <w:rFonts w:cs="Calibri"/>
              <w:color w:val="808080" w:themeColor="background1" w:themeShade="80"/>
              <w:sz w:val="14"/>
              <w:szCs w:val="14"/>
              <w:cs/>
            </w:rPr>
          </w:pPr>
          <w:hyperlink w:anchor="GeneralTerms" w:history="1">
            <w:r w:rsidR="00DD4425">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60588A" w:rsidP="007806D2">
          <w:pPr>
            <w:pStyle w:val="ProductList-OfferingBody"/>
            <w:ind w:left="-72" w:right="-77"/>
            <w:jc w:val="center"/>
            <w:rPr>
              <w:rFonts w:cs="Calibri"/>
              <w:color w:val="808080" w:themeColor="background1" w:themeShade="80"/>
              <w:sz w:val="14"/>
              <w:szCs w:val="14"/>
              <w:cs/>
            </w:rPr>
          </w:pPr>
          <w:hyperlink w:anchor="PrivacyandSecurityTerms" w:history="1">
            <w:r w:rsidR="00DD4425">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C76DF3" w:rsidRDefault="0060588A" w:rsidP="007806D2">
          <w:pPr>
            <w:pStyle w:val="ProductList-OfferingBody"/>
            <w:ind w:left="-72" w:right="-77"/>
            <w:jc w:val="center"/>
            <w:rPr>
              <w:rFonts w:cs="Calibri"/>
              <w:color w:val="808080" w:themeColor="background1" w:themeShade="80"/>
              <w:sz w:val="14"/>
              <w:szCs w:val="14"/>
              <w:cs/>
            </w:rPr>
          </w:pPr>
          <w:hyperlink w:anchor="OnlineServiceSpecificTerms" w:history="1">
            <w:r w:rsidR="00DD4425">
              <w:rPr>
                <w:rStyle w:val="Hyperlink"/>
                <w:rFonts w:cs="Calibri"/>
                <w:sz w:val="14"/>
                <w:szCs w:val="14"/>
                <w:cs/>
              </w:rPr>
              <w:t xml:space="preserve">Online Service – </w:t>
            </w:r>
            <w:r w:rsidR="00DD4425">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60588A" w:rsidP="007806D2">
          <w:pPr>
            <w:pStyle w:val="ProductList-OfferingBody"/>
            <w:ind w:left="-72" w:right="-76"/>
            <w:jc w:val="center"/>
            <w:rPr>
              <w:rFonts w:cs="Calibri"/>
              <w:color w:val="808080" w:themeColor="background1" w:themeShade="80"/>
              <w:sz w:val="14"/>
              <w:szCs w:val="14"/>
              <w:cs/>
            </w:rPr>
          </w:pPr>
          <w:hyperlink w:anchor="Attachment1" w:history="1">
            <w:r w:rsidR="00DD4425">
              <w:rPr>
                <w:rStyle w:val="Hyperlink"/>
                <w:rFonts w:cs="Angsana New"/>
                <w:sz w:val="14"/>
                <w:szCs w:val="14"/>
                <w:cs/>
              </w:rPr>
              <w:t>เอกสารแนบ</w:t>
            </w:r>
          </w:hyperlink>
        </w:p>
      </w:tc>
    </w:tr>
  </w:tbl>
  <w:p w:rsidR="00DD4425" w:rsidRPr="00591643" w:rsidRDefault="00DD4425">
    <w:pPr>
      <w:pStyle w:val="Footer"/>
      <w:rPr>
        <w:rFonts w:cs="Calibri"/>
        <w:sz w:val="14"/>
        <w:szCs w:val="14"/>
        <w:c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7806D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7C62DE">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7C62DE">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7C62DE">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7C62DE">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BA0985" w:rsidRDefault="00DD4425"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7C62DE">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7C62DE" w:rsidRDefault="00DD4425" w:rsidP="007C62DE">
    <w:pPr>
      <w:pStyle w:val="Footer"/>
      <w:rPr>
        <w:sz w:val="14"/>
        <w:szCs w:val="14"/>
        <w:c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4425"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60588A" w:rsidP="007806D2">
          <w:pPr>
            <w:pStyle w:val="ProductList-OfferingBody"/>
            <w:ind w:left="-77" w:right="-73"/>
            <w:jc w:val="center"/>
            <w:rPr>
              <w:rFonts w:cs="Calibri"/>
              <w:color w:val="808080" w:themeColor="background1" w:themeShade="80"/>
              <w:sz w:val="14"/>
              <w:szCs w:val="14"/>
              <w:cs/>
            </w:rPr>
          </w:pPr>
          <w:hyperlink w:anchor="TableofContents" w:history="1">
            <w:r w:rsidR="00DD4425">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60588A" w:rsidP="007806D2">
          <w:pPr>
            <w:pStyle w:val="ProductList-OfferingBody"/>
            <w:ind w:left="-72" w:right="-74"/>
            <w:jc w:val="center"/>
            <w:rPr>
              <w:rFonts w:cs="Calibri"/>
              <w:color w:val="808080" w:themeColor="background1" w:themeShade="80"/>
              <w:sz w:val="14"/>
              <w:szCs w:val="14"/>
              <w:cs/>
            </w:rPr>
          </w:pPr>
          <w:hyperlink w:anchor="Introduction" w:history="1">
            <w:r w:rsidR="00DD4425">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60588A" w:rsidP="007806D2">
          <w:pPr>
            <w:pStyle w:val="ProductList-OfferingBody"/>
            <w:ind w:left="-72" w:right="-75"/>
            <w:jc w:val="center"/>
            <w:rPr>
              <w:rFonts w:cs="Calibri"/>
              <w:color w:val="808080" w:themeColor="background1" w:themeShade="80"/>
              <w:sz w:val="14"/>
              <w:szCs w:val="14"/>
              <w:cs/>
            </w:rPr>
          </w:pPr>
          <w:hyperlink w:anchor="GeneralTerms" w:history="1">
            <w:r w:rsidR="00DD4425">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60588A" w:rsidP="007806D2">
          <w:pPr>
            <w:pStyle w:val="ProductList-OfferingBody"/>
            <w:ind w:left="-72" w:right="-77"/>
            <w:jc w:val="center"/>
            <w:rPr>
              <w:rFonts w:cs="Calibri"/>
              <w:color w:val="808080" w:themeColor="background1" w:themeShade="80"/>
              <w:sz w:val="14"/>
              <w:szCs w:val="14"/>
              <w:cs/>
            </w:rPr>
          </w:pPr>
          <w:hyperlink w:anchor="PrivacyandSecurityTerms" w:history="1">
            <w:r w:rsidR="00DD4425">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C76DF3" w:rsidRDefault="0060588A" w:rsidP="007806D2">
          <w:pPr>
            <w:pStyle w:val="ProductList-OfferingBody"/>
            <w:ind w:left="-72" w:right="-77"/>
            <w:jc w:val="center"/>
            <w:rPr>
              <w:rFonts w:cs="Calibri"/>
              <w:color w:val="808080" w:themeColor="background1" w:themeShade="80"/>
              <w:sz w:val="14"/>
              <w:szCs w:val="14"/>
              <w:cs/>
            </w:rPr>
          </w:pPr>
          <w:hyperlink w:anchor="OnlineServiceSpecificTerms" w:history="1">
            <w:r w:rsidR="00DD4425">
              <w:rPr>
                <w:rStyle w:val="Hyperlink"/>
                <w:rFonts w:cs="Calibri"/>
                <w:sz w:val="14"/>
                <w:szCs w:val="14"/>
                <w:cs/>
              </w:rPr>
              <w:t xml:space="preserve">Online Service – </w:t>
            </w:r>
            <w:r w:rsidR="00DD4425">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60588A" w:rsidP="007806D2">
          <w:pPr>
            <w:pStyle w:val="ProductList-OfferingBody"/>
            <w:ind w:left="-72" w:right="-76"/>
            <w:jc w:val="center"/>
            <w:rPr>
              <w:rFonts w:cs="Calibri"/>
              <w:color w:val="808080" w:themeColor="background1" w:themeShade="80"/>
              <w:sz w:val="14"/>
              <w:szCs w:val="14"/>
              <w:cs/>
            </w:rPr>
          </w:pPr>
          <w:hyperlink w:anchor="Attachment1" w:history="1">
            <w:r w:rsidR="00DD4425">
              <w:rPr>
                <w:rStyle w:val="Hyperlink"/>
                <w:rFonts w:cs="Angsana New"/>
                <w:sz w:val="14"/>
                <w:szCs w:val="14"/>
                <w:cs/>
              </w:rPr>
              <w:t>เอกสารแนบ</w:t>
            </w:r>
          </w:hyperlink>
        </w:p>
      </w:tc>
    </w:tr>
  </w:tbl>
  <w:p w:rsidR="00DD4425" w:rsidRPr="00591643" w:rsidRDefault="00DD4425">
    <w:pPr>
      <w:pStyle w:val="Footer"/>
      <w:rPr>
        <w:rFonts w:cs="Calibri"/>
        <w:sz w:val="14"/>
        <w:szCs w:val="14"/>
        <w:c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60588A" w:rsidP="00602400">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602400">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602400">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602400">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602400">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602400" w:rsidRDefault="00DD4425" w:rsidP="00602400">
    <w:pPr>
      <w:pStyle w:val="Footer"/>
      <w:rPr>
        <w:cs/>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602400">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602400">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602400">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602400">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60588A" w:rsidP="00602400">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7C62DE" w:rsidRDefault="00DD4425" w:rsidP="00602400">
    <w:pPr>
      <w:pStyle w:val="Footer"/>
      <w:rPr>
        <w:sz w:val="14"/>
        <w:szCs w:val="14"/>
        <w:cs/>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602400">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602400">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602400">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60588A" w:rsidP="00602400">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60588A" w:rsidP="00602400">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7C62DE" w:rsidRDefault="00DD4425" w:rsidP="00602400">
    <w:pPr>
      <w:pStyle w:val="Footer"/>
      <w:rPr>
        <w:sz w:val="16"/>
        <w:szCs w:val="16"/>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06AF3" w:rsidRDefault="00A06AF3">
      <w:pPr>
        <w:spacing w:after="0" w:line="240" w:lineRule="auto"/>
        <w:rPr>
          <w:rFonts w:cs="Calibri"/>
          <w:cs/>
        </w:rPr>
      </w:pPr>
      <w:r>
        <w:separator/>
      </w:r>
    </w:p>
  </w:footnote>
  <w:footnote w:type="continuationSeparator" w:id="0">
    <w:p w:rsidR="00A06AF3" w:rsidRDefault="00A06AF3">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4425" w:rsidRPr="004D27A6" w:rsidRDefault="00DD4425" w:rsidP="00EC4CFF">
    <w:pPr>
      <w:pStyle w:val="ProductList-Body"/>
      <w:tabs>
        <w:tab w:val="right" w:pos="10800"/>
      </w:tabs>
      <w:rPr>
        <w:rFonts w:cs="Calibri"/>
        <w:color w:val="404040" w:themeColor="text1" w:themeTint="BF"/>
        <w:sz w:val="16"/>
        <w:szCs w:val="16"/>
        <w: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rPr>
      <w:id w:val="-1343077513"/>
      <w:docPartObj>
        <w:docPartGallery w:val="Page Numbers (Top of Page)"/>
        <w:docPartUnique/>
      </w:docPartObj>
    </w:sdtPr>
    <w:sdtEndPr>
      <w:rPr>
        <w:noProof/>
        <w:color w:val="404040" w:themeColor="text1" w:themeTint="BF"/>
      </w:rPr>
    </w:sdtEndPr>
    <w:sdtContent>
      <w:p w:rsidR="00DD4425" w:rsidRPr="00F04404" w:rsidRDefault="0060588A" w:rsidP="00AB64F9">
        <w:pPr>
          <w:pStyle w:val="ProductList-Body"/>
          <w:tabs>
            <w:tab w:val="right" w:pos="10800"/>
          </w:tabs>
          <w:spacing w:before="20" w:after="20"/>
          <w:rPr>
            <w:rFonts w:ascii="Tahoma" w:hAnsi="Tahoma" w:cs="Tahoma"/>
            <w:noProof/>
            <w:color w:val="404040" w:themeColor="text1" w:themeTint="BF"/>
            <w:sz w:val="16"/>
            <w:szCs w:val="16"/>
            <w:cs/>
          </w:rPr>
        </w:pPr>
        <w:sdt>
          <w:sdtPr>
            <w:rPr>
              <w:rFonts w:ascii="Tahoma" w:hAnsi="Tahoma" w:cs="Tahoma"/>
            </w:rPr>
            <w:id w:val="-1880701735"/>
            <w:docPartObj>
              <w:docPartGallery w:val="Page Numbers (Top of Page)"/>
              <w:docPartUnique/>
            </w:docPartObj>
          </w:sdtPr>
          <w:sdtEndPr>
            <w:rPr>
              <w:noProof/>
              <w:color w:val="404040" w:themeColor="text1" w:themeTint="BF"/>
              <w:sz w:val="16"/>
              <w:szCs w:val="16"/>
            </w:rPr>
          </w:sdtEndPr>
          <w:sdtContent>
            <w:r w:rsidR="00DD4425" w:rsidRPr="00FD4C30">
              <w:rPr>
                <w:rFonts w:ascii="Tahoma" w:hAnsi="Tahoma" w:cs="Tahoma"/>
                <w:color w:val="404040" w:themeColor="text1" w:themeTint="BF"/>
                <w:sz w:val="16"/>
                <w:szCs w:val="16"/>
                <w:cs/>
              </w:rPr>
              <w:t xml:space="preserve">ข้อกำหนด Microsoft Volume Licensing Online Service (ภาษาไทย (Thai) | </w:t>
            </w:r>
            <w:r w:rsidR="00DD4425" w:rsidRPr="003A0672">
              <w:rPr>
                <w:rFonts w:ascii="Tahoma" w:hAnsi="Tahoma" w:cs="Tahoma"/>
                <w:color w:val="404040" w:themeColor="text1" w:themeTint="BF"/>
                <w:sz w:val="16"/>
                <w:szCs w:val="16"/>
                <w:cs/>
              </w:rPr>
              <w:t xml:space="preserve">กรกฎาคม </w:t>
            </w:r>
            <w:r w:rsidR="00DD4425" w:rsidRPr="0011102E">
              <w:rPr>
                <w:rFonts w:ascii="Tahoma" w:hAnsi="Tahoma" w:cs="Tahoma"/>
                <w:color w:val="404040" w:themeColor="text1" w:themeTint="BF"/>
                <w:sz w:val="16"/>
                <w:szCs w:val="16"/>
                <w:cs/>
              </w:rPr>
              <w:t>2018</w:t>
            </w:r>
            <w:r w:rsidR="00DD4425" w:rsidRPr="00FD4C30">
              <w:rPr>
                <w:rFonts w:ascii="Tahoma" w:hAnsi="Tahoma" w:cs="Tahoma"/>
                <w:color w:val="404040" w:themeColor="text1" w:themeTint="BF"/>
                <w:sz w:val="16"/>
                <w:szCs w:val="16"/>
                <w:cs/>
              </w:rPr>
              <w:t>)</w:t>
            </w:r>
          </w:sdtContent>
        </w:sdt>
        <w:r w:rsidR="00DD4425" w:rsidRPr="00F04404">
          <w:rPr>
            <w:rFonts w:ascii="Tahoma" w:hAnsi="Tahoma" w:cs="Tahoma"/>
            <w:color w:val="404040" w:themeColor="text1" w:themeTint="BF"/>
            <w:sz w:val="16"/>
            <w:szCs w:val="16"/>
            <w:cs/>
          </w:rPr>
          <w:tab/>
        </w:r>
        <w:r w:rsidR="00DD4425" w:rsidRPr="00F04404">
          <w:rPr>
            <w:rFonts w:ascii="Tahoma" w:hAnsi="Tahoma" w:cs="Tahoma"/>
            <w:color w:val="404040" w:themeColor="text1" w:themeTint="BF"/>
            <w:sz w:val="16"/>
            <w:szCs w:val="16"/>
          </w:rPr>
          <w:fldChar w:fldCharType="begin"/>
        </w:r>
        <w:r w:rsidR="00DD4425" w:rsidRPr="00F04404">
          <w:rPr>
            <w:rFonts w:ascii="Tahoma" w:hAnsi="Tahoma" w:cs="Tahoma"/>
            <w:color w:val="404040" w:themeColor="text1" w:themeTint="BF"/>
            <w:sz w:val="16"/>
            <w:szCs w:val="16"/>
            <w:cs/>
          </w:rPr>
          <w:instrText xml:space="preserve"> PAGE   \* MERGEFORMAT </w:instrText>
        </w:r>
        <w:r w:rsidR="00DD4425" w:rsidRPr="00F04404">
          <w:rPr>
            <w:rFonts w:ascii="Tahoma" w:hAnsi="Tahoma" w:cs="Tahoma"/>
            <w:color w:val="404040" w:themeColor="text1" w:themeTint="BF"/>
            <w:sz w:val="16"/>
            <w:szCs w:val="16"/>
          </w:rPr>
          <w:fldChar w:fldCharType="separate"/>
        </w:r>
        <w:r w:rsidR="00DD4425">
          <w:rPr>
            <w:rFonts w:ascii="Tahoma" w:hAnsi="Tahoma" w:cs="Tahoma"/>
            <w:noProof/>
            <w:color w:val="404040" w:themeColor="text1" w:themeTint="BF"/>
            <w:sz w:val="16"/>
            <w:szCs w:val="16"/>
            <w:cs/>
          </w:rPr>
          <w:t>45</w:t>
        </w:r>
        <w:r w:rsidR="00DD4425" w:rsidRPr="00F04404">
          <w:rPr>
            <w:rFonts w:ascii="Tahoma" w:hAnsi="Tahoma" w:cs="Tahoma"/>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rPr>
      <w:id w:val="-2026781254"/>
      <w:docPartObj>
        <w:docPartGallery w:val="Page Numbers (Top of Page)"/>
        <w:docPartUnique/>
      </w:docPartObj>
    </w:sdtPr>
    <w:sdtEndPr>
      <w:rPr>
        <w:noProof/>
        <w:color w:val="404040" w:themeColor="text1" w:themeTint="BF"/>
      </w:rPr>
    </w:sdtEndPr>
    <w:sdtContent>
      <w:p w:rsidR="00DD4425" w:rsidRPr="00DC6999" w:rsidRDefault="0060588A" w:rsidP="00DC6999">
        <w:pPr>
          <w:pStyle w:val="ProductList-Body"/>
          <w:tabs>
            <w:tab w:val="right" w:pos="10800"/>
          </w:tabs>
          <w:spacing w:before="20" w:after="20"/>
          <w:ind w:left="-14" w:right="-101"/>
          <w:rPr>
            <w:rFonts w:ascii="Tahoma" w:eastAsiaTheme="minorEastAsia" w:hAnsi="Tahoma" w:cs="Tahoma"/>
            <w:noProof/>
            <w:color w:val="404040" w:themeColor="text1" w:themeTint="BF"/>
            <w:sz w:val="16"/>
            <w:szCs w:val="16"/>
            <w:cs/>
          </w:rPr>
        </w:pPr>
        <w:sdt>
          <w:sdtPr>
            <w:rPr>
              <w:rFonts w:ascii="Tahoma" w:hAnsi="Tahoma" w:cs="Tahoma"/>
            </w:rPr>
            <w:id w:val="-1319409914"/>
            <w:docPartObj>
              <w:docPartGallery w:val="Page Numbers (Top of Page)"/>
              <w:docPartUnique/>
            </w:docPartObj>
          </w:sdtPr>
          <w:sdtEndPr>
            <w:rPr>
              <w:noProof/>
              <w:color w:val="404040" w:themeColor="text1" w:themeTint="BF"/>
              <w:sz w:val="16"/>
              <w:szCs w:val="16"/>
            </w:rPr>
          </w:sdtEndPr>
          <w:sdtContent>
            <w:r w:rsidR="00DD4425" w:rsidRPr="00FD4C30">
              <w:rPr>
                <w:rFonts w:ascii="Tahoma" w:hAnsi="Tahoma" w:cs="Tahoma"/>
                <w:color w:val="404040" w:themeColor="text1" w:themeTint="BF"/>
                <w:sz w:val="16"/>
                <w:szCs w:val="16"/>
                <w:cs/>
              </w:rPr>
              <w:t xml:space="preserve">ข้อกำหนด Microsoft Volume Licensing Online Service (ภาษาไทย (Thai) | </w:t>
            </w:r>
            <w:r w:rsidR="00DD4425" w:rsidRPr="003A0672">
              <w:rPr>
                <w:rFonts w:ascii="Tahoma" w:hAnsi="Tahoma" w:cs="Tahoma"/>
                <w:color w:val="404040" w:themeColor="text1" w:themeTint="BF"/>
                <w:sz w:val="16"/>
                <w:szCs w:val="16"/>
                <w:cs/>
              </w:rPr>
              <w:t xml:space="preserve">กรกฎาคม </w:t>
            </w:r>
            <w:r w:rsidR="00DD4425" w:rsidRPr="0011102E">
              <w:rPr>
                <w:rFonts w:ascii="Tahoma" w:hAnsi="Tahoma" w:cs="Tahoma"/>
                <w:color w:val="404040" w:themeColor="text1" w:themeTint="BF"/>
                <w:sz w:val="16"/>
                <w:szCs w:val="16"/>
                <w:cs/>
              </w:rPr>
              <w:t>2018</w:t>
            </w:r>
            <w:r w:rsidR="00DD4425" w:rsidRPr="00FD4C30">
              <w:rPr>
                <w:rFonts w:ascii="Tahoma" w:hAnsi="Tahoma" w:cs="Tahoma"/>
                <w:color w:val="404040" w:themeColor="text1" w:themeTint="BF"/>
                <w:sz w:val="16"/>
                <w:szCs w:val="16"/>
                <w:cs/>
              </w:rPr>
              <w:t>)</w:t>
            </w:r>
          </w:sdtContent>
        </w:sdt>
        <w:r w:rsidR="00DD4425" w:rsidRPr="00F04404">
          <w:rPr>
            <w:rFonts w:ascii="Tahoma" w:hAnsi="Tahoma" w:cs="Tahoma"/>
            <w:color w:val="404040" w:themeColor="text1" w:themeTint="BF"/>
            <w:sz w:val="16"/>
            <w:szCs w:val="16"/>
            <w:cs/>
          </w:rPr>
          <w:tab/>
        </w:r>
        <w:r w:rsidR="00DD4425" w:rsidRPr="00F04404">
          <w:rPr>
            <w:rFonts w:ascii="Tahoma" w:hAnsi="Tahoma" w:cs="Tahoma"/>
            <w:color w:val="404040" w:themeColor="text1" w:themeTint="BF"/>
            <w:sz w:val="16"/>
            <w:szCs w:val="16"/>
          </w:rPr>
          <w:fldChar w:fldCharType="begin"/>
        </w:r>
        <w:r w:rsidR="00DD4425" w:rsidRPr="00F04404">
          <w:rPr>
            <w:rFonts w:ascii="Tahoma" w:hAnsi="Tahoma" w:cs="Tahoma"/>
            <w:color w:val="404040" w:themeColor="text1" w:themeTint="BF"/>
            <w:sz w:val="16"/>
            <w:szCs w:val="16"/>
            <w:cs/>
          </w:rPr>
          <w:instrText xml:space="preserve"> PAGE   \* MERGEFORMAT </w:instrText>
        </w:r>
        <w:r w:rsidR="00DD4425" w:rsidRPr="00F04404">
          <w:rPr>
            <w:rFonts w:ascii="Tahoma" w:hAnsi="Tahoma" w:cs="Tahoma"/>
            <w:color w:val="404040" w:themeColor="text1" w:themeTint="BF"/>
            <w:sz w:val="16"/>
            <w:szCs w:val="16"/>
          </w:rPr>
          <w:fldChar w:fldCharType="separate"/>
        </w:r>
        <w:r w:rsidR="00DD4425">
          <w:rPr>
            <w:rFonts w:ascii="Tahoma" w:hAnsi="Tahoma" w:cs="Tahoma"/>
            <w:noProof/>
            <w:color w:val="404040" w:themeColor="text1" w:themeTint="BF"/>
            <w:sz w:val="16"/>
            <w:szCs w:val="16"/>
            <w:cs/>
          </w:rPr>
          <w:t>2</w:t>
        </w:r>
        <w:r w:rsidR="00DD4425" w:rsidRPr="00F04404">
          <w:rPr>
            <w:rFonts w:ascii="Tahoma" w:hAnsi="Tahoma" w:cs="Tahoma"/>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A72214"/>
    <w:multiLevelType w:val="hybridMultilevel"/>
    <w:tmpl w:val="3AD08F6E"/>
    <w:lvl w:ilvl="0" w:tplc="8E142426">
      <w:start w:val="1"/>
      <w:numFmt w:val="lowerLetter"/>
      <w:lvlText w:val="(a)%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4CC23CE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47C8355A"/>
    <w:lvl w:ilvl="0" w:tplc="34A2750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3737A2"/>
    <w:multiLevelType w:val="hybridMultilevel"/>
    <w:tmpl w:val="BE787F80"/>
    <w:lvl w:ilvl="0" w:tplc="DEB8EF7E">
      <w:start w:val="2"/>
      <w:numFmt w:val="lowerLetter"/>
      <w:lvlText w:val="(%1)"/>
      <w:lvlJc w:val="left"/>
      <w:pPr>
        <w:ind w:left="144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1"/>
  </w:num>
  <w:num w:numId="3">
    <w:abstractNumId w:val="30"/>
  </w:num>
  <w:num w:numId="4">
    <w:abstractNumId w:val="5"/>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8"/>
  </w:num>
  <w:num w:numId="16">
    <w:abstractNumId w:val="48"/>
  </w:num>
  <w:num w:numId="17">
    <w:abstractNumId w:val="43"/>
  </w:num>
  <w:num w:numId="18">
    <w:abstractNumId w:val="35"/>
  </w:num>
  <w:num w:numId="19">
    <w:abstractNumId w:val="36"/>
  </w:num>
  <w:num w:numId="20">
    <w:abstractNumId w:val="33"/>
  </w:num>
  <w:num w:numId="21">
    <w:abstractNumId w:val="13"/>
  </w:num>
  <w:num w:numId="22">
    <w:abstractNumId w:val="27"/>
  </w:num>
  <w:num w:numId="23">
    <w:abstractNumId w:val="23"/>
  </w:num>
  <w:num w:numId="24">
    <w:abstractNumId w:val="49"/>
  </w:num>
  <w:num w:numId="25">
    <w:abstractNumId w:val="39"/>
  </w:num>
  <w:num w:numId="26">
    <w:abstractNumId w:val="17"/>
  </w:num>
  <w:num w:numId="27">
    <w:abstractNumId w:val="24"/>
  </w:num>
  <w:num w:numId="28">
    <w:abstractNumId w:val="1"/>
  </w:num>
  <w:num w:numId="29">
    <w:abstractNumId w:val="4"/>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7"/>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6"/>
  </w:num>
  <w:num w:numId="47">
    <w:abstractNumId w:val="40"/>
  </w:num>
  <w:num w:numId="48">
    <w:abstractNumId w:val="7"/>
  </w:num>
  <w:num w:numId="49">
    <w:abstractNumId w:val="45"/>
  </w:num>
  <w:num w:numId="5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1yXajtCi2K6cHlqo262uiz4wy7c5YRTq5cvuIZjHpti/UaBTnvrxzDJ/DrfqNla/A3HgjjMs6UdX+OsMyhjGgQ==" w:salt="nzEH07MaYqycPBZJcdDJeA=="/>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439"/>
    <w:rsid w:val="0000119A"/>
    <w:rsid w:val="00006A92"/>
    <w:rsid w:val="000103E9"/>
    <w:rsid w:val="00031186"/>
    <w:rsid w:val="000322C8"/>
    <w:rsid w:val="00035103"/>
    <w:rsid w:val="00051C4F"/>
    <w:rsid w:val="00054068"/>
    <w:rsid w:val="00060788"/>
    <w:rsid w:val="0006691B"/>
    <w:rsid w:val="0008536A"/>
    <w:rsid w:val="000857DD"/>
    <w:rsid w:val="000928B7"/>
    <w:rsid w:val="000A18B5"/>
    <w:rsid w:val="000F0B0B"/>
    <w:rsid w:val="000F692E"/>
    <w:rsid w:val="000F78A5"/>
    <w:rsid w:val="00122865"/>
    <w:rsid w:val="00123172"/>
    <w:rsid w:val="001440E7"/>
    <w:rsid w:val="00194D3F"/>
    <w:rsid w:val="00194EF4"/>
    <w:rsid w:val="001C382E"/>
    <w:rsid w:val="001E42A9"/>
    <w:rsid w:val="001E4B99"/>
    <w:rsid w:val="0021056C"/>
    <w:rsid w:val="00211C8F"/>
    <w:rsid w:val="00222152"/>
    <w:rsid w:val="0023736E"/>
    <w:rsid w:val="00240264"/>
    <w:rsid w:val="0024138A"/>
    <w:rsid w:val="0024306B"/>
    <w:rsid w:val="00247136"/>
    <w:rsid w:val="002674AC"/>
    <w:rsid w:val="00273852"/>
    <w:rsid w:val="0027740C"/>
    <w:rsid w:val="00285750"/>
    <w:rsid w:val="002A01B2"/>
    <w:rsid w:val="002A57DB"/>
    <w:rsid w:val="002B5FC9"/>
    <w:rsid w:val="002C0F2C"/>
    <w:rsid w:val="002D1AB7"/>
    <w:rsid w:val="002D3AC0"/>
    <w:rsid w:val="00302B19"/>
    <w:rsid w:val="00310045"/>
    <w:rsid w:val="003266D7"/>
    <w:rsid w:val="00342734"/>
    <w:rsid w:val="00346407"/>
    <w:rsid w:val="003517BB"/>
    <w:rsid w:val="00360244"/>
    <w:rsid w:val="00390A7F"/>
    <w:rsid w:val="003B3918"/>
    <w:rsid w:val="00401636"/>
    <w:rsid w:val="004252CC"/>
    <w:rsid w:val="004254D4"/>
    <w:rsid w:val="00440548"/>
    <w:rsid w:val="004559D4"/>
    <w:rsid w:val="00460204"/>
    <w:rsid w:val="00476F68"/>
    <w:rsid w:val="004A4684"/>
    <w:rsid w:val="004D10D0"/>
    <w:rsid w:val="004D40BC"/>
    <w:rsid w:val="004E3B0C"/>
    <w:rsid w:val="004F6D50"/>
    <w:rsid w:val="00506374"/>
    <w:rsid w:val="005154EE"/>
    <w:rsid w:val="00521CE2"/>
    <w:rsid w:val="00524C96"/>
    <w:rsid w:val="005374AB"/>
    <w:rsid w:val="00546372"/>
    <w:rsid w:val="00560E6D"/>
    <w:rsid w:val="0056363B"/>
    <w:rsid w:val="00584DCB"/>
    <w:rsid w:val="005A0872"/>
    <w:rsid w:val="00602400"/>
    <w:rsid w:val="006055C5"/>
    <w:rsid w:val="0060588A"/>
    <w:rsid w:val="00620632"/>
    <w:rsid w:val="00622906"/>
    <w:rsid w:val="006401DD"/>
    <w:rsid w:val="0064382A"/>
    <w:rsid w:val="00653920"/>
    <w:rsid w:val="00671687"/>
    <w:rsid w:val="00677A8E"/>
    <w:rsid w:val="00681608"/>
    <w:rsid w:val="006A383D"/>
    <w:rsid w:val="006B5718"/>
    <w:rsid w:val="006F26A0"/>
    <w:rsid w:val="006F4EC8"/>
    <w:rsid w:val="007016FC"/>
    <w:rsid w:val="007157DE"/>
    <w:rsid w:val="007263A8"/>
    <w:rsid w:val="00760FA2"/>
    <w:rsid w:val="007768B5"/>
    <w:rsid w:val="007806D2"/>
    <w:rsid w:val="007809A9"/>
    <w:rsid w:val="007B75AA"/>
    <w:rsid w:val="007C62DE"/>
    <w:rsid w:val="007D4D2B"/>
    <w:rsid w:val="007E6EC7"/>
    <w:rsid w:val="007F5B7B"/>
    <w:rsid w:val="008001A2"/>
    <w:rsid w:val="0081419E"/>
    <w:rsid w:val="0082484F"/>
    <w:rsid w:val="008311DC"/>
    <w:rsid w:val="008473C2"/>
    <w:rsid w:val="00861090"/>
    <w:rsid w:val="00864005"/>
    <w:rsid w:val="008B1C5E"/>
    <w:rsid w:val="008B6EBE"/>
    <w:rsid w:val="008C6604"/>
    <w:rsid w:val="008C7052"/>
    <w:rsid w:val="008F26F8"/>
    <w:rsid w:val="00927C16"/>
    <w:rsid w:val="00957629"/>
    <w:rsid w:val="009633C3"/>
    <w:rsid w:val="009844B8"/>
    <w:rsid w:val="0099055A"/>
    <w:rsid w:val="009A1B82"/>
    <w:rsid w:val="009D5BDA"/>
    <w:rsid w:val="009E28F0"/>
    <w:rsid w:val="009F7CA8"/>
    <w:rsid w:val="00A06AF3"/>
    <w:rsid w:val="00A11C37"/>
    <w:rsid w:val="00A91FB4"/>
    <w:rsid w:val="00A95D8F"/>
    <w:rsid w:val="00AA55FB"/>
    <w:rsid w:val="00AB64F9"/>
    <w:rsid w:val="00AC1ED8"/>
    <w:rsid w:val="00AF1C4E"/>
    <w:rsid w:val="00B02AEF"/>
    <w:rsid w:val="00B072CB"/>
    <w:rsid w:val="00B176F8"/>
    <w:rsid w:val="00B22F89"/>
    <w:rsid w:val="00B30A6D"/>
    <w:rsid w:val="00B40164"/>
    <w:rsid w:val="00B65D5A"/>
    <w:rsid w:val="00B95FE2"/>
    <w:rsid w:val="00BA0985"/>
    <w:rsid w:val="00BA33E0"/>
    <w:rsid w:val="00BC266D"/>
    <w:rsid w:val="00BC3D14"/>
    <w:rsid w:val="00BD7148"/>
    <w:rsid w:val="00C32E78"/>
    <w:rsid w:val="00C44815"/>
    <w:rsid w:val="00C572BB"/>
    <w:rsid w:val="00C669A5"/>
    <w:rsid w:val="00C71783"/>
    <w:rsid w:val="00C76F65"/>
    <w:rsid w:val="00C90945"/>
    <w:rsid w:val="00C9255B"/>
    <w:rsid w:val="00CC1620"/>
    <w:rsid w:val="00CC5909"/>
    <w:rsid w:val="00CD13FF"/>
    <w:rsid w:val="00CF3CE0"/>
    <w:rsid w:val="00D2173D"/>
    <w:rsid w:val="00D35C37"/>
    <w:rsid w:val="00D45BBB"/>
    <w:rsid w:val="00D814BA"/>
    <w:rsid w:val="00D868CA"/>
    <w:rsid w:val="00DA71DF"/>
    <w:rsid w:val="00DB0217"/>
    <w:rsid w:val="00DC6999"/>
    <w:rsid w:val="00DD4425"/>
    <w:rsid w:val="00DE5A79"/>
    <w:rsid w:val="00DF097E"/>
    <w:rsid w:val="00E04BB4"/>
    <w:rsid w:val="00E37F50"/>
    <w:rsid w:val="00E41DD8"/>
    <w:rsid w:val="00EA5E51"/>
    <w:rsid w:val="00EC11DD"/>
    <w:rsid w:val="00EC2E28"/>
    <w:rsid w:val="00EC4CFF"/>
    <w:rsid w:val="00ED3A77"/>
    <w:rsid w:val="00EE26B2"/>
    <w:rsid w:val="00EE655C"/>
    <w:rsid w:val="00EF5BD1"/>
    <w:rsid w:val="00F0165B"/>
    <w:rsid w:val="00F04404"/>
    <w:rsid w:val="00F310CE"/>
    <w:rsid w:val="00F311C7"/>
    <w:rsid w:val="00F34431"/>
    <w:rsid w:val="00F475D8"/>
    <w:rsid w:val="00F708CD"/>
    <w:rsid w:val="00F75456"/>
    <w:rsid w:val="00F82A4C"/>
    <w:rsid w:val="00FA1A6E"/>
    <w:rsid w:val="00FA34B6"/>
    <w:rsid w:val="00FC26A6"/>
    <w:rsid w:val="00FD5178"/>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EE655C"/>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EE655C"/>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EE655C"/>
    <w:pPr>
      <w:tabs>
        <w:tab w:val="right" w:leader="dot" w:pos="5030"/>
      </w:tabs>
      <w:spacing w:after="0" w:line="252" w:lineRule="auto"/>
      <w:ind w:left="158"/>
    </w:pPr>
    <w:rPr>
      <w:rFonts w:ascii="Tahoma" w:eastAsia="Tahoma" w:hAnsi="Tahoma" w:cs="Tahoma"/>
      <w:b/>
      <w:bCs/>
      <w:smallCaps/>
      <w:noProof/>
      <w:sz w:val="18"/>
      <w:szCs w:val="18"/>
    </w:rPr>
  </w:style>
  <w:style w:type="paragraph" w:styleId="TOC4">
    <w:name w:val="toc 4"/>
    <w:basedOn w:val="Normal"/>
    <w:next w:val="Normal"/>
    <w:autoRedefine/>
    <w:uiPriority w:val="39"/>
    <w:unhideWhenUsed/>
    <w:rsid w:val="00EC11DD"/>
    <w:pPr>
      <w:tabs>
        <w:tab w:val="right" w:leader="dot" w:pos="5030"/>
      </w:tabs>
      <w:spacing w:after="0" w:line="252" w:lineRule="auto"/>
      <w:ind w:left="180"/>
    </w:pPr>
    <w:rPr>
      <w:rFonts w:ascii="Tahoma" w:hAnsi="Tahoma" w:cs="Tahoma"/>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iPriority w:val="99"/>
    <w:unhideWhenUsed/>
    <w:rsid w:val="00FF0439"/>
    <w:pPr>
      <w:spacing w:line="240" w:lineRule="auto"/>
    </w:pPr>
    <w:rPr>
      <w:sz w:val="20"/>
      <w:szCs w:val="20"/>
    </w:rPr>
  </w:style>
  <w:style w:type="character" w:customStyle="1" w:styleId="CommentTextChar">
    <w:name w:val="Comment Text Char"/>
    <w:basedOn w:val="DefaultParagraphFont"/>
    <w:link w:val="CommentText"/>
    <w:uiPriority w:val="99"/>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4E3B0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footer" Target="footer16.xm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linkid=9839206" TargetMode="External"/><Relationship Id="rId53" Type="http://schemas.openxmlformats.org/officeDocument/2006/relationships/footer" Target="footer15.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sdks/"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footer" Target="footer12.xml"/><Relationship Id="rId52" Type="http://schemas.openxmlformats.org/officeDocument/2006/relationships/footer" Target="footer14.xml"/><Relationship Id="rId60" Type="http://schemas.openxmlformats.org/officeDocument/2006/relationships/hyperlink" Target="http://go.microsoft.com/?linkid=9710837" TargetMode="External"/><Relationship Id="rId65"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s://aka.ms/bingmapsplatformapistou" TargetMode="External"/><Relationship Id="rId56" Type="http://schemas.openxmlformats.org/officeDocument/2006/relationships/footer" Target="footer17.xml"/><Relationship Id="rId64" Type="http://schemas.openxmlformats.org/officeDocument/2006/relationships/footer" Target="footer19.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3.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www.office.com/sca" TargetMode="External"/><Relationship Id="rId59" Type="http://schemas.openxmlformats.org/officeDocument/2006/relationships/footer" Target="footer18.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hyperlink" Target="https://go.microsoft.com/fwlink/?linkid=868812" TargetMode="Externa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593CD6-F084-48E7-B96F-7C8C48A4BF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23880</Words>
  <Characters>136121</Characters>
  <Application>Microsoft Office Word</Application>
  <DocSecurity>8</DocSecurity>
  <Lines>1134</Lines>
  <Paragraphs>319</Paragraphs>
  <ScaleCrop>false</ScaleCrop>
  <Company/>
  <LinksUpToDate>false</LinksUpToDate>
  <CharactersWithSpaces>159682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2018-07-02T17:28:00Z</dcterms:created>
  <dcterms:modified xsi:type="dcterms:W3CDTF">2018-07-02T17:28:00Z</dcterms:modified>
</cp:coreProperties>
</file>