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C4CFF" w:rsidRPr="00B40164" w:rsidRDefault="00EC4CFF" w:rsidP="00EC4CFF">
      <w:pPr>
        <w:pStyle w:val="ProductList-Body"/>
        <w:shd w:val="clear" w:color="auto" w:fill="00188F"/>
        <w:ind w:right="8640"/>
        <w:rPr>
          <w:rFonts w:ascii="Tahoma" w:hAnsi="Tahoma" w:cs="Tahoma"/>
          <w:color w:val="FFFFFF" w:themeColor="background1"/>
          <w:sz w:val="6"/>
          <w:szCs w:val="6"/>
          <w:lang w:val="en-US"/>
        </w:rPr>
      </w:pPr>
      <w:bookmarkStart w:id="0" w:name="CoverPage"/>
      <w:bookmarkStart w:id="1" w:name="_GoBack"/>
      <w:bookmarkEnd w:id="1"/>
    </w:p>
    <w:p w:rsidR="00FF0439" w:rsidRPr="00B40164" w:rsidRDefault="00FF0439" w:rsidP="00FF0439">
      <w:pPr>
        <w:pStyle w:val="ProductList-Body"/>
        <w:shd w:val="clear" w:color="auto" w:fill="00188F"/>
        <w:ind w:right="8640"/>
        <w:rPr>
          <w:rFonts w:ascii="Tahoma" w:eastAsiaTheme="minorEastAsia" w:hAnsi="Tahoma" w:cs="Tahoma"/>
          <w:sz w:val="32"/>
          <w:szCs w:val="32"/>
          <w:cs/>
        </w:rPr>
      </w:pPr>
      <w:r w:rsidRPr="00B40164">
        <w:rPr>
          <w:rFonts w:ascii="Tahoma" w:eastAsiaTheme="minorEastAsia" w:hAnsi="Tahoma" w:cs="Tahoma"/>
          <w:color w:val="FFFFFF" w:themeColor="background1"/>
          <w:sz w:val="32"/>
          <w:szCs w:val="32"/>
          <w:cs/>
        </w:rPr>
        <w:tab/>
      </w:r>
      <w:r w:rsidRPr="00B40164">
        <w:rPr>
          <w:rFonts w:ascii="Tahoma" w:hAnsi="Tahoma" w:cs="Tahoma"/>
          <w:color w:val="FFFFFF" w:themeColor="background1"/>
          <w:sz w:val="32"/>
          <w:szCs w:val="32"/>
          <w:cs/>
          <w:lang w:val="en-US" w:eastAsia="en-US"/>
        </w:rPr>
        <w:t>Volume</w:t>
      </w:r>
    </w:p>
    <w:bookmarkEnd w:id="0"/>
    <w:p w:rsidR="00FF0439" w:rsidRPr="00B40164" w:rsidRDefault="00FF0439" w:rsidP="00FF0439">
      <w:pPr>
        <w:pStyle w:val="ProductList-Body"/>
        <w:shd w:val="clear" w:color="auto" w:fill="00188F"/>
        <w:spacing w:after="900"/>
        <w:ind w:right="8640"/>
        <w:rPr>
          <w:rFonts w:ascii="Tahoma" w:hAnsi="Tahoma" w:cs="Tahoma"/>
          <w:sz w:val="32"/>
          <w:szCs w:val="32"/>
          <w:cs/>
        </w:rPr>
      </w:pPr>
      <w:r w:rsidRPr="00B40164">
        <w:rPr>
          <w:rFonts w:ascii="Tahoma" w:hAnsi="Tahoma" w:cs="Tahoma"/>
          <w:color w:val="FFFFFF" w:themeColor="background1"/>
          <w:sz w:val="32"/>
          <w:szCs w:val="32"/>
          <w:cs/>
        </w:rPr>
        <w:tab/>
        <w:t>Licensing</w:t>
      </w:r>
    </w:p>
    <w:p w:rsidR="00FF0439" w:rsidRPr="00B40164" w:rsidRDefault="00FF0439" w:rsidP="00FF0439">
      <w:pPr>
        <w:pStyle w:val="ProductList-Body"/>
        <w:shd w:val="clear" w:color="auto" w:fill="00188F"/>
        <w:ind w:right="8640"/>
        <w:rPr>
          <w:rFonts w:ascii="Tahoma" w:hAnsi="Tahoma" w:cs="Tahoma"/>
          <w:szCs w:val="18"/>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B40164" w:rsidRDefault="00EC4CFF" w:rsidP="00EC4CFF">
      <w:pPr>
        <w:pStyle w:val="ProductList-Body"/>
        <w:shd w:val="clear" w:color="auto" w:fill="0072C6"/>
        <w:ind w:right="1800"/>
        <w:rPr>
          <w:rFonts w:ascii="Tahoma" w:hAnsi="Tahoma" w:cs="Tahoma"/>
          <w:color w:val="FFFFFF" w:themeColor="background1"/>
          <w:sz w:val="72"/>
          <w:szCs w:val="72"/>
          <w:cs/>
        </w:rPr>
      </w:pPr>
    </w:p>
    <w:p w:rsidR="00EC4CFF" w:rsidRPr="00DC6999" w:rsidRDefault="00FF0439" w:rsidP="00EC4CFF">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B40164">
        <w:rPr>
          <w:rFonts w:ascii="Tahoma" w:hAnsi="Tahoma" w:cs="Tahoma"/>
          <w:color w:val="FFFFFF" w:themeColor="background1"/>
          <w:sz w:val="72"/>
          <w:szCs w:val="72"/>
          <w:cs/>
        </w:rPr>
        <w:tab/>
      </w:r>
      <w:r w:rsidRPr="00DC6999">
        <w:rPr>
          <w:rFonts w:ascii="Tahoma" w:hAnsi="Tahoma" w:cs="Tahoma"/>
          <w:color w:val="FFFFFF" w:themeColor="background1"/>
          <w:sz w:val="72"/>
          <w:szCs w:val="72"/>
          <w:cs/>
        </w:rPr>
        <w:t>ข้อกำหนด Online Service</w:t>
      </w:r>
    </w:p>
    <w:p w:rsidR="00EC4CFF" w:rsidRPr="00DC6999" w:rsidRDefault="00FF0439" w:rsidP="00AB64F9">
      <w:pPr>
        <w:pStyle w:val="ProductList-Body"/>
        <w:shd w:val="clear" w:color="auto" w:fill="0072C6"/>
        <w:tabs>
          <w:tab w:val="clear" w:pos="158"/>
          <w:tab w:val="left" w:pos="360"/>
        </w:tabs>
        <w:ind w:right="1800"/>
        <w:rPr>
          <w:rFonts w:ascii="Tahoma" w:hAnsi="Tahoma" w:cs="Tahoma"/>
          <w:color w:val="FFFFFF" w:themeColor="background1"/>
          <w:sz w:val="72"/>
          <w:szCs w:val="72"/>
          <w:cs/>
        </w:rPr>
      </w:pPr>
      <w:r w:rsidRPr="00DC6999">
        <w:rPr>
          <w:rFonts w:ascii="Tahoma" w:hAnsi="Tahoma" w:cs="Tahoma"/>
          <w:color w:val="FFFFFF" w:themeColor="background1"/>
          <w:sz w:val="72"/>
          <w:szCs w:val="72"/>
          <w:cs/>
        </w:rPr>
        <w:tab/>
      </w:r>
      <w:r w:rsidR="007263A8" w:rsidRPr="00DC6999">
        <w:rPr>
          <w:rFonts w:ascii="Tahoma" w:hAnsi="Tahoma" w:cs="Tahoma"/>
          <w:color w:val="FFFFFF" w:themeColor="background1"/>
          <w:sz w:val="72"/>
          <w:szCs w:val="72"/>
          <w:cs/>
        </w:rPr>
        <w:t xml:space="preserve">1 </w:t>
      </w:r>
      <w:r w:rsidR="0064382A" w:rsidRPr="00E20BD2">
        <w:rPr>
          <w:rFonts w:ascii="Tahoma" w:hAnsi="Tahoma" w:cs="Tahoma"/>
          <w:color w:val="FFFFFF" w:themeColor="background1"/>
          <w:sz w:val="72"/>
          <w:szCs w:val="72"/>
          <w:cs/>
        </w:rPr>
        <w:t xml:space="preserve">มีนาคม </w:t>
      </w:r>
      <w:r w:rsidR="004559D4" w:rsidRPr="00DC6999">
        <w:rPr>
          <w:rFonts w:ascii="Tahoma" w:hAnsi="Tahoma" w:cs="Tahoma"/>
          <w:color w:val="FFFFFF" w:themeColor="background1"/>
          <w:sz w:val="72"/>
          <w:szCs w:val="72"/>
          <w:cs/>
        </w:rPr>
        <w:t>2016</w:t>
      </w:r>
    </w:p>
    <w:p w:rsidR="00EC4CFF" w:rsidRPr="00B40164" w:rsidRDefault="00EC4CFF" w:rsidP="00EC4CFF">
      <w:pPr>
        <w:pStyle w:val="ProductList-Body"/>
        <w:shd w:val="clear" w:color="auto" w:fill="0072C6"/>
        <w:tabs>
          <w:tab w:val="clear" w:pos="158"/>
          <w:tab w:val="left" w:pos="360"/>
        </w:tabs>
        <w:ind w:right="1800"/>
        <w:rPr>
          <w:rFonts w:ascii="Tahoma" w:hAnsi="Tahoma" w:cs="Tahoma"/>
          <w:color w:val="FFFFFF" w:themeColor="background1"/>
          <w:sz w:val="48"/>
          <w:szCs w:val="4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FF0439">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rsidR="00FF0439" w:rsidRPr="00B40164" w:rsidRDefault="00FF0439" w:rsidP="00FF0439">
      <w:pPr>
        <w:pStyle w:val="ProductList-Body"/>
        <w:outlineLvl w:val="0"/>
        <w:rPr>
          <w:rFonts w:ascii="Tahoma" w:hAnsi="Tahoma" w:cs="Tahoma"/>
          <w:b/>
          <w:sz w:val="40"/>
          <w:szCs w:val="40"/>
          <w:cs/>
        </w:rPr>
        <w:sectPr w:rsidR="00FF0439" w:rsidRPr="00B40164" w:rsidSect="00EC4CFF">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2" w:name="TableofContents"/>
      <w:r w:rsidRPr="00B40164">
        <w:rPr>
          <w:rFonts w:ascii="Tahoma" w:hAnsi="Tahoma" w:cs="Tahoma"/>
          <w:b/>
          <w:bCs/>
          <w:sz w:val="40"/>
          <w:szCs w:val="40"/>
          <w:cs/>
        </w:rPr>
        <w:lastRenderedPageBreak/>
        <w:t>สารบัญ</w:t>
      </w:r>
      <w:bookmarkEnd w:id="2"/>
    </w:p>
    <w:p w:rsidR="0064382A" w:rsidRPr="0064382A" w:rsidRDefault="00FF0439">
      <w:pPr>
        <w:pStyle w:val="TOC1"/>
        <w:rPr>
          <w:rFonts w:eastAsiaTheme="minorEastAsia"/>
          <w:b w:val="0"/>
          <w:bCs w:val="0"/>
          <w:caps w:val="0"/>
          <w:sz w:val="22"/>
          <w:szCs w:val="22"/>
          <w:lang w:val="en-US" w:eastAsia="zh-CN" w:bidi="ar-SA"/>
        </w:rPr>
      </w:pPr>
      <w:r w:rsidRPr="0064382A">
        <w:lastRenderedPageBreak/>
        <w:fldChar w:fldCharType="begin"/>
      </w:r>
      <w:r w:rsidRPr="0064382A">
        <w:rPr>
          <w:cs/>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64382A">
        <w:fldChar w:fldCharType="separate"/>
      </w:r>
      <w:hyperlink w:anchor="_Toc443485866" w:history="1">
        <w:r w:rsidR="0064382A" w:rsidRPr="0064382A">
          <w:rPr>
            <w:rStyle w:val="Hyperlink"/>
            <w:cs/>
          </w:rPr>
          <w:t>บทนำ</w:t>
        </w:r>
        <w:r w:rsidR="0064382A" w:rsidRPr="0064382A">
          <w:rPr>
            <w:webHidden/>
          </w:rPr>
          <w:tab/>
        </w:r>
        <w:r w:rsidR="0064382A" w:rsidRPr="0064382A">
          <w:rPr>
            <w:webHidden/>
          </w:rPr>
          <w:fldChar w:fldCharType="begin"/>
        </w:r>
        <w:r w:rsidR="0064382A" w:rsidRPr="0064382A">
          <w:rPr>
            <w:webHidden/>
          </w:rPr>
          <w:instrText xml:space="preserve"> PAGEREF _Toc443485866 \h </w:instrText>
        </w:r>
        <w:r w:rsidR="0064382A" w:rsidRPr="0064382A">
          <w:rPr>
            <w:webHidden/>
          </w:rPr>
        </w:r>
        <w:r w:rsidR="0064382A" w:rsidRPr="0064382A">
          <w:rPr>
            <w:webHidden/>
          </w:rPr>
          <w:fldChar w:fldCharType="separate"/>
        </w:r>
        <w:r w:rsidR="0064382A" w:rsidRPr="0064382A">
          <w:rPr>
            <w:webHidden/>
          </w:rPr>
          <w:t>3</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867" w:history="1">
        <w:r w:rsidR="0064382A" w:rsidRPr="0064382A">
          <w:rPr>
            <w:rStyle w:val="Hyperlink"/>
            <w:cs/>
          </w:rPr>
          <w:t>รุ่นก่อนหน้า</w:t>
        </w:r>
        <w:r w:rsidR="0064382A" w:rsidRPr="0064382A">
          <w:rPr>
            <w:webHidden/>
          </w:rPr>
          <w:tab/>
        </w:r>
        <w:r w:rsidR="0064382A" w:rsidRPr="0064382A">
          <w:rPr>
            <w:webHidden/>
          </w:rPr>
          <w:fldChar w:fldCharType="begin"/>
        </w:r>
        <w:r w:rsidR="0064382A" w:rsidRPr="0064382A">
          <w:rPr>
            <w:webHidden/>
          </w:rPr>
          <w:instrText xml:space="preserve"> PAGEREF _Toc443485867 \h </w:instrText>
        </w:r>
        <w:r w:rsidR="0064382A" w:rsidRPr="0064382A">
          <w:rPr>
            <w:webHidden/>
          </w:rPr>
        </w:r>
        <w:r w:rsidR="0064382A" w:rsidRPr="0064382A">
          <w:rPr>
            <w:webHidden/>
          </w:rPr>
          <w:fldChar w:fldCharType="separate"/>
        </w:r>
        <w:r w:rsidR="0064382A" w:rsidRPr="0064382A">
          <w:rPr>
            <w:webHidden/>
          </w:rPr>
          <w:t>3</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868" w:history="1">
        <w:r w:rsidR="0064382A" w:rsidRPr="0064382A">
          <w:rPr>
            <w:rStyle w:val="Hyperlink"/>
            <w:cs/>
          </w:rPr>
          <w:t>คำอธิบายและสรุปการเปลี่ยนแปลง</w:t>
        </w:r>
        <w:r w:rsidR="0064382A" w:rsidRPr="0064382A">
          <w:rPr>
            <w:webHidden/>
          </w:rPr>
          <w:tab/>
        </w:r>
        <w:r w:rsidR="0064382A" w:rsidRPr="0064382A">
          <w:rPr>
            <w:webHidden/>
          </w:rPr>
          <w:fldChar w:fldCharType="begin"/>
        </w:r>
        <w:r w:rsidR="0064382A" w:rsidRPr="0064382A">
          <w:rPr>
            <w:webHidden/>
          </w:rPr>
          <w:instrText xml:space="preserve"> PAGEREF _Toc443485868 \h </w:instrText>
        </w:r>
        <w:r w:rsidR="0064382A" w:rsidRPr="0064382A">
          <w:rPr>
            <w:webHidden/>
          </w:rPr>
        </w:r>
        <w:r w:rsidR="0064382A" w:rsidRPr="0064382A">
          <w:rPr>
            <w:webHidden/>
          </w:rPr>
          <w:fldChar w:fldCharType="separate"/>
        </w:r>
        <w:r w:rsidR="0064382A" w:rsidRPr="0064382A">
          <w:rPr>
            <w:webHidden/>
          </w:rPr>
          <w:t>3</w:t>
        </w:r>
        <w:r w:rsidR="0064382A" w:rsidRPr="0064382A">
          <w:rPr>
            <w:webHidden/>
          </w:rPr>
          <w:fldChar w:fldCharType="end"/>
        </w:r>
      </w:hyperlink>
    </w:p>
    <w:p w:rsidR="0064382A" w:rsidRPr="0064382A" w:rsidRDefault="00CE51DF">
      <w:pPr>
        <w:pStyle w:val="TOC1"/>
        <w:rPr>
          <w:rFonts w:eastAsiaTheme="minorEastAsia"/>
          <w:b w:val="0"/>
          <w:bCs w:val="0"/>
          <w:caps w:val="0"/>
          <w:sz w:val="22"/>
          <w:szCs w:val="22"/>
          <w:lang w:val="en-US" w:eastAsia="zh-CN" w:bidi="ar-SA"/>
        </w:rPr>
      </w:pPr>
      <w:hyperlink w:anchor="_Toc443485869" w:history="1">
        <w:r w:rsidR="0064382A" w:rsidRPr="0064382A">
          <w:rPr>
            <w:rStyle w:val="Hyperlink"/>
            <w:cs/>
          </w:rPr>
          <w:t>ข้อกำหนดทั่วไป</w:t>
        </w:r>
        <w:r w:rsidR="0064382A" w:rsidRPr="0064382A">
          <w:rPr>
            <w:webHidden/>
          </w:rPr>
          <w:tab/>
        </w:r>
        <w:r w:rsidR="0064382A" w:rsidRPr="0064382A">
          <w:rPr>
            <w:webHidden/>
          </w:rPr>
          <w:fldChar w:fldCharType="begin"/>
        </w:r>
        <w:r w:rsidR="0064382A" w:rsidRPr="0064382A">
          <w:rPr>
            <w:webHidden/>
          </w:rPr>
          <w:instrText xml:space="preserve"> PAGEREF _Toc443485869 \h </w:instrText>
        </w:r>
        <w:r w:rsidR="0064382A" w:rsidRPr="0064382A">
          <w:rPr>
            <w:webHidden/>
          </w:rPr>
        </w:r>
        <w:r w:rsidR="0064382A" w:rsidRPr="0064382A">
          <w:rPr>
            <w:webHidden/>
          </w:rPr>
          <w:fldChar w:fldCharType="separate"/>
        </w:r>
        <w:r w:rsidR="0064382A" w:rsidRPr="0064382A">
          <w:rPr>
            <w:webHidden/>
          </w:rPr>
          <w:t>4</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0" w:history="1">
        <w:r w:rsidR="0064382A" w:rsidRPr="0064382A">
          <w:rPr>
            <w:rStyle w:val="Hyperlink"/>
            <w:cs/>
          </w:rPr>
          <w:t>คำนิยาม</w:t>
        </w:r>
        <w:r w:rsidR="0064382A" w:rsidRPr="0064382A">
          <w:rPr>
            <w:webHidden/>
          </w:rPr>
          <w:tab/>
        </w:r>
        <w:r w:rsidR="0064382A" w:rsidRPr="0064382A">
          <w:rPr>
            <w:webHidden/>
          </w:rPr>
          <w:fldChar w:fldCharType="begin"/>
        </w:r>
        <w:r w:rsidR="0064382A" w:rsidRPr="0064382A">
          <w:rPr>
            <w:webHidden/>
          </w:rPr>
          <w:instrText xml:space="preserve"> PAGEREF _Toc443485870 \h </w:instrText>
        </w:r>
        <w:r w:rsidR="0064382A" w:rsidRPr="0064382A">
          <w:rPr>
            <w:webHidden/>
          </w:rPr>
        </w:r>
        <w:r w:rsidR="0064382A" w:rsidRPr="0064382A">
          <w:rPr>
            <w:webHidden/>
          </w:rPr>
          <w:fldChar w:fldCharType="separate"/>
        </w:r>
        <w:r w:rsidR="0064382A" w:rsidRPr="0064382A">
          <w:rPr>
            <w:webHidden/>
          </w:rPr>
          <w:t>4</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1" w:history="1">
        <w:r w:rsidR="0064382A" w:rsidRPr="0064382A">
          <w:rPr>
            <w:rStyle w:val="Hyperlink"/>
            <w:cs/>
          </w:rPr>
          <w:t xml:space="preserve">การปรับปรุงข้อกำหนด </w:t>
        </w:r>
        <w:r w:rsidR="0064382A" w:rsidRPr="0064382A">
          <w:rPr>
            <w:rStyle w:val="Hyperlink"/>
          </w:rPr>
          <w:t>Online Service</w:t>
        </w:r>
        <w:r w:rsidR="0064382A" w:rsidRPr="0064382A">
          <w:rPr>
            <w:webHidden/>
          </w:rPr>
          <w:tab/>
        </w:r>
        <w:r w:rsidR="0064382A" w:rsidRPr="0064382A">
          <w:rPr>
            <w:webHidden/>
          </w:rPr>
          <w:fldChar w:fldCharType="begin"/>
        </w:r>
        <w:r w:rsidR="0064382A" w:rsidRPr="0064382A">
          <w:rPr>
            <w:webHidden/>
          </w:rPr>
          <w:instrText xml:space="preserve"> PAGEREF _Toc443485871 \h </w:instrText>
        </w:r>
        <w:r w:rsidR="0064382A" w:rsidRPr="0064382A">
          <w:rPr>
            <w:webHidden/>
          </w:rPr>
        </w:r>
        <w:r w:rsidR="0064382A" w:rsidRPr="0064382A">
          <w:rPr>
            <w:webHidden/>
          </w:rPr>
          <w:fldChar w:fldCharType="separate"/>
        </w:r>
        <w:r w:rsidR="0064382A" w:rsidRPr="0064382A">
          <w:rPr>
            <w:webHidden/>
          </w:rPr>
          <w:t>4</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2" w:history="1">
        <w:r w:rsidR="0064382A" w:rsidRPr="0064382A">
          <w:rPr>
            <w:rStyle w:val="Hyperlink"/>
            <w:cs/>
          </w:rPr>
          <w:t>การเปลี่ยนแปลงตามข้อบังคับ และความพร้อมให้บริการระหว่างประเทศ</w:t>
        </w:r>
        <w:r w:rsidR="0064382A" w:rsidRPr="0064382A">
          <w:rPr>
            <w:webHidden/>
          </w:rPr>
          <w:tab/>
        </w:r>
        <w:r w:rsidR="0064382A" w:rsidRPr="0064382A">
          <w:rPr>
            <w:webHidden/>
          </w:rPr>
          <w:fldChar w:fldCharType="begin"/>
        </w:r>
        <w:r w:rsidR="0064382A" w:rsidRPr="0064382A">
          <w:rPr>
            <w:webHidden/>
          </w:rPr>
          <w:instrText xml:space="preserve"> PAGEREF _Toc443485872 \h </w:instrText>
        </w:r>
        <w:r w:rsidR="0064382A" w:rsidRPr="0064382A">
          <w:rPr>
            <w:webHidden/>
          </w:rPr>
        </w:r>
        <w:r w:rsidR="0064382A" w:rsidRPr="0064382A">
          <w:rPr>
            <w:webHidden/>
          </w:rPr>
          <w:fldChar w:fldCharType="separate"/>
        </w:r>
        <w:r w:rsidR="0064382A" w:rsidRPr="0064382A">
          <w:rPr>
            <w:webHidden/>
          </w:rPr>
          <w:t>4</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3" w:history="1">
        <w:r w:rsidR="0064382A" w:rsidRPr="0064382A">
          <w:rPr>
            <w:rStyle w:val="Hyperlink"/>
            <w:cs/>
          </w:rPr>
          <w:t>การเก็บรักษาข้อมูล</w:t>
        </w:r>
        <w:r w:rsidR="0064382A" w:rsidRPr="0064382A">
          <w:rPr>
            <w:webHidden/>
          </w:rPr>
          <w:tab/>
        </w:r>
        <w:r w:rsidR="0064382A" w:rsidRPr="0064382A">
          <w:rPr>
            <w:webHidden/>
          </w:rPr>
          <w:fldChar w:fldCharType="begin"/>
        </w:r>
        <w:r w:rsidR="0064382A" w:rsidRPr="0064382A">
          <w:rPr>
            <w:webHidden/>
          </w:rPr>
          <w:instrText xml:space="preserve"> PAGEREF _Toc443485873 \h </w:instrText>
        </w:r>
        <w:r w:rsidR="0064382A" w:rsidRPr="0064382A">
          <w:rPr>
            <w:webHidden/>
          </w:rPr>
        </w:r>
        <w:r w:rsidR="0064382A" w:rsidRPr="0064382A">
          <w:rPr>
            <w:webHidden/>
          </w:rPr>
          <w:fldChar w:fldCharType="separate"/>
        </w:r>
        <w:r w:rsidR="0064382A" w:rsidRPr="0064382A">
          <w:rPr>
            <w:webHidden/>
          </w:rPr>
          <w:t>4</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4" w:history="1">
        <w:r w:rsidR="0064382A" w:rsidRPr="0064382A">
          <w:rPr>
            <w:rStyle w:val="Hyperlink"/>
            <w:cs/>
          </w:rPr>
          <w:t xml:space="preserve">การใช้งานซอฟต์แวร์กับ </w:t>
        </w:r>
        <w:r w:rsidR="0064382A" w:rsidRPr="0064382A">
          <w:rPr>
            <w:rStyle w:val="Hyperlink"/>
          </w:rPr>
          <w:t>Online Service</w:t>
        </w:r>
        <w:r w:rsidR="0064382A" w:rsidRPr="0064382A">
          <w:rPr>
            <w:webHidden/>
          </w:rPr>
          <w:tab/>
        </w:r>
        <w:r w:rsidR="0064382A" w:rsidRPr="0064382A">
          <w:rPr>
            <w:webHidden/>
          </w:rPr>
          <w:fldChar w:fldCharType="begin"/>
        </w:r>
        <w:r w:rsidR="0064382A" w:rsidRPr="0064382A">
          <w:rPr>
            <w:webHidden/>
          </w:rPr>
          <w:instrText xml:space="preserve"> PAGEREF _Toc443485874 \h </w:instrText>
        </w:r>
        <w:r w:rsidR="0064382A" w:rsidRPr="0064382A">
          <w:rPr>
            <w:webHidden/>
          </w:rPr>
        </w:r>
        <w:r w:rsidR="0064382A" w:rsidRPr="0064382A">
          <w:rPr>
            <w:webHidden/>
          </w:rPr>
          <w:fldChar w:fldCharType="separate"/>
        </w:r>
        <w:r w:rsidR="0064382A" w:rsidRPr="0064382A">
          <w:rPr>
            <w:webHidden/>
          </w:rPr>
          <w:t>5</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5" w:history="1">
        <w:r w:rsidR="0064382A" w:rsidRPr="0064382A">
          <w:rPr>
            <w:rStyle w:val="Hyperlink"/>
            <w:cs/>
          </w:rPr>
          <w:t xml:space="preserve">ผลิตภัณฑ์ที่ไม่ใช่ของ </w:t>
        </w:r>
        <w:r w:rsidR="0064382A" w:rsidRPr="0064382A">
          <w:rPr>
            <w:rStyle w:val="Hyperlink"/>
          </w:rPr>
          <w:t>Microsoft</w:t>
        </w:r>
        <w:r w:rsidR="0064382A" w:rsidRPr="0064382A">
          <w:rPr>
            <w:webHidden/>
          </w:rPr>
          <w:tab/>
        </w:r>
        <w:r w:rsidR="0064382A" w:rsidRPr="0064382A">
          <w:rPr>
            <w:webHidden/>
          </w:rPr>
          <w:fldChar w:fldCharType="begin"/>
        </w:r>
        <w:r w:rsidR="0064382A" w:rsidRPr="0064382A">
          <w:rPr>
            <w:webHidden/>
          </w:rPr>
          <w:instrText xml:space="preserve"> PAGEREF _Toc443485875 \h </w:instrText>
        </w:r>
        <w:r w:rsidR="0064382A" w:rsidRPr="0064382A">
          <w:rPr>
            <w:webHidden/>
          </w:rPr>
        </w:r>
        <w:r w:rsidR="0064382A" w:rsidRPr="0064382A">
          <w:rPr>
            <w:webHidden/>
          </w:rPr>
          <w:fldChar w:fldCharType="separate"/>
        </w:r>
        <w:r w:rsidR="0064382A" w:rsidRPr="0064382A">
          <w:rPr>
            <w:webHidden/>
          </w:rPr>
          <w:t>5</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6" w:history="1">
        <w:r w:rsidR="0064382A" w:rsidRPr="0064382A">
          <w:rPr>
            <w:rStyle w:val="Hyperlink"/>
            <w:cs/>
          </w:rPr>
          <w:t>นโยบายการใช้ซึ่งเป็นที่ยอมรับ</w:t>
        </w:r>
        <w:r w:rsidR="0064382A" w:rsidRPr="0064382A">
          <w:rPr>
            <w:webHidden/>
          </w:rPr>
          <w:tab/>
        </w:r>
        <w:r w:rsidR="0064382A" w:rsidRPr="0064382A">
          <w:rPr>
            <w:webHidden/>
          </w:rPr>
          <w:fldChar w:fldCharType="begin"/>
        </w:r>
        <w:r w:rsidR="0064382A" w:rsidRPr="0064382A">
          <w:rPr>
            <w:webHidden/>
          </w:rPr>
          <w:instrText xml:space="preserve"> PAGEREF _Toc443485876 \h </w:instrText>
        </w:r>
        <w:r w:rsidR="0064382A" w:rsidRPr="0064382A">
          <w:rPr>
            <w:webHidden/>
          </w:rPr>
        </w:r>
        <w:r w:rsidR="0064382A" w:rsidRPr="0064382A">
          <w:rPr>
            <w:webHidden/>
          </w:rPr>
          <w:fldChar w:fldCharType="separate"/>
        </w:r>
        <w:r w:rsidR="0064382A" w:rsidRPr="0064382A">
          <w:rPr>
            <w:webHidden/>
          </w:rPr>
          <w:t>5</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7" w:history="1">
        <w:r w:rsidR="0064382A" w:rsidRPr="0064382A">
          <w:rPr>
            <w:rStyle w:val="Hyperlink"/>
            <w:cs/>
          </w:rPr>
          <w:t>ข้อจำกัดทางเทคนิค</w:t>
        </w:r>
        <w:r w:rsidR="0064382A" w:rsidRPr="0064382A">
          <w:rPr>
            <w:webHidden/>
          </w:rPr>
          <w:tab/>
        </w:r>
        <w:r w:rsidR="0064382A" w:rsidRPr="0064382A">
          <w:rPr>
            <w:webHidden/>
          </w:rPr>
          <w:fldChar w:fldCharType="begin"/>
        </w:r>
        <w:r w:rsidR="0064382A" w:rsidRPr="0064382A">
          <w:rPr>
            <w:webHidden/>
          </w:rPr>
          <w:instrText xml:space="preserve"> PAGEREF _Toc443485877 \h </w:instrText>
        </w:r>
        <w:r w:rsidR="0064382A" w:rsidRPr="0064382A">
          <w:rPr>
            <w:webHidden/>
          </w:rPr>
        </w:r>
        <w:r w:rsidR="0064382A" w:rsidRPr="0064382A">
          <w:rPr>
            <w:webHidden/>
          </w:rPr>
          <w:fldChar w:fldCharType="separate"/>
        </w:r>
        <w:r w:rsidR="0064382A" w:rsidRPr="0064382A">
          <w:rPr>
            <w:webHidden/>
          </w:rPr>
          <w:t>5</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78" w:history="1">
        <w:r w:rsidR="0064382A" w:rsidRPr="0064382A">
          <w:rPr>
            <w:rStyle w:val="Hyperlink"/>
            <w:cs/>
          </w:rPr>
          <w:t>การปฏิบัติตามกฎหมาย</w:t>
        </w:r>
        <w:r w:rsidR="0064382A" w:rsidRPr="0064382A">
          <w:rPr>
            <w:webHidden/>
          </w:rPr>
          <w:tab/>
        </w:r>
        <w:r w:rsidR="0064382A" w:rsidRPr="0064382A">
          <w:rPr>
            <w:webHidden/>
          </w:rPr>
          <w:fldChar w:fldCharType="begin"/>
        </w:r>
        <w:r w:rsidR="0064382A" w:rsidRPr="0064382A">
          <w:rPr>
            <w:webHidden/>
          </w:rPr>
          <w:instrText xml:space="preserve"> PAGEREF _Toc443485878 \h </w:instrText>
        </w:r>
        <w:r w:rsidR="0064382A" w:rsidRPr="0064382A">
          <w:rPr>
            <w:webHidden/>
          </w:rPr>
        </w:r>
        <w:r w:rsidR="0064382A" w:rsidRPr="0064382A">
          <w:rPr>
            <w:webHidden/>
          </w:rPr>
          <w:fldChar w:fldCharType="separate"/>
        </w:r>
        <w:r w:rsidR="0064382A" w:rsidRPr="0064382A">
          <w:rPr>
            <w:webHidden/>
          </w:rPr>
          <w:t>5</w:t>
        </w:r>
        <w:r w:rsidR="0064382A" w:rsidRPr="0064382A">
          <w:rPr>
            <w:webHidden/>
          </w:rPr>
          <w:fldChar w:fldCharType="end"/>
        </w:r>
      </w:hyperlink>
    </w:p>
    <w:p w:rsidR="0064382A" w:rsidRPr="0064382A" w:rsidRDefault="00CE51DF">
      <w:pPr>
        <w:pStyle w:val="TOC2"/>
        <w:rPr>
          <w:rFonts w:eastAsiaTheme="minorEastAsia"/>
          <w:b w:val="0"/>
          <w:bCs w:val="0"/>
          <w:smallCaps w:val="0"/>
          <w:sz w:val="22"/>
          <w:szCs w:val="22"/>
          <w:lang w:val="en-US" w:eastAsia="zh-CN" w:bidi="ar-SA"/>
        </w:rPr>
      </w:pPr>
      <w:hyperlink w:anchor="_Toc443485879" w:history="1">
        <w:r w:rsidR="0064382A" w:rsidRPr="0064382A">
          <w:rPr>
            <w:rStyle w:val="Hyperlink"/>
            <w:cs/>
          </w:rPr>
          <w:t>บริการนำเข้า/ส่งออก</w:t>
        </w:r>
        <w:r w:rsidR="0064382A" w:rsidRPr="0064382A">
          <w:rPr>
            <w:webHidden/>
          </w:rPr>
          <w:tab/>
        </w:r>
        <w:r w:rsidR="0064382A" w:rsidRPr="0064382A">
          <w:rPr>
            <w:webHidden/>
          </w:rPr>
          <w:fldChar w:fldCharType="begin"/>
        </w:r>
        <w:r w:rsidR="0064382A" w:rsidRPr="0064382A">
          <w:rPr>
            <w:webHidden/>
          </w:rPr>
          <w:instrText xml:space="preserve"> PAGEREF _Toc443485879 \h </w:instrText>
        </w:r>
        <w:r w:rsidR="0064382A" w:rsidRPr="0064382A">
          <w:rPr>
            <w:webHidden/>
          </w:rPr>
        </w:r>
        <w:r w:rsidR="0064382A" w:rsidRPr="0064382A">
          <w:rPr>
            <w:webHidden/>
          </w:rPr>
          <w:fldChar w:fldCharType="separate"/>
        </w:r>
        <w:r w:rsidR="0064382A" w:rsidRPr="0064382A">
          <w:rPr>
            <w:webHidden/>
          </w:rPr>
          <w:t>6</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0" w:history="1">
        <w:r w:rsidR="0064382A" w:rsidRPr="0064382A">
          <w:rPr>
            <w:rStyle w:val="Hyperlink"/>
            <w:cs/>
          </w:rPr>
          <w:t>การแจ้งคำบอกกล่าวด้วยวิธีการทางอิเล็กทรอนิกส์</w:t>
        </w:r>
        <w:r w:rsidR="0064382A" w:rsidRPr="0064382A">
          <w:rPr>
            <w:webHidden/>
          </w:rPr>
          <w:tab/>
        </w:r>
        <w:r w:rsidR="0064382A" w:rsidRPr="0064382A">
          <w:rPr>
            <w:webHidden/>
          </w:rPr>
          <w:fldChar w:fldCharType="begin"/>
        </w:r>
        <w:r w:rsidR="0064382A" w:rsidRPr="0064382A">
          <w:rPr>
            <w:webHidden/>
          </w:rPr>
          <w:instrText xml:space="preserve"> PAGEREF _Toc443485880 \h </w:instrText>
        </w:r>
        <w:r w:rsidR="0064382A" w:rsidRPr="0064382A">
          <w:rPr>
            <w:webHidden/>
          </w:rPr>
        </w:r>
        <w:r w:rsidR="0064382A" w:rsidRPr="0064382A">
          <w:rPr>
            <w:webHidden/>
          </w:rPr>
          <w:fldChar w:fldCharType="separate"/>
        </w:r>
        <w:r w:rsidR="0064382A" w:rsidRPr="0064382A">
          <w:rPr>
            <w:webHidden/>
          </w:rPr>
          <w:t>6</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1" w:history="1">
        <w:r w:rsidR="0064382A" w:rsidRPr="0064382A">
          <w:rPr>
            <w:rStyle w:val="Hyperlink"/>
            <w:cs/>
          </w:rPr>
          <w:t>การโอนสิทธิการใช้งานต่อ</w:t>
        </w:r>
        <w:r w:rsidR="0064382A" w:rsidRPr="0064382A">
          <w:rPr>
            <w:webHidden/>
          </w:rPr>
          <w:tab/>
        </w:r>
        <w:r w:rsidR="0064382A" w:rsidRPr="0064382A">
          <w:rPr>
            <w:webHidden/>
          </w:rPr>
          <w:fldChar w:fldCharType="begin"/>
        </w:r>
        <w:r w:rsidR="0064382A" w:rsidRPr="0064382A">
          <w:rPr>
            <w:webHidden/>
          </w:rPr>
          <w:instrText xml:space="preserve"> PAGEREF _Toc443485881 \h </w:instrText>
        </w:r>
        <w:r w:rsidR="0064382A" w:rsidRPr="0064382A">
          <w:rPr>
            <w:webHidden/>
          </w:rPr>
        </w:r>
        <w:r w:rsidR="0064382A" w:rsidRPr="0064382A">
          <w:rPr>
            <w:webHidden/>
          </w:rPr>
          <w:fldChar w:fldCharType="separate"/>
        </w:r>
        <w:r w:rsidR="0064382A" w:rsidRPr="0064382A">
          <w:rPr>
            <w:webHidden/>
          </w:rPr>
          <w:t>6</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2" w:history="1">
        <w:r w:rsidR="0064382A" w:rsidRPr="0064382A">
          <w:rPr>
            <w:rStyle w:val="Hyperlink"/>
            <w:cs/>
          </w:rPr>
          <w:t>คอมโพเนนต์แบบอักษร</w:t>
        </w:r>
        <w:r w:rsidR="0064382A" w:rsidRPr="0064382A">
          <w:rPr>
            <w:webHidden/>
          </w:rPr>
          <w:tab/>
        </w:r>
        <w:r w:rsidR="0064382A" w:rsidRPr="0064382A">
          <w:rPr>
            <w:webHidden/>
          </w:rPr>
          <w:fldChar w:fldCharType="begin"/>
        </w:r>
        <w:r w:rsidR="0064382A" w:rsidRPr="0064382A">
          <w:rPr>
            <w:webHidden/>
          </w:rPr>
          <w:instrText xml:space="preserve"> PAGEREF _Toc443485882 \h </w:instrText>
        </w:r>
        <w:r w:rsidR="0064382A" w:rsidRPr="0064382A">
          <w:rPr>
            <w:webHidden/>
          </w:rPr>
        </w:r>
        <w:r w:rsidR="0064382A" w:rsidRPr="0064382A">
          <w:rPr>
            <w:webHidden/>
          </w:rPr>
          <w:fldChar w:fldCharType="separate"/>
        </w:r>
        <w:r w:rsidR="0064382A" w:rsidRPr="0064382A">
          <w:rPr>
            <w:webHidden/>
          </w:rPr>
          <w:t>6</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3" w:history="1">
        <w:r w:rsidR="0064382A" w:rsidRPr="0064382A">
          <w:rPr>
            <w:rStyle w:val="Hyperlink"/>
            <w:cs/>
          </w:rPr>
          <w:t>การทำมัลติเพล็กซ์</w:t>
        </w:r>
        <w:r w:rsidR="0064382A" w:rsidRPr="0064382A">
          <w:rPr>
            <w:webHidden/>
          </w:rPr>
          <w:tab/>
        </w:r>
        <w:r w:rsidR="0064382A" w:rsidRPr="0064382A">
          <w:rPr>
            <w:webHidden/>
          </w:rPr>
          <w:fldChar w:fldCharType="begin"/>
        </w:r>
        <w:r w:rsidR="0064382A" w:rsidRPr="0064382A">
          <w:rPr>
            <w:webHidden/>
          </w:rPr>
          <w:instrText xml:space="preserve"> PAGEREF _Toc443485883 \h </w:instrText>
        </w:r>
        <w:r w:rsidR="0064382A" w:rsidRPr="0064382A">
          <w:rPr>
            <w:webHidden/>
          </w:rPr>
        </w:r>
        <w:r w:rsidR="0064382A" w:rsidRPr="0064382A">
          <w:rPr>
            <w:webHidden/>
          </w:rPr>
          <w:fldChar w:fldCharType="separate"/>
        </w:r>
        <w:r w:rsidR="0064382A" w:rsidRPr="0064382A">
          <w:rPr>
            <w:webHidden/>
          </w:rPr>
          <w:t>6</w:t>
        </w:r>
        <w:r w:rsidR="0064382A" w:rsidRPr="0064382A">
          <w:rPr>
            <w:webHidden/>
          </w:rPr>
          <w:fldChar w:fldCharType="end"/>
        </w:r>
      </w:hyperlink>
    </w:p>
    <w:p w:rsidR="0064382A" w:rsidRPr="0064382A" w:rsidRDefault="00CE51DF">
      <w:pPr>
        <w:pStyle w:val="TOC1"/>
        <w:rPr>
          <w:rFonts w:eastAsiaTheme="minorEastAsia"/>
          <w:b w:val="0"/>
          <w:bCs w:val="0"/>
          <w:caps w:val="0"/>
          <w:sz w:val="22"/>
          <w:szCs w:val="22"/>
          <w:lang w:val="en-US" w:eastAsia="zh-CN" w:bidi="ar-SA"/>
        </w:rPr>
      </w:pPr>
      <w:hyperlink w:anchor="_Toc443485884" w:history="1">
        <w:r w:rsidR="0064382A" w:rsidRPr="0064382A">
          <w:rPr>
            <w:rStyle w:val="Hyperlink"/>
            <w:cs/>
          </w:rPr>
          <w:t>ข้อกำหนดความเป็นส่วนตัวและความปลอดภัย</w:t>
        </w:r>
        <w:r w:rsidR="0064382A" w:rsidRPr="0064382A">
          <w:rPr>
            <w:webHidden/>
          </w:rPr>
          <w:tab/>
        </w:r>
        <w:r w:rsidR="0064382A" w:rsidRPr="0064382A">
          <w:rPr>
            <w:webHidden/>
          </w:rPr>
          <w:fldChar w:fldCharType="begin"/>
        </w:r>
        <w:r w:rsidR="0064382A" w:rsidRPr="0064382A">
          <w:rPr>
            <w:webHidden/>
          </w:rPr>
          <w:instrText xml:space="preserve"> PAGEREF _Toc443485884 \h </w:instrText>
        </w:r>
        <w:r w:rsidR="0064382A" w:rsidRPr="0064382A">
          <w:rPr>
            <w:webHidden/>
          </w:rPr>
        </w:r>
        <w:r w:rsidR="0064382A" w:rsidRPr="0064382A">
          <w:rPr>
            <w:webHidden/>
          </w:rPr>
          <w:fldChar w:fldCharType="separate"/>
        </w:r>
        <w:r w:rsidR="0064382A" w:rsidRPr="0064382A">
          <w:rPr>
            <w:webHidden/>
          </w:rPr>
          <w:t>7</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885" w:history="1">
        <w:r w:rsidR="0064382A" w:rsidRPr="0064382A">
          <w:rPr>
            <w:rStyle w:val="Hyperlink"/>
            <w:cs/>
          </w:rPr>
          <w:t>ข้อกำหนดความเป็นส่วนตัวและความปลอดภัยทั่วไป</w:t>
        </w:r>
        <w:r w:rsidR="0064382A" w:rsidRPr="0064382A">
          <w:rPr>
            <w:webHidden/>
          </w:rPr>
          <w:tab/>
        </w:r>
        <w:r w:rsidR="0064382A" w:rsidRPr="0064382A">
          <w:rPr>
            <w:webHidden/>
          </w:rPr>
          <w:fldChar w:fldCharType="begin"/>
        </w:r>
        <w:r w:rsidR="0064382A" w:rsidRPr="0064382A">
          <w:rPr>
            <w:webHidden/>
          </w:rPr>
          <w:instrText xml:space="preserve"> PAGEREF _Toc443485885 \h </w:instrText>
        </w:r>
        <w:r w:rsidR="0064382A" w:rsidRPr="0064382A">
          <w:rPr>
            <w:webHidden/>
          </w:rPr>
        </w:r>
        <w:r w:rsidR="0064382A" w:rsidRPr="0064382A">
          <w:rPr>
            <w:webHidden/>
          </w:rPr>
          <w:fldChar w:fldCharType="separate"/>
        </w:r>
        <w:r w:rsidR="0064382A" w:rsidRPr="0064382A">
          <w:rPr>
            <w:webHidden/>
          </w:rPr>
          <w:t>7</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6" w:history="1">
        <w:r w:rsidR="0064382A" w:rsidRPr="0064382A">
          <w:rPr>
            <w:rStyle w:val="Hyperlink"/>
            <w:cs/>
          </w:rPr>
          <w:t>ขอบข่าย</w:t>
        </w:r>
        <w:r w:rsidR="0064382A" w:rsidRPr="0064382A">
          <w:rPr>
            <w:webHidden/>
          </w:rPr>
          <w:tab/>
        </w:r>
        <w:r w:rsidR="0064382A" w:rsidRPr="0064382A">
          <w:rPr>
            <w:webHidden/>
          </w:rPr>
          <w:fldChar w:fldCharType="begin"/>
        </w:r>
        <w:r w:rsidR="0064382A" w:rsidRPr="0064382A">
          <w:rPr>
            <w:webHidden/>
          </w:rPr>
          <w:instrText xml:space="preserve"> PAGEREF _Toc443485886 \h </w:instrText>
        </w:r>
        <w:r w:rsidR="0064382A" w:rsidRPr="0064382A">
          <w:rPr>
            <w:webHidden/>
          </w:rPr>
        </w:r>
        <w:r w:rsidR="0064382A" w:rsidRPr="0064382A">
          <w:rPr>
            <w:webHidden/>
          </w:rPr>
          <w:fldChar w:fldCharType="separate"/>
        </w:r>
        <w:r w:rsidR="0064382A" w:rsidRPr="0064382A">
          <w:rPr>
            <w:webHidden/>
          </w:rPr>
          <w:t>7</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7" w:history="1">
        <w:r w:rsidR="0064382A" w:rsidRPr="0064382A">
          <w:rPr>
            <w:rStyle w:val="Hyperlink"/>
            <w:cs/>
          </w:rPr>
          <w:t>การใช้ข้อมูลของลูกค้า</w:t>
        </w:r>
        <w:r w:rsidR="0064382A" w:rsidRPr="0064382A">
          <w:rPr>
            <w:webHidden/>
          </w:rPr>
          <w:tab/>
        </w:r>
        <w:r w:rsidR="0064382A" w:rsidRPr="0064382A">
          <w:rPr>
            <w:webHidden/>
          </w:rPr>
          <w:fldChar w:fldCharType="begin"/>
        </w:r>
        <w:r w:rsidR="0064382A" w:rsidRPr="0064382A">
          <w:rPr>
            <w:webHidden/>
          </w:rPr>
          <w:instrText xml:space="preserve"> PAGEREF _Toc443485887 \h </w:instrText>
        </w:r>
        <w:r w:rsidR="0064382A" w:rsidRPr="0064382A">
          <w:rPr>
            <w:webHidden/>
          </w:rPr>
        </w:r>
        <w:r w:rsidR="0064382A" w:rsidRPr="0064382A">
          <w:rPr>
            <w:webHidden/>
          </w:rPr>
          <w:fldChar w:fldCharType="separate"/>
        </w:r>
        <w:r w:rsidR="0064382A" w:rsidRPr="0064382A">
          <w:rPr>
            <w:webHidden/>
          </w:rPr>
          <w:t>7</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8" w:history="1">
        <w:r w:rsidR="0064382A" w:rsidRPr="0064382A">
          <w:rPr>
            <w:rStyle w:val="Hyperlink"/>
            <w:cs/>
          </w:rPr>
          <w:t>การเปิดเผยข้อมูลลูกค้า</w:t>
        </w:r>
        <w:r w:rsidR="0064382A" w:rsidRPr="0064382A">
          <w:rPr>
            <w:webHidden/>
          </w:rPr>
          <w:tab/>
        </w:r>
        <w:r w:rsidR="0064382A" w:rsidRPr="0064382A">
          <w:rPr>
            <w:webHidden/>
          </w:rPr>
          <w:fldChar w:fldCharType="begin"/>
        </w:r>
        <w:r w:rsidR="0064382A" w:rsidRPr="0064382A">
          <w:rPr>
            <w:webHidden/>
          </w:rPr>
          <w:instrText xml:space="preserve"> PAGEREF _Toc443485888 \h </w:instrText>
        </w:r>
        <w:r w:rsidR="0064382A" w:rsidRPr="0064382A">
          <w:rPr>
            <w:webHidden/>
          </w:rPr>
        </w:r>
        <w:r w:rsidR="0064382A" w:rsidRPr="0064382A">
          <w:rPr>
            <w:webHidden/>
          </w:rPr>
          <w:fldChar w:fldCharType="separate"/>
        </w:r>
        <w:r w:rsidR="0064382A" w:rsidRPr="0064382A">
          <w:rPr>
            <w:webHidden/>
          </w:rPr>
          <w:t>7</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89" w:history="1">
        <w:r w:rsidR="0064382A" w:rsidRPr="0064382A">
          <w:rPr>
            <w:rStyle w:val="Hyperlink"/>
            <w:cs/>
          </w:rPr>
          <w:t>สถาบันการศึกษา</w:t>
        </w:r>
        <w:r w:rsidR="0064382A" w:rsidRPr="0064382A">
          <w:rPr>
            <w:webHidden/>
          </w:rPr>
          <w:tab/>
        </w:r>
        <w:r w:rsidR="0064382A" w:rsidRPr="0064382A">
          <w:rPr>
            <w:webHidden/>
          </w:rPr>
          <w:fldChar w:fldCharType="begin"/>
        </w:r>
        <w:r w:rsidR="0064382A" w:rsidRPr="0064382A">
          <w:rPr>
            <w:webHidden/>
          </w:rPr>
          <w:instrText xml:space="preserve"> PAGEREF _Toc443485889 \h </w:instrText>
        </w:r>
        <w:r w:rsidR="0064382A" w:rsidRPr="0064382A">
          <w:rPr>
            <w:webHidden/>
          </w:rPr>
        </w:r>
        <w:r w:rsidR="0064382A" w:rsidRPr="0064382A">
          <w:rPr>
            <w:webHidden/>
          </w:rPr>
          <w:fldChar w:fldCharType="separate"/>
        </w:r>
        <w:r w:rsidR="0064382A" w:rsidRPr="0064382A">
          <w:rPr>
            <w:webHidden/>
          </w:rPr>
          <w:t>7</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0" w:history="1">
        <w:r w:rsidR="0064382A" w:rsidRPr="0064382A">
          <w:rPr>
            <w:rStyle w:val="Hyperlink"/>
          </w:rPr>
          <w:t>HIPPA Business Associate</w:t>
        </w:r>
        <w:r w:rsidR="0064382A" w:rsidRPr="0064382A">
          <w:rPr>
            <w:webHidden/>
          </w:rPr>
          <w:tab/>
        </w:r>
        <w:r w:rsidR="0064382A" w:rsidRPr="0064382A">
          <w:rPr>
            <w:webHidden/>
          </w:rPr>
          <w:fldChar w:fldCharType="begin"/>
        </w:r>
        <w:r w:rsidR="0064382A" w:rsidRPr="0064382A">
          <w:rPr>
            <w:webHidden/>
          </w:rPr>
          <w:instrText xml:space="preserve"> PAGEREF _Toc443485890 \h </w:instrText>
        </w:r>
        <w:r w:rsidR="0064382A" w:rsidRPr="0064382A">
          <w:rPr>
            <w:webHidden/>
          </w:rPr>
        </w:r>
        <w:r w:rsidR="0064382A" w:rsidRPr="0064382A">
          <w:rPr>
            <w:webHidden/>
          </w:rPr>
          <w:fldChar w:fldCharType="separate"/>
        </w:r>
        <w:r w:rsidR="0064382A" w:rsidRPr="0064382A">
          <w:rPr>
            <w:webHidden/>
          </w:rPr>
          <w:t>7</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1" w:history="1">
        <w:r w:rsidR="0064382A" w:rsidRPr="0064382A">
          <w:rPr>
            <w:rStyle w:val="Hyperlink"/>
            <w:cs/>
          </w:rPr>
          <w:t>ความปลอดภัย</w:t>
        </w:r>
        <w:r w:rsidR="0064382A" w:rsidRPr="0064382A">
          <w:rPr>
            <w:webHidden/>
          </w:rPr>
          <w:tab/>
        </w:r>
        <w:r w:rsidR="0064382A" w:rsidRPr="0064382A">
          <w:rPr>
            <w:webHidden/>
          </w:rPr>
          <w:fldChar w:fldCharType="begin"/>
        </w:r>
        <w:r w:rsidR="0064382A" w:rsidRPr="0064382A">
          <w:rPr>
            <w:webHidden/>
          </w:rPr>
          <w:instrText xml:space="preserve"> PAGEREF _Toc443485891 \h </w:instrText>
        </w:r>
        <w:r w:rsidR="0064382A" w:rsidRPr="0064382A">
          <w:rPr>
            <w:webHidden/>
          </w:rPr>
        </w:r>
        <w:r w:rsidR="0064382A" w:rsidRPr="0064382A">
          <w:rPr>
            <w:webHidden/>
          </w:rPr>
          <w:fldChar w:fldCharType="separate"/>
        </w:r>
        <w:r w:rsidR="0064382A" w:rsidRPr="0064382A">
          <w:rPr>
            <w:webHidden/>
          </w:rPr>
          <w:t>8</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2" w:history="1">
        <w:r w:rsidR="0064382A" w:rsidRPr="0064382A">
          <w:rPr>
            <w:rStyle w:val="Hyperlink"/>
            <w:cs/>
          </w:rPr>
          <w:t>การแจ้งเหตุการณ์เกี่ยวกับความปลอดภัย</w:t>
        </w:r>
        <w:r w:rsidR="0064382A" w:rsidRPr="0064382A">
          <w:rPr>
            <w:webHidden/>
          </w:rPr>
          <w:tab/>
        </w:r>
        <w:r w:rsidR="0064382A" w:rsidRPr="0064382A">
          <w:rPr>
            <w:webHidden/>
          </w:rPr>
          <w:fldChar w:fldCharType="begin"/>
        </w:r>
        <w:r w:rsidR="0064382A" w:rsidRPr="0064382A">
          <w:rPr>
            <w:webHidden/>
          </w:rPr>
          <w:instrText xml:space="preserve"> PAGEREF _Toc443485892 \h </w:instrText>
        </w:r>
        <w:r w:rsidR="0064382A" w:rsidRPr="0064382A">
          <w:rPr>
            <w:webHidden/>
          </w:rPr>
        </w:r>
        <w:r w:rsidR="0064382A" w:rsidRPr="0064382A">
          <w:rPr>
            <w:webHidden/>
          </w:rPr>
          <w:fldChar w:fldCharType="separate"/>
        </w:r>
        <w:r w:rsidR="0064382A" w:rsidRPr="0064382A">
          <w:rPr>
            <w:webHidden/>
          </w:rPr>
          <w:t>8</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3" w:history="1">
        <w:r w:rsidR="0064382A" w:rsidRPr="0064382A">
          <w:rPr>
            <w:rStyle w:val="Hyperlink"/>
            <w:cs/>
          </w:rPr>
          <w:t>สถานที่ในการประมวลผลข้อมูล</w:t>
        </w:r>
        <w:r w:rsidR="0064382A" w:rsidRPr="0064382A">
          <w:rPr>
            <w:webHidden/>
          </w:rPr>
          <w:tab/>
        </w:r>
        <w:r w:rsidR="0064382A" w:rsidRPr="0064382A">
          <w:rPr>
            <w:webHidden/>
          </w:rPr>
          <w:fldChar w:fldCharType="begin"/>
        </w:r>
        <w:r w:rsidR="0064382A" w:rsidRPr="0064382A">
          <w:rPr>
            <w:webHidden/>
          </w:rPr>
          <w:instrText xml:space="preserve"> PAGEREF _Toc443485893 \h </w:instrText>
        </w:r>
        <w:r w:rsidR="0064382A" w:rsidRPr="0064382A">
          <w:rPr>
            <w:webHidden/>
          </w:rPr>
        </w:r>
        <w:r w:rsidR="0064382A" w:rsidRPr="0064382A">
          <w:rPr>
            <w:webHidden/>
          </w:rPr>
          <w:fldChar w:fldCharType="separate"/>
        </w:r>
        <w:r w:rsidR="0064382A" w:rsidRPr="0064382A">
          <w:rPr>
            <w:webHidden/>
          </w:rPr>
          <w:t>8</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4" w:history="1">
        <w:r w:rsidR="0064382A" w:rsidRPr="0064382A">
          <w:rPr>
            <w:rStyle w:val="Hyperlink"/>
            <w:cs/>
          </w:rPr>
          <w:t>การวางจำหน่ายการแสดงตัวอย่าง</w:t>
        </w:r>
        <w:r w:rsidR="0064382A" w:rsidRPr="0064382A">
          <w:rPr>
            <w:webHidden/>
          </w:rPr>
          <w:tab/>
        </w:r>
        <w:r w:rsidR="0064382A" w:rsidRPr="0064382A">
          <w:rPr>
            <w:webHidden/>
          </w:rPr>
          <w:fldChar w:fldCharType="begin"/>
        </w:r>
        <w:r w:rsidR="0064382A" w:rsidRPr="0064382A">
          <w:rPr>
            <w:webHidden/>
          </w:rPr>
          <w:instrText xml:space="preserve"> PAGEREF _Toc443485894 \h </w:instrText>
        </w:r>
        <w:r w:rsidR="0064382A" w:rsidRPr="0064382A">
          <w:rPr>
            <w:webHidden/>
          </w:rPr>
        </w:r>
        <w:r w:rsidR="0064382A" w:rsidRPr="0064382A">
          <w:rPr>
            <w:webHidden/>
          </w:rPr>
          <w:fldChar w:fldCharType="separate"/>
        </w:r>
        <w:r w:rsidR="0064382A" w:rsidRPr="0064382A">
          <w:rPr>
            <w:webHidden/>
          </w:rPr>
          <w:t>8</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5" w:history="1">
        <w:r w:rsidR="0064382A" w:rsidRPr="0064382A">
          <w:rPr>
            <w:rStyle w:val="Hyperlink"/>
            <w:cs/>
          </w:rPr>
          <w:t>การใช้ผู้รับจ้างช่วง</w:t>
        </w:r>
        <w:r w:rsidR="0064382A" w:rsidRPr="0064382A">
          <w:rPr>
            <w:webHidden/>
          </w:rPr>
          <w:tab/>
        </w:r>
        <w:r w:rsidR="0064382A" w:rsidRPr="0064382A">
          <w:rPr>
            <w:webHidden/>
          </w:rPr>
          <w:fldChar w:fldCharType="begin"/>
        </w:r>
        <w:r w:rsidR="0064382A" w:rsidRPr="0064382A">
          <w:rPr>
            <w:webHidden/>
          </w:rPr>
          <w:instrText xml:space="preserve"> PAGEREF _Toc443485895 \h </w:instrText>
        </w:r>
        <w:r w:rsidR="0064382A" w:rsidRPr="0064382A">
          <w:rPr>
            <w:webHidden/>
          </w:rPr>
        </w:r>
        <w:r w:rsidR="0064382A" w:rsidRPr="0064382A">
          <w:rPr>
            <w:webHidden/>
          </w:rPr>
          <w:fldChar w:fldCharType="separate"/>
        </w:r>
        <w:r w:rsidR="0064382A" w:rsidRPr="0064382A">
          <w:rPr>
            <w:webHidden/>
          </w:rPr>
          <w:t>8</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6" w:history="1">
        <w:r w:rsidR="0064382A" w:rsidRPr="0064382A">
          <w:rPr>
            <w:rStyle w:val="Hyperlink"/>
            <w:cs/>
          </w:rPr>
          <w:t xml:space="preserve">วิธีติดต่อ </w:t>
        </w:r>
        <w:r w:rsidR="0064382A" w:rsidRPr="0064382A">
          <w:rPr>
            <w:rStyle w:val="Hyperlink"/>
          </w:rPr>
          <w:t>Microsoft</w:t>
        </w:r>
        <w:r w:rsidR="0064382A" w:rsidRPr="0064382A">
          <w:rPr>
            <w:webHidden/>
          </w:rPr>
          <w:tab/>
        </w:r>
        <w:r w:rsidR="0064382A" w:rsidRPr="0064382A">
          <w:rPr>
            <w:webHidden/>
          </w:rPr>
          <w:fldChar w:fldCharType="begin"/>
        </w:r>
        <w:r w:rsidR="0064382A" w:rsidRPr="0064382A">
          <w:rPr>
            <w:webHidden/>
          </w:rPr>
          <w:instrText xml:space="preserve"> PAGEREF _Toc443485896 \h </w:instrText>
        </w:r>
        <w:r w:rsidR="0064382A" w:rsidRPr="0064382A">
          <w:rPr>
            <w:webHidden/>
          </w:rPr>
        </w:r>
        <w:r w:rsidR="0064382A" w:rsidRPr="0064382A">
          <w:rPr>
            <w:webHidden/>
          </w:rPr>
          <w:fldChar w:fldCharType="separate"/>
        </w:r>
        <w:r w:rsidR="0064382A" w:rsidRPr="0064382A">
          <w:rPr>
            <w:webHidden/>
          </w:rPr>
          <w:t>8</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897" w:history="1">
        <w:r w:rsidR="0064382A" w:rsidRPr="0064382A">
          <w:rPr>
            <w:rStyle w:val="Hyperlink"/>
            <w:cs/>
          </w:rPr>
          <w:t>ข้อกำหนดการประมวลผลข้อมูล</w:t>
        </w:r>
        <w:r w:rsidR="0064382A" w:rsidRPr="0064382A">
          <w:rPr>
            <w:webHidden/>
          </w:rPr>
          <w:tab/>
        </w:r>
        <w:r w:rsidR="0064382A" w:rsidRPr="0064382A">
          <w:rPr>
            <w:webHidden/>
          </w:rPr>
          <w:fldChar w:fldCharType="begin"/>
        </w:r>
        <w:r w:rsidR="0064382A" w:rsidRPr="0064382A">
          <w:rPr>
            <w:webHidden/>
          </w:rPr>
          <w:instrText xml:space="preserve"> PAGEREF _Toc443485897 \h </w:instrText>
        </w:r>
        <w:r w:rsidR="0064382A" w:rsidRPr="0064382A">
          <w:rPr>
            <w:webHidden/>
          </w:rPr>
        </w:r>
        <w:r w:rsidR="0064382A" w:rsidRPr="0064382A">
          <w:rPr>
            <w:webHidden/>
          </w:rPr>
          <w:fldChar w:fldCharType="separate"/>
        </w:r>
        <w:r w:rsidR="0064382A" w:rsidRPr="0064382A">
          <w:rPr>
            <w:webHidden/>
          </w:rPr>
          <w:t>9</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8" w:history="1">
        <w:r w:rsidR="0064382A" w:rsidRPr="0064382A">
          <w:rPr>
            <w:rStyle w:val="Hyperlink"/>
            <w:cs/>
          </w:rPr>
          <w:t>ตำแหน่งที่ตั้งของข้อมูลลูกค้าที่อยู่นิ่ง (</w:t>
        </w:r>
        <w:r w:rsidR="0064382A" w:rsidRPr="0064382A">
          <w:rPr>
            <w:rStyle w:val="Hyperlink"/>
          </w:rPr>
          <w:t>Customer Data At Rest)</w:t>
        </w:r>
        <w:r w:rsidR="0064382A" w:rsidRPr="0064382A">
          <w:rPr>
            <w:webHidden/>
          </w:rPr>
          <w:tab/>
        </w:r>
        <w:r w:rsidR="0064382A" w:rsidRPr="0064382A">
          <w:rPr>
            <w:webHidden/>
          </w:rPr>
          <w:fldChar w:fldCharType="begin"/>
        </w:r>
        <w:r w:rsidR="0064382A" w:rsidRPr="0064382A">
          <w:rPr>
            <w:webHidden/>
          </w:rPr>
          <w:instrText xml:space="preserve"> PAGEREF _Toc443485898 \h </w:instrText>
        </w:r>
        <w:r w:rsidR="0064382A" w:rsidRPr="0064382A">
          <w:rPr>
            <w:webHidden/>
          </w:rPr>
        </w:r>
        <w:r w:rsidR="0064382A" w:rsidRPr="0064382A">
          <w:rPr>
            <w:webHidden/>
          </w:rPr>
          <w:fldChar w:fldCharType="separate"/>
        </w:r>
        <w:r w:rsidR="0064382A" w:rsidRPr="0064382A">
          <w:rPr>
            <w:webHidden/>
          </w:rPr>
          <w:t>9</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899" w:history="1">
        <w:r w:rsidR="0064382A" w:rsidRPr="0064382A">
          <w:rPr>
            <w:rStyle w:val="Hyperlink"/>
            <w:cs/>
          </w:rPr>
          <w:t>ความเป็นส่วนตัว</w:t>
        </w:r>
        <w:r w:rsidR="0064382A" w:rsidRPr="0064382A">
          <w:rPr>
            <w:webHidden/>
          </w:rPr>
          <w:tab/>
        </w:r>
        <w:r w:rsidR="0064382A" w:rsidRPr="0064382A">
          <w:rPr>
            <w:webHidden/>
          </w:rPr>
          <w:fldChar w:fldCharType="begin"/>
        </w:r>
        <w:r w:rsidR="0064382A" w:rsidRPr="0064382A">
          <w:rPr>
            <w:webHidden/>
          </w:rPr>
          <w:instrText xml:space="preserve"> PAGEREF _Toc443485899 \h </w:instrText>
        </w:r>
        <w:r w:rsidR="0064382A" w:rsidRPr="0064382A">
          <w:rPr>
            <w:webHidden/>
          </w:rPr>
        </w:r>
        <w:r w:rsidR="0064382A" w:rsidRPr="0064382A">
          <w:rPr>
            <w:webHidden/>
          </w:rPr>
          <w:fldChar w:fldCharType="separate"/>
        </w:r>
        <w:r w:rsidR="0064382A" w:rsidRPr="0064382A">
          <w:rPr>
            <w:webHidden/>
          </w:rPr>
          <w:t>10</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900" w:history="1">
        <w:r w:rsidR="0064382A" w:rsidRPr="0064382A">
          <w:rPr>
            <w:rStyle w:val="Hyperlink"/>
            <w:cs/>
          </w:rPr>
          <w:t>ข้อกำหนดเพิ่มเติมสำหรับทวีปยุโรป</w:t>
        </w:r>
        <w:r w:rsidR="0064382A" w:rsidRPr="0064382A">
          <w:rPr>
            <w:webHidden/>
          </w:rPr>
          <w:tab/>
        </w:r>
        <w:r w:rsidR="0064382A" w:rsidRPr="0064382A">
          <w:rPr>
            <w:webHidden/>
          </w:rPr>
          <w:fldChar w:fldCharType="begin"/>
        </w:r>
        <w:r w:rsidR="0064382A" w:rsidRPr="0064382A">
          <w:rPr>
            <w:webHidden/>
          </w:rPr>
          <w:instrText xml:space="preserve"> PAGEREF _Toc443485900 \h </w:instrText>
        </w:r>
        <w:r w:rsidR="0064382A" w:rsidRPr="0064382A">
          <w:rPr>
            <w:webHidden/>
          </w:rPr>
        </w:r>
        <w:r w:rsidR="0064382A" w:rsidRPr="0064382A">
          <w:rPr>
            <w:webHidden/>
          </w:rPr>
          <w:fldChar w:fldCharType="separate"/>
        </w:r>
        <w:r w:rsidR="0064382A" w:rsidRPr="0064382A">
          <w:rPr>
            <w:webHidden/>
          </w:rPr>
          <w:t>10</w:t>
        </w:r>
        <w:r w:rsidR="0064382A" w:rsidRPr="0064382A">
          <w:rPr>
            <w:webHidden/>
          </w:rPr>
          <w:fldChar w:fldCharType="end"/>
        </w:r>
      </w:hyperlink>
    </w:p>
    <w:p w:rsidR="0064382A" w:rsidRPr="0064382A" w:rsidRDefault="00CE51DF">
      <w:pPr>
        <w:pStyle w:val="TOC5"/>
        <w:rPr>
          <w:rFonts w:eastAsiaTheme="minorEastAsia"/>
          <w:bCs w:val="0"/>
          <w:sz w:val="22"/>
          <w:szCs w:val="22"/>
          <w:lang w:val="en-US" w:eastAsia="zh-CN" w:bidi="ar-SA"/>
        </w:rPr>
      </w:pPr>
      <w:hyperlink w:anchor="_Toc443485901" w:history="1">
        <w:r w:rsidR="0064382A" w:rsidRPr="0064382A">
          <w:rPr>
            <w:rStyle w:val="Hyperlink"/>
            <w:cs/>
          </w:rPr>
          <w:t>ความปลอดภัย</w:t>
        </w:r>
        <w:r w:rsidR="0064382A" w:rsidRPr="0064382A">
          <w:rPr>
            <w:webHidden/>
          </w:rPr>
          <w:tab/>
        </w:r>
        <w:r w:rsidR="0064382A" w:rsidRPr="0064382A">
          <w:rPr>
            <w:webHidden/>
          </w:rPr>
          <w:fldChar w:fldCharType="begin"/>
        </w:r>
        <w:r w:rsidR="0064382A" w:rsidRPr="0064382A">
          <w:rPr>
            <w:webHidden/>
          </w:rPr>
          <w:instrText xml:space="preserve"> PAGEREF _Toc443485901 \h </w:instrText>
        </w:r>
        <w:r w:rsidR="0064382A" w:rsidRPr="0064382A">
          <w:rPr>
            <w:webHidden/>
          </w:rPr>
        </w:r>
        <w:r w:rsidR="0064382A" w:rsidRPr="0064382A">
          <w:rPr>
            <w:webHidden/>
          </w:rPr>
          <w:fldChar w:fldCharType="separate"/>
        </w:r>
        <w:r w:rsidR="0064382A" w:rsidRPr="0064382A">
          <w:rPr>
            <w:webHidden/>
          </w:rPr>
          <w:t>11</w:t>
        </w:r>
        <w:r w:rsidR="0064382A" w:rsidRPr="0064382A">
          <w:rPr>
            <w:webHidden/>
          </w:rPr>
          <w:fldChar w:fldCharType="end"/>
        </w:r>
      </w:hyperlink>
    </w:p>
    <w:p w:rsidR="0064382A" w:rsidRPr="0064382A" w:rsidRDefault="00CE51DF">
      <w:pPr>
        <w:pStyle w:val="TOC1"/>
        <w:rPr>
          <w:rFonts w:eastAsiaTheme="minorEastAsia"/>
          <w:b w:val="0"/>
          <w:bCs w:val="0"/>
          <w:caps w:val="0"/>
          <w:sz w:val="22"/>
          <w:szCs w:val="22"/>
          <w:lang w:val="en-US" w:eastAsia="zh-CN" w:bidi="ar-SA"/>
        </w:rPr>
      </w:pPr>
      <w:hyperlink w:anchor="_Toc443485902" w:history="1">
        <w:r w:rsidR="0064382A" w:rsidRPr="0064382A">
          <w:rPr>
            <w:rStyle w:val="Hyperlink"/>
            <w:cs/>
          </w:rPr>
          <w:t xml:space="preserve">ข้อกำหนดเฉพาะของ </w:t>
        </w:r>
        <w:r w:rsidR="0064382A" w:rsidRPr="0064382A">
          <w:rPr>
            <w:rStyle w:val="Hyperlink"/>
          </w:rPr>
          <w:t>Online Service</w:t>
        </w:r>
        <w:r w:rsidR="0064382A" w:rsidRPr="0064382A">
          <w:rPr>
            <w:webHidden/>
          </w:rPr>
          <w:tab/>
        </w:r>
        <w:r w:rsidR="0064382A" w:rsidRPr="0064382A">
          <w:rPr>
            <w:webHidden/>
          </w:rPr>
          <w:fldChar w:fldCharType="begin"/>
        </w:r>
        <w:r w:rsidR="0064382A" w:rsidRPr="0064382A">
          <w:rPr>
            <w:webHidden/>
          </w:rPr>
          <w:instrText xml:space="preserve"> PAGEREF _Toc443485902 \h </w:instrText>
        </w:r>
        <w:r w:rsidR="0064382A" w:rsidRPr="0064382A">
          <w:rPr>
            <w:webHidden/>
          </w:rPr>
        </w:r>
        <w:r w:rsidR="0064382A" w:rsidRPr="0064382A">
          <w:rPr>
            <w:webHidden/>
          </w:rPr>
          <w:fldChar w:fldCharType="separate"/>
        </w:r>
        <w:r w:rsidR="0064382A" w:rsidRPr="0064382A">
          <w:rPr>
            <w:webHidden/>
          </w:rPr>
          <w:t>14</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903" w:history="1">
        <w:r w:rsidR="0064382A" w:rsidRPr="0064382A">
          <w:rPr>
            <w:rStyle w:val="Hyperlink"/>
          </w:rPr>
          <w:t>Microsoft Azure Services</w:t>
        </w:r>
        <w:r w:rsidR="0064382A" w:rsidRPr="0064382A">
          <w:rPr>
            <w:webHidden/>
          </w:rPr>
          <w:tab/>
        </w:r>
        <w:r w:rsidR="0064382A" w:rsidRPr="0064382A">
          <w:rPr>
            <w:webHidden/>
          </w:rPr>
          <w:fldChar w:fldCharType="begin"/>
        </w:r>
        <w:r w:rsidR="0064382A" w:rsidRPr="0064382A">
          <w:rPr>
            <w:webHidden/>
          </w:rPr>
          <w:instrText xml:space="preserve"> PAGEREF _Toc443485903 \h </w:instrText>
        </w:r>
        <w:r w:rsidR="0064382A" w:rsidRPr="0064382A">
          <w:rPr>
            <w:webHidden/>
          </w:rPr>
        </w:r>
        <w:r w:rsidR="0064382A" w:rsidRPr="0064382A">
          <w:rPr>
            <w:webHidden/>
          </w:rPr>
          <w:fldChar w:fldCharType="separate"/>
        </w:r>
        <w:r w:rsidR="0064382A" w:rsidRPr="0064382A">
          <w:rPr>
            <w:webHidden/>
          </w:rPr>
          <w:t>14</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04" w:history="1">
        <w:r w:rsidR="0064382A" w:rsidRPr="0064382A">
          <w:rPr>
            <w:rStyle w:val="Hyperlink"/>
          </w:rPr>
          <w:t>Microsoft Azure StorSimple</w:t>
        </w:r>
        <w:r w:rsidR="0064382A" w:rsidRPr="0064382A">
          <w:rPr>
            <w:webHidden/>
          </w:rPr>
          <w:tab/>
        </w:r>
        <w:r w:rsidR="0064382A" w:rsidRPr="0064382A">
          <w:rPr>
            <w:webHidden/>
          </w:rPr>
          <w:fldChar w:fldCharType="begin"/>
        </w:r>
        <w:r w:rsidR="0064382A" w:rsidRPr="0064382A">
          <w:rPr>
            <w:webHidden/>
          </w:rPr>
          <w:instrText xml:space="preserve"> PAGEREF _Toc443485904 \h </w:instrText>
        </w:r>
        <w:r w:rsidR="0064382A" w:rsidRPr="0064382A">
          <w:rPr>
            <w:webHidden/>
          </w:rPr>
        </w:r>
        <w:r w:rsidR="0064382A" w:rsidRPr="0064382A">
          <w:rPr>
            <w:webHidden/>
          </w:rPr>
          <w:fldChar w:fldCharType="separate"/>
        </w:r>
        <w:r w:rsidR="0064382A" w:rsidRPr="0064382A">
          <w:rPr>
            <w:webHidden/>
          </w:rPr>
          <w:t>15</w:t>
        </w:r>
        <w:r w:rsidR="0064382A" w:rsidRPr="0064382A">
          <w:rPr>
            <w:webHidden/>
          </w:rPr>
          <w:fldChar w:fldCharType="end"/>
        </w:r>
      </w:hyperlink>
    </w:p>
    <w:p w:rsidR="0064382A" w:rsidRPr="0064382A" w:rsidRDefault="00CE51DF">
      <w:pPr>
        <w:pStyle w:val="TOC2"/>
        <w:rPr>
          <w:rFonts w:eastAsiaTheme="minorEastAsia"/>
          <w:b w:val="0"/>
          <w:bCs w:val="0"/>
          <w:smallCaps w:val="0"/>
          <w:sz w:val="22"/>
          <w:szCs w:val="22"/>
          <w:lang w:val="en-US" w:eastAsia="zh-CN" w:bidi="ar-SA"/>
        </w:rPr>
      </w:pPr>
      <w:hyperlink w:anchor="_Toc443485905" w:history="1">
        <w:r w:rsidR="0064382A" w:rsidRPr="0064382A">
          <w:rPr>
            <w:rStyle w:val="Hyperlink"/>
          </w:rPr>
          <w:t>Enterprise Mobility Services</w:t>
        </w:r>
        <w:r w:rsidR="0064382A" w:rsidRPr="0064382A">
          <w:rPr>
            <w:webHidden/>
          </w:rPr>
          <w:tab/>
        </w:r>
        <w:r w:rsidR="0064382A" w:rsidRPr="0064382A">
          <w:rPr>
            <w:webHidden/>
          </w:rPr>
          <w:fldChar w:fldCharType="begin"/>
        </w:r>
        <w:r w:rsidR="0064382A" w:rsidRPr="0064382A">
          <w:rPr>
            <w:webHidden/>
          </w:rPr>
          <w:instrText xml:space="preserve"> PAGEREF _Toc443485905 \h </w:instrText>
        </w:r>
        <w:r w:rsidR="0064382A" w:rsidRPr="0064382A">
          <w:rPr>
            <w:webHidden/>
          </w:rPr>
        </w:r>
        <w:r w:rsidR="0064382A" w:rsidRPr="0064382A">
          <w:rPr>
            <w:webHidden/>
          </w:rPr>
          <w:fldChar w:fldCharType="separate"/>
        </w:r>
        <w:r w:rsidR="0064382A" w:rsidRPr="0064382A">
          <w:rPr>
            <w:webHidden/>
          </w:rPr>
          <w:t>15</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06" w:history="1">
        <w:r w:rsidR="0064382A" w:rsidRPr="0064382A">
          <w:rPr>
            <w:rStyle w:val="Hyperlink"/>
          </w:rPr>
          <w:t>Azure Active Directory Basic</w:t>
        </w:r>
        <w:r w:rsidR="0064382A" w:rsidRPr="0064382A">
          <w:rPr>
            <w:webHidden/>
          </w:rPr>
          <w:tab/>
        </w:r>
        <w:r w:rsidR="0064382A" w:rsidRPr="0064382A">
          <w:rPr>
            <w:webHidden/>
          </w:rPr>
          <w:fldChar w:fldCharType="begin"/>
        </w:r>
        <w:r w:rsidR="0064382A" w:rsidRPr="0064382A">
          <w:rPr>
            <w:webHidden/>
          </w:rPr>
          <w:instrText xml:space="preserve"> PAGEREF _Toc443485906 \h </w:instrText>
        </w:r>
        <w:r w:rsidR="0064382A" w:rsidRPr="0064382A">
          <w:rPr>
            <w:webHidden/>
          </w:rPr>
        </w:r>
        <w:r w:rsidR="0064382A" w:rsidRPr="0064382A">
          <w:rPr>
            <w:webHidden/>
          </w:rPr>
          <w:fldChar w:fldCharType="separate"/>
        </w:r>
        <w:r w:rsidR="0064382A" w:rsidRPr="0064382A">
          <w:rPr>
            <w:webHidden/>
          </w:rPr>
          <w:t>15</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07" w:history="1">
        <w:r w:rsidR="0064382A" w:rsidRPr="0064382A">
          <w:rPr>
            <w:rStyle w:val="Hyperlink"/>
          </w:rPr>
          <w:t>Azure Active Directory Premium</w:t>
        </w:r>
        <w:r w:rsidR="0064382A" w:rsidRPr="0064382A">
          <w:rPr>
            <w:webHidden/>
          </w:rPr>
          <w:tab/>
        </w:r>
        <w:r w:rsidR="0064382A" w:rsidRPr="0064382A">
          <w:rPr>
            <w:webHidden/>
          </w:rPr>
          <w:fldChar w:fldCharType="begin"/>
        </w:r>
        <w:r w:rsidR="0064382A" w:rsidRPr="0064382A">
          <w:rPr>
            <w:webHidden/>
          </w:rPr>
          <w:instrText xml:space="preserve"> PAGEREF _Toc443485907 \h </w:instrText>
        </w:r>
        <w:r w:rsidR="0064382A" w:rsidRPr="0064382A">
          <w:rPr>
            <w:webHidden/>
          </w:rPr>
        </w:r>
        <w:r w:rsidR="0064382A" w:rsidRPr="0064382A">
          <w:rPr>
            <w:webHidden/>
          </w:rPr>
          <w:fldChar w:fldCharType="separate"/>
        </w:r>
        <w:r w:rsidR="0064382A" w:rsidRPr="0064382A">
          <w:rPr>
            <w:webHidden/>
          </w:rPr>
          <w:t>15</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08" w:history="1">
        <w:r w:rsidR="0064382A" w:rsidRPr="0064382A">
          <w:rPr>
            <w:rStyle w:val="Hyperlink"/>
          </w:rPr>
          <w:t>Azure Rights Management</w:t>
        </w:r>
        <w:r w:rsidR="0064382A" w:rsidRPr="0064382A">
          <w:rPr>
            <w:webHidden/>
          </w:rPr>
          <w:tab/>
        </w:r>
        <w:r w:rsidR="0064382A" w:rsidRPr="0064382A">
          <w:rPr>
            <w:webHidden/>
          </w:rPr>
          <w:fldChar w:fldCharType="begin"/>
        </w:r>
        <w:r w:rsidR="0064382A" w:rsidRPr="0064382A">
          <w:rPr>
            <w:webHidden/>
          </w:rPr>
          <w:instrText xml:space="preserve"> PAGEREF _Toc443485908 \h </w:instrText>
        </w:r>
        <w:r w:rsidR="0064382A" w:rsidRPr="0064382A">
          <w:rPr>
            <w:webHidden/>
          </w:rPr>
        </w:r>
        <w:r w:rsidR="0064382A" w:rsidRPr="0064382A">
          <w:rPr>
            <w:webHidden/>
          </w:rPr>
          <w:fldChar w:fldCharType="separate"/>
        </w:r>
        <w:r w:rsidR="0064382A" w:rsidRPr="0064382A">
          <w:rPr>
            <w:webHidden/>
          </w:rPr>
          <w:t>15</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09" w:history="1">
        <w:r w:rsidR="0064382A" w:rsidRPr="0064382A">
          <w:rPr>
            <w:rStyle w:val="Hyperlink"/>
          </w:rPr>
          <w:t>Azure RemoteApp</w:t>
        </w:r>
        <w:r w:rsidR="0064382A" w:rsidRPr="0064382A">
          <w:rPr>
            <w:webHidden/>
          </w:rPr>
          <w:tab/>
        </w:r>
        <w:r w:rsidR="0064382A" w:rsidRPr="0064382A">
          <w:rPr>
            <w:webHidden/>
          </w:rPr>
          <w:fldChar w:fldCharType="begin"/>
        </w:r>
        <w:r w:rsidR="0064382A" w:rsidRPr="0064382A">
          <w:rPr>
            <w:webHidden/>
          </w:rPr>
          <w:instrText xml:space="preserve"> PAGEREF _Toc443485909 \h </w:instrText>
        </w:r>
        <w:r w:rsidR="0064382A" w:rsidRPr="0064382A">
          <w:rPr>
            <w:webHidden/>
          </w:rPr>
        </w:r>
        <w:r w:rsidR="0064382A" w:rsidRPr="0064382A">
          <w:rPr>
            <w:webHidden/>
          </w:rPr>
          <w:fldChar w:fldCharType="separate"/>
        </w:r>
        <w:r w:rsidR="0064382A" w:rsidRPr="0064382A">
          <w:rPr>
            <w:webHidden/>
          </w:rPr>
          <w:t>15</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10" w:history="1">
        <w:r w:rsidR="0064382A" w:rsidRPr="0064382A">
          <w:rPr>
            <w:rStyle w:val="Hyperlink"/>
          </w:rPr>
          <w:t>Microsoft MultiFactor Authentication</w:t>
        </w:r>
        <w:r w:rsidR="0064382A" w:rsidRPr="0064382A">
          <w:rPr>
            <w:webHidden/>
          </w:rPr>
          <w:tab/>
        </w:r>
        <w:r w:rsidR="0064382A" w:rsidRPr="0064382A">
          <w:rPr>
            <w:webHidden/>
          </w:rPr>
          <w:fldChar w:fldCharType="begin"/>
        </w:r>
        <w:r w:rsidR="0064382A" w:rsidRPr="0064382A">
          <w:rPr>
            <w:webHidden/>
          </w:rPr>
          <w:instrText xml:space="preserve"> PAGEREF _Toc443485910 \h </w:instrText>
        </w:r>
        <w:r w:rsidR="0064382A" w:rsidRPr="0064382A">
          <w:rPr>
            <w:webHidden/>
          </w:rPr>
        </w:r>
        <w:r w:rsidR="0064382A" w:rsidRPr="0064382A">
          <w:rPr>
            <w:webHidden/>
          </w:rPr>
          <w:fldChar w:fldCharType="separate"/>
        </w:r>
        <w:r w:rsidR="0064382A" w:rsidRPr="0064382A">
          <w:rPr>
            <w:webHidden/>
          </w:rPr>
          <w:t>15</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911" w:history="1">
        <w:r w:rsidR="0064382A" w:rsidRPr="0064382A">
          <w:rPr>
            <w:rStyle w:val="Hyperlink"/>
          </w:rPr>
          <w:t>Microsoft Intune</w:t>
        </w:r>
        <w:r w:rsidR="0064382A" w:rsidRPr="0064382A">
          <w:rPr>
            <w:webHidden/>
          </w:rPr>
          <w:tab/>
        </w:r>
        <w:r w:rsidR="0064382A" w:rsidRPr="0064382A">
          <w:rPr>
            <w:webHidden/>
          </w:rPr>
          <w:fldChar w:fldCharType="begin"/>
        </w:r>
        <w:r w:rsidR="0064382A" w:rsidRPr="0064382A">
          <w:rPr>
            <w:webHidden/>
          </w:rPr>
          <w:instrText xml:space="preserve"> PAGEREF _Toc443485911 \h </w:instrText>
        </w:r>
        <w:r w:rsidR="0064382A" w:rsidRPr="0064382A">
          <w:rPr>
            <w:webHidden/>
          </w:rPr>
        </w:r>
        <w:r w:rsidR="0064382A" w:rsidRPr="0064382A">
          <w:rPr>
            <w:webHidden/>
          </w:rPr>
          <w:fldChar w:fldCharType="separate"/>
        </w:r>
        <w:r w:rsidR="0064382A" w:rsidRPr="0064382A">
          <w:rPr>
            <w:webHidden/>
          </w:rPr>
          <w:t>16</w:t>
        </w:r>
        <w:r w:rsidR="0064382A" w:rsidRPr="0064382A">
          <w:rPr>
            <w:webHidden/>
          </w:rPr>
          <w:fldChar w:fldCharType="end"/>
        </w:r>
      </w:hyperlink>
    </w:p>
    <w:p w:rsidR="0064382A" w:rsidRPr="0064382A" w:rsidRDefault="00CE51DF">
      <w:pPr>
        <w:pStyle w:val="TOC2"/>
        <w:rPr>
          <w:rFonts w:eastAsiaTheme="minorEastAsia"/>
          <w:b w:val="0"/>
          <w:bCs w:val="0"/>
          <w:smallCaps w:val="0"/>
          <w:sz w:val="22"/>
          <w:szCs w:val="22"/>
          <w:lang w:val="en-US" w:eastAsia="zh-CN" w:bidi="ar-SA"/>
        </w:rPr>
      </w:pPr>
      <w:hyperlink w:anchor="_Toc443485912" w:history="1">
        <w:r w:rsidR="0064382A" w:rsidRPr="0064382A">
          <w:rPr>
            <w:rStyle w:val="Hyperlink"/>
          </w:rPr>
          <w:t>Microsoft Dynamics Online Services</w:t>
        </w:r>
        <w:r w:rsidR="0064382A" w:rsidRPr="0064382A">
          <w:rPr>
            <w:webHidden/>
          </w:rPr>
          <w:tab/>
        </w:r>
        <w:r w:rsidR="0064382A" w:rsidRPr="0064382A">
          <w:rPr>
            <w:webHidden/>
          </w:rPr>
          <w:fldChar w:fldCharType="begin"/>
        </w:r>
        <w:r w:rsidR="0064382A" w:rsidRPr="0064382A">
          <w:rPr>
            <w:webHidden/>
          </w:rPr>
          <w:instrText xml:space="preserve"> PAGEREF _Toc443485912 \h </w:instrText>
        </w:r>
        <w:r w:rsidR="0064382A" w:rsidRPr="0064382A">
          <w:rPr>
            <w:webHidden/>
          </w:rPr>
        </w:r>
        <w:r w:rsidR="0064382A" w:rsidRPr="0064382A">
          <w:rPr>
            <w:webHidden/>
          </w:rPr>
          <w:fldChar w:fldCharType="separate"/>
        </w:r>
        <w:r w:rsidR="0064382A" w:rsidRPr="0064382A">
          <w:rPr>
            <w:webHidden/>
          </w:rPr>
          <w:t>16</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13" w:history="1">
        <w:r w:rsidR="0064382A" w:rsidRPr="0064382A">
          <w:rPr>
            <w:rStyle w:val="Hyperlink"/>
          </w:rPr>
          <w:t>Microsoft Dynamics AX</w:t>
        </w:r>
        <w:r w:rsidR="0064382A" w:rsidRPr="0064382A">
          <w:rPr>
            <w:webHidden/>
          </w:rPr>
          <w:tab/>
        </w:r>
        <w:r w:rsidR="0064382A" w:rsidRPr="0064382A">
          <w:rPr>
            <w:webHidden/>
          </w:rPr>
          <w:fldChar w:fldCharType="begin"/>
        </w:r>
        <w:r w:rsidR="0064382A" w:rsidRPr="0064382A">
          <w:rPr>
            <w:webHidden/>
          </w:rPr>
          <w:instrText xml:space="preserve"> PAGEREF _Toc443485913 \h </w:instrText>
        </w:r>
        <w:r w:rsidR="0064382A" w:rsidRPr="0064382A">
          <w:rPr>
            <w:webHidden/>
          </w:rPr>
        </w:r>
        <w:r w:rsidR="0064382A" w:rsidRPr="0064382A">
          <w:rPr>
            <w:webHidden/>
          </w:rPr>
          <w:fldChar w:fldCharType="separate"/>
        </w:r>
        <w:r w:rsidR="0064382A" w:rsidRPr="0064382A">
          <w:rPr>
            <w:webHidden/>
          </w:rPr>
          <w:t>16</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14" w:history="1">
        <w:r w:rsidR="0064382A" w:rsidRPr="0064382A">
          <w:rPr>
            <w:rStyle w:val="Hyperlink"/>
          </w:rPr>
          <w:t>Microsoft Dynamics CRM Online</w:t>
        </w:r>
        <w:r w:rsidR="0064382A" w:rsidRPr="0064382A">
          <w:rPr>
            <w:webHidden/>
          </w:rPr>
          <w:tab/>
        </w:r>
        <w:r w:rsidR="0064382A" w:rsidRPr="0064382A">
          <w:rPr>
            <w:webHidden/>
          </w:rPr>
          <w:fldChar w:fldCharType="begin"/>
        </w:r>
        <w:r w:rsidR="0064382A" w:rsidRPr="0064382A">
          <w:rPr>
            <w:webHidden/>
          </w:rPr>
          <w:instrText xml:space="preserve"> PAGEREF _Toc443485914 \h </w:instrText>
        </w:r>
        <w:r w:rsidR="0064382A" w:rsidRPr="0064382A">
          <w:rPr>
            <w:webHidden/>
          </w:rPr>
        </w:r>
        <w:r w:rsidR="0064382A" w:rsidRPr="0064382A">
          <w:rPr>
            <w:webHidden/>
          </w:rPr>
          <w:fldChar w:fldCharType="separate"/>
        </w:r>
        <w:r w:rsidR="0064382A" w:rsidRPr="0064382A">
          <w:rPr>
            <w:webHidden/>
          </w:rPr>
          <w:t>17</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15" w:history="1">
        <w:r w:rsidR="0064382A" w:rsidRPr="0064382A">
          <w:rPr>
            <w:rStyle w:val="Hyperlink"/>
          </w:rPr>
          <w:t>Microsoft Dynamics Marketing</w:t>
        </w:r>
        <w:r w:rsidR="0064382A" w:rsidRPr="0064382A">
          <w:rPr>
            <w:webHidden/>
          </w:rPr>
          <w:tab/>
        </w:r>
        <w:r w:rsidR="0064382A" w:rsidRPr="0064382A">
          <w:rPr>
            <w:webHidden/>
          </w:rPr>
          <w:fldChar w:fldCharType="begin"/>
        </w:r>
        <w:r w:rsidR="0064382A" w:rsidRPr="0064382A">
          <w:rPr>
            <w:webHidden/>
          </w:rPr>
          <w:instrText xml:space="preserve"> PAGEREF _Toc443485915 \h </w:instrText>
        </w:r>
        <w:r w:rsidR="0064382A" w:rsidRPr="0064382A">
          <w:rPr>
            <w:webHidden/>
          </w:rPr>
        </w:r>
        <w:r w:rsidR="0064382A" w:rsidRPr="0064382A">
          <w:rPr>
            <w:webHidden/>
          </w:rPr>
          <w:fldChar w:fldCharType="separate"/>
        </w:r>
        <w:r w:rsidR="0064382A" w:rsidRPr="0064382A">
          <w:rPr>
            <w:webHidden/>
          </w:rPr>
          <w:t>17</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16" w:history="1">
        <w:r w:rsidR="0064382A" w:rsidRPr="0064382A">
          <w:rPr>
            <w:rStyle w:val="Hyperlink"/>
          </w:rPr>
          <w:t>Microsoft Social Engagement</w:t>
        </w:r>
        <w:r w:rsidR="0064382A" w:rsidRPr="0064382A">
          <w:rPr>
            <w:webHidden/>
          </w:rPr>
          <w:tab/>
        </w:r>
        <w:r w:rsidR="0064382A" w:rsidRPr="0064382A">
          <w:rPr>
            <w:webHidden/>
          </w:rPr>
          <w:fldChar w:fldCharType="begin"/>
        </w:r>
        <w:r w:rsidR="0064382A" w:rsidRPr="0064382A">
          <w:rPr>
            <w:webHidden/>
          </w:rPr>
          <w:instrText xml:space="preserve"> PAGEREF _Toc443485916 \h </w:instrText>
        </w:r>
        <w:r w:rsidR="0064382A" w:rsidRPr="0064382A">
          <w:rPr>
            <w:webHidden/>
          </w:rPr>
        </w:r>
        <w:r w:rsidR="0064382A" w:rsidRPr="0064382A">
          <w:rPr>
            <w:webHidden/>
          </w:rPr>
          <w:fldChar w:fldCharType="separate"/>
        </w:r>
        <w:r w:rsidR="0064382A" w:rsidRPr="0064382A">
          <w:rPr>
            <w:webHidden/>
          </w:rPr>
          <w:t>17</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17" w:history="1">
        <w:r w:rsidR="0064382A" w:rsidRPr="0064382A">
          <w:rPr>
            <w:rStyle w:val="Hyperlink"/>
          </w:rPr>
          <w:t>Parature, from Microsoft</w:t>
        </w:r>
        <w:r w:rsidR="0064382A" w:rsidRPr="0064382A">
          <w:rPr>
            <w:webHidden/>
          </w:rPr>
          <w:tab/>
        </w:r>
        <w:r w:rsidR="0064382A" w:rsidRPr="0064382A">
          <w:rPr>
            <w:webHidden/>
          </w:rPr>
          <w:fldChar w:fldCharType="begin"/>
        </w:r>
        <w:r w:rsidR="0064382A" w:rsidRPr="0064382A">
          <w:rPr>
            <w:webHidden/>
          </w:rPr>
          <w:instrText xml:space="preserve"> PAGEREF _Toc443485917 \h </w:instrText>
        </w:r>
        <w:r w:rsidR="0064382A" w:rsidRPr="0064382A">
          <w:rPr>
            <w:webHidden/>
          </w:rPr>
        </w:r>
        <w:r w:rsidR="0064382A" w:rsidRPr="0064382A">
          <w:rPr>
            <w:webHidden/>
          </w:rPr>
          <w:fldChar w:fldCharType="separate"/>
        </w:r>
        <w:r w:rsidR="0064382A" w:rsidRPr="0064382A">
          <w:rPr>
            <w:webHidden/>
          </w:rPr>
          <w:t>17</w:t>
        </w:r>
        <w:r w:rsidR="0064382A" w:rsidRPr="0064382A">
          <w:rPr>
            <w:webHidden/>
          </w:rPr>
          <w:fldChar w:fldCharType="end"/>
        </w:r>
      </w:hyperlink>
    </w:p>
    <w:p w:rsidR="0064382A" w:rsidRPr="0064382A" w:rsidRDefault="00CE51DF">
      <w:pPr>
        <w:pStyle w:val="TOC2"/>
        <w:rPr>
          <w:rFonts w:eastAsiaTheme="minorEastAsia"/>
          <w:b w:val="0"/>
          <w:bCs w:val="0"/>
          <w:smallCaps w:val="0"/>
          <w:sz w:val="22"/>
          <w:szCs w:val="22"/>
          <w:lang w:val="en-US" w:eastAsia="zh-CN" w:bidi="ar-SA"/>
        </w:rPr>
      </w:pPr>
      <w:hyperlink w:anchor="_Toc443485918" w:history="1">
        <w:r w:rsidR="0064382A" w:rsidRPr="0064382A">
          <w:rPr>
            <w:rStyle w:val="Hyperlink"/>
            <w:cs/>
          </w:rPr>
          <w:t xml:space="preserve">บริการ </w:t>
        </w:r>
        <w:r w:rsidR="0064382A" w:rsidRPr="0064382A">
          <w:rPr>
            <w:rStyle w:val="Hyperlink"/>
          </w:rPr>
          <w:t xml:space="preserve">Office </w:t>
        </w:r>
        <w:r w:rsidR="0064382A" w:rsidRPr="0064382A">
          <w:rPr>
            <w:rStyle w:val="Hyperlink"/>
            <w:cs/>
          </w:rPr>
          <w:t>365</w:t>
        </w:r>
        <w:r w:rsidR="0064382A" w:rsidRPr="0064382A">
          <w:rPr>
            <w:webHidden/>
          </w:rPr>
          <w:tab/>
        </w:r>
        <w:r w:rsidR="0064382A" w:rsidRPr="0064382A">
          <w:rPr>
            <w:webHidden/>
          </w:rPr>
          <w:fldChar w:fldCharType="begin"/>
        </w:r>
        <w:r w:rsidR="0064382A" w:rsidRPr="0064382A">
          <w:rPr>
            <w:webHidden/>
          </w:rPr>
          <w:instrText xml:space="preserve"> PAGEREF _Toc443485918 \h </w:instrText>
        </w:r>
        <w:r w:rsidR="0064382A" w:rsidRPr="0064382A">
          <w:rPr>
            <w:webHidden/>
          </w:rPr>
        </w:r>
        <w:r w:rsidR="0064382A" w:rsidRPr="0064382A">
          <w:rPr>
            <w:webHidden/>
          </w:rPr>
          <w:fldChar w:fldCharType="separate"/>
        </w:r>
        <w:r w:rsidR="0064382A" w:rsidRPr="0064382A">
          <w:rPr>
            <w:webHidden/>
          </w:rPr>
          <w:t>18</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19" w:history="1">
        <w:r w:rsidR="0064382A" w:rsidRPr="0064382A">
          <w:rPr>
            <w:rStyle w:val="Hyperlink"/>
          </w:rPr>
          <w:t>Exchange Online</w:t>
        </w:r>
        <w:r w:rsidR="0064382A" w:rsidRPr="0064382A">
          <w:rPr>
            <w:webHidden/>
          </w:rPr>
          <w:tab/>
        </w:r>
        <w:r w:rsidR="0064382A" w:rsidRPr="0064382A">
          <w:rPr>
            <w:webHidden/>
          </w:rPr>
          <w:fldChar w:fldCharType="begin"/>
        </w:r>
        <w:r w:rsidR="0064382A" w:rsidRPr="0064382A">
          <w:rPr>
            <w:webHidden/>
          </w:rPr>
          <w:instrText xml:space="preserve"> PAGEREF _Toc443485919 \h </w:instrText>
        </w:r>
        <w:r w:rsidR="0064382A" w:rsidRPr="0064382A">
          <w:rPr>
            <w:webHidden/>
          </w:rPr>
        </w:r>
        <w:r w:rsidR="0064382A" w:rsidRPr="0064382A">
          <w:rPr>
            <w:webHidden/>
          </w:rPr>
          <w:fldChar w:fldCharType="separate"/>
        </w:r>
        <w:r w:rsidR="0064382A" w:rsidRPr="0064382A">
          <w:rPr>
            <w:webHidden/>
          </w:rPr>
          <w:t>18</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0" w:history="1">
        <w:r w:rsidR="0064382A" w:rsidRPr="0064382A">
          <w:rPr>
            <w:rStyle w:val="Hyperlink"/>
            <w:cs/>
          </w:rPr>
          <w:t xml:space="preserve">โปรแกรมประยุกต์ </w:t>
        </w:r>
        <w:r w:rsidR="0064382A" w:rsidRPr="0064382A">
          <w:rPr>
            <w:rStyle w:val="Hyperlink"/>
          </w:rPr>
          <w:t xml:space="preserve">Office </w:t>
        </w:r>
        <w:r w:rsidR="0064382A" w:rsidRPr="0064382A">
          <w:rPr>
            <w:rStyle w:val="Hyperlink"/>
            <w:cs/>
          </w:rPr>
          <w:t>365</w:t>
        </w:r>
        <w:r w:rsidR="0064382A" w:rsidRPr="0064382A">
          <w:rPr>
            <w:webHidden/>
          </w:rPr>
          <w:tab/>
        </w:r>
        <w:r w:rsidR="0064382A" w:rsidRPr="0064382A">
          <w:rPr>
            <w:webHidden/>
          </w:rPr>
          <w:fldChar w:fldCharType="begin"/>
        </w:r>
        <w:r w:rsidR="0064382A" w:rsidRPr="0064382A">
          <w:rPr>
            <w:webHidden/>
          </w:rPr>
          <w:instrText xml:space="preserve"> PAGEREF _Toc443485920 \h </w:instrText>
        </w:r>
        <w:r w:rsidR="0064382A" w:rsidRPr="0064382A">
          <w:rPr>
            <w:webHidden/>
          </w:rPr>
        </w:r>
        <w:r w:rsidR="0064382A" w:rsidRPr="0064382A">
          <w:rPr>
            <w:webHidden/>
          </w:rPr>
          <w:fldChar w:fldCharType="separate"/>
        </w:r>
        <w:r w:rsidR="0064382A" w:rsidRPr="0064382A">
          <w:rPr>
            <w:webHidden/>
          </w:rPr>
          <w:t>19</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1" w:history="1">
        <w:r w:rsidR="0064382A" w:rsidRPr="0064382A">
          <w:rPr>
            <w:rStyle w:val="Hyperlink"/>
          </w:rPr>
          <w:t xml:space="preserve">Office </w:t>
        </w:r>
        <w:r w:rsidR="0064382A" w:rsidRPr="0064382A">
          <w:rPr>
            <w:rStyle w:val="Hyperlink"/>
            <w:cs/>
          </w:rPr>
          <w:t xml:space="preserve">365 </w:t>
        </w:r>
        <w:r w:rsidR="0064382A" w:rsidRPr="0064382A">
          <w:rPr>
            <w:rStyle w:val="Hyperlink"/>
          </w:rPr>
          <w:t>Delve Analytics</w:t>
        </w:r>
        <w:r w:rsidR="0064382A" w:rsidRPr="0064382A">
          <w:rPr>
            <w:webHidden/>
          </w:rPr>
          <w:tab/>
        </w:r>
        <w:r w:rsidR="0064382A" w:rsidRPr="0064382A">
          <w:rPr>
            <w:webHidden/>
          </w:rPr>
          <w:fldChar w:fldCharType="begin"/>
        </w:r>
        <w:r w:rsidR="0064382A" w:rsidRPr="0064382A">
          <w:rPr>
            <w:webHidden/>
          </w:rPr>
          <w:instrText xml:space="preserve"> PAGEREF _Toc443485921 \h </w:instrText>
        </w:r>
        <w:r w:rsidR="0064382A" w:rsidRPr="0064382A">
          <w:rPr>
            <w:webHidden/>
          </w:rPr>
        </w:r>
        <w:r w:rsidR="0064382A" w:rsidRPr="0064382A">
          <w:rPr>
            <w:webHidden/>
          </w:rPr>
          <w:fldChar w:fldCharType="separate"/>
        </w:r>
        <w:r w:rsidR="0064382A" w:rsidRPr="0064382A">
          <w:rPr>
            <w:webHidden/>
          </w:rPr>
          <w:t>20</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2" w:history="1">
        <w:r w:rsidR="0064382A" w:rsidRPr="0064382A">
          <w:rPr>
            <w:rStyle w:val="Hyperlink"/>
          </w:rPr>
          <w:t xml:space="preserve">Office </w:t>
        </w:r>
        <w:r w:rsidR="0064382A" w:rsidRPr="0064382A">
          <w:rPr>
            <w:rStyle w:val="Hyperlink"/>
            <w:cs/>
          </w:rPr>
          <w:t xml:space="preserve">365 </w:t>
        </w:r>
        <w:r w:rsidR="0064382A" w:rsidRPr="0064382A">
          <w:rPr>
            <w:rStyle w:val="Hyperlink"/>
          </w:rPr>
          <w:t>Advanced eDiscovery</w:t>
        </w:r>
        <w:r w:rsidR="0064382A" w:rsidRPr="0064382A">
          <w:rPr>
            <w:webHidden/>
          </w:rPr>
          <w:tab/>
        </w:r>
        <w:r w:rsidR="0064382A" w:rsidRPr="0064382A">
          <w:rPr>
            <w:webHidden/>
          </w:rPr>
          <w:fldChar w:fldCharType="begin"/>
        </w:r>
        <w:r w:rsidR="0064382A" w:rsidRPr="0064382A">
          <w:rPr>
            <w:webHidden/>
          </w:rPr>
          <w:instrText xml:space="preserve"> PAGEREF _Toc443485922 \h </w:instrText>
        </w:r>
        <w:r w:rsidR="0064382A" w:rsidRPr="0064382A">
          <w:rPr>
            <w:webHidden/>
          </w:rPr>
        </w:r>
        <w:r w:rsidR="0064382A" w:rsidRPr="0064382A">
          <w:rPr>
            <w:webHidden/>
          </w:rPr>
          <w:fldChar w:fldCharType="separate"/>
        </w:r>
        <w:r w:rsidR="0064382A" w:rsidRPr="0064382A">
          <w:rPr>
            <w:webHidden/>
          </w:rPr>
          <w:t>20</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3" w:history="1">
        <w:r w:rsidR="0064382A" w:rsidRPr="0064382A">
          <w:rPr>
            <w:rStyle w:val="Hyperlink"/>
          </w:rPr>
          <w:t>Office Online</w:t>
        </w:r>
        <w:r w:rsidR="0064382A" w:rsidRPr="0064382A">
          <w:rPr>
            <w:webHidden/>
          </w:rPr>
          <w:tab/>
        </w:r>
        <w:r w:rsidR="0064382A" w:rsidRPr="0064382A">
          <w:rPr>
            <w:webHidden/>
          </w:rPr>
          <w:fldChar w:fldCharType="begin"/>
        </w:r>
        <w:r w:rsidR="0064382A" w:rsidRPr="0064382A">
          <w:rPr>
            <w:webHidden/>
          </w:rPr>
          <w:instrText xml:space="preserve"> PAGEREF _Toc443485923 \h </w:instrText>
        </w:r>
        <w:r w:rsidR="0064382A" w:rsidRPr="0064382A">
          <w:rPr>
            <w:webHidden/>
          </w:rPr>
        </w:r>
        <w:r w:rsidR="0064382A" w:rsidRPr="0064382A">
          <w:rPr>
            <w:webHidden/>
          </w:rPr>
          <w:fldChar w:fldCharType="separate"/>
        </w:r>
        <w:r w:rsidR="0064382A" w:rsidRPr="0064382A">
          <w:rPr>
            <w:webHidden/>
          </w:rPr>
          <w:t>20</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4" w:history="1">
        <w:r w:rsidR="0064382A" w:rsidRPr="0064382A">
          <w:rPr>
            <w:rStyle w:val="Hyperlink"/>
          </w:rPr>
          <w:t>OneDrive for Business</w:t>
        </w:r>
        <w:r w:rsidR="0064382A" w:rsidRPr="0064382A">
          <w:rPr>
            <w:webHidden/>
          </w:rPr>
          <w:tab/>
        </w:r>
        <w:r w:rsidR="0064382A" w:rsidRPr="0064382A">
          <w:rPr>
            <w:webHidden/>
          </w:rPr>
          <w:fldChar w:fldCharType="begin"/>
        </w:r>
        <w:r w:rsidR="0064382A" w:rsidRPr="0064382A">
          <w:rPr>
            <w:webHidden/>
          </w:rPr>
          <w:instrText xml:space="preserve"> PAGEREF _Toc443485924 \h </w:instrText>
        </w:r>
        <w:r w:rsidR="0064382A" w:rsidRPr="0064382A">
          <w:rPr>
            <w:webHidden/>
          </w:rPr>
        </w:r>
        <w:r w:rsidR="0064382A" w:rsidRPr="0064382A">
          <w:rPr>
            <w:webHidden/>
          </w:rPr>
          <w:fldChar w:fldCharType="separate"/>
        </w:r>
        <w:r w:rsidR="0064382A" w:rsidRPr="0064382A">
          <w:rPr>
            <w:webHidden/>
          </w:rPr>
          <w:t>20</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5" w:history="1">
        <w:r w:rsidR="0064382A" w:rsidRPr="0064382A">
          <w:rPr>
            <w:rStyle w:val="Hyperlink"/>
          </w:rPr>
          <w:t>Project Online</w:t>
        </w:r>
        <w:r w:rsidR="0064382A" w:rsidRPr="0064382A">
          <w:rPr>
            <w:webHidden/>
          </w:rPr>
          <w:tab/>
        </w:r>
        <w:r w:rsidR="0064382A" w:rsidRPr="0064382A">
          <w:rPr>
            <w:webHidden/>
          </w:rPr>
          <w:fldChar w:fldCharType="begin"/>
        </w:r>
        <w:r w:rsidR="0064382A" w:rsidRPr="0064382A">
          <w:rPr>
            <w:webHidden/>
          </w:rPr>
          <w:instrText xml:space="preserve"> PAGEREF _Toc443485925 \h </w:instrText>
        </w:r>
        <w:r w:rsidR="0064382A" w:rsidRPr="0064382A">
          <w:rPr>
            <w:webHidden/>
          </w:rPr>
        </w:r>
        <w:r w:rsidR="0064382A" w:rsidRPr="0064382A">
          <w:rPr>
            <w:webHidden/>
          </w:rPr>
          <w:fldChar w:fldCharType="separate"/>
        </w:r>
        <w:r w:rsidR="0064382A" w:rsidRPr="0064382A">
          <w:rPr>
            <w:webHidden/>
          </w:rPr>
          <w:t>20</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6" w:history="1">
        <w:r w:rsidR="0064382A" w:rsidRPr="0064382A">
          <w:rPr>
            <w:rStyle w:val="Hyperlink"/>
          </w:rPr>
          <w:t>SharePoint Online</w:t>
        </w:r>
        <w:r w:rsidR="0064382A" w:rsidRPr="0064382A">
          <w:rPr>
            <w:webHidden/>
          </w:rPr>
          <w:tab/>
        </w:r>
        <w:r w:rsidR="0064382A" w:rsidRPr="0064382A">
          <w:rPr>
            <w:webHidden/>
          </w:rPr>
          <w:fldChar w:fldCharType="begin"/>
        </w:r>
        <w:r w:rsidR="0064382A" w:rsidRPr="0064382A">
          <w:rPr>
            <w:webHidden/>
          </w:rPr>
          <w:instrText xml:space="preserve"> PAGEREF _Toc443485926 \h </w:instrText>
        </w:r>
        <w:r w:rsidR="0064382A" w:rsidRPr="0064382A">
          <w:rPr>
            <w:webHidden/>
          </w:rPr>
        </w:r>
        <w:r w:rsidR="0064382A" w:rsidRPr="0064382A">
          <w:rPr>
            <w:webHidden/>
          </w:rPr>
          <w:fldChar w:fldCharType="separate"/>
        </w:r>
        <w:r w:rsidR="0064382A" w:rsidRPr="0064382A">
          <w:rPr>
            <w:webHidden/>
          </w:rPr>
          <w:t>21</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7" w:history="1">
        <w:r w:rsidR="0064382A" w:rsidRPr="0064382A">
          <w:rPr>
            <w:rStyle w:val="Hyperlink"/>
          </w:rPr>
          <w:t>Skype for Business Online</w:t>
        </w:r>
        <w:r w:rsidR="0064382A" w:rsidRPr="0064382A">
          <w:rPr>
            <w:webHidden/>
          </w:rPr>
          <w:tab/>
        </w:r>
        <w:r w:rsidR="0064382A" w:rsidRPr="0064382A">
          <w:rPr>
            <w:webHidden/>
          </w:rPr>
          <w:fldChar w:fldCharType="begin"/>
        </w:r>
        <w:r w:rsidR="0064382A" w:rsidRPr="0064382A">
          <w:rPr>
            <w:webHidden/>
          </w:rPr>
          <w:instrText xml:space="preserve"> PAGEREF _Toc443485927 \h </w:instrText>
        </w:r>
        <w:r w:rsidR="0064382A" w:rsidRPr="0064382A">
          <w:rPr>
            <w:webHidden/>
          </w:rPr>
        </w:r>
        <w:r w:rsidR="0064382A" w:rsidRPr="0064382A">
          <w:rPr>
            <w:webHidden/>
          </w:rPr>
          <w:fldChar w:fldCharType="separate"/>
        </w:r>
        <w:r w:rsidR="0064382A" w:rsidRPr="0064382A">
          <w:rPr>
            <w:webHidden/>
          </w:rPr>
          <w:t>21</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28" w:history="1">
        <w:r w:rsidR="0064382A" w:rsidRPr="0064382A">
          <w:rPr>
            <w:rStyle w:val="Hyperlink"/>
          </w:rPr>
          <w:t>Skype for Business Online PSTN Services</w:t>
        </w:r>
        <w:r w:rsidR="0064382A" w:rsidRPr="0064382A">
          <w:rPr>
            <w:webHidden/>
          </w:rPr>
          <w:tab/>
        </w:r>
        <w:r w:rsidR="0064382A" w:rsidRPr="0064382A">
          <w:rPr>
            <w:webHidden/>
          </w:rPr>
          <w:fldChar w:fldCharType="begin"/>
        </w:r>
        <w:r w:rsidR="0064382A" w:rsidRPr="0064382A">
          <w:rPr>
            <w:webHidden/>
          </w:rPr>
          <w:instrText xml:space="preserve"> PAGEREF _Toc443485928 \h </w:instrText>
        </w:r>
        <w:r w:rsidR="0064382A" w:rsidRPr="0064382A">
          <w:rPr>
            <w:webHidden/>
          </w:rPr>
        </w:r>
        <w:r w:rsidR="0064382A" w:rsidRPr="0064382A">
          <w:rPr>
            <w:webHidden/>
          </w:rPr>
          <w:fldChar w:fldCharType="separate"/>
        </w:r>
        <w:r w:rsidR="0064382A" w:rsidRPr="0064382A">
          <w:rPr>
            <w:webHidden/>
          </w:rPr>
          <w:t>21</w:t>
        </w:r>
        <w:r w:rsidR="0064382A" w:rsidRPr="0064382A">
          <w:rPr>
            <w:webHidden/>
          </w:rPr>
          <w:fldChar w:fldCharType="end"/>
        </w:r>
      </w:hyperlink>
    </w:p>
    <w:p w:rsidR="0064382A" w:rsidRPr="0064382A" w:rsidRDefault="00CE51DF">
      <w:pPr>
        <w:pStyle w:val="TOC2"/>
        <w:rPr>
          <w:rFonts w:eastAsiaTheme="minorEastAsia"/>
          <w:b w:val="0"/>
          <w:bCs w:val="0"/>
          <w:smallCaps w:val="0"/>
          <w:sz w:val="22"/>
          <w:szCs w:val="22"/>
          <w:lang w:val="en-US" w:eastAsia="zh-CN" w:bidi="ar-SA"/>
        </w:rPr>
      </w:pPr>
      <w:hyperlink w:anchor="_Toc443485929" w:history="1">
        <w:r w:rsidR="0064382A" w:rsidRPr="0064382A">
          <w:rPr>
            <w:rStyle w:val="Hyperlink"/>
          </w:rPr>
          <w:t xml:space="preserve">Online Service </w:t>
        </w:r>
        <w:r w:rsidR="0064382A" w:rsidRPr="0064382A">
          <w:rPr>
            <w:rStyle w:val="Hyperlink"/>
            <w:cs/>
          </w:rPr>
          <w:t>อื่นๆ</w:t>
        </w:r>
        <w:r w:rsidR="0064382A" w:rsidRPr="0064382A">
          <w:rPr>
            <w:webHidden/>
          </w:rPr>
          <w:tab/>
        </w:r>
        <w:r w:rsidR="0064382A" w:rsidRPr="0064382A">
          <w:rPr>
            <w:webHidden/>
          </w:rPr>
          <w:fldChar w:fldCharType="begin"/>
        </w:r>
        <w:r w:rsidR="0064382A" w:rsidRPr="0064382A">
          <w:rPr>
            <w:webHidden/>
          </w:rPr>
          <w:instrText xml:space="preserve"> PAGEREF _Toc443485929 \h </w:instrText>
        </w:r>
        <w:r w:rsidR="0064382A" w:rsidRPr="0064382A">
          <w:rPr>
            <w:webHidden/>
          </w:rPr>
        </w:r>
        <w:r w:rsidR="0064382A" w:rsidRPr="0064382A">
          <w:rPr>
            <w:webHidden/>
          </w:rPr>
          <w:fldChar w:fldCharType="separate"/>
        </w:r>
        <w:r w:rsidR="0064382A" w:rsidRPr="0064382A">
          <w:rPr>
            <w:webHidden/>
          </w:rPr>
          <w:t>22</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30" w:history="1">
        <w:r w:rsidR="0064382A" w:rsidRPr="0064382A">
          <w:rPr>
            <w:rStyle w:val="Hyperlink"/>
          </w:rPr>
          <w:t>Bing Maps Enterprise Platform and Bing Maps Mobile Asset Management Platform</w:t>
        </w:r>
        <w:r w:rsidR="0064382A" w:rsidRPr="0064382A">
          <w:rPr>
            <w:webHidden/>
          </w:rPr>
          <w:tab/>
        </w:r>
        <w:r w:rsidR="0064382A" w:rsidRPr="0064382A">
          <w:rPr>
            <w:webHidden/>
          </w:rPr>
          <w:fldChar w:fldCharType="begin"/>
        </w:r>
        <w:r w:rsidR="0064382A" w:rsidRPr="0064382A">
          <w:rPr>
            <w:webHidden/>
          </w:rPr>
          <w:instrText xml:space="preserve"> PAGEREF _Toc443485930 \h </w:instrText>
        </w:r>
        <w:r w:rsidR="0064382A" w:rsidRPr="0064382A">
          <w:rPr>
            <w:webHidden/>
          </w:rPr>
        </w:r>
        <w:r w:rsidR="0064382A" w:rsidRPr="0064382A">
          <w:rPr>
            <w:webHidden/>
          </w:rPr>
          <w:fldChar w:fldCharType="separate"/>
        </w:r>
        <w:r w:rsidR="0064382A" w:rsidRPr="0064382A">
          <w:rPr>
            <w:webHidden/>
          </w:rPr>
          <w:t>22</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31" w:history="1">
        <w:r w:rsidR="0064382A" w:rsidRPr="0064382A">
          <w:rPr>
            <w:rStyle w:val="Hyperlink"/>
          </w:rPr>
          <w:t>Microsoft Learning E</w:t>
        </w:r>
        <w:r w:rsidR="0064382A" w:rsidRPr="0064382A">
          <w:rPr>
            <w:rStyle w:val="Hyperlink"/>
            <w:cs/>
          </w:rPr>
          <w:t>-</w:t>
        </w:r>
        <w:r w:rsidR="0064382A" w:rsidRPr="0064382A">
          <w:rPr>
            <w:rStyle w:val="Hyperlink"/>
          </w:rPr>
          <w:t>Reference Library</w:t>
        </w:r>
        <w:r w:rsidR="0064382A" w:rsidRPr="0064382A">
          <w:rPr>
            <w:webHidden/>
          </w:rPr>
          <w:tab/>
        </w:r>
        <w:r w:rsidR="0064382A" w:rsidRPr="0064382A">
          <w:rPr>
            <w:webHidden/>
          </w:rPr>
          <w:fldChar w:fldCharType="begin"/>
        </w:r>
        <w:r w:rsidR="0064382A" w:rsidRPr="0064382A">
          <w:rPr>
            <w:webHidden/>
          </w:rPr>
          <w:instrText xml:space="preserve"> PAGEREF _Toc443485931 \h </w:instrText>
        </w:r>
        <w:r w:rsidR="0064382A" w:rsidRPr="0064382A">
          <w:rPr>
            <w:webHidden/>
          </w:rPr>
        </w:r>
        <w:r w:rsidR="0064382A" w:rsidRPr="0064382A">
          <w:rPr>
            <w:webHidden/>
          </w:rPr>
          <w:fldChar w:fldCharType="separate"/>
        </w:r>
        <w:r w:rsidR="0064382A" w:rsidRPr="0064382A">
          <w:rPr>
            <w:webHidden/>
          </w:rPr>
          <w:t>23</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32" w:history="1">
        <w:r w:rsidR="0064382A" w:rsidRPr="0064382A">
          <w:rPr>
            <w:rStyle w:val="Hyperlink"/>
          </w:rPr>
          <w:t>Microsoft Learning IT Academy</w:t>
        </w:r>
        <w:r w:rsidR="0064382A" w:rsidRPr="0064382A">
          <w:rPr>
            <w:webHidden/>
          </w:rPr>
          <w:tab/>
        </w:r>
        <w:r w:rsidR="0064382A" w:rsidRPr="0064382A">
          <w:rPr>
            <w:webHidden/>
          </w:rPr>
          <w:fldChar w:fldCharType="begin"/>
        </w:r>
        <w:r w:rsidR="0064382A" w:rsidRPr="0064382A">
          <w:rPr>
            <w:webHidden/>
          </w:rPr>
          <w:instrText xml:space="preserve"> PAGEREF _Toc443485932 \h </w:instrText>
        </w:r>
        <w:r w:rsidR="0064382A" w:rsidRPr="0064382A">
          <w:rPr>
            <w:webHidden/>
          </w:rPr>
        </w:r>
        <w:r w:rsidR="0064382A" w:rsidRPr="0064382A">
          <w:rPr>
            <w:webHidden/>
          </w:rPr>
          <w:fldChar w:fldCharType="separate"/>
        </w:r>
        <w:r w:rsidR="0064382A" w:rsidRPr="0064382A">
          <w:rPr>
            <w:webHidden/>
          </w:rPr>
          <w:t>23</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33" w:history="1">
        <w:r w:rsidR="0064382A" w:rsidRPr="0064382A">
          <w:rPr>
            <w:rStyle w:val="Hyperlink"/>
          </w:rPr>
          <w:t xml:space="preserve">Office </w:t>
        </w:r>
        <w:r w:rsidR="0064382A" w:rsidRPr="0064382A">
          <w:rPr>
            <w:rStyle w:val="Hyperlink"/>
            <w:cs/>
          </w:rPr>
          <w:t xml:space="preserve">365 </w:t>
        </w:r>
        <w:r w:rsidR="0064382A" w:rsidRPr="0064382A">
          <w:rPr>
            <w:rStyle w:val="Hyperlink"/>
          </w:rPr>
          <w:t>Developer</w:t>
        </w:r>
        <w:r w:rsidR="0064382A" w:rsidRPr="0064382A">
          <w:rPr>
            <w:webHidden/>
          </w:rPr>
          <w:tab/>
        </w:r>
        <w:r w:rsidR="0064382A" w:rsidRPr="0064382A">
          <w:rPr>
            <w:webHidden/>
          </w:rPr>
          <w:fldChar w:fldCharType="begin"/>
        </w:r>
        <w:r w:rsidR="0064382A" w:rsidRPr="0064382A">
          <w:rPr>
            <w:webHidden/>
          </w:rPr>
          <w:instrText xml:space="preserve"> PAGEREF _Toc443485933 \h </w:instrText>
        </w:r>
        <w:r w:rsidR="0064382A" w:rsidRPr="0064382A">
          <w:rPr>
            <w:webHidden/>
          </w:rPr>
        </w:r>
        <w:r w:rsidR="0064382A" w:rsidRPr="0064382A">
          <w:rPr>
            <w:webHidden/>
          </w:rPr>
          <w:fldChar w:fldCharType="separate"/>
        </w:r>
        <w:r w:rsidR="0064382A" w:rsidRPr="0064382A">
          <w:rPr>
            <w:webHidden/>
          </w:rPr>
          <w:t>23</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34" w:history="1">
        <w:r w:rsidR="0064382A" w:rsidRPr="0064382A">
          <w:rPr>
            <w:rStyle w:val="Hyperlink"/>
          </w:rPr>
          <w:t>Power BI Pro</w:t>
        </w:r>
        <w:r w:rsidR="0064382A" w:rsidRPr="0064382A">
          <w:rPr>
            <w:webHidden/>
          </w:rPr>
          <w:tab/>
        </w:r>
        <w:r w:rsidR="0064382A" w:rsidRPr="0064382A">
          <w:rPr>
            <w:webHidden/>
          </w:rPr>
          <w:fldChar w:fldCharType="begin"/>
        </w:r>
        <w:r w:rsidR="0064382A" w:rsidRPr="0064382A">
          <w:rPr>
            <w:webHidden/>
          </w:rPr>
          <w:instrText xml:space="preserve"> PAGEREF _Toc443485934 \h </w:instrText>
        </w:r>
        <w:r w:rsidR="0064382A" w:rsidRPr="0064382A">
          <w:rPr>
            <w:webHidden/>
          </w:rPr>
        </w:r>
        <w:r w:rsidR="0064382A" w:rsidRPr="0064382A">
          <w:rPr>
            <w:webHidden/>
          </w:rPr>
          <w:fldChar w:fldCharType="separate"/>
        </w:r>
        <w:r w:rsidR="0064382A" w:rsidRPr="0064382A">
          <w:rPr>
            <w:webHidden/>
          </w:rPr>
          <w:t>23</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35" w:history="1">
        <w:r w:rsidR="0064382A" w:rsidRPr="0064382A">
          <w:rPr>
            <w:rStyle w:val="Hyperlink"/>
          </w:rPr>
          <w:t>Translator API</w:t>
        </w:r>
        <w:r w:rsidR="0064382A" w:rsidRPr="0064382A">
          <w:rPr>
            <w:webHidden/>
          </w:rPr>
          <w:tab/>
        </w:r>
        <w:r w:rsidR="0064382A" w:rsidRPr="0064382A">
          <w:rPr>
            <w:webHidden/>
          </w:rPr>
          <w:fldChar w:fldCharType="begin"/>
        </w:r>
        <w:r w:rsidR="0064382A" w:rsidRPr="0064382A">
          <w:rPr>
            <w:webHidden/>
          </w:rPr>
          <w:instrText xml:space="preserve"> PAGEREF _Toc443485935 \h </w:instrText>
        </w:r>
        <w:r w:rsidR="0064382A" w:rsidRPr="0064382A">
          <w:rPr>
            <w:webHidden/>
          </w:rPr>
        </w:r>
        <w:r w:rsidR="0064382A" w:rsidRPr="0064382A">
          <w:rPr>
            <w:webHidden/>
          </w:rPr>
          <w:fldChar w:fldCharType="separate"/>
        </w:r>
        <w:r w:rsidR="0064382A" w:rsidRPr="0064382A">
          <w:rPr>
            <w:webHidden/>
          </w:rPr>
          <w:t>23</w:t>
        </w:r>
        <w:r w:rsidR="0064382A" w:rsidRPr="0064382A">
          <w:rPr>
            <w:webHidden/>
          </w:rPr>
          <w:fldChar w:fldCharType="end"/>
        </w:r>
      </w:hyperlink>
    </w:p>
    <w:p w:rsidR="0064382A" w:rsidRPr="0064382A" w:rsidRDefault="00CE51DF">
      <w:pPr>
        <w:pStyle w:val="TOC4"/>
        <w:rPr>
          <w:rFonts w:eastAsiaTheme="minorEastAsia"/>
          <w:bCs w:val="0"/>
          <w:smallCaps w:val="0"/>
          <w:sz w:val="22"/>
          <w:szCs w:val="22"/>
          <w:lang w:val="en-US" w:eastAsia="zh-CN" w:bidi="ar-SA"/>
        </w:rPr>
      </w:pPr>
      <w:hyperlink w:anchor="_Toc443485936" w:history="1">
        <w:r w:rsidR="0064382A" w:rsidRPr="0064382A">
          <w:rPr>
            <w:rStyle w:val="Hyperlink"/>
          </w:rPr>
          <w:t>Yammer Enterprise</w:t>
        </w:r>
        <w:r w:rsidR="0064382A" w:rsidRPr="0064382A">
          <w:rPr>
            <w:webHidden/>
          </w:rPr>
          <w:tab/>
        </w:r>
        <w:r w:rsidR="0064382A" w:rsidRPr="0064382A">
          <w:rPr>
            <w:webHidden/>
          </w:rPr>
          <w:fldChar w:fldCharType="begin"/>
        </w:r>
        <w:r w:rsidR="0064382A" w:rsidRPr="0064382A">
          <w:rPr>
            <w:webHidden/>
          </w:rPr>
          <w:instrText xml:space="preserve"> PAGEREF _Toc443485936 \h </w:instrText>
        </w:r>
        <w:r w:rsidR="0064382A" w:rsidRPr="0064382A">
          <w:rPr>
            <w:webHidden/>
          </w:rPr>
        </w:r>
        <w:r w:rsidR="0064382A" w:rsidRPr="0064382A">
          <w:rPr>
            <w:webHidden/>
          </w:rPr>
          <w:fldChar w:fldCharType="separate"/>
        </w:r>
        <w:r w:rsidR="0064382A" w:rsidRPr="0064382A">
          <w:rPr>
            <w:webHidden/>
          </w:rPr>
          <w:t>24</w:t>
        </w:r>
        <w:r w:rsidR="0064382A" w:rsidRPr="0064382A">
          <w:rPr>
            <w:webHidden/>
          </w:rPr>
          <w:fldChar w:fldCharType="end"/>
        </w:r>
      </w:hyperlink>
    </w:p>
    <w:p w:rsidR="0064382A" w:rsidRPr="0064382A" w:rsidRDefault="00CE51DF">
      <w:pPr>
        <w:pStyle w:val="TOC1"/>
        <w:rPr>
          <w:rFonts w:eastAsiaTheme="minorEastAsia"/>
          <w:b w:val="0"/>
          <w:bCs w:val="0"/>
          <w:caps w:val="0"/>
          <w:sz w:val="22"/>
          <w:szCs w:val="22"/>
          <w:lang w:val="en-US" w:eastAsia="zh-CN" w:bidi="ar-SA"/>
        </w:rPr>
      </w:pPr>
      <w:hyperlink w:anchor="_Toc443485937" w:history="1">
        <w:r w:rsidR="0064382A" w:rsidRPr="0064382A">
          <w:rPr>
            <w:rStyle w:val="Hyperlink"/>
            <w:cs/>
          </w:rPr>
          <w:t>เอกสารแนบ 1 – การบอกกล่าว</w:t>
        </w:r>
        <w:r w:rsidR="0064382A" w:rsidRPr="0064382A">
          <w:rPr>
            <w:webHidden/>
          </w:rPr>
          <w:tab/>
        </w:r>
        <w:r w:rsidR="0064382A" w:rsidRPr="0064382A">
          <w:rPr>
            <w:webHidden/>
          </w:rPr>
          <w:fldChar w:fldCharType="begin"/>
        </w:r>
        <w:r w:rsidR="0064382A" w:rsidRPr="0064382A">
          <w:rPr>
            <w:webHidden/>
          </w:rPr>
          <w:instrText xml:space="preserve"> PAGEREF _Toc443485937 \h </w:instrText>
        </w:r>
        <w:r w:rsidR="0064382A" w:rsidRPr="0064382A">
          <w:rPr>
            <w:webHidden/>
          </w:rPr>
        </w:r>
        <w:r w:rsidR="0064382A" w:rsidRPr="0064382A">
          <w:rPr>
            <w:webHidden/>
          </w:rPr>
          <w:fldChar w:fldCharType="separate"/>
        </w:r>
        <w:r w:rsidR="0064382A" w:rsidRPr="0064382A">
          <w:rPr>
            <w:webHidden/>
          </w:rPr>
          <w:t>25</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938" w:history="1">
        <w:r w:rsidR="0064382A" w:rsidRPr="0064382A">
          <w:rPr>
            <w:rStyle w:val="Hyperlink"/>
          </w:rPr>
          <w:t>Bing Maps</w:t>
        </w:r>
        <w:r w:rsidR="0064382A" w:rsidRPr="0064382A">
          <w:rPr>
            <w:webHidden/>
          </w:rPr>
          <w:tab/>
        </w:r>
        <w:r w:rsidR="0064382A" w:rsidRPr="0064382A">
          <w:rPr>
            <w:webHidden/>
          </w:rPr>
          <w:fldChar w:fldCharType="begin"/>
        </w:r>
        <w:r w:rsidR="0064382A" w:rsidRPr="0064382A">
          <w:rPr>
            <w:webHidden/>
          </w:rPr>
          <w:instrText xml:space="preserve"> PAGEREF _Toc443485938 \h </w:instrText>
        </w:r>
        <w:r w:rsidR="0064382A" w:rsidRPr="0064382A">
          <w:rPr>
            <w:webHidden/>
          </w:rPr>
        </w:r>
        <w:r w:rsidR="0064382A" w:rsidRPr="0064382A">
          <w:rPr>
            <w:webHidden/>
          </w:rPr>
          <w:fldChar w:fldCharType="separate"/>
        </w:r>
        <w:r w:rsidR="0064382A" w:rsidRPr="0064382A">
          <w:rPr>
            <w:webHidden/>
          </w:rPr>
          <w:t>25</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939" w:history="1">
        <w:r w:rsidR="0064382A" w:rsidRPr="0064382A">
          <w:rPr>
            <w:rStyle w:val="Hyperlink"/>
            <w:cs/>
          </w:rPr>
          <w:t>บริการจากผู้เชี่ยวชาญ</w:t>
        </w:r>
        <w:r w:rsidR="0064382A" w:rsidRPr="0064382A">
          <w:rPr>
            <w:webHidden/>
          </w:rPr>
          <w:tab/>
        </w:r>
        <w:r w:rsidR="0064382A" w:rsidRPr="0064382A">
          <w:rPr>
            <w:webHidden/>
          </w:rPr>
          <w:fldChar w:fldCharType="begin"/>
        </w:r>
        <w:r w:rsidR="0064382A" w:rsidRPr="0064382A">
          <w:rPr>
            <w:webHidden/>
          </w:rPr>
          <w:instrText xml:space="preserve"> PAGEREF _Toc443485939 \h </w:instrText>
        </w:r>
        <w:r w:rsidR="0064382A" w:rsidRPr="0064382A">
          <w:rPr>
            <w:webHidden/>
          </w:rPr>
        </w:r>
        <w:r w:rsidR="0064382A" w:rsidRPr="0064382A">
          <w:rPr>
            <w:webHidden/>
          </w:rPr>
          <w:fldChar w:fldCharType="separate"/>
        </w:r>
        <w:r w:rsidR="0064382A" w:rsidRPr="0064382A">
          <w:rPr>
            <w:webHidden/>
          </w:rPr>
          <w:t>25</w:t>
        </w:r>
        <w:r w:rsidR="0064382A" w:rsidRPr="0064382A">
          <w:rPr>
            <w:webHidden/>
          </w:rPr>
          <w:fldChar w:fldCharType="end"/>
        </w:r>
      </w:hyperlink>
    </w:p>
    <w:p w:rsidR="0064382A" w:rsidRPr="0064382A" w:rsidRDefault="00CE51DF">
      <w:pPr>
        <w:pStyle w:val="TOC3"/>
        <w:rPr>
          <w:rFonts w:eastAsiaTheme="minorEastAsia"/>
          <w:smallCaps w:val="0"/>
          <w:sz w:val="22"/>
          <w:szCs w:val="22"/>
          <w:lang w:val="en-US" w:eastAsia="zh-CN" w:bidi="ar-SA"/>
        </w:rPr>
      </w:pPr>
      <w:hyperlink w:anchor="_Toc443485940" w:history="1">
        <w:r w:rsidR="0064382A" w:rsidRPr="0064382A">
          <w:rPr>
            <w:rStyle w:val="Hyperlink"/>
            <w:cs/>
          </w:rPr>
          <w:t xml:space="preserve">การบอกกล่าวเกี่ยวกับ </w:t>
        </w:r>
        <w:r w:rsidR="0064382A" w:rsidRPr="0064382A">
          <w:rPr>
            <w:rStyle w:val="Hyperlink"/>
          </w:rPr>
          <w:t>H.</w:t>
        </w:r>
        <w:r w:rsidR="0064382A" w:rsidRPr="0064382A">
          <w:rPr>
            <w:rStyle w:val="Hyperlink"/>
            <w:cs/>
          </w:rPr>
          <w:t>264/</w:t>
        </w:r>
        <w:r w:rsidR="0064382A" w:rsidRPr="0064382A">
          <w:rPr>
            <w:rStyle w:val="Hyperlink"/>
          </w:rPr>
          <w:t>AVC Visual Standard, VC</w:t>
        </w:r>
        <w:r w:rsidR="0064382A" w:rsidRPr="0064382A">
          <w:rPr>
            <w:rStyle w:val="Hyperlink"/>
            <w:cs/>
          </w:rPr>
          <w:t xml:space="preserve">-1 </w:t>
        </w:r>
        <w:r w:rsidR="0064382A" w:rsidRPr="0064382A">
          <w:rPr>
            <w:rStyle w:val="Hyperlink"/>
          </w:rPr>
          <w:t>Video Standard, MPEG</w:t>
        </w:r>
        <w:r w:rsidR="0064382A" w:rsidRPr="0064382A">
          <w:rPr>
            <w:rStyle w:val="Hyperlink"/>
            <w:cs/>
          </w:rPr>
          <w:t xml:space="preserve">-4 </w:t>
        </w:r>
        <w:r w:rsidR="0064382A" w:rsidRPr="0064382A">
          <w:rPr>
            <w:rStyle w:val="Hyperlink"/>
          </w:rPr>
          <w:t xml:space="preserve">Part Visual Standard </w:t>
        </w:r>
        <w:r w:rsidR="0064382A" w:rsidRPr="0064382A">
          <w:rPr>
            <w:rStyle w:val="Hyperlink"/>
            <w:cs/>
          </w:rPr>
          <w:t xml:space="preserve">และ </w:t>
        </w:r>
        <w:r w:rsidR="0064382A" w:rsidRPr="0064382A">
          <w:rPr>
            <w:rStyle w:val="Hyperlink"/>
          </w:rPr>
          <w:t>MPEG</w:t>
        </w:r>
        <w:r w:rsidR="0064382A" w:rsidRPr="0064382A">
          <w:rPr>
            <w:rStyle w:val="Hyperlink"/>
            <w:cs/>
          </w:rPr>
          <w:t xml:space="preserve">-2 </w:t>
        </w:r>
        <w:r w:rsidR="0064382A" w:rsidRPr="0064382A">
          <w:rPr>
            <w:rStyle w:val="Hyperlink"/>
          </w:rPr>
          <w:t>Video Standard</w:t>
        </w:r>
        <w:r w:rsidR="0064382A" w:rsidRPr="0064382A">
          <w:rPr>
            <w:webHidden/>
          </w:rPr>
          <w:tab/>
        </w:r>
        <w:r w:rsidR="0064382A" w:rsidRPr="0064382A">
          <w:rPr>
            <w:webHidden/>
          </w:rPr>
          <w:fldChar w:fldCharType="begin"/>
        </w:r>
        <w:r w:rsidR="0064382A" w:rsidRPr="0064382A">
          <w:rPr>
            <w:webHidden/>
          </w:rPr>
          <w:instrText xml:space="preserve"> PAGEREF _Toc443485940 \h </w:instrText>
        </w:r>
        <w:r w:rsidR="0064382A" w:rsidRPr="0064382A">
          <w:rPr>
            <w:webHidden/>
          </w:rPr>
        </w:r>
        <w:r w:rsidR="0064382A" w:rsidRPr="0064382A">
          <w:rPr>
            <w:webHidden/>
          </w:rPr>
          <w:fldChar w:fldCharType="separate"/>
        </w:r>
        <w:r w:rsidR="0064382A" w:rsidRPr="0064382A">
          <w:rPr>
            <w:webHidden/>
          </w:rPr>
          <w:t>26</w:t>
        </w:r>
        <w:r w:rsidR="0064382A" w:rsidRPr="0064382A">
          <w:rPr>
            <w:webHidden/>
          </w:rPr>
          <w:fldChar w:fldCharType="end"/>
        </w:r>
      </w:hyperlink>
    </w:p>
    <w:p w:rsidR="0064382A" w:rsidRPr="0064382A" w:rsidRDefault="00CE51DF">
      <w:pPr>
        <w:pStyle w:val="TOC1"/>
        <w:rPr>
          <w:rFonts w:eastAsiaTheme="minorEastAsia"/>
          <w:b w:val="0"/>
          <w:bCs w:val="0"/>
          <w:caps w:val="0"/>
          <w:sz w:val="22"/>
          <w:szCs w:val="22"/>
          <w:lang w:val="en-US" w:eastAsia="zh-CN" w:bidi="ar-SA"/>
        </w:rPr>
      </w:pPr>
      <w:hyperlink w:anchor="_Toc443485941" w:history="1">
        <w:r w:rsidR="0064382A" w:rsidRPr="0064382A">
          <w:rPr>
            <w:rStyle w:val="Hyperlink"/>
            <w:cs/>
          </w:rPr>
          <w:t>เอกสารแนบ 2 – ชุดสิทธิการใช้งานของการสมัคร</w:t>
        </w:r>
        <w:r w:rsidR="0064382A" w:rsidRPr="0064382A">
          <w:rPr>
            <w:webHidden/>
          </w:rPr>
          <w:tab/>
        </w:r>
        <w:r w:rsidR="0064382A" w:rsidRPr="0064382A">
          <w:rPr>
            <w:webHidden/>
          </w:rPr>
          <w:fldChar w:fldCharType="begin"/>
        </w:r>
        <w:r w:rsidR="0064382A" w:rsidRPr="0064382A">
          <w:rPr>
            <w:webHidden/>
          </w:rPr>
          <w:instrText xml:space="preserve"> PAGEREF _Toc443485941 \h </w:instrText>
        </w:r>
        <w:r w:rsidR="0064382A" w:rsidRPr="0064382A">
          <w:rPr>
            <w:webHidden/>
          </w:rPr>
        </w:r>
        <w:r w:rsidR="0064382A" w:rsidRPr="0064382A">
          <w:rPr>
            <w:webHidden/>
          </w:rPr>
          <w:fldChar w:fldCharType="separate"/>
        </w:r>
        <w:r w:rsidR="0064382A" w:rsidRPr="0064382A">
          <w:rPr>
            <w:webHidden/>
          </w:rPr>
          <w:t>27</w:t>
        </w:r>
        <w:r w:rsidR="0064382A" w:rsidRPr="0064382A">
          <w:rPr>
            <w:webHidden/>
          </w:rPr>
          <w:fldChar w:fldCharType="end"/>
        </w:r>
      </w:hyperlink>
    </w:p>
    <w:p w:rsidR="0064382A" w:rsidRPr="0064382A" w:rsidRDefault="00CE51DF">
      <w:pPr>
        <w:pStyle w:val="TOC1"/>
        <w:rPr>
          <w:rFonts w:eastAsiaTheme="minorEastAsia"/>
          <w:b w:val="0"/>
          <w:bCs w:val="0"/>
          <w:caps w:val="0"/>
          <w:sz w:val="22"/>
          <w:szCs w:val="22"/>
          <w:lang w:val="en-US" w:eastAsia="zh-CN" w:bidi="ar-SA"/>
        </w:rPr>
      </w:pPr>
      <w:hyperlink w:anchor="_Toc443485942" w:history="1">
        <w:r w:rsidR="0064382A" w:rsidRPr="0064382A">
          <w:rPr>
            <w:rStyle w:val="Hyperlink"/>
            <w:cs/>
          </w:rPr>
          <w:t xml:space="preserve">เอกสารแนบ 3 – </w:t>
        </w:r>
        <w:r w:rsidR="0064382A" w:rsidRPr="0064382A">
          <w:rPr>
            <w:rStyle w:val="Hyperlink"/>
          </w:rPr>
          <w:t xml:space="preserve">Standard Contractual Clauses </w:t>
        </w:r>
        <w:r w:rsidR="0064382A" w:rsidRPr="0064382A">
          <w:rPr>
            <w:rStyle w:val="Hyperlink"/>
            <w:lang w:val="en-US"/>
          </w:rPr>
          <w:t xml:space="preserve"> </w:t>
        </w:r>
        <w:r w:rsidR="0064382A" w:rsidRPr="0064382A">
          <w:rPr>
            <w:rStyle w:val="Hyperlink"/>
            <w:cs/>
          </w:rPr>
          <w:t>(ผู้ประมวลผล)</w:t>
        </w:r>
        <w:r w:rsidR="0064382A" w:rsidRPr="0064382A">
          <w:rPr>
            <w:webHidden/>
          </w:rPr>
          <w:tab/>
        </w:r>
        <w:r w:rsidR="0064382A" w:rsidRPr="0064382A">
          <w:rPr>
            <w:webHidden/>
          </w:rPr>
          <w:fldChar w:fldCharType="begin"/>
        </w:r>
        <w:r w:rsidR="0064382A" w:rsidRPr="0064382A">
          <w:rPr>
            <w:webHidden/>
          </w:rPr>
          <w:instrText xml:space="preserve"> PAGEREF _Toc443485942 \h </w:instrText>
        </w:r>
        <w:r w:rsidR="0064382A" w:rsidRPr="0064382A">
          <w:rPr>
            <w:webHidden/>
          </w:rPr>
        </w:r>
        <w:r w:rsidR="0064382A" w:rsidRPr="0064382A">
          <w:rPr>
            <w:webHidden/>
          </w:rPr>
          <w:fldChar w:fldCharType="separate"/>
        </w:r>
        <w:r w:rsidR="0064382A" w:rsidRPr="0064382A">
          <w:rPr>
            <w:webHidden/>
          </w:rPr>
          <w:t>29</w:t>
        </w:r>
        <w:r w:rsidR="0064382A" w:rsidRPr="0064382A">
          <w:rPr>
            <w:webHidden/>
          </w:rPr>
          <w:fldChar w:fldCharType="end"/>
        </w:r>
      </w:hyperlink>
    </w:p>
    <w:p w:rsidR="00FF0439" w:rsidRPr="00B40164" w:rsidRDefault="00FF0439" w:rsidP="00FF0439">
      <w:pPr>
        <w:pStyle w:val="ProductList-Body"/>
        <w:rPr>
          <w:rFonts w:ascii="Tahoma" w:hAnsi="Tahoma" w:cs="Tahoma"/>
          <w:szCs w:val="18"/>
          <w:cs/>
        </w:rPr>
      </w:pPr>
      <w:r w:rsidRPr="0064382A">
        <w:rPr>
          <w:rFonts w:ascii="Tahoma" w:hAnsi="Tahoma" w:cs="Tahoma"/>
        </w:rPr>
        <w:fldChar w:fldCharType="end"/>
      </w:r>
    </w:p>
    <w:p w:rsidR="00FF0439" w:rsidRPr="00B40164" w:rsidRDefault="00FF0439" w:rsidP="00FF0439">
      <w:pPr>
        <w:pStyle w:val="ProductList-Body"/>
        <w:rPr>
          <w:rFonts w:ascii="Tahoma" w:hAnsi="Tahoma" w:cs="Tahoma"/>
          <w:cs/>
        </w:rPr>
        <w:sectPr w:rsidR="00FF0439" w:rsidRPr="00B40164" w:rsidSect="00EC4CFF">
          <w:type w:val="continuous"/>
          <w:pgSz w:w="12240" w:h="15840"/>
          <w:pgMar w:top="1440" w:right="720" w:bottom="1440" w:left="720" w:header="720" w:footer="720" w:gutter="0"/>
          <w:cols w:num="2" w:space="720"/>
          <w:docGrid w:linePitch="360"/>
        </w:sectPr>
      </w:pPr>
    </w:p>
    <w:p w:rsidR="00FF0439" w:rsidRPr="00B40164" w:rsidRDefault="00FF0439" w:rsidP="00FF0439">
      <w:pPr>
        <w:pStyle w:val="ProductList-SectionHeading"/>
        <w:outlineLvl w:val="0"/>
        <w:rPr>
          <w:rFonts w:ascii="Tahoma" w:hAnsi="Tahoma" w:cs="Tahoma"/>
          <w:bCs/>
          <w:szCs w:val="40"/>
          <w:cs/>
        </w:rPr>
      </w:pPr>
      <w:bookmarkStart w:id="3" w:name="Introduction"/>
      <w:bookmarkStart w:id="4" w:name="_Toc443485866"/>
      <w:r w:rsidRPr="00B40164">
        <w:rPr>
          <w:rFonts w:ascii="Tahoma" w:hAnsi="Tahoma" w:cs="Tahoma"/>
          <w:bCs/>
          <w:szCs w:val="40"/>
          <w:cs/>
        </w:rPr>
        <w:lastRenderedPageBreak/>
        <w:t>บทนำ</w:t>
      </w:r>
      <w:bookmarkEnd w:id="3"/>
      <w:bookmarkEnd w:id="4"/>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โดยเริ่มตั้งแต่วันที่ 1 กรกฎาคม 2014 ข้อกำหนดของ Online Services (Online Services Terms (OST)) เหล่านี้จะเข้าแทนที่สิทธิการใช้ Online Services (Online Services Use Rights (OLSUR)) OST จะมีข้อกำหนดที่ใช้บังคับกับการใช้ Online Services ของลูกค้า ข้อกำหนดที่แยกต่างหาก รวมถึงข้อกำหนดความเป็นส่วนตัวและความปลอดภัยอื่นๆ จะมีผลใช้บังคับกับการที่ลูกค้าใช้ผลิตภัณฑ์ที่ไม่ใช่ของ Microsoft (ตามที่ระบุไว้ด้านล่าง) รวมทั้งผลิตภัณฑ์และบริการอื่นๆ จาก Microsoft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Services ส่วนใหญ่จะมีข้อตกลงระดับบริการ (Service Level Agreement (SLA)) หากต้องการทราบข้อมูลเพิ่มเติมเกี่ยวกับ SLA ของ Online Services โปรดดูที่ </w:t>
      </w:r>
      <w:hyperlink r:id="rId18" w:history="1">
        <w:r w:rsidRPr="00B40164">
          <w:rPr>
            <w:rStyle w:val="Hyperlink"/>
            <w:rFonts w:ascii="Tahoma" w:hAnsi="Tahoma" w:cs="Tahoma"/>
            <w:szCs w:val="18"/>
            <w:cs/>
          </w:rPr>
          <w:t>http://microsoft.com/licensing/contracts</w:t>
        </w:r>
      </w:hyperlink>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1Heading"/>
        <w:rPr>
          <w:cs/>
        </w:rPr>
      </w:pPr>
      <w:bookmarkStart w:id="5" w:name="_Toc443485867"/>
      <w:r w:rsidRPr="00B40164">
        <w:rPr>
          <w:cs/>
        </w:rPr>
        <w:t>รุ่น</w:t>
      </w:r>
      <w:r w:rsidRPr="00054068">
        <w:rPr>
          <w:cs/>
        </w:rPr>
        <w:t>ก่อน</w:t>
      </w:r>
      <w:r w:rsidRPr="00B40164">
        <w:rPr>
          <w:cs/>
        </w:rPr>
        <w:t>หน้า</w:t>
      </w:r>
      <w:bookmarkEnd w:id="5"/>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OST จะระบุข้อกำหนดสำหรับ Online Services ที่มีอยู่ในขณะนี้ สำหรับรุ่นก่อนหน้า ลูกค้าสามารถดูได้ที่ </w:t>
      </w:r>
      <w:hyperlink r:id="rId19" w:history="1">
        <w:r w:rsidRPr="00B40164">
          <w:rPr>
            <w:rStyle w:val="Hyperlink"/>
            <w:rFonts w:ascii="Tahoma" w:hAnsi="Tahoma" w:cs="Tahoma"/>
            <w:szCs w:val="18"/>
            <w:cs/>
          </w:rPr>
          <w:t>http://go.microsoft.com/?linkid=9840733</w:t>
        </w:r>
      </w:hyperlink>
      <w:r w:rsidRPr="00B40164">
        <w:rPr>
          <w:rFonts w:ascii="Tahoma" w:hAnsi="Tahoma" w:cs="Tahoma"/>
          <w:szCs w:val="18"/>
          <w:cs/>
        </w:rPr>
        <w:t xml:space="preserve"> หรือติดต่อผู้จำหน่ายหรือ Microsoft Account Manager ของลูกค้า</w:t>
      </w:r>
    </w:p>
    <w:p w:rsidR="00FF0439" w:rsidRPr="00B40164" w:rsidRDefault="00FF0439" w:rsidP="00FF0439">
      <w:pPr>
        <w:pStyle w:val="ProductList-Body"/>
        <w:rPr>
          <w:rFonts w:ascii="Tahoma" w:hAnsi="Tahoma" w:cs="Tahoma"/>
          <w:szCs w:val="18"/>
          <w:cs/>
        </w:rPr>
      </w:pPr>
    </w:p>
    <w:p w:rsidR="007263A8" w:rsidRPr="00B40164" w:rsidRDefault="007263A8" w:rsidP="00054068">
      <w:pPr>
        <w:pStyle w:val="ProductList-Offering1Heading"/>
        <w:rPr>
          <w:cs/>
        </w:rPr>
      </w:pPr>
      <w:bookmarkStart w:id="6" w:name="_Toc417892041"/>
      <w:bookmarkStart w:id="7" w:name="_Toc412644871"/>
      <w:bookmarkStart w:id="8" w:name="_Toc443485868"/>
      <w:bookmarkStart w:id="9" w:name="_Toc378147615"/>
      <w:bookmarkStart w:id="10" w:name="_Toc378151517"/>
      <w:bookmarkStart w:id="11" w:name="_Toc379797094"/>
      <w:bookmarkStart w:id="12" w:name="_Toc380513120"/>
      <w:bookmarkStart w:id="13" w:name="_Toc380655159"/>
      <w:bookmarkStart w:id="14" w:name="_Toc383415077"/>
      <w:r w:rsidRPr="00B40164">
        <w:rPr>
          <w:cs/>
        </w:rPr>
        <w:t>คำอธิบายและสรุปการเปลี่ยนแปลง</w:t>
      </w:r>
      <w:bookmarkEnd w:id="6"/>
      <w:bookmarkEnd w:id="7"/>
      <w:bookmarkEnd w:id="8"/>
    </w:p>
    <w:tbl>
      <w:tblPr>
        <w:tblStyle w:val="TableGrid"/>
        <w:tblW w:w="0" w:type="auto"/>
        <w:tblInd w:w="108" w:type="dxa"/>
        <w:tblLook w:val="04A0" w:firstRow="1" w:lastRow="0" w:firstColumn="1" w:lastColumn="0" w:noHBand="0" w:noVBand="1"/>
      </w:tblPr>
      <w:tblGrid>
        <w:gridCol w:w="5341"/>
        <w:gridCol w:w="5341"/>
      </w:tblGrid>
      <w:tr w:rsidR="0064382A" w:rsidRPr="00B40164" w:rsidTr="007263A8">
        <w:trPr>
          <w:tblHeader/>
        </w:trPr>
        <w:tc>
          <w:tcPr>
            <w:tcW w:w="5400" w:type="dxa"/>
            <w:shd w:val="clear" w:color="auto" w:fill="0072C6"/>
          </w:tcPr>
          <w:p w:rsidR="0064382A" w:rsidRPr="00E20BD2" w:rsidRDefault="0064382A" w:rsidP="0064382A">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การเพิ่มเติม</w:t>
            </w:r>
          </w:p>
        </w:tc>
        <w:tc>
          <w:tcPr>
            <w:tcW w:w="5400" w:type="dxa"/>
            <w:shd w:val="clear" w:color="auto" w:fill="0072C6"/>
          </w:tcPr>
          <w:p w:rsidR="0064382A" w:rsidRPr="00E20BD2" w:rsidRDefault="0064382A" w:rsidP="0064382A">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การลบออก</w:t>
            </w:r>
          </w:p>
        </w:tc>
      </w:tr>
      <w:tr w:rsidR="0064382A" w:rsidRPr="00B40164" w:rsidTr="007263A8">
        <w:tc>
          <w:tcPr>
            <w:tcW w:w="5400" w:type="dxa"/>
          </w:tcPr>
          <w:p w:rsidR="0064382A" w:rsidRPr="00E20BD2" w:rsidRDefault="0064382A" w:rsidP="0064382A">
            <w:pPr>
              <w:pStyle w:val="ProductList-Body"/>
              <w:rPr>
                <w:rFonts w:ascii="Tahoma" w:hAnsi="Tahoma" w:cs="Tahoma"/>
                <w:sz w:val="16"/>
                <w:szCs w:val="16"/>
                <w:cs/>
              </w:rPr>
            </w:pPr>
            <w:r w:rsidRPr="00E20BD2">
              <w:rPr>
                <w:rFonts w:ascii="Tahoma" w:hAnsi="Tahoma" w:cs="Tahoma"/>
                <w:sz w:val="16"/>
                <w:szCs w:val="16"/>
                <w:cs/>
              </w:rPr>
              <w:t>Microsoft Azure StorSimple</w:t>
            </w:r>
          </w:p>
        </w:tc>
        <w:tc>
          <w:tcPr>
            <w:tcW w:w="5400" w:type="dxa"/>
          </w:tcPr>
          <w:p w:rsidR="0064382A" w:rsidRPr="00E20BD2" w:rsidRDefault="0064382A" w:rsidP="0064382A">
            <w:pPr>
              <w:pStyle w:val="ProductList-Body"/>
              <w:rPr>
                <w:rFonts w:ascii="Tahoma" w:hAnsi="Tahoma" w:cs="Tahoma"/>
                <w:sz w:val="16"/>
                <w:szCs w:val="16"/>
                <w:cs/>
              </w:rPr>
            </w:pPr>
          </w:p>
        </w:tc>
      </w:tr>
    </w:tbl>
    <w:p w:rsidR="007263A8" w:rsidRPr="00B40164" w:rsidRDefault="007263A8" w:rsidP="007263A8">
      <w:pPr>
        <w:pStyle w:val="ProductList-Body"/>
        <w:rPr>
          <w:rFonts w:ascii="Tahoma" w:hAnsi="Tahoma" w:cs="Tahoma"/>
          <w:szCs w:val="18"/>
          <w:cs/>
        </w:rPr>
      </w:pPr>
    </w:p>
    <w:p w:rsidR="0064382A" w:rsidRPr="00E20BD2" w:rsidRDefault="0064382A" w:rsidP="0064382A">
      <w:pPr>
        <w:pStyle w:val="ProductList-ClauseHeading"/>
        <w:keepNext w:val="0"/>
        <w:rPr>
          <w:rFonts w:ascii="Tahoma" w:hAnsi="Tahoma" w:cs="Tahoma"/>
          <w:bCs/>
          <w:szCs w:val="18"/>
          <w:cs/>
        </w:rPr>
      </w:pPr>
      <w:r w:rsidRPr="00E20BD2">
        <w:rPr>
          <w:rFonts w:ascii="Tahoma" w:hAnsi="Tahoma" w:cs="Tahoma"/>
          <w:bCs/>
          <w:szCs w:val="18"/>
          <w:cs/>
        </w:rPr>
        <w:t>ข้อกำหนดการประมวลผลข้อมูล</w:t>
      </w:r>
    </w:p>
    <w:p w:rsidR="0064382A" w:rsidRPr="00E20BD2" w:rsidRDefault="0064382A" w:rsidP="0064382A">
      <w:pPr>
        <w:pStyle w:val="ProductList-Body"/>
        <w:spacing w:after="60"/>
        <w:rPr>
          <w:rFonts w:ascii="Tahoma" w:hAnsi="Tahoma" w:cs="Tahoma"/>
          <w:szCs w:val="18"/>
          <w:cs/>
        </w:rPr>
      </w:pPr>
      <w:r w:rsidRPr="00E20BD2">
        <w:rPr>
          <w:rFonts w:ascii="Tahoma" w:hAnsi="Tahoma" w:cs="Tahoma"/>
          <w:szCs w:val="18"/>
          <w:cs/>
        </w:rPr>
        <w:t>คำนิยามของ Microsoft Dynamics Online ได้มีการแก้ไขให้รวมถึง Microsoft Dynamics Marketing</w:t>
      </w:r>
    </w:p>
    <w:p w:rsidR="0064382A" w:rsidRPr="00E20BD2" w:rsidRDefault="0064382A" w:rsidP="0064382A">
      <w:pPr>
        <w:pStyle w:val="ProductList-ClauseHeading"/>
        <w:keepNext w:val="0"/>
        <w:spacing w:after="60"/>
        <w:rPr>
          <w:rFonts w:ascii="Tahoma" w:hAnsi="Tahoma" w:cs="Tahoma"/>
          <w:b w:val="0"/>
          <w:color w:val="auto"/>
          <w:szCs w:val="18"/>
          <w:cs/>
        </w:rPr>
      </w:pPr>
      <w:r w:rsidRPr="00E20BD2">
        <w:rPr>
          <w:rFonts w:ascii="Tahoma" w:hAnsi="Tahoma" w:cs="Tahoma"/>
          <w:b w:val="0"/>
          <w:color w:val="auto"/>
          <w:szCs w:val="18"/>
          <w:cs/>
        </w:rPr>
        <w:t>Microsoft Power BI Services ได้เพิ่มเข้ามา ใน ข้อกำหนดการประมวลผลข้อมูล</w:t>
      </w:r>
    </w:p>
    <w:p w:rsidR="00360244" w:rsidRPr="002F5F4D" w:rsidRDefault="0064382A" w:rsidP="0064382A">
      <w:pPr>
        <w:pStyle w:val="ProductList-Body"/>
        <w:tabs>
          <w:tab w:val="left" w:pos="360"/>
        </w:tabs>
        <w:rPr>
          <w:rFonts w:ascii="Tahoma" w:hAnsi="Tahoma" w:cs="Tahoma"/>
          <w:sz w:val="16"/>
          <w:szCs w:val="16"/>
          <w:cs/>
        </w:rPr>
      </w:pPr>
      <w:r w:rsidRPr="00E20BD2">
        <w:rPr>
          <w:rFonts w:ascii="Tahoma" w:hAnsi="Tahoma" w:cs="Tahoma"/>
          <w:szCs w:val="18"/>
          <w:cs/>
        </w:rPr>
        <w:t>คำนิยามของ Microsoft Azure Core Services ได้มีการแก้ไขให้รวมถึง Redis Cache, พอร์ทัลการจัดการ, API Management, Key Vault, Operational Insights, Automation, RemoteApp, StorSimple, Backup, Site Recovery, Machine Learning, DocumentDB, Stream Analytics และ Visual Studio Online</w:t>
      </w:r>
    </w:p>
    <w:p w:rsidR="00006A92" w:rsidRPr="00B40164" w:rsidRDefault="00006A92" w:rsidP="007263A8">
      <w:pPr>
        <w:pStyle w:val="ProductList-Body"/>
        <w:tabs>
          <w:tab w:val="left" w:pos="360"/>
        </w:tabs>
        <w:rPr>
          <w:rFonts w:ascii="Tahoma" w:hAnsi="Tahoma" w:cs="Tahoma"/>
          <w:b/>
          <w:bCs/>
          <w:color w:val="00188F"/>
          <w:szCs w:val="18"/>
          <w:cs/>
        </w:rPr>
      </w:pPr>
    </w:p>
    <w:p w:rsidR="00006A92" w:rsidRPr="00B40164" w:rsidRDefault="00006A92" w:rsidP="007263A8">
      <w:pPr>
        <w:pStyle w:val="ProductList-Body"/>
        <w:tabs>
          <w:tab w:val="left" w:pos="360"/>
        </w:tabs>
        <w:rPr>
          <w:rFonts w:ascii="Tahoma" w:hAnsi="Tahoma" w:cs="Tahoma"/>
          <w:b/>
          <w:bCs/>
          <w:color w:val="00188F"/>
          <w:szCs w:val="18"/>
          <w:cs/>
        </w:rPr>
        <w:sectPr w:rsidR="00006A92" w:rsidRPr="00B40164" w:rsidSect="00EC4CFF">
          <w:footerReference w:type="first" r:id="rId20"/>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5" w:name="GeneralTerms"/>
      <w:bookmarkStart w:id="16" w:name="_Toc443485869"/>
      <w:bookmarkEnd w:id="9"/>
      <w:bookmarkEnd w:id="10"/>
      <w:bookmarkEnd w:id="11"/>
      <w:bookmarkEnd w:id="12"/>
      <w:bookmarkEnd w:id="13"/>
      <w:bookmarkEnd w:id="14"/>
      <w:r w:rsidRPr="00B40164">
        <w:rPr>
          <w:rFonts w:ascii="Tahoma" w:hAnsi="Tahoma" w:cs="Tahoma"/>
          <w:bCs/>
          <w:szCs w:val="40"/>
          <w:cs/>
        </w:rPr>
        <w:lastRenderedPageBreak/>
        <w:t>ข้อกำหนดทั่วไป</w:t>
      </w:r>
      <w:bookmarkEnd w:id="15"/>
      <w:bookmarkEnd w:id="16"/>
    </w:p>
    <w:p w:rsidR="00FF0439" w:rsidRPr="00B40164" w:rsidRDefault="00DC6999" w:rsidP="00FF0439">
      <w:pPr>
        <w:pStyle w:val="ProductList-Body"/>
        <w:rPr>
          <w:rFonts w:ascii="Tahoma" w:hAnsi="Tahoma" w:cs="Tahoma"/>
          <w:szCs w:val="18"/>
          <w:cs/>
        </w:rPr>
      </w:pPr>
      <w:r w:rsidRPr="007F71C1">
        <w:rPr>
          <w:rFonts w:ascii="Tahoma" w:hAnsi="Tahoma" w:cs="Tahoma"/>
          <w:szCs w:val="18"/>
          <w:cs/>
        </w:rPr>
        <w:t xml:space="preserve">ลูกค้าสามารถใช้ Online Services และซอฟต์แวร์ที่เกี่ยวข้องได้ตามที่อนุญาตไว้โดยชัดแจ้งในข้อตกลง Volume Licensing ของลูกค้า Microsoft ขอสงวนสิทธิ์อื่นใดทุกประการ ลูกค้าจะต้องได้รับและโอนสิทธิการใช้งานของการสมัครที่เหมาะสมซึ่งจำเป็นสำหรับการใช้ Online Services แต่ละรายการของลูกค้า ผู้ใช้แต่ละรายที่เข้าใช้ Online Service ต้องได้รับการกำหนดเป็น User SL หรือเข้าใช้ Online Service ผ่านทางอุปกรณ์ที่กำหนดเป็น Device SL เท่านั้น เว้นเสียแต่ว่าจะได้ระบุไว้เป็นอย่างอื่นใน </w:t>
      </w:r>
      <w:hyperlink w:anchor="OnlineServiceSpecificTerms" w:history="1">
        <w:r w:rsidRPr="007F71C1">
          <w:rPr>
            <w:rStyle w:val="Hyperlink"/>
            <w:rFonts w:ascii="Tahoma" w:hAnsi="Tahoma" w:cs="Tahoma"/>
            <w:szCs w:val="18"/>
            <w:cs/>
          </w:rPr>
          <w:t>ข้อกำหนดเฉพาะของ Online Service</w:t>
        </w:r>
      </w:hyperlink>
      <w:r w:rsidRPr="007F71C1">
        <w:rPr>
          <w:rFonts w:ascii="Tahoma" w:hAnsi="Tahoma" w:cs="Tahoma"/>
          <w:szCs w:val="18"/>
          <w:cs/>
        </w:rPr>
        <w:t xml:space="preserve">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จะอธิบายถึง SL Suite ที่เป็นไปตามข้อกำหนดสำหรับ User SL ด้วยเช่นกัน ลูกค้าไม่มีสิทธิที่จะใช้ Online Service หลังจากที่ SL สำหรับ Online Service ดังกล่าวสิ้นสุดลง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7" w:name="_Toc443485870"/>
      <w:r w:rsidRPr="00B40164">
        <w:rPr>
          <w:rFonts w:ascii="Tahoma" w:hAnsi="Tahoma" w:cs="Tahoma"/>
          <w:bCs/>
          <w:szCs w:val="18"/>
          <w:cs/>
        </w:rPr>
        <w:t>คำนิยาม</w:t>
      </w:r>
      <w:bookmarkEnd w:id="17"/>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หากถ้อยคำใดๆ ด้านล่างนี้ไม่ได้ให้คำจำกัดความไว้ในข้อตกลง Volume Licensing ของลูกค้า ถ้อยคำดังกล่าวจะมีคำจำกัดความตามที่ระบุไว้ด้านล่างนี้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“ข้อมูลของลูกค้า” หมายถึง ข้อมูลทั้งหมด รวมถึงไฟล์ที่เป็นข้อความ เสียง วิดีโอ หรือภาพทั้งหมด และซอฟต์แวร์ ซึ่งจัดไว้ให้กับ Microsoft โดยหรือในนามของลูกค้าผ่านทางการใช้ Online Services</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“ผู้ใช้ภายนอก” หมายถึง ผู้ใช้ Online Service ที่ไม่ใช่พนักงาน ผู้รับจ้างนอกสถานที่ หรือตัวแทนนอกสถานที่ของลูกค้าหรือบริษัทในเครือของลูกค้า</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“อินสแตนซ์” หมายถึง ภาพของซอฟต์แวร์ที่เกิดขึ้นเมื่อดำเนินขั้นตอนการตั้งค่าหรือติดตั้งซอฟต์แวร์หรือมีการทำซ้ำภาพ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“อุปกรณ์ที่ได้รับอนุญาตให้ใช้สิทธิ” หมายถึง 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“ผลิตภัณฑ์ที่ไม่ใช่ของ Microsoft” หมายถึง ซอฟต์แวร์ ข้อมูล บริการ เว็บไซต์ หรือผลิตภัณฑ์ใดๆ ที่เป็นแบรนด์ของบุคคลภายนอก</w:t>
      </w:r>
    </w:p>
    <w:p w:rsidR="005154EE" w:rsidRPr="009511EA" w:rsidRDefault="005154EE" w:rsidP="005154EE">
      <w:pPr>
        <w:pStyle w:val="ProductList-Body"/>
        <w:spacing w:after="120"/>
        <w:rPr>
          <w:rFonts w:ascii="Tahoma" w:hAnsi="Tahoma" w:cs="Tahoma"/>
          <w:szCs w:val="18"/>
          <w:cs/>
        </w:rPr>
      </w:pPr>
      <w:r w:rsidRPr="009511EA">
        <w:rPr>
          <w:rFonts w:ascii="Tahoma" w:hAnsi="Tahoma" w:cs="Tahoma"/>
          <w:szCs w:val="18"/>
          <w:cs/>
        </w:rPr>
        <w:t xml:space="preserve">“Online Service” หมายถึง บริการที่ Microsoft ให้บริการบริหารจัดการ (Host) ซึ่งลูกค้าสมัครใช้งานภายใต้ข้อตกลง Volume Licensing ของ Microsoft รวมถึงบริการใดๆ ที่ระบุไว้ในหัวข้อ Online Services ของข้อกำหนดของผลิตภัณฑ์ โดยสามารถดูข้อกำหนดของผลิตภัณฑ์ได้ที่ </w:t>
      </w:r>
      <w:hyperlink r:id="rId21" w:history="1">
        <w:r w:rsidRPr="009511EA">
          <w:rPr>
            <w:rStyle w:val="Hyperlink"/>
            <w:rFonts w:ascii="Tahoma" w:hAnsi="Tahoma" w:cs="Tahoma"/>
            <w:szCs w:val="18"/>
            <w:cs/>
          </w:rPr>
          <w:t>http://go.microsoft.com/?linkid=9839207</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“สภาพแวดล้อมระบบปฏิบัติการ” (OSE) หมายถึง 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หากมี ที่กำหนดค่าให้ใช้งานบนอินสแตนซ์ของระบบปฏิบัติการดังกล่าวไม่ว่าทั้งหมดหรือบางส่วน OSE มีสองประเภท ได้แก่ สภาพแวดล้อมจริงและเสมือน ระบบฮาร์ดแวร์ทางกายภาพจะมี OSE จริงเดียว และ/หรือ OSE เสมือนมากกว่าหนึ่งขึ้นไป อินสแตนซ์ของระบบปฏิบัติการที่ใช้เพื่อเรียกใช้ซอฟต์แวร์การจำลองเสมือนสำหรับฮาร์ดแวร์ หรือเพื่อให้บริการจำลองเสมือนสำหรับฮาร์ดแวร์จะถือว่าเป็นส่วนหนึ่งของ OSE จริง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หมายถึง สิทธิการใช้งานของการสมัคร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8" w:name="_Toc443485871"/>
      <w:r w:rsidRPr="00B40164">
        <w:rPr>
          <w:rFonts w:ascii="Tahoma" w:hAnsi="Tahoma" w:cs="Tahoma"/>
          <w:bCs/>
          <w:szCs w:val="18"/>
          <w:cs/>
        </w:rPr>
        <w:t>การปรับปรุงข้อกำหนด Online Service</w:t>
      </w:r>
      <w:bookmarkEnd w:id="1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เมื่อลูกค้าต่ออายุหรือซื้อการสมัครใช้งาน Online Service ใหม่ OST ในขณะนั้นจะมีผลใช้บังคับและจะไม่เปลี่ยนแปลงในระหว่างการสมัครใช้งาน Online Service ดังกล่าวของลูกค้า เมื่อ Microsoft แนะนำคุณลักษณะ ส่วนเพิ่มเติม หรือซอฟต์แวร์ที่เกี่ยวข้องใหม่ๆ (กล่าวคือ ไม่ได้รวมอยู่กับการสมัครใช้งานมาก่อน) Microsoft อาจระบุข้อกำหนดหรือปรับปรุง OST ที่ใช้บังคับกับการใช้คุณลักษณะ ส่วนเพิ่มเติม หรือซอฟต์แวร์ที่เกี่ยวข้องใหม่ๆ ดังกล่าวของลูกค้า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19" w:name="_Toc443485872"/>
      <w:r w:rsidRPr="00B40164">
        <w:rPr>
          <w:rFonts w:ascii="Tahoma" w:hAnsi="Tahoma" w:cs="Tahoma"/>
          <w:bCs/>
          <w:szCs w:val="18"/>
          <w:cs/>
        </w:rPr>
        <w:t>การเปลี่ยนแปลงตามข้อบังคับ และความพร้อมให้บริการระหว่างประเทศ</w:t>
      </w:r>
      <w:bookmarkEnd w:id="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อาจดำเนินการเปลี่ยนแปลงตามสมควรในทางการค้ากับ Online Service แต่ละรายการเป็นระยะๆ Microsoft อาจบอกเลิก Online Service ในประเทศใดๆ ก็ตามที่ Microsoft ต้องอยู่ภายใต้ระเบียบข้อบังคับของรัฐบาล ภาระหน้าที่ หรือข้อกำหนดอื่นๆ ซึ่งไม่ได้บังคับใช้เป็นการทั่วไปกับการประกอบธุรกิจในประเทศนั้น ความพร้อมให้บริการ ฟังก์ชันการทำงาน และรุ่นภาษาสำหรับแต่ละ Online Service อาจแตกต่างกันไปในแต่ละประเทศ หากต้องการทราบข้อมูลเพิ่มเติมในเรื่องความพร้อมให้บริการ ลูกค้าสามารถดูได้ที่ </w:t>
      </w:r>
      <w:hyperlink r:id="rId22" w:history="1">
        <w:r w:rsidRPr="00B40164">
          <w:rPr>
            <w:rStyle w:val="Hyperlink"/>
            <w:rFonts w:ascii="Tahoma" w:hAnsi="Tahoma" w:cs="Tahoma"/>
            <w:szCs w:val="18"/>
            <w:cs/>
          </w:rPr>
          <w:t>http://www.microsoft.com/online/international</w:t>
        </w:r>
        <w:r w:rsidRPr="00AB64F9">
          <w:rPr>
            <w:rStyle w:val="Hyperlink"/>
            <w:rFonts w:ascii="Tahoma" w:hAnsi="Tahoma" w:cs="Tahoma"/>
            <w:szCs w:val="18"/>
            <w:cs/>
          </w:rPr>
          <w:t>-</w:t>
        </w:r>
        <w:r w:rsidRPr="00B40164">
          <w:rPr>
            <w:rStyle w:val="Hyperlink"/>
            <w:rFonts w:ascii="Tahoma" w:hAnsi="Tahoma" w:cs="Tahoma"/>
            <w:szCs w:val="18"/>
            <w:cs/>
          </w:rPr>
          <w:t>availability.aspx</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1"/>
        <w:rPr>
          <w:rFonts w:ascii="Tahoma" w:hAnsi="Tahoma" w:cs="Tahoma"/>
          <w:bCs/>
          <w:szCs w:val="18"/>
          <w:cs/>
        </w:rPr>
      </w:pPr>
      <w:bookmarkStart w:id="20" w:name="_Toc443485873"/>
      <w:r w:rsidRPr="00B40164">
        <w:rPr>
          <w:rFonts w:ascii="Tahoma" w:hAnsi="Tahoma" w:cs="Tahoma"/>
          <w:bCs/>
          <w:szCs w:val="18"/>
          <w:cs/>
        </w:rPr>
        <w:t>การเก็บรักษาข้อมูล</w:t>
      </w:r>
      <w:bookmarkEnd w:id="20"/>
    </w:p>
    <w:p w:rsidR="00FF0439" w:rsidRPr="00B40164" w:rsidRDefault="00DC6999" w:rsidP="00FF0439">
      <w:pPr>
        <w:pStyle w:val="ProductList-Body"/>
        <w:spacing w:after="120"/>
        <w:rPr>
          <w:rFonts w:ascii="Tahoma" w:hAnsi="Tahoma" w:cs="Tahoma"/>
          <w:szCs w:val="18"/>
          <w:cs/>
        </w:rPr>
      </w:pPr>
      <w:r w:rsidRPr="007F71C1">
        <w:rPr>
          <w:rFonts w:ascii="Tahoma" w:hAnsi="Tahoma" w:cs="Tahoma"/>
          <w:szCs w:val="18"/>
          <w:cs/>
        </w:rPr>
        <w:t>ตลอดระยะเวลาของการสมัครใช้งานของลูกค้า ลูกค้าจะสามารถเข้าใช้และดึงข้อมูลของลูกค้าที่จัดเก็บไว้ใน Online Service แต่ละรายการได้ เว้นแต่การทดลองใช้โดยไม่คิดค่าบริการ Microsoft จะเก็บรักษาข้อมูลลูกค้าที่จัดเก็บใน Online Service ในบัญชีที่มีฟังก์ชันการทำงานจำกัดเป็นเวลา 90 วันหลังจากวันสิ้นอายุหรือวันที่บอกเลิกการสมัครใช้งานของลูกค้า เพื่อให้ลูกค้าสามารถดึงข้อมูลเหล่านั้นออกมาได้ หลังจากระยะเวลาเก็บรักษาข้อมูล 90 วันสิ้นสุดลง Microsoft จะปิดใช้งานบัญชีของลูกค้า และลบข้อมูลลูกค้าดังกล่าว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Online Service อาจไม่ได้รองรับการเก็บรักษาข้อมูลหรือการดึงข้อมูลของซอฟต์แวร์ที่ลูกค้าให้ไว้ Microsoft จะไม่มีความรับผิดจากการลบข้อมูลลูกค้าตามที่อธิบายไว้ในหัวข้อนี้</w:t>
      </w:r>
    </w:p>
    <w:p w:rsidR="00FF0439" w:rsidRPr="00B40164" w:rsidRDefault="00FF0439" w:rsidP="00FF0439">
      <w:pPr>
        <w:pStyle w:val="ProductList-Body"/>
        <w:rPr>
          <w:rFonts w:ascii="Tahoma" w:hAnsi="Tahoma" w:cs="Tahoma"/>
          <w:szCs w:val="18"/>
          <w:cs/>
        </w:rPr>
      </w:pPr>
    </w:p>
    <w:p w:rsidR="00FF0439" w:rsidRPr="00B40164" w:rsidRDefault="00FF0439" w:rsidP="00622906">
      <w:pPr>
        <w:pStyle w:val="ProductList-SubSubSectionHeading"/>
        <w:keepNext/>
        <w:outlineLvl w:val="1"/>
        <w:rPr>
          <w:rFonts w:ascii="Tahoma" w:hAnsi="Tahoma" w:cs="Tahoma"/>
          <w:bCs/>
          <w:szCs w:val="18"/>
          <w:cs/>
        </w:rPr>
      </w:pPr>
      <w:bookmarkStart w:id="21" w:name="_Toc443485874"/>
      <w:r w:rsidRPr="00B40164">
        <w:rPr>
          <w:rFonts w:ascii="Tahoma" w:hAnsi="Tahoma" w:cs="Tahoma"/>
          <w:bCs/>
          <w:szCs w:val="18"/>
          <w:cs/>
        </w:rPr>
        <w:lastRenderedPageBreak/>
        <w:t>การใช้งานซอฟต์แวร์กับ Online Service</w:t>
      </w:r>
      <w:bookmarkEnd w:id="21"/>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ลูกค้าอาจจำเป็นต้องติดตั้งซอฟต์แวร์บางอย่างของ Microsoft เพื่อที่จะใช้ Online Service ในกรณีนี้ ข้อกำหนดต่อไปนี้จะมีผลใช้บังคับกับการดำเนินการดังกล่าว</w:t>
      </w:r>
    </w:p>
    <w:p w:rsidR="00FF0439" w:rsidRPr="00B40164" w:rsidRDefault="00FF0439" w:rsidP="00FF0439">
      <w:pPr>
        <w:pStyle w:val="ProductList-Body"/>
        <w:rPr>
          <w:rFonts w:ascii="Tahoma" w:hAnsi="Tahoma" w:cs="Tahoma"/>
          <w:szCs w:val="18"/>
          <w:lang w:val="en-U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ข้อกำหนดสิทธิการใช้งานสำหรับซอฟต์แวร์ของ Microsoft</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ลูกค้าอาจติดตั้งและใช้ซอฟต์แวร์เฉพาะเพื่อการใช้ร่วมกับ Online Service เท่านั้น </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อาจจำกัดจำนวนสำเนาของซอฟต์แวร์ที่ลูกค้าสามารถใช้ได้ หรือจำนวนอุปกรณ์ที่ลูกค้าสามารถใช้ซอฟต์แวร์ด้วยได้ สิทธิของลูกค้าในการใช้ซอฟต์แวร์จะเริ่มต้นเมื่อมีการเปิดใช้งาน Online Service และสิ้นสุดลงเมื่อสิทธิของลูกค้าในการใช้ Online Service สิ้นสุดลง ลูกค้าจะต้องถอนการติดตั้งซอฟต์แวร์เมื่อสิทธิของลูกค้าในการใช้ซอฟต์แวร์สิ้นสุดลง Microsoft อาจปิดใช้งานซอฟต์แวร์ได้ในช่วงเวลานั้น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การตรวจสอบความถูกต้อง การปรับปรุงอัตโนมัติ และการเก็บรวบรวมข้อมูลสำหรับซอฟต์แวร์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สามารถตรวจสอบรุ่นซอฟต์แวร์ใดๆ ของตนได้โดยอัตโนมัติ อุปกรณ์ซึ่งมีการติดตั้งซอฟต์แวร์อาจให้ข้อมูลเป็นระยะเพื่อทำให้ Microsoft สามารถยืนยันได้ว่าซอฟต์แวร์ได้รับอนุญาตให้ใช้งานอย่างถูกต้อง ข้อมูลเหล่านี้จะรวมถึงรุ่นซอฟต์แวร์, บัญชีผู้ใช้ของผู้ใช้, ข้อมูล ID ผลิตภัณฑ์, ID เครื่องคอมพิวเตอร์ และที่อยู่อินเทอร์เน็ตโพรโทคอลของอุปกรณ์ หากซอฟต์แวร์ไม่ได้รับอนุญาตอย่างถูกต้อง ระบบการทำงานของซอฟต์แวร์จะไม่สมบูรณ์ ลูกค้าสามารถรับการปรับปรุงหรือการปรับรุ่นสำหรับซอฟต์แวร์ได้จาก Microsoft หรือแหล่งที่มาที่ได้รับอนุญาตเท่านั้น ด้วยการใช้ซอฟต์แวร์ แสดงว่าลูกค้ายินยอมให้ส่งข้อมูลที่อธิบายไว้ในหัวข้อนี้ Microsoft อาจแนะนำหรือดาวน์โหลดการปรับปรุงหรือส่วนเพิ่มเติมของซอฟต์แวร์นี้ลงในอุปกรณ์ของลูกค้า โดยแจ้งหรือไม่แจ้งให้ทราบ Online Service บางอย่างอาจจำเป็นต้องมี หรืออาจได้รับการปรับปรุงโดยการติดตั้งซอฟต์แวร์ภายใน (เช่น เอเจนต์, Device Management Application) (“โปรแกรม”) โปรแกรมอาจเก็บรวบรวมข้อมูลเกี่ยวกับการใช้และประสิทธิภาพการทำงานของโปรแกรม ซึ่งอาจส่งไปยัง Microsoft และนำไปใช้เพื่อวัตถุประสงค์ที่อธิบายไว้ใน OST นี้</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outlineLvl w:val="2"/>
        <w:rPr>
          <w:rFonts w:ascii="Tahoma" w:hAnsi="Tahoma" w:cs="Tahoma"/>
          <w:szCs w:val="18"/>
          <w:cs/>
        </w:rPr>
      </w:pPr>
      <w:r w:rsidRPr="00B40164">
        <w:rPr>
          <w:rFonts w:ascii="Tahoma" w:hAnsi="Tahoma" w:cs="Tahoma"/>
          <w:b/>
          <w:bCs/>
          <w:color w:val="0072C6"/>
          <w:szCs w:val="18"/>
          <w:cs/>
        </w:rPr>
        <w:t>คอมโพเนนต์ของซอฟต์แวร์ที่เป็นของบุคคลภายนอก</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ซอฟต์แวร์อาจมีคอมโพเนนต์ซอฟต์แวร์ที่เป็นของบุคคลภายนอกอยู่ เว้นเสียแต่ว่าจะได้แสดงไว้เป็นอย่างอื่นในซอฟต์แวร์ดังกล่าว Microsoft ไม่ใช่บุคคลภายนอก จะเป็นผู้อนุญาตให้ใช้สิทธิในคอมโพเนนต์เหล่านี้แก่ลูกค้าภายใต้ข้อกำหนดและการบอกกล่าวเกี่ยวกับสิทธิการใช้งานของ Microsoft</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2" w:name="_Toc443485875"/>
      <w:r w:rsidRPr="00B40164">
        <w:rPr>
          <w:rFonts w:ascii="Tahoma" w:hAnsi="Tahoma" w:cs="Tahoma"/>
          <w:bCs/>
          <w:szCs w:val="18"/>
          <w:cs/>
        </w:rPr>
        <w:t>ผลิตภัณฑ์ที่ไม่ใช่ของ Microsoft</w:t>
      </w:r>
      <w:bookmarkEnd w:id="2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อาจจัดผลิตภัณฑ์ที่ไม่ใช่ของ Microsoft ไว้ให้กับลูกค้าผ่านการใช้ Online Services ของลูกค้า (เช่น ผ่านร้านค้าหรือแกลเลอรี) หากลูกค้าติดตั้งหรือใช้ผลิตภัณฑ์ที่ไม่ใช่ของ Microsoft ร่วมกับ Online Service ลูกค้าจะไม่สามารถดำเนินการดังกล่าวในลักษณะที่ทำให้ทรัพย์สินทางปัญญาหรือเทคโนโลยีของ Microsoft ต้องตกอยู่ภายใต้ภาระหน้าที่ที่เกินไปกว่าภาระหน้าที่ที่ระบุไว้โดยชัดแจ้งในข้อตกลง Volume Licensing ของลูกค้า เพื่อความสะดวกของลูกค้า Microsoft อาจมีการเรียกเก็บเงินสำหรับผลิตภัณฑ์ที่ไม่ใช่ของ Microsoft โดยรวมอยู่ในใบเรียกเก็บเงินของลูกค้าสำหรับค่าบริการ Online Services อย่างไรก็ตาม Microsoft จะไม่ต้องรับผิดชอบหรือรับผิดแต่อย่างใดในผลิตภัณฑ์ที่ไม่ใช่ของ Microsoft ลูกค้าจะต้องรับผิดชอบแต่เพียงผู้เดียวในผลิตภัณฑ์ใดๆ ที่ไม่ใช่ของ Microsoft ซึ่งลูกค้าติดตั้งหรือใช้ร่วมกับ Online Service </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3" w:name="_Toc443485876"/>
      <w:r w:rsidRPr="00B40164">
        <w:rPr>
          <w:rFonts w:ascii="Tahoma" w:hAnsi="Tahoma" w:cs="Tahoma"/>
          <w:bCs/>
          <w:szCs w:val="18"/>
          <w:cs/>
        </w:rPr>
        <w:t>นโยบายการใช้ซึ่งเป็นที่ยอมรับ</w:t>
      </w:r>
      <w:bookmarkEnd w:id="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ลูกค้าและบุคคลใดก็ตามที่เข้าใช้ Online Service ผ่านทางลูกค้าจะไม่สามารถใช้ Online Service</w:t>
      </w:r>
    </w:p>
    <w:p w:rsidR="00FF0439" w:rsidRPr="00B40164" w:rsidRDefault="00FF0439" w:rsidP="00FF0439">
      <w:pPr>
        <w:pStyle w:val="ProductList-Body"/>
        <w:numPr>
          <w:ilvl w:val="0"/>
          <w:numId w:val="2"/>
        </w:numPr>
        <w:ind w:left="450" w:hanging="270"/>
        <w:rPr>
          <w:rFonts w:ascii="Tahoma" w:hAnsi="Tahoma" w:cs="Tahoma"/>
          <w:szCs w:val="18"/>
          <w:cs/>
        </w:rPr>
      </w:pPr>
      <w:r w:rsidRPr="00B40164">
        <w:rPr>
          <w:rFonts w:ascii="Tahoma" w:hAnsi="Tahoma" w:cs="Tahoma"/>
          <w:szCs w:val="18"/>
          <w:cs/>
        </w:rPr>
        <w:t>ในลักษณะซึ่งเป็นที่กฎหมาย ข้อบังคับ คำสั่งจากหน่วยงานของรัฐ หรือคำตัดสินของศาลห้ามมิให้กระทำ</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เพื่อละเมิดสิทธิของผู้อื่น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เพื่อเข้าใช้หรือขัดขวางบริการ อุปกรณ์ ข้อมูล บัญชี หรือเครือข่ายใดๆ โดยไม่ได้รับอนุญาต </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เพื่อทำสแปมหรือส่ง Malware</w:t>
      </w:r>
    </w:p>
    <w:p w:rsidR="00FF0439" w:rsidRPr="00B40164" w:rsidRDefault="00FF0439" w:rsidP="00FF0439">
      <w:pPr>
        <w:pStyle w:val="ProductList-Body"/>
        <w:numPr>
          <w:ilvl w:val="0"/>
          <w:numId w:val="2"/>
        </w:numPr>
        <w:spacing w:before="40"/>
        <w:ind w:left="450" w:hanging="270"/>
        <w:rPr>
          <w:rFonts w:ascii="Tahoma" w:hAnsi="Tahoma" w:cs="Tahoma"/>
          <w:szCs w:val="18"/>
          <w:cs/>
        </w:rPr>
      </w:pPr>
      <w:r w:rsidRPr="00B40164">
        <w:rPr>
          <w:rFonts w:ascii="Tahoma" w:hAnsi="Tahoma" w:cs="Tahoma"/>
          <w:szCs w:val="18"/>
          <w:cs/>
        </w:rPr>
        <w:t xml:space="preserve">ในลักษณะที่อาจส่งผลเสียต่อ Online Service หรือทำให้บุคคลอื่นไม่สามารถใช้บริการนี้ได้ หรือ </w:t>
      </w:r>
    </w:p>
    <w:p w:rsidR="00FF0439" w:rsidRPr="00B40164" w:rsidRDefault="00FF0439" w:rsidP="00FF0439">
      <w:pPr>
        <w:pStyle w:val="ProductList-Body"/>
        <w:numPr>
          <w:ilvl w:val="0"/>
          <w:numId w:val="2"/>
        </w:numPr>
        <w:spacing w:before="40" w:after="120"/>
        <w:ind w:left="461" w:hanging="274"/>
        <w:rPr>
          <w:rFonts w:ascii="Tahoma" w:hAnsi="Tahoma" w:cs="Tahoma"/>
          <w:szCs w:val="18"/>
          <w:cs/>
        </w:rPr>
      </w:pPr>
      <w:r w:rsidRPr="00B40164">
        <w:rPr>
          <w:rFonts w:ascii="Tahoma" w:hAnsi="Tahoma" w:cs="Tahoma"/>
          <w:szCs w:val="18"/>
          <w:cs/>
        </w:rPr>
        <w:t>ในโปรแกรมประยุกต์หรือสถานการณ์ใดๆ ซึ่งข้อผิดพลาดของ Online Service อาจนำไปสู่การเสียชีวิตหรือการบาดเจ็บทางร่างกายอย่างรุนแรงของบุคคลใดๆ หรือนำไปสู่ความเสียหายทางกายภาพหรือสิ่งแวดล้อมอย่างร้ายแรง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การละเมิดข้อกำหนดในหัวข้อนี้อาจส่งผลให้เกิดการระงับ Online Service Microsoft จะระงับ Online Service เฉพาะเท่าที่จำเป็นตามสมควรเท่านั้น Microsoft จะบอกกล่าวให้ทราบตามสมควรก่อนที่จะมีการระงับ Online Service เว้นแต่ในกรณีที่ Microsoft เชื่อว่าจำเป็นต้องมีการระงับโดยทันที</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4" w:name="_Toc443485877"/>
      <w:r w:rsidRPr="00B40164">
        <w:rPr>
          <w:rFonts w:ascii="Tahoma" w:hAnsi="Tahoma" w:cs="Tahoma"/>
          <w:bCs/>
          <w:szCs w:val="18"/>
          <w:cs/>
        </w:rPr>
        <w:t>ข้อจำกัดทางเทคนิค</w:t>
      </w:r>
      <w:bookmarkEnd w:id="2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ลูกค้าจะต้องปฏิบัติตาม และไม่สามารถหลีกเลี่ยงข้อจำกัดทางเทคนิคใดๆ ใน Online Service ซึ่งทำให้ลูกค้าสามารถใช้ Online Service ได้ในรูปแบบเฉพาะ ลูกค้าไม่อาจดาวน์โหลดหรือลบสำเนาซอฟต์แวร์หรือรหัสต้นฉบับจาก Online Service เว้นแต่ได้รับอนุญาตโดยชัดแจ้ง</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1"/>
        <w:rPr>
          <w:rFonts w:ascii="Tahoma" w:hAnsi="Tahoma" w:cs="Tahoma"/>
          <w:bCs/>
          <w:szCs w:val="18"/>
          <w:cs/>
        </w:rPr>
      </w:pPr>
      <w:bookmarkStart w:id="25" w:name="_Toc443485878"/>
      <w:r w:rsidRPr="00B40164">
        <w:rPr>
          <w:rFonts w:ascii="Tahoma" w:hAnsi="Tahoma" w:cs="Tahoma"/>
          <w:bCs/>
          <w:szCs w:val="18"/>
          <w:cs/>
        </w:rPr>
        <w:t>การปฏิบัติตามกฎหมาย</w:t>
      </w:r>
      <w:bookmarkEnd w:id="2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Microsoft จะปฏิบัติตามกฎหมายและกฎระเบียบทั้งหมดที่ใช้บังคับกับการให้บริการ Online Service ของ Microsoft รวมถึงกฎหมายเกี่ยวกับการแจ้งการละเมิดความปลอดภัย อย่างไรก็ตาม Microsoft จะไม่รับผิดชอบในการปฏิบัติตามกฎหมายหรือกฎระเบียบใดๆ ที่ใช้บังคับกับลูกค้าหรืออุตสาหกรรมของลูกค้า แต่ไม่ได้นำมาบังคับใช้โดยทั่วไปกับผู้ให้บริการเทคโนโลยีสารสนเทศ Microsoft ไม่ได้ตัดสินว่าข้อมูลลูกค้าจะประกอบด้วยข้อมูลที่อยู่ภายใต้กฎหมายหรือกฎระเบียบใดๆ โดยเฉพาะหรือไม่ เหตุการณ์เกี่ยวกับความปลอดภัยทั้งหมดจะอยู่ภายใต้ข้อกำหนดการแจ้งเหตุการณ์เกี่ยวกับความปลอดภัยด้านล่าง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ลูกค้าจะต้องปฏิบัติตามกฎหมายและกฎระเบียบทั้งหมดที่ใช้บังคับกับการใช้ Online Services ของลูกค้า รวมถึงกฎหมายที่เกี่ยวข้องกับสิทธิความเป็นส่วนตัว การคุ้มครองข้อมูลส่วนบุคคล และการรักษาความลับของการสื่อสาร ลูกค้าจะต้องรับผิดชอบในการบังคับใช้และคงไว้ซึ่งมาตรการคุ้มครองความเป็นส่วนตัวและรักษาความปลอดภัยสำหรับคอมโพเนนต์ที่ลูกค้าจัดไว้ให้หรือควบคุม (เช่น อุปกรณ์ที่ได้รับการลงทะเบียนพร้อมกับ Microsoft Intune หรือภายในเครื่องเสมือนหรือโปรแกรมประยุกต์ของลูกค้าสำหรับ Microsoft Azure) และจะต้องรับผิดชอบในการพิจารณาว่า Online Services เหมาะสมสำหรับการจัดเก็บและประมวลผลข้อมูลที่อยู่ภายใต้กฎหมายหรือกฎระเบียบใดๆ โดยเฉพาะหรือไม่ ลูกค้าจะต้องรับผิดชอบในการปฏิบัติตามคำขอใดๆ จากบุคคลภายนอกเกี่ยวกับการใช้ Online Service ของลูกค้า เช่น คำขอบันทึกเนื้อหาภายใต้ Digital Millennium Copyright Act ของสหรัฐอเมริกาหรือกฎหมายอื่นๆ ที่ใช้บังคับ</w:t>
      </w:r>
    </w:p>
    <w:p w:rsidR="00FF0439" w:rsidRDefault="00FF0439" w:rsidP="00FF0439">
      <w:pPr>
        <w:pStyle w:val="ProductList-Body"/>
        <w:rPr>
          <w:rFonts w:ascii="Tahoma" w:hAnsi="Tahoma" w:cs="Tahoma"/>
          <w:sz w:val="14"/>
          <w:szCs w:val="14"/>
          <w:cs/>
        </w:rPr>
      </w:pPr>
    </w:p>
    <w:p w:rsidR="0056363B" w:rsidRPr="00CC1620" w:rsidRDefault="0056363B" w:rsidP="00622906">
      <w:pPr>
        <w:pStyle w:val="Heading2"/>
        <w:rPr>
          <w:rFonts w:ascii="Tahoma" w:eastAsiaTheme="minorHAnsi" w:hAnsi="Tahoma" w:cs="Tahoma"/>
          <w:b/>
          <w:bCs/>
          <w:color w:val="00188F"/>
          <w:sz w:val="18"/>
          <w:szCs w:val="18"/>
          <w:cs/>
        </w:rPr>
      </w:pPr>
      <w:bookmarkStart w:id="26" w:name="_Toc443485879"/>
      <w:r w:rsidRPr="00CC1620">
        <w:rPr>
          <w:rFonts w:ascii="Tahoma" w:eastAsiaTheme="minorHAnsi" w:hAnsi="Tahoma" w:cs="Tahoma"/>
          <w:b/>
          <w:bCs/>
          <w:color w:val="00188F"/>
          <w:sz w:val="18"/>
          <w:szCs w:val="18"/>
          <w:cs/>
        </w:rPr>
        <w:t>บริการนำเข้า/ส่งออก</w:t>
      </w:r>
      <w:bookmarkEnd w:id="26"/>
    </w:p>
    <w:p w:rsidR="005154EE" w:rsidRPr="00C42F1D" w:rsidRDefault="00360244" w:rsidP="0056363B">
      <w:pPr>
        <w:pStyle w:val="productlist-body0"/>
        <w:rPr>
          <w:rFonts w:ascii="Tahoma" w:eastAsiaTheme="minorHAnsi" w:hAnsi="Tahoma" w:cs="Tahoma"/>
          <w:cs/>
        </w:rPr>
      </w:pPr>
      <w:r w:rsidRPr="002F5F4D">
        <w:rPr>
          <w:rFonts w:ascii="Tahoma" w:hAnsi="Tahoma" w:cs="Tahoma"/>
          <w:cs/>
        </w:rPr>
        <w:t>การใช้บริการนำเข้า/ส่งออกใดๆ ของลูกค้าจะมีเงื่อนไขขึ้นอยู่กับการที่ลูกค้าปฏิบัติตามคำแนะนำทั้งหมดที่ Microsoft ให้ไว้เกี่ยวกับการจัดเตรียม การจัดการ และการจัดส่งสื่อทางกายภาพที่มีข้อมูลของลูกค้า (</w:t>
      </w:r>
      <w:r>
        <w:rPr>
          <w:rFonts w:ascii="Tahoma" w:hAnsi="Tahoma" w:cs="Tahoma"/>
          <w:cs/>
        </w:rPr>
        <w:t>“</w:t>
      </w:r>
      <w:r w:rsidRPr="002F5F4D">
        <w:rPr>
          <w:rFonts w:ascii="Tahoma" w:hAnsi="Tahoma" w:cs="Tahoma"/>
          <w:cs/>
        </w:rPr>
        <w:t>สื่อเก็บข้อมูล</w:t>
      </w:r>
      <w:r>
        <w:rPr>
          <w:rFonts w:ascii="Tahoma" w:hAnsi="Tahoma" w:cs="Tahoma"/>
          <w:cs/>
        </w:rPr>
        <w:t>”</w:t>
      </w:r>
      <w:r w:rsidRPr="002F5F4D">
        <w:rPr>
          <w:rFonts w:ascii="Tahoma" w:hAnsi="Tahoma" w:cs="Tahoma"/>
          <w:cs/>
        </w:rPr>
        <w:t>)</w:t>
      </w:r>
      <w:r w:rsidR="0056363B" w:rsidRPr="00FC7E3D">
        <w:rPr>
          <w:rFonts w:ascii="Tahoma" w:eastAsiaTheme="minorHAnsi" w:hAnsi="Tahoma" w:cs="Tahoma"/>
          <w:cs/>
        </w:rPr>
        <w:t xml:space="preserve"> ลูกค้าต้องรับผิดชอบแต่เพียงผู้เดียวในการตรวจสอบให้แน่ใจว่าสื่อเก็บข้อมูลและข้อมูลได้ให้ไว้โดยเป็นไปตามกฎหมายและกฎระเบียบทั้งหมด Microsoft ไม่มีหน้าที่เกี่ยวกับสื่อเก็บข้อมูล และไม่มีความรับผิดในสื่อเก็บข้อมูลที่สูญหาย เสียหาย หรือถูกทำลาย สื่อเก็บข้อมูลทั้งหมดที่จัดส่งให้กับ Microsoft จะต้องจัดส่งแบบ DAP Microsoft DCS Data Center (INCOTERMS 2010) สื่อเก็บข้อมูลที่ส่งให้กับลูกค้าจะถูกจัดส่งแบบ DAP Customer Dock (INCOTERMS 2010</w:t>
      </w:r>
      <w:r w:rsidR="005154EE" w:rsidRPr="00C42F1D">
        <w:rPr>
          <w:rFonts w:ascii="Tahoma" w:eastAsiaTheme="minorHAnsi" w:hAnsi="Tahoma" w:cs="Tahoma"/>
          <w:cs/>
        </w:rPr>
        <w:t>)</w:t>
      </w:r>
    </w:p>
    <w:p w:rsidR="005154EE" w:rsidRPr="00B40164" w:rsidRDefault="005154EE" w:rsidP="00FF0439">
      <w:pPr>
        <w:pStyle w:val="ProductList-Body"/>
        <w:rPr>
          <w:rFonts w:ascii="Tahoma" w:hAnsi="Tahoma" w:cs="Tahoma"/>
          <w:sz w:val="14"/>
          <w:szCs w:val="14"/>
          <w:cs/>
        </w:rPr>
      </w:pPr>
    </w:p>
    <w:p w:rsidR="00FF0439" w:rsidRPr="00B40164" w:rsidRDefault="00FF0439" w:rsidP="00FF0439">
      <w:pPr>
        <w:pStyle w:val="ProductList-SubSubSectionHeading"/>
        <w:outlineLvl w:val="1"/>
        <w:rPr>
          <w:rFonts w:ascii="Tahoma" w:hAnsi="Tahoma" w:cs="Tahoma"/>
          <w:bCs/>
          <w:szCs w:val="18"/>
          <w:cs/>
        </w:rPr>
      </w:pPr>
      <w:bookmarkStart w:id="27" w:name="_Toc443485880"/>
      <w:r w:rsidRPr="00B40164">
        <w:rPr>
          <w:rFonts w:ascii="Tahoma" w:hAnsi="Tahoma" w:cs="Tahoma"/>
          <w:bCs/>
          <w:szCs w:val="18"/>
          <w:cs/>
        </w:rPr>
        <w:t>การแจ้งคำบอกกล่าวด้วยวิธีการทางอิเล็กทรอนิกส์</w:t>
      </w:r>
      <w:bookmarkEnd w:id="27"/>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Microsoft อาจให้ข้อมูลและการบอกกล่าวเกี่ยวกับ Online Services แก่ลูกค้าทางอิเล็กทรอนิกส์ รวมถึงทางอีเมล ผ่านพอร์ทัลสำหรับ Online Services หรือผ่านเว็บไซต์ที่ Microsoft ระบุไว้ การบอกกล่าวจะให้ไว้ ณ วันที่ Mi</w:t>
      </w:r>
      <w:r w:rsidR="00D868CA" w:rsidRPr="00B40164">
        <w:rPr>
          <w:rFonts w:ascii="Tahoma" w:hAnsi="Tahoma" w:cs="Tahoma"/>
          <w:szCs w:val="18"/>
          <w:cs/>
        </w:rPr>
        <w:t>crosoft จัดให้มีการบอกกล่าวนั้น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8" w:name="_Toc443485881"/>
      <w:r w:rsidRPr="00B40164">
        <w:rPr>
          <w:rFonts w:ascii="Tahoma" w:hAnsi="Tahoma" w:cs="Tahoma"/>
          <w:bCs/>
          <w:szCs w:val="18"/>
          <w:cs/>
        </w:rPr>
        <w:t>การโอนสิทธิการใช้งานต่อ</w:t>
      </w:r>
      <w:bookmarkEnd w:id="28"/>
    </w:p>
    <w:p w:rsidR="00FF0439" w:rsidRPr="00B40164" w:rsidRDefault="00FF0439" w:rsidP="00FF0439">
      <w:pPr>
        <w:pStyle w:val="ProductList-Body"/>
        <w:rPr>
          <w:rFonts w:ascii="Tahoma" w:hAnsi="Tahoma" w:cs="Tahoma"/>
          <w:szCs w:val="18"/>
          <w:cs/>
        </w:rPr>
      </w:pPr>
      <w:r w:rsidRPr="00B40164">
        <w:rPr>
          <w:rFonts w:ascii="Tahoma" w:hAnsi="Tahoma" w:cs="Tahoma"/>
          <w:szCs w:val="18"/>
          <w:cs/>
        </w:rPr>
        <w:t>SL ส่วนใหญ่แต่ไม่ใช่ทั้งหมดสามารถมีการโอนสิทธิต่อได้ เว้นแต่ตามที่อนุญาตไว้ในย่อหน้านี้หรือใน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ลูกค้าจะไม่สามารถโอนสิทธิ SL ต่อได้ในระยะเวลาอันสั้น (กล่าวคือ ภายใน 90 วันนับจากการโอนสิทธิครั้งล่าสุด) ลูกค้าสามารถโอนสิทธิ SL ต่อได้ในระยะเวลาอันสั้น เพื่อให้ใช้งานแทนในขณะที่ผู้ใช้ไม่อยู่หรือขณะที่อุปกรณ์ใช้งานไม่ได้ การโอนสิทธิ SL ต่อเพื่อวัตถุประสงค์อื่นใดจะต้องเป็นแบบถาวร เมื่อลูกค้าโอนสิทธิ SL จากอุปกรณ์หรือผู้ใช้รายหนึ่งต่อไปยังอุปกรณ์หรือผู้ใช้อีกราย ลูกค้าจะต้องบล็อกการเข้าถึงและลบซอฟต์แวร์ที่เกี่ยวข้องออกจากอุปกรณ์เดิมหรือจากอุปกรณ์ของผู้ใช้เดิม</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29" w:name="_Toc443485882"/>
      <w:r w:rsidRPr="00B40164">
        <w:rPr>
          <w:rFonts w:ascii="Tahoma" w:hAnsi="Tahoma" w:cs="Tahoma"/>
          <w:bCs/>
          <w:szCs w:val="18"/>
          <w:cs/>
        </w:rPr>
        <w:t>คอมโพเนนต์แบบอักษร</w:t>
      </w:r>
      <w:bookmarkEnd w:id="2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ในขณะที่ลูกค้าใช้ Online Service ลูกค้าจะสามารถใช้แบบอักษรที่ Online Service นั้นติดตั้งไว้เพื่อแสดงและพิมพ์เนื้อหาได้ ลูกค้าสามารถฝังแบบอักษรในเนื้อหาได้ตามที่อนุญาตไว้โดยข้อจำกัดการฝังแบบอักษร และสามารถดาวน์โหลดแบบอักษรลงในเครื่องพิมพ์หรืออุปกรณ์ส่งออกอื่นๆ เป็นการชั่วคราวเพื่อพิมพ์เนื้อหาได้เท่านั้น</w:t>
      </w:r>
    </w:p>
    <w:p w:rsidR="00FF0439" w:rsidRPr="00B40164" w:rsidRDefault="00FF0439" w:rsidP="00FF0439">
      <w:pPr>
        <w:pStyle w:val="ProductList-SubSubSectionHeading"/>
        <w:rPr>
          <w:rFonts w:ascii="Tahoma" w:hAnsi="Tahoma" w:cs="Tahoma"/>
          <w:bCs/>
          <w:szCs w:val="18"/>
          <w:cs/>
        </w:rPr>
      </w:pPr>
    </w:p>
    <w:p w:rsidR="00FF0439" w:rsidRPr="00B40164" w:rsidRDefault="00FF0439" w:rsidP="00FF0439">
      <w:pPr>
        <w:pStyle w:val="ProductList-SubSubSectionHeading"/>
        <w:outlineLvl w:val="1"/>
        <w:rPr>
          <w:rFonts w:ascii="Tahoma" w:hAnsi="Tahoma" w:cs="Tahoma"/>
          <w:bCs/>
          <w:szCs w:val="18"/>
          <w:cs/>
        </w:rPr>
      </w:pPr>
      <w:bookmarkStart w:id="30" w:name="_Toc443485883"/>
      <w:r w:rsidRPr="00B40164">
        <w:rPr>
          <w:rFonts w:ascii="Tahoma" w:hAnsi="Tahoma" w:cs="Tahoma"/>
          <w:bCs/>
          <w:szCs w:val="18"/>
          <w:cs/>
        </w:rPr>
        <w:t>การทำมัลติเพล็กซ์</w:t>
      </w:r>
      <w:bookmarkEnd w:id="30"/>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ฮาร์ดแวร์หรือซอฟต์แวร์ที่ลูกค้าใช้เพื่อเป็นจุดศูนย์กลางการเชื่อมต่อ เปลี่ยนเส้นทางข้อมูล ลดจำนวนอุปกรณ์หรือผู้ใช้ที่เข้าถึงหรือใช้ Online Service (หรือซอฟต์แวร์ที่เกี่ยวข้อง) โดยตรง หรือลดจำนวน OSE, อุปกรณ์ หรือผู้ใช้ที่ Online Service จัดการโดยตรง (บางครั้งเรียกว่า “การทำมัลติเพล็กซ์” หรือ “พูลลิ่ง”) ไม่ได้เป็นการลดจำนวนสิทธิการใช้งานใดๆ (รวมถึง SL) ที่ลูกค้าจำเป็นต้องมี</w:t>
      </w:r>
    </w:p>
    <w:p w:rsidR="0056363B" w:rsidRPr="00FC7E3D" w:rsidRDefault="00CE51DF"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23"/>
          <w:footerReference w:type="first" r:id="rId24"/>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31" w:name="PrivacyandSecurityTerms"/>
      <w:bookmarkStart w:id="32" w:name="_Toc443485884"/>
      <w:r w:rsidRPr="00B40164">
        <w:rPr>
          <w:rFonts w:ascii="Tahoma" w:hAnsi="Tahoma" w:cs="Tahoma"/>
          <w:bCs/>
          <w:szCs w:val="40"/>
          <w:cs/>
        </w:rPr>
        <w:lastRenderedPageBreak/>
        <w:t>ข้อกำหนดความเป็นส่วนตัวและความปลอดภัย</w:t>
      </w:r>
      <w:bookmarkEnd w:id="31"/>
      <w:bookmarkEnd w:id="3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ข้อกำหนด Online Service ในหัวข้อนี้จะมีด้วยกันสองส่วน ได้แก่ </w:t>
      </w:r>
    </w:p>
    <w:p w:rsidR="00FF0439" w:rsidRPr="00B40164" w:rsidRDefault="00FF0439" w:rsidP="00D45BBB">
      <w:pPr>
        <w:pStyle w:val="ProductList-Body"/>
        <w:numPr>
          <w:ilvl w:val="0"/>
          <w:numId w:val="3"/>
        </w:numPr>
        <w:ind w:left="461" w:hanging="274"/>
        <w:rPr>
          <w:rFonts w:ascii="Tahoma" w:hAnsi="Tahoma" w:cs="Tahoma"/>
          <w:szCs w:val="18"/>
          <w:cs/>
        </w:rPr>
      </w:pPr>
      <w:r w:rsidRPr="00B40164">
        <w:rPr>
          <w:rFonts w:ascii="Tahoma" w:hAnsi="Tahoma" w:cs="Tahoma"/>
          <w:szCs w:val="18"/>
          <w:cs/>
        </w:rPr>
        <w:t>ข้อกำหนดความเป็นส่วนตัวและความปลอดภัยทั่วไป ซึ่งใช้บังคับกับ Online Services ทั้งหมด และ</w:t>
      </w:r>
    </w:p>
    <w:p w:rsidR="00FF0439" w:rsidRPr="00B40164" w:rsidRDefault="00FF0439" w:rsidP="00FF0439">
      <w:pPr>
        <w:pStyle w:val="ProductList-Body"/>
        <w:numPr>
          <w:ilvl w:val="0"/>
          <w:numId w:val="3"/>
        </w:numPr>
        <w:spacing w:before="40"/>
        <w:ind w:left="461" w:hanging="274"/>
        <w:rPr>
          <w:rFonts w:ascii="Tahoma" w:hAnsi="Tahoma" w:cs="Tahoma"/>
          <w:szCs w:val="18"/>
          <w:cs/>
        </w:rPr>
      </w:pPr>
      <w:r w:rsidRPr="00B40164">
        <w:rPr>
          <w:rFonts w:ascii="Tahoma" w:hAnsi="Tahoma" w:cs="Tahoma"/>
          <w:szCs w:val="18"/>
          <w:cs/>
        </w:rPr>
        <w:t>ข้อกำหนดการประมวลผลข้อมูล ซึ่งเป็นข้อผูกพันเพิ่มเติมสำหรับ Online Services บางอย่าง</w:t>
      </w:r>
    </w:p>
    <w:p w:rsidR="00FF0439" w:rsidRPr="006055C5" w:rsidRDefault="00FF0439" w:rsidP="00FF0439">
      <w:pPr>
        <w:pStyle w:val="ProductList-Body"/>
        <w:rPr>
          <w:rFonts w:ascii="Tahoma" w:hAnsi="Tahoma" w:cs="Tahoma"/>
          <w:sz w:val="16"/>
          <w:szCs w:val="16"/>
          <w:cs/>
        </w:rPr>
      </w:pPr>
    </w:p>
    <w:p w:rsidR="00FF0439" w:rsidRPr="00B40164" w:rsidRDefault="00FF0439" w:rsidP="0056363B">
      <w:pPr>
        <w:pStyle w:val="ProductList-Offering1Heading"/>
        <w:rPr>
          <w:cs/>
        </w:rPr>
      </w:pPr>
      <w:bookmarkStart w:id="33" w:name="_Toc443485885"/>
      <w:r w:rsidRPr="00B40164">
        <w:rPr>
          <w:cs/>
        </w:rPr>
        <w:t>ข้อกำหนดความเป็นส่วนตัวและความปลอดภัยทั่วไป</w:t>
      </w:r>
      <w:bookmarkEnd w:id="33"/>
    </w:p>
    <w:p w:rsidR="00FF0439" w:rsidRPr="00B40164" w:rsidRDefault="00FF0439" w:rsidP="00FF0439">
      <w:pPr>
        <w:pStyle w:val="ProductList-SubSubSectionHeading"/>
        <w:outlineLvl w:val="2"/>
        <w:rPr>
          <w:rFonts w:ascii="Tahoma" w:hAnsi="Tahoma" w:cs="Tahoma"/>
          <w:bCs/>
          <w:szCs w:val="18"/>
          <w:cs/>
        </w:rPr>
      </w:pPr>
      <w:bookmarkStart w:id="34" w:name="_Toc443485886"/>
      <w:r w:rsidRPr="00B40164">
        <w:rPr>
          <w:rFonts w:ascii="Tahoma" w:hAnsi="Tahoma" w:cs="Tahoma"/>
          <w:bCs/>
          <w:szCs w:val="18"/>
          <w:cs/>
        </w:rPr>
        <w:t>ขอบข่าย</w:t>
      </w:r>
      <w:bookmarkEnd w:id="34"/>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ข้อกำหนดในหัวข้อนี้จะใช้บังคับกับ Online Services ทั้งหมด ยกเว้น Bing Maps Enterprise Platform, Bing Maps Mobile Asset Management Platform, Translator API และ Parature, from Microsoft ซึ่งอยู่ภายใต้ข้อกำหนดความเป็นส่วนตัวและ/หรือความปลอดภัยที่ได้อ้างอิงไว้ด้านล่างนี้ใน</w:t>
      </w:r>
      <w:hyperlink w:anchor="OnlineServiceSpecificTerms" w:history="1">
        <w:r w:rsidRPr="00B40164">
          <w:rPr>
            <w:rStyle w:val="Hyperlink"/>
            <w:rFonts w:ascii="Tahoma" w:hAnsi="Tahoma" w:cs="Tahoma"/>
            <w:szCs w:val="18"/>
            <w:cs/>
          </w:rPr>
          <w:t>ข้อกำหนดเฉพาะของ Online Service</w:t>
        </w:r>
      </w:hyperlink>
      <w:r w:rsidRPr="00B40164">
        <w:rPr>
          <w:rFonts w:ascii="Tahoma" w:hAnsi="Tahoma" w:cs="Tahoma"/>
          <w:szCs w:val="18"/>
          <w:cs/>
        </w:rPr>
        <w:t xml:space="preserve"> ที่ใช้บังคับ</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5" w:name="_Toc443485887"/>
      <w:r w:rsidRPr="00B40164">
        <w:rPr>
          <w:rFonts w:ascii="Tahoma" w:hAnsi="Tahoma" w:cs="Tahoma"/>
          <w:bCs/>
          <w:szCs w:val="18"/>
          <w:cs/>
        </w:rPr>
        <w:t>การใช้ข้อมูลของลูกค้า</w:t>
      </w:r>
      <w:bookmarkEnd w:id="3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ข้อมูลลูกค้าจะนำมาใช้เฉพาะเพื่อให้บริการ Online Services แก่ลูกค้าเท่านั้น รวมถึงเพื่อวัตถุประสงค์ที่สอดคล้องกับการให้บริการเหล่านั้น Microsoft จะไม่ใช้ข้อมูลลูกค้าหรือได้มาซึ่งข้อมูลจากข้อมูลลูกค้าเพื่อการโฆษณาใดๆ หรือวัตถุประสงค์เชิงพาณิชย์ในลักษณะเดียวกัน ในระหว่างคู่สัญญาด้วยกัน ลูกค้าจะคงไว้ซึ่งสิทธิ กรรมสิทธิ์ และผลประโยชน์ทั้งหมดในและที่มีกับข้อมูลลูกค้า Microsoft ไม่ได้รับสิทธิใดๆ ในข้อมูลลูกค้านอกเหนือจากสิทธิที่ลูกค้าให้กับ Microsoft เพื่อให้บริการ Online Service แก่ลูกค้า ย่อหน้านี้จะไม่มีผลต่อสิทธิของ Microsoft ในซอฟต์แวร์หรือบริการที่ Microsoft อนุญาตให้ใช้สิทธิแก่ลูกค้า</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outlineLvl w:val="2"/>
        <w:rPr>
          <w:rFonts w:ascii="Tahoma" w:hAnsi="Tahoma" w:cs="Tahoma"/>
          <w:bCs/>
          <w:szCs w:val="18"/>
          <w:cs/>
        </w:rPr>
      </w:pPr>
      <w:bookmarkStart w:id="36" w:name="_Toc423959220"/>
      <w:bookmarkStart w:id="37" w:name="_Toc417892060"/>
      <w:bookmarkStart w:id="38" w:name="_Toc443485888"/>
      <w:r w:rsidRPr="00B40164">
        <w:rPr>
          <w:rFonts w:ascii="Tahoma" w:hAnsi="Tahoma" w:cs="Tahoma"/>
          <w:bCs/>
          <w:szCs w:val="18"/>
          <w:cs/>
        </w:rPr>
        <w:t>การเปิดเผยข้อมูลลูกค้า</w:t>
      </w:r>
      <w:bookmarkEnd w:id="36"/>
      <w:bookmarkEnd w:id="37"/>
      <w:bookmarkEnd w:id="38"/>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จะไม่เปิดเผยข้อมูลลูกค้าออกนอก Microsoft หรือบริษัทสาขาและบริษัทในเครือที่ Microsoft ควบคุม เว้นแต่ (1) ตามที่ลูกค้ามีคำสั่ง (2)  ตามที่อธิบายไว้ใน OST หรือ (3) ตามที่กฎหมายกำหนดไว้ </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Microsoft จะไม่เปิดเผยข้อมูลลูกค้าแก่ผู้บังคับใช้กฎหมาย เว้นแต่กฎหมายจะกำหนดไว้ หากผู้บังคับใช้กฎหมายติดต่อ Microsoft โดยต้องการข้อมูลลูกค้า Microsoft จะพยายามขอให้หน่วยงานบังคับใช้กฎหมายขอข้อมูลดังกล่าวจากลูกค้าโดยตรง หากมีการบังคับให้เปิดเผยข้อมูลลูกค้าต่อผู้บังคับใช้กฎหมาย Microsoft จะแจ้งให้ลูกค้าทราบโดยทันที และจัดหาสำเนาการเรียกร้องให้เปิดเผยข้อมูล เว้นแต่กฎหมายจะห้ามมิให้ทำเช่นนั้น</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เมื่อได้รับคำขออื่นใดจากบุคคลภายนอกเพื่อขอข้อมูลลูกค้า Microsoft จะแจ้งให้ลูกค้าทราบโดยทันที เว้นแต่กรณีที่กฎหมายห้ามไว้ Microsoft ปฏิเสธคำขอนั้น เว้นแต่กฎหมายจะกำหนดให้ปฏิบัติตาม หากเป็นคำขอที่ถูกต้อง Microsoft จะพยายามขอให้บุคคลภายนอกขอข้อมูลดังกล่าวจากลูกค้าโดยตรง</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Microsoft จะไม่ให้บุคคลภายนอกได้รับ (ก) การเข้าถึงข้อมูลลูกค้าไม่ว่าโดยตรง โดยอ้อม โดยครอบคลุม หรือโดยไม่มีการจำกัด (ข) คีย์การเข้ารหัสลับแพลตฟอร์มที่ใช้เพื่อให้ได้มาซึ่งข้อมูลลูกค้า หรือความสามารถที่จะถอดการเข้ารหัสดังกล่าว หรือ (ค) การเข้าถึงข้อมูลลูกค้า หาก Microsoft ทราบว่าข้อมูลดังกล่าวจะนำไปใช้เพื่อวัตถุประสงค์อื่นนอกเหนือจากที่ระบุไว้ในคำขอของบุคคลภายนอก </w:t>
      </w:r>
    </w:p>
    <w:p w:rsidR="00006A92" w:rsidRPr="00B40164" w:rsidRDefault="00006A92" w:rsidP="00006A92">
      <w:pPr>
        <w:pStyle w:val="ProductList-Body"/>
        <w:rPr>
          <w:rFonts w:ascii="Tahoma" w:hAnsi="Tahoma" w:cs="Tahoma"/>
          <w:szCs w:val="18"/>
          <w:cs/>
        </w:rPr>
      </w:pPr>
      <w:r w:rsidRPr="00B40164">
        <w:rPr>
          <w:rFonts w:ascii="Tahoma" w:hAnsi="Tahoma" w:cs="Tahoma"/>
          <w:szCs w:val="18"/>
          <w:cs/>
        </w:rPr>
        <w:t xml:space="preserve">เพื่อสนับสนุนข้อความข้างต้น Microsoft อาจให้ข้อมูลติดต่อเบื้องต้นของลูกค้าแก่บุคคลภายนอก </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39" w:name="_Toc443485889"/>
      <w:r w:rsidRPr="00B40164">
        <w:rPr>
          <w:rFonts w:ascii="Tahoma" w:hAnsi="Tahoma" w:cs="Tahoma"/>
          <w:bCs/>
          <w:szCs w:val="18"/>
          <w:cs/>
        </w:rPr>
        <w:t>สถาบันการศึกษา</w:t>
      </w:r>
      <w:bookmarkEnd w:id="39"/>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หากลูกค้าเป็นหน่วยงานหรือสถาบันการศึกษา ซึ่งข้อบังคับภายใต้พระราชบัญญัติว่าด้วยความเป็นส่วนตัวและสิทธิในการศึกษาของครอบครัว (Family Educational Rights and Privacy Act, 20 U.S.C. § 1232g (FERPA)) มีผลใช้บังคับ Microsoft ได้รับทราบแล้วว่าเพื่อวัตถุประสงค์ของ OST นี้ Microsoft จะเป็น “เจ้าหน้าที่โรงเรียน” ซึ่งมี “ผลประโยชน์ทางการศึกษาที่ชอบด้วยกฎหมาย” ในข้อมูลลูกค้า ตามที่ถ้อยคำเหล่านั้นได้รับการนิยามภายใต้ FERPA และข้อบังคับที่นำไปปฏิบัติของ FERPA นอกจากนี้ Microsoft ตกลงที่จะปฏิบัติตามข้อจำกัดและข้อกำหนดซึ่งกำหนดโดย 34 CFR 99.33(a) สำหรับเจ้าหน้าที่โรงเรียน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ลูกค้าเข้าใจว่า Microsoft อาจมีอย่างจำกัดหรือไม่มีข้อมูลการติดต่อสำหรับนักเรียนของลูกค้าและผู้ปกครองของนักเรียน ดังนั้น ลูกค้าจะต้องรับผิดชอบในการได้รับความยินยอมของผู้ปกครองสำหรับการใช้ Online Service ของผู้ใช้ ซึ่งกฎหมายที่ใช้บังคับอาจกำหนดไว้ และทำการแจ้งเตือนในนามของ Microsoft ต่อนักเรียน (หรือต่อผู้ปกครองของนักเรียน สำหรับนักเรียนที่อายุต่ำกว่า 18 ปี และไม่ได้เข้าชั้นเรียนที่สถาบันการศึกษาหลังขั้นมัธยมศึกษา) ให้ทราบถึงคำสั่งศาลหรือหมายศาลที่ออกโดยชอบด้วยกฎหมาย ซึ่งกำหนดให้เปิดเผยข้อมูลลูกค้าที่อยู่ในความครอบครองของ Microsoft ตามที่กฎหมายที่ใช้บังคับอาจกำหนดไว้</w:t>
      </w:r>
    </w:p>
    <w:p w:rsidR="00FF0439" w:rsidRPr="006055C5" w:rsidRDefault="00FF0439" w:rsidP="00FF0439">
      <w:pPr>
        <w:pStyle w:val="ProductList-Body"/>
        <w:rPr>
          <w:rFonts w:ascii="Tahoma" w:hAnsi="Tahoma" w:cs="Tahoma"/>
          <w:sz w:val="16"/>
          <w:szCs w:val="16"/>
          <w:cs/>
        </w:rPr>
      </w:pPr>
    </w:p>
    <w:p w:rsidR="00006A92" w:rsidRPr="00B40164" w:rsidRDefault="00006A92" w:rsidP="00006A92">
      <w:pPr>
        <w:pStyle w:val="ProductList-SubSubSectionHeading"/>
        <w:rPr>
          <w:rFonts w:ascii="Tahoma" w:hAnsi="Tahoma" w:cs="Tahoma"/>
          <w:bCs/>
          <w:szCs w:val="18"/>
          <w:cs/>
        </w:rPr>
      </w:pPr>
      <w:bookmarkStart w:id="40" w:name="_Toc423959222"/>
      <w:bookmarkStart w:id="41" w:name="_Toc443485890"/>
      <w:bookmarkStart w:id="42" w:name="_Toc417892062"/>
      <w:bookmarkStart w:id="43" w:name="HIPAA"/>
      <w:r w:rsidRPr="00B40164">
        <w:rPr>
          <w:rFonts w:ascii="Tahoma" w:hAnsi="Tahoma" w:cs="Tahoma"/>
          <w:bCs/>
          <w:szCs w:val="18"/>
          <w:cs/>
        </w:rPr>
        <w:t>HIPPA Business Associate</w:t>
      </w:r>
      <w:bookmarkEnd w:id="40"/>
      <w:bookmarkEnd w:id="41"/>
    </w:p>
    <w:p w:rsidR="00006A92" w:rsidRPr="00B40164" w:rsidRDefault="004559D4" w:rsidP="005154EE">
      <w:pPr>
        <w:pStyle w:val="ProductList-Body"/>
        <w:rPr>
          <w:rFonts w:ascii="Tahoma" w:hAnsi="Tahoma" w:cs="Tahoma"/>
          <w:szCs w:val="18"/>
          <w:cs/>
        </w:rPr>
      </w:pPr>
      <w:r w:rsidRPr="004559D4">
        <w:rPr>
          <w:rFonts w:ascii="Tahoma" w:hAnsi="Tahoma" w:cs="Tahoma"/>
          <w:szCs w:val="18"/>
        </w:rPr>
        <w:t xml:space="preserve">หากลูกค้าเป็น “นิติบุคคลที่ครอบคลุม” หรือ “ผู้เกี่ยวข้องทางธุรกิจ” และมี “ข้อมูลสุขภาพที่ได้รับความคุ้มครอง” ในข้อมูลลูกค้า ตามนิยามของคำเหล่านั้นที่กำหนดไว้ใน 45 CFR § 160.103 การบังคับตามกฎหมายของข้อตกลง Volume Licensing ของลูกค้าจะรวมข้อบังคับของ HIPAA Business Associate Agreement (“BAA”) ทั้งนี้ เอกสารฉบับสมบูรณ์ที่ระบุ Online Services ที่ใช้บังคับสามารถอ่านได้ที่ </w:t>
      </w:r>
      <w:hyperlink r:id="rId25" w:history="1">
        <w:r w:rsidRPr="004559D4">
          <w:rPr>
            <w:rStyle w:val="Hyperlink"/>
            <w:rFonts w:ascii="Tahoma" w:hAnsi="Tahoma" w:cs="Tahoma"/>
            <w:szCs w:val="18"/>
          </w:rPr>
          <w:t>http://aka.ms/BAA</w:t>
        </w:r>
      </w:hyperlink>
      <w:r w:rsidRPr="004559D4">
        <w:rPr>
          <w:rFonts w:ascii="Tahoma" w:hAnsi="Tahoma" w:cs="Tahoma"/>
          <w:szCs w:val="18"/>
        </w:rPr>
        <w:t xml:space="preserve"> </w:t>
      </w:r>
      <w:r w:rsidR="00006A92" w:rsidRPr="00B40164">
        <w:rPr>
          <w:rFonts w:ascii="Tahoma" w:hAnsi="Tahoma" w:cs="Tahoma"/>
          <w:szCs w:val="18"/>
          <w:cs/>
        </w:rPr>
        <w:t>ลูกค้าอาจปฏิเสธการเข้าร่วม BAA ได้โดยการส่งข้อมูลต่อไปนี้ให้กับ Microsoft ในคำบอกกล่าวที่เป็นลายลักษณ์อักษร (ภายใต้ข้อกำหนดของข้อตกลง Volume Licensing ของลูกค้า)</w:t>
      </w:r>
    </w:p>
    <w:p w:rsidR="00006A92" w:rsidRPr="00B40164" w:rsidRDefault="00006A92" w:rsidP="005154EE">
      <w:pPr>
        <w:pStyle w:val="ProductList-Body"/>
        <w:numPr>
          <w:ilvl w:val="0"/>
          <w:numId w:val="36"/>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006A92" w:rsidRPr="00B40164" w:rsidRDefault="00006A92" w:rsidP="00006A92">
      <w:pPr>
        <w:pStyle w:val="ProductList-Body"/>
        <w:numPr>
          <w:ilvl w:val="0"/>
          <w:numId w:val="36"/>
        </w:numPr>
        <w:ind w:left="450" w:hanging="270"/>
        <w:rPr>
          <w:rFonts w:ascii="Tahoma" w:hAnsi="Tahoma" w:cs="Tahoma"/>
          <w:szCs w:val="18"/>
          <w:cs/>
        </w:rPr>
      </w:pPr>
      <w:r w:rsidRPr="00B40164">
        <w:rPr>
          <w:rFonts w:ascii="Tahoma" w:hAnsi="Tahoma" w:cs="Tahoma"/>
          <w:szCs w:val="18"/>
          <w:cs/>
        </w:rPr>
        <w:t> ข้อตกลง Volume Licensing ฉบับที่การปฏิเสธการเข้าร่วมมีผลบังคับใช้ ในกรณีที่ลูกค้ามีข้อตกลง Volume Licensing หลายฉบับ</w:t>
      </w:r>
    </w:p>
    <w:p w:rsidR="00FF0439" w:rsidRPr="00B40164" w:rsidRDefault="00FF0439" w:rsidP="00FF0439">
      <w:pPr>
        <w:pStyle w:val="ProductList-SubSubSectionHeading"/>
        <w:outlineLvl w:val="2"/>
        <w:rPr>
          <w:rFonts w:ascii="Tahoma" w:hAnsi="Tahoma" w:cs="Tahoma"/>
          <w:bCs/>
          <w:szCs w:val="18"/>
          <w:cs/>
        </w:rPr>
      </w:pPr>
      <w:bookmarkStart w:id="44" w:name="_Toc443485891"/>
      <w:bookmarkEnd w:id="42"/>
      <w:bookmarkEnd w:id="43"/>
      <w:r w:rsidRPr="00B40164">
        <w:rPr>
          <w:rFonts w:ascii="Tahoma" w:hAnsi="Tahoma" w:cs="Tahoma"/>
          <w:bCs/>
          <w:szCs w:val="18"/>
          <w:cs/>
        </w:rPr>
        <w:lastRenderedPageBreak/>
        <w:t>ความปลอดภัย</w:t>
      </w:r>
      <w:bookmarkEnd w:id="44"/>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มุ่งมั่นที่จะช่วยคุ้มครองความปลอดภัยของข้อมูลของลูกค้า Microsoft ได้บังคับใช้และจะคงไว้และปฏิบัติตามมาตรการทางเทคนิคเชิงองค์กรที่เหมาะสม ซึ่งมีขึ้นเพื่อคุ้มครองข้อมูลลูกค้าจากการเข้าถึง การเปิดเผย การเปลี่ยนแปลง การสูญหาย หรือการถูกทำลายโดยไม่ได้ตั้งใจ โดยไม่ได้รับอนุญาต หรือโดยผิดกฎหมาย </w:t>
      </w:r>
    </w:p>
    <w:p w:rsidR="00864005" w:rsidRPr="006055C5" w:rsidRDefault="00864005" w:rsidP="00FF0439">
      <w:pPr>
        <w:pStyle w:val="ProductList-Body"/>
        <w:rPr>
          <w:rFonts w:ascii="Tahoma" w:hAnsi="Tahoma" w:cs="Tahoma"/>
          <w:sz w:val="16"/>
          <w:szCs w:val="16"/>
          <w:cs/>
          <w:lang w:val="en-US"/>
        </w:rPr>
      </w:pPr>
    </w:p>
    <w:p w:rsidR="00FF0439" w:rsidRPr="00B40164" w:rsidRDefault="00FF0439" w:rsidP="00FF0439">
      <w:pPr>
        <w:pStyle w:val="ProductList-SubSubSectionHeading"/>
        <w:outlineLvl w:val="2"/>
        <w:rPr>
          <w:rFonts w:ascii="Tahoma" w:hAnsi="Tahoma" w:cs="Tahoma"/>
          <w:bCs/>
          <w:szCs w:val="18"/>
          <w:cs/>
        </w:rPr>
      </w:pPr>
      <w:bookmarkStart w:id="45" w:name="_Toc443485892"/>
      <w:r w:rsidRPr="00B40164">
        <w:rPr>
          <w:rFonts w:ascii="Tahoma" w:hAnsi="Tahoma" w:cs="Tahoma"/>
          <w:bCs/>
          <w:szCs w:val="18"/>
          <w:cs/>
        </w:rPr>
        <w:t>การแจ้งเหตุการณ์เกี่ยวกับความปลอดภัย</w:t>
      </w:r>
      <w:bookmarkEnd w:id="45"/>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หาก Microsoft ได้ทราบถึงการเข้าถึงข้อมูลลูกค้าโดยไม่ชอบด้วยกฎหมายซึ่งจัดเก็บไว้บนอุปกรณ์ของ Microsoft หรือในสถานที่ของ Microsoft หรือการเข้าถึงอุปกรณ์หรือสถานที่ดังกล่าวโดยไม่ได้รับอนุญาตซึ่งทำให้เกิดการสูญหาย การเปิดเผย หรือการเปลี่ยนแปลงของข้อมูลลูกค้า (แต่ละกรณีเรียกว่า “เหตุการณ์เกี่ยวกับความปลอดภัย”) Microsoft จะดำเนินการต่อไปนี้ทันที กล่าวคือ (1) แจ้งให้ลูกค้าทราบถึงเหตุการณ์เกี่ยวกับความปลอดภัย (2) สืบสวนเหตุการณ์เกี่ยวกับความปลอดภัย และให้ข้อมูลรายละเอียดในเรื่องเหตุการณ์เกี่ยวกับความปลอดภัยแก่ลูกค้า และ (3) ดำเนินการตามความเหมาะสมเพื่อบรรเทาผลกระทบและลดความเสียหายใดๆ ที่เกิดจากเหตุการณ์เกี่ยวกับความปลอดภัยให้เหลือน้อยที่สุด</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การแจ้งเหตุการณ์เกี่ยวกับความปลอดภัยจะส่งไปยังผู้ดูแลระบบของลูกค้ารายใดรายหนึ่งหรือหลายราย ไม่ว่าด้วยวิธีการใดๆ ที่ Microsoft เป็นผู้เลือก รวมถึงทางอีเมล ลูกค้าจะเป็นผู้รับผิดชอบแต่เพียงผู้เดียวในการตรวจสอบให้แน่ใจว่าผู้ดูแลระบบของลูกค้าจะเก็บรักษาข้อมูลติดต่อที่ถูกต้องไว้บนพอร์ทัล Online Services ที่เกี่ยวข้องแต่ละพอร์ทัล ภาระหน้าที่ของ Microsoft ในการรายงานหรือจัดการกับเหตุการณ์เกี่ยวกับความปลอดภัยภายใต้หัวข้อนี้ไม่ได้เท่ากับว่า Microsoft ยอมรับข้อบกพร่องหรือความรับผิดใดๆ ในส่วนของเหตุการณ์เกี่ยวกับความปลอดภัย</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ลูกค้าจะต้องแจ้งให้ Microsoft ทราบโดยทันทีถึงการใช้บัญชีหรือหลักฐานประกอบการพิสูจน์ยืนยันตัวตนของลูกค้าในทางที่ผิดซึ่งอาจเกิดขึ้นได้ หรือเหตุการณ์เกี่ยวกับความปลอดภัยที่เกี่ยวข้องกับ Online Service</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46" w:name="_Toc443485893"/>
      <w:bookmarkStart w:id="47" w:name="LocationofDataProcessing"/>
      <w:r w:rsidRPr="00B40164">
        <w:rPr>
          <w:rFonts w:ascii="Tahoma" w:hAnsi="Tahoma" w:cs="Tahoma"/>
          <w:bCs/>
          <w:szCs w:val="18"/>
          <w:cs/>
        </w:rPr>
        <w:t>สถานที่ในการประมวลผลข้อมูล</w:t>
      </w:r>
      <w:bookmarkEnd w:id="46"/>
    </w:p>
    <w:bookmarkEnd w:id="47"/>
    <w:p w:rsidR="00FF0439" w:rsidRPr="00B40164" w:rsidRDefault="004559D4" w:rsidP="00FF0439">
      <w:pPr>
        <w:pStyle w:val="ProductList-Body"/>
        <w:rPr>
          <w:rFonts w:ascii="Tahoma" w:hAnsi="Tahoma" w:cs="Tahoma"/>
          <w:szCs w:val="18"/>
          <w:cs/>
        </w:rPr>
      </w:pPr>
      <w:r w:rsidRPr="002B69CE">
        <w:rPr>
          <w:rFonts w:ascii="Tahoma" w:hAnsi="Tahoma" w:cs="Tahoma"/>
          <w:szCs w:val="18"/>
          <w:cs/>
        </w:rPr>
        <w:t>เว้นแต่ตามที่อธิบายไว้ในที่อื่นใดใน OST นี้ ข้อมูลลูกค้าที่ Microsoft ประมวลผลในนามของลูกค้าอาจมีการถ่ายโอน รวมทั้งจัดเก็บและประมวลผลในสหรัฐอเมริกาหรือประเทศอื่นใดซึ่ง Microsoft หรือบริษัทในเครือหรือผู้รับจ้างช่วงของ Microsoft มีสถานที่ประกอบการอยู่ ลูกค้ามอบหมายให้ Microsoft ดำเนินการถ่ายโอนข้อมูลลูกค้าไปยังประเทศใดๆ ดังกล่าว รวมทั้งจัดเก็บและประมวลผลข้อมูลลูกค้าเพื่อให้บริการ Online Service Microsoft จะปฏิบัติตามข้อกำหนดของกฎหมายการคุ้มครองข้อมูลส่วนบุคคลของเขตเศรษฐกิจยุโรป และสวิตเซอร์แลนด์ซึ่งเกี่ยวข้องกับการรวบรวม การใช้ การโอน การเก็บรักษา และการประมวลผลอื่นๆ ของข้อมูลส่วนบุคคลที่มาจากเขตเศรษฐกิจยุโรป และสวิตเซอร์แลนด์</w:t>
      </w:r>
    </w:p>
    <w:p w:rsidR="00FF0439" w:rsidRPr="006055C5" w:rsidRDefault="00FF0439" w:rsidP="00FF0439">
      <w:pPr>
        <w:pStyle w:val="ProductList-Body"/>
        <w:rPr>
          <w:rFonts w:ascii="Tahoma" w:hAnsi="Tahoma" w:cs="Tahoma"/>
          <w:sz w:val="16"/>
          <w:szCs w:val="16"/>
          <w:cs/>
        </w:rPr>
      </w:pPr>
    </w:p>
    <w:p w:rsidR="007263A8" w:rsidRPr="00B40164" w:rsidRDefault="007263A8" w:rsidP="007263A8">
      <w:pPr>
        <w:pStyle w:val="ProductList-SubSubSectionHeading"/>
        <w:outlineLvl w:val="2"/>
        <w:rPr>
          <w:rFonts w:ascii="Tahoma" w:hAnsi="Tahoma" w:cs="Tahoma"/>
          <w:bCs/>
          <w:szCs w:val="18"/>
          <w:cs/>
        </w:rPr>
      </w:pPr>
      <w:bookmarkStart w:id="48" w:name="_Toc417892066"/>
      <w:bookmarkStart w:id="49" w:name="_Toc412644895"/>
      <w:bookmarkStart w:id="50" w:name="_Toc443485894"/>
      <w:r w:rsidRPr="00B40164">
        <w:rPr>
          <w:rFonts w:ascii="Tahoma" w:hAnsi="Tahoma" w:cs="Tahoma"/>
          <w:bCs/>
          <w:szCs w:val="18"/>
          <w:cs/>
        </w:rPr>
        <w:t>การวางจำหน่ายการแสดงตัวอย่าง</w:t>
      </w:r>
      <w:bookmarkEnd w:id="48"/>
      <w:bookmarkEnd w:id="49"/>
      <w:bookmarkEnd w:id="50"/>
    </w:p>
    <w:p w:rsidR="007263A8" w:rsidRPr="00B40164" w:rsidRDefault="007263A8" w:rsidP="007263A8">
      <w:pPr>
        <w:pStyle w:val="ProductList-Body"/>
        <w:rPr>
          <w:rFonts w:ascii="Tahoma" w:hAnsi="Tahoma" w:cs="Tahoma"/>
          <w:szCs w:val="18"/>
          <w:cs/>
        </w:rPr>
      </w:pPr>
      <w:r w:rsidRPr="00B40164">
        <w:rPr>
          <w:rFonts w:ascii="Tahoma" w:hAnsi="Tahoma" w:cs="Tahoma"/>
          <w:szCs w:val="18"/>
          <w:cs/>
        </w:rPr>
        <w:t>Microsoft อาจเสนอคุณลักษณะ ที่ตั้งของศูนย์ข้อมูล และบริการที่เป็นตัวอย่าง รุ่นเบต้า หรือรุ่นก่อนวางจำหน่ายอื่นๆ (“การแสดงตัวอย่าง”) สำหรับการประเมินผลที่เลือกทำได้ การแสดงตัวอย่างอาจใช้มาตรด้านความเป็นส่วนตัวและความปลอดภัยที่เข้มงวดน้อยกว่าหรือแตกต่างไปจากมาตรการที่มีอยู่ใน Online Service ตามปกติ เว้นเสียแต่ว่าจะได้ระบุไว้เป็นอย่างอื่น การแสดงตัวอย่างจะไม่ได้รวมอยู่ใน SLA สำหรับ Online Service ที่สอดคล้องกัน</w:t>
      </w:r>
    </w:p>
    <w:p w:rsidR="00FF0439" w:rsidRPr="006055C5" w:rsidRDefault="00FF0439" w:rsidP="00FF0439">
      <w:pPr>
        <w:pStyle w:val="ProductList-Body"/>
        <w:rPr>
          <w:rFonts w:ascii="Tahoma" w:hAnsi="Tahoma" w:cs="Tahoma"/>
          <w:sz w:val="16"/>
          <w:szCs w:val="16"/>
          <w:cs/>
        </w:rPr>
      </w:pPr>
    </w:p>
    <w:p w:rsidR="00FF0439" w:rsidRPr="00B40164" w:rsidRDefault="00FF0439" w:rsidP="00FF0439">
      <w:pPr>
        <w:pStyle w:val="ProductList-SubSubSectionHeading"/>
        <w:outlineLvl w:val="2"/>
        <w:rPr>
          <w:rFonts w:ascii="Tahoma" w:hAnsi="Tahoma" w:cs="Tahoma"/>
          <w:bCs/>
          <w:szCs w:val="18"/>
          <w:cs/>
        </w:rPr>
      </w:pPr>
      <w:bookmarkStart w:id="51" w:name="_Toc443485895"/>
      <w:r w:rsidRPr="00B40164">
        <w:rPr>
          <w:rFonts w:ascii="Tahoma" w:hAnsi="Tahoma" w:cs="Tahoma"/>
          <w:bCs/>
          <w:szCs w:val="18"/>
          <w:cs/>
        </w:rPr>
        <w:t>การใช้ผู้รับจ้างช่วง</w:t>
      </w:r>
      <w:bookmarkEnd w:id="51"/>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อาจว่าจ้างผู้รับจ้างช่วงเพื่อมาให้บริการในนามของตน ผู้รับจ้างช่วงใดๆ ดังกล่าวจะได้รับอนุญาตให้ได้รับข้อมูลลูกค้าเฉพาะเพื่อให้บริการที่ Microsoft ว่าจ้างผู้รับจ้างช่วงให้มาดำเนินการเท่านั้น และผู้รับจ้างช่วงจะถูกห้ามมิให้ใช้ข้อมูลลูกค้าเพื่อวัตถุประสงค์อื่นใด Microsoft จะยังคงต้องรับผิดชอบในการที่ผู้รับจ้างช่วงปฏิบัติตามภาระหน้าที่ของ Microsoft ใน OST นี้ ลูกค้าได้ยินยอมไว้ก่อนแล้วที่จะให้ Microsoft ถ่ายโอนข้อมูลลูกค้าไปยังผู้รับจ้างช่วงตามที่อธิบายไว้ใน OST</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SubSubSectionHeading"/>
        <w:outlineLvl w:val="2"/>
        <w:rPr>
          <w:rFonts w:ascii="Tahoma" w:hAnsi="Tahoma" w:cs="Tahoma"/>
          <w:bCs/>
          <w:szCs w:val="18"/>
          <w:cs/>
        </w:rPr>
      </w:pPr>
      <w:bookmarkStart w:id="52" w:name="_Toc443485896"/>
      <w:r w:rsidRPr="00B40164">
        <w:rPr>
          <w:rFonts w:ascii="Tahoma" w:hAnsi="Tahoma" w:cs="Tahoma"/>
          <w:bCs/>
          <w:szCs w:val="18"/>
          <w:cs/>
        </w:rPr>
        <w:t>วิธีติดต่อ Microsoft</w:t>
      </w:r>
      <w:bookmarkEnd w:id="52"/>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หากลูกค้าเชื่อว่า Microsoft ไม่ได้กำลังปฏิบัติตามข้อผูกพันของตนในเรื่องความเป็นส่วนตัวหรือความปลอดภัย ลูกค้าสามารถติดต่อฝ่ายสนับสนุนลูกค้าหรือใช้ฟอร์มเว็บความเป็นส่วนตัวของ Microsoft ได้ ซึ่งอยู่ที่ </w:t>
      </w:r>
      <w:hyperlink r:id="rId26" w:history="1">
        <w:r w:rsidRPr="00B40164">
          <w:rPr>
            <w:rStyle w:val="Hyperlink"/>
            <w:rFonts w:ascii="Tahoma" w:hAnsi="Tahoma" w:cs="Tahoma"/>
            <w:szCs w:val="18"/>
            <w:cs/>
          </w:rPr>
          <w:t>http://go.microsoft.com/?linkid=9846224</w:t>
        </w:r>
      </w:hyperlink>
      <w:r w:rsidRPr="00B40164">
        <w:rPr>
          <w:rFonts w:ascii="Tahoma" w:hAnsi="Tahoma" w:cs="Tahoma"/>
          <w:szCs w:val="18"/>
          <w:cs/>
        </w:rPr>
        <w:t xml:space="preserve"> ที่อยู่สำหรับส่งจดหมายถึง Microsoft คือ </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Enterprise Service Privacy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One Microsoft Way</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Redmond, Washington 98052 USA</w:t>
      </w:r>
    </w:p>
    <w:p w:rsidR="00FF0439" w:rsidRPr="006055C5" w:rsidRDefault="00FF0439" w:rsidP="00FF0439">
      <w:pPr>
        <w:pStyle w:val="ProductList-Body"/>
        <w:rPr>
          <w:rFonts w:ascii="Tahoma" w:hAnsi="Tahoma" w:cs="Tahoma"/>
          <w:sz w:val="14"/>
          <w:szCs w:val="14"/>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Ireland Operations Limited เป็นตัวแทนของ Microsoft ในด้านการคุ้มครองข้อมูลส่วนบุคคลสำหรับเขตเศรษฐกิจยุโรปและสวิตเซอร์แลนด์ โดยสามารถติดต่อตัวแทนด้านความเป็นส่วนตัวของ Microsoft Ireland Operations Limited ได้ตามที่อยู่ต่อไปนี้</w:t>
      </w:r>
    </w:p>
    <w:p w:rsidR="00FF0439" w:rsidRPr="00B40164" w:rsidRDefault="00FF0439" w:rsidP="00FF0439">
      <w:pPr>
        <w:pStyle w:val="ProductList-Body"/>
        <w:spacing w:before="120"/>
        <w:ind w:left="187"/>
        <w:rPr>
          <w:rFonts w:ascii="Tahoma" w:hAnsi="Tahoma" w:cs="Tahoma"/>
          <w:szCs w:val="18"/>
          <w:cs/>
        </w:rPr>
      </w:pPr>
      <w:r w:rsidRPr="00B40164">
        <w:rPr>
          <w:rFonts w:ascii="Tahoma" w:hAnsi="Tahoma" w:cs="Tahoma"/>
          <w:b/>
          <w:bCs/>
          <w:szCs w:val="18"/>
          <w:cs/>
        </w:rPr>
        <w:t>Microsoft Ireland Operations, Ltd.</w:t>
      </w:r>
    </w:p>
    <w:p w:rsidR="00FF0439" w:rsidRPr="00B40164" w:rsidRDefault="006055C5" w:rsidP="00FF0439">
      <w:pPr>
        <w:pStyle w:val="ProductList-Body"/>
        <w:ind w:left="180"/>
        <w:rPr>
          <w:rFonts w:ascii="Tahoma" w:hAnsi="Tahoma" w:cs="Tahoma"/>
          <w:szCs w:val="18"/>
          <w:cs/>
        </w:rPr>
      </w:pPr>
      <w:r>
        <w:rPr>
          <w:rFonts w:ascii="Tahoma" w:hAnsi="Tahoma" w:cs="Tahoma" w:hint="cs"/>
          <w:szCs w:val="18"/>
          <w:cs/>
        </w:rPr>
        <w:t>Attn</w:t>
      </w:r>
      <w:r w:rsidR="00FF0439" w:rsidRPr="00B40164">
        <w:rPr>
          <w:rFonts w:ascii="Tahoma" w:hAnsi="Tahoma" w:cs="Tahoma"/>
          <w:szCs w:val="18"/>
          <w:cs/>
        </w:rPr>
        <w:t>: Data Protection</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Carmenhall Road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Sandyford, Dublin 18, Ireland</w:t>
      </w:r>
    </w:p>
    <w:p w:rsidR="0056363B" w:rsidRPr="00FC7E3D" w:rsidRDefault="00CE51DF" w:rsidP="0056363B">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6363B" w:rsidRPr="00B40164" w:rsidRDefault="0056363B" w:rsidP="00FF0439">
      <w:pPr>
        <w:pStyle w:val="ProductList-Body"/>
        <w:rPr>
          <w:rFonts w:ascii="Tahoma" w:hAnsi="Tahoma" w:cs="Tahoma"/>
          <w:szCs w:val="18"/>
          <w:lang w:val="en-US"/>
        </w:rPr>
        <w:sectPr w:rsidR="0056363B" w:rsidRPr="00B40164" w:rsidSect="00EC4CFF">
          <w:footerReference w:type="default" r:id="rId27"/>
          <w:footerReference w:type="first" r:id="rId28"/>
          <w:pgSz w:w="12240" w:h="15840"/>
          <w:pgMar w:top="1440" w:right="720" w:bottom="1440" w:left="720" w:header="720" w:footer="720" w:gutter="0"/>
          <w:cols w:space="720"/>
          <w:titlePg/>
          <w:docGrid w:linePitch="360"/>
        </w:sectPr>
      </w:pPr>
    </w:p>
    <w:p w:rsidR="00FF0439" w:rsidRPr="00B40164" w:rsidRDefault="00FF0439" w:rsidP="0056363B">
      <w:pPr>
        <w:pStyle w:val="ProductList-Offering1Heading"/>
        <w:rPr>
          <w:cs/>
        </w:rPr>
      </w:pPr>
      <w:bookmarkStart w:id="53" w:name="_Toc443485897"/>
      <w:bookmarkStart w:id="54" w:name="DataProcessingTerms"/>
      <w:r w:rsidRPr="00B40164">
        <w:rPr>
          <w:cs/>
        </w:rPr>
        <w:lastRenderedPageBreak/>
        <w:t>ข้อกำหนดการประมวลผลข้อมูล</w:t>
      </w:r>
      <w:bookmarkEnd w:id="53"/>
    </w:p>
    <w:bookmarkEnd w:id="54"/>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ข้อกำหนดการประมวลผลข้อมูล (Data Processing Terms (DPT)) ได้รวมข้อกำหนดในหัวข้อนี้เข้าไว้ด้วย</w:t>
      </w:r>
    </w:p>
    <w:p w:rsidR="00FF0439" w:rsidRPr="00B40164" w:rsidRDefault="00FF0439" w:rsidP="00FF0439">
      <w:pPr>
        <w:pStyle w:val="ProductList-Body"/>
        <w:rPr>
          <w:rFonts w:ascii="Tahoma" w:hAnsi="Tahoma" w:cs="Tahoma"/>
          <w:szCs w:val="18"/>
          <w:lang w:val="en-US"/>
        </w:rPr>
      </w:pPr>
      <w:r w:rsidRPr="00B40164">
        <w:rPr>
          <w:rFonts w:ascii="Tahoma" w:hAnsi="Tahoma" w:cs="Tahoma"/>
          <w:szCs w:val="18"/>
          <w:cs/>
        </w:rPr>
        <w:t>ข้อกำหนดการประมวลผลข้อมูลยังได้รวม “Standard Contractual Clauses” ตามคำวินิจฉัยของคณะกรรมาธิการยุโรป ณ วันที่ 5 กุมภาพันธ์ 2010 (European Commission Decision of 5 February 2010) ในเรื่องข้อสัญญามาตรฐานสำหรับการถ่ายโอนข้อมูลส่วนบุคคลไปยังผู้ประมวลผลซึ่งมีที่ตั้งอยู่ในประเทศภายนอก ภายใต้คำสั่งคุ้มครองข้อมูลส่วนบุคคลของสหภาพยุโรป (EU Data Protection Directive) Standard Contractual Clauses จะอยู่ใน</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นอกจากนี้</w:t>
      </w:r>
    </w:p>
    <w:p w:rsidR="00FF0439" w:rsidRPr="00B40164" w:rsidRDefault="00FF0439" w:rsidP="00FF0439">
      <w:pPr>
        <w:pStyle w:val="ProductList-Body"/>
        <w:numPr>
          <w:ilvl w:val="0"/>
          <w:numId w:val="4"/>
        </w:numPr>
        <w:ind w:left="450" w:hanging="270"/>
        <w:rPr>
          <w:rFonts w:ascii="Tahoma" w:hAnsi="Tahoma" w:cs="Tahoma"/>
          <w:szCs w:val="18"/>
          <w:cs/>
        </w:rPr>
      </w:pPr>
      <w:r w:rsidRPr="00B40164">
        <w:rPr>
          <w:rFonts w:ascii="Tahoma" w:hAnsi="Tahoma" w:cs="Tahoma"/>
          <w:szCs w:val="18"/>
          <w:cs/>
        </w:rPr>
        <w:t>การเข้าทำข้อตกลง Volume Licensing จะรวมถึงการเข้าทำ</w:t>
      </w:r>
      <w:hyperlink w:anchor="Attachment3" w:history="1">
        <w:r w:rsidRPr="00B40164">
          <w:rPr>
            <w:rStyle w:val="Hyperlink"/>
            <w:rFonts w:ascii="Tahoma" w:hAnsi="Tahoma" w:cs="Tahoma"/>
            <w:szCs w:val="18"/>
            <w:cs/>
          </w:rPr>
          <w:t>เอกสารแนบ 3</w:t>
        </w:r>
      </w:hyperlink>
      <w:r w:rsidRPr="00B40164">
        <w:rPr>
          <w:rFonts w:ascii="Tahoma" w:hAnsi="Tahoma" w:cs="Tahoma"/>
          <w:szCs w:val="18"/>
          <w:cs/>
        </w:rPr>
        <w:t xml:space="preserve"> ซึ่งลงนามร่วมโดย Microsoft Corporation</w:t>
      </w:r>
    </w:p>
    <w:p w:rsidR="00FF0439" w:rsidRPr="00B40164" w:rsidRDefault="00FF0439" w:rsidP="00FF0439">
      <w:pPr>
        <w:pStyle w:val="ProductList-Body"/>
        <w:numPr>
          <w:ilvl w:val="0"/>
          <w:numId w:val="4"/>
        </w:numPr>
        <w:spacing w:before="40"/>
        <w:ind w:left="450" w:hanging="270"/>
        <w:rPr>
          <w:rFonts w:ascii="Tahoma" w:hAnsi="Tahoma" w:cs="Tahoma"/>
          <w:szCs w:val="18"/>
          <w:cs/>
        </w:rPr>
      </w:pPr>
      <w:r w:rsidRPr="00B40164">
        <w:rPr>
          <w:rFonts w:ascii="Tahoma" w:hAnsi="Tahoma" w:cs="Tahoma"/>
          <w:szCs w:val="18"/>
          <w:cs/>
        </w:rPr>
        <w:t>ข้อกำหนดในข้อตกลง Volume Licensing ของลูกค้า รวมถึง DPT จะประกอบขึ้นเป็นข้อตกลงการประมวลผลข้อมูลซึ่งมี Microsoft เป็นผู้ประมวลผลข้อมูล และ</w:t>
      </w:r>
    </w:p>
    <w:p w:rsidR="00FF0439" w:rsidRPr="00B40164" w:rsidRDefault="00FF0439" w:rsidP="00FF0439">
      <w:pPr>
        <w:pStyle w:val="ProductList-Body"/>
        <w:numPr>
          <w:ilvl w:val="0"/>
          <w:numId w:val="4"/>
        </w:numPr>
        <w:spacing w:before="40" w:after="120"/>
        <w:ind w:left="461" w:hanging="274"/>
        <w:rPr>
          <w:rFonts w:ascii="Tahoma" w:hAnsi="Tahoma" w:cs="Tahoma"/>
          <w:szCs w:val="18"/>
          <w:cs/>
        </w:rPr>
      </w:pPr>
      <w:r w:rsidRPr="00B40164">
        <w:rPr>
          <w:rFonts w:ascii="Tahoma" w:hAnsi="Tahoma" w:cs="Tahoma"/>
          <w:szCs w:val="18"/>
          <w:cs/>
        </w:rPr>
        <w:t>DPT จะมีผลใช้บังคับเหนือข้อกำหนดใดๆ ที่ไม่สอดคล้องหรือขัดแย้งในข้อตกลง Volume Licensing ของลูกค้า และสำหรับการสมัครใช้งานแต่ละรายการ DPT จะยังคงมีผลสมบูรณ์และบังคับใช้ได้จนกว่าข้อมูลลูกค้าที่เกี่ยวข้องทั้งหมดจะถูกลบออกจากระบบของ Microsoft ตามที่ระบุไว้ใน DPT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ลูกค้าอาจเลือกที่จะปฏิเสธการเข้าร่วม “Standard Contractual Clauses” หรือข้อกำหนดการประมวลผลข้อมูลโดยทั้งหมดได้ ในการปฏิเสธการเข้าร่วม ลูกค้าจะต้องส่งข้อมูลต่อไปนี้ให้กับ Microsoft ในคำบอกกล่าวที่เป็นลายลักษณ์อักษร (ภายใต้ข้อกำหนดของข้อตกลง Volume Licensing ของลูกค้า)</w:t>
      </w:r>
    </w:p>
    <w:p w:rsidR="00FF0439" w:rsidRPr="00B40164" w:rsidRDefault="00FF0439" w:rsidP="00FF0439">
      <w:pPr>
        <w:pStyle w:val="ProductList-Body"/>
        <w:numPr>
          <w:ilvl w:val="0"/>
          <w:numId w:val="5"/>
        </w:numPr>
        <w:ind w:left="450" w:hanging="270"/>
        <w:rPr>
          <w:rFonts w:ascii="Tahoma" w:hAnsi="Tahoma" w:cs="Tahoma"/>
          <w:szCs w:val="18"/>
          <w:cs/>
        </w:rPr>
      </w:pPr>
      <w:r w:rsidRPr="00B40164">
        <w:rPr>
          <w:rFonts w:ascii="Tahoma" w:hAnsi="Tahoma" w:cs="Tahoma"/>
          <w:szCs w:val="18"/>
          <w:cs/>
        </w:rPr>
        <w:t>ชื่อเต็มตามกฎหมายของลูกค้าและบริษัทในเครือใดๆ ที่ปฏิเสธการเข้าร่วม</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 xml:space="preserve">ข้อตกลง Volume Licensing ฉบับที่การปฏิเสธการเข้าร่วมมีผลบังคับใช้ ในกรณีที่ลูกค้ามีข้อตกลง Volume Licensing หลายฉบับ </w:t>
      </w:r>
    </w:p>
    <w:p w:rsidR="00FF0439" w:rsidRPr="00B40164" w:rsidRDefault="00FF0439" w:rsidP="00FF0439">
      <w:pPr>
        <w:pStyle w:val="ProductList-Body"/>
        <w:numPr>
          <w:ilvl w:val="0"/>
          <w:numId w:val="5"/>
        </w:numPr>
        <w:spacing w:before="40"/>
        <w:ind w:left="450" w:hanging="270"/>
        <w:rPr>
          <w:rFonts w:ascii="Tahoma" w:hAnsi="Tahoma" w:cs="Tahoma"/>
          <w:szCs w:val="18"/>
          <w:cs/>
        </w:rPr>
      </w:pPr>
      <w:r w:rsidRPr="00B40164">
        <w:rPr>
          <w:rFonts w:ascii="Tahoma" w:hAnsi="Tahoma" w:cs="Tahoma"/>
          <w:szCs w:val="18"/>
          <w:cs/>
        </w:rPr>
        <w:t>ข้อความที่ระบุว่าลูกค้า (หรือบริษัทในเครือ) ปฏิเสธที่จะเข้าร่วมข้อกำหนดการประมวลผลข้อมูลโดยทั้งหมด หากเป็นการปฏิเสธการเข้าร่วม DPT ทั้งฉบับ และ</w:t>
      </w:r>
    </w:p>
    <w:p w:rsidR="00FF0439" w:rsidRPr="00B40164" w:rsidRDefault="00FF0439" w:rsidP="00FF0439">
      <w:pPr>
        <w:pStyle w:val="ProductList-Body"/>
        <w:numPr>
          <w:ilvl w:val="0"/>
          <w:numId w:val="5"/>
        </w:numPr>
        <w:spacing w:before="40" w:after="120"/>
        <w:ind w:left="461" w:hanging="274"/>
        <w:rPr>
          <w:rFonts w:ascii="Tahoma" w:hAnsi="Tahoma" w:cs="Tahoma"/>
          <w:szCs w:val="18"/>
          <w:cs/>
        </w:rPr>
      </w:pPr>
      <w:r w:rsidRPr="00B40164">
        <w:rPr>
          <w:rFonts w:ascii="Tahoma" w:hAnsi="Tahoma" w:cs="Tahoma"/>
          <w:szCs w:val="18"/>
          <w:cs/>
        </w:rPr>
        <w:t xml:space="preserve">ข้อความที่ระบุว่าลูกค้า (หรือบริษัทในเครือ) ปฏิเสธที่จะเข้าร่วมเฉพาะ Standard Contractual Clauses เท่านั้น หากเป็นการปฏิเสธการเข้าร่วมเฉพาะ Standard Contractual Clauses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ในประเทศซึ่งจำเป็นต้องได้รับการอนุมัติตามกฎข้อบังคับสำหรับการใช้ Standard Contractual Clauses นั้น Standard Contractual Clauses จะไม่สามารถนำมาใช้ได้ภายใต้ 2010/87/EU ของคณะกรรมาธิการยุโรป ณ เดือนกุมภาพันธ์ 2010 (European Commission 2010/87/EU (of February 2010)) เพื่อทำให้การส่งออกข้อมูลจากประเทศดังกล่าวเป็นสิ่งที่ถูกต้องตามกฎหมาย เว้นแต่ลูกค้าจะได้รับการอนุมัติตามกฎข้อบังคับที่จำเป็น</w:t>
      </w:r>
    </w:p>
    <w:p w:rsidR="007263A8" w:rsidRPr="00B40164" w:rsidRDefault="007263A8" w:rsidP="007263A8">
      <w:pPr>
        <w:pStyle w:val="ProductList-Body"/>
        <w:rPr>
          <w:rFonts w:ascii="Tahoma" w:hAnsi="Tahoma" w:cs="Tahoma"/>
          <w:b/>
          <w:bCs/>
          <w:szCs w:val="18"/>
          <w:cs/>
        </w:rPr>
      </w:pPr>
      <w:r w:rsidRPr="00B40164">
        <w:rPr>
          <w:rFonts w:ascii="Tahoma" w:hAnsi="Tahoma" w:cs="Tahoma"/>
          <w:b/>
          <w:bCs/>
          <w:szCs w:val="18"/>
          <w:cs/>
        </w:rPr>
        <w:t>ใน DPT คำว่า “Online Service” จะนำมาใช้เฉพาะกับบริการในตารางด้านล่างนี้เท่านั้น โดยไม่รวมถึงตัวอย่างและ “ข้อมูลลูกค้า” จะรวมถึงเฉพาะข้อมูลลูกค้าที่จัดไว้ให้ผ่านการใช้ Online Service ดังกล่าวเท่านั้น</w:t>
      </w:r>
    </w:p>
    <w:p w:rsidR="00FF0439"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4382A" w:rsidRPr="00E20BD2" w:rsidTr="0064382A">
        <w:trPr>
          <w:tblHeader/>
        </w:trPr>
        <w:tc>
          <w:tcPr>
            <w:tcW w:w="10800" w:type="dxa"/>
            <w:gridSpan w:val="2"/>
            <w:shd w:val="clear" w:color="auto" w:fill="0072C6"/>
          </w:tcPr>
          <w:p w:rsidR="0064382A" w:rsidRPr="00E20BD2" w:rsidRDefault="0064382A" w:rsidP="00CE51DF">
            <w:pPr>
              <w:pStyle w:val="ProductList-Body"/>
              <w:spacing w:before="20" w:after="20"/>
              <w:rPr>
                <w:rFonts w:ascii="Tahoma" w:hAnsi="Tahoma" w:cs="Tahoma"/>
                <w:color w:val="FFFFFF" w:themeColor="background1"/>
                <w:sz w:val="16"/>
                <w:szCs w:val="16"/>
                <w:cs/>
              </w:rPr>
            </w:pPr>
            <w:r w:rsidRPr="00E20BD2">
              <w:rPr>
                <w:rFonts w:ascii="Tahoma" w:hAnsi="Tahoma" w:cs="Tahoma"/>
                <w:color w:val="FFFFFF" w:themeColor="background1"/>
                <w:sz w:val="16"/>
                <w:szCs w:val="16"/>
                <w:cs/>
              </w:rPr>
              <w:t>บริการออนไลน์</w:t>
            </w:r>
          </w:p>
        </w:tc>
      </w:tr>
      <w:tr w:rsidR="0064382A" w:rsidRPr="00E20BD2" w:rsidTr="0064382A">
        <w:tc>
          <w:tcPr>
            <w:tcW w:w="261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8190" w:type="dxa"/>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บริการดังต่อไปนี้: Microsoft Dynamics CRM Online และ Microsoft Dynamics Marketing Microsoft Dynamics Online Services ไม่รวมถึง (1)</w:t>
            </w:r>
            <w:r>
              <w:rPr>
                <w:rFonts w:ascii="Tahoma" w:hAnsi="Tahoma" w:cs="Tahoma"/>
                <w:sz w:val="16"/>
                <w:szCs w:val="16"/>
                <w:lang w:val="en-US"/>
              </w:rPr>
              <w:t xml:space="preserve"> </w:t>
            </w:r>
            <w:r w:rsidRPr="00E20BD2">
              <w:rPr>
                <w:rFonts w:ascii="Tahoma" w:hAnsi="Tahoma" w:cs="Tahoma"/>
                <w:sz w:val="16"/>
                <w:szCs w:val="16"/>
                <w:cs/>
              </w:rPr>
              <w:t>Microsoft Dynamics CRM สำหรับอุปกรณ์ที่มีการรองรับ ซึ่งรวมถึงแต่ไม่จำกัดเพียง Microsoft Dynamics CRM Online Services สำหรับแท็บเล็ตและ/หรือสมาร์ทโฟน หรือ (2) บริการอื่น ที่เป็นแบรนด์แยกต่างหากซึ่งจัดไว้ให้กับหรือเชื่อมต่อกับ Microsoft Dynamics CRM Online หรือ Microsoft Dynamics Marketing</w:t>
            </w:r>
          </w:p>
        </w:tc>
      </w:tr>
      <w:tr w:rsidR="0064382A" w:rsidRPr="00E20BD2" w:rsidTr="0064382A">
        <w:tc>
          <w:tcPr>
            <w:tcW w:w="261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Office 365 Services</w:t>
            </w:r>
          </w:p>
        </w:tc>
        <w:tc>
          <w:tcPr>
            <w:tcW w:w="8190" w:type="dxa"/>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 xml:space="preserve">บริการต่อไปนี้แต่ละบริการจะเป็นบริการแบบสแตนด์อโลนหรือรวมอยู่ในแผนหรือชุดที่เป็นแบรนด์ Office 365 Exchange Online, Exchange Online Archiving, Exchange Online Protection, Advanced Threat Protection, SharePoint Online, OneDrive for Business, Project Online, Skype for Business Online, Sway, Office Online, Delve Analytics, Customer Lockbox และ Yammer Enterprise Office 365 Services ไม่รวม Office 365 ProPlus ส่วนหนึ่งส่วนใดของ PSTN Services ที่ทำงานอยู่นอกเหนือความควบคุมของ Microsoft ซอฟต์แวร์ไคลเอนต์ใดๆ หรือบริการที่มีแบรนด์แยกต่างหากที่มีให้ใช้งานผ่านแผนหรือชุดที่มีแบรนด์ Office 365 เช่น บริการ Bing หรือบริการที่มีแบรนด์ </w:t>
            </w:r>
            <w:r>
              <w:rPr>
                <w:rFonts w:ascii="Tahoma" w:hAnsi="Tahoma" w:cs="Tahoma"/>
                <w:sz w:val="16"/>
                <w:szCs w:val="16"/>
                <w:cs/>
              </w:rPr>
              <w:t>“</w:t>
            </w:r>
            <w:r w:rsidRPr="00E20BD2">
              <w:rPr>
                <w:rFonts w:ascii="Tahoma" w:hAnsi="Tahoma" w:cs="Tahoma"/>
                <w:sz w:val="16"/>
                <w:szCs w:val="16"/>
                <w:cs/>
              </w:rPr>
              <w:t>สำหรับ Office 365</w:t>
            </w:r>
            <w:r>
              <w:rPr>
                <w:rFonts w:ascii="Tahoma" w:hAnsi="Tahoma" w:cs="Tahoma"/>
                <w:sz w:val="16"/>
                <w:szCs w:val="16"/>
                <w:cs/>
              </w:rPr>
              <w:t>”</w:t>
            </w:r>
          </w:p>
        </w:tc>
      </w:tr>
      <w:tr w:rsidR="0064382A" w:rsidRPr="00E20BD2" w:rsidTr="0064382A">
        <w:tc>
          <w:tcPr>
            <w:tcW w:w="261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8190" w:type="dxa"/>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 xml:space="preserve">Active Directory, API Management, Automation, Backup, ชุดงาน, BizTalk Services, Cloud Services, DocumentDB, Express Route, HDInsight, Key Vault, Machine Learning, พอร์ทัลการจัดการ, Media Services, Mobile Services, Multi-Factor Authentication, ฮับการแจ้งเตือน, Operational Insights, Redis Cache, RemoteApp, Rights Management Service, ตัวจัดกำหนดการ, Service Bus, Site Recovery, SQL Database, Storage, StorSimple, Stream Analytics, Traffic Manager, เครื่องเสมือน, Virtual Network, Visual Studio Team Services, เว็บไซต์ และตัวจัดการเวิร์กโฟลว์ </w:t>
            </w:r>
          </w:p>
        </w:tc>
      </w:tr>
      <w:tr w:rsidR="0064382A" w:rsidRPr="00E20BD2" w:rsidTr="0064382A">
        <w:tc>
          <w:tcPr>
            <w:tcW w:w="261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8190" w:type="dxa"/>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ส่วนของบริการแบบกลุ่มเมฆใน Windows Intune เช่น Microsoft Intune Add-on Product หรือบริการจัดการที่มาจาก Microsoft Intune เช่น Mobile Device Management สำหรับ Office 365</w:t>
            </w:r>
          </w:p>
        </w:tc>
      </w:tr>
      <w:tr w:rsidR="0064382A" w:rsidRPr="00E20BD2" w:rsidTr="0064382A">
        <w:tc>
          <w:tcPr>
            <w:tcW w:w="261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8190" w:type="dxa"/>
          </w:tcPr>
          <w:p w:rsidR="0064382A" w:rsidRPr="007B7651" w:rsidRDefault="0064382A" w:rsidP="00CE51DF">
            <w:pPr>
              <w:pStyle w:val="ProductList-Body"/>
              <w:rPr>
                <w:rFonts w:ascii="Tahoma" w:hAnsi="Tahoma" w:cs="Tahoma"/>
                <w:spacing w:val="-2"/>
                <w:sz w:val="16"/>
                <w:szCs w:val="16"/>
                <w:cs/>
              </w:rPr>
            </w:pPr>
            <w:r w:rsidRPr="007B7651">
              <w:rPr>
                <w:rFonts w:ascii="Tahoma" w:hAnsi="Tahoma" w:cs="Tahoma"/>
                <w:spacing w:val="-2"/>
                <w:sz w:val="16"/>
                <w:szCs w:val="16"/>
                <w:cs/>
              </w:rPr>
              <w:t>ส่วนของบริการแบบกลุ่มเมฆใน Microsoft Power BI ที่นำเสนอเป็นบริการแบบสแตนด์อโลนหรือรวมอยู่ในแผนหรือชุดที่เป็นแบรนด์ Office 365 แต่ไม่รวมถึงฟังก์ชันการทำงานของแค็ตตาล็อกข้อมูล แอปพลิเคชันมือถือ Power BI หรือ Power BI Desktop</w:t>
            </w:r>
          </w:p>
        </w:tc>
      </w:tr>
    </w:tbl>
    <w:p w:rsidR="0064382A" w:rsidRPr="00E20BD2" w:rsidRDefault="0064382A" w:rsidP="0064382A">
      <w:pPr>
        <w:pStyle w:val="ProductList-Body"/>
        <w:rPr>
          <w:rFonts w:ascii="Tahoma" w:hAnsi="Tahoma" w:cs="Tahoma"/>
          <w:szCs w:val="18"/>
          <w:cs/>
        </w:rPr>
      </w:pPr>
    </w:p>
    <w:p w:rsidR="0064382A" w:rsidRPr="00E20BD2" w:rsidRDefault="0064382A" w:rsidP="0064382A">
      <w:pPr>
        <w:pStyle w:val="ProductList-SubSubSectionHeading"/>
        <w:outlineLvl w:val="2"/>
        <w:rPr>
          <w:rFonts w:ascii="Tahoma" w:hAnsi="Tahoma" w:cs="Tahoma"/>
          <w:bCs/>
          <w:szCs w:val="18"/>
          <w:cs/>
        </w:rPr>
      </w:pPr>
      <w:bookmarkStart w:id="55" w:name="_Toc440961447"/>
      <w:bookmarkStart w:id="56" w:name="_Toc440019525"/>
      <w:bookmarkStart w:id="57" w:name="_Toc443485898"/>
      <w:r w:rsidRPr="00E20BD2">
        <w:rPr>
          <w:rFonts w:ascii="Tahoma" w:hAnsi="Tahoma" w:cs="Tahoma"/>
          <w:bCs/>
          <w:szCs w:val="18"/>
          <w:cs/>
        </w:rPr>
        <w:t>ตำแหน่งที่ตั้งของข้อมูลลูกค้าที่อยู่นิ่ง (Customer Data At Rest)</w:t>
      </w:r>
      <w:bookmarkEnd w:id="55"/>
      <w:bookmarkEnd w:id="56"/>
      <w:bookmarkEnd w:id="57"/>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จะจัดเก็บข้อมูลลูกค้าที่อยู่นิ่งภายในพื้นที่ทางภูมิศาสตร์ที่สำคัญ (เรียกแต่ละพื้นที่ว่า Geo) ดังต่อไปนี้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lastRenderedPageBreak/>
        <w:t xml:space="preserve">Office 365 Services </w:t>
      </w:r>
      <w:r w:rsidRPr="00E20BD2">
        <w:rPr>
          <w:rFonts w:ascii="Tahoma" w:hAnsi="Tahoma" w:cs="Tahoma"/>
          <w:szCs w:val="18"/>
          <w:cs/>
        </w:rPr>
        <w:t xml:space="preserve">หากลูกค้าให้บริการผู้เช่าของตนในออสเตรเลีย สหภาพยุโรป อินเดีย ญี่ปุ่น หรือสหรัฐอเมริกา (แต่ละ Geo ที่ระบุไว้ข้างต้น) Microsoft จะจัดเก็บข้อมูลลูกค้าที่อยู่นิ่งต่อไปนี้ภายใน Geo ดังกล่าว ได้แก่ (1) เนื้อหาในกล่องจดหมายของ Exchange Online (ข้อความในอีเมล รายการในปฏิทิน และเนื้อหาของเอกสารที่แนบมากับอีเมล) และ (2) เนื้อหาบนไซต์ของ SharePoint Online และไฟล์ที่จัดเก็บไว้ภายในไซต์ดังกล่าว </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Intune Online Services</w:t>
      </w:r>
      <w:r w:rsidRPr="00E20BD2">
        <w:rPr>
          <w:rFonts w:ascii="Tahoma" w:hAnsi="Tahoma" w:cs="Tahoma"/>
          <w:szCs w:val="18"/>
          <w:cs/>
        </w:rPr>
        <w:t xml:space="preserve"> เมื่อลูกค้าให้บริการบัญชีของผู้เช่า ลูกค้าจะเลือก Geo ที่มีอยู่ซึ่งจะมีการจัดเก็บข้อมูลลูกค้าที่อยู่นิ่ง Microsoft จะไม่ถ่ายโอนข้อมูลลูกค้าออกนอก Geo ที่เลือกไว้ของลูกค้า เว้นแต่ตามที่ระบุไว้ในหัวข้อ </w:t>
      </w:r>
      <w:r>
        <w:rPr>
          <w:rFonts w:ascii="Tahoma" w:hAnsi="Tahoma" w:cs="Tahoma"/>
          <w:szCs w:val="18"/>
          <w:cs/>
        </w:rPr>
        <w:t>“</w:t>
      </w:r>
      <w:r w:rsidRPr="00E20BD2">
        <w:rPr>
          <w:rFonts w:ascii="Tahoma" w:hAnsi="Tahoma" w:cs="Tahoma"/>
          <w:szCs w:val="18"/>
          <w:cs/>
        </w:rPr>
        <w:t>ที่ตั้งของข้อมูล</w:t>
      </w:r>
      <w:r>
        <w:rPr>
          <w:rFonts w:ascii="Tahoma" w:hAnsi="Tahoma" w:cs="Tahoma"/>
          <w:szCs w:val="18"/>
          <w:cs/>
        </w:rPr>
        <w:t>”</w:t>
      </w:r>
      <w:r w:rsidRPr="00E20BD2">
        <w:rPr>
          <w:rFonts w:ascii="Tahoma" w:hAnsi="Tahoma" w:cs="Tahoma"/>
          <w:szCs w:val="18"/>
          <w:cs/>
        </w:rPr>
        <w:t xml:space="preserve"> ของ Microsoft Intune Trust Center</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Power BI</w:t>
      </w:r>
      <w:r w:rsidRPr="00E20BD2">
        <w:rPr>
          <w:rFonts w:ascii="Tahoma" w:hAnsi="Tahoma" w:cs="Tahoma"/>
          <w:szCs w:val="18"/>
          <w:cs/>
        </w:rPr>
        <w:t xml:space="preserve"> หากลูกค้าให้บริการผู้เช่าของตนในสหรัฐอเมริกาหรือสหภาพยุโรป Microsoft จะจัดเก็บข้อมูลลูกค้าที่อยู่นิ่งของ Microsoft Power BI ภายใน Geo ดังกล่าวเท่านั้น</w:t>
      </w:r>
    </w:p>
    <w:p w:rsidR="0064382A" w:rsidRPr="00E20BD2" w:rsidRDefault="0064382A" w:rsidP="0064382A">
      <w:pPr>
        <w:pStyle w:val="ProductList-Body"/>
        <w:numPr>
          <w:ilvl w:val="0"/>
          <w:numId w:val="6"/>
        </w:numPr>
        <w:ind w:left="450" w:hanging="270"/>
        <w:rPr>
          <w:rFonts w:ascii="Tahoma" w:hAnsi="Tahoma" w:cs="Tahoma"/>
          <w:szCs w:val="18"/>
          <w:cs/>
        </w:rPr>
      </w:pPr>
      <w:r w:rsidRPr="00E20BD2">
        <w:rPr>
          <w:rFonts w:ascii="Tahoma" w:hAnsi="Tahoma" w:cs="Tahoma"/>
          <w:b/>
          <w:bCs/>
          <w:szCs w:val="18"/>
          <w:cs/>
        </w:rPr>
        <w:t>Microsoft Azure Core Services</w:t>
      </w:r>
      <w:r w:rsidRPr="00E20BD2">
        <w:rPr>
          <w:rFonts w:ascii="Tahoma" w:hAnsi="Tahoma" w:cs="Tahoma"/>
          <w:szCs w:val="18"/>
          <w:cs/>
        </w:rPr>
        <w:t xml:space="preserve"> หากลูกค้ากำหนดค่าบริการนั้นๆ ให้มีการปรับใช้ภายใน Geo แล้ว สำหรับบริการดังกล่าว Microsoft จะจัดเก็บข้อมูลลูกค้าที่อยู่นิ่งภายใน Geo ที่ระบุไว้นั้น บางบริการอาจไม่ได้ทำให้ลูกค้าสามารถกำหนดค่าการปรับใช้ได้ใน Geo นั้นๆ หรือนอกสหรัฐอเมริกา และอาจจัดเก็บการสำรองไว้ในตำแหน่งที่ตั้งอื่นๆ ตามที่มีรายละเอียดอยู่ใน Microsoft Azure Trust Center (ซึ่ง Microsoft อาจทำการปรับปรุงอยู่เป็นระยะๆ แต่ Microsoft จะไม่เพิ่มข้อยกเว้นสำหรับบริการที่มีอยู่ในการวางจำหน่ายทั่วไป)</w:t>
      </w:r>
    </w:p>
    <w:p w:rsidR="0064382A" w:rsidRPr="00E20BD2" w:rsidRDefault="0064382A" w:rsidP="0064382A">
      <w:pPr>
        <w:pStyle w:val="ProductList-Body"/>
        <w:numPr>
          <w:ilvl w:val="0"/>
          <w:numId w:val="6"/>
        </w:numPr>
        <w:spacing w:after="120"/>
        <w:ind w:left="450" w:hanging="270"/>
        <w:rPr>
          <w:rFonts w:ascii="Tahoma" w:hAnsi="Tahoma" w:cs="Tahoma"/>
          <w:szCs w:val="18"/>
          <w:cs/>
        </w:rPr>
      </w:pPr>
      <w:r w:rsidRPr="00E20BD2">
        <w:rPr>
          <w:rFonts w:ascii="Tahoma" w:hAnsi="Tahoma" w:cs="Tahoma"/>
          <w:b/>
          <w:bCs/>
          <w:szCs w:val="18"/>
          <w:cs/>
        </w:rPr>
        <w:t>Microsoft Dynamics CRM Online</w:t>
      </w:r>
      <w:r w:rsidRPr="00E20BD2">
        <w:rPr>
          <w:rFonts w:ascii="Tahoma" w:hAnsi="Tahoma" w:cs="Tahoma"/>
          <w:szCs w:val="18"/>
          <w:cs/>
        </w:rPr>
        <w:t xml:space="preserve"> สำหรับเอนทิตีที่ได้รับการจัดการโดย Microsoft Dynamics CRM Online Service หากลูกค้าให้บริการอินสแตนซ์ของตนในสหรัฐอเมริกาหรือสหภาพยุโรป Microsoft จะจัดเก็บข้อมูลลูกค้าที่อยู่นิ่งในสหรัฐอเมริกาหรือสหภาพยุโรป แล้วแต่กรณี</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Microsoft ไม่ได้ควบคุมหรือจำกัดภูมิภาคซึ่งลูกค้าหรือผู้ใช้ของลูกค้าอาจเข้าถึงหรือย้ายข้อมูลลูกค้าได้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8" w:name="_Toc443485899"/>
      <w:r w:rsidRPr="00B40164">
        <w:rPr>
          <w:rFonts w:ascii="Tahoma" w:hAnsi="Tahoma" w:cs="Tahoma"/>
          <w:bCs/>
          <w:szCs w:val="18"/>
          <w:cs/>
        </w:rPr>
        <w:t>ความเป็นส่วนตัว</w:t>
      </w:r>
      <w:bookmarkEnd w:id="58"/>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การลบหรือการส่งคืนข้อมูลลูกค้า</w:t>
      </w:r>
      <w:r w:rsidRPr="00B40164">
        <w:rPr>
          <w:rFonts w:ascii="Tahoma" w:hAnsi="Tahoma" w:cs="Tahoma"/>
          <w:szCs w:val="18"/>
          <w:cs/>
        </w:rPr>
        <w:t xml:space="preserve"> ในเวลาไม่เกิน 180 วันหลังจากการใช้ Online Service ของลูกค้าสิ้นอายุหรือมีการบอกเลิก Microsoft จะปิดใช้งานบัญชีแ</w:t>
      </w:r>
      <w:r w:rsidR="00C76F65" w:rsidRPr="00B40164">
        <w:rPr>
          <w:rFonts w:ascii="Tahoma" w:hAnsi="Tahoma" w:cs="Tahoma"/>
          <w:szCs w:val="18"/>
          <w:cs/>
        </w:rPr>
        <w:t>ละลบข้อมูลลูกค้าออกจากบัญชีนั้น</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การถ่ายโอนข้อมูลลูกค้า</w:t>
      </w:r>
      <w:r w:rsidRPr="00B40164">
        <w:rPr>
          <w:rFonts w:ascii="Tahoma" w:hAnsi="Tahoma" w:cs="Tahoma"/>
          <w:szCs w:val="18"/>
          <w:cs/>
        </w:rPr>
        <w:t xml:space="preserve"> ในระหว่างระยะเวลาที่กำหนดไว้ภายใต้ข้อตกลง Volume Licensing ของลูกค้า Microsoft จะยังคงได้รับการรับรองภายใต้โปรแกรมกรอบความปลอดภัยของข้อมูลของสหภาพยุโรปและสวิตเซอร์แลนด์ (EU and Swiss Safe Harbor) โดยที่ยังคงอยู่ภายใต้ความดูแลของรัฐบาลสหรัฐอเมริกา นอกจากนี้ เว้นเสียแต่ว่าลูกค้าได้ปฏิเสธการเข้าร่วม Standard Contractual Clauses การถ่ายโอนข้อมูลลูกค้าทั้งหมดออกนอกสหภาพยุโรป เขตเศรษฐกิจยุโรป และสวิตเซอร์แลนด์จะอยู่ภายใต้ Standard Contractual Clauses</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บุคลากรของ Microsoft</w:t>
      </w:r>
      <w:r w:rsidRPr="00B40164">
        <w:rPr>
          <w:rFonts w:ascii="Tahoma" w:hAnsi="Tahoma" w:cs="Tahoma"/>
          <w:szCs w:val="18"/>
          <w:cs/>
        </w:rPr>
        <w:t xml:space="preserve"> บุคลากรของ Microsoft จะไม่ประมวลผลข้อมูลลูกค้าโดยไม่ได้รับอนุญาตจากลูกค้า บุคลากรของ Microsoft จะมีหน้าที่ในการรักษาความปลอดภัยและความลับของข้อมูลลูกค้าใดๆ ตามที่กำหนดไว้ใน DPT และภาระหน้าที่นี้จะยังคงมีอยู่ต่อไปแม้กระทั่งหลังจากที่การว่าจ้างของตนได้สิ้นสุดลง</w:t>
      </w:r>
    </w:p>
    <w:p w:rsidR="00FF0439" w:rsidRPr="00B40164" w:rsidRDefault="00FF0439" w:rsidP="00FF0439">
      <w:pPr>
        <w:pStyle w:val="ProductList-Body"/>
        <w:numPr>
          <w:ilvl w:val="0"/>
          <w:numId w:val="7"/>
        </w:numPr>
        <w:ind w:left="450" w:hanging="270"/>
        <w:rPr>
          <w:rFonts w:ascii="Tahoma" w:hAnsi="Tahoma" w:cs="Tahoma"/>
          <w:szCs w:val="18"/>
          <w:cs/>
        </w:rPr>
      </w:pPr>
      <w:r w:rsidRPr="00B40164">
        <w:rPr>
          <w:rFonts w:ascii="Tahoma" w:hAnsi="Tahoma" w:cs="Tahoma"/>
          <w:b/>
          <w:bCs/>
          <w:szCs w:val="18"/>
          <w:cs/>
        </w:rPr>
        <w:t>การถ่ายโอนของผู้รับจ้างช่วง</w:t>
      </w:r>
      <w:r w:rsidRPr="00B40164">
        <w:rPr>
          <w:rFonts w:ascii="Tahoma" w:hAnsi="Tahoma" w:cs="Tahoma"/>
          <w:szCs w:val="18"/>
          <w:cs/>
        </w:rPr>
        <w:t xml:space="preserve"> Microsoft อาจว่าจ้างผู้รับจ้างช่วงเพื่อมาให้บริการอย่างจำกัดหรือบริการเสริมในนามของตน ผู้รับจ้างช่วงใดๆ ซึ่ง Microsoft ถ่ายโอนข้อมูลลูกค้าไปให้ แม้ว่าจะเป็นข้อมูลลูกค้าที่ใช้เพื่อวัตถุประสงค์ในการจัดเก็บก็ตาม จะได้เข้าทำข้อตกลงที่เป็นลายลักษณ์อักษรกับ Microsoft ซึ่งไม่ได้ให้ความคุ้มครองน้อยไปกว่า DPT ลูกค้าได้ยินยอมไว้ก่อนแล้วที่จะให้ Microsoft ถ่ายโอนข้อมูลลูกค้าไปยังผู้รับจ้างช่วงตามที่อธิบายไว้ใน DPT เว้นแต่ตามที่ระบุไว้ใน DPT หรือตามที่ลูกค้าอาจให้อนุญาต Microsoft จะไม่ถ่ายโอนข้อมูลส่วนบุคคลที่ลูกค้าให้ไว้กับ Microsoft ไปยังบุคคลภายนอกใดๆ (และจะไม่ทำเช่นนี้แม้เพื่อวัตถุประสงค์ในการจัดเก็บก็ตาม) ผ่านการใช้ Online Service Online Service แต่ละบริการจะมีเว็บไซต์ที่แสดงรายชื่อผู้รับจ้างช่วงที่ได้รับอนุญาตให้เข้าถึงข้อมูลลูกค้าและบริการอย่างจำกัดและบริการเสริมที่ผู้รับจ้างช่วงนั้นจัดหาให้ ในเวลาอย่างน้อย 14 วันก่อนการอนุญาตให้ผู้รับจ้างช่วงใหม่เข้าถึงข้อมูลลูกค้า Microsoft จะปรับปรุงเว็บไซต์ที่เกี่ยวข้อง และจัดหาวิธีการให้กับลูกค้าในการได้รับการบอกกล่าวถึงการปรับปรุงนั้น หากลูกค้าไม่เห็นชอบกับผู้รับจ้างช่วงใหม่ ลูกค้าก็สามารถบอกเลิก Online Service ที่ได้รับผลกระทบได้โดยไม่ต้องรับผิดใดๆ ด้วยการส่งคำบอกกล่าวเกี่ยวกับการบอกเลิกเป็นลายลักษณ์อักษร ซึ่งมีคำอธิบายสาเหตุในการไม่เห็นชอบ ก่อนที่จะสิ้นสุดระยะเวลาการบอกกล่าว หาก Online Service ที่ได้รับผลกระทบเป็นส่วนหนึ่งของชุดโปรแกรม (หรือการซื้อบริการแบบครั้งเดียวในทำนองเดียวกัน) การบอกเลิกก็จะมีผลต่อโปรแกรมในชุดโปรแกรมทั้งหมด หลังจากการบอกเลิก Microsoft จะยกเลิกภาระหน้าที่ในการชำระเงินสำหรับ Online Service ที่ถูกบอกเลิกออกจากใบแจ้งหนี้สำหรับลูกค้าในภายหลัง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SubSubSectionHeading"/>
        <w:outlineLvl w:val="2"/>
        <w:rPr>
          <w:rFonts w:ascii="Tahoma" w:hAnsi="Tahoma" w:cs="Tahoma"/>
          <w:bCs/>
          <w:szCs w:val="18"/>
          <w:cs/>
        </w:rPr>
      </w:pPr>
      <w:bookmarkStart w:id="59" w:name="_Toc443485900"/>
      <w:r w:rsidRPr="00B40164">
        <w:rPr>
          <w:rFonts w:ascii="Tahoma" w:hAnsi="Tahoma" w:cs="Tahoma"/>
          <w:bCs/>
          <w:szCs w:val="18"/>
          <w:cs/>
        </w:rPr>
        <w:t>ข้อกำหนดเพิ่มเติมสำหรับทวีปยุโรป</w:t>
      </w:r>
      <w:bookmarkEnd w:id="5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ข้อกำหนดเพิ่มเติมสำหรับทวีปยุโรปเหล่านี้จะมีผลใช้บังคับเฉพาะกรณีที่ลูกค้ามีผู้ใช้อยู่ในเขตเศรษฐกิจยุโรป (“EEA”) หรือสวิตเซอร์แลนด์เท่านั้น</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ผู้ใช้ใน EEA หรือสวิตเซอร์แลนด์</w:t>
      </w:r>
      <w:r w:rsidRPr="00B40164">
        <w:rPr>
          <w:rFonts w:ascii="Tahoma" w:hAnsi="Tahoma" w:cs="Tahoma"/>
          <w:szCs w:val="18"/>
          <w:cs/>
        </w:rPr>
        <w:t xml:space="preserve"> ถ้อยคำที่ใช้ใน DPT ซึ่งไม่ได้รับการนิยามไว้โดยเฉพาะเจาะจงจะมีความหมายตามที่กำหนดไว้ใน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(“EU Data Protection Directive”)</w:t>
      </w:r>
    </w:p>
    <w:p w:rsidR="007263A8" w:rsidRPr="00B40164" w:rsidRDefault="007263A8" w:rsidP="007263A8">
      <w:pPr>
        <w:pStyle w:val="ProductList-Body"/>
        <w:numPr>
          <w:ilvl w:val="0"/>
          <w:numId w:val="8"/>
        </w:numPr>
        <w:ind w:left="450" w:hanging="270"/>
        <w:rPr>
          <w:rFonts w:ascii="Tahoma" w:hAnsi="Tahoma" w:cs="Tahoma"/>
          <w:szCs w:val="18"/>
          <w:cs/>
        </w:rPr>
      </w:pPr>
      <w:r w:rsidRPr="00B40164">
        <w:rPr>
          <w:rFonts w:ascii="Tahoma" w:hAnsi="Tahoma" w:cs="Tahoma"/>
          <w:b/>
          <w:bCs/>
          <w:szCs w:val="18"/>
          <w:cs/>
        </w:rPr>
        <w:t>เจตนาของคู่สัญญา</w:t>
      </w:r>
      <w:r w:rsidRPr="00B40164">
        <w:rPr>
          <w:rFonts w:ascii="Tahoma" w:hAnsi="Tahoma" w:cs="Tahoma"/>
          <w:szCs w:val="18"/>
          <w:cs/>
        </w:rPr>
        <w:t xml:space="preserve"> สำหรับ Online Service ทาง Microsoft จะเป็นผู้ประมวลผลข้อมูล (หรือผู้ประมวลผลข้อมูลช่วง) ที่ดำเนินการในนามของลูกค้า ในฐานะผู้ประมวลผลข้อมูล (หรือผู้ประมวลผลข้อมูลช่วง) Microsoft จะดำเนินการเฉพาะตามคำสั่งของลูกค้าเท่านั้น OST และข้อตกลง Volume Licensing ของลูกค้า (รวมถึงข้อกำหนดและเงื่อนไขที่ผนวกเข้าไว้ในที่นี้เพื่ออ้างอิง) ตลอดจนการใช้งานและการกำหนดค่าคุณลักษณะใน Online Services ของลูกค้า คือคำสั่งที่สมบูรณ์และเป็นที่สุดของลูกค้าที่มีต่อ Microsoft ในการประมวลผลข้อมูลลูกค้า คำสั่งเพิ่มเติมหรือสำรองใดๆ จะต้องได้รับความเห็นชอบตามกระบวนการในการแก้ไขข้อตกลง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ของลูกค้า เป้าหมายของการประมวลผลข้อมูลก็คือเพื่อประสิทธิภาพการทำงานของ Online Service</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t>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ขอบข่ายและวัตถุประสงค์ของการประมวลผลข้อมูลลูกค้า รวมถึงข้อมูลส่วนบุคคลใดๆ ที่รวมอยู่ในข้อมูลลูกค้าจะได้มีการอธิบายไว้ใน DPT และข้อตกลง Volume Licensing ของลูกค้า</w:t>
      </w:r>
    </w:p>
    <w:p w:rsidR="00FF0439" w:rsidRPr="00B40164" w:rsidRDefault="00FF0439" w:rsidP="00FF0439">
      <w:pPr>
        <w:pStyle w:val="ProductList-Body"/>
        <w:numPr>
          <w:ilvl w:val="0"/>
          <w:numId w:val="8"/>
        </w:numPr>
        <w:ind w:left="450" w:hanging="270"/>
        <w:rPr>
          <w:rFonts w:ascii="Tahoma" w:hAnsi="Tahoma" w:cs="Tahoma"/>
          <w:szCs w:val="18"/>
          <w:cs/>
        </w:rPr>
      </w:pPr>
      <w:r w:rsidRPr="00B40164">
        <w:rPr>
          <w:rFonts w:ascii="Tahoma" w:hAnsi="Tahoma" w:cs="Tahoma"/>
          <w:b/>
          <w:bCs/>
          <w:szCs w:val="18"/>
          <w:cs/>
        </w:rPr>
        <w:lastRenderedPageBreak/>
        <w:t>การเข้าถึงข้อมูลลูกค้า</w:t>
      </w:r>
      <w:r w:rsidRPr="00B40164">
        <w:rPr>
          <w:rFonts w:ascii="Tahoma" w:hAnsi="Tahoma" w:cs="Tahoma"/>
          <w:szCs w:val="18"/>
          <w:cs/>
        </w:rPr>
        <w:t xml:space="preserve"> ตลอดระยะเวลาที่กำหนดไว้ภายใต้ข้อตกลง Volume Licensing ของลูกค้า โดยที่ Microsoft เป็นผู้เลือกและตามที่จำเป็นภายใต้กฎหมายที่ใช้บังคับซึ่งนำ Article 12(b) ของ EU Data Protection Directive มาใช้ Microsoft จะ (1) จัดการให้ลูกค้าสามารถแก้ไข ลบ หรือบล็อกข้อมูลลูกค้าได้ หรือ (2) ดำเนินการแก้ไข ลบ หรือบล็อกดังกล่าวในนามของลูกค</w:t>
      </w:r>
      <w:r w:rsidR="000A18B5" w:rsidRPr="00B40164">
        <w:rPr>
          <w:rFonts w:ascii="Tahoma" w:hAnsi="Tahoma" w:cs="Tahoma"/>
          <w:szCs w:val="18"/>
          <w:cs/>
        </w:rPr>
        <w:t>้า</w:t>
      </w:r>
    </w:p>
    <w:p w:rsidR="008B1C5E" w:rsidRPr="00B40164" w:rsidRDefault="008B1C5E" w:rsidP="00FF0439">
      <w:pPr>
        <w:pStyle w:val="ProductList-Body"/>
        <w:rPr>
          <w:rFonts w:ascii="Tahoma" w:hAnsi="Tahoma" w:cs="Tahoma"/>
          <w:szCs w:val="18"/>
          <w:cs/>
          <w:lang w:val="en-US"/>
        </w:rPr>
      </w:pPr>
    </w:p>
    <w:p w:rsidR="00FF0439" w:rsidRPr="00B40164" w:rsidRDefault="00FF0439" w:rsidP="007263A8">
      <w:pPr>
        <w:pStyle w:val="ProductList-SubSubSectionHeading"/>
        <w:keepNext/>
        <w:outlineLvl w:val="2"/>
        <w:rPr>
          <w:rFonts w:ascii="Tahoma" w:hAnsi="Tahoma" w:cs="Tahoma"/>
          <w:bCs/>
          <w:szCs w:val="18"/>
          <w:cs/>
        </w:rPr>
      </w:pPr>
      <w:bookmarkStart w:id="60" w:name="_Toc443485901"/>
      <w:r w:rsidRPr="00B40164">
        <w:rPr>
          <w:rFonts w:ascii="Tahoma" w:hAnsi="Tahoma" w:cs="Tahoma"/>
          <w:bCs/>
          <w:szCs w:val="18"/>
          <w:cs/>
        </w:rPr>
        <w:t>ความปลอดภัย</w:t>
      </w:r>
      <w:bookmarkEnd w:id="60"/>
    </w:p>
    <w:p w:rsidR="00FF0439" w:rsidRPr="00B40164" w:rsidRDefault="00FF0439" w:rsidP="00FF0439">
      <w:pPr>
        <w:pStyle w:val="ProductList-Body"/>
        <w:numPr>
          <w:ilvl w:val="0"/>
          <w:numId w:val="25"/>
        </w:numPr>
        <w:ind w:left="450" w:hanging="270"/>
        <w:rPr>
          <w:rFonts w:ascii="Tahoma" w:hAnsi="Tahoma" w:cs="Tahoma"/>
          <w:szCs w:val="18"/>
          <w:cs/>
        </w:rPr>
      </w:pPr>
      <w:r w:rsidRPr="00B40164">
        <w:rPr>
          <w:rFonts w:ascii="Tahoma" w:hAnsi="Tahoma" w:cs="Tahoma"/>
          <w:b/>
          <w:bCs/>
          <w:szCs w:val="18"/>
          <w:cs/>
        </w:rPr>
        <w:t>แนวทางปฏิบัติทั่วไป</w:t>
      </w:r>
      <w:r w:rsidRPr="00B40164">
        <w:rPr>
          <w:rFonts w:ascii="Tahoma" w:hAnsi="Tahoma" w:cs="Tahoma"/>
          <w:szCs w:val="18"/>
          <w:cs/>
        </w:rPr>
        <w:t xml:space="preserve"> Microsoft ได้บังคับใช้และจะคงไว้และปฏิบัติตามมาตรการรักษาความปลอดภัยต่อไปนี้สำหรับ Online Service ซึ่งเป็นมาตรการที่เป็นความรับผิดชอบเพียงอย่างเดียวของ Microsoft ในเรื่องความปลอดภัยของข้อมูลลูกค้า ทั้งนี้ โดยสอดคล้องกับข้อผูกพันเรื่องความปลอดภัยใน OST</w:t>
      </w:r>
    </w:p>
    <w:p w:rsidR="00FF0439" w:rsidRPr="00B40164" w:rsidRDefault="00FF0439" w:rsidP="00FF0439">
      <w:pPr>
        <w:pStyle w:val="ProductList-Body"/>
        <w:rPr>
          <w:rFonts w:ascii="Tahoma" w:hAnsi="Tahoma" w:cs="Tahoma"/>
          <w:szCs w:val="18"/>
          <w:cs/>
        </w:rPr>
      </w:pPr>
    </w:p>
    <w:tbl>
      <w:tblPr>
        <w:tblStyle w:val="TableGrid"/>
        <w:tblW w:w="10800" w:type="dxa"/>
        <w:tblInd w:w="115" w:type="dxa"/>
        <w:tblLayout w:type="fixed"/>
        <w:tblCellMar>
          <w:top w:w="29" w:type="dxa"/>
          <w:left w:w="115" w:type="dxa"/>
          <w:bottom w:w="29" w:type="dxa"/>
          <w:right w:w="115" w:type="dxa"/>
        </w:tblCellMar>
        <w:tblLook w:val="04A0" w:firstRow="1" w:lastRow="0" w:firstColumn="1" w:lastColumn="0" w:noHBand="0" w:noVBand="1"/>
      </w:tblPr>
      <w:tblGrid>
        <w:gridCol w:w="3060"/>
        <w:gridCol w:w="7740"/>
      </w:tblGrid>
      <w:tr w:rsidR="00FF0439" w:rsidRPr="00B40164" w:rsidTr="007263A8">
        <w:trPr>
          <w:tblHeader/>
        </w:trPr>
        <w:tc>
          <w:tcPr>
            <w:tcW w:w="306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โดเมน</w:t>
            </w:r>
          </w:p>
        </w:tc>
        <w:tc>
          <w:tcPr>
            <w:tcW w:w="7740" w:type="dxa"/>
            <w:shd w:val="clear" w:color="auto" w:fill="0072C6"/>
          </w:tcPr>
          <w:p w:rsidR="00FF0439" w:rsidRPr="0064382A" w:rsidRDefault="00FF0439" w:rsidP="00EC4CFF">
            <w:pPr>
              <w:pStyle w:val="ProductList-Body"/>
              <w:spacing w:before="20" w:after="20"/>
              <w:rPr>
                <w:rFonts w:ascii="Tahoma" w:hAnsi="Tahoma" w:cs="Tahoma"/>
                <w:color w:val="FFFFFF" w:themeColor="background1"/>
                <w:sz w:val="16"/>
                <w:szCs w:val="16"/>
                <w:cs/>
              </w:rPr>
            </w:pPr>
            <w:r w:rsidRPr="0064382A">
              <w:rPr>
                <w:rFonts w:ascii="Tahoma" w:hAnsi="Tahoma" w:cs="Tahoma"/>
                <w:color w:val="FFFFFF" w:themeColor="background1"/>
                <w:sz w:val="16"/>
                <w:szCs w:val="16"/>
                <w:cs/>
              </w:rPr>
              <w:t>แนวทางปฏิบัติ</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การจัดระเบียบในเรื่องความปลอดภัยของข้อมูล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ความเป็นเจ้าของเกี่ยวกับการรักษาความปลอดภัย</w:t>
            </w:r>
            <w:r w:rsidRPr="0064382A">
              <w:rPr>
                <w:rFonts w:ascii="Tahoma" w:hAnsi="Tahoma" w:cs="Tahoma"/>
                <w:sz w:val="16"/>
                <w:szCs w:val="16"/>
                <w:cs/>
              </w:rPr>
              <w:t xml:space="preserve"> Microsoft ได้แต่งตั้งเจ้าหน้าที่รักษาความปลอดภัยตั้งแต่หนึ่งรายขึ้นไปซึ่งมีหน้าที่รับผิดชอบในการประสานงาน และติดตามตรวจสอบกฎเกณฑ์และกระบวนการรักษาความปลอดภัย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หน้าที่และความรับผิดชอบด้านความปลอดภัย</w:t>
            </w:r>
            <w:r w:rsidRPr="0064382A">
              <w:rPr>
                <w:rFonts w:ascii="Tahoma" w:hAnsi="Tahoma" w:cs="Tahoma"/>
                <w:sz w:val="16"/>
                <w:szCs w:val="16"/>
                <w:cs/>
              </w:rPr>
              <w:t xml:space="preserve"> บุคลากรของ Microsoft ที่สามารถเข้าถึงข้อมูลลูกค้าได้จะมีภาระหน้าที่ในการรักษาความลับ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โปรแกรมการจัดการความเสี่ยง</w:t>
            </w:r>
            <w:r w:rsidRPr="0064382A">
              <w:rPr>
                <w:rFonts w:ascii="Tahoma" w:hAnsi="Tahoma" w:cs="Tahoma"/>
                <w:sz w:val="16"/>
                <w:szCs w:val="16"/>
                <w:cs/>
              </w:rPr>
              <w:t xml:space="preserve"> Microsoft ได้ทำการประเมินความเสี่ยงก่อนที่จะประมวลผลข้อมูลลูกค้าหรือเปิดให้ใช้บริการของ Online Service</w:t>
            </w:r>
          </w:p>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Microsoft จะเก็บรักษาเอกสารด้านความปลอดภัยของตนตามข้อกำหนดการเก็บรักษาเอกสารของตนหลังจากที่เอกสารดังกล่าวไม่มีผลบังคับใช้อีกต่อไป</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การบริหารทรัพย์สิน</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บัญชีรายการทรัพย์สิน</w:t>
            </w:r>
            <w:r w:rsidRPr="0064382A">
              <w:rPr>
                <w:rFonts w:ascii="Tahoma" w:hAnsi="Tahoma" w:cs="Tahoma"/>
                <w:sz w:val="16"/>
                <w:szCs w:val="16"/>
                <w:cs/>
              </w:rPr>
              <w:t xml:space="preserve"> Microsoft จะจัดทำบัญชีรายการทรัพย์สินของสื่อทั้งหมดซึ่งจัดเก็บข้อมูลลูกค้าไว้ การเข้าถึงบัญชีรายการทรัพย์สินของสื่อดังกล่าวจะจำกัดให้เฉพาะบุคลากรของ Microsoft ที่ได้รับอนุญาตเป็นลายลักษณ์อักษรให้มีการเข้าถึงดังกล่าว</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การจัดการทรัพย์สิน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จะจัดประเภทข้อมูลลูกค้าเพื่อช่วยในการระบุชี้ข้อมูลดังกล่าว และเพื่อให้การเข้าถึงข้อมูลลูกค้าอยู่ภายใต้การจำกัดอย่างเหมาะสม</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ได้กำหนดข้อจำกัดเกี่ยวกับการพิมพ์ข้อมูลลูกค้า และมีระเบียบขั้นตอนสำหรับการกำจัดวัสดุสิ่งพิมพ์ที่มีข้อมูลลูกค้าอยู่</w:t>
            </w:r>
          </w:p>
          <w:p w:rsidR="00FF0439"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บุคลากรของ Microsoft จะต้องได้รับอนุญาตจาก Microsoft ก่อนที่จะจัดเก็บข้อมูลลูกค้าบนอุปกรณ์พกพา เข้าถึงข้อมูลลูกค้าแบบระยะไกล หรือประมวลผลข้อมูลลูกค้านอกสถานที่ของ Microsoft</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ความปลอดภัยของทรัพยากรบุคคล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การฝึกอบรมด้านความปลอดภัย</w:t>
            </w:r>
            <w:r w:rsidRPr="0064382A">
              <w:rPr>
                <w:rFonts w:ascii="Tahoma" w:hAnsi="Tahoma" w:cs="Tahoma"/>
                <w:sz w:val="16"/>
                <w:szCs w:val="16"/>
                <w:cs/>
              </w:rPr>
              <w:t xml:space="preserve"> Microsoft ได้แจ้งให้บุคลากรของตนทราบถึงกระบวนการรักษาความปลอดภัยที่เกี่ยวข้อง และบทบาทหน้าที่ของบุคลากรนั้นๆ Microsoft ยังแจ้งให้บุคลากรของตนทราบถึงผลที่อาจตามมาจากการฝ่าฝืนกฎเกณฑ์และกระบวนการรักษาความปลอดภัย Microsoft จะใช้เฉพาะข้อมูลที่ไม่ระบุชื่อในการฝึกอบรม</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การรักษาความปลอดภัยทางกายภาพและสิ่งแวดล้อม</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การเข้าถึงทางกายภาพไปยังสถานที่</w:t>
            </w:r>
            <w:r w:rsidRPr="0064382A">
              <w:rPr>
                <w:rFonts w:ascii="Tahoma" w:hAnsi="Tahoma" w:cs="Tahoma"/>
                <w:sz w:val="16"/>
                <w:szCs w:val="16"/>
                <w:cs/>
              </w:rPr>
              <w:t xml:space="preserve"> Microsoft จะจำกัดการเข้าถึงสถานที่ซึ่งเป็นที่ตั้งของระบบสารสนเทศที่ประมวลผลข้อมูลลูกค้า โดยจะจำกัดไว้เฉพาะสำหรับบุคคลที่ได้รับอนุญาตซึ่งระบุชี้ตัวได้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การเข้าถึงทางกายภาพไปยังส่วนประกอบต่างๆ</w:t>
            </w:r>
            <w:r w:rsidRPr="0064382A">
              <w:rPr>
                <w:rFonts w:ascii="Tahoma" w:hAnsi="Tahoma" w:cs="Tahoma"/>
                <w:sz w:val="16"/>
                <w:szCs w:val="16"/>
                <w:cs/>
              </w:rPr>
              <w:t xml:space="preserve"> Microsoft จะจัดทำบันทึกของสื่อขาเข้าและขาออกที่มีข้อมูลลูกค้าอยู่ รวมถึงประเภทของสื่อ ผู้ส่ง/ผู้รับที่ได้รับอนุญาต วันที่และเวลา จำนวนของสื่อ และประเภทของข้อมูลลูกค้าที่มีอยู่ในสื่อ</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การป้องกันการหยุดชะงัก</w:t>
            </w:r>
            <w:r w:rsidRPr="0064382A">
              <w:rPr>
                <w:rFonts w:ascii="Tahoma" w:hAnsi="Tahoma" w:cs="Tahoma"/>
                <w:sz w:val="16"/>
                <w:szCs w:val="16"/>
                <w:cs/>
              </w:rPr>
              <w:t xml:space="preserve"> Microsoft จะใช้ระบบมาตรฐานของอุตสาหกรรมที่หลากหลายในการป้องกันการสูญหายของข้อมูล เนื่องด้วยแหล่งจ่ายพลังงานขัดข้องหรือสัญญาณรบกวนที่มาตามสาย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การกำจัดส่วนประกอบ</w:t>
            </w:r>
            <w:r w:rsidRPr="0064382A">
              <w:rPr>
                <w:rFonts w:ascii="Tahoma" w:hAnsi="Tahoma" w:cs="Tahoma"/>
                <w:sz w:val="16"/>
                <w:szCs w:val="16"/>
                <w:cs/>
              </w:rPr>
              <w:t xml:space="preserve"> Microsoft จะใช้กระบวนการมาตรฐานของอุตสาหกรรมเพื่อลบข้อมูลลูกค้าเมื่อไม่จำเป็นต้องใช้ข้อมูลนั้นอีกต่อไป</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การจัดการการสื่อสารและการปฏิบัติการ</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นโยบายเกี่ยวกับการปฏิบัติการ</w:t>
            </w:r>
            <w:r w:rsidRPr="0064382A">
              <w:rPr>
                <w:rFonts w:ascii="Tahoma" w:hAnsi="Tahoma" w:cs="Tahoma"/>
                <w:sz w:val="16"/>
                <w:szCs w:val="16"/>
                <w:cs/>
              </w:rPr>
              <w:t xml:space="preserve"> Microsoft จะเก็บรักษาเอกสารด้านความปลอดภัยที่อธิบายถึงมาตรการรักษาความปลอดภัยของตน กระบวนการที่เกี่ยวข้อง และความรับผิดชอบของบุคลากรของตนซึ่งสามารถเข้าถึงข้อมูลลูกค้าได้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กระบวนการกู้คืนข้อมูล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จะเก็บรักษาสำเนาของข้อมูลลูกค้าหลายสำเนาซึ่งสามารถกู้คืนข้อมูลลูกค้าได้ โดยจะทำอย่างต่อเนื่องและไม่น้อยกว่าสัปดาห์ละครั้งไม่ว่าในกรณีใดๆ (เว้นเสียแต่ว่าไม่ได้มีการปรับปรุงข้อมูลลูกค้าในระหว่างช่วงเวลานั้น)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สำเนาของข้อมูลลูกค้าและกระบวนการกู้คืนข้อมูลไว้ในสถานที่ซึ่งไม่ใช่พื้นที่ที่เป็นที่ตั้งของอุปกรณ์คอมพิวเตอร์หลัก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มีกระบวนการที่เฉพาะเจาะจงในการควบคุมการเข้าถึงสำเนาของข้อมูลลูกค้า</w:t>
            </w:r>
          </w:p>
          <w:p w:rsidR="00006A92" w:rsidRPr="0064382A" w:rsidRDefault="00AB64F9" w:rsidP="00006A92">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DC6999" w:rsidRPr="0064382A">
              <w:rPr>
                <w:rFonts w:ascii="Tahoma" w:hAnsi="Tahoma" w:cs="Tahoma"/>
                <w:sz w:val="16"/>
                <w:szCs w:val="16"/>
                <w:cs/>
              </w:rPr>
              <w:t>Microsoft จะตรวจสอบกระบวนการกู้คืนข้อมูลทุกหกเดือนเป็นอย่างน้อย ยกเว้นกระบวนการกู้คืนข้อมูลของ Azure Government Services ซึ่งจะตรวจสอบทุกสิบสองเดือน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006A92" w:rsidRPr="0064382A">
              <w:rPr>
                <w:rFonts w:ascii="Tahoma" w:hAnsi="Tahoma" w:cs="Tahoma"/>
                <w:sz w:val="16"/>
                <w:szCs w:val="16"/>
                <w:cs/>
              </w:rPr>
              <w:tab/>
            </w:r>
            <w:r w:rsidR="00FF0439" w:rsidRPr="0064382A">
              <w:rPr>
                <w:rFonts w:ascii="Tahoma" w:hAnsi="Tahoma" w:cs="Tahoma"/>
                <w:sz w:val="16"/>
                <w:szCs w:val="16"/>
                <w:cs/>
              </w:rPr>
              <w:t>Microsoft จะบันทึกการดำเนินการจัดเก็บข้อมูล รวมถึงบุคคลผู้รับผิดชอบ คำอธิบายข้อมูลที่จัดเก็บ และในกรณีที่เกี่ยวข้อง จะรวมถึงบุคคลผู้รับผิดชอบและข้อมูลใดบ้าง (หากมี) ที่ต้องนำเข้าด้วยตัวเองในกระบวนการกู้คืนข้อมูล</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lastRenderedPageBreak/>
              <w:t>ซอฟต์แวร์ที่เป็นอันตราย</w:t>
            </w:r>
            <w:r w:rsidRPr="0064382A">
              <w:rPr>
                <w:rFonts w:ascii="Tahoma" w:hAnsi="Tahoma" w:cs="Tahoma"/>
                <w:sz w:val="16"/>
                <w:szCs w:val="16"/>
                <w:cs/>
              </w:rPr>
              <w:t xml:space="preserve"> Microsoft มีระบบควบคุมที่ต่อต้าน Malware เพื่อช่วยในการหลีกเลี่ยงซอฟต์แวร์ที่เป็นอันตรายซึ่งเข้าถึงข้อมูลลูกค้าโดยไม่ได้รับอนุญาต รวมถึงซอฟต์แวร์ที่เป็นอันตรายซึ่งมีที่มาจากเครือข่ายสาธารณะ</w:t>
            </w:r>
          </w:p>
          <w:p w:rsidR="004559D4" w:rsidRPr="0064382A" w:rsidRDefault="004559D4" w:rsidP="004559D4">
            <w:pPr>
              <w:pStyle w:val="ProductList-Body"/>
              <w:spacing w:before="40"/>
              <w:rPr>
                <w:rFonts w:ascii="Tahoma" w:hAnsi="Tahoma" w:cs="Tahoma"/>
                <w:sz w:val="16"/>
                <w:szCs w:val="16"/>
                <w:cs/>
              </w:rPr>
            </w:pPr>
            <w:r w:rsidRPr="0064382A">
              <w:rPr>
                <w:rFonts w:ascii="Tahoma" w:hAnsi="Tahoma" w:cs="Tahoma"/>
                <w:b/>
                <w:bCs/>
                <w:sz w:val="16"/>
                <w:szCs w:val="16"/>
                <w:cs/>
              </w:rPr>
              <w:t>ข้อมูลข้ามเขตแดน</w:t>
            </w:r>
          </w:p>
          <w:p w:rsidR="004559D4"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จะเข้ารหัส หรือจัดการให้ลูกค้าสามารถเข้ารหัสข้อมูลลูกค้าที่ส่งผ่านเครือข่ายสาธารณะได้</w:t>
            </w:r>
          </w:p>
          <w:p w:rsidR="00FF0439" w:rsidRPr="0064382A" w:rsidRDefault="004559D4" w:rsidP="004559D4">
            <w:pPr>
              <w:pStyle w:val="ProductList-Body"/>
              <w:ind w:left="162" w:hanging="162"/>
              <w:rPr>
                <w:rFonts w:ascii="Tahoma" w:hAnsi="Tahoma" w:cs="Tahoma"/>
                <w:sz w:val="16"/>
                <w:szCs w:val="16"/>
                <w:cs/>
              </w:rPr>
            </w:pPr>
            <w:r w:rsidRPr="0064382A">
              <w:rPr>
                <w:rFonts w:ascii="Tahoma" w:hAnsi="Tahoma" w:cs="Tahoma"/>
                <w:sz w:val="16"/>
                <w:szCs w:val="16"/>
                <w:cs/>
              </w:rPr>
              <w:t>-</w:t>
            </w:r>
            <w:r w:rsidRPr="0064382A">
              <w:rPr>
                <w:rFonts w:ascii="Tahoma" w:hAnsi="Tahoma" w:cs="Tahoma"/>
                <w:sz w:val="16"/>
                <w:szCs w:val="16"/>
                <w:cs/>
              </w:rPr>
              <w:tab/>
              <w:t>Microsoft จะจำกัดการเข้าถึงข้อมูลลูกค้าในสื่อที่นำออกนอกสถานที่ของตน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การบันทึกเหตุการณ์</w:t>
            </w:r>
            <w:r w:rsidRPr="0064382A">
              <w:rPr>
                <w:rFonts w:ascii="Tahoma" w:hAnsi="Tahoma" w:cs="Tahoma"/>
                <w:sz w:val="16"/>
                <w:szCs w:val="16"/>
                <w:cs/>
              </w:rPr>
              <w:t xml:space="preserve"> Microsoft จะบันทึก หรือจัดการให้ลูกค้าสามารถบันทึกการเข้าถึงและการใช้ระบบสารสนเทศที่มีข้อมูลลูกค้าอยู่ได้ โดยลงทะเบียน ID การเข้าถึง, เวลา, การได้รับอนุญาตหรือถูกปฏิเสธ และกิจกรรมที่เกี่ยวข้อง</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lastRenderedPageBreak/>
              <w:t>การควบคุมการเข้าถึง</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นโยบายการเข้าถึง</w:t>
            </w:r>
            <w:r w:rsidRPr="0064382A">
              <w:rPr>
                <w:rFonts w:ascii="Tahoma" w:hAnsi="Tahoma" w:cs="Tahoma"/>
                <w:sz w:val="16"/>
                <w:szCs w:val="16"/>
                <w:cs/>
              </w:rPr>
              <w:t xml:space="preserve"> Microsoft จะจัดทำบันทึกเกี่ยวกับสิทธิพิเศษด้านความปลอดภัยของบุคคลที่สามารถเข้าถึงข้อมูลลูกค้าได้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การให้อนุญาตการเข้าถึง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จะจัดทำและคอยปรับปรุงบันทึกเกี่ยวกับบุคลากรที่ได้รับอนุญาตให้เข้าถึงระบบของ Microsoft ที่มีข้อมูลลูกค้าอยู่</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จะยกเลิกหลักฐานประกอบการพิสูจน์ยืนยันตัวตนที่ไม่ได้ใช้มาเป็นระยะเวลาหนึ่งโดยไม่เกินหกเดือน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 xml:space="preserve">Microsoft จะระบุชี้พนักงานเหล่านั้นที่สามารถให้ เปลี่ยนแปลง หรือยกเลิกการเข้าถึงที่ได้รับอนุญาตไปยังข้อมูลหรือแหล่งข้อมูลได้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จะตรวจสอบให้แน่ใจว่าในกรณีที่มีบุคคลมากกว่าหนึ่งคนสามารถเข้าถึงระบบที่มีข้อมูลลูกค้าอยู่ บุคคลเหล่านั้นจะมีรหัสระบุตัวตน/การเข้าสู่ระบบที่แยกต่างหากจากกัน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สิทธิพิเศษที่น้อยที่สุด</w:t>
            </w:r>
          </w:p>
          <w:p w:rsidR="00FF0439" w:rsidRPr="0064382A" w:rsidRDefault="00AB64F9" w:rsidP="00AB64F9">
            <w:pPr>
              <w:pStyle w:val="ProductList-Body"/>
              <w:ind w:left="162" w:hanging="162"/>
              <w:rPr>
                <w:rFonts w:ascii="Tahoma" w:hAnsi="Tahoma" w:cs="Tahoma"/>
                <w:sz w:val="16"/>
                <w:szCs w:val="16"/>
                <w:cs/>
              </w:rPr>
            </w:pPr>
            <w:r w:rsidRPr="0064382A">
              <w:rPr>
                <w:rFonts w:ascii="Tahoma" w:hAnsi="Tahoma" w:cs="Tahoma"/>
                <w:sz w:val="16"/>
                <w:szCs w:val="16"/>
              </w:rPr>
              <w:t>-</w:t>
            </w:r>
            <w:r w:rsidRPr="0064382A">
              <w:rPr>
                <w:rFonts w:ascii="Tahoma" w:hAnsi="Tahoma" w:cs="Tahoma"/>
                <w:sz w:val="16"/>
                <w:szCs w:val="16"/>
                <w:cs/>
              </w:rPr>
              <w:t xml:space="preserve"> </w:t>
            </w:r>
            <w:r w:rsidRPr="0064382A">
              <w:rPr>
                <w:rFonts w:ascii="Tahoma" w:hAnsi="Tahoma" w:cs="Tahoma" w:hint="cs"/>
                <w:sz w:val="16"/>
                <w:szCs w:val="16"/>
                <w:cs/>
              </w:rPr>
              <w:t xml:space="preserve"> </w:t>
            </w:r>
            <w:r w:rsidR="00FF0439" w:rsidRPr="0064382A">
              <w:rPr>
                <w:rFonts w:ascii="Tahoma" w:hAnsi="Tahoma" w:cs="Tahoma"/>
                <w:sz w:val="16"/>
                <w:szCs w:val="16"/>
                <w:cs/>
              </w:rPr>
              <w:t xml:space="preserve">คลากรด้านการสนับสนุนทางเทคนิคจะได้รับอนุญาตให้เข้าถึงข้อมูลลูกค้าเฉพาะในกรณีที่จำเป็นเท่านั้น </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ำกัดการเข้าถึงข้อมูลลูกค้าไว้เฉพาะสำหรับบุคคลที่จำเป็นต้องมีการเข้าถึงดังกล่าวเพื่อดำเนินงานของตนเท่านั้น</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ความสมบูรณ์และการรักษาความลับ</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จะกำชับให้บุคลากรของ Microsoft ปิดใช้งานเซสชันด้านการดูแลระบบเมื่อออกจากสถานที่ที่ Microsoft ควบคุม หรือเมื่อปล่อยคอมพิวเตอร์ทิ้งไว้โดยไม่มีการดูแล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จะจัดเก็บรหัสผ่านในลักษณะที่ทำให้อ่านรหัสผ่านไม่ออกในขณะที่รหัสผ่านยังมีผลใช้ได้อยู่</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การพิสูจน์ยืนยันตัวตน</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ปฏิบัติมาตรฐานของอุตสาหกรรมในการระบุและพิสูจน์ยืนยันตัวตนผู้ใช้ซึ่งพยายามเข้าถึงระบบสารสนเทศ</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จะกำหนดให้มีการเปลี่ยนรหัสผ่านใหม่อยู่เป็นประจำ</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ในกรณีที่กลไกพิสูจน์ยืนยันตัวตนเป็นกลไกที่อาศัยรหัสผ่าน Microsoft จะกำหนดให้รหัสผ่านมีความยาวอักขระอย่างน้อยแปดตัว</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จะตรวจสอบให้แน่ใจว่ารหัสระบุตัวตนที่ยกเลิกการใช้หรือสิ้นอายุไปแล้วจะไม่มีการนำมาให้ผู้อื่นใช้</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จะตรวจสอบ หรือจัดการให้ลูกค้าสามารถตรวจสอบได้ถึงการพยายามเข้าถึงระบบสารสนเทศซ้ำแล้วซ้ำเล่าโดยใช้รหัสผ่านที่ไม่ถูกต้อง</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คงไว้ซึ่งกระบวนการมาตรฐานของอุตสาหกรรมในการยกเลิกรหัสผ่านที่ได้นำไปใช้ในทางเสียหายหรือถูกเปิดเผยโดยไม่ได้ตั้งใจ</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จะใช้แนวทางการคุ้มครองรหัสผ่านที่เป็นมาตรฐานของอุตสาหกรรม รวมถึงแนวทางที่มีขึ้นเพื่อรักษาความลับและความสมบูรณ์ของรหัสผ่านเมื่อมีการโอนและแจกจ่ายรหัสผ่าน และระหว่างการจัดเก็บ</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การออกแบบเครือข่าย</w:t>
            </w:r>
            <w:r w:rsidRPr="0064382A">
              <w:rPr>
                <w:rFonts w:ascii="Tahoma" w:hAnsi="Tahoma" w:cs="Tahoma"/>
                <w:sz w:val="16"/>
                <w:szCs w:val="16"/>
                <w:cs/>
              </w:rPr>
              <w:t xml:space="preserve"> Microsoft มีระบบควบคุมเพื่อหลีกเลี่ยงการที่บุคคลจะเข้ามามีสิทธิในการเข้าถึงซึ่งไม่ได้โอนให้บุคคลนั้น เพื่อเข้าถึงข้อมูลลูกค้าที่ตนไม่ได้รับอนุญาตให้เข้าถึง</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การจัดการเหตุการณ์เกี่ยวกับความปลอดภัยของข้อมูล</w:t>
            </w:r>
          </w:p>
        </w:tc>
        <w:tc>
          <w:tcPr>
            <w:tcW w:w="7740" w:type="dxa"/>
          </w:tcPr>
          <w:p w:rsidR="00FF0439" w:rsidRPr="0064382A" w:rsidRDefault="00FF0439" w:rsidP="00EC4CFF">
            <w:pPr>
              <w:pStyle w:val="ProductList-Body"/>
              <w:rPr>
                <w:rFonts w:ascii="Tahoma" w:hAnsi="Tahoma" w:cs="Tahoma"/>
                <w:sz w:val="16"/>
                <w:szCs w:val="16"/>
                <w:cs/>
              </w:rPr>
            </w:pPr>
            <w:r w:rsidRPr="0064382A">
              <w:rPr>
                <w:rFonts w:ascii="Tahoma" w:hAnsi="Tahoma" w:cs="Tahoma"/>
                <w:b/>
                <w:bCs/>
                <w:sz w:val="16"/>
                <w:szCs w:val="16"/>
                <w:cs/>
              </w:rPr>
              <w:t>กระบวนการรับมือกับเหตุการณ์</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จะจัดทำบันทึกเกี่ยวกับการละเมิดความปลอดภัยโดยมีคำอธิบายถึงการละเมิด ระยะเวลา ผลที่ตามมาจากการละเมิด ชื่อผู้รายงานและบุคคลที่รับการรายงาน รวมทั้ง</w:t>
            </w:r>
            <w:r w:rsidR="00FF0439" w:rsidRPr="0064382A">
              <w:rPr>
                <w:rFonts w:ascii="Tahoma" w:hAnsi="Tahoma" w:cs="Tahoma"/>
                <w:color w:val="000000" w:themeColor="text1"/>
                <w:sz w:val="16"/>
                <w:szCs w:val="16"/>
                <w:cs/>
              </w:rPr>
              <w:t>กระบวนการในการกู้คืนข้อมูล</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สำหรับการละเมิดความปลอดภัยที่เป็นเหตุการณ์เกี่ยวกับความปลอดภัย จะมีการแจ้งเตือนจาก Microsoft (ตามที่อธิบายไว้ในข้อ "การแจ้งเหตุการณ์เกี่ยวกับความปลอดภัย" ข้างต้น) โดยปราศจากความล่าช้าภายใน 30 วันตามปฏิทิน ไม่ว่าในกรณีใดๆ</w:t>
            </w:r>
          </w:p>
          <w:p w:rsidR="00FF0439" w:rsidRPr="0064382A" w:rsidRDefault="00FF0439" w:rsidP="007809A9">
            <w:pPr>
              <w:pStyle w:val="ProductList-Body"/>
              <w:rPr>
                <w:rFonts w:ascii="Tahoma" w:hAnsi="Tahoma" w:cs="Tahoma"/>
                <w:sz w:val="16"/>
                <w:szCs w:val="16"/>
                <w:cs/>
              </w:rPr>
            </w:pPr>
            <w:r w:rsidRPr="0064382A">
              <w:rPr>
                <w:rFonts w:ascii="Tahoma" w:hAnsi="Tahoma" w:cs="Tahoma"/>
                <w:color w:val="000000" w:themeColor="text1"/>
                <w:sz w:val="16"/>
                <w:szCs w:val="16"/>
                <w:cs/>
              </w:rPr>
              <w:t>Microsoft จะติดตาม หรือจัดการให้</w:t>
            </w:r>
            <w:r w:rsidRPr="0064382A">
              <w:rPr>
                <w:rFonts w:ascii="Tahoma" w:hAnsi="Tahoma" w:cs="Tahoma"/>
                <w:sz w:val="16"/>
                <w:szCs w:val="16"/>
                <w:cs/>
              </w:rPr>
              <w:t>ลูกค้าสามารถติดตามการเปิดเผยข้อมูลลูกค้าได้ รวมถึงข้อมูลใดที่มีการเปิดเผย เปิดเผยต่อใคร และเมื่อใด</w:t>
            </w:r>
          </w:p>
          <w:p w:rsidR="00FF0439" w:rsidRPr="0064382A" w:rsidRDefault="00FF0439" w:rsidP="00EC4CFF">
            <w:pPr>
              <w:pStyle w:val="ProductList-Body"/>
              <w:spacing w:before="40"/>
              <w:rPr>
                <w:rFonts w:ascii="Tahoma" w:hAnsi="Tahoma" w:cs="Tahoma"/>
                <w:sz w:val="16"/>
                <w:szCs w:val="16"/>
                <w:cs/>
              </w:rPr>
            </w:pPr>
            <w:r w:rsidRPr="0064382A">
              <w:rPr>
                <w:rFonts w:ascii="Tahoma" w:hAnsi="Tahoma" w:cs="Tahoma"/>
                <w:b/>
                <w:bCs/>
                <w:sz w:val="16"/>
                <w:szCs w:val="16"/>
                <w:cs/>
              </w:rPr>
              <w:t>การตรวจสอบบริการ</w:t>
            </w:r>
            <w:r w:rsidRPr="0064382A">
              <w:rPr>
                <w:rFonts w:ascii="Tahoma" w:hAnsi="Tahoma" w:cs="Tahoma"/>
                <w:sz w:val="16"/>
                <w:szCs w:val="16"/>
                <w:cs/>
              </w:rPr>
              <w:t xml:space="preserve"> บุคลากรด้านความปลอดภัยของ Microsoft จะตรวจสอบบันทึกทุกหกเดือนเป็นอย่างน้อยเพื่อเสนอวิธีดำเนินการแก้ไขหากจำเป็น</w:t>
            </w:r>
          </w:p>
        </w:tc>
      </w:tr>
      <w:tr w:rsidR="00FF0439" w:rsidRPr="00B40164" w:rsidTr="007263A8">
        <w:tc>
          <w:tcPr>
            <w:tcW w:w="3060" w:type="dxa"/>
            <w:vAlign w:val="center"/>
          </w:tcPr>
          <w:p w:rsidR="00FF0439" w:rsidRPr="0064382A" w:rsidRDefault="00FF0439" w:rsidP="00EC4CFF">
            <w:pPr>
              <w:pStyle w:val="ProductList-Body"/>
              <w:rPr>
                <w:rFonts w:ascii="Tahoma" w:hAnsi="Tahoma" w:cs="Tahoma"/>
                <w:sz w:val="16"/>
                <w:szCs w:val="16"/>
                <w:cs/>
              </w:rPr>
            </w:pPr>
            <w:r w:rsidRPr="0064382A">
              <w:rPr>
                <w:rFonts w:ascii="Tahoma" w:hAnsi="Tahoma" w:cs="Tahoma"/>
                <w:sz w:val="16"/>
                <w:szCs w:val="16"/>
                <w:cs/>
              </w:rPr>
              <w:t>การจัดการเกี่ยวกับความต่อเนื่องทางธุรกิจ</w:t>
            </w:r>
          </w:p>
        </w:tc>
        <w:tc>
          <w:tcPr>
            <w:tcW w:w="7740" w:type="dxa"/>
          </w:tcPr>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t>-</w:t>
            </w:r>
            <w:r w:rsidRPr="0064382A">
              <w:rPr>
                <w:sz w:val="16"/>
                <w:szCs w:val="16"/>
              </w:rPr>
              <w:tab/>
            </w:r>
            <w:r w:rsidR="00FF0439" w:rsidRPr="0064382A">
              <w:rPr>
                <w:rFonts w:ascii="Tahoma" w:hAnsi="Tahoma" w:cs="Tahoma"/>
                <w:sz w:val="16"/>
                <w:szCs w:val="16"/>
                <w:cs/>
              </w:rPr>
              <w:t>Microsoft จะจัดทำแผนกรณีเหตุฉุกเฉินและเหตุการณ์ที่อาจเกิดขึ้นสำหรับสถานที่ซึ่งเป็นที่ตั้งของระบบสารสนเทศของ Microsoft ที่ประมวลผลข้อมูลลูกค้า</w:t>
            </w:r>
          </w:p>
          <w:p w:rsidR="00FF0439" w:rsidRPr="0064382A" w:rsidRDefault="00AB64F9" w:rsidP="00EC4CFF">
            <w:pPr>
              <w:pStyle w:val="ProductList-Body"/>
              <w:ind w:left="162" w:hanging="162"/>
              <w:rPr>
                <w:rFonts w:ascii="Tahoma" w:hAnsi="Tahoma" w:cs="Tahoma"/>
                <w:sz w:val="16"/>
                <w:szCs w:val="16"/>
                <w:cs/>
              </w:rPr>
            </w:pPr>
            <w:r w:rsidRPr="0064382A">
              <w:rPr>
                <w:rFonts w:ascii="Tahoma" w:hAnsi="Tahoma" w:cs="Tahoma"/>
                <w:sz w:val="16"/>
                <w:szCs w:val="16"/>
              </w:rPr>
              <w:lastRenderedPageBreak/>
              <w:t>-</w:t>
            </w:r>
            <w:r w:rsidRPr="0064382A">
              <w:rPr>
                <w:sz w:val="16"/>
                <w:szCs w:val="16"/>
              </w:rPr>
              <w:tab/>
            </w:r>
            <w:r w:rsidR="00FF0439" w:rsidRPr="0064382A">
              <w:rPr>
                <w:rFonts w:ascii="Tahoma" w:hAnsi="Tahoma" w:cs="Tahoma"/>
                <w:sz w:val="16"/>
                <w:szCs w:val="16"/>
                <w:cs/>
              </w:rPr>
              <w:t>การจัดเก็บที่ซ้ำซ้อนของ Microsoft และกระบวนการของ Microsoft ในการกู้คืนข้อมูลได้มีขึ้นเพื่อความพยายามในการสร้างข้อมูลลูกค้าขึ้นใหม่ในสภาพต้นฉบับหรือการทำซ้ำครั้งสุดท้ายก่อนที่ข้อมูลลูกค้าจะสูญหายหรือถูกทำลาย</w:t>
            </w:r>
          </w:p>
        </w:tc>
      </w:tr>
    </w:tbl>
    <w:p w:rsidR="00546372" w:rsidRPr="00B40164" w:rsidRDefault="00546372" w:rsidP="00FF0439">
      <w:pPr>
        <w:pStyle w:val="ProductList-Body"/>
        <w:rPr>
          <w:rFonts w:ascii="Tahoma" w:hAnsi="Tahoma" w:cs="Tahoma"/>
          <w:szCs w:val="18"/>
          <w:cs/>
          <w:lang w:val="en-US"/>
        </w:rPr>
      </w:pPr>
    </w:p>
    <w:p w:rsidR="0064382A" w:rsidRPr="00E20BD2" w:rsidRDefault="0064382A" w:rsidP="0064382A">
      <w:pPr>
        <w:pStyle w:val="ProductList-Body"/>
        <w:outlineLvl w:val="2"/>
        <w:rPr>
          <w:rFonts w:ascii="Tahoma" w:hAnsi="Tahoma" w:cs="Tahoma"/>
          <w:b/>
          <w:bCs/>
          <w:color w:val="00188F"/>
          <w:szCs w:val="18"/>
          <w:cs/>
        </w:rPr>
      </w:pPr>
      <w:r w:rsidRPr="00E20BD2">
        <w:rPr>
          <w:rFonts w:ascii="Tahoma" w:hAnsi="Tahoma" w:cs="Tahoma"/>
          <w:b/>
          <w:bCs/>
          <w:color w:val="00188F"/>
          <w:szCs w:val="18"/>
          <w:cs/>
        </w:rPr>
        <w:t>นโยบายความปลอดภัยของข้อมูล Online Services</w:t>
      </w:r>
    </w:p>
    <w:p w:rsidR="0064382A" w:rsidRPr="00E20BD2" w:rsidRDefault="0064382A" w:rsidP="0064382A">
      <w:pPr>
        <w:pStyle w:val="ProductList-Body"/>
        <w:rPr>
          <w:rFonts w:ascii="Tahoma" w:hAnsi="Tahoma" w:cs="Tahoma"/>
          <w:szCs w:val="18"/>
          <w:cs/>
        </w:rPr>
      </w:pPr>
      <w:r w:rsidRPr="00E20BD2">
        <w:rPr>
          <w:rFonts w:ascii="Tahoma" w:hAnsi="Tahoma" w:cs="Tahoma"/>
          <w:szCs w:val="18"/>
          <w:cs/>
        </w:rPr>
        <w:t>Online Service แต่ละรายการจะเป็นไปตามนโยบายความปลอดภัยของข้อมูลลายลักษณ์อักษร (</w:t>
      </w:r>
      <w:r>
        <w:rPr>
          <w:rFonts w:ascii="Tahoma" w:hAnsi="Tahoma" w:cs="Tahoma"/>
          <w:szCs w:val="18"/>
          <w:cs/>
        </w:rPr>
        <w:t>“</w:t>
      </w:r>
      <w:r w:rsidRPr="00E20BD2">
        <w:rPr>
          <w:rFonts w:ascii="Tahoma" w:hAnsi="Tahoma" w:cs="Tahoma"/>
          <w:szCs w:val="18"/>
          <w:cs/>
        </w:rPr>
        <w:t>นโยบายความปลอดภัยของข้อมูล</w:t>
      </w:r>
      <w:r>
        <w:rPr>
          <w:rFonts w:ascii="Tahoma" w:hAnsi="Tahoma" w:cs="Tahoma"/>
          <w:szCs w:val="18"/>
          <w:cs/>
        </w:rPr>
        <w:t>”</w:t>
      </w:r>
      <w:r w:rsidRPr="00E20BD2">
        <w:rPr>
          <w:rFonts w:ascii="Tahoma" w:hAnsi="Tahoma" w:cs="Tahoma"/>
          <w:szCs w:val="18"/>
          <w:cs/>
        </w:rPr>
        <w:t>) ซึ่งเป็นไปตามมาตรฐานการควบคุมและกรอบการทำงานที่แสดงในตารางด้านล่าง</w:t>
      </w:r>
    </w:p>
    <w:p w:rsidR="0064382A" w:rsidRPr="00E20BD2" w:rsidRDefault="0064382A" w:rsidP="0064382A">
      <w:pPr>
        <w:pStyle w:val="ProductList-Body"/>
        <w:rPr>
          <w:rFonts w:ascii="Tahoma" w:hAnsi="Tahoma" w:cs="Tahoma"/>
          <w:szCs w:val="18"/>
          <w:cs/>
        </w:rPr>
      </w:pPr>
    </w:p>
    <w:tbl>
      <w:tblPr>
        <w:tblStyle w:val="TableGrid"/>
        <w:tblW w:w="10800" w:type="dxa"/>
        <w:tblInd w:w="108" w:type="dxa"/>
        <w:tblLayout w:type="fixed"/>
        <w:tblLook w:val="04A0" w:firstRow="1" w:lastRow="0" w:firstColumn="1" w:lastColumn="0" w:noHBand="0" w:noVBand="1"/>
      </w:tblPr>
      <w:tblGrid>
        <w:gridCol w:w="2880"/>
        <w:gridCol w:w="1584"/>
        <w:gridCol w:w="1584"/>
        <w:gridCol w:w="1584"/>
        <w:gridCol w:w="1584"/>
        <w:gridCol w:w="1584"/>
      </w:tblGrid>
      <w:tr w:rsidR="0064382A" w:rsidRPr="00E20BD2" w:rsidTr="0064382A">
        <w:trPr>
          <w:tblHeader/>
        </w:trPr>
        <w:tc>
          <w:tcPr>
            <w:tcW w:w="2880" w:type="dxa"/>
            <w:shd w:val="clear" w:color="auto" w:fill="0072C6"/>
            <w:vAlign w:val="center"/>
          </w:tcPr>
          <w:p w:rsidR="0064382A" w:rsidRPr="00E20BD2" w:rsidRDefault="0064382A" w:rsidP="00CE51DF">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Online Service</w:t>
            </w:r>
          </w:p>
        </w:tc>
        <w:tc>
          <w:tcPr>
            <w:tcW w:w="1584" w:type="dxa"/>
            <w:shd w:val="clear" w:color="auto" w:fill="0072C6"/>
            <w:vAlign w:val="center"/>
          </w:tcPr>
          <w:p w:rsidR="0064382A" w:rsidRPr="00E20BD2" w:rsidRDefault="0064382A" w:rsidP="00CE51DF">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27001</w:t>
            </w:r>
          </w:p>
        </w:tc>
        <w:tc>
          <w:tcPr>
            <w:tcW w:w="1584" w:type="dxa"/>
            <w:shd w:val="clear" w:color="auto" w:fill="0072C6"/>
            <w:vAlign w:val="center"/>
          </w:tcPr>
          <w:p w:rsidR="0064382A" w:rsidRPr="00E20BD2" w:rsidRDefault="0064382A" w:rsidP="00CE51DF">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ISO 27002</w:t>
            </w:r>
          </w:p>
          <w:p w:rsidR="0064382A" w:rsidRPr="00E20BD2" w:rsidRDefault="0064382A" w:rsidP="00CE51DF">
            <w:pPr>
              <w:pStyle w:val="ProductList-Body"/>
              <w:rPr>
                <w:rFonts w:ascii="Tahoma" w:hAnsi="Tahoma" w:cs="Tahoma"/>
                <w:color w:val="FFFFFF" w:themeColor="background1"/>
                <w:sz w:val="16"/>
                <w:szCs w:val="16"/>
                <w:cs/>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CE51DF">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ISO 27018</w:t>
            </w:r>
          </w:p>
          <w:p w:rsidR="0064382A" w:rsidRPr="00E20BD2" w:rsidRDefault="0064382A" w:rsidP="00CE51DF">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หลักการปฏิบัติ</w:t>
            </w:r>
          </w:p>
        </w:tc>
        <w:tc>
          <w:tcPr>
            <w:tcW w:w="1584" w:type="dxa"/>
            <w:shd w:val="clear" w:color="auto" w:fill="0072C6"/>
            <w:vAlign w:val="center"/>
          </w:tcPr>
          <w:p w:rsidR="0064382A" w:rsidRPr="00E20BD2" w:rsidRDefault="0064382A" w:rsidP="00CE51DF">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1 ประเภท II</w:t>
            </w:r>
          </w:p>
        </w:tc>
        <w:tc>
          <w:tcPr>
            <w:tcW w:w="1584" w:type="dxa"/>
            <w:shd w:val="clear" w:color="auto" w:fill="0072C6"/>
            <w:vAlign w:val="center"/>
          </w:tcPr>
          <w:p w:rsidR="0064382A" w:rsidRPr="00E20BD2" w:rsidRDefault="0064382A" w:rsidP="00CE51DF">
            <w:pPr>
              <w:pStyle w:val="ProductList-Body"/>
              <w:rPr>
                <w:rFonts w:ascii="Tahoma" w:hAnsi="Tahoma" w:cs="Tahoma"/>
                <w:color w:val="FFFFFF" w:themeColor="background1"/>
                <w:sz w:val="16"/>
                <w:lang w:val="fr-FR"/>
              </w:rPr>
            </w:pPr>
            <w:r w:rsidRPr="00E20BD2">
              <w:rPr>
                <w:rFonts w:ascii="Tahoma" w:hAnsi="Tahoma" w:cs="Tahoma"/>
                <w:color w:val="FFFFFF" w:themeColor="background1"/>
                <w:sz w:val="16"/>
                <w:szCs w:val="16"/>
                <w:cs/>
              </w:rPr>
              <w:t>SSAE 16 SOC 2 ประเภท II</w:t>
            </w:r>
          </w:p>
        </w:tc>
      </w:tr>
      <w:tr w:rsidR="0064382A" w:rsidRPr="00E20BD2" w:rsidTr="0064382A">
        <w:trPr>
          <w:trHeight w:val="288"/>
        </w:trPr>
        <w:tc>
          <w:tcPr>
            <w:tcW w:w="288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Office 365 Services</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64382A">
        <w:trPr>
          <w:trHeight w:val="288"/>
        </w:trPr>
        <w:tc>
          <w:tcPr>
            <w:tcW w:w="288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Dynamics Online Services</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64382A">
        <w:trPr>
          <w:trHeight w:val="288"/>
        </w:trPr>
        <w:tc>
          <w:tcPr>
            <w:tcW w:w="288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Azure Core Services</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i/>
                <w:iCs/>
                <w:color w:val="000000" w:themeColor="text1"/>
                <w:sz w:val="16"/>
                <w:szCs w:val="16"/>
                <w:cs/>
              </w:rPr>
            </w:pPr>
            <w:r w:rsidRPr="00E20BD2">
              <w:rPr>
                <w:rFonts w:ascii="Tahoma" w:hAnsi="Tahoma" w:cs="Tahoma"/>
                <w:color w:val="000000" w:themeColor="text1"/>
                <w:sz w:val="16"/>
                <w:szCs w:val="16"/>
                <w:cs/>
              </w:rPr>
              <w:t>ไม่แน่นอน**</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ไม่แน่นอน**</w:t>
            </w:r>
          </w:p>
        </w:tc>
      </w:tr>
      <w:tr w:rsidR="0064382A" w:rsidRPr="00E20BD2" w:rsidTr="0064382A">
        <w:trPr>
          <w:trHeight w:val="288"/>
        </w:trPr>
        <w:tc>
          <w:tcPr>
            <w:tcW w:w="288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Intune Online Services</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r>
      <w:tr w:rsidR="0064382A" w:rsidRPr="00E20BD2" w:rsidTr="0064382A">
        <w:trPr>
          <w:trHeight w:val="288"/>
        </w:trPr>
        <w:tc>
          <w:tcPr>
            <w:tcW w:w="2880" w:type="dxa"/>
            <w:vAlign w:val="center"/>
          </w:tcPr>
          <w:p w:rsidR="0064382A" w:rsidRPr="00E20BD2" w:rsidRDefault="0064382A" w:rsidP="00CE51DF">
            <w:pPr>
              <w:pStyle w:val="ProductList-Body"/>
              <w:rPr>
                <w:rFonts w:ascii="Tahoma" w:hAnsi="Tahoma" w:cs="Tahoma"/>
                <w:sz w:val="16"/>
                <w:szCs w:val="16"/>
                <w:cs/>
              </w:rPr>
            </w:pPr>
            <w:r w:rsidRPr="00E20BD2">
              <w:rPr>
                <w:rFonts w:ascii="Tahoma" w:hAnsi="Tahoma" w:cs="Tahoma"/>
                <w:sz w:val="16"/>
                <w:szCs w:val="16"/>
                <w:cs/>
              </w:rPr>
              <w:t>Microsoft Power BI Services</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c>
          <w:tcPr>
            <w:tcW w:w="1584" w:type="dxa"/>
            <w:vAlign w:val="center"/>
          </w:tcPr>
          <w:p w:rsidR="0064382A" w:rsidRPr="00E20BD2" w:rsidRDefault="0064382A" w:rsidP="00CE51DF">
            <w:pPr>
              <w:pStyle w:val="ProductList-Body"/>
              <w:rPr>
                <w:rFonts w:ascii="Tahoma" w:hAnsi="Tahoma" w:cs="Tahoma"/>
                <w:color w:val="000000" w:themeColor="text1"/>
                <w:sz w:val="16"/>
                <w:szCs w:val="16"/>
                <w:cs/>
              </w:rPr>
            </w:pPr>
            <w:r w:rsidRPr="00E20BD2">
              <w:rPr>
                <w:rFonts w:ascii="Tahoma" w:hAnsi="Tahoma" w:cs="Tahoma"/>
                <w:color w:val="000000" w:themeColor="text1"/>
                <w:sz w:val="16"/>
                <w:szCs w:val="16"/>
                <w:cs/>
              </w:rPr>
              <w:t>ไม่ใช่</w:t>
            </w:r>
          </w:p>
        </w:tc>
      </w:tr>
    </w:tbl>
    <w:p w:rsidR="0064382A" w:rsidRPr="00E20BD2" w:rsidRDefault="0064382A" w:rsidP="0064382A">
      <w:pPr>
        <w:pStyle w:val="ProductList-Body"/>
        <w:rPr>
          <w:rFonts w:ascii="Tahoma" w:hAnsi="Tahoma" w:cs="Tahoma"/>
          <w:i/>
          <w:iCs/>
          <w:color w:val="000000" w:themeColor="text1"/>
          <w:szCs w:val="18"/>
          <w:cs/>
        </w:rPr>
      </w:pPr>
      <w:r w:rsidRPr="00E20BD2">
        <w:rPr>
          <w:rFonts w:ascii="Tahoma" w:hAnsi="Tahoma" w:cs="Tahoma"/>
          <w:i/>
          <w:iCs/>
          <w:color w:val="000000" w:themeColor="text1"/>
          <w:szCs w:val="18"/>
          <w:cs/>
        </w:rPr>
        <w:t>*ไม่รวม Microsoft Dynamics Marketing</w:t>
      </w:r>
    </w:p>
    <w:p w:rsidR="00FF0439" w:rsidRPr="00DC6999" w:rsidRDefault="0064382A" w:rsidP="0064382A">
      <w:pPr>
        <w:pStyle w:val="ProductList-Body"/>
        <w:rPr>
          <w:rFonts w:ascii="Tahoma" w:hAnsi="Tahoma" w:cs="Tahoma"/>
          <w:i/>
          <w:iCs/>
          <w:szCs w:val="18"/>
          <w:cs/>
        </w:rPr>
      </w:pPr>
      <w:r w:rsidRPr="00E20BD2">
        <w:rPr>
          <w:rFonts w:ascii="Tahoma" w:hAnsi="Tahoma" w:cs="Tahoma"/>
          <w:color w:val="000000" w:themeColor="text1"/>
          <w:szCs w:val="18"/>
          <w:cs/>
        </w:rPr>
        <w:t>**</w:t>
      </w:r>
      <w:r w:rsidRPr="00E20BD2">
        <w:rPr>
          <w:rFonts w:ascii="Tahoma" w:hAnsi="Tahoma" w:cs="Tahoma"/>
          <w:i/>
          <w:iCs/>
          <w:color w:val="000000" w:themeColor="text1"/>
          <w:szCs w:val="18"/>
          <w:cs/>
        </w:rPr>
        <w:t>ขอบเขตปัจจุบันมีรายละเอียดอยู่ในรายงานการตรวจสอบและสรุปอยู่ใน Microsoft Azure Trust Center</w:t>
      </w:r>
    </w:p>
    <w:p w:rsidR="00FF0439" w:rsidRPr="00B40164" w:rsidRDefault="00FF0439" w:rsidP="00FF0439">
      <w:pPr>
        <w:pStyle w:val="ProductList-Body"/>
        <w:rPr>
          <w:rFonts w:ascii="Tahoma" w:hAnsi="Tahoma" w:cs="Tahoma"/>
          <w:szCs w:val="18"/>
          <w:cs/>
        </w:rPr>
      </w:pPr>
    </w:p>
    <w:p w:rsidR="00006A92" w:rsidRPr="00B40164" w:rsidRDefault="00006A92" w:rsidP="00006A92">
      <w:pPr>
        <w:pStyle w:val="ProductList-Body"/>
        <w:rPr>
          <w:rFonts w:ascii="Tahoma" w:hAnsi="Tahoma" w:cs="Tahoma"/>
          <w:szCs w:val="18"/>
          <w:cs/>
        </w:rPr>
      </w:pPr>
      <w:r w:rsidRPr="00B40164">
        <w:rPr>
          <w:rFonts w:ascii="Tahoma" w:hAnsi="Tahoma" w:cs="Tahoma"/>
          <w:szCs w:val="18"/>
          <w:cs/>
        </w:rPr>
        <w:t>Microsoft อาจเพิ่มมาตรฐานอุตสาหกรรมหรือมาตรฐานของรัฐเมื่อใดก็ได้ Microsoft จะไม่ยกเลิกมาตรฐานหรือกรอบการทำงานในตารางด้านบน เว้นแต่จะไม่ได้ใช้อีกต่อไปในอุตสาหกรรมนั้นและถูกแทนที่ด้วยส่วนรับช่วง (ถ้ามี) Azure Government Services เป็นไปตามมาตรฐานการควบคุมและกรอบการทำงานซึ่งแยกชุดออกมาต่างหาก ตามที่มีรายละเอียดใน Microsoft Azure Trust Center</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ภายใต้หน้าที่ในการไม่เปิดเผยข้อมูล Microsoft จะจัดหานโยบายความปลอดภัยของข้อมูลแต่ละรายการไว้ให้กับลูกค้า พร้อมด้วยข้อมูลอื่นๆ ที่ลูกค้าร้องขอตามสมควรเกี่ยวกับแนวทางปฏิบัติและนโยบายด้านความปลอดภัยของ Microsoft</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รับผิดชอบแต่เพียงผู้เดียวในการพิจารณานโยบายความปลอดภัยของข้อมูลและตัดสินใจอย่างอิสระว่านโยบายนั้นเป็นไปตามข้อกำหนดของลูกค้าหรือไม่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หัวข้อนี้จะเป็นส่วนเพิ่มเติมของ Clause 5 วรรค f และ Clause 12 วรรค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การตรวจสอบของ Microsoft ใน Online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Online Service Microsoft จะดำเนินการตรวจสอบความปลอดภัยของคอมพิวเตอร์ สภาพแวดล้อมของคอมพิวเตอร์และศูนย์ข้อมูลทางกายภาพซึ่งตนใช้ในการประมวลผลข้อมูลลูกค้า (รวมถึงข้อมูลส่วนบุคคล) ดังต่อไปนี้</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เมื่อมีมาตรฐานหรือกรอบการทำงานสำหรับการตรวจสอบ การตรวจสอบตามมาตรฐานการควบคุมหรือกรอบการทำงานนั้นจะเริ่มขึ้นเป็นรายปีเป็นอย่างน้อยสำหรับ Online Service</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ตามมาตรฐานและกฎขององค์กรที่กำกับดูแลหรือที่รับรองสำหรับมาตรฐานการควบคุมหรือกรอบการทำงานที่ใช้บังคับ</w:t>
      </w:r>
    </w:p>
    <w:p w:rsidR="00FF0439" w:rsidRPr="00B40164" w:rsidRDefault="00FF0439" w:rsidP="00DC6999">
      <w:pPr>
        <w:pStyle w:val="ProductList-Body"/>
        <w:numPr>
          <w:ilvl w:val="1"/>
          <w:numId w:val="9"/>
        </w:numPr>
        <w:ind w:left="450" w:hanging="270"/>
        <w:rPr>
          <w:rFonts w:ascii="Tahoma" w:hAnsi="Tahoma" w:cs="Tahoma"/>
          <w:szCs w:val="18"/>
          <w:cs/>
        </w:rPr>
      </w:pPr>
      <w:r w:rsidRPr="00B40164">
        <w:rPr>
          <w:rFonts w:ascii="Tahoma" w:hAnsi="Tahoma" w:cs="Tahoma"/>
          <w:szCs w:val="18"/>
          <w:cs/>
        </w:rPr>
        <w:t>การตรวจสอบแต่ละครั้งจะดำเนินการโดยผู้ตรวจสอบความปลอดภัยภายนอกที่มีคุณสมบัติและเป็นอิสระโดยการคัดเลือกและค่าใช้จ่ายของ Microsoft</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การตรวจสอบแต่ละครั้งจะส่งผลให้เกิดการจัดทำรายงานการตรวจสอบ (</w:t>
      </w:r>
      <w:r w:rsidR="00FE6390" w:rsidRPr="00B40164">
        <w:rPr>
          <w:rFonts w:ascii="Tahoma" w:hAnsi="Tahoma" w:cs="Tahoma"/>
          <w:szCs w:val="18"/>
          <w:lang w:val="en-US"/>
        </w:rPr>
        <w:t>“</w:t>
      </w:r>
      <w:r w:rsidRPr="00B40164">
        <w:rPr>
          <w:rFonts w:ascii="Tahoma" w:hAnsi="Tahoma" w:cs="Tahoma"/>
          <w:szCs w:val="18"/>
          <w:cs/>
        </w:rPr>
        <w:t>รายงานการตรวจสอบของ Microsoft</w:t>
      </w:r>
      <w:r w:rsidR="00FE6390" w:rsidRPr="00B40164">
        <w:rPr>
          <w:rFonts w:ascii="Tahoma" w:hAnsi="Tahoma" w:cs="Tahoma"/>
          <w:szCs w:val="18"/>
          <w:lang w:val="en-US"/>
        </w:rPr>
        <w:t>”</w:t>
      </w:r>
      <w:r w:rsidRPr="00B40164">
        <w:rPr>
          <w:rFonts w:ascii="Tahoma" w:hAnsi="Tahoma" w:cs="Tahoma"/>
          <w:szCs w:val="18"/>
          <w:cs/>
        </w:rPr>
        <w:t>) ซึ่งจะเป็นข้อมูลที่เป็นความลับของ Microsoft รายงานการตรวจสอบของ Microsoft จะแสดงให้เห็นอย่างชัดเจนถึงการสืบค้นใดๆ ที่เป็นสาระสำคัญโดยผู้ตรวจสอบ Microsoft จะแก้ไขปัญหาที่แสดงอยู่ในรายงานการตรวจสอบของ Microsoft โดยทันทีตามความพึงพอใจของผู้ตรวจสอบ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หากลูกค้าร้องขอ Microsoft จะจัดให้ลูกค้าได้รับรายงานการตรวจสอบของ Microsoft เพื่อให้ลูกค้าสามารถตรวจสอบการปฏิบัติตามภาระหน้าที่ในการรักษาความปลอดภัยภายใต้ DPT ของ Microsoft รายงานการตรวจสอบของ Microsoft จะอยู่ภายใต้ข้อจำกัดการไม่เปิดเผยข้อมูลและการแจกจ่ายข้อมูลของ Microsoft และผู้ตรวจสอบ</w:t>
      </w:r>
    </w:p>
    <w:p w:rsidR="00FF0439" w:rsidRPr="0064382A"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Standard Contractual Clauses ใช้บังคับ ดังนั้น (1) ลูกค้าตกลงจะใช้สิทธิตรวจสอบโดยการสั่งการให้ Microsoft ดำเนินการตรวจสอบตามที่อธิบายไว้ในหัวข้อนี้ของ DPT และ (2) หากลูกค้าต้องการที่จะเปลี่ยนแปลงคำสั่งนี้ ลูกค้าก็มีสิทธิที่จะกระทำเช่นนั้นตามที่ระบุไว้ใน Standard Contractual Clauses ซึ่งจะต้องมีการร้องขอเป็นลายลักษณ์อักษร</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ในกรณีที่ Standard Contractual Clauses มีผลใช้บังคับ ไม่มีข้อกำหนดใดในหัวข้อนี้ของ DPT ที่จะเปลี่ยนแปลงหรือแก้ไข Standard Contractual Clauses หรือมีผลต่อสิทธิใดๆ ของเจ้าหน้าที่กำกับดูแลหรือผู้มีส่วนเกี่ยวข้องกับข้อมูลภายใต้ Standard Contractual Clauses Microsoft Corporation คือบุคคลภายนอกผู้รับประโยชน์ที่ตั้งใจไว้ของหัวข้อนี้</w:t>
      </w:r>
    </w:p>
    <w:p w:rsidR="0056363B" w:rsidRDefault="00CE51DF" w:rsidP="0064382A">
      <w:pPr>
        <w:pStyle w:val="ProductList-Body"/>
        <w:shd w:val="clear" w:color="auto" w:fill="A6A6A6" w:themeFill="background1" w:themeFillShade="A6"/>
        <w:spacing w:before="120" w:after="240"/>
        <w:jc w:val="right"/>
        <w:rPr>
          <w:rFonts w:ascii="Tahoma" w:hAnsi="Tahoma" w:cs="Tahoma"/>
          <w:cs/>
        </w:rPr>
      </w:pPr>
      <w:hyperlink w:anchor="สารบัญ"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5154EE" w:rsidRPr="00B40164" w:rsidRDefault="005154EE" w:rsidP="00FF0439">
      <w:pPr>
        <w:pStyle w:val="ProductList-Body"/>
        <w:rPr>
          <w:rFonts w:ascii="Tahoma" w:hAnsi="Tahoma" w:cs="Tahoma"/>
          <w:cs/>
        </w:rPr>
        <w:sectPr w:rsidR="005154EE"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61" w:name="OnlineServiceSpecificTerms"/>
      <w:bookmarkStart w:id="62" w:name="_Toc443485902"/>
      <w:r w:rsidRPr="00B40164">
        <w:rPr>
          <w:rFonts w:ascii="Tahoma" w:hAnsi="Tahoma" w:cs="Tahoma"/>
          <w:bCs/>
          <w:szCs w:val="40"/>
          <w:cs/>
        </w:rPr>
        <w:lastRenderedPageBreak/>
        <w:t>ข้อกำหนดเฉพาะของ Online Service</w:t>
      </w:r>
      <w:bookmarkEnd w:id="61"/>
      <w:bookmarkEnd w:id="62"/>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หาก Online Service ใดไม่ได้มีการระบุไว้ด้านล่าง Online Service นั้นก็ไม่ได้มีข้อกำหนดเฉพาะของ Online Service</w:t>
      </w:r>
    </w:p>
    <w:p w:rsidR="00FF0439" w:rsidRPr="00B40164" w:rsidRDefault="00FF0439" w:rsidP="00FF0439">
      <w:pPr>
        <w:pStyle w:val="ProductList-Body"/>
        <w:rPr>
          <w:rFonts w:ascii="Tahoma" w:hAnsi="Tahoma" w:cs="Tahoma"/>
          <w:szCs w:val="18"/>
          <w:cs/>
        </w:rPr>
      </w:pPr>
    </w:p>
    <w:p w:rsidR="00FF0439" w:rsidRPr="00054068" w:rsidRDefault="00FF0439" w:rsidP="00054068">
      <w:pPr>
        <w:pStyle w:val="ProductList-Offering1Heading"/>
        <w:rPr>
          <w:rFonts w:asciiTheme="majorHAnsi" w:hAnsiTheme="majorHAnsi"/>
          <w:cs/>
        </w:rPr>
      </w:pPr>
      <w:bookmarkStart w:id="63" w:name="_Toc443485903"/>
      <w:bookmarkStart w:id="64" w:name="MicrosoftAzureServices"/>
      <w:r w:rsidRPr="00054068">
        <w:rPr>
          <w:rFonts w:asciiTheme="majorHAnsi" w:hAnsiTheme="majorHAnsi"/>
          <w:cs/>
        </w:rPr>
        <w:t>Micr</w:t>
      </w:r>
      <w:r w:rsidRPr="00054068">
        <w:rPr>
          <w:rFonts w:ascii="Calibri Light" w:hAnsi="Calibri Light"/>
          <w:cs/>
        </w:rPr>
        <w:t>o</w:t>
      </w:r>
      <w:r w:rsidRPr="00054068">
        <w:rPr>
          <w:rFonts w:asciiTheme="majorHAnsi" w:hAnsiTheme="majorHAnsi"/>
          <w:cs/>
        </w:rPr>
        <w:t>soft Azure Services</w:t>
      </w:r>
      <w:bookmarkEnd w:id="63"/>
    </w:p>
    <w:bookmarkEnd w:id="64"/>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การบอกกล่าวเกี่ยวกับบริการจากผู้เชี่ยวชาญและ H.264/AVC Visual Standard, VC-1 Video Standard และ MPEG-4 Part 2 Visual Standard และ MPEG-2 Video Standard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9633C3" w:rsidRDefault="00FF0439" w:rsidP="00FF0439">
      <w:pPr>
        <w:pStyle w:val="ProductList-Body"/>
        <w:rPr>
          <w:rFonts w:ascii="Tahoma" w:hAnsi="Tahoma" w:cs="Tahoma"/>
          <w:szCs w:val="18"/>
          <w:cs/>
        </w:rPr>
      </w:pPr>
      <w:r w:rsidRPr="009633C3">
        <w:rPr>
          <w:rFonts w:ascii="Tahoma" w:hAnsi="Tahoma" w:cs="Tahoma"/>
          <w:szCs w:val="18"/>
          <w:cs/>
        </w:rPr>
        <w:t xml:space="preserve">โปรดดูที่ </w:t>
      </w:r>
      <w:hyperlink r:id="rId29" w:history="1">
        <w:r w:rsidRPr="009633C3">
          <w:rPr>
            <w:rStyle w:val="Hyperlink"/>
            <w:rFonts w:ascii="Tahoma" w:hAnsi="Tahoma" w:cs="Tahoma"/>
            <w:szCs w:val="18"/>
            <w:cs/>
          </w:rPr>
          <w:t>http://azure.microsoft.com/support/legal/sla/</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คำนิยาม</w:t>
      </w:r>
    </w:p>
    <w:p w:rsidR="00006A92" w:rsidRPr="00B40164" w:rsidRDefault="00006A92" w:rsidP="00006A92">
      <w:pPr>
        <w:pStyle w:val="ProductList-Body"/>
        <w:spacing w:after="120"/>
        <w:rPr>
          <w:rFonts w:ascii="Tahoma" w:hAnsi="Tahoma" w:cs="Tahoma"/>
          <w:szCs w:val="18"/>
          <w:cs/>
        </w:rPr>
      </w:pPr>
      <w:r w:rsidRPr="00B40164">
        <w:rPr>
          <w:rFonts w:ascii="Tahoma" w:hAnsi="Tahoma" w:cs="Tahoma"/>
          <w:szCs w:val="18"/>
          <w:cs/>
        </w:rPr>
        <w:t xml:space="preserve">“Azure Government Services” หมายถึงบริการหรือคุณลักษณะหนึ่งรายการขึ้นไปที่ Microsoft จัดไว้ให้กับลูกค้าโดยเป็น Government Community Cloud Services ในภูมิภาค “US Gov” ซึ่งระบุไว้ที่ </w:t>
      </w:r>
      <w:hyperlink r:id="rId30" w:anchor="services" w:history="1">
        <w:r w:rsidRPr="009633C3">
          <w:rPr>
            <w:rStyle w:val="Hyperlink"/>
            <w:rFonts w:ascii="Tahoma" w:hAnsi="Tahoma" w:cs="Tahoma"/>
            <w:szCs w:val="18"/>
            <w:cs/>
          </w:rPr>
          <w:t>http://azure.microsoft.com/en-us/regions/#services</w:t>
        </w:r>
      </w:hyperlink>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“โซลูชันลูกค้า (Customer Solution)” หมายถึงโปรแกรมประยุกต์หรือชุดโปรแกรมประยุกต์ที่เพิ่มฟังก์ชันการทำงานหลักที่สำคัญให้กับ Microsoft Azure Services และไม่ได้เป็นสิ่งทดแทน Microsoft Azure Services อย่างสำคัญ</w:t>
      </w:r>
    </w:p>
    <w:p w:rsidR="005154EE" w:rsidRPr="00C42F1D" w:rsidRDefault="005154EE" w:rsidP="005154EE">
      <w:pPr>
        <w:pStyle w:val="ProductList-Body"/>
        <w:rPr>
          <w:rFonts w:ascii="Tahoma" w:hAnsi="Tahoma" w:cs="Tahoma"/>
          <w:szCs w:val="18"/>
          <w:cs/>
        </w:rPr>
      </w:pPr>
      <w:r w:rsidRPr="00C42F1D">
        <w:rPr>
          <w:rFonts w:ascii="Tahoma" w:hAnsi="Tahoma" w:cs="Tahoma"/>
          <w:szCs w:val="18"/>
          <w:cs/>
        </w:rPr>
        <w:t xml:space="preserve">“Microsoft Azure Services” หมายถึงบริการและคุณลักษณะของ Microsoft หนึ่งรายการขึ้นไปซึ่งระบุไว้ที่ </w:t>
      </w:r>
      <w:hyperlink r:id="rId31" w:history="1">
        <w:r w:rsidRPr="005154EE">
          <w:rPr>
            <w:rStyle w:val="Hyperlink"/>
            <w:rFonts w:ascii="Tahoma" w:hAnsi="Tahoma" w:cs="Tahoma"/>
            <w:szCs w:val="18"/>
            <w:cs/>
          </w:rPr>
          <w:t>http://azure.microsoft.com/services/</w:t>
        </w:r>
      </w:hyperlink>
      <w:r w:rsidRPr="00C42F1D">
        <w:rPr>
          <w:rFonts w:ascii="Tahoma" w:hAnsi="Tahoma" w:cs="Tahoma"/>
          <w:szCs w:val="18"/>
          <w:cs/>
        </w:rPr>
        <w:t xml:space="preserve"> เว้นแต่กรณีที่ระบุว่าได้รับอนุญาตให้ใช้สิทธิโดยแยกต่างหาก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ข้อจำกัด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ลูกค้าไม่สามารถ</w:t>
      </w:r>
    </w:p>
    <w:p w:rsidR="00FF0439" w:rsidRPr="00B40164" w:rsidRDefault="00FF0439" w:rsidP="00FF0439">
      <w:pPr>
        <w:pStyle w:val="ProductList-Body"/>
        <w:numPr>
          <w:ilvl w:val="0"/>
          <w:numId w:val="10"/>
        </w:numPr>
        <w:ind w:left="450" w:hanging="270"/>
        <w:rPr>
          <w:rFonts w:ascii="Tahoma" w:hAnsi="Tahoma" w:cs="Tahoma"/>
          <w:szCs w:val="18"/>
          <w:cs/>
        </w:rPr>
      </w:pPr>
      <w:r w:rsidRPr="00B40164">
        <w:rPr>
          <w:rFonts w:ascii="Tahoma" w:hAnsi="Tahoma" w:cs="Tahoma"/>
          <w:szCs w:val="18"/>
          <w:cs/>
        </w:rPr>
        <w:t>ขายต่อหรือแจกจ่ายต่อซึ่ง Microsoft Azure Services หรือ</w:t>
      </w:r>
    </w:p>
    <w:p w:rsidR="00FF0439" w:rsidRPr="00B40164" w:rsidRDefault="00FF0439" w:rsidP="00FF0439">
      <w:pPr>
        <w:pStyle w:val="ProductList-Body"/>
        <w:numPr>
          <w:ilvl w:val="0"/>
          <w:numId w:val="10"/>
        </w:numPr>
        <w:spacing w:before="40"/>
        <w:ind w:left="461" w:hanging="274"/>
        <w:rPr>
          <w:rFonts w:ascii="Tahoma" w:hAnsi="Tahoma" w:cs="Tahoma"/>
          <w:szCs w:val="18"/>
          <w:cs/>
        </w:rPr>
      </w:pPr>
      <w:r w:rsidRPr="00B40164">
        <w:rPr>
          <w:rFonts w:ascii="Tahoma" w:hAnsi="Tahoma" w:cs="Tahoma"/>
          <w:szCs w:val="18"/>
          <w:cs/>
        </w:rPr>
        <w:t>อนุญาตให้ผู้ใช้หลายรายเข้าถึงคุณลักษณะใดๆ ของ Microsoft Azure Service โดยตรงหรือโดยอ้อมซึ่งจัดไว้ให้ตามหลักเกณฑ์สำหรับผู้ใช้หนึ่งราย (เช่น Active Directory Premium) ข้อกำหนดการโอนสิทธิต่อนั้นๆ ที่มีผลใช้กับคุณลักษณะของ Microsoft Azure Service อาจมีการระบุไว้ในเอกสารประกอบเพิ่มเติมสำหรับคุณลักษณะนั้น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การเลิกใช้บริการหรือคุณลักษณะ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จะแจ้งให้ลูกค้าทราบในเวลา 12 เดือนก่อนที่จะลบคุณลักษณะหรือฟังก์ชันการทำงานที่สำคัญ หรือยกเลิกบริการ เว้นเสียแต่ว่าข้อพิจารณาด้านความปลอดภัย ด้านกฎหมาย หรือด้านการทำงานของระบบระบุให้ต้องเร่งการลบออกให้เร็วขึ้น แต่ข้อกำหนดนี้จะไม่นำมาใช้กับการแสดงตัวอย่าง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การเก็บรักษาข้อมูลหลังจากการสิ้นอายุหรือการบอกเลิก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การสิ้นอายุหรือการบอกเลิกการสมัครใช้งาน Online Service ของลูกค้าจะไม่เป็นการเปลี่ยนแปลงภาระหน้าที่ของลูกค้าในการชำระค่าการให้บริการบริหารจัดการ (Host) ข้อมูลลูกค้าในระหว่างระยะเวลาที่ต่อออกไป</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ข้อยกเว้นเกี่ยวกับการให้บริการบริหารจัดการ (Host)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ลูกค้าสามารถสร้างและรักษาโซลูชันลูกค้าได้ และแม้จะมีข้อขัดแย้งใดในข้อตกลง Volume Licensing ของลูกค้า แต่ลูกค้าก็ยังสามารถนำ Microsoft Azure Services ไปรวมกับข้อมูลลูกค้าซึ่งลูกค้าหรือบุคคลภายนอกเป็นเจ้าของหรืออนุญาตให้ใช้สิทธิ เพื่อสร้างโซลูชันลูกค้าโดยใช้ Microsoft Azure Service และข้อมูลลูกค้าร่วมกัน ลูกค้าสามารถอนุญาตให้บุคคลภายนอกเข้าถึงและใช้ Microsoft Azure Services ร่วมกับการใช้โซลูชันลูกค้าดังกล่าวได้ ลูกค้าจะต้องรับผิดชอบในการใช้งานดังกล่าว รวมทั้งตรวจสอบให้แน่ใจว่าข้อกำหนดเหล่านี้สอดคล้องกับข้อกำหนดและเงื่อนไขในข้อตกลง Volume Licensing ของลูกค้าจากการใช้งานนั้น</w:t>
      </w:r>
    </w:p>
    <w:p w:rsidR="00FF0439" w:rsidRPr="00B40164" w:rsidRDefault="00FF0439" w:rsidP="00FF0439">
      <w:pPr>
        <w:pStyle w:val="ProductList-Body"/>
        <w:rPr>
          <w:rFonts w:ascii="Tahoma" w:hAnsi="Tahoma" w:cs="Tahoma"/>
          <w:szCs w:val="18"/>
          <w:cs/>
        </w:rPr>
      </w:pPr>
    </w:p>
    <w:p w:rsidR="004559D4" w:rsidRPr="004559D4" w:rsidRDefault="004559D4" w:rsidP="004559D4">
      <w:pPr>
        <w:pStyle w:val="ProductList-Body"/>
        <w:rPr>
          <w:rFonts w:ascii="Tahoma" w:hAnsi="Tahoma" w:cs="Tahoma"/>
          <w:b/>
          <w:bCs/>
          <w:color w:val="00188F"/>
          <w:szCs w:val="18"/>
          <w:cs/>
        </w:rPr>
      </w:pPr>
      <w:r w:rsidRPr="002B69CE">
        <w:rPr>
          <w:rFonts w:ascii="Tahoma" w:hAnsi="Tahoma" w:cs="Tahoma"/>
          <w:b/>
          <w:bCs/>
          <w:color w:val="00188F"/>
          <w:szCs w:val="18"/>
          <w:cs/>
        </w:rPr>
        <w:t>การใช้ซอฟต์แวร์ใน Microsoft Azure</w:t>
      </w:r>
    </w:p>
    <w:p w:rsidR="00FF0439" w:rsidRDefault="004559D4" w:rsidP="004559D4">
      <w:pPr>
        <w:pStyle w:val="ProductList-Body"/>
        <w:rPr>
          <w:rFonts w:ascii="Tahoma" w:hAnsi="Tahoma" w:cs="Tahoma"/>
          <w:szCs w:val="18"/>
          <w:cs/>
        </w:rPr>
      </w:pPr>
      <w:r w:rsidRPr="002B69CE">
        <w:rPr>
          <w:rFonts w:ascii="Tahoma" w:hAnsi="Tahoma" w:cs="Tahoma"/>
          <w:szCs w:val="18"/>
          <w:cs/>
        </w:rPr>
        <w:t>สำหรับซอฟต์แวร์ของ Microsoft ที่มีอยู่ใน Microsoft Azure Service Microsoft จะอนุญาตให้ลูกค้ามีสิทธิอย่างจำกัดในการใช้ซอฟต์แวร์เฉพาะภายใน Microsoft Azure Service</w:t>
      </w:r>
    </w:p>
    <w:p w:rsidR="004559D4" w:rsidRPr="00B40164" w:rsidRDefault="004559D4" w:rsidP="004559D4">
      <w:pPr>
        <w:pStyle w:val="ProductList-Body"/>
        <w:rPr>
          <w:rFonts w:ascii="Tahoma" w:hAnsi="Tahoma" w:cs="Tahoma"/>
          <w:szCs w:val="18"/>
          <w:cs/>
        </w:rPr>
      </w:pPr>
    </w:p>
    <w:p w:rsidR="00FF0439" w:rsidRPr="004559D4" w:rsidRDefault="00FF0439" w:rsidP="00FF0439">
      <w:pPr>
        <w:pStyle w:val="ProductList-Body"/>
        <w:rPr>
          <w:rFonts w:ascii="Tahoma" w:hAnsi="Tahoma" w:cs="Tahoma"/>
          <w:b/>
          <w:bCs/>
          <w:color w:val="00188F"/>
          <w:szCs w:val="18"/>
          <w:cs/>
        </w:rPr>
      </w:pPr>
      <w:r w:rsidRPr="00B40164">
        <w:rPr>
          <w:rFonts w:ascii="Tahoma" w:hAnsi="Tahoma" w:cs="Tahoma"/>
          <w:b/>
          <w:bCs/>
          <w:color w:val="00188F"/>
          <w:szCs w:val="18"/>
          <w:cs/>
        </w:rPr>
        <w:t>ความพร้อมให้บริการของศูนย์ข้อมูล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การใช้ศูนย์ข้อมูลในบางภูมิภาคอาจจำกัดอยู่เพียงลูกค้าที่อยู่ในภูมิภาคนั้นหรือใกล้เคียง สำหรับข้อมูลเกี่ยวกับความพร้อมให้บริการของแต่ละภูมิภาค โปรดดูที่ </w:t>
      </w:r>
      <w:hyperlink r:id="rId32" w:history="1">
        <w:r w:rsidRPr="00B40164">
          <w:rPr>
            <w:rStyle w:val="Hyperlink"/>
            <w:rFonts w:ascii="Tahoma" w:hAnsi="Tahoma" w:cs="Tahoma"/>
            <w:szCs w:val="18"/>
            <w:cs/>
          </w:rPr>
          <w:t>http://azure.microsoft.com/en</w:t>
        </w:r>
        <w:r w:rsidRPr="00AB64F9">
          <w:rPr>
            <w:rStyle w:val="Hyperlink"/>
            <w:rFonts w:ascii="Tahoma" w:hAnsi="Tahoma" w:cs="Tahoma"/>
            <w:szCs w:val="18"/>
            <w:cs/>
          </w:rPr>
          <w:t>-</w:t>
        </w:r>
        <w:r w:rsidRPr="00B40164">
          <w:rPr>
            <w:rStyle w:val="Hyperlink"/>
            <w:rFonts w:ascii="Tahoma" w:hAnsi="Tahoma" w:cs="Tahoma"/>
            <w:szCs w:val="18"/>
            <w:cs/>
          </w:rPr>
          <w:t>us/regions</w:t>
        </w:r>
      </w:hyperlink>
    </w:p>
    <w:p w:rsidR="00FF0439" w:rsidRPr="00B40164" w:rsidRDefault="00FF0439" w:rsidP="00FF0439">
      <w:pPr>
        <w:pStyle w:val="ProductList-Body"/>
        <w:rPr>
          <w:rFonts w:ascii="Tahoma" w:hAnsi="Tahoma" w:cs="Tahoma"/>
          <w:szCs w:val="18"/>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การแบ่งปัน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Azure Services อาจให้ความสามารถในการใช้โซลูชันลูกค้าและ/หรือข้อมูลลูกค้าร่วมกับผู้ใช้และชุมชน Azure อื่นๆ หรือบุคคลภายนอกอื่นๆ หากลูกค้าเลือกที่จะทำการแบ่งปันดังกล่าว ลูกค้ายอมรับว่าตนกำลังอนุญาตให้ใช้สิทธิแก่ผู้ใช้ที่ได้รับอนุญาตทั้งหมด รวมถึงสิทธิในการใช้ แก้ไข </w:t>
      </w:r>
      <w:r w:rsidRPr="00B40164">
        <w:rPr>
          <w:rFonts w:ascii="Tahoma" w:hAnsi="Tahoma" w:cs="Tahoma"/>
          <w:szCs w:val="18"/>
          <w:cs/>
        </w:rPr>
        <w:lastRenderedPageBreak/>
        <w:t>และรีโพสต์โซลูชันลูกค้าและ/หรือข้อมูลลูกค้าของตน และลูกค้ากำลังอนุญาตให้ Microsoft จัดรายการเหล่านี้ไว้ให้กับผู้ใช้ดังกล่าวในลักษณะและสถานที่ที่ลูกค้าเป็นผู้เลือก</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Marketplace</w:t>
      </w:r>
    </w:p>
    <w:p w:rsidR="0064382A" w:rsidRDefault="00FF0439" w:rsidP="00FF0439">
      <w:pPr>
        <w:pStyle w:val="ProductList-Body"/>
        <w:rPr>
          <w:rStyle w:val="Hyperlink"/>
          <w:rFonts w:ascii="Tahoma" w:hAnsi="Tahoma" w:cs="Tahoma"/>
          <w:spacing w:val="-4"/>
          <w:szCs w:val="18"/>
          <w:cs/>
        </w:rPr>
      </w:pPr>
      <w:r w:rsidRPr="00B40164">
        <w:rPr>
          <w:rFonts w:ascii="Tahoma" w:hAnsi="Tahoma" w:cs="Tahoma"/>
          <w:spacing w:val="-4"/>
          <w:szCs w:val="18"/>
          <w:cs/>
        </w:rPr>
        <w:t xml:space="preserve">Microsoft Azure ทำให้ลูกค้าสามารถเข้าถึงหรือซื้อผลิตภัณฑ์ที่ไม่ใช่ของ Microsoft ได้ผ่านคุณลักษณะต่างๆ เช่น Microsoft Azure Marketplace และแกลเลอรี Virtual Machine โดยอยู่ภายใต้ข้อกำหนดที่แยกต่างหากซึ่งมีอยู่ที่ </w:t>
      </w:r>
      <w:hyperlink r:id="rId33" w:history="1">
        <w:r w:rsidR="00123172" w:rsidRPr="00B40164">
          <w:rPr>
            <w:rStyle w:val="Hyperlink"/>
            <w:rFonts w:ascii="Tahoma" w:hAnsi="Tahoma" w:cs="Tahoma"/>
            <w:spacing w:val="-4"/>
            <w:szCs w:val="18"/>
            <w:cs/>
          </w:rPr>
          <w:t>http://azure.microsoft.com/en</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us/support/legal/store</w:t>
        </w:r>
        <w:r w:rsidR="00123172" w:rsidRPr="00AB64F9">
          <w:rPr>
            <w:rStyle w:val="Hyperlink"/>
            <w:rFonts w:ascii="Tahoma" w:hAnsi="Tahoma" w:cs="Tahoma"/>
            <w:spacing w:val="-4"/>
            <w:szCs w:val="18"/>
            <w:cs/>
          </w:rPr>
          <w:t>-</w:t>
        </w:r>
        <w:r w:rsidR="00123172" w:rsidRPr="00B40164">
          <w:rPr>
            <w:rStyle w:val="Hyperlink"/>
            <w:rFonts w:ascii="Tahoma" w:hAnsi="Tahoma" w:cs="Tahoma"/>
            <w:spacing w:val="-4"/>
            <w:szCs w:val="18"/>
            <w:cs/>
          </w:rPr>
          <w:t>terms/</w:t>
        </w:r>
      </w:hyperlink>
    </w:p>
    <w:p w:rsidR="0064382A" w:rsidRDefault="0064382A" w:rsidP="00FF0439">
      <w:pPr>
        <w:pStyle w:val="ProductList-Body"/>
      </w:pPr>
    </w:p>
    <w:p w:rsidR="0064382A" w:rsidRPr="00E20BD2" w:rsidRDefault="0064382A" w:rsidP="0064382A">
      <w:pPr>
        <w:pStyle w:val="ProductList-Offering2Heading"/>
        <w:outlineLvl w:val="2"/>
        <w:rPr>
          <w:bCs w:val="0"/>
          <w:cs/>
        </w:rPr>
      </w:pPr>
      <w:r w:rsidRPr="00E20BD2">
        <w:rPr>
          <w:cs/>
        </w:rPr>
        <w:tab/>
      </w:r>
      <w:bookmarkStart w:id="65" w:name="_Toc440961453"/>
      <w:bookmarkStart w:id="66" w:name="_Toc443485904"/>
      <w:r w:rsidRPr="00E20BD2">
        <w:rPr>
          <w:cs/>
        </w:rPr>
        <w:t>Microsoft Azure StorSimple</w:t>
      </w:r>
      <w:bookmarkEnd w:id="65"/>
      <w:bookmarkEnd w:id="66"/>
    </w:p>
    <w:p w:rsidR="0064382A" w:rsidRPr="00E20BD2" w:rsidRDefault="0064382A" w:rsidP="0064382A">
      <w:pPr>
        <w:pStyle w:val="ProductList-Body"/>
        <w:rPr>
          <w:rFonts w:ascii="Tahoma" w:hAnsi="Tahoma" w:cs="Tahoma"/>
          <w:color w:val="000000"/>
          <w:sz w:val="16"/>
          <w:szCs w:val="16"/>
          <w:cs/>
        </w:rPr>
      </w:pPr>
      <w:r w:rsidRPr="00E20BD2">
        <w:rPr>
          <w:rFonts w:ascii="Tahoma" w:hAnsi="Tahoma" w:cs="Tahoma"/>
          <w:color w:val="000000"/>
          <w:sz w:val="16"/>
          <w:szCs w:val="16"/>
          <w:cs/>
        </w:rPr>
        <w:t>ข้อผูกพันด้านการเงินของ StorSimple – 1 (อุปกรณ์ 8100)</w:t>
      </w:r>
    </w:p>
    <w:p w:rsidR="0064382A" w:rsidRPr="00E20BD2" w:rsidRDefault="0064382A" w:rsidP="0064382A">
      <w:pPr>
        <w:pStyle w:val="ProductList-Body"/>
        <w:rPr>
          <w:rFonts w:ascii="Tahoma" w:hAnsi="Tahoma" w:cs="Tahoma"/>
          <w:sz w:val="16"/>
          <w:szCs w:val="16"/>
          <w:cs/>
        </w:rPr>
      </w:pPr>
      <w:r w:rsidRPr="00E20BD2">
        <w:rPr>
          <w:rFonts w:ascii="Tahoma" w:hAnsi="Tahoma" w:cs="Tahoma"/>
          <w:color w:val="000000"/>
          <w:sz w:val="16"/>
          <w:szCs w:val="16"/>
          <w:cs/>
        </w:rPr>
        <w:t>ข้อผูกพันด้านการเงินของ StorSimple – 2 (อุปกรณ์ 8600)</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OfferingGroupHeading"/>
        <w:spacing w:after="80"/>
        <w:outlineLvl w:val="1"/>
        <w:rPr>
          <w:rFonts w:ascii="Tahoma" w:hAnsi="Tahoma" w:cs="Tahoma"/>
          <w:bCs/>
          <w:szCs w:val="28"/>
          <w:cs/>
        </w:rPr>
      </w:pPr>
      <w:bookmarkStart w:id="67" w:name="_Toc443485905"/>
      <w:r w:rsidRPr="00B40164">
        <w:rPr>
          <w:rFonts w:ascii="Tahoma" w:hAnsi="Tahoma" w:cs="Tahoma"/>
          <w:bCs/>
          <w:szCs w:val="28"/>
          <w:cs/>
        </w:rPr>
        <w:t>Enterprise Mobility Services</w:t>
      </w:r>
      <w:bookmarkEnd w:id="67"/>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ชุดสิทธิการใช้งานจากการสมัครใช้</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นอกเหนือจาก User SL แล้ว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 xml:space="preserve"> สำหรับ SL อื่นๆ ที่เป็นไปตามข้อกำหนดสำหรับ Azure Active Directory Premium, Azure Rights Management และ Microsoft Intune</w:t>
      </w:r>
    </w:p>
    <w:p w:rsidR="00FF0439" w:rsidRPr="00B40164" w:rsidRDefault="00FF0439" w:rsidP="00FF0439">
      <w:pPr>
        <w:pStyle w:val="ProductList-Body"/>
        <w:rPr>
          <w:rFonts w:ascii="Tahoma" w:hAnsi="Tahoma" w:cs="Tahoma"/>
          <w:szCs w:val="18"/>
          <w:cs/>
        </w:rPr>
      </w:pPr>
    </w:p>
    <w:p w:rsidR="00FF0439" w:rsidRPr="00B40164" w:rsidRDefault="00FF0439" w:rsidP="00054068">
      <w:pPr>
        <w:pStyle w:val="ProductList-Offering2Heading"/>
        <w:rPr>
          <w:cs/>
        </w:rPr>
      </w:pPr>
      <w:r w:rsidRPr="00B40164">
        <w:rPr>
          <w:cs/>
        </w:rPr>
        <w:tab/>
      </w:r>
      <w:bookmarkStart w:id="68" w:name="_Toc443485906"/>
      <w:r w:rsidRPr="00B40164">
        <w:rPr>
          <w:cs/>
        </w:rPr>
        <w:t>Azure Active Directory Basic</w:t>
      </w:r>
      <w:bookmarkEnd w:id="68"/>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ล่วงหน้าได้ไม่เกิน 10 รายการต่อหนึ่ง User SL โดยการใช้ Single Sign</w:t>
      </w:r>
      <w:r w:rsidRPr="00AB64F9">
        <w:rPr>
          <w:rFonts w:ascii="Tahoma" w:hAnsi="Tahoma" w:cs="Tahoma"/>
          <w:szCs w:val="18"/>
          <w:cs/>
        </w:rPr>
        <w:t>-</w:t>
      </w:r>
      <w:r w:rsidRPr="00B40164">
        <w:rPr>
          <w:rFonts w:ascii="Tahoma" w:hAnsi="Tahoma" w:cs="Tahoma"/>
          <w:szCs w:val="18"/>
          <w:cs/>
        </w:rPr>
        <w:t>On โปรแกรมประยุกต์ทั้งหมดของ Microsoft รวมทั้งของบุคคลภายนอกจะนำมานับรวมในข้อจำกัดจำนวนของโปรแกรมประยุกต์นี้</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69" w:name="_Toc443485907"/>
      <w:r w:rsidRPr="00B40164">
        <w:rPr>
          <w:cs/>
        </w:rPr>
        <w:t>Azure Active Directory Premium</w:t>
      </w:r>
      <w:bookmarkEnd w:id="69"/>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ลูกค้าสามารถรวม SAAS Applications/Custom Applications ล่วงหน้าได้โดยการใช้ Single Sign</w:t>
      </w:r>
      <w:r w:rsidRPr="00AB64F9">
        <w:rPr>
          <w:rFonts w:ascii="Tahoma" w:hAnsi="Tahoma" w:cs="Tahoma"/>
          <w:szCs w:val="18"/>
          <w:cs/>
        </w:rPr>
        <w:t>-</w:t>
      </w:r>
      <w:r w:rsidRPr="00B40164">
        <w:rPr>
          <w:rFonts w:ascii="Tahoma" w:hAnsi="Tahoma" w:cs="Tahoma"/>
          <w:szCs w:val="18"/>
          <w:cs/>
        </w:rPr>
        <w:t>On ลูกค้าไม่สามารถทำสำเนาหรือแจกจ่ายชุดข้อมูลใดๆ (หรือส่วนใดส่วนหนึ่งของชุดข้อมูล) ที่อยู่ในซอฟต์แวร์ Forefront Identity Manager ซึ่งรวมอยู่กับ Microsoft Azure Active Directory Premium User SL</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DC6999" w:rsidRPr="007F71C1" w:rsidRDefault="00DC6999" w:rsidP="00DC6999">
      <w:pPr>
        <w:pStyle w:val="ProductList-Offering2Heading"/>
        <w:outlineLvl w:val="2"/>
        <w:rPr>
          <w:bCs w:val="0"/>
          <w:cs/>
        </w:rPr>
      </w:pPr>
      <w:r w:rsidRPr="007F71C1">
        <w:rPr>
          <w:cs/>
        </w:rPr>
        <w:tab/>
      </w:r>
      <w:bookmarkStart w:id="70" w:name="AzureRightsManagement"/>
      <w:bookmarkStart w:id="71" w:name="_Toc437590234"/>
      <w:bookmarkStart w:id="72" w:name="_Toc435790940"/>
      <w:bookmarkStart w:id="73" w:name="_Toc443485908"/>
      <w:r w:rsidRPr="007F71C1">
        <w:rPr>
          <w:cs/>
        </w:rPr>
        <w:t>Azure Rights Management</w:t>
      </w:r>
      <w:bookmarkEnd w:id="70"/>
      <w:bookmarkEnd w:id="71"/>
      <w:bookmarkEnd w:id="72"/>
      <w:bookmarkEnd w:id="73"/>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DC6999" w:rsidRPr="007F71C1" w:rsidRDefault="00DC6999" w:rsidP="00DC6999">
      <w:pPr>
        <w:pStyle w:val="ProductList-Body"/>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74" w:name="_Toc388464308"/>
      <w:bookmarkEnd w:id="74"/>
      <w:r w:rsidRPr="00B40164">
        <w:rPr>
          <w:cs/>
        </w:rPr>
        <w:tab/>
      </w:r>
      <w:bookmarkStart w:id="75" w:name="_Toc443485909"/>
      <w:r w:rsidRPr="00B40164">
        <w:rPr>
          <w:cs/>
        </w:rPr>
        <w:t>Azure RemoteApp</w:t>
      </w:r>
      <w:bookmarkEnd w:id="75"/>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4559D4" w:rsidRPr="002B69CE" w:rsidRDefault="004559D4" w:rsidP="004559D4">
      <w:pPr>
        <w:pStyle w:val="ProductList-Offering2Heading"/>
        <w:outlineLvl w:val="2"/>
        <w:rPr>
          <w:bCs w:val="0"/>
          <w:cs/>
        </w:rPr>
      </w:pPr>
      <w:r w:rsidRPr="002B69CE">
        <w:rPr>
          <w:cs/>
        </w:rPr>
        <w:tab/>
      </w:r>
      <w:bookmarkStart w:id="76" w:name="_Toc435790942"/>
      <w:bookmarkStart w:id="77" w:name="_Toc443485910"/>
      <w:r w:rsidRPr="002B69CE">
        <w:rPr>
          <w:cs/>
        </w:rPr>
        <w:t>Microsoft MultiFactor Authentication</w:t>
      </w:r>
      <w:bookmarkEnd w:id="76"/>
      <w:bookmarkEnd w:id="77"/>
    </w:p>
    <w:p w:rsidR="004559D4" w:rsidRPr="00E2299B" w:rsidRDefault="00CE51DF"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E2299B">
          <w:rPr>
            <w:rStyle w:val="Hyperlink"/>
            <w:rFonts w:ascii="Tahoma" w:hAnsi="Tahoma" w:cs="Tahoma"/>
            <w:sz w:val="16"/>
            <w:szCs w:val="16"/>
            <w:cs/>
          </w:rPr>
          <w:t>สารบัญ</w:t>
        </w:r>
      </w:hyperlink>
      <w:r w:rsidR="004559D4" w:rsidRPr="00E2299B">
        <w:rPr>
          <w:rFonts w:ascii="Tahoma" w:hAnsi="Tahoma" w:cs="Tahoma"/>
          <w:sz w:val="16"/>
          <w:szCs w:val="16"/>
          <w:cs/>
        </w:rPr>
        <w:t xml:space="preserve"> / </w:t>
      </w:r>
      <w:hyperlink w:anchor="GeneralTerms" w:history="1">
        <w:r w:rsidR="004559D4" w:rsidRPr="00E2299B">
          <w:rPr>
            <w:rStyle w:val="Hyperlink"/>
            <w:rFonts w:ascii="Tahoma" w:hAnsi="Tahoma" w:cs="Tahoma"/>
            <w:sz w:val="16"/>
            <w:szCs w:val="16"/>
            <w:cs/>
          </w:rPr>
          <w:t>ข้อกำหนดทั่วไป</w:t>
        </w:r>
      </w:hyperlink>
    </w:p>
    <w:p w:rsidR="0064382A" w:rsidRPr="0064382A" w:rsidRDefault="0064382A" w:rsidP="0064382A">
      <w:pPr>
        <w:pStyle w:val="ProductList-Body"/>
        <w:rPr>
          <w:rFonts w:ascii="Tahoma" w:hAnsi="Tahoma" w:cs="Tahoma"/>
          <w:szCs w:val="18"/>
          <w:cs/>
        </w:rPr>
      </w:pPr>
      <w:bookmarkStart w:id="78" w:name="_Toc437590237"/>
      <w:bookmarkStart w:id="79" w:name="_Toc435790943"/>
    </w:p>
    <w:p w:rsidR="0064382A" w:rsidRDefault="0064382A" w:rsidP="0064382A">
      <w:pPr>
        <w:pStyle w:val="ProductList-Body"/>
        <w:rPr>
          <w:rFonts w:ascii="Tahoma" w:hAnsi="Tahoma" w:cs="Tahoma"/>
          <w:szCs w:val="18"/>
          <w:cs/>
        </w:rPr>
      </w:pPr>
    </w:p>
    <w:p w:rsidR="0064382A" w:rsidRDefault="0064382A" w:rsidP="0064382A">
      <w:pPr>
        <w:pStyle w:val="ProductList-Body"/>
        <w:rPr>
          <w:rFonts w:ascii="Tahoma" w:hAnsi="Tahoma" w:cs="Tahoma"/>
          <w:szCs w:val="18"/>
          <w:cs/>
        </w:rPr>
      </w:pPr>
    </w:p>
    <w:p w:rsidR="0064382A" w:rsidRPr="0064382A" w:rsidRDefault="0064382A" w:rsidP="0064382A">
      <w:pPr>
        <w:pStyle w:val="ProductList-Body"/>
        <w:rPr>
          <w:rFonts w:ascii="Tahoma" w:hAnsi="Tahoma" w:cs="Tahoma"/>
          <w:szCs w:val="18"/>
          <w:cs/>
        </w:rPr>
      </w:pPr>
    </w:p>
    <w:p w:rsidR="0064382A" w:rsidRPr="0064382A" w:rsidRDefault="0064382A" w:rsidP="0064382A">
      <w:pPr>
        <w:pStyle w:val="ProductList-Body"/>
        <w:rPr>
          <w:rFonts w:ascii="Tahoma" w:hAnsi="Tahoma" w:cs="Tahoma"/>
          <w:szCs w:val="18"/>
          <w:cs/>
        </w:rPr>
      </w:pPr>
    </w:p>
    <w:p w:rsidR="00DC6999" w:rsidRPr="007F71C1" w:rsidRDefault="00DC6999" w:rsidP="00DC6999">
      <w:pPr>
        <w:pStyle w:val="ProductList-Offering1Heading"/>
        <w:outlineLvl w:val="2"/>
        <w:rPr>
          <w:bCs w:val="0"/>
          <w:cs/>
        </w:rPr>
      </w:pPr>
      <w:bookmarkStart w:id="80" w:name="_Toc443485911"/>
      <w:r w:rsidRPr="007F71C1">
        <w:rPr>
          <w:cs/>
        </w:rPr>
        <w:lastRenderedPageBreak/>
        <w:t>Microsoft Intune</w:t>
      </w:r>
      <w:bookmarkEnd w:id="78"/>
      <w:bookmarkEnd w:id="79"/>
      <w:bookmarkEnd w:id="80"/>
    </w:p>
    <w:p w:rsidR="00DC6999" w:rsidRPr="007F71C1" w:rsidRDefault="00DC6999" w:rsidP="00DC6999">
      <w:pPr>
        <w:pStyle w:val="ProductList-Body"/>
        <w:rPr>
          <w:rFonts w:ascii="Tahoma" w:hAnsi="Tahoma" w:cs="Tahoma"/>
          <w:sz w:val="16"/>
          <w:szCs w:val="16"/>
          <w:cs/>
        </w:rPr>
        <w:sectPr w:rsidR="00DC6999" w:rsidRPr="007F71C1" w:rsidSect="00DC6999">
          <w:footerReference w:type="default" r:id="rId34"/>
          <w:footerReference w:type="first" r:id="rId35"/>
          <w:pgSz w:w="12240" w:h="15840"/>
          <w:pgMar w:top="1440" w:right="720" w:bottom="1440" w:left="720" w:header="720" w:footer="720" w:gutter="0"/>
          <w:cols w:space="720"/>
          <w:titlePg/>
          <w:docGrid w:linePitch="360"/>
        </w:sectPr>
      </w:pP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lastRenderedPageBreak/>
        <w:t>Microsoft Intune (ต่อผู้ใช้หนึ่งราย)</w:t>
      </w:r>
    </w:p>
    <w:p w:rsidR="00DC6999" w:rsidRPr="007F71C1" w:rsidRDefault="00DC6999" w:rsidP="00DC6999">
      <w:pPr>
        <w:pStyle w:val="ProductList-Body"/>
        <w:rPr>
          <w:rFonts w:ascii="Tahoma" w:hAnsi="Tahoma" w:cs="Tahoma"/>
          <w:szCs w:val="18"/>
          <w:cs/>
        </w:rPr>
      </w:pPr>
      <w:r w:rsidRPr="007F71C1">
        <w:rPr>
          <w:rFonts w:ascii="Tahoma" w:hAnsi="Tahoma" w:cs="Tahoma"/>
          <w:sz w:val="16"/>
          <w:szCs w:val="16"/>
          <w:cs/>
        </w:rPr>
        <w:t>Microsoft Intune Add-on สำหรับ System Center Configuration</w:t>
      </w:r>
    </w:p>
    <w:p w:rsidR="00DC6999" w:rsidRPr="007F71C1" w:rsidRDefault="00DC6999" w:rsidP="00DC6999">
      <w:pPr>
        <w:pStyle w:val="ProductList-Body"/>
        <w:rPr>
          <w:rFonts w:ascii="Tahoma" w:hAnsi="Tahoma" w:cs="Tahoma"/>
          <w:sz w:val="16"/>
          <w:szCs w:val="16"/>
          <w:cs/>
        </w:rPr>
        <w:sectPr w:rsidR="00DC6999" w:rsidRPr="007F71C1" w:rsidSect="00DC6999">
          <w:type w:val="continuous"/>
          <w:pgSz w:w="12240" w:h="15840"/>
          <w:pgMar w:top="1440" w:right="720" w:bottom="1440" w:left="720" w:header="720" w:footer="720" w:gutter="0"/>
          <w:cols w:num="2" w:space="720"/>
          <w:titlePg/>
          <w:docGrid w:linePitch="360"/>
        </w:sectPr>
      </w:pPr>
      <w:r w:rsidRPr="007F71C1">
        <w:rPr>
          <w:rFonts w:ascii="Tahoma" w:hAnsi="Tahoma" w:cs="Tahoma"/>
          <w:sz w:val="16"/>
          <w:szCs w:val="16"/>
          <w:cs/>
        </w:rPr>
        <w:lastRenderedPageBreak/>
        <w:t>Windows Intune Add-on สำหรับ System Center Configuration Manager และ System Center Endpoint Protection (ต่อผู้ใช้หนึ่งราย)</w:t>
      </w:r>
      <w:r w:rsidRPr="007F71C1">
        <w:rPr>
          <w:rFonts w:ascii="Tahoma" w:hAnsi="Tahoma" w:cs="Tahoma"/>
          <w:sz w:val="16"/>
          <w:szCs w:val="16"/>
          <w:cs/>
        </w:rPr>
        <w:br/>
        <w:t>(“Microsoft Intune Add-On”)</w:t>
      </w:r>
    </w:p>
    <w:p w:rsidR="00DC6999" w:rsidRPr="00622906" w:rsidRDefault="00DC6999" w:rsidP="00DC6999">
      <w:pPr>
        <w:pStyle w:val="ProductList-Body"/>
        <w:pBdr>
          <w:top w:val="single" w:sz="4" w:space="1" w:color="BFBFBF" w:themeColor="background1" w:themeShade="BF"/>
        </w:pBdr>
        <w:rPr>
          <w:rFonts w:ascii="Tahoma" w:hAnsi="Tahoma" w:cs="Tahoma"/>
          <w:sz w:val="8"/>
          <w:szCs w:val="8"/>
          <w:cs/>
        </w:rPr>
      </w:pPr>
    </w:p>
    <w:p w:rsidR="00DC6999" w:rsidRPr="007F71C1" w:rsidRDefault="00DC6999" w:rsidP="00DC6999">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DC6999" w:rsidRPr="007F71C1" w:rsidRDefault="00DC6999" w:rsidP="00DC6999">
      <w:pPr>
        <w:pStyle w:val="ProductList-Body"/>
        <w:tabs>
          <w:tab w:val="clear" w:pos="158"/>
          <w:tab w:val="left" w:pos="180"/>
        </w:tabs>
        <w:rPr>
          <w:rFonts w:ascii="Tahoma" w:hAnsi="Tahoma" w:cs="Tahoma"/>
          <w:szCs w:val="18"/>
          <w:cs/>
        </w:rPr>
      </w:pPr>
      <w:r w:rsidRPr="007F71C1">
        <w:rPr>
          <w:rFonts w:ascii="Tahoma" w:hAnsi="Tahoma" w:cs="Tahoma"/>
          <w:szCs w:val="18"/>
          <w:cs/>
        </w:rPr>
        <w:t xml:space="preserve">บริการการปรับใช้ใดๆ ที่จัดไว้ให้กับลูกค้าจะอยู่ภายใต้การบอกกล่าวเกี่ยวกับบริการจากผู้เชี่ยวชาญใน </w:t>
      </w:r>
      <w:hyperlink w:anchor="Attachment1" w:history="1">
        <w:r w:rsidRPr="007F71C1">
          <w:rPr>
            <w:rStyle w:val="Hyperlink"/>
            <w:rFonts w:ascii="Tahoma" w:hAnsi="Tahoma" w:cs="Tahoma"/>
            <w:szCs w:val="18"/>
            <w:cs/>
          </w:rPr>
          <w:t>เอกสารแนบ 1</w:t>
        </w:r>
      </w:hyperlink>
    </w:p>
    <w:p w:rsidR="0056363B" w:rsidRDefault="0056363B" w:rsidP="00FF0439">
      <w:pPr>
        <w:pStyle w:val="ProductList-Body"/>
        <w:tabs>
          <w:tab w:val="clear" w:pos="158"/>
          <w:tab w:val="left" w:pos="180"/>
        </w:tabs>
        <w:rPr>
          <w:rFonts w:ascii="Tahoma" w:hAnsi="Tahoma" w:cs="Tahoma"/>
          <w:b/>
          <w:bCs/>
          <w:color w:val="00188F"/>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การจัดการอุปกรณ์</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ให้จะสามารถเข้าถึงและใช้ Online Service และซอฟต์แวร์ที่เกี่ยวข้องได้ (รวมถึงซอฟต์แวร์ System Center) เพื่อจัดการอุปกรณ์ไม่เกินห้าเครื่อง</w:t>
      </w:r>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360244">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Storage Add</w:t>
      </w:r>
      <w:r w:rsidRPr="00AB64F9">
        <w:rPr>
          <w:rFonts w:ascii="Tahoma" w:hAnsi="Tahoma" w:cs="Tahoma"/>
          <w:szCs w:val="18"/>
          <w:cs/>
        </w:rPr>
        <w:t>-</w:t>
      </w:r>
      <w:r w:rsidRPr="00B40164">
        <w:rPr>
          <w:rFonts w:ascii="Tahoma" w:hAnsi="Tahoma" w:cs="Tahoma"/>
          <w:szCs w:val="18"/>
          <w:cs/>
        </w:rPr>
        <w:t>on SL เป็นสิ่งที่จำเป็นต้องมีสำหรับทุกๆ หนึ่งกิกะไบต์ของพื้นที่จัดเก็บที่เกินกว่าขนาดพื้นที่จัดเก็บซึ่งให้มาพร้อมกับการสมัครใช้งานพื้นฐาน</w:t>
      </w:r>
    </w:p>
    <w:p w:rsidR="00FF0439" w:rsidRPr="00B40164" w:rsidRDefault="00FF0439" w:rsidP="00FF0439">
      <w:pPr>
        <w:pStyle w:val="ProductList-Body"/>
        <w:tabs>
          <w:tab w:val="clear" w:pos="158"/>
          <w:tab w:val="left" w:pos="180"/>
        </w:tabs>
        <w:rPr>
          <w:rFonts w:ascii="Tahoma" w:hAnsi="Tahoma" w:cs="Tahoma"/>
          <w:sz w:val="16"/>
          <w:szCs w:val="16"/>
          <w:cs/>
        </w:rPr>
      </w:pPr>
    </w:p>
    <w:p w:rsidR="005154EE" w:rsidRPr="00445898" w:rsidRDefault="005154EE" w:rsidP="005154EE">
      <w:pPr>
        <w:pStyle w:val="ProductList-Body"/>
        <w:tabs>
          <w:tab w:val="clear" w:pos="158"/>
          <w:tab w:val="left" w:pos="180"/>
        </w:tabs>
        <w:rPr>
          <w:rFonts w:ascii="Tahoma" w:hAnsi="Tahoma" w:cs="Tahoma"/>
          <w:b/>
          <w:bCs/>
          <w:color w:val="00188F"/>
          <w:szCs w:val="18"/>
          <w:cs/>
        </w:rPr>
      </w:pPr>
      <w:r w:rsidRPr="00445898">
        <w:rPr>
          <w:rFonts w:ascii="Tahoma" w:hAnsi="Tahoma" w:cs="Tahoma"/>
          <w:b/>
          <w:bCs/>
          <w:color w:val="00188F"/>
          <w:szCs w:val="18"/>
          <w:cs/>
        </w:rPr>
        <w:t>คอมโพเนนต์ของซอฟต์แวร์ Windows ในซอฟต์แวร์ System Center</w:t>
      </w:r>
    </w:p>
    <w:p w:rsidR="005154EE" w:rsidRPr="00445898" w:rsidRDefault="005154EE" w:rsidP="005154EE">
      <w:pPr>
        <w:pStyle w:val="ProductList-Body"/>
        <w:tabs>
          <w:tab w:val="clear" w:pos="158"/>
          <w:tab w:val="left" w:pos="180"/>
        </w:tabs>
        <w:rPr>
          <w:rFonts w:ascii="Tahoma" w:hAnsi="Tahoma" w:cs="Tahoma"/>
          <w:szCs w:val="18"/>
          <w:cs/>
        </w:rPr>
      </w:pPr>
      <w:r w:rsidRPr="00445898">
        <w:rPr>
          <w:rFonts w:ascii="Tahoma" w:hAnsi="Tahoma" w:cs="Tahoma"/>
          <w:szCs w:val="18"/>
          <w:cs/>
        </w:rPr>
        <w:t xml:space="preserve">ซอฟต์แวร์ System Center จะประกอบด้วยคอมโพเนนต์ของซอฟต์แวร์ Windows ต่อไปนี้ตั้งแต่หนึ่งคอมโพเนนต์ขึ้นไป ได้แก่ Microsoft.NET Framework, Microsoft Data Access Component, ซอฟต์แวร์ PowerShell รวมทั้งแฟ้ม.dlls ที่เกี่ยวข้องกับเทคโนโลยี Microsoft Build, Windows Identity Foundation, Windows Library for JAVAScript, Debghelp.dll และ Web Deploy เงื่อนไขการอนุญาตให้ใช้สิทธิที่ใช้บังคับกับการใช้คอมโพเนนต์ของซอฟต์แวร์ Windows จะอยู่ในหัวข้อ Windows 8.1 Pro และ Enterprise ของข้อกำหนดของผลิตภัณฑ์ โดยสามารถดูข้อกำหนดของผลิตภัณฑ์ได้ที่ </w:t>
      </w:r>
      <w:hyperlink r:id="rId36" w:history="1">
        <w:r w:rsidRPr="00445898">
          <w:rPr>
            <w:rStyle w:val="Hyperlink"/>
            <w:rFonts w:ascii="Tahoma" w:hAnsi="Tahoma" w:cs="Tahoma"/>
            <w:szCs w:val="18"/>
            <w:cs/>
          </w:rPr>
          <w:t>http://go.microsoft.com/?linkid=9839206</w:t>
        </w:r>
      </w:hyperlink>
      <w:hyperlink w:history="1"/>
    </w:p>
    <w:p w:rsidR="00FF0439" w:rsidRPr="00B40164" w:rsidRDefault="00FF0439" w:rsidP="00FF0439">
      <w:pPr>
        <w:pStyle w:val="ProductList-Body"/>
        <w:tabs>
          <w:tab w:val="clear" w:pos="158"/>
          <w:tab w:val="left" w:pos="180"/>
        </w:tabs>
        <w:rPr>
          <w:rFonts w:ascii="Tahoma" w:hAnsi="Tahoma" w:cs="Tahoma"/>
          <w:sz w:val="16"/>
          <w:szCs w:val="16"/>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SQL Server Technology และการทดสอบเกณฑ์เปรียบเทียบสมรรถนะ</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ซอฟต์แวร์ที่รวมอยู่กับ Online Service จะมีคอมโพเนนต์ที่ประทับตรา SQL Server นอกเหนือจาก SQL Server Database รวมอยู่ด้วย ลูกค้าได้รับสิทธิการใช้งานในคอมโพเนนต์ดังกล่าวภายใต้ข้อกำหนดของสิทธิการใช้งานนั้นๆ ของคอมโพเนนต์ ซึ่งสามารถดูได้ในไดเรกทอรีการติดตั้งหรือผู้ติดตั้งที่รวมเป็นหนึ่งเดียว (Unified Installer) ของซอฟต์แวร์ ลูกค้าต้องได้รับอนุญาตเป็นลายลักษณ์อักษรล่วงหน้าจาก Microsoft ในการเปิดเผยผลการทดสอบเกณฑ์เปรียบเทียบสมรรถนะของคอมโพเนนต์เหล่านี้ หรือซอฟต์แวร์ที่มีคอมโพเนนต์เหล่านี้รวมอยู่ด้วย</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22906" w:rsidRPr="007F71C1" w:rsidRDefault="00622906" w:rsidP="00622906">
      <w:pPr>
        <w:pStyle w:val="ProductList-OfferingGroupHeading"/>
        <w:spacing w:after="80"/>
        <w:outlineLvl w:val="1"/>
        <w:rPr>
          <w:rFonts w:ascii="Tahoma" w:hAnsi="Tahoma" w:cs="Tahoma"/>
          <w:bCs/>
          <w:szCs w:val="28"/>
          <w:cs/>
        </w:rPr>
      </w:pPr>
      <w:bookmarkStart w:id="81" w:name="_Toc437590238"/>
      <w:bookmarkStart w:id="82" w:name="_Toc435790944"/>
      <w:bookmarkStart w:id="83" w:name="_Toc443485912"/>
      <w:bookmarkStart w:id="84" w:name="MicrosoftDynamicsMarketing"/>
      <w:r w:rsidRPr="007F71C1">
        <w:rPr>
          <w:rFonts w:ascii="Tahoma" w:hAnsi="Tahoma" w:cs="Tahoma"/>
          <w:bCs/>
          <w:szCs w:val="28"/>
          <w:cs/>
        </w:rPr>
        <w:t>Microsoft Dynamics Online Services</w:t>
      </w:r>
      <w:bookmarkEnd w:id="81"/>
      <w:bookmarkEnd w:id="82"/>
      <w:bookmarkEnd w:id="83"/>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การบอกกล่าว</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การบอกกล่าวเกี่ยวกับ Bing Maps และบริการจากผู้เชี่ยวชาญใน </w:t>
      </w:r>
      <w:hyperlink w:anchor="Attachment1" w:history="1">
        <w:r w:rsidRPr="007F71C1">
          <w:rPr>
            <w:rStyle w:val="Hyperlink"/>
            <w:rFonts w:ascii="Tahoma" w:hAnsi="Tahoma" w:cs="Tahoma"/>
            <w:szCs w:val="18"/>
            <w:cs/>
          </w:rPr>
          <w:t>เอกสารแนบ 1</w:t>
        </w:r>
      </w:hyperlink>
      <w:r w:rsidRPr="007F71C1">
        <w:rPr>
          <w:rFonts w:ascii="Tahoma" w:hAnsi="Tahoma" w:cs="Tahoma"/>
          <w:szCs w:val="18"/>
          <w:cs/>
        </w:rPr>
        <w:t xml:space="preserve"> จะใช้บังคับ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180"/>
        </w:tabs>
        <w:rPr>
          <w:rFonts w:ascii="Tahoma" w:hAnsi="Tahoma" w:cs="Tahoma"/>
          <w:szCs w:val="18"/>
          <w:cs/>
        </w:rPr>
      </w:pPr>
      <w:r w:rsidRPr="007F71C1">
        <w:rPr>
          <w:rFonts w:ascii="Tahoma" w:hAnsi="Tahoma" w:cs="Tahoma"/>
          <w:b/>
          <w:bCs/>
          <w:color w:val="00188F"/>
          <w:szCs w:val="18"/>
          <w:cs/>
        </w:rPr>
        <w:t>ชุดสิทธิการใช้งานจากการสมัครใช้</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 xml:space="preserve">นอกเหนือจาก User SL แล้ว โปรดดู </w:t>
      </w:r>
      <w:hyperlink w:anchor="Attachment2" w:history="1">
        <w:r w:rsidRPr="007F71C1">
          <w:rPr>
            <w:rStyle w:val="Hyperlink"/>
            <w:rFonts w:ascii="Tahoma" w:hAnsi="Tahoma" w:cs="Tahoma"/>
            <w:szCs w:val="18"/>
            <w:cs/>
          </w:rPr>
          <w:t>เอกสารแนบ 2</w:t>
        </w:r>
      </w:hyperlink>
      <w:r w:rsidRPr="007F71C1">
        <w:rPr>
          <w:rFonts w:ascii="Tahoma" w:hAnsi="Tahoma" w:cs="Tahoma"/>
          <w:szCs w:val="18"/>
          <w:cs/>
        </w:rPr>
        <w:t xml:space="preserve"> สำหรับข้อเสนออื่นๆ ที่เป็นไปตามข้อกำหนด SL</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tab/>
      </w:r>
      <w:bookmarkStart w:id="85" w:name="_Toc437590239"/>
      <w:bookmarkStart w:id="86" w:name="_Toc443485913"/>
      <w:bookmarkStart w:id="87" w:name="_Toc435790945"/>
      <w:r w:rsidRPr="007F71C1">
        <w:rPr>
          <w:cs/>
        </w:rPr>
        <w:t>Microsoft Dynamics AX</w:t>
      </w:r>
      <w:bookmarkEnd w:id="85"/>
      <w:bookmarkEnd w:id="86"/>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AX Self Serve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Task</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AX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AX Device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AX ไม่จำเป็นต้องมี SL ในการเข้าถึง Online Service ข้อยกเว้นนี้ไม่ใช้บังคับกับผู้รับจ้างหรือตัวแทนของลูกค้าหรือบริษัทในเครือ</w:t>
      </w:r>
    </w:p>
    <w:p w:rsidR="00622906" w:rsidRPr="007F71C1" w:rsidRDefault="00622906" w:rsidP="00622906">
      <w:pPr>
        <w:pStyle w:val="ProductList-Body"/>
        <w:tabs>
          <w:tab w:val="clear" w:pos="158"/>
          <w:tab w:val="left" w:pos="360"/>
        </w:tabs>
        <w:rPr>
          <w:rFonts w:ascii="Tahoma" w:hAnsi="Tahoma" w:cs="Tahoma"/>
          <w:szCs w:val="18"/>
          <w:cs/>
        </w:rPr>
      </w:pPr>
    </w:p>
    <w:p w:rsidR="00622906" w:rsidRPr="007F71C1" w:rsidRDefault="00622906" w:rsidP="00622906">
      <w:pPr>
        <w:pStyle w:val="ProductList-Body"/>
        <w:tabs>
          <w:tab w:val="left" w:pos="360"/>
        </w:tabs>
        <w:rPr>
          <w:rFonts w:ascii="Tahoma" w:hAnsi="Tahoma" w:cs="Tahoma"/>
          <w:szCs w:val="18"/>
          <w:cs/>
        </w:rPr>
      </w:pPr>
      <w:r w:rsidRPr="007F71C1">
        <w:rPr>
          <w:rFonts w:ascii="Tahoma" w:hAnsi="Tahoma" w:cs="Tahoma"/>
          <w:b/>
          <w:bCs/>
          <w:color w:val="00188F"/>
          <w:szCs w:val="18"/>
          <w:cs/>
        </w:rPr>
        <w:t>การดัดแปลงแก้ไข</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ลูกค้าสามารถดัดแปลงแก้ไข Microsoft Dynamics AX เพื่อขยายฟังก์ชันการทำงาน เฉพาะสำหรับการใช้ภายในของลูกค้าเท่านั้น</w:t>
      </w:r>
    </w:p>
    <w:p w:rsidR="00622906" w:rsidRPr="007F71C1" w:rsidRDefault="00CE51DF"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64382A" w:rsidRPr="0064382A" w:rsidRDefault="0064382A" w:rsidP="0064382A">
      <w:pPr>
        <w:pStyle w:val="ProductList-Body"/>
        <w:tabs>
          <w:tab w:val="clear" w:pos="158"/>
          <w:tab w:val="left" w:pos="360"/>
        </w:tabs>
        <w:rPr>
          <w:rFonts w:ascii="Tahoma" w:hAnsi="Tahoma" w:cs="Tahoma"/>
          <w:szCs w:val="18"/>
          <w:cs/>
        </w:rPr>
      </w:pPr>
    </w:p>
    <w:p w:rsidR="0064382A" w:rsidRPr="0064382A" w:rsidRDefault="0064382A" w:rsidP="0064382A">
      <w:pPr>
        <w:pStyle w:val="ProductList-Body"/>
        <w:tabs>
          <w:tab w:val="clear" w:pos="158"/>
          <w:tab w:val="left" w:pos="360"/>
        </w:tabs>
        <w:rPr>
          <w:rFonts w:ascii="Tahoma" w:hAnsi="Tahoma" w:cs="Tahoma"/>
          <w:szCs w:val="18"/>
          <w:cs/>
        </w:rPr>
      </w:pPr>
    </w:p>
    <w:p w:rsidR="0064382A" w:rsidRDefault="0064382A" w:rsidP="0064382A">
      <w:pPr>
        <w:pStyle w:val="ProductList-Body"/>
        <w:tabs>
          <w:tab w:val="clear" w:pos="158"/>
          <w:tab w:val="left" w:pos="360"/>
        </w:tabs>
        <w:rPr>
          <w:rFonts w:ascii="Tahoma" w:hAnsi="Tahoma" w:cs="Tahoma"/>
          <w:szCs w:val="18"/>
          <w:cs/>
        </w:rPr>
      </w:pPr>
    </w:p>
    <w:p w:rsidR="0064382A" w:rsidRDefault="0064382A" w:rsidP="0064382A">
      <w:pPr>
        <w:pStyle w:val="ProductList-Body"/>
        <w:tabs>
          <w:tab w:val="clear" w:pos="158"/>
          <w:tab w:val="left" w:pos="360"/>
        </w:tabs>
        <w:rPr>
          <w:rFonts w:ascii="Tahoma" w:hAnsi="Tahoma" w:cs="Tahoma"/>
          <w:szCs w:val="18"/>
          <w:cs/>
        </w:rPr>
      </w:pPr>
    </w:p>
    <w:p w:rsidR="0064382A" w:rsidRPr="0064382A" w:rsidRDefault="0064382A" w:rsidP="0064382A">
      <w:pPr>
        <w:pStyle w:val="ProductList-Body"/>
        <w:tabs>
          <w:tab w:val="clear" w:pos="158"/>
          <w:tab w:val="left" w:pos="360"/>
        </w:tabs>
        <w:rPr>
          <w:rFonts w:ascii="Tahoma" w:hAnsi="Tahoma" w:cs="Tahoma"/>
          <w:szCs w:val="18"/>
          <w:cs/>
        </w:rPr>
      </w:pPr>
    </w:p>
    <w:p w:rsidR="00622906" w:rsidRPr="007F71C1" w:rsidRDefault="00622906" w:rsidP="00622906">
      <w:pPr>
        <w:pStyle w:val="ProductList-Offering2Heading"/>
        <w:outlineLvl w:val="2"/>
        <w:rPr>
          <w:bCs w:val="0"/>
          <w:cs/>
        </w:rPr>
      </w:pPr>
      <w:r w:rsidRPr="007F71C1">
        <w:rPr>
          <w:cs/>
        </w:rPr>
        <w:lastRenderedPageBreak/>
        <w:tab/>
      </w:r>
      <w:bookmarkStart w:id="88" w:name="_Toc437590240"/>
      <w:bookmarkStart w:id="89" w:name="DynamicsCRM"/>
      <w:bookmarkStart w:id="90" w:name="_Toc443485914"/>
      <w:r w:rsidRPr="007F71C1">
        <w:rPr>
          <w:cs/>
        </w:rPr>
        <w:t>Microsoft Dynamics CRM Online</w:t>
      </w:r>
      <w:bookmarkEnd w:id="87"/>
      <w:bookmarkEnd w:id="88"/>
      <w:bookmarkEnd w:id="89"/>
      <w:bookmarkEnd w:id="90"/>
    </w:p>
    <w:p w:rsidR="00622906" w:rsidRPr="007F71C1" w:rsidRDefault="00622906" w:rsidP="00622906">
      <w:pPr>
        <w:pStyle w:val="ProductList-Offering1"/>
        <w:rPr>
          <w:rFonts w:ascii="Tahoma" w:hAnsi="Tahoma" w:cs="Tahoma"/>
          <w:cs/>
        </w:rPr>
        <w:sectPr w:rsidR="00622906" w:rsidRPr="007F71C1" w:rsidSect="00622906">
          <w:type w:val="continuous"/>
          <w:pgSz w:w="12240" w:h="15840"/>
          <w:pgMar w:top="1440" w:right="720" w:bottom="1440" w:left="720" w:header="720" w:footer="720" w:gutter="0"/>
          <w:cols w:space="720"/>
          <w:titlePg/>
          <w:docGrid w:linePitch="360"/>
        </w:sectPr>
      </w:pP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CRM Online Essentials</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Basic</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CRM Online Professional</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lastRenderedPageBreak/>
        <w:t>Microsoft Dynamics CRM Online Enterprise</w:t>
      </w:r>
    </w:p>
    <w:p w:rsidR="00622906" w:rsidRPr="007F71C1" w:rsidRDefault="00622906" w:rsidP="00622906">
      <w:pPr>
        <w:pStyle w:val="ProductList-Body"/>
        <w:rPr>
          <w:rFonts w:ascii="Tahoma" w:hAnsi="Tahoma" w:cs="Tahoma"/>
          <w:szCs w:val="18"/>
          <w:cs/>
        </w:rPr>
      </w:pPr>
      <w:r w:rsidRPr="007F71C1">
        <w:rPr>
          <w:rFonts w:ascii="Tahoma" w:hAnsi="Tahoma" w:cs="Tahoma"/>
          <w:sz w:val="16"/>
          <w:szCs w:val="16"/>
          <w:cs/>
        </w:rPr>
        <w:t>Microsoft Dynamics Employee Self Service</w:t>
      </w:r>
    </w:p>
    <w:p w:rsidR="00622906" w:rsidRPr="007F71C1" w:rsidRDefault="00622906" w:rsidP="00622906">
      <w:pPr>
        <w:pStyle w:val="ProductList-Body"/>
        <w:rPr>
          <w:rFonts w:ascii="Tahoma" w:hAnsi="Tahoma" w:cs="Tahoma"/>
          <w:cs/>
        </w:rPr>
        <w:sectPr w:rsidR="00622906" w:rsidRPr="007F71C1" w:rsidSect="00622906">
          <w:type w:val="continuous"/>
          <w:pgSz w:w="12240" w:h="15840"/>
          <w:pgMar w:top="1440" w:right="720" w:bottom="1440" w:left="720" w:header="720" w:footer="720" w:gutter="0"/>
          <w:cols w:num="2" w:space="720"/>
          <w:titlePg/>
          <w:docGrid w:linePitch="360"/>
        </w:sectPr>
      </w:pPr>
    </w:p>
    <w:p w:rsidR="00622906" w:rsidRPr="00622906" w:rsidRDefault="00622906" w:rsidP="00622906">
      <w:pPr>
        <w:pStyle w:val="ProductList-Body"/>
        <w:pBdr>
          <w:top w:val="single" w:sz="4" w:space="1" w:color="BFBFBF" w:themeColor="background1" w:themeShade="BF"/>
        </w:pBdr>
        <w:rPr>
          <w:rFonts w:ascii="Tahoma" w:hAnsi="Tahoma" w:cs="Tahoma"/>
          <w:sz w:val="8"/>
          <w:szCs w:val="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ผู้ใช้ภายนอก</w:t>
      </w: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szCs w:val="18"/>
          <w:cs/>
        </w:rPr>
        <w:t>ผู้ใช้ภายนอกของ Microsoft Dynamics CRM Online และ Parature, from Microsoft ทุกรุ่นไม่จำเป็นต้องมี SL ในการเข้าถึง Online Service เว้นเสียแต่ว่าจะใช้ไคลเอ็นต์สำหรับ Microsoft Dynamics CRM ข้อยกเว้นนี้ไม่ใช้บังคับกับผู้รับจ้างหรือตัวแทนของลูกค้าหรือบริษัทในเครือ</w:t>
      </w:r>
    </w:p>
    <w:p w:rsidR="00622906" w:rsidRPr="007F71C1" w:rsidRDefault="00CE51DF" w:rsidP="00622906">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622906" w:rsidRPr="007F71C1">
          <w:rPr>
            <w:rStyle w:val="Hyperlink"/>
            <w:rFonts w:ascii="Tahoma" w:hAnsi="Tahoma" w:cs="Tahoma"/>
            <w:sz w:val="16"/>
            <w:szCs w:val="16"/>
            <w:cs/>
          </w:rPr>
          <w:t>สารบัญ</w:t>
        </w:r>
      </w:hyperlink>
      <w:r w:rsidR="00622906" w:rsidRPr="007F71C1">
        <w:rPr>
          <w:rFonts w:ascii="Tahoma" w:hAnsi="Tahoma" w:cs="Tahoma"/>
          <w:sz w:val="16"/>
          <w:szCs w:val="16"/>
          <w:cs/>
        </w:rPr>
        <w:t xml:space="preserve"> / </w:t>
      </w:r>
      <w:hyperlink w:anchor="GeneralTerms" w:history="1">
        <w:r w:rsidR="00622906" w:rsidRPr="007F71C1">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1" w:name="_Toc443485915"/>
      <w:r w:rsidRPr="00B40164">
        <w:rPr>
          <w:cs/>
        </w:rPr>
        <w:t>Microsoft Dynamics Marketing</w:t>
      </w:r>
      <w:bookmarkEnd w:id="91"/>
    </w:p>
    <w:bookmarkEnd w:id="84"/>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Enterprise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Dynamics Marketing Sales Collaboration</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5154EE">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Dynamics Marketing</w:t>
      </w:r>
    </w:p>
    <w:p w:rsidR="00EC4CFF" w:rsidRPr="00B40164" w:rsidRDefault="00EC4CFF"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โปรไฟล์ของผู้ใช้เว็บ</w:t>
      </w:r>
    </w:p>
    <w:p w:rsidR="00FF0439" w:rsidRDefault="00FF0439" w:rsidP="00FF0439">
      <w:pPr>
        <w:pStyle w:val="ProductList-Body"/>
        <w:rPr>
          <w:rFonts w:ascii="Tahoma" w:hAnsi="Tahoma" w:cs="Tahoma"/>
          <w:szCs w:val="18"/>
          <w:cs/>
        </w:rPr>
      </w:pPr>
      <w:r w:rsidRPr="00B40164">
        <w:rPr>
          <w:rFonts w:ascii="Tahoma" w:hAnsi="Tahoma" w:cs="Tahoma"/>
          <w:szCs w:val="18"/>
          <w:cs/>
        </w:rPr>
        <w:t>ผู้ใช้ที่ได้รับการกำหนดค่าและเข้าถึง Online Service นี้ในลักษณะผู้ใช้เว็บท่าจะไม่จำเป็นต้องมี User SL</w:t>
      </w:r>
    </w:p>
    <w:p w:rsidR="00360244" w:rsidRDefault="00360244" w:rsidP="00FF0439">
      <w:pPr>
        <w:pStyle w:val="ProductList-Body"/>
        <w:rPr>
          <w:rFonts w:ascii="Tahoma" w:hAnsi="Tahoma" w:cs="Tahoma"/>
          <w:szCs w:val="18"/>
          <w:cs/>
        </w:rPr>
      </w:pPr>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การรับส่งข้อความทางโทรศัพท์</w:t>
      </w:r>
    </w:p>
    <w:p w:rsidR="00360244" w:rsidRPr="00360244" w:rsidRDefault="004559D4" w:rsidP="004559D4">
      <w:pPr>
        <w:pStyle w:val="ProductList-Body"/>
        <w:rPr>
          <w:rFonts w:ascii="Tahoma" w:hAnsi="Tahoma" w:cs="Tahoma"/>
          <w:szCs w:val="18"/>
          <w:cs/>
        </w:rPr>
      </w:pPr>
      <w:r w:rsidRPr="002B69CE">
        <w:rPr>
          <w:rFonts w:ascii="Tahoma" w:hAnsi="Tahoma" w:cs="Tahoma"/>
          <w:szCs w:val="18"/>
          <w:cs/>
        </w:rPr>
        <w:t>ลูกค้าจะรับผิดชอบแต่เพียงผู้เดียวในเนื้อหา การสร้าง การริเริ่ม และการส่งข้อความทางโทรศัพท์ทั้งหมดที่อำนวยความสะดวกให้โดย Microsoft และจะปฏิบัติตามหลักเกณฑ์ของอุตสาหกรรมที่ใช้บังคับซึ่งกำหนดโดย Microsoft เป็นครั้งคราว ตัวแทนหรือผู้ให้บริการภายนอกที่มีส่วนเกี่ยวข้องกับการส่งข้อความทางโทรศัพท์ไม่ใช่ผู้รับจ้างช่วงของ Microsoft</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360244">
      <w:pPr>
        <w:pStyle w:val="ProductList-Offering2Heading"/>
        <w:keepNext/>
        <w:rPr>
          <w:cs/>
        </w:rPr>
      </w:pPr>
      <w:r w:rsidRPr="00B40164">
        <w:rPr>
          <w:cs/>
        </w:rPr>
        <w:tab/>
      </w:r>
      <w:bookmarkStart w:id="92" w:name="_Toc443485916"/>
      <w:r w:rsidRPr="00B40164">
        <w:rPr>
          <w:cs/>
        </w:rPr>
        <w:t>Microsoft Social Engagement</w:t>
      </w:r>
      <w:bookmarkEnd w:id="92"/>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Professional</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Microsoft Social Engagement Enterprise</w:t>
      </w: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Microsoft Social Engagement</w:t>
      </w:r>
    </w:p>
    <w:p w:rsidR="00FF0439" w:rsidRPr="00B40164" w:rsidRDefault="00FF0439" w:rsidP="00FF0439">
      <w:pPr>
        <w:pStyle w:val="ProductList-Body"/>
        <w:tabs>
          <w:tab w:val="clear" w:pos="158"/>
          <w:tab w:val="left" w:pos="360"/>
        </w:tabs>
        <w:rPr>
          <w:rFonts w:ascii="Tahoma" w:hAnsi="Tahoma" w:cs="Tahoma"/>
          <w:szCs w:val="18"/>
          <w:cs/>
        </w:rPr>
      </w:pPr>
    </w:p>
    <w:p w:rsidR="00FF0439" w:rsidRPr="00B40164" w:rsidRDefault="00FF0439" w:rsidP="009633C3">
      <w:pPr>
        <w:pStyle w:val="ProductList-Body"/>
        <w:keepNext/>
        <w:tabs>
          <w:tab w:val="clear" w:pos="158"/>
          <w:tab w:val="left" w:pos="360"/>
        </w:tabs>
        <w:rPr>
          <w:rFonts w:ascii="Tahoma" w:hAnsi="Tahoma" w:cs="Tahoma"/>
          <w:szCs w:val="18"/>
          <w:cs/>
        </w:rPr>
      </w:pPr>
      <w:r w:rsidRPr="00B40164">
        <w:rPr>
          <w:rFonts w:ascii="Tahoma" w:hAnsi="Tahoma" w:cs="Tahoma"/>
          <w:b/>
          <w:bCs/>
          <w:color w:val="00188F"/>
          <w:szCs w:val="18"/>
          <w:cs/>
        </w:rPr>
        <w:t>เนื้อหาทางสังคมที่ได้รับผ่านทาง Microsoft Social Engagement</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เนื้อหาทางสังคมคือเนื้อหาที่เปิดเผยต่อสาธารณะซึ่งเก็บรวบรวมจากเครือข่ายสื่อทางสังคม (เช่น Twitter, Facebook และ YouTube) และบริการทำดัชนีข้อมูลหรือรวบรวมข้อมูลโดยสอดคล้องกับการสืบค้นข้อมูลของลูกค้าที่ทำใน Microsoft Social Engagement เนื้อหาทางสังคมไม่ใช่ข้อมูลลูกค้า คุณสามารถใช้เนื้อหาทางสังคมเพื่อจุดประสงค์ทางธุรกิจภายในเท่านั้น Microsoft ขอสงวนสิทธิที่จะ</w:t>
      </w:r>
    </w:p>
    <w:p w:rsidR="00FF0439" w:rsidRPr="00B40164" w:rsidRDefault="00FF0439" w:rsidP="00FF0439">
      <w:pPr>
        <w:pStyle w:val="ProductList-Body"/>
        <w:numPr>
          <w:ilvl w:val="0"/>
          <w:numId w:val="13"/>
        </w:numPr>
        <w:ind w:left="450" w:hanging="270"/>
        <w:rPr>
          <w:rFonts w:ascii="Tahoma" w:hAnsi="Tahoma" w:cs="Tahoma"/>
          <w:szCs w:val="18"/>
          <w:cs/>
        </w:rPr>
      </w:pPr>
      <w:r w:rsidRPr="00B40164">
        <w:rPr>
          <w:rFonts w:ascii="Tahoma" w:hAnsi="Tahoma" w:cs="Tahoma"/>
          <w:szCs w:val="18"/>
          <w:cs/>
        </w:rPr>
        <w:t xml:space="preserve">จัดเก็บเนื้อหาทางสังคมไว้ในฐานข้อมูลซึ่งผสมรวมกับเนื้อหาที่รวบรวมจากแหล่งอื่นๆ โดยผู้ได้รับสิทธิการใช้งานอื่นๆ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เข้าถึง แก้ไข หรือลบเนื้อหาทางสังคมตามคำขอจากเครือข่ายสื่อทางสังคม บริการทำดัชนีข้อมูลหรือรวบรวมข้อมูล เจ้าของเนื้อหาทางสังคม หรือคำขอบันทึกเนื้อหาภายใต้ Digital Millennium Copyright Act </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แจ้งให้ลูกค้าแก้ไขหรือลบเนื้อหาทางสังคมในกรณีที่ลูกค้าส่งออกเนื้อหาทางสังคม และ</w:t>
      </w:r>
    </w:p>
    <w:p w:rsidR="00FF0439" w:rsidRPr="00B40164" w:rsidRDefault="00FF0439" w:rsidP="00FF0439">
      <w:pPr>
        <w:pStyle w:val="ProductList-Body"/>
        <w:numPr>
          <w:ilvl w:val="0"/>
          <w:numId w:val="13"/>
        </w:numPr>
        <w:spacing w:before="40"/>
        <w:ind w:left="450" w:hanging="274"/>
        <w:rPr>
          <w:rFonts w:ascii="Tahoma" w:hAnsi="Tahoma" w:cs="Tahoma"/>
          <w:szCs w:val="18"/>
          <w:cs/>
        </w:rPr>
      </w:pPr>
      <w:r w:rsidRPr="00B40164">
        <w:rPr>
          <w:rFonts w:ascii="Tahoma" w:hAnsi="Tahoma" w:cs="Tahoma"/>
          <w:szCs w:val="18"/>
          <w:cs/>
        </w:rPr>
        <w:t xml:space="preserve">ลบหรือจำกัดการเข้าถึงในอนาคตไปยังเนื้อหาทางสังคมหลังจากที่ Online Service ได้ถูกบอกเลิกหรือสิ้นอายุลง </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93" w:name="_Toc443485917"/>
      <w:r w:rsidRPr="00B40164">
        <w:rPr>
          <w:cs/>
        </w:rPr>
        <w:t>Parature, from Microsoft</w:t>
      </w:r>
      <w:bookmarkEnd w:id="93"/>
    </w:p>
    <w:p w:rsidR="00FF0439" w:rsidRPr="00B40164" w:rsidRDefault="00FF0439" w:rsidP="007263A8">
      <w:pPr>
        <w:pStyle w:val="ProductList-Body"/>
        <w:rPr>
          <w:rFonts w:ascii="Tahoma" w:hAnsi="Tahoma" w:cs="Tahoma"/>
          <w:szCs w:val="18"/>
          <w:cs/>
        </w:rPr>
      </w:pPr>
      <w:r w:rsidRPr="00B40164">
        <w:rPr>
          <w:rFonts w:ascii="Tahoma" w:hAnsi="Tahoma" w:cs="Tahoma"/>
          <w:sz w:val="16"/>
          <w:szCs w:val="16"/>
          <w:cs/>
        </w:rPr>
        <w:t>Parature Enterprise</w:t>
      </w:r>
    </w:p>
    <w:p w:rsidR="00FF0439" w:rsidRPr="00B40164" w:rsidRDefault="00FF0439" w:rsidP="007263A8">
      <w:pPr>
        <w:pStyle w:val="ProductList-Body"/>
        <w:pBdr>
          <w:top w:val="single" w:sz="4" w:space="1" w:color="BFBFBF" w:themeColor="background1" w:themeShade="BF"/>
        </w:pBdr>
        <w:rPr>
          <w:rFonts w:ascii="Tahoma" w:hAnsi="Tahoma" w:cs="Tahoma"/>
          <w:sz w:val="8"/>
          <w:szCs w:val="8"/>
          <w:cs/>
        </w:rPr>
      </w:pPr>
    </w:p>
    <w:p w:rsidR="00FF0439" w:rsidRPr="00B40164" w:rsidRDefault="00FF0439" w:rsidP="007263A8">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ไม่มี SLA สำหรับ Parature, from Microsoft</w:t>
      </w:r>
    </w:p>
    <w:p w:rsidR="00FF0439" w:rsidRPr="00B40164" w:rsidRDefault="00FF0439" w:rsidP="007263A8">
      <w:pPr>
        <w:pStyle w:val="ProductList-Body"/>
        <w:rPr>
          <w:rFonts w:ascii="Tahoma" w:hAnsi="Tahoma" w:cs="Tahoma"/>
          <w:szCs w:val="18"/>
          <w:cs/>
        </w:rPr>
      </w:pPr>
    </w:p>
    <w:p w:rsidR="00FF0439" w:rsidRPr="00B40164" w:rsidRDefault="00FF0439" w:rsidP="007263A8">
      <w:pPr>
        <w:pStyle w:val="ProductList-Body"/>
        <w:rPr>
          <w:rFonts w:ascii="Tahoma" w:hAnsi="Tahoma" w:cs="Tahoma"/>
          <w:szCs w:val="18"/>
          <w:cs/>
        </w:rPr>
      </w:pPr>
      <w:r w:rsidRPr="00B40164">
        <w:rPr>
          <w:rFonts w:ascii="Tahoma" w:hAnsi="Tahoma" w:cs="Tahoma"/>
          <w:szCs w:val="18"/>
          <w:cs/>
        </w:rPr>
        <w:t>ลูกค้าสามารถใช้ Parature ได้ตามข้อกำหนดความเป็นส่วนตัวและ/หรือความปลอดภัยซึ่งมีอยู่ที่ http://www.parature.com/privacylegal/</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rFonts w:ascii="Tahoma" w:hAnsi="Tahoma" w:cs="Tahoma"/>
          <w:bCs/>
          <w:szCs w:val="28"/>
          <w:cs/>
        </w:rPr>
      </w:pPr>
    </w:p>
    <w:p w:rsidR="00FF0439" w:rsidRPr="00B40164" w:rsidRDefault="00FF0439" w:rsidP="00FF0439">
      <w:pPr>
        <w:pStyle w:val="ProductList-OfferingGroupHeading"/>
        <w:spacing w:after="80"/>
        <w:outlineLvl w:val="1"/>
        <w:rPr>
          <w:rFonts w:ascii="Tahoma" w:hAnsi="Tahoma" w:cs="Tahoma"/>
          <w:bCs/>
          <w:szCs w:val="28"/>
          <w:cs/>
        </w:rPr>
      </w:pPr>
      <w:bookmarkStart w:id="94" w:name="_Toc443485918"/>
      <w:r w:rsidRPr="00B40164">
        <w:rPr>
          <w:rFonts w:ascii="Tahoma" w:hAnsi="Tahoma" w:cs="Tahoma"/>
          <w:bCs/>
          <w:szCs w:val="28"/>
          <w:cs/>
        </w:rPr>
        <w:lastRenderedPageBreak/>
        <w:t>บริการ Office 365</w:t>
      </w:r>
      <w:bookmarkEnd w:id="94"/>
    </w:p>
    <w:p w:rsidR="0056363B" w:rsidRPr="00FC7E3D" w:rsidRDefault="0056363B" w:rsidP="0056363B">
      <w:pPr>
        <w:pStyle w:val="ProductList-Body"/>
        <w:tabs>
          <w:tab w:val="clear" w:pos="158"/>
          <w:tab w:val="left" w:pos="360"/>
        </w:tabs>
        <w:rPr>
          <w:rFonts w:ascii="Tahoma" w:hAnsi="Tahoma" w:cs="Tahoma"/>
          <w:szCs w:val="18"/>
          <w:cs/>
        </w:rPr>
      </w:pPr>
      <w:r w:rsidRPr="00FC7E3D">
        <w:rPr>
          <w:rFonts w:ascii="Tahoma" w:hAnsi="Tahoma" w:cs="Tahoma"/>
          <w:b/>
          <w:bCs/>
          <w:color w:val="00188F"/>
          <w:szCs w:val="18"/>
          <w:cs/>
        </w:rPr>
        <w:t>คำบอกกล่าว</w:t>
      </w:r>
    </w:p>
    <w:p w:rsidR="00FF0439" w:rsidRPr="00B40164" w:rsidRDefault="0056363B" w:rsidP="0056363B">
      <w:pPr>
        <w:pStyle w:val="ProductList-Body"/>
        <w:rPr>
          <w:rFonts w:ascii="Tahoma" w:hAnsi="Tahoma" w:cs="Tahoma"/>
          <w:szCs w:val="18"/>
          <w:cs/>
        </w:rPr>
      </w:pPr>
      <w:r w:rsidRPr="00FC7E3D">
        <w:rPr>
          <w:rFonts w:ascii="Tahoma" w:hAnsi="Tahoma" w:cs="Tahoma"/>
          <w:szCs w:val="18"/>
          <w:cs/>
        </w:rPr>
        <w:t xml:space="preserve">การบอกกล่าวเกี่ยวกับ Bing Maps ใน </w:t>
      </w:r>
      <w:hyperlink w:anchor="Attachment1" w:history="1">
        <w:r w:rsidRPr="00FC7E3D">
          <w:rPr>
            <w:rStyle w:val="Hyperlink"/>
            <w:rFonts w:ascii="Tahoma" w:hAnsi="Tahoma" w:cs="Tahoma"/>
            <w:szCs w:val="18"/>
            <w:cs/>
          </w:rPr>
          <w:t>เอกสารแนบ 1</w:t>
        </w:r>
      </w:hyperlink>
      <w:r w:rsidRPr="00FC7E3D">
        <w:rPr>
          <w:rFonts w:ascii="Tahoma" w:hAnsi="Tahoma" w:cs="Tahoma"/>
          <w:szCs w:val="18"/>
          <w:cs/>
        </w:rPr>
        <w:t xml:space="preserve"> จะใช้บังคับ</w:t>
      </w:r>
      <w:r w:rsidR="00360244">
        <w:rPr>
          <w:rFonts w:ascii="Tahoma" w:hAnsi="Tahoma" w:cs="Tahoma" w:hint="cs"/>
          <w:szCs w:val="18"/>
          <w:cs/>
        </w:rPr>
        <w:t xml:space="preserve"> </w:t>
      </w: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bookmarkStart w:id="95" w:name="CoreFeaturesforOffice365Services"/>
      <w:r w:rsidRPr="00B40164">
        <w:rPr>
          <w:rFonts w:ascii="Tahoma" w:hAnsi="Tahoma" w:cs="Tahoma"/>
          <w:b/>
          <w:bCs/>
          <w:color w:val="00188F"/>
          <w:szCs w:val="18"/>
          <w:cs/>
        </w:rPr>
        <w:t>คุณลักษณะหลักสำหรับ Office 365 Services</w:t>
      </w:r>
    </w:p>
    <w:bookmarkEnd w:id="95"/>
    <w:p w:rsidR="00FF0439" w:rsidRPr="00B40164" w:rsidRDefault="00FF0439" w:rsidP="00FF0439">
      <w:pPr>
        <w:pStyle w:val="ProductList-Body"/>
        <w:rPr>
          <w:rFonts w:ascii="Tahoma" w:hAnsi="Tahoma" w:cs="Tahoma"/>
          <w:szCs w:val="18"/>
          <w:cs/>
        </w:rPr>
      </w:pPr>
      <w:r w:rsidRPr="00B40164">
        <w:rPr>
          <w:rFonts w:ascii="Tahoma" w:hAnsi="Tahoma" w:cs="Tahoma"/>
          <w:szCs w:val="18"/>
          <w:cs/>
        </w:rPr>
        <w:t>ในระหว่างระยะเวลาการสมัครใช้งานของลูกค้า Office 365 Services จะเป็นไปตามคำอธิบายคุณลักษณะหลักในสาระสำคัญ ตามที่ระบุไว้ (หากมี) ในหัวข้อเฉพาะของบริการ Office 365 ด้านล่างนี้ โดยอยู่ภายใต้ข้อจำกัดของผลิตภัณฑ์หรือปัจจัยภายนอกต่างๆ (เช่น ผู้รับ อัตราข้อความ ขนาดข้อความ และขีดจำกัดของขนาดกล่องจดหมายสำหรับอีเมล นโยบายการเก็บรักษาข้อมูลที่มีอยู่แล้วหรือที่ลูกค้ากำหนด ขีดจำกัดในการค้นหา ขีดจำกัดในการจัดเก็บ การกำหนดค่าของลูกค้าหรือผู้ใช้ และขีดจำกัดความสามารถในการประชุม) Microsoft สามารถกำจัดฟังก์ชันการทำงานที่ระบุไว้ด้านล่างเป็นการถาวรได้เฉพาะในกรณีที่ Microsoft จัดฟังก์ชันการทำงานที่เป็นทางเลือกตามสมควรให้กับลูกค้าเท่านั้น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Administration Portal</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ลูกค้าจะสามารถเพิ่มและลบผู้ใช้และโดเมน จัดการสิทธิการใช้งาน และสร้างกลุ่มผ่าน Microsoft Online Services Portal หรือไซต์ที่รับช่วงต่อได้</w:t>
      </w:r>
    </w:p>
    <w:p w:rsidR="00FF0439" w:rsidRPr="00B40164" w:rsidRDefault="00FF0439" w:rsidP="00FF0439">
      <w:pPr>
        <w:pStyle w:val="ProductList-Body"/>
        <w:rPr>
          <w:rFonts w:ascii="Tahoma" w:hAnsi="Tahoma" w:cs="Tahoma"/>
          <w:szCs w:val="18"/>
          <w:cs/>
        </w:rPr>
      </w:pPr>
    </w:p>
    <w:p w:rsidR="00360244" w:rsidRPr="002F5F4D" w:rsidRDefault="00360244" w:rsidP="00360244">
      <w:pPr>
        <w:pStyle w:val="ProductList-Body"/>
        <w:tabs>
          <w:tab w:val="clear" w:pos="158"/>
          <w:tab w:val="left" w:pos="180"/>
        </w:tabs>
        <w:rPr>
          <w:rFonts w:ascii="Tahoma" w:hAnsi="Tahoma" w:cs="Tahoma"/>
          <w:b/>
          <w:bCs/>
          <w:color w:val="00188F"/>
          <w:szCs w:val="18"/>
          <w:cs/>
        </w:rPr>
      </w:pPr>
      <w:r w:rsidRPr="002F5F4D">
        <w:rPr>
          <w:rFonts w:ascii="Tahoma" w:hAnsi="Tahoma" w:cs="Tahoma"/>
          <w:b/>
          <w:bCs/>
          <w:color w:val="00188F"/>
          <w:szCs w:val="18"/>
          <w:cs/>
        </w:rPr>
        <w:t>ชุดสิทธิการใช้งานจากการสมัครใช้</w:t>
      </w:r>
    </w:p>
    <w:p w:rsidR="00360244" w:rsidRPr="002F5F4D" w:rsidRDefault="00360244" w:rsidP="00360244">
      <w:pPr>
        <w:pStyle w:val="ProductList-Body"/>
        <w:tabs>
          <w:tab w:val="clear" w:pos="158"/>
          <w:tab w:val="left" w:pos="180"/>
        </w:tabs>
        <w:rPr>
          <w:rFonts w:ascii="Tahoma" w:hAnsi="Tahoma" w:cs="Tahoma"/>
          <w:szCs w:val="18"/>
          <w:cs/>
        </w:rPr>
      </w:pPr>
      <w:r w:rsidRPr="002F5F4D">
        <w:rPr>
          <w:rFonts w:ascii="Tahoma" w:hAnsi="Tahoma" w:cs="Tahoma"/>
          <w:szCs w:val="18"/>
          <w:cs/>
        </w:rPr>
        <w:t xml:space="preserve">นอกเหนือจาก User SL แล้ว โปรดดู </w:t>
      </w:r>
      <w:hyperlink w:anchor="Attachment2" w:history="1">
        <w:r w:rsidRPr="002F5F4D">
          <w:rPr>
            <w:rStyle w:val="Hyperlink"/>
            <w:rFonts w:ascii="Tahoma" w:hAnsi="Tahoma" w:cs="Tahoma"/>
            <w:szCs w:val="18"/>
            <w:cs/>
          </w:rPr>
          <w:t>เอกสารแนบ 2</w:t>
        </w:r>
      </w:hyperlink>
      <w:r w:rsidRPr="002F5F4D">
        <w:rPr>
          <w:rFonts w:ascii="Tahoma" w:hAnsi="Tahoma" w:cs="Tahoma"/>
          <w:szCs w:val="18"/>
          <w:cs/>
        </w:rPr>
        <w:t xml:space="preserve"> สำหรับ SL อื่นๆ ที่เป็นไปตามข้อกำหนดของ Office 365 Services</w:t>
      </w:r>
    </w:p>
    <w:p w:rsidR="00EC4CFF" w:rsidRPr="00B40164" w:rsidRDefault="00EC4CFF" w:rsidP="00FF0439">
      <w:pPr>
        <w:pStyle w:val="ProductList-Body"/>
        <w:rPr>
          <w:rFonts w:ascii="Tahoma" w:hAnsi="Tahoma" w:cs="Tahoma"/>
          <w:szCs w:val="18"/>
          <w:cs/>
          <w:lang w:val="en-US"/>
        </w:rPr>
      </w:pPr>
    </w:p>
    <w:p w:rsidR="00FF0439" w:rsidRPr="00B40164" w:rsidRDefault="00FF0439" w:rsidP="00054068">
      <w:pPr>
        <w:pStyle w:val="ProductList-Offering2Heading"/>
        <w:rPr>
          <w:cs/>
        </w:rPr>
      </w:pPr>
      <w:r w:rsidRPr="00B40164">
        <w:rPr>
          <w:cs/>
        </w:rPr>
        <w:tab/>
      </w:r>
      <w:bookmarkStart w:id="96" w:name="_Toc443485919"/>
      <w:r w:rsidRPr="00B40164">
        <w:rPr>
          <w:cs/>
        </w:rPr>
        <w:t>Exchange Online</w:t>
      </w:r>
      <w:bookmarkEnd w:id="96"/>
    </w:p>
    <w:p w:rsidR="00FF0439" w:rsidRPr="00B40164" w:rsidRDefault="00FF0439" w:rsidP="00FF0439">
      <w:pPr>
        <w:pStyle w:val="ProductList-Offering1"/>
        <w:rPr>
          <w:rFonts w:ascii="Tahoma" w:hAnsi="Tahoma" w:cs="Tahoma"/>
          <w:cs/>
        </w:rPr>
        <w:sectPr w:rsidR="00FF0439" w:rsidRPr="00B40164" w:rsidSect="00EC4CFF">
          <w:footerReference w:type="default" r:id="rId37"/>
          <w:footerReference w:type="first" r:id="rId38"/>
          <w:type w:val="continuous"/>
          <w:pgSz w:w="12240" w:h="15840"/>
          <w:pgMar w:top="1440" w:right="720" w:bottom="1440" w:left="720" w:header="720" w:footer="720" w:gutter="0"/>
          <w:cols w:space="720"/>
          <w:titlePg/>
          <w:docGrid w:linePitch="360"/>
        </w:sectPr>
      </w:pPr>
    </w:p>
    <w:p w:rsidR="00006A92" w:rsidRPr="00B40164" w:rsidRDefault="00006A92" w:rsidP="00FF0439">
      <w:pPr>
        <w:pStyle w:val="ProductList-Body"/>
        <w:rPr>
          <w:rFonts w:ascii="Tahoma" w:hAnsi="Tahoma" w:cs="Tahoma"/>
          <w:sz w:val="16"/>
          <w:szCs w:val="16"/>
          <w:lang w:val="en-US"/>
        </w:rPr>
      </w:pPr>
      <w:r w:rsidRPr="00B40164">
        <w:rPr>
          <w:rFonts w:ascii="Tahoma" w:hAnsi="Tahoma" w:cs="Tahoma"/>
          <w:sz w:val="16"/>
          <w:szCs w:val="16"/>
          <w:lang w:val="en-US"/>
        </w:rPr>
        <w:lastRenderedPageBreak/>
        <w:t>Advanced Threat Protection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Data Loss Prevention</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Online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Archiving for Exchange Server</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Exchange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Exchange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342734" w:rsidRPr="00B40164" w:rsidRDefault="00342734" w:rsidP="00FF0439">
      <w:pPr>
        <w:pStyle w:val="ProductList-Body"/>
        <w:rPr>
          <w:rFonts w:ascii="Tahoma" w:hAnsi="Tahoma" w:cs="Tahoma"/>
          <w:szCs w:val="18"/>
          <w:cs/>
          <w:lang w:val="en-U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อีเมล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การเข้าถึงอุปกรณ์เคลื่อนที่และเว็บเบราว์เซอร์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โดยผ่านทางโพรโทคอล Microsoft Exchange ActiveSync หรือโพรโทคอลหรือเทคโนโลยีที่รับช่วงต่อ Exchange Online จะทำให้ผู้ใช้สามารถส่งและรับอีเมล รวมทั้งปรับปรุงและดูปฏิทินได้จากอุปกรณ์เคลื่อนที่ซึ่งรองรับโพรโทคอลหรือเทคโนโลยีดังกล่าวอย่างเพียงพอ ผู้ใช้จะสามารถส่งข้อความอีเมล รับข้อความอีเมลซึ่งมีที่มาจากภายในและนอกองค์กรของลูกค้า และเข้าถึงกล่องจดหมายของผู้ใช้ได้ โดยทั้งหมดนี้ทำจากเว็บเบราว์เซอร์ที่ใช้งานร่วมกันได้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ลูกค้าจะสามารถกู้คืนเนื้อหาของกล่องจดหมายที่ถูกลบซึ่งไม่ได้ใช้ร่วมกับผู้อื่นได้ และผู้ใช้จะสามารถกู้คืนจดหมายที่ถูกลบจากโฟลเดอร์อีเมลใดๆ 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ปฏิทิน</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ผู้ใช้จะสามารถดูปฏิทินและจัดกำหนดเวลาการนัดหมาย การประชุม และการตอบข้อความอีเมลที่เข้ามาโดยอัตโนมัติได้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บุคคลสำหรับติดต่อ</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โดยผ่านทางส่วนติดต่อผู้ใช้ที่ Exchange Online จัดไว้ให้ ลูกค้าจะสามารถสร้างและจัดการกลุ่มการแจกจ่ายและไดเรกทอรีสำหรับทั่วทั้งองค์กรของผู้ใช้ กลุ่มการแจกจ่าย และบุคคลสำหรับติดต่อจากภายนอกซึ่งใช้งานอีเมลได้</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 – Exchange Online Archiving</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Exchange Online Archiving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lastRenderedPageBreak/>
        <w:t>การจัดเก็บ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ลูกค้าจะสามารถอนุญาตให้ผู้ใช้จัดเก็บข้อความอีเมลได้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นโยบายการเก็บรักษาข้อมูล</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ลูกค้าจะสามารถกำหนดนโยบายการเก็บถาวรและการลบข้อมูลสำหรับข้อความอีเมลได้ ซึ่งจะแตกต่างอย่างชัดเจนจากนโยบายที่ผู้ใช้สามารถนำมาใช้กับกล่องจดหมายของผู้ใช้เองได้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การกู้คืนจดหมายและกล่องจดหมายที่ถูกลบ</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ลูกค้าจะสามารถกู้คืนกล่องจดหมายที่เก็บถาวรซึ่งถูกลบได้ผ่านทางบริการสนับสนุนของ Office 365 และผู้ใช้จะสามารถกู้คืนจดหมายที่ถูกลบจากโฟลเดอร์อีเมลใดๆ ของผู้ใช้ในพื้นที่เก็บถาวรของผู้ใช้ได้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การค้นหาจากกล่องจดหมายหลายกล่อง</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ลูกค้าจะสามารถค้นหาเนื้อหาผ่านกล่องจดหมายหลายกล่องภายในองค์กรของตนได้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การเก็บข้อมูลเพื่อการดำเนินคดี (Legal Hold)</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ลูกค้าจะสามารถมีคำสั่งให้ “เก็บข้อมูลเพื่อการดำเนินคดี (Legal Hold)” กับกล่องจดหมายหลักและกล่องจดหมายที่เก็บถาวรของผู้ใช้เพื่อเก็บรักษาเนื้อหาของกล่องจดหมายเหล่านั้น</w:t>
      </w:r>
    </w:p>
    <w:p w:rsidR="00FF0439" w:rsidRPr="00B40164" w:rsidRDefault="00FF0439" w:rsidP="00FF0439">
      <w:pPr>
        <w:pStyle w:val="ProductList-Body"/>
        <w:rPr>
          <w:rFonts w:ascii="Tahoma" w:hAnsi="Tahoma" w:cs="Tahoma"/>
          <w:sz w:val="16"/>
          <w:szCs w:val="16"/>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การเก็บถาวรอาจใช้สำหรับการจัดเก็บการรับส่งข้อความเฉพาะกับ Exchange Online Plans 1 and 2 เท่านั้น</w:t>
      </w:r>
    </w:p>
    <w:p w:rsidR="007263A8" w:rsidRPr="00B40164" w:rsidRDefault="007263A8"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การเก็บถาวรสำหรับ Exchange Server</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ผู้ใช้ที่ได้รับสิทธิการใช้งาน Exchange Server 2013 Standard Client Access License สามารถเข้าถึงคุณลักษณะของ Exchange Server 2013 Enterprise Client Access License ที่จำเป็นในการสนับสนุนการใช้ Exchange Online Archiving for Exchange Server ได้</w:t>
      </w:r>
    </w:p>
    <w:p w:rsidR="00FF0439" w:rsidRPr="00B40164" w:rsidRDefault="00FF0439" w:rsidP="00FF0439">
      <w:pPr>
        <w:pStyle w:val="ProductList-Body"/>
        <w:ind w:left="180"/>
        <w:rPr>
          <w:rFonts w:ascii="Tahoma" w:hAnsi="Tahoma" w:cs="Tahoma"/>
          <w:sz w:val="16"/>
          <w:szCs w:val="16"/>
          <w:cs/>
        </w:rPr>
      </w:pP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b/>
          <w:bCs/>
          <w:color w:val="00188F"/>
          <w:szCs w:val="18"/>
          <w:cs/>
        </w:rPr>
        <w:t>Exchange Online Plan 2 จากการย้าย Exchange Hosted Archive</w:t>
      </w:r>
    </w:p>
    <w:p w:rsidR="00FF0439" w:rsidRPr="00B40164" w:rsidRDefault="00FF0439" w:rsidP="00FF0439">
      <w:pPr>
        <w:pStyle w:val="ProductList-Body"/>
        <w:tabs>
          <w:tab w:val="clear" w:pos="158"/>
          <w:tab w:val="left" w:pos="270"/>
        </w:tabs>
        <w:rPr>
          <w:rFonts w:ascii="Tahoma" w:hAnsi="Tahoma" w:cs="Tahoma"/>
          <w:szCs w:val="18"/>
          <w:cs/>
        </w:rPr>
      </w:pPr>
      <w:r w:rsidRPr="00B40164">
        <w:rPr>
          <w:rFonts w:ascii="Tahoma" w:hAnsi="Tahoma" w:cs="Tahoma"/>
          <w:szCs w:val="18"/>
          <w:cs/>
        </w:rPr>
        <w:t xml:space="preserve">Exchange Online Plan 2 คือ Online Service ที่รับช่วงต่อของ Exchange Hosted Archive หากลูกค้าต่ออายุจาก Exchange Hosted Archive ไปเป็น Exchange Online Plan 2 และยังไม่ได้ทำการย้ายไปยัง Exchange Online Plan 2 ผู้ใช้ที่ได้รับอนุญาตให้ใช้สิทธิของลูกค้าจะสามารถใช้บริการ Exchange Hosted Archive ที่อยู่ภายใต้ข้อกำหนดสิทธิการใช้ผลิตภัณฑ์ (Product Use Right) ของเดือนมีนาคม 2011 ได้ต่อไปได้จนกว่าลูกค้าจะย้ายไปยัง Exchange Online Plan 2 หรือ Exchange Online Plan 2 User SL ของลูกค้าสิ้นอายุลง ขึ้นอยู่กับว่าเหตุการณ์ใดเกิดขึ้นก่อน โดยสามารถดูสิทธิการใช้ผลิตภัณฑ์ (Product Use Right) ได้ที่ </w:t>
      </w:r>
      <w:hyperlink r:id="rId39" w:history="1">
        <w:r w:rsidRPr="00B40164">
          <w:rPr>
            <w:rStyle w:val="Hyperlink"/>
            <w:rFonts w:ascii="Tahoma" w:hAnsi="Tahoma" w:cs="Tahoma"/>
            <w:szCs w:val="18"/>
            <w:cs/>
          </w:rPr>
          <w:t>http://go.microsoft.com/?linkid=9839206</w:t>
        </w:r>
      </w:hyperlink>
    </w:p>
    <w:p w:rsidR="00FF0439" w:rsidRPr="00B40164" w:rsidRDefault="00FF0439" w:rsidP="00FF0439">
      <w:pPr>
        <w:pStyle w:val="ProductList-Body"/>
        <w:rPr>
          <w:rFonts w:ascii="Tahoma" w:hAnsi="Tahoma" w:cs="Tahoma"/>
          <w:sz w:val="16"/>
          <w:szCs w:val="16"/>
          <w:lang w:val="en-U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สิทธิการใช้งานอุปกรณ์สำหรับ Data Loss Prevention</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หากลูกค้าได้รับสิทธิการใช้งาน Data Loss Prevention โดยอุปกรณ์ ผู้ใช้ทั้งหมดของอุปกรณ์ที่ได้รับอนุญาตให้ใช้สิทธิจะได้รับสิทธิการใช้งาน Online Service</w:t>
      </w:r>
    </w:p>
    <w:p w:rsidR="00006A92" w:rsidRPr="00B40164" w:rsidRDefault="00006A92" w:rsidP="00FF0439">
      <w:pPr>
        <w:pStyle w:val="ProductList-Body"/>
        <w:tabs>
          <w:tab w:val="clear" w:pos="158"/>
          <w:tab w:val="left" w:pos="180"/>
        </w:tabs>
        <w:rPr>
          <w:rFonts w:ascii="Tahoma" w:hAnsi="Tahoma" w:cs="Tahoma"/>
          <w:szCs w:val="18"/>
          <w:cs/>
        </w:rPr>
      </w:pPr>
    </w:p>
    <w:p w:rsidR="00006A92" w:rsidRPr="005154EE" w:rsidRDefault="00006A92" w:rsidP="009633C3">
      <w:pPr>
        <w:pStyle w:val="ProductList-Body"/>
        <w:keepNext/>
        <w:rPr>
          <w:rFonts w:ascii="Tahoma" w:hAnsi="Tahoma" w:cs="Tahoma"/>
          <w:b/>
          <w:bCs/>
          <w:color w:val="00188F"/>
          <w:szCs w:val="18"/>
          <w:cs/>
        </w:rPr>
      </w:pPr>
      <w:bookmarkStart w:id="97" w:name="_Toc423959249"/>
      <w:r w:rsidRPr="005154EE">
        <w:rPr>
          <w:rFonts w:ascii="Tahoma" w:hAnsi="Tahoma" w:cs="Tahoma"/>
          <w:b/>
          <w:bCs/>
          <w:color w:val="00188F"/>
          <w:szCs w:val="18"/>
          <w:cs/>
        </w:rPr>
        <w:t>ข้อตกลงระดับบริการ</w:t>
      </w:r>
      <w:bookmarkEnd w:id="97"/>
    </w:p>
    <w:p w:rsidR="00006A92" w:rsidRPr="00B40164" w:rsidRDefault="00006A92" w:rsidP="00006A92">
      <w:pPr>
        <w:pStyle w:val="ProductList-Body"/>
        <w:tabs>
          <w:tab w:val="clear" w:pos="158"/>
          <w:tab w:val="left" w:pos="180"/>
        </w:tabs>
        <w:rPr>
          <w:rFonts w:ascii="Tahoma" w:hAnsi="Tahoma" w:cs="Tahoma"/>
          <w:szCs w:val="18"/>
          <w:cs/>
        </w:rPr>
      </w:pPr>
      <w:r w:rsidRPr="00B40164">
        <w:rPr>
          <w:rFonts w:ascii="Tahoma" w:hAnsi="Tahoma" w:cs="Tahoma"/>
          <w:szCs w:val="18"/>
          <w:cs/>
        </w:rPr>
        <w:t>ไม่มี SLA สำหรับ Advanced Threat Protection</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bookmarkStart w:id="98" w:name="Office365Applications"/>
      <w:r w:rsidRPr="00B40164">
        <w:rPr>
          <w:cs/>
        </w:rPr>
        <w:tab/>
      </w:r>
      <w:bookmarkStart w:id="99" w:name="_Toc443485920"/>
      <w:r w:rsidRPr="00B40164">
        <w:rPr>
          <w:cs/>
        </w:rPr>
        <w:t>โปรแกรมประยุกต์ Office 365</w:t>
      </w:r>
      <w:bookmarkEnd w:id="99"/>
    </w:p>
    <w:p w:rsidR="00FF0439" w:rsidRPr="00B40164" w:rsidRDefault="00FF0439" w:rsidP="00AB64F9">
      <w:pPr>
        <w:pStyle w:val="ProductList-Offering1"/>
        <w:keepNext/>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bookmarkEnd w:id="98"/>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Office 365 Business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Office 365 ProPlus</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Project Pro for Office 365</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Visio Pro for Office 365</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B40164"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ข้อตกลงระดับบริการ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ไม่มี SLA สำหรับ Project Pro for Office 365 และ Visio Pro for Office 365</w:t>
      </w:r>
    </w:p>
    <w:p w:rsidR="00FF0439" w:rsidRPr="00B40164" w:rsidRDefault="00FF0439" w:rsidP="00FF0439">
      <w:pPr>
        <w:pStyle w:val="ProductList-Body"/>
        <w:rPr>
          <w:rFonts w:ascii="Tahoma" w:hAnsi="Tahoma" w:cs="Tahoma"/>
          <w:szCs w:val="18"/>
          <w:cs/>
        </w:rPr>
      </w:pP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b/>
          <w:bCs/>
          <w:color w:val="00188F"/>
          <w:szCs w:val="18"/>
          <w:cs/>
        </w:rPr>
        <w:t xml:space="preserve">สิทธิในการติดตั้งและใช้งาน </w:t>
      </w:r>
    </w:p>
    <w:p w:rsidR="004559D4" w:rsidRPr="002B69CE" w:rsidRDefault="004559D4" w:rsidP="004559D4">
      <w:pPr>
        <w:pStyle w:val="ProductList-Body"/>
        <w:tabs>
          <w:tab w:val="clear" w:pos="158"/>
          <w:tab w:val="left" w:pos="180"/>
        </w:tabs>
        <w:rPr>
          <w:rFonts w:ascii="Tahoma" w:hAnsi="Tahoma" w:cs="Tahoma"/>
          <w:szCs w:val="18"/>
          <w:cs/>
        </w:rPr>
      </w:pPr>
      <w:r w:rsidRPr="002B69CE">
        <w:rPr>
          <w:rFonts w:ascii="Tahoma" w:hAnsi="Tahoma" w:cs="Tahoma"/>
          <w:szCs w:val="18"/>
          <w:cs/>
        </w:rPr>
        <w:t>ผู้ใช้แต่ละรายซึ่งลูกค้าโอนสิทธิ User SL ให้จะต้องมีบัญชี Microsoft เพื่อใช้ซอฟต์แวร์ที่ให้มาพร้อมกับการสมัครใช้งาน ผู้ใช้เหล่านี้จะ</w:t>
      </w:r>
    </w:p>
    <w:p w:rsidR="004559D4" w:rsidRPr="002B69CE" w:rsidRDefault="004559D4" w:rsidP="004559D4">
      <w:pPr>
        <w:pStyle w:val="ProductList-Body"/>
        <w:numPr>
          <w:ilvl w:val="0"/>
          <w:numId w:val="17"/>
        </w:numPr>
        <w:ind w:left="450" w:hanging="270"/>
        <w:rPr>
          <w:rFonts w:ascii="Tahoma" w:hAnsi="Tahoma" w:cs="Tahoma"/>
          <w:szCs w:val="18"/>
          <w:cs/>
        </w:rPr>
      </w:pPr>
      <w:r w:rsidRPr="002B69CE">
        <w:rPr>
          <w:rFonts w:ascii="Tahoma" w:hAnsi="Tahoma" w:cs="Tahoma"/>
          <w:szCs w:val="18"/>
          <w:cs/>
        </w:rPr>
        <w:t>สามารถเปิดใช้งานซอฟต์แวร์ที่ให้มาพร้อมกับ SL บน OSE ได้ไม่เกิน 5 OSE ในเวลาเดียวกันสำหรับการใช้ภายในหรือระยะไกล</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 xml:space="preserve">สามารถติดตั้งและใช้ซอฟต์แวร์กับการเปิดใช้งานคอมพิวเตอร์ที่ใช้ร่วมกันได้บนเซิร์ฟเวอร์เครือข่ายหรือบนเซิร์ฟเวอร์ที่ใช้ร่วมกันกับคู่ค้าระบบคลาวด์ที่มีคุณสมบัติตามที่กำหนด ท่านสามารถอ่านรายการคู่ค้าระบบคลาวด์ที่มีคุณสมบัติตามที่กำหนดและข้อกำหนดการปรับใช้ได้ที่ </w:t>
      </w:r>
      <w:hyperlink r:id="rId40" w:history="1">
        <w:r w:rsidRPr="002B69CE">
          <w:rPr>
            <w:rStyle w:val="Hyperlink"/>
            <w:rFonts w:ascii="Tahoma" w:hAnsi="Tahoma" w:cs="Tahoma"/>
            <w:szCs w:val="18"/>
            <w:cs/>
          </w:rPr>
          <w:t>www.office.com/sca</w:t>
        </w:r>
      </w:hyperlink>
      <w:r w:rsidRPr="002B69CE">
        <w:rPr>
          <w:rFonts w:ascii="Tahoma" w:hAnsi="Tahoma" w:cs="Tahoma"/>
          <w:color w:val="1F497D"/>
          <w:szCs w:val="18"/>
          <w:cs/>
        </w:rPr>
        <w:t xml:space="preserve"> </w:t>
      </w:r>
      <w:r w:rsidRPr="002B69CE">
        <w:rPr>
          <w:rFonts w:ascii="Tahoma" w:hAnsi="Tahoma" w:cs="Tahoma"/>
          <w:szCs w:val="18"/>
          <w:cs/>
        </w:rPr>
        <w:t>เพื่อวัตถุประสงค์ของสิทธิการใช้นี้ “เซิร์ฟเวอร์เครือข่าย” หมายถึงเซิร์ฟเวอร์ฮาร์ดแวร์ทางกายภาพที่มีไว้เฉพาะเพื่อการใช้ของลูกค้าเท่านั้น ข้อกำหนดการเปิดใช้งานคอมพิวเตอร์ที่ใช้ร่วมกันนี้จะไม่มีผลใช้บังคับกับสิทธิการใช้งาน Office 365 Business ของลูกค้า และ</w:t>
      </w:r>
    </w:p>
    <w:p w:rsidR="004559D4" w:rsidRPr="002B69CE" w:rsidRDefault="004559D4" w:rsidP="004559D4">
      <w:pPr>
        <w:pStyle w:val="ProductList-Body"/>
        <w:numPr>
          <w:ilvl w:val="0"/>
          <w:numId w:val="17"/>
        </w:numPr>
        <w:spacing w:before="40"/>
        <w:ind w:left="450" w:hanging="274"/>
        <w:rPr>
          <w:rFonts w:ascii="Tahoma" w:hAnsi="Tahoma" w:cs="Tahoma"/>
          <w:szCs w:val="18"/>
          <w:cs/>
        </w:rPr>
      </w:pPr>
      <w:r w:rsidRPr="002B69CE">
        <w:rPr>
          <w:rFonts w:ascii="Tahoma" w:hAnsi="Tahoma" w:cs="Tahoma"/>
          <w:szCs w:val="18"/>
          <w:cs/>
        </w:rPr>
        <w:t>ต้องเชื่อมต่ออุปกรณ์แต่ละเครื่องที่ผู้ใช้ได้ติดตั้งซอฟต์แวร์ไว้เข้ากับอินเทอร์เน็ตทุก 30 วันเป็นอย่างน้อย มิฉะนั้นแล้ว ระบบการทำงานของซอฟต์แวร์อาจไม่สมบูรณ์</w:t>
      </w:r>
    </w:p>
    <w:p w:rsidR="004559D4" w:rsidRPr="002B69CE" w:rsidRDefault="004559D4" w:rsidP="004559D4">
      <w:pPr>
        <w:pStyle w:val="ProductList-Body"/>
        <w:ind w:left="180"/>
        <w:rPr>
          <w:rFonts w:ascii="Tahoma" w:hAnsi="Tahoma" w:cs="Tahoma"/>
          <w:szCs w:val="18"/>
          <w:cs/>
        </w:rPr>
      </w:pPr>
    </w:p>
    <w:p w:rsidR="004559D4" w:rsidRPr="002B69CE" w:rsidRDefault="004559D4" w:rsidP="0064382A">
      <w:pPr>
        <w:pStyle w:val="ProductList-Body"/>
        <w:keepNext/>
        <w:rPr>
          <w:rFonts w:ascii="Tahoma" w:hAnsi="Tahoma" w:cs="Tahoma"/>
          <w:szCs w:val="18"/>
          <w:cs/>
        </w:rPr>
      </w:pPr>
      <w:r w:rsidRPr="002B69CE">
        <w:rPr>
          <w:rFonts w:ascii="Tahoma" w:hAnsi="Tahoma" w:cs="Tahoma"/>
          <w:b/>
          <w:bCs/>
          <w:color w:val="00188F"/>
          <w:szCs w:val="18"/>
          <w:cs/>
        </w:rPr>
        <w:lastRenderedPageBreak/>
        <w:t>ข้อกำหนดต่อไปนี้จะมีผลใช้บังคับเฉพาะกับ Office 365 Business และ Office 365 ProPlus เท่านั้น</w:t>
      </w:r>
    </w:p>
    <w:p w:rsidR="004559D4" w:rsidRPr="002B69CE" w:rsidRDefault="004559D4" w:rsidP="004559D4">
      <w:pPr>
        <w:pStyle w:val="ProductList-Body"/>
        <w:ind w:left="180"/>
        <w:rPr>
          <w:rFonts w:ascii="Tahoma" w:hAnsi="Tahoma" w:cs="Tahoma"/>
          <w:szCs w:val="18"/>
          <w:cs/>
        </w:rPr>
      </w:pPr>
      <w:r w:rsidRPr="002B69CE">
        <w:rPr>
          <w:rFonts w:ascii="Tahoma" w:hAnsi="Tahoma" w:cs="Tahoma"/>
          <w:b/>
          <w:bCs/>
          <w:color w:val="0072C6"/>
          <w:szCs w:val="18"/>
          <w:cs/>
        </w:rPr>
        <w:t>อุปกรณ์สมาร์ทโฟนและแท็บเล็ต</w:t>
      </w:r>
    </w:p>
    <w:p w:rsidR="00FF0439" w:rsidRPr="00B40164" w:rsidRDefault="004559D4" w:rsidP="004559D4">
      <w:pPr>
        <w:pStyle w:val="ProductList-Body"/>
        <w:ind w:left="180"/>
        <w:rPr>
          <w:rFonts w:ascii="Tahoma" w:hAnsi="Tahoma" w:cs="Tahoma"/>
          <w:szCs w:val="18"/>
          <w:cs/>
        </w:rPr>
      </w:pPr>
      <w:r w:rsidRPr="002B69CE">
        <w:rPr>
          <w:rFonts w:ascii="Tahoma" w:hAnsi="Tahoma" w:cs="Tahoma"/>
          <w:szCs w:val="18"/>
          <w:cs/>
        </w:rPr>
        <w:t>ผู้ใช้แต่ละรายที่ลูกค้าโอนสิทธิ User SL ให้ยังสามารถเปิดใช้งานซอฟต์แวร์ Microsoft Office Mobile เพื่อใช้บนอุปกรณ์สมาร์ทโฟนได้สูงสุดห้าเครื่องและแท็บเล็ตได้สูงสุดห้าเครื่อง</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ข้อกำหนดต่อไปนี้จะมีผลใช้บังคับเฉพาะกับ Office 365 ProPlus เท่านั้น</w:t>
      </w: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 xml:space="preserve">การใช้เพื่อการพาณิชย์ของ Office Home &amp; Student 2013 RT </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User SL แต่ละสิทธิสำหรับ Office 365 ProPlus จะปรับเปลี่ยนสิทธิของผู้ใช้ในการใช้ซอฟต์แวร์ภายใต้สิทธิการใช้งาน Office Home &amp; Student 2013 RT ที่ได้รับแยกต่างหาก โดยการสละสิทธิข้อห้ามในการใช้เพื่อการพาณิชย์ ยกเว้นการอนุญาตให้มีการใช้ซอฟต์แวร์เพื่อการพาณิชย์ในกรณีนี้ การใช้ทั้งหมดจะยังคงอยู่ภายใต้ข้อกำหนดและสิทธิการใช้ที่มาพร้อมกับสิทธิการใช้งาน Office Home &amp; Student 2013 RT</w:t>
      </w:r>
    </w:p>
    <w:p w:rsidR="00FF0439" w:rsidRPr="00B40164" w:rsidRDefault="00FF0439" w:rsidP="00FF0439">
      <w:pPr>
        <w:pStyle w:val="ProductList-Body"/>
        <w:ind w:left="180"/>
        <w:rPr>
          <w:rFonts w:ascii="Tahoma" w:hAnsi="Tahoma" w:cs="Tahoma"/>
          <w:szCs w:val="18"/>
          <w:cs/>
        </w:rPr>
      </w:pPr>
    </w:p>
    <w:p w:rsidR="007263A8" w:rsidRPr="00B40164" w:rsidRDefault="007263A8" w:rsidP="007263A8">
      <w:pPr>
        <w:pStyle w:val="ProductList-Body"/>
        <w:ind w:left="180"/>
        <w:rPr>
          <w:rFonts w:ascii="Tahoma" w:hAnsi="Tahoma" w:cs="Tahoma"/>
          <w:b/>
          <w:bCs/>
          <w:color w:val="0072C6"/>
          <w:szCs w:val="18"/>
          <w:cs/>
        </w:rPr>
      </w:pPr>
      <w:r w:rsidRPr="00B40164">
        <w:rPr>
          <w:rFonts w:ascii="Tahoma" w:hAnsi="Tahoma" w:cs="Tahoma"/>
          <w:b/>
          <w:bCs/>
          <w:color w:val="0072C6"/>
          <w:szCs w:val="18"/>
          <w:cs/>
        </w:rPr>
        <w:t>Office Web Apps Server 2013</w:t>
      </w:r>
    </w:p>
    <w:p w:rsidR="007263A8" w:rsidRPr="00B40164" w:rsidRDefault="007263A8" w:rsidP="007263A8">
      <w:pPr>
        <w:pStyle w:val="ProductList-Body"/>
        <w:ind w:left="180"/>
        <w:rPr>
          <w:rFonts w:ascii="Tahoma" w:hAnsi="Tahoma" w:cs="Tahoma"/>
          <w:szCs w:val="18"/>
          <w:cs/>
        </w:rPr>
      </w:pPr>
      <w:r w:rsidRPr="00B40164">
        <w:rPr>
          <w:rFonts w:ascii="Tahoma" w:hAnsi="Tahoma" w:cs="Tahoma"/>
          <w:szCs w:val="18"/>
          <w:cs/>
        </w:rPr>
        <w:t>สำหรับการสมัครสมาชิก Office 365 ProPlus แต่ละรายการนั้น ลูกค้าสามารถติดตั้งสำเนา Office Web Apps Server 2013 บนเซิร์ฟเวอร์ได้ไม่จำกัดจำนวนเพื่อการใช้งานของลูกค้าโดยเฉพาะ ผู้ใช้ Office 365 ProPlus แต่ละรายจะสามารถใช้ซอฟต์แวร์ Office Web Apps Server 2013 ได้ ข้อกำหนดนี้จะไม่ใช้บังคับกับลูกค้าที่อนุญาตให้ใช้สิทธิในผลิตภัณฑ์นี้ภายใต้ข้อตกลงการสมัครใช้งานทางออนไลน์ของ Microsoft หรือข้อตกลงอื่นๆ ของ Microsoft ที่ครอบคลุมเฉพาะ Online Service เท่านั้น</w:t>
      </w:r>
    </w:p>
    <w:p w:rsidR="00FF0439" w:rsidRPr="00B40164" w:rsidRDefault="00FF0439" w:rsidP="00FF0439">
      <w:pPr>
        <w:pStyle w:val="ProductList-Body"/>
        <w:ind w:left="180"/>
        <w:rPr>
          <w:rFonts w:ascii="Tahoma" w:hAnsi="Tahoma" w:cs="Tahoma"/>
          <w:szCs w:val="18"/>
          <w:cs/>
        </w:rPr>
      </w:pPr>
    </w:p>
    <w:p w:rsidR="00FF0439" w:rsidRPr="00B40164" w:rsidRDefault="00FF0439" w:rsidP="00FF0439">
      <w:pPr>
        <w:pStyle w:val="ProductList-Body"/>
        <w:ind w:left="180"/>
        <w:rPr>
          <w:rFonts w:ascii="Tahoma" w:hAnsi="Tahoma" w:cs="Tahoma"/>
          <w:szCs w:val="18"/>
          <w:cs/>
        </w:rPr>
      </w:pPr>
      <w:r w:rsidRPr="00B40164">
        <w:rPr>
          <w:rFonts w:ascii="Tahoma" w:hAnsi="Tahoma" w:cs="Tahoma"/>
          <w:b/>
          <w:bCs/>
          <w:color w:val="0072C6"/>
          <w:szCs w:val="18"/>
          <w:cs/>
        </w:rPr>
        <w:t>ชุดสิทธิการใช้งานจากการสมัครใช้</w:t>
      </w:r>
    </w:p>
    <w:p w:rsidR="00FF0439" w:rsidRPr="00B40164" w:rsidRDefault="00FF0439" w:rsidP="00FF0439">
      <w:pPr>
        <w:pStyle w:val="ProductList-Body"/>
        <w:ind w:left="180"/>
        <w:rPr>
          <w:rFonts w:ascii="Tahoma" w:hAnsi="Tahoma" w:cs="Tahoma"/>
          <w:szCs w:val="18"/>
          <w:cs/>
        </w:rPr>
      </w:pPr>
      <w:r w:rsidRPr="00B40164">
        <w:rPr>
          <w:rFonts w:ascii="Tahoma" w:hAnsi="Tahoma" w:cs="Tahoma"/>
          <w:szCs w:val="18"/>
          <w:cs/>
        </w:rPr>
        <w:t xml:space="preserve">นอกเหนือจาก Office 365 ProPlus User SL แล้ว ลูกค้ายังสามารถทำตามข้อกำหนด SL สำหรับผลิตภัณฑ์นี้ได้โดยการซื้อ Suite SL (โปรดดู </w:t>
      </w:r>
      <w:hyperlink w:anchor="Attachment2" w:history="1">
        <w:r w:rsidRPr="00B40164">
          <w:rPr>
            <w:rStyle w:val="Hyperlink"/>
            <w:rFonts w:ascii="Tahoma" w:hAnsi="Tahoma" w:cs="Tahoma"/>
            <w:szCs w:val="18"/>
            <w:cs/>
          </w:rPr>
          <w:t>เอกสารแนบ 2</w:t>
        </w:r>
      </w:hyperlink>
      <w:r w:rsidRPr="00B40164">
        <w:rPr>
          <w:rFonts w:ascii="Tahoma" w:hAnsi="Tahoma" w:cs="Tahoma"/>
          <w:szCs w:val="18"/>
          <w:cs/>
        </w:rPr>
        <w:t>)</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00" w:name="_Toc443485921"/>
      <w:r w:rsidRPr="002F5F4D">
        <w:rPr>
          <w:cs/>
        </w:rPr>
        <w:t>Office 365 Delve Analytics</w:t>
      </w:r>
      <w:bookmarkEnd w:id="100"/>
    </w:p>
    <w:p w:rsidR="00360244" w:rsidRPr="002F5F4D" w:rsidRDefault="00360244" w:rsidP="00360244">
      <w:pPr>
        <w:pStyle w:val="ProductList-Body"/>
        <w:rPr>
          <w:rFonts w:ascii="Tahoma" w:hAnsi="Tahoma" w:cs="Tahoma"/>
          <w:b/>
          <w:bCs/>
          <w:color w:val="00188F"/>
          <w:szCs w:val="18"/>
          <w:cs/>
        </w:rPr>
      </w:pPr>
      <w:r w:rsidRPr="002F5F4D">
        <w:rPr>
          <w:rFonts w:ascii="Tahoma" w:hAnsi="Tahoma" w:cs="Tahoma"/>
          <w:b/>
          <w:bCs/>
          <w:color w:val="00188F"/>
          <w:szCs w:val="18"/>
          <w:cs/>
        </w:rPr>
        <w:t>ข้อตกลงระดับบริการ</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ไม่มีข้อตกลงระดับการให้บริการ (SLA) สำหรับ Office 365 Delve Analytics</w:t>
      </w:r>
    </w:p>
    <w:p w:rsidR="00360244" w:rsidRPr="002F5F4D" w:rsidRDefault="00CE51DF"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4559D4" w:rsidRPr="00B90E7C" w:rsidRDefault="004559D4" w:rsidP="004559D4">
      <w:pPr>
        <w:pStyle w:val="ProductList-Offering2Heading"/>
        <w:outlineLvl w:val="2"/>
        <w:rPr>
          <w:bCs w:val="0"/>
          <w:cs/>
        </w:rPr>
      </w:pPr>
      <w:r w:rsidRPr="00B90E7C">
        <w:rPr>
          <w:cs/>
        </w:rPr>
        <w:tab/>
      </w:r>
      <w:bookmarkStart w:id="101" w:name="_Toc435790953"/>
      <w:bookmarkStart w:id="102" w:name="_Toc443485922"/>
      <w:r w:rsidRPr="00B90E7C">
        <w:rPr>
          <w:cs/>
        </w:rPr>
        <w:t>Office 365 Advanced eDiscovery</w:t>
      </w:r>
      <w:bookmarkEnd w:id="101"/>
      <w:bookmarkEnd w:id="102"/>
    </w:p>
    <w:p w:rsidR="004559D4" w:rsidRPr="002B69CE" w:rsidRDefault="004559D4" w:rsidP="004559D4">
      <w:pPr>
        <w:pStyle w:val="ProductList-Body"/>
        <w:rPr>
          <w:rFonts w:ascii="Tahoma" w:hAnsi="Tahoma" w:cs="Tahoma"/>
          <w:szCs w:val="18"/>
          <w:cs/>
        </w:rPr>
      </w:pPr>
      <w:r w:rsidRPr="002B69CE">
        <w:rPr>
          <w:rFonts w:ascii="Tahoma" w:hAnsi="Tahoma" w:cs="Tahoma"/>
          <w:b/>
          <w:bCs/>
          <w:color w:val="00188F"/>
          <w:szCs w:val="18"/>
          <w:cs/>
        </w:rPr>
        <w:t>ข้อตกลงระดับบริการ</w:t>
      </w:r>
    </w:p>
    <w:p w:rsidR="004559D4" w:rsidRPr="002B69CE" w:rsidRDefault="004559D4" w:rsidP="004559D4">
      <w:pPr>
        <w:pStyle w:val="ProductList-Body"/>
        <w:rPr>
          <w:rFonts w:ascii="Tahoma" w:hAnsi="Tahoma" w:cs="Tahoma"/>
          <w:szCs w:val="18"/>
          <w:cs/>
        </w:rPr>
      </w:pPr>
      <w:r w:rsidRPr="002B69CE">
        <w:rPr>
          <w:rFonts w:ascii="Tahoma" w:hAnsi="Tahoma" w:cs="Tahoma"/>
          <w:szCs w:val="18"/>
          <w:cs/>
        </w:rPr>
        <w:t>ไม่มีข้อตกลงระดับการให้บริการ (SLA) สำหรับ Office 365 Advanced eDiscovery</w:t>
      </w:r>
    </w:p>
    <w:p w:rsidR="004559D4" w:rsidRPr="00587EEE" w:rsidRDefault="00CE51DF" w:rsidP="004559D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4559D4" w:rsidRPr="00587EEE">
          <w:rPr>
            <w:rStyle w:val="Hyperlink"/>
            <w:rFonts w:ascii="Tahoma" w:hAnsi="Tahoma" w:cs="Tahoma"/>
            <w:sz w:val="16"/>
            <w:szCs w:val="16"/>
            <w:cs/>
          </w:rPr>
          <w:t>สารบัญ</w:t>
        </w:r>
      </w:hyperlink>
      <w:r w:rsidR="004559D4" w:rsidRPr="00587EEE">
        <w:rPr>
          <w:rFonts w:ascii="Tahoma" w:hAnsi="Tahoma" w:cs="Tahoma"/>
          <w:sz w:val="16"/>
          <w:szCs w:val="16"/>
          <w:cs/>
        </w:rPr>
        <w:t xml:space="preserve"> / </w:t>
      </w:r>
      <w:hyperlink w:anchor="GeneralTerms" w:history="1">
        <w:r w:rsidR="004559D4" w:rsidRPr="00587EEE">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3" w:name="_Toc443485923"/>
      <w:r w:rsidRPr="00B40164">
        <w:rPr>
          <w:cs/>
        </w:rPr>
        <w:t>Office Online</w:t>
      </w:r>
      <w:bookmarkEnd w:id="103"/>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Office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ผู้ใช้จะสามารถสร้าง ดู และแก้ไขเอกสารในไฟล์ประเภท Microsoft Word, Excel, PowerPoint และ OneNote ซึ่งได้รับการรองรับโดย Office Online หรือบริการที่รับช่วงต่อ</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Office Online</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9633C3">
      <w:pPr>
        <w:pStyle w:val="ProductList-Offering2Heading"/>
        <w:keepNext/>
        <w:rPr>
          <w:cs/>
        </w:rPr>
      </w:pPr>
      <w:r w:rsidRPr="00B40164">
        <w:rPr>
          <w:cs/>
        </w:rPr>
        <w:tab/>
      </w:r>
      <w:bookmarkStart w:id="104" w:name="_Toc443485924"/>
      <w:r w:rsidRPr="00B40164">
        <w:rPr>
          <w:cs/>
        </w:rPr>
        <w:t>OneDrive for Business</w:t>
      </w:r>
      <w:bookmarkEnd w:id="104"/>
    </w:p>
    <w:p w:rsidR="00FF0439" w:rsidRPr="00B40164" w:rsidRDefault="00FF0439" w:rsidP="009633C3">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Mail ไม่จำเป็นต้องมี User SL ที่มี OneDrive for Business</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05" w:name="_Toc443485925"/>
      <w:r w:rsidRPr="00B40164">
        <w:rPr>
          <w:cs/>
        </w:rPr>
        <w:t>Project Online</w:t>
      </w:r>
      <w:bookmarkEnd w:id="105"/>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Lite</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Project Online</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lastRenderedPageBreak/>
        <w:tab/>
      </w:r>
      <w:bookmarkStart w:id="106" w:name="_Toc443485926"/>
      <w:r w:rsidRPr="00B40164">
        <w:rPr>
          <w:cs/>
        </w:rPr>
        <w:t>SharePoint Online</w:t>
      </w:r>
      <w:bookmarkEnd w:id="106"/>
    </w:p>
    <w:p w:rsidR="00FF0439" w:rsidRPr="00B40164" w:rsidRDefault="00FF0439" w:rsidP="00FF0439">
      <w:pPr>
        <w:pStyle w:val="ProductList-Offering1"/>
        <w:rPr>
          <w:rFonts w:ascii="Tahoma" w:hAnsi="Tahoma" w:cs="Tahoma"/>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Duet Enterprise Online for Microsoft SharePoint and SAP</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Kiosk</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lastRenderedPageBreak/>
        <w:t>SharePoint Online Plan 1</w:t>
      </w:r>
    </w:p>
    <w:p w:rsidR="00FF0439" w:rsidRPr="00B40164" w:rsidRDefault="00FF0439" w:rsidP="00FF0439">
      <w:pPr>
        <w:pStyle w:val="ProductList-Body"/>
        <w:rPr>
          <w:rFonts w:ascii="Tahoma" w:hAnsi="Tahoma" w:cs="Tahoma"/>
          <w:szCs w:val="18"/>
          <w:cs/>
        </w:rPr>
      </w:pPr>
      <w:r w:rsidRPr="00B40164">
        <w:rPr>
          <w:rFonts w:ascii="Tahoma" w:hAnsi="Tahoma" w:cs="Tahoma"/>
          <w:sz w:val="16"/>
          <w:szCs w:val="16"/>
          <w:cs/>
        </w:rPr>
        <w:t>SharePoint Online Plan 2</w:t>
      </w:r>
    </w:p>
    <w:p w:rsidR="00FF0439" w:rsidRPr="00B40164" w:rsidRDefault="00FF0439" w:rsidP="00FF0439">
      <w:pPr>
        <w:pStyle w:val="ProductList-Offering2"/>
        <w:rPr>
          <w:rFonts w:ascii="Tahoma" w:hAnsi="Tahoma" w:cs="Tahoma"/>
          <w:cs/>
        </w:rPr>
        <w:sectPr w:rsidR="00FF0439" w:rsidRPr="00B40164" w:rsidSect="00EC4CFF">
          <w:type w:val="continuous"/>
          <w:pgSz w:w="12240" w:h="15840"/>
          <w:pgMar w:top="1440" w:right="720" w:bottom="1440" w:left="720" w:header="720" w:footer="720" w:gutter="0"/>
          <w:cols w:num="2" w:space="720"/>
          <w:titlePg/>
          <w:docGrid w:linePitch="360"/>
        </w:sectPr>
      </w:pPr>
    </w:p>
    <w:p w:rsidR="00FF0439" w:rsidRPr="0027740C" w:rsidRDefault="00FF0439" w:rsidP="00FF0439">
      <w:pPr>
        <w:pStyle w:val="ProductList-Body"/>
        <w:pBdr>
          <w:top w:val="single" w:sz="4" w:space="1" w:color="BFBFBF" w:themeColor="background1" w:themeShade="BF"/>
        </w:pBdr>
        <w:rPr>
          <w:rFonts w:ascii="Tahoma" w:hAnsi="Tahoma" w:cs="Tahoma"/>
          <w:sz w:val="8"/>
          <w:szCs w:val="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คุณลักษณะหลักสำหรับ Office 365 Services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SharePoint Online หรือบริการที่รับช่วงต่อจะมีความสามารถของ </w:t>
      </w:r>
      <w:hyperlink w:anchor="CoreFeaturesforOffice365Services" w:history="1">
        <w:r w:rsidRPr="00B40164">
          <w:rPr>
            <w:rStyle w:val="Hyperlink"/>
            <w:rFonts w:ascii="Tahoma" w:hAnsi="Tahoma" w:cs="Tahoma"/>
            <w:szCs w:val="18"/>
            <w:cs/>
          </w:rPr>
          <w:t>คุณลักษณะหลัก</w:t>
        </w:r>
      </w:hyperlink>
      <w:r w:rsidRPr="00B40164">
        <w:rPr>
          <w:rFonts w:ascii="Tahoma" w:hAnsi="Tahoma" w:cs="Tahoma"/>
          <w:szCs w:val="18"/>
          <w:cs/>
        </w:rPr>
        <w:t xml:space="preserve"> ดังต่อไปนี้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ไซต์ที่เข้าร่วม</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ผู้ใช้จะสามารถสร้างไซต์ที่เข้าถึงเว็บเบราว์เซอร์ได้ โดยเป็นไซต์ที่ผู้ใช้สามารถอัปโหลดและแบ่งปันเนื้อหา และจัดการว่าผู้ใดได้รับอนุญาตให้เข้าถึงไซต์ดังกล่าวได้</w:t>
      </w:r>
    </w:p>
    <w:p w:rsidR="00FF0439" w:rsidRPr="00B40164" w:rsidRDefault="00FF0439" w:rsidP="00FF0439">
      <w:pPr>
        <w:pStyle w:val="ProductList-Body"/>
        <w:tabs>
          <w:tab w:val="clear" w:pos="158"/>
          <w:tab w:val="left" w:pos="180"/>
        </w:tabs>
        <w:ind w:left="180"/>
        <w:rPr>
          <w:rFonts w:ascii="Tahoma" w:hAnsi="Tahoma" w:cs="Tahoma"/>
          <w:szCs w:val="18"/>
          <w:cs/>
        </w:rPr>
      </w:pP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b/>
          <w:bCs/>
          <w:color w:val="0072C6"/>
          <w:szCs w:val="18"/>
          <w:cs/>
        </w:rPr>
        <w:t>การจัดเก็บ</w:t>
      </w:r>
    </w:p>
    <w:p w:rsidR="00FF0439" w:rsidRPr="00B40164" w:rsidRDefault="00FF0439" w:rsidP="00FF0439">
      <w:pPr>
        <w:pStyle w:val="ProductList-Body"/>
        <w:tabs>
          <w:tab w:val="clear" w:pos="158"/>
          <w:tab w:val="left" w:pos="180"/>
        </w:tabs>
        <w:ind w:left="180"/>
        <w:rPr>
          <w:rFonts w:ascii="Tahoma" w:hAnsi="Tahoma" w:cs="Tahoma"/>
          <w:szCs w:val="18"/>
          <w:cs/>
        </w:rPr>
      </w:pPr>
      <w:r w:rsidRPr="00B40164">
        <w:rPr>
          <w:rFonts w:ascii="Tahoma" w:hAnsi="Tahoma" w:cs="Tahoma"/>
          <w:szCs w:val="18"/>
          <w:cs/>
        </w:rPr>
        <w:t>ลูกค้าจะสามารถกำหนดขีดจำกัดความสามารถในการจัดเก็บสำหรับไซต์ที่ผู้ใช้สร้างขึ้นได้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ผู้ใช้ภายนอกที่ถูกชักชวนให้ไปยังไซต์คอลเลกชันผ่านฟังก์ชันการทำงาน Share</w:t>
      </w:r>
      <w:r w:rsidRPr="00AB64F9">
        <w:rPr>
          <w:rFonts w:ascii="Tahoma" w:hAnsi="Tahoma" w:cs="Tahoma"/>
          <w:szCs w:val="18"/>
          <w:cs/>
        </w:rPr>
        <w:t>-</w:t>
      </w:r>
      <w:r w:rsidRPr="00B40164">
        <w:rPr>
          <w:rFonts w:ascii="Tahoma" w:hAnsi="Tahoma" w:cs="Tahoma"/>
          <w:szCs w:val="18"/>
          <w:cs/>
        </w:rPr>
        <w:t>by</w:t>
      </w:r>
      <w:r w:rsidRPr="00AB64F9">
        <w:rPr>
          <w:rFonts w:ascii="Tahoma" w:hAnsi="Tahoma" w:cs="Tahoma"/>
          <w:szCs w:val="18"/>
          <w:cs/>
        </w:rPr>
        <w:t>-</w:t>
      </w:r>
      <w:r w:rsidRPr="00B40164">
        <w:rPr>
          <w:rFonts w:ascii="Tahoma" w:hAnsi="Tahoma" w:cs="Tahoma"/>
          <w:szCs w:val="18"/>
          <w:cs/>
        </w:rPr>
        <w:t xml:space="preserve">Mail ไม่จำเป็นต้องมี User SL ที่มี SharePoint Online Kiosk, Plan 1 and Plan 2 </w:t>
      </w:r>
    </w:p>
    <w:p w:rsidR="00FF0439" w:rsidRPr="00B40164" w:rsidRDefault="00FF0439" w:rsidP="00FF0439">
      <w:pPr>
        <w:pStyle w:val="ProductList-Body"/>
        <w:tabs>
          <w:tab w:val="clear" w:pos="158"/>
          <w:tab w:val="left" w:pos="180"/>
        </w:tabs>
        <w:rPr>
          <w:rFonts w:ascii="Tahoma" w:hAnsi="Tahoma" w:cs="Tahoma"/>
          <w:szCs w:val="18"/>
          <w:cs/>
        </w:rPr>
      </w:pPr>
    </w:p>
    <w:p w:rsidR="00FF0439" w:rsidRPr="00B40164" w:rsidRDefault="00FF0439" w:rsidP="00622906">
      <w:pPr>
        <w:pStyle w:val="ProductList-Body"/>
        <w:keepNext/>
        <w:tabs>
          <w:tab w:val="clear" w:pos="158"/>
          <w:tab w:val="left" w:pos="180"/>
        </w:tabs>
        <w:rPr>
          <w:rFonts w:ascii="Tahoma" w:hAnsi="Tahoma" w:cs="Tahoma"/>
          <w:szCs w:val="18"/>
          <w:cs/>
        </w:rPr>
      </w:pPr>
      <w:r w:rsidRPr="00B40164">
        <w:rPr>
          <w:rFonts w:ascii="Tahoma" w:hAnsi="Tahoma" w:cs="Tahoma"/>
          <w:b/>
          <w:bCs/>
          <w:color w:val="00188F"/>
          <w:szCs w:val="18"/>
          <w:cs/>
        </w:rPr>
        <w:t>Storage Add</w:t>
      </w:r>
      <w:r w:rsidRPr="00AB64F9">
        <w:rPr>
          <w:rFonts w:ascii="Tahoma" w:hAnsi="Tahoma" w:cs="Tahoma"/>
          <w:b/>
          <w:bCs/>
          <w:color w:val="00188F"/>
          <w:szCs w:val="18"/>
          <w:cs/>
        </w:rPr>
        <w:t>-</w:t>
      </w:r>
      <w:r w:rsidRPr="00B40164">
        <w:rPr>
          <w:rFonts w:ascii="Tahoma" w:hAnsi="Tahoma" w:cs="Tahoma"/>
          <w:b/>
          <w:bCs/>
          <w:color w:val="00188F"/>
          <w:szCs w:val="18"/>
          <w:cs/>
        </w:rPr>
        <w:t>on SL</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Office 365 Extra File Storage เป็นสิ่งที่จำเป็นต้องมีสำหรับทุกๆ หนึ่งกิกะไบต์ของพื้นที่จัดเก็บที่เกินกว่าขนาดพื้นที่จัดเก็บซึ่งให้มาพร้อมกับ User SL สำหรับ SharePoint Online Plans 1 and 2</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bookmarkStart w:id="107" w:name="SkypeforBusinessOnline"/>
      <w:r w:rsidRPr="002F5F4D">
        <w:rPr>
          <w:cs/>
        </w:rPr>
        <w:tab/>
      </w:r>
      <w:bookmarkStart w:id="108" w:name="_Toc431797723"/>
      <w:bookmarkStart w:id="109" w:name="_Toc431459539"/>
      <w:bookmarkStart w:id="110" w:name="_Toc443485927"/>
      <w:r w:rsidRPr="002F5F4D">
        <w:rPr>
          <w:cs/>
        </w:rPr>
        <w:t xml:space="preserve">Skype for Business </w:t>
      </w:r>
      <w:bookmarkEnd w:id="108"/>
      <w:r w:rsidRPr="002F5F4D">
        <w:rPr>
          <w:cs/>
        </w:rPr>
        <w:t>Online</w:t>
      </w:r>
      <w:bookmarkEnd w:id="107"/>
      <w:bookmarkEnd w:id="109"/>
      <w:bookmarkEnd w:id="110"/>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Plan 1</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Plan 2</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Cloud PBX</w:t>
      </w: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7740C"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360244">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คำบอกกล่าว</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 xml:space="preserve">การบอกกล่าวเกี่ยวกับ H.264/MPEG-4 AVC และ/หรือ VC-1 ใน </w:t>
      </w:r>
      <w:hyperlink w:anchor="Attachment1" w:history="1">
        <w:r w:rsidRPr="002F5F4D">
          <w:rPr>
            <w:rStyle w:val="Hyperlink"/>
            <w:rFonts w:ascii="Tahoma" w:hAnsi="Tahoma" w:cs="Tahoma"/>
            <w:szCs w:val="18"/>
            <w:cs/>
          </w:rPr>
          <w:t>เอกสารแนบ 1</w:t>
        </w:r>
      </w:hyperlink>
      <w:r w:rsidRPr="002F5F4D">
        <w:rPr>
          <w:rFonts w:ascii="Tahoma" w:hAnsi="Tahoma" w:cs="Tahoma"/>
          <w:szCs w:val="18"/>
          <w:cs/>
        </w:rPr>
        <w:t xml:space="preserve"> จะใช้บังคับ</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rPr>
          <w:rFonts w:ascii="Tahoma" w:hAnsi="Tahoma" w:cs="Tahoma"/>
          <w:b/>
          <w:bCs/>
          <w:color w:val="00188F"/>
          <w:szCs w:val="18"/>
          <w:cs/>
        </w:rPr>
      </w:pPr>
      <w:bookmarkStart w:id="111" w:name="คุณลักษณะหลักสำหรับOffice365Services"/>
      <w:r w:rsidRPr="002F5F4D">
        <w:rPr>
          <w:rFonts w:ascii="Tahoma" w:hAnsi="Tahoma" w:cs="Tahoma"/>
          <w:b/>
          <w:bCs/>
          <w:color w:val="00188F"/>
          <w:szCs w:val="18"/>
          <w:cs/>
        </w:rPr>
        <w:t>คุณลักษณะหลักสำหรับ Office 365 Services</w:t>
      </w:r>
      <w:bookmarkEnd w:id="111"/>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Plan 1 และ Plan 2 หรือบริการที่รับช่วงต่อจะมีความสามารถของ</w:t>
      </w:r>
      <w:hyperlink w:anchor="คุณลักษณะหลักสำหรับOffice365Services" w:history="1">
        <w:r w:rsidRPr="002F5F4D">
          <w:rPr>
            <w:rStyle w:val="Hyperlink"/>
            <w:rFonts w:ascii="Tahoma" w:hAnsi="Tahoma" w:cs="Tahoma"/>
            <w:szCs w:val="18"/>
            <w:cs/>
          </w:rPr>
          <w:t>คุณลักษณะหลัก</w:t>
        </w:r>
      </w:hyperlink>
      <w:r w:rsidRPr="002F5F4D">
        <w:rPr>
          <w:rFonts w:ascii="Tahoma" w:hAnsi="Tahoma" w:cs="Tahoma"/>
          <w:szCs w:val="18"/>
          <w:cs/>
        </w:rPr>
        <w:t>ดังต่อไปนี้</w:t>
      </w:r>
    </w:p>
    <w:p w:rsidR="00360244" w:rsidRPr="002F5F4D" w:rsidRDefault="00360244" w:rsidP="00360244">
      <w:pPr>
        <w:pStyle w:val="ProductList-Body"/>
        <w:rPr>
          <w:rFonts w:ascii="Tahoma" w:hAnsi="Tahoma" w:cs="Tahoma"/>
          <w:szCs w:val="18"/>
          <w:cs/>
        </w:rPr>
      </w:pPr>
    </w:p>
    <w:p w:rsidR="00360244" w:rsidRPr="002F5F4D" w:rsidRDefault="00360244" w:rsidP="00360244">
      <w:pPr>
        <w:pStyle w:val="ProductList-Body"/>
        <w:tabs>
          <w:tab w:val="clear" w:pos="158"/>
          <w:tab w:val="left" w:pos="360"/>
        </w:tabs>
        <w:ind w:left="180"/>
        <w:rPr>
          <w:rFonts w:ascii="Tahoma" w:hAnsi="Tahoma" w:cs="Tahoma"/>
          <w:b/>
          <w:bCs/>
          <w:color w:val="0072C6"/>
          <w:szCs w:val="18"/>
          <w:cs/>
        </w:rPr>
      </w:pPr>
      <w:r w:rsidRPr="002F5F4D">
        <w:rPr>
          <w:rFonts w:ascii="Tahoma" w:hAnsi="Tahoma" w:cs="Tahoma"/>
          <w:b/>
          <w:bCs/>
          <w:color w:val="0072C6"/>
          <w:szCs w:val="18"/>
          <w:cs/>
        </w:rPr>
        <w:t>การส่งข้อความโต้ตอบแบบทันที</w:t>
      </w:r>
    </w:p>
    <w:p w:rsidR="00360244" w:rsidRPr="002F5F4D" w:rsidRDefault="00360244" w:rsidP="00360244">
      <w:pPr>
        <w:pStyle w:val="ProductList-Body"/>
        <w:tabs>
          <w:tab w:val="clear" w:pos="158"/>
          <w:tab w:val="left" w:pos="360"/>
        </w:tabs>
        <w:ind w:left="180"/>
        <w:rPr>
          <w:rFonts w:ascii="Tahoma" w:hAnsi="Tahoma" w:cs="Tahoma"/>
          <w:szCs w:val="18"/>
          <w:cs/>
        </w:rPr>
      </w:pPr>
      <w:r w:rsidRPr="002F5F4D">
        <w:rPr>
          <w:rFonts w:ascii="Tahoma" w:hAnsi="Tahoma" w:cs="Tahoma"/>
          <w:szCs w:val="18"/>
          <w:cs/>
        </w:rPr>
        <w:t>ผู้ใช้จะสามารถถ่ายโอนข้อความที่เป็นเนื้อหาไปยังผู้ใช้รายอื่นได้ตามเวลาจริงผ่านเครือข่ายอินเทอร์เน็ตโพรโทคอล</w:t>
      </w:r>
    </w:p>
    <w:p w:rsidR="00360244" w:rsidRPr="002F5F4D" w:rsidRDefault="00360244" w:rsidP="00360244">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สถานะ</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ผู้ใช้จะสามารถจัดเตรียมและแสดงความพร้อมใช้งานของผู้ใช้ และดูความพร้อมใช้งานของผู้ใช้รายอื่นได้</w:t>
      </w:r>
    </w:p>
    <w:p w:rsidR="00FF0439" w:rsidRPr="00B40164" w:rsidRDefault="00FF0439" w:rsidP="00FF0439">
      <w:pPr>
        <w:pStyle w:val="ProductList-Body"/>
        <w:tabs>
          <w:tab w:val="clear" w:pos="158"/>
          <w:tab w:val="left" w:pos="360"/>
        </w:tabs>
        <w:ind w:left="180"/>
        <w:rPr>
          <w:rFonts w:ascii="Tahoma" w:hAnsi="Tahoma" w:cs="Tahoma"/>
          <w:szCs w:val="18"/>
          <w:cs/>
        </w:rPr>
      </w:pP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b/>
          <w:bCs/>
          <w:color w:val="0072C6"/>
          <w:szCs w:val="18"/>
          <w:cs/>
        </w:rPr>
        <w:t>การประชุมออนไลน์</w:t>
      </w:r>
    </w:p>
    <w:p w:rsidR="00FF0439" w:rsidRPr="00B40164" w:rsidRDefault="00FF0439" w:rsidP="00FF0439">
      <w:pPr>
        <w:pStyle w:val="ProductList-Body"/>
        <w:tabs>
          <w:tab w:val="clear" w:pos="158"/>
          <w:tab w:val="left" w:pos="360"/>
        </w:tabs>
        <w:ind w:left="180"/>
        <w:rPr>
          <w:rFonts w:ascii="Tahoma" w:hAnsi="Tahoma" w:cs="Tahoma"/>
          <w:szCs w:val="18"/>
          <w:cs/>
        </w:rPr>
      </w:pPr>
      <w:r w:rsidRPr="00B40164">
        <w:rPr>
          <w:rFonts w:ascii="Tahoma" w:hAnsi="Tahoma" w:cs="Tahoma"/>
          <w:szCs w:val="18"/>
          <w:cs/>
        </w:rPr>
        <w:t>ผู้ใช้จะสามารถดำเนินการประชุมบนอินเทอร์เน็ตได้ ซึ่งมีฟังก์ชันการทำงานสำหรับการประชุมทางไกลด้วยเสียงและผ่านจอภาพกับผู้ใช้รายอื่น</w:t>
      </w:r>
    </w:p>
    <w:p w:rsidR="00346407" w:rsidRPr="00B40164" w:rsidRDefault="00346407" w:rsidP="00FF0439">
      <w:pPr>
        <w:pStyle w:val="ProductList-Body"/>
        <w:tabs>
          <w:tab w:val="clear" w:pos="158"/>
          <w:tab w:val="left" w:pos="360"/>
        </w:tabs>
        <w:rPr>
          <w:rFonts w:ascii="Tahoma" w:hAnsi="Tahoma" w:cs="Tahoma"/>
          <w:szCs w:val="18"/>
          <w:cs/>
          <w:lang w:val="en-US"/>
        </w:rPr>
      </w:pP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ผู้ใช้ภายนอกและผู้ใช้ที่ไม่ได้ผ่านการรับรองความถูกต้องโดย Skype for Business Online</w:t>
      </w:r>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szCs w:val="18"/>
          <w:cs/>
        </w:rPr>
        <w:t>User SL ไม่จำเป็นสำหรับผู้ใช้ภายนอกและผู้ใช้ที่ไม่ได้ผ่านการรับรองความถูกต้องโดยบริการ Skype for Business Online</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360244" w:rsidRPr="002F5F4D" w:rsidRDefault="00360244" w:rsidP="00360244">
      <w:pPr>
        <w:pStyle w:val="ProductList-Offering2Heading"/>
        <w:outlineLvl w:val="2"/>
        <w:rPr>
          <w:bCs w:val="0"/>
          <w:cs/>
        </w:rPr>
      </w:pPr>
      <w:r w:rsidRPr="002F5F4D">
        <w:rPr>
          <w:cs/>
        </w:rPr>
        <w:tab/>
      </w:r>
      <w:bookmarkStart w:id="112" w:name="_Toc443485928"/>
      <w:r w:rsidRPr="002F5F4D">
        <w:rPr>
          <w:cs/>
        </w:rPr>
        <w:t>Skype for Business Online PSTN Services</w:t>
      </w:r>
      <w:bookmarkEnd w:id="112"/>
    </w:p>
    <w:p w:rsidR="00360244" w:rsidRPr="002F5F4D" w:rsidRDefault="00360244" w:rsidP="00360244">
      <w:pPr>
        <w:pStyle w:val="ProductList-Offering1"/>
        <w:rPr>
          <w:rFonts w:ascii="Tahoma" w:hAnsi="Tahoma" w:cs="Tahoma"/>
          <w:cs/>
        </w:rPr>
        <w:sectPr w:rsidR="00360244" w:rsidRPr="002F5F4D" w:rsidSect="004559D4">
          <w:type w:val="continuous"/>
          <w:pgSz w:w="12240" w:h="15840"/>
          <w:pgMar w:top="1440" w:right="720" w:bottom="1440" w:left="720" w:header="720" w:footer="720" w:gutter="0"/>
          <w:cols w:space="720"/>
          <w:titlePg/>
          <w:docGrid w:linePitch="360"/>
        </w:sectPr>
      </w:pP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lastRenderedPageBreak/>
        <w:t>Skype for Business Online PSTN Calling</w:t>
      </w:r>
    </w:p>
    <w:p w:rsidR="00360244" w:rsidRPr="002F5F4D" w:rsidRDefault="00360244" w:rsidP="00360244">
      <w:pPr>
        <w:pStyle w:val="ProductList-Body"/>
        <w:rPr>
          <w:rFonts w:ascii="Tahoma" w:hAnsi="Tahoma" w:cs="Tahoma"/>
          <w:sz w:val="16"/>
          <w:szCs w:val="16"/>
          <w:cs/>
        </w:rPr>
      </w:pPr>
      <w:r w:rsidRPr="002F5F4D">
        <w:rPr>
          <w:rFonts w:ascii="Tahoma" w:hAnsi="Tahoma" w:cs="Tahoma"/>
          <w:sz w:val="16"/>
          <w:szCs w:val="16"/>
          <w:cs/>
        </w:rPr>
        <w:t>Skype for Business Online PSTN Conferencing</w:t>
      </w:r>
    </w:p>
    <w:p w:rsidR="00360244" w:rsidRPr="002F5F4D" w:rsidRDefault="00360244" w:rsidP="00360244">
      <w:pPr>
        <w:pStyle w:val="ProductList-Body"/>
        <w:rPr>
          <w:rFonts w:ascii="Tahoma" w:hAnsi="Tahoma" w:cs="Tahoma"/>
          <w:sz w:val="16"/>
          <w:szCs w:val="16"/>
          <w:cs/>
        </w:rPr>
      </w:pPr>
    </w:p>
    <w:p w:rsidR="00360244" w:rsidRPr="002F5F4D" w:rsidRDefault="00360244" w:rsidP="00360244">
      <w:pPr>
        <w:pStyle w:val="ProductList-Offering2"/>
        <w:rPr>
          <w:rFonts w:ascii="Tahoma" w:hAnsi="Tahoma" w:cs="Tahoma"/>
          <w:cs/>
        </w:rPr>
        <w:sectPr w:rsidR="00360244" w:rsidRPr="002F5F4D" w:rsidSect="004559D4">
          <w:type w:val="continuous"/>
          <w:pgSz w:w="12240" w:h="15840"/>
          <w:pgMar w:top="1440" w:right="720" w:bottom="1440" w:left="720" w:header="720" w:footer="720" w:gutter="0"/>
          <w:cols w:num="2" w:space="720"/>
          <w:titlePg/>
          <w:docGrid w:linePitch="360"/>
        </w:sectPr>
      </w:pPr>
    </w:p>
    <w:p w:rsidR="00360244" w:rsidRPr="002F5F4D" w:rsidRDefault="00360244" w:rsidP="00360244">
      <w:pPr>
        <w:pStyle w:val="ProductList-Body"/>
        <w:pBdr>
          <w:top w:val="single" w:sz="4" w:space="1" w:color="BFBFBF" w:themeColor="background1" w:themeShade="BF"/>
        </w:pBdr>
        <w:rPr>
          <w:rFonts w:ascii="Tahoma" w:hAnsi="Tahoma" w:cs="Tahoma"/>
          <w:b/>
          <w:bCs/>
          <w:color w:val="000000" w:themeColor="text1"/>
          <w:sz w:val="8"/>
          <w:szCs w:val="8"/>
          <w:cs/>
        </w:rPr>
      </w:pPr>
    </w:p>
    <w:p w:rsidR="00360244" w:rsidRPr="002F5F4D" w:rsidRDefault="00360244" w:rsidP="0027740C">
      <w:pPr>
        <w:pStyle w:val="ProductList-Body"/>
        <w:tabs>
          <w:tab w:val="clear" w:pos="158"/>
          <w:tab w:val="left" w:pos="360"/>
        </w:tabs>
        <w:rPr>
          <w:rFonts w:ascii="Tahoma" w:hAnsi="Tahoma" w:cs="Tahoma"/>
          <w:b/>
          <w:bCs/>
          <w:color w:val="00188F"/>
          <w:szCs w:val="18"/>
          <w:cs/>
        </w:rPr>
      </w:pPr>
      <w:r w:rsidRPr="002F5F4D">
        <w:rPr>
          <w:rFonts w:ascii="Tahoma" w:hAnsi="Tahoma" w:cs="Tahoma"/>
          <w:b/>
          <w:bCs/>
          <w:color w:val="00188F"/>
          <w:szCs w:val="18"/>
          <w:cs/>
        </w:rPr>
        <w:t>คำจำกัดความของ PSTN Services</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Skype for Business Online PSTN Services (</w:t>
      </w:r>
      <w:r>
        <w:rPr>
          <w:rFonts w:ascii="Tahoma" w:hAnsi="Tahoma" w:cs="Tahoma"/>
          <w:szCs w:val="18"/>
          <w:cs/>
        </w:rPr>
        <w:t>“</w:t>
      </w:r>
      <w:r w:rsidRPr="002F5F4D">
        <w:rPr>
          <w:rFonts w:ascii="Tahoma" w:hAnsi="Tahoma" w:cs="Tahoma"/>
          <w:szCs w:val="18"/>
          <w:cs/>
        </w:rPr>
        <w:t>PSTN Services</w:t>
      </w:r>
      <w:r>
        <w:rPr>
          <w:rFonts w:ascii="Tahoma" w:hAnsi="Tahoma" w:cs="Tahoma"/>
          <w:szCs w:val="18"/>
          <w:cs/>
        </w:rPr>
        <w:t>”</w:t>
      </w:r>
      <w:r w:rsidRPr="002F5F4D">
        <w:rPr>
          <w:rFonts w:ascii="Tahoma" w:hAnsi="Tahoma" w:cs="Tahoma"/>
          <w:szCs w:val="18"/>
          <w:cs/>
        </w:rPr>
        <w:t>) ช่วยให้ผู้ใช้สามารถสื่อสารกับผู้อื่นผ่านทางเครือข่ายโทรศัพท์ทั่วโลกที่รู้จักกันโดยทั่วไปว่าระบบเครือข่ายโทรศัพท์สาธารณะ</w:t>
      </w:r>
    </w:p>
    <w:p w:rsidR="00360244" w:rsidRPr="002F5F4D" w:rsidRDefault="00360244" w:rsidP="00360244">
      <w:pPr>
        <w:pStyle w:val="ProductList-Body"/>
        <w:rPr>
          <w:rFonts w:ascii="Tahoma" w:hAnsi="Tahoma" w:cs="Tahoma"/>
          <w:szCs w:val="18"/>
          <w:cs/>
        </w:rPr>
      </w:pPr>
    </w:p>
    <w:p w:rsidR="00360244" w:rsidRPr="002F5F4D" w:rsidRDefault="0027740C" w:rsidP="0027740C">
      <w:pPr>
        <w:pStyle w:val="ProductList-Body"/>
        <w:tabs>
          <w:tab w:val="clear" w:pos="158"/>
          <w:tab w:val="left" w:pos="360"/>
        </w:tabs>
        <w:rPr>
          <w:rFonts w:ascii="Tahoma" w:hAnsi="Tahoma" w:cs="Tahoma"/>
          <w:b/>
          <w:bCs/>
          <w:color w:val="00188F"/>
          <w:szCs w:val="18"/>
          <w:cs/>
        </w:rPr>
      </w:pPr>
      <w:r>
        <w:rPr>
          <w:rFonts w:ascii="Tahoma" w:hAnsi="Tahoma" w:cs="Tahoma"/>
          <w:b/>
          <w:bCs/>
          <w:color w:val="00188F"/>
          <w:szCs w:val="18"/>
          <w:cs/>
        </w:rPr>
        <w:t>ผู้ให้บริการ PSTN Service</w:t>
      </w:r>
    </w:p>
    <w:p w:rsidR="00360244" w:rsidRPr="002F5F4D" w:rsidRDefault="00360244" w:rsidP="00360244">
      <w:pPr>
        <w:pStyle w:val="ProductList-Body"/>
        <w:rPr>
          <w:rFonts w:ascii="Tahoma" w:hAnsi="Tahoma" w:cs="Tahoma"/>
          <w:szCs w:val="18"/>
          <w:cs/>
        </w:rPr>
      </w:pPr>
      <w:r w:rsidRPr="002F5F4D">
        <w:rPr>
          <w:rFonts w:ascii="Tahoma" w:hAnsi="Tahoma" w:cs="Tahoma"/>
          <w:szCs w:val="18"/>
          <w:cs/>
        </w:rPr>
        <w:t>PSTN Services ให้บริการกับลูกค้าในสหรัฐอเมริกาโดย Skype Communications US Corporation บริษัทสาขาของ Microsoft Corporation PSTN Services ให้บริการกับลูกค้านอกสหรัฐอเมริกาโดยบริษัทในเครือของ Microsoft ที่ทำสัญญา Volume Licensing กับลูกค้า</w:t>
      </w: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lastRenderedPageBreak/>
        <w:t>ภาษี PSTN</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ภาษีสำหรับ PSTN Services จะเป็นไปตามที่อยู่ของลูกค้าที่ให้ไว้กับ Microsoft เพื่อวัตถุประสงค์ทางภาษี</w:t>
      </w:r>
    </w:p>
    <w:p w:rsidR="00360244" w:rsidRPr="002F5F4D" w:rsidRDefault="00360244" w:rsidP="00360244">
      <w:pPr>
        <w:pStyle w:val="ProductList-Body"/>
        <w:tabs>
          <w:tab w:val="left" w:pos="360"/>
        </w:tabs>
        <w:rPr>
          <w:rFonts w:ascii="Tahoma" w:hAnsi="Tahoma" w:cs="Tahoma"/>
          <w:szCs w:val="18"/>
          <w:cs/>
        </w:rPr>
      </w:pP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ในสหรัฐอเมริกา การกำหนดราคาสำหรับ PSTN Services ที่ Microsoft ในนามของ Skype Communications US Corporation ขายให้กับลูกค้าโดยตรงจะรวมภาษีที่ใช้บังคับและค่าธรรมเนียมทั้งหมดที่จำเป็นต้องเก็บจากลูกค้าและชำระให้กับหน่วยงานของรัฐ คณะกรรมการ หรือองค์กรกึ่งภาครัฐ ภาษีเหล่านี้จะแสดงอยู่ในไซต์ Volume Licensing (</w:t>
      </w:r>
      <w:hyperlink r:id="rId41" w:history="1">
        <w:r w:rsidRPr="002F5F4D">
          <w:rPr>
            <w:rStyle w:val="Hyperlink"/>
            <w:rFonts w:ascii="Tahoma" w:hAnsi="Tahoma" w:cs="Tahoma"/>
            <w:szCs w:val="18"/>
            <w:cs/>
          </w:rPr>
          <w:t>http://go.microsoft.com/fwlink/?LinkId=690247</w:t>
        </w:r>
      </w:hyperlink>
      <w:r w:rsidRPr="002F5F4D">
        <w:rPr>
          <w:rFonts w:ascii="Tahoma" w:hAnsi="Tahoma" w:cs="Tahoma"/>
          <w:szCs w:val="18"/>
          <w:cs/>
        </w:rPr>
        <w:t>) สำหรับการขายที่ไม่ใช่การขายโดยตรงในสหรัฐอเมริกา การกำหนดราคาจะกำหนดโดยผู้จำหน่ายของลูกค้าซึ่งจะรับผิดชอบในการเก็บและส่งภาษีเพิ่มเติมที่อาจเกิดขึ้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ข้อมูลสำคัญเกี่ยวกับการโทรฉุกเฉิน/911 ในสหรัฐอมเริกา</w:t>
      </w:r>
    </w:p>
    <w:p w:rsidR="00360244" w:rsidRPr="002F5F4D" w:rsidRDefault="00360244" w:rsidP="00360244">
      <w:pPr>
        <w:pStyle w:val="ProductList-Body"/>
        <w:tabs>
          <w:tab w:val="left" w:pos="360"/>
        </w:tabs>
        <w:rPr>
          <w:rFonts w:ascii="Tahoma" w:hAnsi="Tahoma" w:cs="Tahoma"/>
          <w:szCs w:val="18"/>
          <w:cs/>
        </w:rPr>
      </w:pPr>
      <w:r w:rsidRPr="002F5F4D">
        <w:rPr>
          <w:rFonts w:ascii="Tahoma" w:hAnsi="Tahoma" w:cs="Tahoma"/>
          <w:szCs w:val="18"/>
          <w:cs/>
        </w:rPr>
        <w:t>การโทรฉุกเฉิน 911 ด้วยบริการ Skype for Business Online PSTN Calling จะทำงานแตกต่างไปจากบริการโทรศัพท์ดั้งเดิม ลูกค้าจำเป็นต้องแจ้งผู้ใช้แต่ละรายเกี่ยวกับความแตกต่างของบริการ Skype for Business Online PSTN Calling ความแตกต่างมีดังนี้ (i) Skype for Business อาจไม่สามารถรู้ตำแหน่งของผู้โทร 911 ที่แท้จริงได้ ซึ่งจะส่งผลให้การโทร 911 ถูกกำหนดให้กับศูนย์การโทร 911 ที่ไม่ถูกต้องและ/หรือบริการฉุกเฉินจะถูกจัดส่งไปยังสถานที่ที่ไม่ถูกต้อง (ii) เมื่อใช้ Skype for Business โทรไปยัง 911 โอเปอเรเตอร์อาจถามถึงตำแหน่งที่อยู่ปัจจุบันของผู้ใช้เพื่อจะได้กำหนดเส้นทางการโทร 911 ที่ถูกต้องและจัดส่งบริการฉุกเฉินที่เหมาะสม (iii) หากอุปกรณ์ของผู้ใช้ไม่มีพลังงาน ไฟฟ้าดับ หรือด้วยเหตุใดที่ทำให้ไม่สามารถเข้าใช้อินเทอร์เน็ตได้ ผู้ใช้จะไม่สามารถโทร 911 ผ่านบริการ Skype for Business Online PSTN Calling ได้ และ (iv) ถึงแม้ว่าบริการ Skype for Business Online PSTN Calling จะสามารถใช้งานได้ทุกที่ทั่วโลกที่มีการเชื่อมต่ออินเทอร์เน็ต ผู้ใช้ก็ไม่ควรโทร 911 จากสถานที่นอกสหรัฐอเมริกา เนื่องจากการโทรดังกล่าวอาจถูกกำหนดให้กับศูนย์การโทรที่ไม่ถูกต้องของประเทศนั้น</w:t>
      </w:r>
    </w:p>
    <w:p w:rsidR="00360244" w:rsidRPr="002F5F4D" w:rsidRDefault="00360244" w:rsidP="00360244">
      <w:pPr>
        <w:pStyle w:val="ProductList-Body"/>
        <w:tabs>
          <w:tab w:val="left" w:pos="360"/>
        </w:tabs>
        <w:rPr>
          <w:rFonts w:ascii="Tahoma" w:hAnsi="Tahoma" w:cs="Tahoma"/>
          <w:szCs w:val="18"/>
          <w:cs/>
        </w:rPr>
      </w:pPr>
    </w:p>
    <w:p w:rsidR="00360244" w:rsidRPr="0027740C" w:rsidRDefault="00360244" w:rsidP="0027740C">
      <w:pPr>
        <w:pStyle w:val="ProductList-Body"/>
        <w:keepNext/>
        <w:tabs>
          <w:tab w:val="clear" w:pos="158"/>
          <w:tab w:val="left" w:pos="360"/>
        </w:tabs>
        <w:rPr>
          <w:rFonts w:ascii="Tahoma" w:hAnsi="Tahoma" w:cs="Tahoma"/>
          <w:b/>
          <w:bCs/>
          <w:color w:val="00188F"/>
          <w:szCs w:val="18"/>
          <w:cs/>
        </w:rPr>
      </w:pPr>
      <w:r w:rsidRPr="0027740C">
        <w:rPr>
          <w:rFonts w:ascii="Tahoma" w:hAnsi="Tahoma" w:cs="Tahoma"/>
          <w:b/>
          <w:bCs/>
          <w:color w:val="00188F"/>
          <w:szCs w:val="18"/>
          <w:cs/>
        </w:rPr>
        <w:t>ข้อจำกัดการใช้</w:t>
      </w:r>
    </w:p>
    <w:p w:rsidR="00360244" w:rsidRPr="002F5F4D" w:rsidRDefault="00360244" w:rsidP="00360244">
      <w:pPr>
        <w:pStyle w:val="ProductList-Body"/>
        <w:tabs>
          <w:tab w:val="clear" w:pos="158"/>
          <w:tab w:val="left" w:pos="360"/>
        </w:tabs>
        <w:rPr>
          <w:rFonts w:ascii="Tahoma" w:hAnsi="Tahoma" w:cs="Tahoma"/>
          <w:szCs w:val="18"/>
          <w:cs/>
        </w:rPr>
      </w:pPr>
      <w:r w:rsidRPr="002F5F4D">
        <w:rPr>
          <w:rFonts w:ascii="Tahoma" w:hAnsi="Tahoma" w:cs="Tahoma"/>
          <w:szCs w:val="18"/>
          <w:cs/>
        </w:rPr>
        <w:t>ลูกค้าไม่สามารถใช้งานเกินกว่าข้อจำกัดการใช้ตามแผนการสมัครใช้งาน PSTN Service ที่ใช้บังคับอยู่ การดำเนินการดังกล่าวอาจส่งผลให้บริการถูกระงับ Microsoft จะบอกกล่าวให้ทราบตามสมควรก่อนที่จะมีการระงับ PSTN Services แต่ลูกค้าจะยังสามารถโทรฉุกเฉินได้ระหว่างช่วงเวลาการระงับ</w:t>
      </w:r>
    </w:p>
    <w:p w:rsidR="00360244" w:rsidRPr="002F5F4D" w:rsidRDefault="00CE51DF" w:rsidP="00360244">
      <w:pPr>
        <w:pStyle w:val="ProductList-Body"/>
        <w:shd w:val="clear" w:color="auto" w:fill="A6A6A6" w:themeFill="background1" w:themeFillShade="A6"/>
        <w:spacing w:before="120" w:after="240"/>
        <w:jc w:val="right"/>
        <w:rPr>
          <w:rFonts w:ascii="Tahoma" w:hAnsi="Tahoma" w:cs="Tahoma"/>
          <w:sz w:val="16"/>
          <w:szCs w:val="16"/>
          <w:cs/>
        </w:rPr>
      </w:pPr>
      <w:hyperlink w:anchor="TableofContents" w:history="1">
        <w:r w:rsidR="00360244" w:rsidRPr="002F5F4D">
          <w:rPr>
            <w:rStyle w:val="Hyperlink"/>
            <w:rFonts w:ascii="Tahoma" w:hAnsi="Tahoma" w:cs="Tahoma"/>
            <w:sz w:val="16"/>
            <w:szCs w:val="16"/>
            <w:cs/>
          </w:rPr>
          <w:t>สารบัญ</w:t>
        </w:r>
      </w:hyperlink>
      <w:r w:rsidR="00360244" w:rsidRPr="002F5F4D">
        <w:rPr>
          <w:rFonts w:ascii="Tahoma" w:hAnsi="Tahoma" w:cs="Tahoma"/>
          <w:sz w:val="16"/>
          <w:szCs w:val="16"/>
          <w:cs/>
        </w:rPr>
        <w:t xml:space="preserve"> / </w:t>
      </w:r>
      <w:hyperlink w:anchor="GeneralTerms" w:history="1">
        <w:r w:rsidR="00360244" w:rsidRPr="002F5F4D">
          <w:rPr>
            <w:rStyle w:val="Hyperlink"/>
            <w:rFonts w:ascii="Tahoma" w:hAnsi="Tahoma" w:cs="Tahoma"/>
            <w:sz w:val="16"/>
            <w:szCs w:val="16"/>
            <w:cs/>
          </w:rPr>
          <w:t>ข้อกำหนดทั่วไป</w:t>
        </w:r>
      </w:hyperlink>
    </w:p>
    <w:p w:rsidR="00FF0439" w:rsidRPr="00B40164" w:rsidRDefault="00FF0439" w:rsidP="00AB64F9">
      <w:pPr>
        <w:pStyle w:val="ProductList-OfferingGroupHeading"/>
        <w:keepNext/>
        <w:outlineLvl w:val="1"/>
        <w:rPr>
          <w:rFonts w:ascii="Tahoma" w:hAnsi="Tahoma" w:cs="Tahoma"/>
          <w:bCs/>
          <w:szCs w:val="28"/>
          <w:cs/>
        </w:rPr>
      </w:pPr>
      <w:bookmarkStart w:id="113" w:name="_Toc443485929"/>
      <w:r w:rsidRPr="00B40164">
        <w:rPr>
          <w:rFonts w:ascii="Tahoma" w:hAnsi="Tahoma" w:cs="Tahoma"/>
          <w:bCs/>
          <w:szCs w:val="28"/>
          <w:cs/>
        </w:rPr>
        <w:t>Online Service อื่นๆ</w:t>
      </w:r>
      <w:bookmarkEnd w:id="113"/>
    </w:p>
    <w:p w:rsidR="00FF0439" w:rsidRPr="00B40164" w:rsidRDefault="00FF0439" w:rsidP="00054068">
      <w:pPr>
        <w:pStyle w:val="ProductList-Offering2Heading"/>
        <w:rPr>
          <w:cs/>
        </w:rPr>
      </w:pPr>
      <w:r w:rsidRPr="00B40164">
        <w:rPr>
          <w:cs/>
        </w:rPr>
        <w:tab/>
      </w:r>
      <w:bookmarkStart w:id="114" w:name="_Toc443485930"/>
      <w:r w:rsidRPr="00B40164">
        <w:rPr>
          <w:cs/>
        </w:rPr>
        <w:t>Bing Maps Enterprise Platform and Bing Maps Mobile Asset Management Platform</w:t>
      </w:r>
      <w:bookmarkEnd w:id="114"/>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(สิทธิการใช้งานของการสมัครใช้บริการ) เป็นสิ่งที่จำเป็นต้องมีสำหรับการให้สิทธิการเข้าถึงบริการต่างๆ Service SL แต่ละสิทธิจะต้องซื้อพร้อมกับ Add</w:t>
      </w:r>
      <w:r w:rsidRPr="00AB64F9">
        <w:rPr>
          <w:rFonts w:ascii="Tahoma" w:hAnsi="Tahoma" w:cs="Tahoma"/>
          <w:szCs w:val="18"/>
          <w:cs/>
        </w:rPr>
        <w:t>-</w:t>
      </w:r>
      <w:r w:rsidRPr="00B40164">
        <w:rPr>
          <w:rFonts w:ascii="Tahoma" w:hAnsi="Tahoma" w:cs="Tahoma"/>
          <w:szCs w:val="18"/>
          <w:cs/>
        </w:rPr>
        <w:t xml:space="preserve">on SL ที่มีคุณสมบัติตามที่กำหนดต่อไปนี้อย่างน้อยหนึ่งรายการ ได้แก่ </w:t>
      </w:r>
    </w:p>
    <w:p w:rsidR="00FF0439" w:rsidRPr="00B40164" w:rsidRDefault="00FF0439" w:rsidP="00FF0439">
      <w:pPr>
        <w:pStyle w:val="ProductList-Body"/>
        <w:numPr>
          <w:ilvl w:val="0"/>
          <w:numId w:val="20"/>
        </w:numPr>
        <w:ind w:left="450" w:hanging="270"/>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 xml:space="preserve">On SL สำหรับการใช้เว็บไซต์ ซึ่งเป็นสิ่งที่จำเป็นต้องมีสำหรับผู้ใช้ที่ไม่ผ่านการรับรองความถูกต้องในการเข้าถึง Bing Maps Enterprise Platform และ Bing Maps Mobile Asset Management Platform ผ่านโปรแกรมของลูกค้าตามจำนวนรายการที่เรียกเก็บเงินต่อเดือน </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SL สำหรับการใช้เว็บไซต์สาธารณะ ซึ่งจะจัดไว้ให้ตามจำนวนที่ระบุของรายการที่เรียกเก็บเงินสำหรับการใช้บนเว็บไซต์ที่มีอยู่ทั่วไปโดยไม่มีข้อจำกัด</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Add</w:t>
      </w:r>
      <w:r w:rsidRPr="00AB64F9">
        <w:rPr>
          <w:rFonts w:ascii="Tahoma" w:hAnsi="Tahoma" w:cs="Tahoma"/>
          <w:szCs w:val="18"/>
          <w:cs/>
        </w:rPr>
        <w:t>-</w:t>
      </w:r>
      <w:r w:rsidRPr="00B40164">
        <w:rPr>
          <w:rFonts w:ascii="Tahoma" w:hAnsi="Tahoma" w:cs="Tahoma"/>
          <w:szCs w:val="18"/>
          <w:cs/>
        </w:rPr>
        <w:t>on สำหรับการใช้เว็บไซต์ภายใน ซึ่งจะจัดไว้ให้ตามจำนวนที่ระบุของรายการที่เรียกเก็บเงินสำหรับการใช้บนเว็บไซต์ภายใน (เช่น อินทราเน็ต) บนเครือข่ายส่วนบุคคล</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Unlimited Add</w:t>
      </w:r>
      <w:r w:rsidRPr="00AB64F9">
        <w:rPr>
          <w:rFonts w:ascii="Tahoma" w:hAnsi="Tahoma" w:cs="Tahoma"/>
          <w:szCs w:val="18"/>
          <w:cs/>
        </w:rPr>
        <w:t>-</w:t>
      </w:r>
      <w:r w:rsidRPr="00B40164">
        <w:rPr>
          <w:rFonts w:ascii="Tahoma" w:hAnsi="Tahoma" w:cs="Tahoma"/>
          <w:szCs w:val="18"/>
          <w:cs/>
        </w:rPr>
        <w:t>on</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Known User SL หรือ</w:t>
      </w:r>
    </w:p>
    <w:p w:rsidR="00FF0439" w:rsidRPr="00B40164" w:rsidRDefault="00FF0439" w:rsidP="00FF0439">
      <w:pPr>
        <w:pStyle w:val="ProductList-Body"/>
        <w:numPr>
          <w:ilvl w:val="0"/>
          <w:numId w:val="20"/>
        </w:numPr>
        <w:spacing w:before="40"/>
        <w:ind w:left="461" w:hanging="274"/>
        <w:rPr>
          <w:rFonts w:ascii="Tahoma" w:hAnsi="Tahoma" w:cs="Tahoma"/>
          <w:szCs w:val="18"/>
          <w:cs/>
        </w:rPr>
      </w:pPr>
      <w:r w:rsidRPr="00B40164">
        <w:rPr>
          <w:rFonts w:ascii="Tahoma" w:hAnsi="Tahoma" w:cs="Tahoma"/>
          <w:szCs w:val="18"/>
          <w:cs/>
        </w:rPr>
        <w:t>Bing Maps Light Known User SL</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Bing Maps Mobile Asset Management Platform Service SL Add</w:t>
      </w:r>
      <w:r w:rsidRPr="00AB64F9">
        <w:rPr>
          <w:rFonts w:ascii="Tahoma" w:hAnsi="Tahoma" w:cs="Tahoma"/>
          <w:b/>
          <w:bCs/>
          <w:color w:val="00188F"/>
          <w:szCs w:val="18"/>
          <w:cs/>
        </w:rPr>
        <w:t>-</w:t>
      </w:r>
      <w:r w:rsidRPr="00B40164">
        <w:rPr>
          <w:rFonts w:ascii="Tahoma" w:hAnsi="Tahoma" w:cs="Tahoma"/>
          <w:b/>
          <w:bCs/>
          <w:color w:val="00188F"/>
          <w:szCs w:val="18"/>
          <w:cs/>
        </w:rPr>
        <w:t>on SL ที่มีคุณสมบัติตามที่กำหนด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สำหรับ Bing Maps Mobile Asset Management Platform นั้น Add</w:t>
      </w:r>
      <w:r w:rsidRPr="00AB64F9">
        <w:rPr>
          <w:rFonts w:ascii="Tahoma" w:hAnsi="Tahoma" w:cs="Tahoma"/>
          <w:szCs w:val="18"/>
          <w:cs/>
        </w:rPr>
        <w:t>-</w:t>
      </w:r>
      <w:r w:rsidRPr="00B40164">
        <w:rPr>
          <w:rFonts w:ascii="Tahoma" w:hAnsi="Tahoma" w:cs="Tahoma"/>
          <w:szCs w:val="18"/>
          <w:cs/>
        </w:rPr>
        <w:t>on SL เป็นสิ่งที่จำเป็นต้องมีสำหรับแต่ละ Asset ที่มีการติดตามซึ่งมี GPS หรือตำแหน่งตามเซ็นเซอร์อื่นๆ ที่สามารถนำไปตรวจสอบ, แสดง, ทำ Geocode ย้อนกลับ หรือใช้ในการคำนวณโดยใช้ Bing Maps Mobile Asset Management Platform ได้ “Asset” จะได้รับการกำหนดให้เป็นยานพาหนะ อุปกรณ์ หรือวัตถุเคลื่อนที่อื่นใด Add</w:t>
      </w:r>
      <w:r w:rsidRPr="00AB64F9">
        <w:rPr>
          <w:rFonts w:ascii="Tahoma" w:hAnsi="Tahoma" w:cs="Tahoma"/>
          <w:szCs w:val="18"/>
          <w:cs/>
        </w:rPr>
        <w:t>-</w:t>
      </w:r>
      <w:r w:rsidRPr="00B40164">
        <w:rPr>
          <w:rFonts w:ascii="Tahoma" w:hAnsi="Tahoma" w:cs="Tahoma"/>
          <w:szCs w:val="18"/>
          <w:cs/>
        </w:rPr>
        <w:t>on SL เหล่านี้จะเป็นไปตามจำนวนที่ระบุของ Asset ที่มีการติดตาม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ผู้ใช้ที่ผ่านการรับรองความถูกต้อง</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ผู้ใช้ที่ผ่านการรับรองความถูกต้องโดยโปรแกรมของลูกค้าซึ่งเข้าถึง Bing Maps Enterprise Platform และ Bing Maps Mobile Asset Management Platform จะต้องมี SL</w:t>
      </w:r>
    </w:p>
    <w:p w:rsidR="00FF0439" w:rsidRPr="00B40164" w:rsidRDefault="00FF0439" w:rsidP="00FF0439">
      <w:pPr>
        <w:pStyle w:val="ProductList-Body"/>
        <w:rPr>
          <w:rFonts w:ascii="Tahoma" w:hAnsi="Tahoma" w:cs="Tahoma"/>
          <w:szCs w:val="18"/>
          <w:cs/>
        </w:rPr>
      </w:pPr>
    </w:p>
    <w:p w:rsidR="00FF0439" w:rsidRPr="00B40164" w:rsidRDefault="00FF0439" w:rsidP="0064382A">
      <w:pPr>
        <w:pStyle w:val="ProductList-Body"/>
        <w:keepNext/>
        <w:rPr>
          <w:rFonts w:ascii="Tahoma" w:hAnsi="Tahoma" w:cs="Tahoma"/>
          <w:szCs w:val="18"/>
          <w:cs/>
        </w:rPr>
      </w:pPr>
      <w:r w:rsidRPr="00B40164">
        <w:rPr>
          <w:rFonts w:ascii="Tahoma" w:hAnsi="Tahoma" w:cs="Tahoma"/>
          <w:b/>
          <w:bCs/>
          <w:color w:val="00188F"/>
          <w:szCs w:val="18"/>
          <w:cs/>
        </w:rPr>
        <w:lastRenderedPageBreak/>
        <w:t>Bing Maps API</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Bing Maps API ทั้งหมดตามที่ระบุในข้อกำหนดการใช้งาน Microsoft Bing Maps Platform API และ Bing Maps Platform SDK รวมถึงรุ่นต่อๆ มา ซึ่งระบุไว้ที่ </w:t>
      </w:r>
      <w:hyperlink r:id="rId42" w:history="1">
        <w:r w:rsidRPr="00B40164">
          <w:rPr>
            <w:rStyle w:val="Hyperlink"/>
            <w:rFonts w:ascii="Tahoma" w:hAnsi="Tahoma" w:cs="Tahoma"/>
            <w:szCs w:val="18"/>
            <w:cs/>
          </w:rPr>
          <w:t>http://go.microsoft.com/fwlink/p/?LinkID=66121</w:t>
        </w:r>
      </w:hyperlink>
      <w:r w:rsidRPr="00B40164">
        <w:rPr>
          <w:rFonts w:ascii="Tahoma" w:hAnsi="Tahoma" w:cs="Tahoma"/>
          <w:szCs w:val="18"/>
          <w:cs/>
        </w:rPr>
        <w:t xml:space="preserve"> และ </w:t>
      </w:r>
      <w:hyperlink r:id="rId43" w:history="1">
        <w:r w:rsidRPr="00B40164">
          <w:rPr>
            <w:rStyle w:val="Hyperlink"/>
            <w:rFonts w:ascii="Tahoma" w:hAnsi="Tahoma" w:cs="Tahoma"/>
            <w:szCs w:val="18"/>
            <w:cs/>
          </w:rPr>
          <w:t>http://go.microsoft.com/fwlink/p/?LinkID=223436</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ความเป็นส่วนตัวของ Bing Maps</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นโยบายความเป็นส่วนตัวของ Bing Maps และข้อกำหนดความเป็นส่วนตัวในข้อกำหนดการใช้งาน Microsoft Bing Maps Platform API ซึ่งระบุไว้ที่ </w:t>
      </w:r>
      <w:hyperlink r:id="rId44" w:history="1">
        <w:r w:rsidRPr="00B40164">
          <w:rPr>
            <w:rStyle w:val="Hyperlink"/>
            <w:rFonts w:ascii="Tahoma" w:hAnsi="Tahoma" w:cs="Tahoma"/>
            <w:szCs w:val="18"/>
            <w:cs/>
          </w:rPr>
          <w:t>http://go.microsoft.com/fwlink/?LinkID=248686</w:t>
        </w:r>
      </w:hyperlink>
      <w:r w:rsidRPr="00B40164">
        <w:rPr>
          <w:rFonts w:ascii="Tahoma" w:hAnsi="Tahoma" w:cs="Tahoma"/>
          <w:szCs w:val="18"/>
          <w:cs/>
        </w:rPr>
        <w:t xml:space="preserve"> จะมีผลใช้บังคับกับการใช้ Bing Maps Services ของลูกค้า</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5" w:name="_Toc443485931"/>
      <w:r w:rsidRPr="00B40164">
        <w:rPr>
          <w:cs/>
        </w:rPr>
        <w:t>Microsoft Learning E</w:t>
      </w:r>
      <w:r w:rsidRPr="00AB64F9">
        <w:rPr>
          <w:cs/>
        </w:rPr>
        <w:t>-</w:t>
      </w:r>
      <w:r w:rsidRPr="00B40164">
        <w:rPr>
          <w:cs/>
        </w:rPr>
        <w:t>Reference Library</w:t>
      </w:r>
      <w:bookmarkEnd w:id="115"/>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บุคคลใดก็ตามที่มีสิทธิในการเข้าถึงเครื่องคอมพิวเตอร์หรือเครือข่ายภายในของลูกค้าจะสามารถทำสำเนาและใช้เอกสารประกอบเพื่อการอ้างอิงเป็นการภายในของลูกค้าได้ เอกสารประกอบไม่รวมถึงหนังสืออิเล็กทรอนิกส์</w:t>
      </w:r>
    </w:p>
    <w:p w:rsidR="00FF0439" w:rsidRPr="00B40164" w:rsidRDefault="00CE51DF" w:rsidP="00FF0439">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6" w:name="_Toc443485932"/>
      <w:r w:rsidRPr="00B40164">
        <w:rPr>
          <w:cs/>
        </w:rPr>
        <w:t>Microsoft Learning IT Academy</w:t>
      </w:r>
      <w:bookmarkEnd w:id="116"/>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Service SL (สิทธิการใช้งานของการสมัครใช้บริการ)</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Service SL เป็นสิ่งที่จำเป็นต้องมีสำหรับแต่ละสถานที่ที่เข้าถึงหรือใช้สิทธิประโยชน์หรือบริการ Microsoft Learning IT Academy สถานที่จะได้รับการนิยามว่าเป็นไซต์ทางกายภาพที่มีพนักงานอยู่ภายใต้ Administrator เดียวกัน เช่น อาจารย์ใหญ่ ในอาคารหรือกลุ่มอาคารเดียวที่ตั้งอยู่ในวิทยาเขตเดียวกัน</w:t>
      </w:r>
    </w:p>
    <w:p w:rsidR="00546372" w:rsidRPr="00B40164" w:rsidRDefault="00546372" w:rsidP="00FF0439">
      <w:pPr>
        <w:pStyle w:val="ProductList-Body"/>
        <w:rPr>
          <w:rFonts w:ascii="Tahoma" w:hAnsi="Tahoma" w:cs="Tahoma"/>
          <w:szCs w:val="18"/>
          <w:lang w:val="en-U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แนวทางของโปรแกรม IT Academy</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แนวทางของโปรแกรม IT Academy ซึ่งอยู่ที่ </w:t>
      </w:r>
      <w:hyperlink r:id="rId45" w:history="1">
        <w:r w:rsidRPr="00B40164">
          <w:rPr>
            <w:rStyle w:val="Hyperlink"/>
            <w:rFonts w:ascii="Tahoma" w:hAnsi="Tahoma" w:cs="Tahoma"/>
            <w:szCs w:val="18"/>
            <w:cs/>
          </w:rPr>
          <w:t>http://www.microsoft.com/itacademy</w:t>
        </w:r>
      </w:hyperlink>
      <w:r w:rsidRPr="00B40164">
        <w:rPr>
          <w:rFonts w:ascii="Tahoma" w:hAnsi="Tahoma" w:cs="Tahoma"/>
          <w:szCs w:val="18"/>
          <w:cs/>
        </w:rPr>
        <w:t xml:space="preserve"> จะมีผลใช้บังคับกับการใช้ Microsoft Learning IT Academy และสิทธิประโยชน์ของลูกค้า</w:t>
      </w:r>
    </w:p>
    <w:p w:rsidR="00FF0439" w:rsidRPr="00B40164" w:rsidRDefault="00FF0439" w:rsidP="00FF0439">
      <w:pPr>
        <w:pStyle w:val="ProductList-Body"/>
        <w:rPr>
          <w:rFonts w:ascii="Tahoma" w:hAnsi="Tahoma" w:cs="Tahoma"/>
          <w:sz w:val="14"/>
          <w:szCs w:val="14"/>
          <w:cs/>
        </w:rPr>
      </w:pPr>
    </w:p>
    <w:p w:rsidR="00FF0439" w:rsidRPr="00B40164" w:rsidRDefault="00FF0439" w:rsidP="00AB64F9">
      <w:pPr>
        <w:pStyle w:val="ProductList-Body"/>
        <w:keepNext/>
        <w:rPr>
          <w:rFonts w:ascii="Tahoma" w:hAnsi="Tahoma" w:cs="Tahoma"/>
          <w:szCs w:val="18"/>
          <w:cs/>
        </w:rPr>
      </w:pPr>
      <w:r w:rsidRPr="00B40164">
        <w:rPr>
          <w:rFonts w:ascii="Tahoma" w:hAnsi="Tahoma" w:cs="Tahoma"/>
          <w:b/>
          <w:bCs/>
          <w:color w:val="00188F"/>
          <w:szCs w:val="18"/>
          <w:cs/>
        </w:rPr>
        <w:t>สิทธิประโยชน์ของโปรแกรมที่จัดหาโดยบุคคลภายนอก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สิทธิประโยชน์ของโปรแกรมสามารถใช้ได้เฉพาะโดยคณาจารย์ พนักงาน และนักเรียนที่ลงทะเบียนในสถาบันที่ได้รับสิทธิการใช้งานในปัจจุบันของสถาบันที่ได้รับสิทธิการใช้งานเท่านั้น</w:t>
      </w:r>
    </w:p>
    <w:p w:rsidR="00FF0439" w:rsidRPr="00B40164" w:rsidRDefault="00CE51D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7" w:name="_Toc443485933"/>
      <w:r w:rsidRPr="00B40164">
        <w:rPr>
          <w:cs/>
        </w:rPr>
        <w:t>Office 365 Developer</w:t>
      </w:r>
      <w:bookmarkEnd w:id="117"/>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ไม่มีการใช้ด้านการผลิตสำหรับ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ผู้ใช้แต่ละรายที่ลูกค้าโอนสิทธิ User SL ให้จะสามารถใช้ Online Service ในการออกแบบ พัฒนา และทดสอบโปรแกรมประยุกต์ของลูกค้าได้ เพื่อจัดให้โปรแกรมดังกล่าวมีขึ้นสำหรับ Online Service ของ Office 365, การปรับใช้ในสถานที่ หรือสำหรับ Microsoft Office Store ทั้งนี้ Online Service ไม่ได้ให้สิทธิการใช้งานเพื่อการใช้ด้านการผลิต</w:t>
      </w:r>
    </w:p>
    <w:p w:rsidR="00FF0439" w:rsidRPr="00B40164" w:rsidRDefault="00FF0439" w:rsidP="00FF0439">
      <w:pPr>
        <w:pStyle w:val="ProductList-Body"/>
        <w:tabs>
          <w:tab w:val="clear" w:pos="158"/>
          <w:tab w:val="left" w:pos="180"/>
        </w:tabs>
        <w:rPr>
          <w:rFonts w:ascii="Tahoma" w:hAnsi="Tahoma" w:cs="Tahoma"/>
          <w:sz w:val="14"/>
          <w:szCs w:val="14"/>
          <w:cs/>
        </w:rPr>
      </w:pP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b/>
          <w:bCs/>
          <w:color w:val="00188F"/>
          <w:szCs w:val="18"/>
          <w:cs/>
        </w:rPr>
        <w:t>ผู้ใช้ Office 365 Developer</w:t>
      </w:r>
    </w:p>
    <w:p w:rsidR="00FF0439" w:rsidRPr="00B40164" w:rsidRDefault="00FF0439" w:rsidP="00FF0439">
      <w:pPr>
        <w:pStyle w:val="ProductList-Body"/>
        <w:tabs>
          <w:tab w:val="clear" w:pos="158"/>
          <w:tab w:val="left" w:pos="180"/>
        </w:tabs>
        <w:rPr>
          <w:rFonts w:ascii="Tahoma" w:hAnsi="Tahoma" w:cs="Tahoma"/>
          <w:szCs w:val="18"/>
          <w:cs/>
        </w:rPr>
      </w:pPr>
      <w:r w:rsidRPr="00B40164">
        <w:rPr>
          <w:rFonts w:ascii="Tahoma" w:hAnsi="Tahoma" w:cs="Tahoma"/>
          <w:szCs w:val="18"/>
          <w:cs/>
        </w:rPr>
        <w:t>ผู้ใช้ของลูกค้าไม่จำเป็นต้องใช้ SL ในการเข้าถึง Office 365 Developer เพื่อทำการตรวจสอบโปรแกรมของลูกค้าเพื่อการรับผลิตภัณฑ์ หรือเพื่อให้ความเห็นเกี่ยวกับโปรแกรมของลูกค้า</w:t>
      </w:r>
    </w:p>
    <w:p w:rsidR="00FF0439" w:rsidRPr="00B40164" w:rsidRDefault="00CE51D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lang w:val="en-US"/>
        </w:rPr>
      </w:pPr>
      <w:r w:rsidRPr="00B40164">
        <w:rPr>
          <w:cs/>
        </w:rPr>
        <w:tab/>
      </w:r>
      <w:bookmarkStart w:id="118" w:name="_Toc443485934"/>
      <w:r w:rsidRPr="00B40164">
        <w:rPr>
          <w:cs/>
        </w:rPr>
        <w:t xml:space="preserve">Power BI </w:t>
      </w:r>
      <w:r w:rsidR="00006A92" w:rsidRPr="00B40164">
        <w:rPr>
          <w:cs/>
        </w:rPr>
        <w:t>Pro</w:t>
      </w:r>
      <w:bookmarkEnd w:id="118"/>
    </w:p>
    <w:p w:rsidR="00FF0439" w:rsidRPr="00B40164" w:rsidRDefault="00FF0439" w:rsidP="00FF0439">
      <w:pPr>
        <w:pStyle w:val="ProductList-Body"/>
        <w:tabs>
          <w:tab w:val="clear" w:pos="158"/>
          <w:tab w:val="left" w:pos="360"/>
        </w:tabs>
        <w:rPr>
          <w:rFonts w:ascii="Tahoma" w:hAnsi="Tahoma" w:cs="Tahoma"/>
          <w:szCs w:val="18"/>
          <w:cs/>
        </w:rPr>
      </w:pPr>
      <w:r w:rsidRPr="00B40164">
        <w:rPr>
          <w:rFonts w:ascii="Tahoma" w:hAnsi="Tahoma" w:cs="Tahoma"/>
          <w:b/>
          <w:bCs/>
          <w:color w:val="00188F"/>
          <w:szCs w:val="18"/>
          <w:cs/>
        </w:rPr>
        <w:t>คำบอกกล่าว</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การบอกกล่าวเกี่ยวกับ Bing Maps ใน </w:t>
      </w:r>
      <w:hyperlink w:anchor="Attachment1" w:history="1">
        <w:r w:rsidRPr="00B40164">
          <w:rPr>
            <w:rStyle w:val="Hyperlink"/>
            <w:rFonts w:ascii="Tahoma" w:hAnsi="Tahoma" w:cs="Tahoma"/>
            <w:szCs w:val="18"/>
            <w:cs/>
          </w:rPr>
          <w:t>เอกสารแนบ 1</w:t>
        </w:r>
      </w:hyperlink>
      <w:r w:rsidRPr="00B40164">
        <w:rPr>
          <w:rFonts w:ascii="Tahoma" w:hAnsi="Tahoma" w:cs="Tahoma"/>
          <w:szCs w:val="18"/>
          <w:cs/>
        </w:rPr>
        <w:t xml:space="preserve"> จะใช้บังคับ</w:t>
      </w:r>
    </w:p>
    <w:p w:rsidR="00FF0439" w:rsidRPr="00B40164" w:rsidRDefault="00CE51D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054068">
      <w:pPr>
        <w:pStyle w:val="ProductList-Offering2Heading"/>
        <w:rPr>
          <w:cs/>
        </w:rPr>
      </w:pPr>
      <w:r w:rsidRPr="00B40164">
        <w:rPr>
          <w:cs/>
        </w:rPr>
        <w:tab/>
      </w:r>
      <w:bookmarkStart w:id="119" w:name="_Toc443485935"/>
      <w:r w:rsidRPr="00B40164">
        <w:rPr>
          <w:cs/>
        </w:rPr>
        <w:t>Translator API</w:t>
      </w:r>
      <w:bookmarkEnd w:id="119"/>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ลูกค้าสามารถใช้ Translator API ได้ตามที่ระบุไว้ในข้อกำหนดการใช้งาน Translator API รวมถึงข้อกำหนดที่รับช่วงต่อ ซึ่งอยู่ที่ </w:t>
      </w:r>
      <w:hyperlink r:id="rId46" w:history="1">
        <w:r w:rsidRPr="00B40164">
          <w:rPr>
            <w:rStyle w:val="Hyperlink"/>
            <w:rFonts w:ascii="Tahoma" w:hAnsi="Tahoma" w:cs="Tahoma"/>
            <w:szCs w:val="18"/>
            <w:cs/>
          </w:rPr>
          <w:t>http://aka.ms/translatortou</w:t>
        </w:r>
      </w:hyperlink>
      <w:r w:rsidRPr="00B40164">
        <w:rPr>
          <w:rFonts w:ascii="Tahoma" w:hAnsi="Tahoma" w:cs="Tahoma"/>
          <w:szCs w:val="18"/>
          <w:cs/>
        </w:rPr>
        <w:t xml:space="preserve"> และนโยบายความเป็นส่วนตัวของ Translator ซึ่งอยู่ที่ </w:t>
      </w:r>
      <w:hyperlink r:id="rId47" w:history="1">
        <w:r w:rsidRPr="00B40164">
          <w:rPr>
            <w:rStyle w:val="Hyperlink"/>
            <w:rFonts w:ascii="Tahoma" w:hAnsi="Tahoma" w:cs="Tahoma"/>
            <w:szCs w:val="18"/>
            <w:cs/>
          </w:rPr>
          <w:t>http://aka.ms/translatorprivacy</w:t>
        </w:r>
      </w:hyperlink>
    </w:p>
    <w:p w:rsidR="00FF0439" w:rsidRPr="00B40164" w:rsidRDefault="00CE51D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64382A" w:rsidRDefault="0064382A" w:rsidP="0064382A">
      <w:pPr>
        <w:pStyle w:val="ProductList-Body"/>
        <w:rPr>
          <w:cs/>
        </w:rPr>
      </w:pPr>
    </w:p>
    <w:p w:rsidR="0064382A" w:rsidRDefault="0064382A" w:rsidP="0064382A">
      <w:pPr>
        <w:pStyle w:val="ProductList-Body"/>
        <w:rPr>
          <w:cs/>
        </w:rPr>
      </w:pPr>
    </w:p>
    <w:p w:rsidR="00FF0439" w:rsidRPr="00B40164" w:rsidRDefault="00FF0439" w:rsidP="00054068">
      <w:pPr>
        <w:pStyle w:val="ProductList-Offering2Heading"/>
        <w:rPr>
          <w:cs/>
        </w:rPr>
      </w:pPr>
      <w:r w:rsidRPr="00B40164">
        <w:rPr>
          <w:cs/>
        </w:rPr>
        <w:lastRenderedPageBreak/>
        <w:tab/>
      </w:r>
      <w:bookmarkStart w:id="120" w:name="_Toc443485936"/>
      <w:r w:rsidRPr="00B40164">
        <w:rPr>
          <w:cs/>
        </w:rPr>
        <w:t>Yammer Enterprise</w:t>
      </w:r>
      <w:bookmarkEnd w:id="120"/>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คำบอกกล่าว</w:t>
      </w:r>
    </w:p>
    <w:p w:rsidR="0056363B" w:rsidRDefault="0056363B" w:rsidP="0056363B">
      <w:pPr>
        <w:pStyle w:val="ProductList-Body"/>
        <w:rPr>
          <w:rFonts w:ascii="Tahoma" w:hAnsi="Tahoma" w:cs="Tahoma"/>
          <w:b/>
          <w:bCs/>
          <w:color w:val="00188F"/>
          <w:szCs w:val="18"/>
          <w:cs/>
        </w:rPr>
      </w:pPr>
      <w:r w:rsidRPr="00FC7E3D">
        <w:rPr>
          <w:rFonts w:ascii="Tahoma" w:hAnsi="Tahoma" w:cs="Tahoma"/>
          <w:szCs w:val="18"/>
          <w:cs/>
        </w:rPr>
        <w:t xml:space="preserve">บริการออนบอร์ด การย้าย หรือการปรับใช้ใดๆ ที่จัดไว้ให้กับลูกค้าจะอยู่ภายใต้การบอกกล่าวเกี่ยวกับบริการจากผู้เชี่ยวชาญใน </w:t>
      </w:r>
      <w:hyperlink w:anchor="Attachment1" w:history="1">
        <w:r w:rsidRPr="00FC7E3D">
          <w:rPr>
            <w:rStyle w:val="Hyperlink"/>
            <w:rFonts w:ascii="Tahoma" w:hAnsi="Tahoma" w:cs="Tahoma"/>
            <w:szCs w:val="18"/>
            <w:cs/>
          </w:rPr>
          <w:t>เอกสารแนบ 1</w:t>
        </w:r>
      </w:hyperlink>
    </w:p>
    <w:p w:rsidR="0056363B" w:rsidRDefault="0056363B" w:rsidP="00FF0439">
      <w:pPr>
        <w:pStyle w:val="ProductList-Body"/>
        <w:rPr>
          <w:rFonts w:ascii="Tahoma" w:hAnsi="Tahoma" w:cs="Tahoma"/>
          <w:b/>
          <w:bCs/>
          <w:color w:val="00188F"/>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b/>
          <w:bCs/>
          <w:color w:val="00188F"/>
          <w:szCs w:val="18"/>
          <w:cs/>
        </w:rPr>
        <w:t>ผู้ใช้ภายนอก</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ผู้ใช้ภายนอกที่ถูกชักชวนให้ไปยัง Yammer ผ่านฟังก์ชันการทำงานของเครือข่ายภายนอกไม่จำเป็นต้องมี User SL</w:t>
      </w:r>
    </w:p>
    <w:p w:rsidR="00FF0439" w:rsidRPr="00B40164" w:rsidRDefault="00CE51DF" w:rsidP="007157DE">
      <w:pPr>
        <w:pStyle w:val="ProductList-Body"/>
        <w:shd w:val="clear" w:color="auto" w:fill="A6A6A6" w:themeFill="background1" w:themeFillShade="A6"/>
        <w:spacing w:before="120" w:after="160"/>
        <w:jc w:val="right"/>
        <w:rPr>
          <w:rFonts w:ascii="Tahoma" w:hAnsi="Tahoma" w:cs="Tahoma"/>
          <w:szCs w:val="18"/>
          <w:cs/>
        </w:rPr>
      </w:pPr>
      <w:hyperlink w:anchor="TableofContents" w:history="1">
        <w:r w:rsidR="00FF0439" w:rsidRPr="00B40164">
          <w:rPr>
            <w:rStyle w:val="Hyperlink"/>
            <w:rFonts w:ascii="Tahoma" w:hAnsi="Tahoma" w:cs="Tahoma"/>
            <w:sz w:val="16"/>
            <w:szCs w:val="16"/>
            <w:cs/>
          </w:rPr>
          <w:t>สารบัญ</w:t>
        </w:r>
      </w:hyperlink>
      <w:r w:rsidR="00FF0439" w:rsidRPr="00B40164">
        <w:rPr>
          <w:rFonts w:ascii="Tahoma" w:hAnsi="Tahoma" w:cs="Tahoma"/>
          <w:sz w:val="16"/>
          <w:szCs w:val="16"/>
          <w:cs/>
        </w:rPr>
        <w:t xml:space="preserve"> / </w:t>
      </w:r>
      <w:hyperlink w:anchor="GeneralTerms" w:history="1">
        <w:r w:rsidR="00FF0439" w:rsidRPr="00B40164">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 w:val="4"/>
          <w:szCs w:val="4"/>
          <w:cs/>
        </w:rPr>
      </w:pPr>
    </w:p>
    <w:p w:rsidR="00FF0439" w:rsidRPr="00B40164" w:rsidRDefault="00FF0439" w:rsidP="00FF0439">
      <w:pPr>
        <w:pStyle w:val="ProductList-Body"/>
        <w:rPr>
          <w:rFonts w:ascii="Tahoma" w:hAnsi="Tahoma" w:cs="Tahoma"/>
          <w:sz w:val="2"/>
          <w:szCs w:val="4"/>
          <w:cs/>
        </w:rPr>
        <w:sectPr w:rsidR="00FF0439" w:rsidRPr="00B40164" w:rsidSect="00EC4CFF">
          <w:type w:val="continuous"/>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21" w:name="Attachment1"/>
      <w:bookmarkStart w:id="122" w:name="_Toc443485937"/>
      <w:r w:rsidRPr="00B40164">
        <w:rPr>
          <w:rFonts w:ascii="Tahoma" w:hAnsi="Tahoma" w:cs="Tahoma"/>
          <w:bCs/>
          <w:szCs w:val="40"/>
          <w:cs/>
        </w:rPr>
        <w:lastRenderedPageBreak/>
        <w:t>เอกสารแนบ 1 – การบอกกล่าว</w:t>
      </w:r>
      <w:bookmarkEnd w:id="121"/>
      <w:bookmarkEnd w:id="122"/>
    </w:p>
    <w:p w:rsidR="00FF0439" w:rsidRPr="00B40164" w:rsidRDefault="00FF0439" w:rsidP="00054068">
      <w:pPr>
        <w:pStyle w:val="ProductList-Offering1Heading"/>
        <w:rPr>
          <w:cs/>
        </w:rPr>
      </w:pPr>
      <w:bookmarkStart w:id="123" w:name="_Toc443485938"/>
      <w:r w:rsidRPr="00B40164">
        <w:rPr>
          <w:cs/>
        </w:rPr>
        <w:t>Bing Maps</w:t>
      </w:r>
      <w:bookmarkEnd w:id="123"/>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Online Service หรือซอฟต์แวร์ที่รวมอยู่กับ Online Service จะรวมถึงการใช้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ซึ่งอยู่ที่ </w:t>
      </w:r>
      <w:hyperlink r:id="rId48" w:history="1">
        <w:r w:rsidRPr="00B40164">
          <w:rPr>
            <w:rStyle w:val="Hyperlink"/>
            <w:rFonts w:ascii="Tahoma" w:hAnsi="Tahoma" w:cs="Tahoma"/>
            <w:szCs w:val="18"/>
            <w:cs/>
          </w:rPr>
          <w:t>go.microsoft.com/?linkid=9710837</w:t>
        </w:r>
      </w:hyperlink>
      <w:r w:rsidRPr="00B40164">
        <w:rPr>
          <w:rFonts w:ascii="Tahoma" w:hAnsi="Tahoma" w:cs="Tahoma"/>
          <w:szCs w:val="18"/>
          <w:cs/>
        </w:rPr>
        <w:t xml:space="preserve"> และนโยบายความเป็นส่วนตัวของ Bing Maps ซึ่งอยู่ที่ </w:t>
      </w:r>
      <w:hyperlink r:id="rId49" w:history="1">
        <w:r w:rsidRPr="00B40164">
          <w:rPr>
            <w:rStyle w:val="Hyperlink"/>
            <w:rFonts w:ascii="Tahoma" w:hAnsi="Tahoma" w:cs="Tahoma"/>
            <w:szCs w:val="18"/>
            <w:cs/>
          </w:rPr>
          <w:t>go.microsoft.com/fwlink/?LinkID=248686</w:t>
        </w:r>
      </w:hyperlink>
    </w:p>
    <w:bookmarkStart w:id="124" w:name="_Toc431459551"/>
    <w:p w:rsidR="0056363B" w:rsidRPr="00FC7E3D" w:rsidRDefault="0056363B" w:rsidP="0056363B">
      <w:pPr>
        <w:pStyle w:val="ProductList-Body"/>
        <w:shd w:val="clear" w:color="auto" w:fill="A6A6A6" w:themeFill="background1" w:themeFillShade="A6"/>
        <w:spacing w:before="120" w:after="240"/>
        <w:jc w:val="right"/>
        <w:rPr>
          <w:rFonts w:ascii="Tahoma" w:hAnsi="Tahoma" w:cs="Tahoma"/>
          <w:szCs w:val="18"/>
          <w:cs/>
        </w:rPr>
      </w:pPr>
      <w:r w:rsidRPr="00FC7E3D">
        <w:rPr>
          <w:rFonts w:ascii="Tahoma" w:hAnsi="Tahoma" w:cs="Tahoma"/>
        </w:rPr>
        <w:fldChar w:fldCharType="begin"/>
      </w:r>
      <w:r w:rsidRPr="00FC7E3D">
        <w:rPr>
          <w:rFonts w:ascii="Tahoma" w:hAnsi="Tahoma" w:cs="Tahoma"/>
          <w:szCs w:val="18"/>
          <w:cs/>
        </w:rPr>
        <w:instrText>HYPERLINK \l "สารบัญ"</w:instrText>
      </w:r>
      <w:r w:rsidRPr="00FC7E3D">
        <w:rPr>
          <w:rFonts w:ascii="Tahoma" w:hAnsi="Tahoma" w:cs="Tahoma"/>
        </w:rPr>
        <w:fldChar w:fldCharType="separate"/>
      </w:r>
      <w:r w:rsidRPr="00FC7E3D">
        <w:rPr>
          <w:rStyle w:val="Hyperlink"/>
          <w:rFonts w:ascii="Tahoma" w:hAnsi="Tahoma" w:cs="Tahoma"/>
          <w:sz w:val="16"/>
          <w:szCs w:val="16"/>
          <w:cs/>
        </w:rPr>
        <w:t>สารบัญ</w:t>
      </w:r>
      <w:r w:rsidRPr="00FC7E3D">
        <w:rPr>
          <w:rFonts w:ascii="Tahoma" w:hAnsi="Tahoma" w:cs="Tahoma"/>
        </w:rPr>
        <w:fldChar w:fldCharType="end"/>
      </w:r>
      <w:r w:rsidRPr="00FC7E3D">
        <w:rPr>
          <w:rFonts w:ascii="Tahoma" w:hAnsi="Tahoma" w:cs="Tahoma"/>
          <w:sz w:val="16"/>
          <w:szCs w:val="16"/>
          <w:cs/>
        </w:rPr>
        <w:t xml:space="preserve"> / </w:t>
      </w:r>
      <w:hyperlink w:anchor="GeneralTerms" w:history="1">
        <w:r w:rsidRPr="00FC7E3D">
          <w:rPr>
            <w:rStyle w:val="Hyperlink"/>
            <w:rFonts w:ascii="Tahoma" w:hAnsi="Tahoma" w:cs="Tahoma"/>
            <w:sz w:val="16"/>
            <w:szCs w:val="16"/>
            <w:cs/>
          </w:rPr>
          <w:t>ข้อกำหนดทั่วไป</w:t>
        </w:r>
      </w:hyperlink>
    </w:p>
    <w:p w:rsidR="0056363B" w:rsidRPr="00FC7E3D" w:rsidRDefault="0056363B" w:rsidP="0056363B">
      <w:pPr>
        <w:pStyle w:val="ProductList-Offering1Heading"/>
        <w:rPr>
          <w:bCs w:val="0"/>
          <w:cs/>
        </w:rPr>
      </w:pPr>
      <w:bookmarkStart w:id="125" w:name="_Toc443485939"/>
      <w:bookmarkStart w:id="126" w:name="ProfessionalServices"/>
      <w:r w:rsidRPr="00FC7E3D">
        <w:rPr>
          <w:cs/>
        </w:rPr>
        <w:t>บริการจากผู้เชี่ยวชาญ</w:t>
      </w:r>
      <w:bookmarkEnd w:id="124"/>
      <w:bookmarkEnd w:id="125"/>
    </w:p>
    <w:bookmarkEnd w:id="126"/>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ลูกค้าอาจมีสิทธิได้รับการสนับสนุนลูกค้าและบริการให้คำปรึกษาของ Microsoft ที่เกี่ยวข้องกับ Online Service นี้ บริการเหล่านี้คือ “บริการจากผู้เชี่ยวชาญ” ภายใต้ข้อตกลง Volume Licensing ของลูกค้า ข้อกำหนดของคำบอกกล่าวนี้จะใช้บังคับกับบริการเหล่านี้ แต่บริการเหล่านี้ไม่ใช่ Online Services และข้อกำหนด Online Services ที่เหลือ รวมทั้งการแก้ไขเพิ่มเติมการประมวลผลข้อมูลหรือ HIPAA Business Associate Agreement ที่ลงนามโดยคู่สัญญาจะไม่มีผลใช้บังคับ ข้อมูลใดๆ ที่ให้กับ Microsoft โดยเกี่ยวข้องกับบริการเหล่านี้จะได้รับการคุ้มครองภายใต้ข้อกำหนดว่าด้วยการรักษาความลับของข้อตกลง Volume Licensing ของลูกค้า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ข้อกำหนดเพิ่มเติมอาจมีผลใช้บังคับกับบริการเหล่านี้ แต่เฉพาะเท่าที่ไม่ขัดกับคำบอกกล่าวนี้  </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หากข้อตกลง Volume Licensing ของลูกค้าครอบคลุมเฉพาะ Online Services เท่านั้น (และไม่ได้ระบุถึงบริการจากผู้เชี่ยวชาญ) บริการเหล่านี้ก็จะจัดไว้ให้โดยอยู่ภายใต้ “ข้อกำหนดเกี่ยวกับบริการจากผู้เชี่ยวชาญ” ด้านล่างนี้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ข้อกำหนดเกี่ยวกับบริการจากผู้เชี่ยวชาญ</w:t>
      </w: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คำจำกัดความ</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บริการใดๆ ที่คำบอกกล่าวนี้มีผลใช้บังคับจะใช้คำจำกัดความรวมกันว่า “บริการจากผู้เชี่ยวชาญ”</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ภาระหน้าที่ของคู่สัญญา</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Microsoft รับประกันว่าการให้บริการจากผู้เชี่ยวชาญทั้งหมดจะดำเนินการ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โดยเป็นวิธีแก้ไขการละเมิดการรับประกันสำหรับบริการจากผู้เชี่ยวชาญเพียงวิธีเดียว</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ลูกค้าจะปฏิบัติตามความรับผิดชอบและภาระหน้าที่ที่เกี่ยวข้องของตนเพื่อสนับสนุนการให้บริการจากผู้เชี่ยวชาญของ Microsoft ตามที่ระบุไว้ในคำอธิบายของบริการจากผู้เชี่ยวชาญแต่ละบริการ </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ข้อจำกัดความรับผิด</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 xml:space="preserve">เท่าที่กฎหมายที่ใช้บังคับอนุญาต ความรับผิดทั้งหมดของคู่สัญญาแต่ละฝ่ายสำหรับการเรียกร้องสิทธิทั้งหมดที่เกี่ยวข้องกับบริการจากผู้เชี่ยวชาญจะจำกัดอยู่ที่จำนวนเงินที่ลูกค้าต้องชำระสำหรับบริการจากผู้เชี่ยวชาญ หรือข้อจำกัดความรับผิดสำหรับ Online Service ซึ่งมีการเสนอบริการจากผู้เชี่ยวชาญให้ด้วย ขึ้นอยู่กับว่าจำนวนใดมากกว่า </w:t>
      </w:r>
      <w:r w:rsidRPr="00FC7E3D">
        <w:rPr>
          <w:rFonts w:ascii="Tahoma" w:hAnsi="Tahoma" w:cs="Tahoma"/>
          <w:b/>
          <w:bCs/>
          <w:szCs w:val="18"/>
          <w:cs/>
        </w:rPr>
        <w:t>คู่สัญญาไม่ว่าฝ่ายใดจะไม่ต้องรับผิดจากค่าเสียหายโดยอ้อม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ก็ตามที่เกี่ยวข้องกับบริการจากผู้เชี่ยวชาญ ข้อจำกัดหรือข้อยกเว้นความรับผิดจะไม่มีผลใช้บังคับกับความรับผิดที่เกิดขึ้นจาก (1) ภาระหน้าที่ในการรักษาความลับของคู่สัญญาฝ่ายใดฝ่ายหนึ่ง หรือ (2) การละเมิดสิทธิในทรัพย์สินทางปัญญาของคู่สัญญาอีกฝ่ายหนึ่ง</w:t>
      </w:r>
    </w:p>
    <w:p w:rsidR="0056363B" w:rsidRPr="00FC7E3D" w:rsidRDefault="0056363B" w:rsidP="0056363B">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โปรแกรมแก้ไข</w:t>
      </w:r>
    </w:p>
    <w:p w:rsidR="00622906" w:rsidRPr="007F71C1" w:rsidRDefault="00622906" w:rsidP="00622906">
      <w:pPr>
        <w:pStyle w:val="ProductList-Body"/>
        <w:rPr>
          <w:rFonts w:ascii="Tahoma" w:hAnsi="Tahoma" w:cs="Tahoma"/>
          <w:szCs w:val="18"/>
          <w:cs/>
        </w:rPr>
      </w:pPr>
      <w:r w:rsidRPr="007F71C1">
        <w:rPr>
          <w:rFonts w:ascii="Tahoma" w:hAnsi="Tahoma" w:cs="Tahoma"/>
          <w:lang w:val="en-US"/>
        </w:rPr>
        <w:t>“</w:t>
      </w:r>
      <w:r w:rsidRPr="007F71C1">
        <w:rPr>
          <w:rFonts w:ascii="Tahoma" w:hAnsi="Tahoma" w:cs="Tahoma"/>
          <w:szCs w:val="18"/>
          <w:cs/>
        </w:rPr>
        <w:t>โปรแกรมแก้ไข</w:t>
      </w:r>
      <w:r w:rsidRPr="007F71C1">
        <w:rPr>
          <w:rFonts w:ascii="Tahoma" w:hAnsi="Tahoma" w:cs="Tahoma"/>
          <w:lang w:val="en-US"/>
        </w:rPr>
        <w:t>”</w:t>
      </w:r>
      <w:r w:rsidRPr="007F71C1">
        <w:rPr>
          <w:rFonts w:ascii="Tahoma" w:hAnsi="Tahoma" w:cs="Tahoma"/>
          <w:szCs w:val="18"/>
          <w:cs/>
        </w:rPr>
        <w:t xml:space="preserve"> หมายถึง โปรแกรมสำหรับแก้ไข ดัดแปลง หรือปรับปรุงผลิตภัณฑ์ หรือสิ่งที่พัฒนาขึ้นจากผลิตภัณฑ์ที่ Microsoft นำออกจำหน่ายโดยทั่วไป (เช่น Service Pack) หรือที่ Microsoft จัดให้แก่ลูกค้าในการจัดการกับปัญหาเฉพาะ โปรแกรมแก้ไขแต่ละโปรแกรมได้รับอนุญาตให้ใช้สิทธิภายใต้ข้อกำหนดเดียวกันกับผลิตภัณฑ์ที่นำมาใช้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outlineLvl w:val="2"/>
        <w:rPr>
          <w:rFonts w:ascii="Tahoma" w:hAnsi="Tahoma" w:cs="Tahoma"/>
          <w:szCs w:val="18"/>
          <w:cs/>
        </w:rPr>
      </w:pPr>
      <w:r w:rsidRPr="007F71C1">
        <w:rPr>
          <w:rFonts w:ascii="Tahoma" w:hAnsi="Tahoma" w:cs="Tahoma"/>
          <w:b/>
          <w:bCs/>
          <w:color w:val="00188F"/>
          <w:szCs w:val="18"/>
          <w:cs/>
        </w:rPr>
        <w:t>งานที่มีอยู่ก่อน</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“งานที่มีอยู่แล้ว” หมายถึง โค้ดคอมพิวเตอร์หรือเนื้อหาที่เขียนขึ้นที่ไม่ใช่โค้ดคอมพิวเตอร์ ซึ่งพัฒนาขึ้นหรือได้มาโดยไม่ได้ผูกพันกับข้อตกลง Volume licensing ของลูกค้า สิทธิทั้งหมดในงานที่มีอยู่แล้วจะยังคงเป็นทรัพย์สินของบุคคลผู้จัดให้มี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rPr>
          <w:rFonts w:ascii="Tahoma" w:hAnsi="Tahoma" w:cs="Tahoma"/>
          <w:szCs w:val="18"/>
          <w:cs/>
        </w:rPr>
      </w:pPr>
      <w:r w:rsidRPr="007F71C1">
        <w:rPr>
          <w:rFonts w:ascii="Tahoma" w:hAnsi="Tahoma" w:cs="Tahoma"/>
          <w:b/>
          <w:bCs/>
          <w:color w:val="00188F"/>
          <w:szCs w:val="18"/>
          <w:cs/>
        </w:rPr>
        <w:t>บริการที่จัดให้</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“บริการที่จัดให้” หมายถึง โค้ดหรือส่วนประกอบของคอมพิวเตอร์นอกเหนือไปจากผลิตภัณฑ์หรือโปรแกรมแก้ไขที่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 Microsoft จะให้ลูกค้าได้รับสิทธิการใช้งานที่ชำระเงินเต็มจำนวนแบบ non-exclusive ที่ไม่สามารถโอนได้และไม่จำกัดระยะเวลาเพื่อทำซ้ำ ใช้ และดัดแปลงบริการที่จัดไว้ให้โดยมีจุดประสงค์เพื่อใช้ในกิจการภายในของลูกค้าเท่านั้น ทั้งนี้ โดยอยู่ภายใต้ข้อกำหนดและเงื่อนไขในข้อตกลง Volume licensing ของลูกค้า</w:t>
      </w:r>
    </w:p>
    <w:p w:rsidR="00622906" w:rsidRPr="007F71C1" w:rsidRDefault="00622906" w:rsidP="00622906">
      <w:pPr>
        <w:pStyle w:val="ProductList-Body"/>
        <w:rPr>
          <w:rFonts w:ascii="Tahoma" w:hAnsi="Tahoma" w:cs="Tahoma"/>
          <w:szCs w:val="18"/>
          <w:cs/>
        </w:rPr>
      </w:pPr>
    </w:p>
    <w:p w:rsidR="00622906" w:rsidRPr="007F71C1" w:rsidRDefault="00622906" w:rsidP="00622906">
      <w:pPr>
        <w:pStyle w:val="ProductList-Body"/>
        <w:tabs>
          <w:tab w:val="clear" w:pos="158"/>
          <w:tab w:val="left" w:pos="360"/>
        </w:tabs>
        <w:rPr>
          <w:rFonts w:ascii="Tahoma" w:hAnsi="Tahoma" w:cs="Tahoma"/>
          <w:szCs w:val="18"/>
          <w:cs/>
        </w:rPr>
      </w:pPr>
      <w:r w:rsidRPr="007F71C1">
        <w:rPr>
          <w:rFonts w:ascii="Tahoma" w:hAnsi="Tahoma" w:cs="Tahoma"/>
          <w:b/>
          <w:bCs/>
          <w:color w:val="00188F"/>
          <w:szCs w:val="18"/>
          <w:cs/>
        </w:rPr>
        <w:t>เทคโนโลยีที่ไม่ใช่ของ Microsoft</w:t>
      </w:r>
    </w:p>
    <w:p w:rsidR="00622906" w:rsidRPr="007F71C1" w:rsidRDefault="00622906" w:rsidP="00622906">
      <w:pPr>
        <w:pStyle w:val="ProductList-Body"/>
        <w:rPr>
          <w:rFonts w:ascii="Tahoma" w:hAnsi="Tahoma" w:cs="Tahoma"/>
          <w:szCs w:val="18"/>
          <w:cs/>
        </w:rPr>
      </w:pPr>
      <w:r w:rsidRPr="007F71C1">
        <w:rPr>
          <w:rFonts w:ascii="Tahoma" w:hAnsi="Tahoma" w:cs="Tahoma"/>
          <w:szCs w:val="18"/>
          <w:cs/>
        </w:rPr>
        <w:t>ลูกค้าเป็นผู้รับผิดชอบแต่เพียงผู้เดียวสำหรับซอฟต์แวร์หรือเทคโนโลยีที่ไม่ใช่ของ Microsoft ที่ลูกค้าติดตั้งหรือใช้กับ Online Services โปรแกรมแก้ไข หรือบริการที่จัดให้</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outlineLvl w:val="2"/>
        <w:rPr>
          <w:rFonts w:ascii="Tahoma" w:hAnsi="Tahoma" w:cs="Tahoma"/>
          <w:szCs w:val="18"/>
          <w:cs/>
        </w:rPr>
      </w:pPr>
      <w:r w:rsidRPr="00FC7E3D">
        <w:rPr>
          <w:rFonts w:ascii="Tahoma" w:hAnsi="Tahoma" w:cs="Tahoma"/>
          <w:b/>
          <w:bCs/>
          <w:color w:val="00188F"/>
          <w:szCs w:val="18"/>
          <w:cs/>
        </w:rPr>
        <w:t>สิทธิของบริษัทในเครือ</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ลูกค้าอาจ sublicense สิทธิในการใช้บริการที่จัดให้ไปยังบริษัทในเครือของลูกค้า แต่บริษัทในเครือของลูกค้าจะไม่สามารถ sublicense สิทธิเหล่านี้ได้ ลูกค้าจะต้องรับผิดชอบในการตรวจสอบให้แน่ใจว่าบริษัทในเครือของลูกค้าได้ปฏิบัติตามข้อกำหนดของคำบอกกล่าวนี้และข้อตกลง Volume Licensing ของลูกค้า</w:t>
      </w:r>
    </w:p>
    <w:p w:rsidR="0056363B" w:rsidRPr="00FC7E3D" w:rsidRDefault="0056363B" w:rsidP="0056363B">
      <w:pPr>
        <w:pStyle w:val="ProductList-Body"/>
        <w:rPr>
          <w:rFonts w:ascii="Tahoma" w:hAnsi="Tahoma" w:cs="Tahoma"/>
          <w:szCs w:val="18"/>
          <w:cs/>
        </w:rPr>
      </w:pPr>
    </w:p>
    <w:p w:rsidR="0056363B" w:rsidRPr="00FC7E3D" w:rsidRDefault="0056363B" w:rsidP="0056363B">
      <w:pPr>
        <w:pStyle w:val="ProductList-Body"/>
        <w:rPr>
          <w:rFonts w:ascii="Tahoma" w:hAnsi="Tahoma" w:cs="Tahoma"/>
          <w:szCs w:val="18"/>
          <w:cs/>
        </w:rPr>
      </w:pPr>
      <w:r w:rsidRPr="00FC7E3D">
        <w:rPr>
          <w:rFonts w:ascii="Tahoma" w:hAnsi="Tahoma" w:cs="Tahoma"/>
          <w:b/>
          <w:bCs/>
          <w:color w:val="00188F"/>
          <w:szCs w:val="18"/>
          <w:cs/>
        </w:rPr>
        <w:t>ลูกค้าที่เป็นหน่วยงานของรัฐ</w:t>
      </w:r>
    </w:p>
    <w:p w:rsidR="0056363B" w:rsidRPr="00FC7E3D" w:rsidRDefault="0056363B" w:rsidP="0056363B">
      <w:pPr>
        <w:pStyle w:val="ProductList-Body"/>
        <w:rPr>
          <w:rFonts w:ascii="Tahoma" w:hAnsi="Tahoma" w:cs="Tahoma"/>
          <w:szCs w:val="18"/>
          <w:cs/>
        </w:rPr>
      </w:pPr>
      <w:r w:rsidRPr="00FC7E3D">
        <w:rPr>
          <w:rFonts w:ascii="Tahoma" w:hAnsi="Tahoma" w:cs="Tahoma"/>
          <w:szCs w:val="18"/>
          <w:cs/>
        </w:rPr>
        <w:t>ในกรณีที่ลูกค้าเป็นหน่วยงานของรัฐ ข้อกำหนดต่อไปนี้จะใช้บังคับกับบริการจากผู้เชี่ยวชาญใดๆ ที่จัดไว้ให้กับลูกค้าโดยไม่มีการเรียกเก็บค่าใช้จ่าย Microsoft ขอสละการมีสิทธิใดๆ และทั้งหมดในการได้รับการชดเชยจากลูกค้าสำหรับบริการจากผู้เชี่ยวชาญ ในการปฏิบัติตามกฎหมายและกฎระเบียบที่ใช้บังคับ Microsoft และลูกค้ายอมรับว่าบริการจากผู้เชี่ยวชาญมีขึ้นเพื่อผลประโยชน์และการใช้งานของลูกค้าแต่เพียงอย่างเดียว และไม่ได้จัดไว้ให้เพื่อการใช้งานหรือผลประโยชน์ส่วนบุคคลของพนักงานของรัฐแต่ละคน</w:t>
      </w:r>
    </w:p>
    <w:p w:rsidR="0056363B" w:rsidRPr="00FC7E3D" w:rsidRDefault="00CE51DF" w:rsidP="0056363B">
      <w:pPr>
        <w:pStyle w:val="ProductList-Body"/>
        <w:shd w:val="clear" w:color="auto" w:fill="A6A6A6" w:themeFill="background1" w:themeFillShade="A6"/>
        <w:spacing w:before="120" w:after="240"/>
        <w:jc w:val="right"/>
        <w:rPr>
          <w:rFonts w:ascii="Tahoma" w:hAnsi="Tahoma" w:cs="Tahoma"/>
          <w:szCs w:val="18"/>
          <w:cs/>
        </w:rPr>
      </w:pPr>
      <w:hyperlink w:anchor="TableofContents" w:history="1">
        <w:r w:rsidR="0056363B" w:rsidRPr="00FC7E3D">
          <w:rPr>
            <w:rStyle w:val="Hyperlink"/>
            <w:rFonts w:ascii="Tahoma" w:hAnsi="Tahoma" w:cs="Tahoma"/>
            <w:sz w:val="16"/>
            <w:szCs w:val="16"/>
            <w:cs/>
          </w:rPr>
          <w:t>สารบัญ</w:t>
        </w:r>
      </w:hyperlink>
      <w:r w:rsidR="0056363B" w:rsidRPr="00FC7E3D">
        <w:rPr>
          <w:rFonts w:ascii="Tahoma" w:hAnsi="Tahoma" w:cs="Tahoma"/>
          <w:sz w:val="16"/>
          <w:szCs w:val="16"/>
          <w:cs/>
        </w:rPr>
        <w:t xml:space="preserve"> / </w:t>
      </w:r>
      <w:hyperlink w:anchor="GeneralTerms" w:history="1">
        <w:r w:rsidR="0056363B" w:rsidRPr="00FC7E3D">
          <w:rPr>
            <w:rStyle w:val="Hyperlink"/>
            <w:rFonts w:ascii="Tahoma" w:hAnsi="Tahoma" w:cs="Tahoma"/>
            <w:sz w:val="16"/>
            <w:szCs w:val="16"/>
            <w:cs/>
          </w:rPr>
          <w:t>ข้อกำหนดทั่วไป</w:t>
        </w:r>
      </w:hyperlink>
    </w:p>
    <w:p w:rsidR="00FF0439" w:rsidRPr="00B40164" w:rsidRDefault="00FF0439" w:rsidP="00054068">
      <w:pPr>
        <w:pStyle w:val="ProductList-Offering1Heading"/>
        <w:rPr>
          <w:cs/>
        </w:rPr>
      </w:pPr>
      <w:bookmarkStart w:id="127" w:name="_Toc443485940"/>
      <w:r w:rsidRPr="00B40164">
        <w:rPr>
          <w:cs/>
        </w:rPr>
        <w:t>การบอกกล่าวเกี่ยวกับ H.264/AVC Visual Standard, VC</w:t>
      </w:r>
      <w:r w:rsidRPr="00AB64F9">
        <w:rPr>
          <w:cs/>
        </w:rPr>
        <w:t>-</w:t>
      </w:r>
      <w:r w:rsidRPr="00B40164">
        <w:rPr>
          <w:cs/>
        </w:rPr>
        <w:t>1 Video Standard, MPEG</w:t>
      </w:r>
      <w:r w:rsidRPr="00AB64F9">
        <w:rPr>
          <w:cs/>
        </w:rPr>
        <w:t>-</w:t>
      </w:r>
      <w:r w:rsidRPr="00B40164">
        <w:rPr>
          <w:cs/>
        </w:rPr>
        <w:t>4 Part Visual Standard และ MPEG</w:t>
      </w:r>
      <w:r w:rsidRPr="00AB64F9">
        <w:rPr>
          <w:cs/>
        </w:rPr>
        <w:t>-</w:t>
      </w:r>
      <w:r w:rsidRPr="00B40164">
        <w:rPr>
          <w:cs/>
        </w:rPr>
        <w:t>2 Video Standard</w:t>
      </w:r>
      <w:bookmarkEnd w:id="127"/>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ซอฟต์แวร์นี้อาจประกอบด้วยเทคโนโลยีการบีบอัดภาพ H.264/AVC,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MPEG LA, L.L.C. ใช้ร่วมกับการบอกกล่าวนี้: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ผลิตภัณฑ์นี้ได้รับอนุญาตให้ใช้สิทธิตามใบอนุญาตสิทธิบัตร AVC, VC</w:t>
      </w:r>
      <w:r w:rsidRPr="00AB64F9">
        <w:rPr>
          <w:rFonts w:ascii="Tahoma" w:hAnsi="Tahoma" w:cs="Tahoma"/>
          <w:szCs w:val="18"/>
          <w:cs/>
        </w:rPr>
        <w:t>-</w:t>
      </w:r>
      <w:r w:rsidRPr="00B40164">
        <w:rPr>
          <w:rFonts w:ascii="Tahoma" w:hAnsi="Tahoma" w:cs="Tahoma"/>
          <w:szCs w:val="18"/>
          <w:cs/>
        </w:rPr>
        <w:t>1, ภาพ MPEG</w:t>
      </w:r>
      <w:r w:rsidRPr="00AB64F9">
        <w:rPr>
          <w:rFonts w:ascii="Tahoma" w:hAnsi="Tahoma" w:cs="Tahoma"/>
          <w:szCs w:val="18"/>
          <w:cs/>
        </w:rPr>
        <w:t>-</w:t>
      </w:r>
      <w:r w:rsidRPr="00B40164">
        <w:rPr>
          <w:rFonts w:ascii="Tahoma" w:hAnsi="Tahoma" w:cs="Tahoma"/>
          <w:szCs w:val="18"/>
          <w:cs/>
        </w:rPr>
        <w:t>4 PART 2 และ MPEG</w:t>
      </w:r>
      <w:r w:rsidRPr="00AB64F9">
        <w:rPr>
          <w:rFonts w:ascii="Tahoma" w:hAnsi="Tahoma" w:cs="Tahoma"/>
          <w:szCs w:val="18"/>
          <w:cs/>
        </w:rPr>
        <w:t>-</w:t>
      </w:r>
      <w:r w:rsidRPr="00B40164">
        <w:rPr>
          <w:rFonts w:ascii="Tahoma" w:hAnsi="Tahoma" w:cs="Tahoma"/>
          <w:szCs w:val="18"/>
          <w:cs/>
        </w:rPr>
        <w:t>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w:t>
      </w:r>
      <w:r w:rsidRPr="00AB64F9">
        <w:rPr>
          <w:rFonts w:ascii="Tahoma" w:hAnsi="Tahoma" w:cs="Tahoma"/>
          <w:szCs w:val="18"/>
          <w:cs/>
        </w:rPr>
        <w:t>-</w:t>
      </w:r>
      <w:r w:rsidRPr="00B40164">
        <w:rPr>
          <w:rFonts w:ascii="Tahoma" w:hAnsi="Tahoma" w:cs="Tahoma"/>
          <w:szCs w:val="18"/>
          <w:cs/>
        </w:rPr>
        <w:t>1, MPEG</w:t>
      </w:r>
      <w:r w:rsidRPr="00AB64F9">
        <w:rPr>
          <w:rFonts w:ascii="Tahoma" w:hAnsi="Tahoma" w:cs="Tahoma"/>
          <w:szCs w:val="18"/>
          <w:cs/>
        </w:rPr>
        <w:t>-</w:t>
      </w:r>
      <w:r w:rsidRPr="00B40164">
        <w:rPr>
          <w:rFonts w:ascii="Tahoma" w:hAnsi="Tahoma" w:cs="Tahoma"/>
          <w:szCs w:val="18"/>
          <w:cs/>
        </w:rPr>
        <w:t xml:space="preserve">4 PART 2 และวิดีโอ MPEG 2 ที่ถูกเข้ารหัสโดยผู้บริโภคในกิจกรรมส่วนตัวที่ไม่ใช่การค้า และ/หรือที่ได้รับจากผู้ให้บริการวิดีโอที่ได้รับอนุญาตในการให้บริการวิดีโอดังกล่าว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50" w:history="1">
        <w:r w:rsidRPr="00B40164">
          <w:rPr>
            <w:rStyle w:val="Hyperlink"/>
            <w:rFonts w:ascii="Tahoma" w:hAnsi="Tahoma" w:cs="Tahoma"/>
            <w:szCs w:val="18"/>
            <w:cs/>
          </w:rPr>
          <w:t>www.mpegla.com</w:t>
        </w:r>
      </w:hyperlink>
      <w:r w:rsidRPr="00B40164">
        <w:rPr>
          <w:rFonts w:ascii="Tahoma" w:hAnsi="Tahoma" w:cs="Tahoma"/>
          <w:szCs w:val="18"/>
          <w:cs/>
        </w:rPr>
        <w:t xml:space="preserve">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เพื่อความชัดเจน การบอกกล่าวนี้ไม่ได้จำกัดหรือห้ามมิให้มีการใช้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การสร้างเนื้อหาที่สอดคล้องกับเทคโนโลยีมาตรฐานวิดีโอเพื่อแจกจ่ายให้กับบุคคลภายนอก</w:t>
      </w:r>
    </w:p>
    <w:p w:rsidR="009633C3" w:rsidRPr="00FC7E3D" w:rsidRDefault="00CE51DF"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footerReference w:type="default" r:id="rId51"/>
          <w:footerReference w:type="first" r:id="rId52"/>
          <w:pgSz w:w="12240" w:h="15840"/>
          <w:pgMar w:top="1440" w:right="720" w:bottom="1440" w:left="720" w:header="720" w:footer="720" w:gutter="0"/>
          <w:cols w:space="720"/>
          <w:titlePg/>
          <w:docGrid w:linePitch="360"/>
        </w:sectPr>
      </w:pPr>
    </w:p>
    <w:p w:rsidR="00360244" w:rsidRPr="002F5F4D" w:rsidRDefault="00360244" w:rsidP="00360244">
      <w:pPr>
        <w:pStyle w:val="ProductList-SectionHeading"/>
        <w:outlineLvl w:val="0"/>
        <w:rPr>
          <w:rFonts w:ascii="Tahoma" w:hAnsi="Tahoma" w:cs="Tahoma"/>
          <w:bCs/>
          <w:szCs w:val="40"/>
          <w:cs/>
        </w:rPr>
      </w:pPr>
      <w:bookmarkStart w:id="128" w:name="Attachment2"/>
      <w:bookmarkStart w:id="129" w:name="_Toc431797738"/>
      <w:bookmarkStart w:id="130" w:name="_Toc431459553"/>
      <w:bookmarkStart w:id="131" w:name="_Toc443485941"/>
      <w:r w:rsidRPr="002F5F4D">
        <w:rPr>
          <w:rFonts w:ascii="Tahoma" w:hAnsi="Tahoma" w:cs="Tahoma"/>
          <w:bCs/>
          <w:szCs w:val="40"/>
          <w:cs/>
        </w:rPr>
        <w:lastRenderedPageBreak/>
        <w:t>เอกสารแนบ 2 – ชุดสิทธิการใช้งานของการสมัคร</w:t>
      </w:r>
      <w:bookmarkEnd w:id="128"/>
      <w:bookmarkEnd w:id="129"/>
      <w:bookmarkEnd w:id="130"/>
      <w:bookmarkEnd w:id="131"/>
    </w:p>
    <w:p w:rsidR="00360244" w:rsidRPr="002F5F4D" w:rsidRDefault="00360244" w:rsidP="00360244">
      <w:pPr>
        <w:pStyle w:val="ProductList-Body"/>
        <w:spacing w:after="120"/>
        <w:rPr>
          <w:rFonts w:ascii="Tahoma" w:hAnsi="Tahoma" w:cs="Tahoma"/>
          <w:szCs w:val="18"/>
          <w:cs/>
        </w:rPr>
      </w:pPr>
      <w:r w:rsidRPr="002F5F4D">
        <w:rPr>
          <w:rFonts w:ascii="Tahoma" w:hAnsi="Tahoma" w:cs="Tahoma"/>
          <w:szCs w:val="18"/>
          <w:cs/>
        </w:rPr>
        <w:t>Online Services อาจมีไว้ให้สำหรับการซื้อในลักษณะที่เป็นชุดของ Online Services ในตารางด้านล่าง หากได้แรเงาช่องใดเป็น</w:t>
      </w:r>
      <w:r w:rsidRPr="002F5F4D">
        <w:rPr>
          <w:rFonts w:ascii="Tahoma" w:hAnsi="Tahoma" w:cs="Tahoma"/>
          <w:color w:val="000000" w:themeColor="text1"/>
          <w:szCs w:val="18"/>
          <w:shd w:val="clear" w:color="auto" w:fill="4668C5"/>
          <w:cs/>
        </w:rPr>
        <w:t>สีฟ้า</w:t>
      </w:r>
      <w:r w:rsidRPr="002F5F4D">
        <w:rPr>
          <w:rFonts w:ascii="Tahoma" w:hAnsi="Tahoma" w:cs="Tahoma"/>
          <w:color w:val="000000" w:themeColor="text1"/>
          <w:szCs w:val="18"/>
          <w:cs/>
        </w:rPr>
        <w:t>ในแถวของ Online Service แล้ว</w:t>
      </w:r>
      <w:r w:rsidRPr="002F5F4D">
        <w:rPr>
          <w:rFonts w:ascii="Tahoma" w:hAnsi="Tahoma" w:cs="Tahoma"/>
          <w:szCs w:val="18"/>
          <w:cs/>
        </w:rPr>
        <w:t xml:space="preserve"> Suite SL สำหรับคอลัมน์ที่มีช่องนั้นอยู่จะเป็นไปตามข้อกำหนด SL สำหรับ Online Services ของช่องนั้น </w:t>
      </w:r>
    </w:p>
    <w:tbl>
      <w:tblPr>
        <w:tblW w:w="10817" w:type="dxa"/>
        <w:tblInd w:w="115" w:type="dxa"/>
        <w:tblLayout w:type="fixed"/>
        <w:tblLook w:val="04A0" w:firstRow="1" w:lastRow="0" w:firstColumn="1" w:lastColumn="0" w:noHBand="0" w:noVBand="1"/>
      </w:tblPr>
      <w:tblGrid>
        <w:gridCol w:w="1980"/>
        <w:gridCol w:w="236"/>
        <w:gridCol w:w="236"/>
        <w:gridCol w:w="266"/>
        <w:gridCol w:w="270"/>
        <w:gridCol w:w="270"/>
        <w:gridCol w:w="270"/>
        <w:gridCol w:w="270"/>
        <w:gridCol w:w="270"/>
        <w:gridCol w:w="270"/>
        <w:gridCol w:w="270"/>
        <w:gridCol w:w="855"/>
        <w:gridCol w:w="850"/>
        <w:gridCol w:w="850"/>
        <w:gridCol w:w="846"/>
        <w:gridCol w:w="819"/>
        <w:gridCol w:w="837"/>
        <w:gridCol w:w="576"/>
        <w:gridCol w:w="576"/>
      </w:tblGrid>
      <w:tr w:rsidR="0027740C" w:rsidRPr="002F5F4D" w:rsidTr="004559D4">
        <w:trPr>
          <w:trHeight w:val="501"/>
        </w:trPr>
        <w:tc>
          <w:tcPr>
            <w:tcW w:w="1980" w:type="dxa"/>
            <w:vMerge w:val="restart"/>
            <w:tcBorders>
              <w:top w:val="nil"/>
              <w:left w:val="nil"/>
              <w:bottom w:val="dashSmallGap" w:sz="4" w:space="0" w:color="808080" w:themeColor="background1" w:themeShade="80"/>
              <w:right w:val="nil"/>
            </w:tcBorders>
            <w:vAlign w:val="bottom"/>
            <w:hideMark/>
          </w:tcPr>
          <w:p w:rsidR="0027740C" w:rsidRPr="002F5F4D" w:rsidRDefault="0027740C" w:rsidP="004559D4">
            <w:pPr>
              <w:pStyle w:val="ProductList-Body"/>
              <w:tabs>
                <w:tab w:val="clear" w:pos="158"/>
                <w:tab w:val="left" w:pos="720"/>
              </w:tabs>
              <w:spacing w:line="256" w:lineRule="auto"/>
              <w:ind w:left="-108"/>
              <w:rPr>
                <w:rFonts w:ascii="Tahoma" w:hAnsi="Tahoma" w:cs="Tahoma"/>
                <w:sz w:val="22"/>
                <w:cs/>
              </w:rPr>
            </w:pPr>
            <w:r w:rsidRPr="002F5F4D">
              <w:rPr>
                <w:rFonts w:ascii="Tahoma" w:hAnsi="Tahoma" w:cs="Tahoma"/>
                <w:sz w:val="22"/>
                <w:cs/>
              </w:rPr>
              <w:t>Online Service</w:t>
            </w:r>
          </w:p>
        </w:tc>
        <w:tc>
          <w:tcPr>
            <w:tcW w:w="1278" w:type="dxa"/>
            <w:gridSpan w:val="5"/>
            <w:tcBorders>
              <w:top w:val="single" w:sz="12" w:space="0" w:color="FFFFFF" w:themeColor="background1"/>
              <w:left w:val="nil"/>
              <w:bottom w:val="nil"/>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 xml:space="preserve">Enterprise </w:t>
            </w:r>
            <w:r w:rsidRPr="002F5F4D">
              <w:rPr>
                <w:rFonts w:ascii="Tahoma" w:hAnsi="Tahoma" w:cs="Tahoma"/>
                <w:color w:val="FFFFFF" w:themeColor="background1"/>
                <w:sz w:val="16"/>
                <w:szCs w:val="16"/>
                <w:vertAlign w:val="superscript"/>
                <w:cs/>
              </w:rPr>
              <w:t>1</w:t>
            </w:r>
          </w:p>
        </w:tc>
        <w:tc>
          <w:tcPr>
            <w:tcW w:w="1350" w:type="dxa"/>
            <w:gridSpan w:val="5"/>
            <w:tcBorders>
              <w:top w:val="single" w:sz="12" w:space="0" w:color="FFFFFF" w:themeColor="background1"/>
              <w:left w:val="nil"/>
              <w:bottom w:val="nil"/>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รัฐบาล</w:t>
            </w:r>
          </w:p>
        </w:tc>
        <w:tc>
          <w:tcPr>
            <w:tcW w:w="855" w:type="dxa"/>
            <w:vMerge w:val="restart"/>
            <w:tcBorders>
              <w:top w:val="single" w:sz="12" w:space="0" w:color="FFFFFF" w:themeColor="background1"/>
              <w:left w:val="nil"/>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Education</w:t>
            </w:r>
          </w:p>
        </w:tc>
        <w:tc>
          <w:tcPr>
            <w:tcW w:w="8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Business Essentials</w:t>
            </w:r>
          </w:p>
        </w:tc>
        <w:tc>
          <w:tcPr>
            <w:tcW w:w="85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องค์กรธุรกิจ</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Premium</w:t>
            </w:r>
          </w:p>
        </w:tc>
        <w:tc>
          <w:tcPr>
            <w:tcW w:w="84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Office 365</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Midsize Business</w:t>
            </w:r>
          </w:p>
        </w:tc>
        <w:tc>
          <w:tcPr>
            <w:tcW w:w="819" w:type="dxa"/>
            <w:vMerge w:val="restart"/>
            <w:tcBorders>
              <w:top w:val="single" w:sz="12" w:space="0" w:color="FFFFFF" w:themeColor="background1"/>
              <w:left w:val="single" w:sz="12" w:space="0" w:color="FFFFFF" w:themeColor="background1"/>
              <w:right w:val="nil"/>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Enterprise</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Mobility Suite</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27740C"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Enterprise Cloud</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 xml:space="preserve">Suite </w:t>
            </w:r>
            <w:r w:rsidRPr="002F5F4D">
              <w:rPr>
                <w:rFonts w:ascii="Tahoma" w:hAnsi="Tahoma" w:cs="Tahoma"/>
                <w:color w:val="FFFFFF" w:themeColor="background1"/>
                <w:sz w:val="16"/>
                <w:szCs w:val="16"/>
                <w:vertAlign w:val="superscript"/>
                <w:cs/>
              </w:rPr>
              <w:t>2</w:t>
            </w:r>
          </w:p>
        </w:tc>
        <w:tc>
          <w:tcPr>
            <w:tcW w:w="1152" w:type="dxa"/>
            <w:gridSpan w:val="2"/>
            <w:tcBorders>
              <w:top w:val="single" w:sz="12" w:space="0" w:color="FFFFFF" w:themeColor="background1"/>
              <w:left w:val="single" w:sz="12" w:space="0" w:color="FFFFFF" w:themeColor="background1"/>
              <w:bottom w:val="nil"/>
              <w:right w:val="nil"/>
            </w:tcBorders>
            <w:shd w:val="clear" w:color="auto" w:fill="0072C6"/>
            <w:hideMark/>
          </w:tcPr>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Microsoft Dynamics</w:t>
            </w:r>
          </w:p>
          <w:p w:rsidR="0027740C" w:rsidRPr="002F5F4D" w:rsidRDefault="0027740C" w:rsidP="004559D4">
            <w:pPr>
              <w:pStyle w:val="ProductList-Body"/>
              <w:tabs>
                <w:tab w:val="clear" w:pos="158"/>
                <w:tab w:val="left" w:pos="720"/>
              </w:tabs>
              <w:spacing w:before="20" w:after="20" w:line="256" w:lineRule="auto"/>
              <w:ind w:left="-115" w:right="-115"/>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CRM Online</w:t>
            </w:r>
          </w:p>
        </w:tc>
      </w:tr>
      <w:tr w:rsidR="0027740C" w:rsidRPr="002F5F4D" w:rsidTr="004559D4">
        <w:trPr>
          <w:trHeight w:val="288"/>
        </w:trPr>
        <w:tc>
          <w:tcPr>
            <w:tcW w:w="1980" w:type="dxa"/>
            <w:vMerge/>
            <w:tcBorders>
              <w:top w:val="nil"/>
              <w:left w:val="nil"/>
              <w:bottom w:val="dashSmallGap" w:sz="4" w:space="0" w:color="808080" w:themeColor="background1" w:themeShade="80"/>
              <w:right w:val="nil"/>
            </w:tcBorders>
            <w:vAlign w:val="center"/>
            <w:hideMark/>
          </w:tcPr>
          <w:p w:rsidR="0027740C" w:rsidRPr="002F5F4D" w:rsidRDefault="0027740C" w:rsidP="004559D4">
            <w:pPr>
              <w:spacing w:after="0"/>
              <w:rPr>
                <w:rFonts w:ascii="Tahoma" w:hAnsi="Tahoma" w:cs="Tahoma"/>
                <w:cs/>
              </w:rPr>
            </w:pPr>
          </w:p>
        </w:tc>
        <w:tc>
          <w:tcPr>
            <w:tcW w:w="236"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K1</w:t>
            </w:r>
          </w:p>
        </w:tc>
        <w:tc>
          <w:tcPr>
            <w:tcW w:w="23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E1</w:t>
            </w:r>
          </w:p>
        </w:tc>
        <w:tc>
          <w:tcPr>
            <w:tcW w:w="266"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E5</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K1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E4</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E5</w:t>
            </w:r>
          </w:p>
        </w:tc>
        <w:tc>
          <w:tcPr>
            <w:tcW w:w="855"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5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4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19" w:type="dxa"/>
            <w:vMerge/>
            <w:tcBorders>
              <w:left w:val="single" w:sz="12" w:space="0" w:color="FFFFFF" w:themeColor="background1"/>
              <w:bottom w:val="single" w:sz="12" w:space="0" w:color="FFFFFF" w:themeColor="background1"/>
              <w:right w:val="nil"/>
            </w:tcBorders>
            <w:shd w:val="clear" w:color="auto" w:fill="0072C6"/>
            <w:vAlign w:val="center"/>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Pro.</w:t>
            </w:r>
          </w:p>
        </w:tc>
        <w:tc>
          <w:tcPr>
            <w:tcW w:w="576" w:type="dxa"/>
            <w:tcBorders>
              <w:top w:val="nil"/>
              <w:left w:val="single" w:sz="12" w:space="0" w:color="FFFFFF" w:themeColor="background1"/>
              <w:bottom w:val="single" w:sz="12" w:space="0" w:color="FFFFFF" w:themeColor="background1"/>
              <w:right w:val="nil"/>
            </w:tcBorders>
            <w:shd w:val="clear" w:color="auto" w:fill="0072C6"/>
            <w:hideMark/>
          </w:tcPr>
          <w:p w:rsidR="0027740C" w:rsidRPr="002F5F4D" w:rsidRDefault="0027740C" w:rsidP="004559D4">
            <w:pPr>
              <w:pStyle w:val="ProductList-Body"/>
              <w:tabs>
                <w:tab w:val="clear" w:pos="158"/>
                <w:tab w:val="left" w:pos="720"/>
              </w:tabs>
              <w:spacing w:line="256" w:lineRule="auto"/>
              <w:ind w:left="-108" w:right="-108"/>
              <w:jc w:val="center"/>
              <w:rPr>
                <w:rFonts w:ascii="Tahoma" w:hAnsi="Tahoma" w:cs="Tahoma"/>
                <w:color w:val="FFFFFF" w:themeColor="background1"/>
                <w:sz w:val="16"/>
                <w:szCs w:val="16"/>
                <w:cs/>
              </w:rPr>
            </w:pPr>
            <w:r w:rsidRPr="002F5F4D">
              <w:rPr>
                <w:rFonts w:ascii="Tahoma" w:hAnsi="Tahoma" w:cs="Tahoma"/>
                <w:color w:val="FFFFFF" w:themeColor="background1"/>
                <w:sz w:val="16"/>
                <w:szCs w:val="16"/>
                <w:cs/>
              </w:rPr>
              <w:t>Ent.</w:t>
            </w:r>
          </w:p>
        </w:tc>
      </w:tr>
      <w:tr w:rsidR="00360244" w:rsidRPr="002F5F4D" w:rsidTr="004559D4">
        <w:trPr>
          <w:trHeight w:val="288"/>
        </w:trPr>
        <w:tc>
          <w:tcPr>
            <w:tcW w:w="1980"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nil"/>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Exchange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Kiosk</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SharePoint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Plan 1</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Plan 2</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4559D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559D4" w:rsidRPr="002F5F4D" w:rsidRDefault="004559D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Skype for Business Online Cloud PBX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Yammer Enterprise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hideMark/>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Online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Business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ProPlus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Customer Lockbox</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Office 365 Delve Analytics</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 xml:space="preserve">Office 365 </w:t>
            </w:r>
            <w:r w:rsidR="004559D4">
              <w:rPr>
                <w:rFonts w:ascii="Tahoma" w:hAnsi="Tahoma" w:cs="Tahoma" w:hint="cs"/>
                <w:sz w:val="16"/>
                <w:szCs w:val="16"/>
                <w:cs/>
              </w:rPr>
              <w:t>Advanced eDiscovery</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Power BI Pro</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4559D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tcPr>
          <w:p w:rsidR="004559D4" w:rsidRPr="002F5F4D" w:rsidRDefault="004559D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Advanced Threat Protection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4559D4" w:rsidRPr="002F5F4D" w:rsidRDefault="004559D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Intune</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Azure Rights Management</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Azure Active Directory Premium</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Dynamics Marketing Sales Collaboration</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 xml:space="preserve">Microsoft Dynamics Marketing Enterprise </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Microsoft Social Engagement Professional</w:t>
            </w:r>
          </w:p>
        </w:tc>
        <w:tc>
          <w:tcPr>
            <w:tcW w:w="236"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r w:rsidR="00360244" w:rsidRPr="002F5F4D" w:rsidTr="004559D4">
        <w:trPr>
          <w:trHeight w:val="288"/>
        </w:trPr>
        <w:tc>
          <w:tcPr>
            <w:tcW w:w="1980" w:type="dxa"/>
            <w:tcBorders>
              <w:top w:val="dashSmallGap" w:sz="4" w:space="0" w:color="BFBFBF" w:themeColor="background1" w:themeShade="BF"/>
              <w:left w:val="nil"/>
              <w:bottom w:val="nil"/>
              <w:right w:val="nil"/>
            </w:tcBorders>
            <w:noWrap/>
            <w:vAlign w:val="center"/>
            <w:hideMark/>
          </w:tcPr>
          <w:p w:rsidR="00360244" w:rsidRPr="002F5F4D" w:rsidRDefault="00360244" w:rsidP="004559D4">
            <w:pPr>
              <w:pStyle w:val="ProductList-Body"/>
              <w:tabs>
                <w:tab w:val="clear" w:pos="158"/>
                <w:tab w:val="left" w:pos="720"/>
              </w:tabs>
              <w:spacing w:line="256" w:lineRule="auto"/>
              <w:ind w:left="-108"/>
              <w:rPr>
                <w:rFonts w:ascii="Tahoma" w:hAnsi="Tahoma" w:cs="Tahoma"/>
                <w:sz w:val="16"/>
                <w:szCs w:val="16"/>
                <w:cs/>
              </w:rPr>
            </w:pPr>
            <w:r w:rsidRPr="002F5F4D">
              <w:rPr>
                <w:rFonts w:ascii="Tahoma" w:hAnsi="Tahoma" w:cs="Tahoma"/>
                <w:sz w:val="16"/>
                <w:szCs w:val="16"/>
                <w:cs/>
              </w:rPr>
              <w:t>Parature Enterprise</w:t>
            </w:r>
          </w:p>
        </w:tc>
        <w:tc>
          <w:tcPr>
            <w:tcW w:w="236" w:type="dxa"/>
            <w:tcBorders>
              <w:top w:val="single" w:sz="12" w:space="0" w:color="FFFFFF" w:themeColor="background1"/>
              <w:left w:val="nil"/>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3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6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27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5"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50"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noWrap/>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46"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19"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837" w:type="dxa"/>
            <w:tcBorders>
              <w:top w:val="single" w:sz="12" w:space="0" w:color="FFFFFF" w:themeColor="background1"/>
              <w:left w:val="single" w:sz="12" w:space="0" w:color="FFFFFF" w:themeColor="background1"/>
              <w:bottom w:val="nil"/>
              <w:right w:val="single" w:sz="12" w:space="0" w:color="FFFFFF" w:themeColor="background1"/>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D9D9D9" w:themeFill="background1" w:themeFillShade="D9"/>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c>
          <w:tcPr>
            <w:tcW w:w="576" w:type="dxa"/>
            <w:tcBorders>
              <w:top w:val="single" w:sz="12" w:space="0" w:color="FFFFFF" w:themeColor="background1"/>
              <w:left w:val="single" w:sz="12" w:space="0" w:color="FFFFFF" w:themeColor="background1"/>
              <w:bottom w:val="nil"/>
              <w:right w:val="nil"/>
            </w:tcBorders>
            <w:shd w:val="clear" w:color="auto" w:fill="4668C5"/>
            <w:vAlign w:val="center"/>
          </w:tcPr>
          <w:p w:rsidR="00360244" w:rsidRPr="002F5F4D" w:rsidRDefault="00360244" w:rsidP="004559D4">
            <w:pPr>
              <w:pStyle w:val="ProductList-Body"/>
              <w:tabs>
                <w:tab w:val="clear" w:pos="158"/>
                <w:tab w:val="left" w:pos="720"/>
              </w:tabs>
              <w:spacing w:line="256" w:lineRule="auto"/>
              <w:rPr>
                <w:rFonts w:ascii="Tahoma" w:hAnsi="Tahoma" w:cs="Tahoma"/>
                <w:szCs w:val="18"/>
                <w:cs/>
              </w:rPr>
            </w:pPr>
          </w:p>
        </w:tc>
      </w:tr>
    </w:tbl>
    <w:p w:rsidR="00360244" w:rsidRPr="0027740C" w:rsidRDefault="00360244" w:rsidP="00360244">
      <w:pPr>
        <w:pStyle w:val="ProductList-Body"/>
        <w:spacing w:before="60"/>
        <w:rPr>
          <w:rFonts w:ascii="Tahoma" w:hAnsi="Tahoma" w:cs="Tahoma"/>
          <w:i/>
          <w:iCs/>
          <w:sz w:val="16"/>
          <w:szCs w:val="16"/>
          <w:cs/>
        </w:rPr>
      </w:pPr>
      <w:r w:rsidRPr="0027740C">
        <w:rPr>
          <w:rFonts w:ascii="Tahoma" w:hAnsi="Tahoma" w:cs="Tahoma"/>
          <w:i/>
          <w:iCs/>
          <w:sz w:val="16"/>
          <w:szCs w:val="16"/>
          <w:vertAlign w:val="superscript"/>
          <w:cs/>
        </w:rPr>
        <w:t>1</w:t>
      </w:r>
      <w:r w:rsidRPr="0027740C">
        <w:rPr>
          <w:rFonts w:ascii="Tahoma" w:hAnsi="Tahoma" w:cs="Tahoma"/>
          <w:i/>
          <w:iCs/>
          <w:sz w:val="16"/>
          <w:szCs w:val="16"/>
          <w:cs/>
        </w:rPr>
        <w:t xml:space="preserve"> Add-on Suite SL ที่มีคำว่า </w:t>
      </w:r>
      <w:r w:rsidRPr="0027740C">
        <w:rPr>
          <w:rFonts w:ascii="Tahoma" w:hAnsi="Tahoma" w:cs="Tahoma"/>
          <w:sz w:val="16"/>
          <w:szCs w:val="16"/>
          <w:cs/>
        </w:rPr>
        <w:t>“</w:t>
      </w:r>
      <w:r w:rsidRPr="0027740C">
        <w:rPr>
          <w:rFonts w:ascii="Tahoma" w:hAnsi="Tahoma" w:cs="Tahoma"/>
          <w:i/>
          <w:iCs/>
          <w:sz w:val="16"/>
          <w:szCs w:val="16"/>
          <w:cs/>
        </w:rPr>
        <w:t>ไม่มี ProPlus</w:t>
      </w:r>
      <w:r w:rsidRPr="0027740C">
        <w:rPr>
          <w:rFonts w:ascii="Tahoma" w:hAnsi="Tahoma" w:cs="Tahoma"/>
          <w:i/>
          <w:sz w:val="16"/>
          <w:szCs w:val="16"/>
          <w:lang w:val="en-US"/>
        </w:rPr>
        <w:t>”</w:t>
      </w:r>
      <w:r w:rsidRPr="0027740C">
        <w:rPr>
          <w:rFonts w:ascii="Tahoma" w:hAnsi="Tahoma" w:cs="Tahoma"/>
          <w:i/>
          <w:iCs/>
          <w:sz w:val="16"/>
          <w:szCs w:val="16"/>
          <w:cs/>
        </w:rPr>
        <w:t xml:space="preserve"> อยู่ในชื่อจะไม่มีสิทธิใน Office 365 ProPlus</w:t>
      </w:r>
    </w:p>
    <w:p w:rsidR="00360244" w:rsidRPr="0027740C" w:rsidRDefault="00360244" w:rsidP="00360244">
      <w:pPr>
        <w:pStyle w:val="ProductList-Body"/>
        <w:rPr>
          <w:rStyle w:val="Hyperlink"/>
          <w:rFonts w:ascii="Tahoma" w:hAnsi="Tahoma" w:cs="Tahoma"/>
          <w:i/>
          <w:iCs/>
          <w:sz w:val="16"/>
          <w:szCs w:val="16"/>
          <w:cs/>
        </w:rPr>
      </w:pPr>
      <w:r w:rsidRPr="0027740C">
        <w:rPr>
          <w:rFonts w:ascii="Tahoma" w:hAnsi="Tahoma" w:cs="Tahoma"/>
          <w:i/>
          <w:iCs/>
          <w:sz w:val="16"/>
          <w:szCs w:val="16"/>
          <w:vertAlign w:val="superscript"/>
          <w:cs/>
        </w:rPr>
        <w:lastRenderedPageBreak/>
        <w:t>2</w:t>
      </w:r>
      <w:r w:rsidRPr="0027740C">
        <w:rPr>
          <w:rFonts w:ascii="Tahoma" w:hAnsi="Tahoma" w:cs="Tahoma"/>
          <w:i/>
          <w:iCs/>
          <w:sz w:val="16"/>
          <w:szCs w:val="16"/>
          <w:cs/>
        </w:rPr>
        <w:t xml:space="preserve"> นอกเหนือจาก Online Service ที่ระบุข้างต้น Enterprise Cloud Suite ยังเป็นไปตามข้อกำหนด SL สำหรับ Windows SA ต่อผู้ใช้หนึ่งราย ตามที่อธิบายไว้ในข้อกำหนดของผลิตภัณฑ์ โดยสามารถดูข้อกำหนดของผลิตภัณฑ์ได้ที่ </w:t>
      </w:r>
      <w:hyperlink r:id="rId53" w:history="1">
        <w:r w:rsidRPr="0027740C">
          <w:rPr>
            <w:rStyle w:val="Hyperlink"/>
            <w:rFonts w:ascii="Tahoma" w:hAnsi="Tahoma" w:cs="Tahoma"/>
            <w:i/>
            <w:iCs/>
            <w:sz w:val="16"/>
            <w:szCs w:val="16"/>
            <w:cs/>
          </w:rPr>
          <w:t>http://go.microsoft.com/?linkid=9839207</w:t>
        </w:r>
      </w:hyperlink>
    </w:p>
    <w:p w:rsidR="00360244" w:rsidRPr="0027740C" w:rsidRDefault="00360244" w:rsidP="00360244">
      <w:pPr>
        <w:pStyle w:val="ProductList-Body"/>
        <w:rPr>
          <w:rFonts w:ascii="Tahoma" w:hAnsi="Tahoma" w:cs="Tahoma"/>
          <w:i/>
          <w:iCs/>
          <w:sz w:val="16"/>
          <w:szCs w:val="16"/>
          <w:cs/>
        </w:rPr>
      </w:pPr>
      <w:r w:rsidRPr="0027740C">
        <w:rPr>
          <w:rFonts w:ascii="Tahoma" w:hAnsi="Tahoma" w:cs="Tahoma"/>
          <w:i/>
          <w:iCs/>
          <w:sz w:val="16"/>
          <w:szCs w:val="16"/>
          <w:vertAlign w:val="superscript"/>
          <w:cs/>
        </w:rPr>
        <w:t>3</w:t>
      </w:r>
      <w:r w:rsidRPr="0027740C">
        <w:rPr>
          <w:rFonts w:ascii="Tahoma" w:hAnsi="Tahoma" w:cs="Tahoma"/>
          <w:i/>
          <w:iCs/>
          <w:sz w:val="16"/>
          <w:szCs w:val="16"/>
          <w:cs/>
        </w:rPr>
        <w:t xml:space="preserve"> Microsoft Dynamics CRM Online Professional EDU และ Microsoft Dynamics CRM Online Enterprise EDU เป็นไปตามข้อกำหนด SL เดียวกันกับ Microsoft Dynamics CRM Online Professional และ Microsoft Dynamics CRM Online Enterprise ตามลำดับ</w:t>
      </w:r>
    </w:p>
    <w:p w:rsidR="009633C3" w:rsidRPr="00FC7E3D" w:rsidRDefault="00CE51DF" w:rsidP="009633C3">
      <w:pPr>
        <w:pStyle w:val="ProductList-Body"/>
        <w:shd w:val="clear" w:color="auto" w:fill="A6A6A6" w:themeFill="background1" w:themeFillShade="A6"/>
        <w:spacing w:before="120" w:after="240"/>
        <w:jc w:val="right"/>
        <w:rPr>
          <w:rFonts w:ascii="Tahoma" w:hAnsi="Tahoma" w:cs="Tahoma"/>
          <w:szCs w:val="18"/>
          <w:cs/>
        </w:rPr>
      </w:pPr>
      <w:hyperlink w:anchor="สารบัญ" w:history="1">
        <w:r w:rsidR="009633C3" w:rsidRPr="00FC7E3D">
          <w:rPr>
            <w:rStyle w:val="Hyperlink"/>
            <w:rFonts w:ascii="Tahoma" w:hAnsi="Tahoma" w:cs="Tahoma"/>
            <w:sz w:val="16"/>
            <w:szCs w:val="16"/>
            <w:cs/>
          </w:rPr>
          <w:t>สารบัญ</w:t>
        </w:r>
      </w:hyperlink>
      <w:r w:rsidR="009633C3" w:rsidRPr="00FC7E3D">
        <w:rPr>
          <w:rFonts w:ascii="Tahoma" w:hAnsi="Tahoma" w:cs="Tahoma"/>
          <w:sz w:val="16"/>
          <w:szCs w:val="16"/>
          <w:cs/>
        </w:rPr>
        <w:t xml:space="preserve"> / </w:t>
      </w:r>
      <w:hyperlink w:anchor="GeneralTerms" w:history="1">
        <w:r w:rsidR="009633C3" w:rsidRPr="00FC7E3D">
          <w:rPr>
            <w:rStyle w:val="Hyperlink"/>
            <w:rFonts w:ascii="Tahoma" w:hAnsi="Tahoma" w:cs="Tahoma"/>
            <w:sz w:val="16"/>
            <w:szCs w:val="16"/>
            <w:cs/>
          </w:rPr>
          <w:t>ข้อกำหนดทั่วไป</w:t>
        </w:r>
      </w:hyperlink>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cs/>
        </w:rPr>
        <w:sectPr w:rsidR="00FF0439" w:rsidRPr="00B40164" w:rsidSect="00EC4CFF">
          <w:pgSz w:w="12240" w:h="15840"/>
          <w:pgMar w:top="1440" w:right="720" w:bottom="1440" w:left="720" w:header="720" w:footer="720" w:gutter="0"/>
          <w:cols w:space="720"/>
          <w:titlePg/>
          <w:docGrid w:linePitch="360"/>
        </w:sectPr>
      </w:pPr>
    </w:p>
    <w:p w:rsidR="00FF0439" w:rsidRPr="00B40164" w:rsidRDefault="00FF0439" w:rsidP="00FF0439">
      <w:pPr>
        <w:pStyle w:val="ProductList-SectionHeading"/>
        <w:outlineLvl w:val="0"/>
        <w:rPr>
          <w:rFonts w:ascii="Tahoma" w:hAnsi="Tahoma" w:cs="Tahoma"/>
          <w:bCs/>
          <w:szCs w:val="40"/>
          <w:cs/>
        </w:rPr>
      </w:pPr>
      <w:bookmarkStart w:id="132" w:name="Attachment3"/>
      <w:bookmarkStart w:id="133" w:name="_Toc443485942"/>
      <w:r w:rsidRPr="00B40164">
        <w:rPr>
          <w:rFonts w:ascii="Tahoma" w:hAnsi="Tahoma" w:cs="Tahoma"/>
          <w:bCs/>
          <w:szCs w:val="40"/>
          <w:cs/>
        </w:rPr>
        <w:lastRenderedPageBreak/>
        <w:t xml:space="preserve">เอกสารแนบ 3 – Standard Contractual Clauses </w:t>
      </w:r>
      <w:r w:rsidR="00C9255B" w:rsidRPr="00B40164">
        <w:rPr>
          <w:rFonts w:ascii="Tahoma" w:hAnsi="Tahoma" w:cs="Tahoma"/>
          <w:bCs/>
          <w:szCs w:val="40"/>
          <w:lang w:val="en-US"/>
        </w:rPr>
        <w:br/>
      </w:r>
      <w:r w:rsidRPr="00B40164">
        <w:rPr>
          <w:rFonts w:ascii="Tahoma" w:hAnsi="Tahoma" w:cs="Tahoma"/>
          <w:bCs/>
          <w:szCs w:val="40"/>
          <w:cs/>
        </w:rPr>
        <w:t>(ผู้ประมวลผล)</w:t>
      </w:r>
      <w:bookmarkEnd w:id="132"/>
      <w:bookmarkEnd w:id="133"/>
    </w:p>
    <w:p w:rsidR="00FF0439" w:rsidRPr="00B40164" w:rsidRDefault="00FF0439" w:rsidP="00FF0439">
      <w:pPr>
        <w:pStyle w:val="ProductList-Body"/>
        <w:rPr>
          <w:rFonts w:ascii="Tahoma" w:hAnsi="Tahoma" w:cs="Tahoma"/>
          <w:szCs w:val="18"/>
          <w:cs/>
        </w:rPr>
      </w:pPr>
      <w:r w:rsidRPr="00B40164">
        <w:rPr>
          <w:rFonts w:ascii="Tahoma" w:hAnsi="Tahoma" w:cs="Tahoma"/>
          <w:szCs w:val="18"/>
          <w:cs/>
        </w:rPr>
        <w:t>เพื่อวัตถุประสงค์ของ Article 26(2) ของ Directive 95/46/EC สำหรับการถ่ายโอนข้อมูลส่วนบุคคลไปยังผู้ประมวลผลที่มีที่ตั้งอยู่ในประเทศภายนอกซึ่งไม่ได้รับรองถึงการคุ้มครองข้อมูลส่วนบุคคลในระดับที่เพียงพอ ลูกค้า (ในฐานะผู้ส่งออกข้อมูล) และ Microsoft Corporation (ในฐานะผู้นำเข้าข้อมูล ซึ่งมีลายมือชื่อปรากฏอยู่ด้านล่าง) โดยเรียกแต่ละฝ่ายหรือเรียกรวมกันว่า “คู่สัญญา” ได้ยอมรับ Contractual Clauses ต่อไปนี้ (ต่อไปนี้จะเรียกว่า “Clause ต่างๆ” หรือ “Standard Contractual Clauses”) ในการแสดงให้เห็นถึงระบบป้องกันที่เพียงพอในการคุ้มครองสิทธิความเป็นส่วนตัว สิทธิพื้นฐาน และเสรีภาพของบุคคล สำหรับการถ่ายโอนข้อมูลส่วนบุคคลโดยผู้ส่งออกข้อมูลไปยังผู้นำเข้าข้อมูลตามที่ระบุในภาคผนวก 1</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 คำนิยาม</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'ข้อมูลส่วนบุคคล' 'ข้อมูลประเภทพิเศษ' 'ประมวลผล/การประมวลผล' 'ผู้ควบคุม' 'ผู้ประมวลผล' 'ผู้มีส่วนเกี่ยวข้องในข้อมูล (Data Subject)' และ 'เจ้าหน้าที่กำกับดูแล (Supervisory Authority)' จะมีความหมายเดียวกับตามที่กำหนดไว้ใน Directive 95/46/EC ของสภายุโรปและของคณะมนตรีลงวันที่ 24 ตุลาคม 1995 ว่าด้วยการคุ้มครองบุคคลเกี่ยวกับการประมวลผลข้อมูลส่วนบุคคลและการเคลื่อนย้ายข้อมูลดังกล่าวอย่างเส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'ผู้ส่งออกข้อมูล' หมายถึงผู้ควบคุมซึ่งถ่ายโอนข้อมูลส่วนบุคคล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 หมายถึงผู้ประมวลผลซึ่งตกลงที่จะรับข้อมูลส่วนบุคคลจากผู้ส่งออกข้อมูล โดยเป็นข้อมูลส่วนบุคคลที่มีไว้สำหรับการประมวลผลในนามของผู้ส่งออกข้อมูลหลังจากการถ่ายโอน โดยเป็นไปตามคำสั่งของผู้ส่งออกข้อมูลและข้อกำหนดของ Clause ต่างๆ นี้ และผู้ประมวลผลนี้ไม่ได้อยู่ภายใต้ระบบของประเทศภายนอกที่รับรองถึงความคุ้มครองอย่างเพียงพอภายในความหมายของ Article 25(1) 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'ผู้ประมวลผลช่วง' หมายถึงผู้ประมวลผลใดๆ ที่ได้รับการว่าจ้างโดยผู้นำเข้าข้อมูล หรือโดยผู้ประมวลผลช่วงอื่นใดของผู้นำเข้าข้อมูล ซึ่งตกลงที่จะรับข้อมูลส่วนบุคคลจากผู้นำเข้าข้อมูลหรือผู้ประมวลผลช่วงอื่นใดของผู้นำเข้าข้อมูล โดยเป็นข้อมูลส่วนบุคคลที่มีไว้สำหรับเฉพาะกิจกรรมการประมวลผลที่จะกระทำในนามของผู้ส่งออกข้อมูลหลังจากการถ่ายโอน โดยเป็นไปตามคำสั่งของผู้ส่งออกข้อมูล ข้อกำหนดของ Clause ต่างๆ นี้ และข้อกำหนดของสัญญาช่วงที่เป็นลายลักษณ์อักษร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'กฎหมายคุ้มครองข้อมูลส่วนบุคคลที่ใช้บังคับ' หมายถึงกฎหมายที่คุ้มครองสิทธิและเสรีภาพขั้นพื้นฐานของบุคคล และโดยเฉพาะอย่างยิ่งสิทธิในความเป็นส่วนตัวของบุคคลในเรื่องการประมวลผลข้อมูลส่วนบุคคล ซึ่งเกี่ยวข้องกับผู้ควบคุมข้อมูลในรัฐสมาชิกที่มีการกำหนดตั้งผู้ส่งออกข้อมูล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(f) 'มาตรการรักษาความปลอดภัยทางเทคนิคเชิงองค์กร' หมายถึงมาตรการเหล่านั้นซึ่งมุ่งไปที่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2: รายละเอียดการถ่ายโอน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รายละเอียดการถ่ายโอนและโดยเฉพาะอย่างยิ่งข้อมูลส่วนบุคคลประเภทพิเศษที่เกี่ยวข้องจะระบุไว้ในภาคผนวก 1 ด้านล่างซึ่งเป็นส่วนหนึ่งของ Clause ต่างๆ 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3: ข้อกำหนดเกี่ยวกับบุคคลภายนอกผู้รับประโยชน์</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ผู้มีส่วนเกี่ยวข้องในข้อมูลจะสามารถบังคับใช้ Clause นี้, Clause 4(b) ถึง (i), Clause 5(a) ถึง (e) และ (g) ถึง (j), Clause 6(1) และ (2), Clause 7, Clause 8(2) และ Clause 9 ถึง 12 ในฐานะบุคคลภายนอกผู้รับประโยชน์ต่อผู้ส่งออกข้อมูลได้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ผู้มีส่วนเกี่ยวข้องในข้อมูลจะสามารถบังคับใช้ Clause นี้, Clause 5(a) ถึง (e) และ (g), Clause 6, Clause 7, Clause 8(2) และ Clause 9 ถึง 12 ต่อผู้นำเข้าข้อมูลได้ ในกรณีที่ผู้ส่งออกข้อมูลได้หายสาบสูญหรือสิ้นสุดการมีตัวตนทางกฎหมาย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เหล่านี้ต่อบุคคลดังกล่าวได้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ผู้มีส่วนเกี่ยวข้องในข้อมูลจะสามารถบังคับใช้ Clause นี้, Clause 5(a) ถึง (e) และ (g), Clause 6, Clause 7, Clause 8(2) และ Clause 9 ถึง 12 ต่อผู้ประมวลผลช่วงได้ ในกรณีที่ทั้งผู้ส่งออกข้อมูลและผู้นำเข้าข้อมูลได้หายสาบสูญหรือสิ้นสุดการมีตัวตนทางกฎหมายหรือมีหนี้สินล้นพ้นตัว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ซึ่งทำให้บุคคลดังกล่าวมีสิทธิและหน้าที่ของผู้ส่งออกข้อมูล โดยในกรณีนี้ผู้มีส่วนเกี่ยวข้องในข้อมูลจะสามารถบังคับใช้ Clause </w:t>
      </w:r>
      <w:r w:rsidRPr="00B40164">
        <w:rPr>
          <w:rFonts w:ascii="Tahoma" w:hAnsi="Tahoma" w:cs="Tahoma"/>
          <w:szCs w:val="18"/>
          <w:cs/>
        </w:rPr>
        <w:lastRenderedPageBreak/>
        <w:t xml:space="preserve">เหล่านี้ต่อบุคคลดังกล่าวได้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คู่สัญญาจะไม่คัดค้านการที่ผู้มีส่วนเกี่ยวข้องในข้อมูลมีสมาคมหรือองค์กรอื่นๆ ดำเนินการแทน หากผู้มีส่วนเกี่ยวข้องในข้อมูลนั้นได้แสดงความต้องการเช่นนี้โดยชัดแจ้ง หรือหากกฎหมายในประเทศให้อนุญาตไว้ </w:t>
      </w:r>
    </w:p>
    <w:p w:rsidR="00C9255B" w:rsidRPr="00B40164" w:rsidRDefault="00C9255B"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4: ภาระหน้าที่ของผู้ส่งออกข้อมูล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ผู้ส่งออกข้อมูลตกลงและรับประกันว่า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(a) การประมวลผล รวมถึงการถ่ายโอนข้อมูลส่วนบุคคล จะได้รับการดำเนินการและจะยังคงได้รับดำเนินการต่อไปตามข้อกำหนดที่เกี่ยวข้องของกฎหมายคุ้มครองข้อมูลส่วนบุคคลที่ใช้บังคับ (และในกรณีที่เกี่ยวข้อง จะได้แจ้งไปยังเจ้าหน้าที่ที่เกี่ยวข้องของรัฐสมาชิกซึ่งมีการกำหนดตั้งผู้ส่งออกข้อมูล) และจะไม่ละเมิด</w:t>
      </w:r>
      <w:r w:rsidR="00D814BA" w:rsidRPr="00B40164">
        <w:rPr>
          <w:rFonts w:ascii="Tahoma" w:hAnsi="Tahoma" w:cs="Tahoma"/>
          <w:szCs w:val="18"/>
          <w:cs/>
        </w:rPr>
        <w:t>ข้อกำหนดที่เกี่ยวข้องของรัฐนั้น</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ตนได้มีคำสั่ง และตลอดระยะเวลาของบริการประมวลผลข้อมูลส่วนบุคคล จะมีคำสั่งให้ผู้นำเข้าข้อมูลประมวลผลข้อมูลส่วนบุคคลที่มีการถ่ายโอนเฉพาะในนามของผู้ส่งออก และเป็นไปตามกฎหมายคุ้มครองข้อมูลส่วนบุคคลที่ใช้บังคับและ Clause ต่างๆ นี้เท่านั้น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ผู้นำเข้าข้อมูลจะให้การรับประกันอย่างเพียงพอในเรื่องมาตรการรักษาความปลอดภัยทางเทคนิคเชิงองค์กร ซึ่งระบุไว้ในภาคผนวก 2 ด้านล่างนี้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(d) หลังจากการประเมินข้อกำหนดของกฎหมายคุ้มครองข้อมูลส่วนบุคคลที่ใช้บังคับแล้ว มาตรการรักษาความปลอดภัยจะมีความเหมาะสมในการคุ้มครองข้อมูลส่วนบุคคลจากการถูกทำลายโดยไม่ได้ตั้งใจหรือไม่ชอบด้วยกฎหมาย การสูญหายหรือการเปลี่ยนแปลงโดยไม่ได้ตั้งใจ การเปิดเผยหรือการเข้าใช้โดยไม่ได้รับอนุญาต โดยเฉพาะอย่างยิ่งในกรณีที่การประมวลผลเกี่ยวข้องกับการส่งข้อมูลผ่านเครือข่าย และคุ้มครองจากการประมวลผลในรูปแบบอื่นๆ ทั้งหมดที่ไม่ชอบด้วยกฎหมาย และมาตรการเหล่านี้จะทำให้แน่ใจได้ถึงระดับการรักษาความปลอดภัยที่เหมาะสมกับความเสี่ยงซึ่งแสดงให้เห็นโดยการประมวลผลและลักษณะของข้อมูลที่จะได้รับการคุ้มครอง โดยพิจารณาถึงความทันสมัยและค่าใช้จ่ายในการดำเนินการของผู้ส่งออกข้อมูล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(e) ตนจะตรวจสอบให้แน่ใจถึงการปฏ</w:t>
      </w:r>
      <w:r w:rsidR="00D814BA" w:rsidRPr="00B40164">
        <w:rPr>
          <w:rFonts w:ascii="Tahoma" w:hAnsi="Tahoma" w:cs="Tahoma"/>
          <w:szCs w:val="18"/>
          <w:cs/>
        </w:rPr>
        <w:t>ิบัติตามมาตรการรักษาความปลอดภัย</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หากการถ่ายโอนข้อมูลเกี่ยวข้องกับข้อมูลประเภทพิเศษ ผู้มีส่วนเกี่ยวข้องในข้อมูลนั้นได้รับแจ้งหรือจะได้รับแจ้งก่อน หรือโดยเร็วที่สุดเท่าที่จะทำได้ภายหลังการถ่ายโอนข้อมูล ซึ่งข้อมูลของผู้มีส่วนเกี่ยวข้องในข้อมูลอาจถูกส่งไปยังประเทศภายนอกที่ไม่ได้ให้ความคุ้มครองอย่างเพียงพอภายในความหมายของ Directive 95/46/EC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จะส่งต่อการแจ้งเตือนที่ได้รับจากผู้นำเข้าข้อมูลหรือผู้ประมวลผลช่วงใดๆ ตาม Clause 5(b) และ Clause 8(3) ไปยังเจ้าหน้าที่กำกับดูแลการคุ้มครองข้อมูลส่วนบุคคล หากผู้ส่งออกข้อมูลตัดสินใจที่จะถ่ายโอนข้อมูลต่อไปหรือยกเลิกการระงับ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จะจัดให้ผู้มีส่วนเกี่ยวข้องในข้อมูลได้รับสำเนาของ Clause ต่างๆ นี้ ยกเว้นภาคผนวก 2 เมื่อมีการร้องขอ รวมทั้งสรุปรายละเอียดของมาตรการรักษาความปลอดภัย ตลอดจนสำเนาของสัญญาใดๆ สำหรับบริการประมวลผลข้อมูลช่วงซึ่งจะต้องกระทำตาม Clause ต่างๆ นี้ เว้นเสียแต่ว่า Clause ต่างๆ นี้หรือสัญญานั้นๆ มีข้อมูลทางการค้าอยู่ ซึ่งในกรณีนี้ผู้ส่งออกข้อมูลอาจลบข้อมูลทางการค้าดังกล่าวออกได้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(i) ในกรณีการประมวลผลข้อมูลช่วง กิจกรรมการประมวลผลจะกระทำตาม Clause 11 โดยที่ผู้ประมวลผลช่วงจะให้ความคุ้มครองสำหรับข้อมูลส่วนบุคคลและสิทธิของผู้มีส่วนเกี่ยวข้องในข้อมูล อย่างน้อยที่สุดก็ในระดับเดียวกันกับผู้นำเข้าข้อมูลภายใต้ Clause ต่างๆ นี้ และ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ตนจะตรวจสอบให้แน่ใจถึงการปฏิบัติตาม Clause 4(a) ถึง (i)</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5: ภาระหน้าที่ของผู้นำเข้าข้อมูล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ผู้นำเข้าข้อมูลตกลงและรับประกันว่า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(a) จะประมวลผลข้อมูลส่วนบุคคลเฉพาะในนามของผู้ส่งออกข้อมูล และเป็นไปตามคำสั่งของผู้ส่งออกข้อมูลและ Clause ต่างๆ นี้เท่านั้น และหากผู้นำเข้าข้อมูลไม่สามารถปฏิบัติตามเช่นนั้นได้ไม่ว่าด้วยเหตุผลใดก็ตาม ผู้นำเข้าข้อมูลก็ตกลงที่จะแจ้งให้ผู้ส่งออกข้อมูลทราบโดยทันทีถึงการที่ตนไม่สามารถปฏิบัติตามได้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(b) ผู้นำเข้าข้อมูลไม่มีเหตุผลให้เชื่อว่ากฎหมายที่ใช้บังคับกับตนนั้นขัดขวางไม่ให้ตนปฏิบัติตามคำสั่งที่ได้รับจากผู้ส่งออกข้อมูลและภาระหน้าที่ของตนภายใต้สัญญา และในกรณีที่มีการเปลี่ยนแปลงในกฎหมายฉบับนี้ซึ่งมีแนวโน้มที่จะส่งผลในทางลบที่สำคัญต่อการรับประกันและภาระหน้าที่ที่ Clause ต่างๆ นี้กำหนดไว้ ผู้นำเข้าข้อมูลจะแจ้งให้ผู้ส่งออกข้อมูลทราบถึงการเปลี่ยนแปลงนี้ทันทีที่ตนได้ทราบ ซึ่งในกรณีนี้ผู้ส่งออกข้อมูลมีสิทธิที่จะระงับการถ่ายโอนข้อมูลและ/หรือบอกเลิกสัญญา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(c) ตนได้บังคับใช้มาตรการรักษาความปลอดภัยทางเทคนิคเชิงองค์กรซึ่งระบุไว้ในภาคผนวก 2 ก่อนที่จะประมวลผลข้อมูลส่วนบุคคลที่มีการถ่ายโอน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lastRenderedPageBreak/>
        <w:t xml:space="preserve">(d) ตนจะแจ้งให้ผู้ส่งออกข้อมูลทราบโดยทันทีเกี่ยวกับ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 คำขอใดๆ ที่มีผลผูกพันทางกฎหมายให้มีการเปิดเผยข้อมูลส่วนบุคคลโดยเจ้าหน้าที่ผู้บังคับใช้กฎหมาย เว้นเสียแต่ว่าจะถูกห้าม เช่น การห้ามภายใต้กฎหมายอาญาเพื่อรักษาความลับในการสืบสวนของเจ้าหน้าที่ผู้บังคับใช้กฎหมาย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(ii) การเข้าใช้ใดๆ โดยไม่ได้ตั้งใจหรือไม่ได้รับอนุญาต และ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(iii) คำขอใดๆ ที่ได้รับโดยตรงจากผู้มีส่วนเกี่ยวข้องในข้อมูลโดยไม่ได้ทำตามคำขอนั้น เว้นเสียแต่ว่าผู้นำเข้าข้อมูลจะได้รับอนุญาตให้ทำเช่นนั้น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(e) จะจัดการกับข้อซักถามทั้งหมดจากผู้ส่งออกข้อมูลโดยทันทีและเหมาะสมเกี่ยวกับการประมวลผลข้อมูลส่วนบุคคลของผู้ส่งออกข้อมูลที่ต้องมีการถ่ายโอน และจะปฏิบัติตามคำแนะนำของเจ้าหน้าที่กำกับดูแลเกี่ยวกับการประมวลผลข้อมูลที่มีการถ่ายโอน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(f) ตามคำขอของผู้ส่งออกข้อมูล จะให้สถานที่ประมวลผลข้อมูลของตนได้รับการตรวจสอบเกี่ยวกับกิจกรรมการประมวลผลที่อยู่ภายใต้ Clause ต่างๆ นี้ ซึ่งจะกระทำโดยผู้ส่งออกข้อมูล หรือหน่วยตรวจที่ประกอบขึ้นด้วยสมาชิกอิสระต่างๆ และมีคุณวุฒิวิชาชีพตามที่กำหนดไว้ โดยมีภาระผูกพันตามหน้าที่ในการรักษาความลับ ได้รับคัดเลือกโดยผู้ส่งออกข้อมูล และในกรณีที่เกี่ยวข้อง จะเป็นการคัดเลือกโดยสอดรับกับเจ้าหน้าที่กำกับดูแล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(g) จะจัดให้ผู้มีส่วนเกี่ยวข้องในข้อมูลได้รับสำเนาของ Clause ต่างๆ นี้ เมื่อมีการร้องขอ หรือสัญญาใดๆ ที่มีอยู่สำหรับการประมวลผลข้อมูลช่วง เว้นเสียแต่ว่า Clause ต่างๆ นี้หรือสัญญานั้นๆ มีข้อมูลทางการค้าอยู่ ซึ่งในกรณีนี้ผู้นำเข้าข้อมูลอาจลบข้อมูลทางการค้าดังกล่าวออกได้ ทั้งนี้ ยกเว้นภาคผนวก 2 ซึ่งจะถูกแทนที่โดยสรุปรายละเอียดของมาตรการรักษาความปลอดภัยในกรณีต่างๆ เหล่านั้นซึ่งผู้มีส่วนเกี่ยวข้องในข้อมูลไม่สามารถได้รับสำเนาจากผู้ส่งออกข้อมูลได้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(h) ในกรณีการประมวลผลข้อมูลช่วง ตนได้แจ้งให้ผู้ส่งออกข้อมูลทราบแล้วก่อนหน้านี้ และได้รับความยินยอมเป็นลายลักษณ์อักษรล่วงหน้าจากผู้ส่งออกข้อมูลแล้ว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(i) บริการประมวลผลข้อมูลโดยผู้ประมวลผลช่วงจะดำเนินการตาม Clause 11 และ</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(j) จะส่งสำเนาข้อตกลงใดๆ ของผู้ประมวลผลช่วงซึ่งตนได้เข้าทำภายใต้ Clause ต่างๆ นี้ไปยังผู้ส่งออกข้อมูลโดยทันที</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6: ความรับผิด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คู่สัญญาตกลงว่าผู้มีส่วนเกี่ยวข้องในข้อมูลซึ่งได้รับความเสียหายอันเป็นผลมาจากการละเมิดภาระหน้าที่ใดๆ ที่กล่าวไว้ใน Clause 3 หรือใน Clause 11 โดยคู่สัญญาฝ่ายใดหรือผู้ประมวลผลช่วง จะมีสิทธิได้รับการชดใช้ค่าเสียหายจากผู้ส่งออกข้อมูลสำหรับความเสียหายที่เกิดขึ้น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หากผู้มีส่วนเกี่ยวข้องในข้อมูลไม่สามารถเรียกร้องต่อผู้ส่งออกข้อมูลให้ชดใช้ค่าเสียหายได้ตามวรรค 1 ในเรื่องที่เกิดขึ้นจากการละเมิดภาระหน้าที่ใดๆ ที่กล่าวไว้ใน Clause 3 หรือใน Clause 11 โดยผู้นำเข้าข้อมูลหรือผู้ประมวลผลช่วงของผู้นำเข้าข้อมูล เนื่องจากผู้ส่งออกข้อมูลได้หายสาบสูญหรือสิ้นสุดการมีตัวตนทางกฎหมายหรือมีหนี้สินล้นพ้นตัว ผู้นำเข้าข้อมูลตกลงว่าผู้มีส่วนเกี่ยวข้องในข้อมูลจะสามารถเรียกร้องสิทธิได้จากผู้นำเข้าข้อมูลราวกับว่าเป็นผู้ส่งออกข้อมูล เว้นเสียแต่ว่าบุคคลที่รับช่วงต่อจะได้เข้ามารับภาระหน้าที่ทางกฎหมายทั้งหมดของผู้ส่งออก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ผู้นำเข้าข้อมูลไม่สามารถอาศัยการละเมิดภาระหน้าที่ของตนโดยผู้ประมวลผลช่วง เพื่อที่จะหลีกเลี่ยงความรับผิดของตนได้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หากผู้มีส่วนเกี่ยวข้องในข้อมูลไม่สามารถเรียกร้องสิทธิได้จากผู้ส่งออกข้อมูลหรือผู้นำเข้าข้อมูลตามที่กล่าวไว้ในวรรค 1 และ 2 ในเรื่องที่เกิดขึ้นจากการละเมิดภาระหน้าที่ใดๆ ที่กล่าวไว้ใน Clause 3 หรือใน Clause 11 โดยผู้ประมวลผลช่วง เนื่องจากทั้งผู้ส่งออกข้อมูลและผู้นำเข้าข้อมูลได้หายสาบสูญหรือสิ้นสุดการมีตัวตนทางกฎหมายหรือมีหนี้สินล้นพ้นตัว ผู้ประมวลผลช่วงตกลงว่าผู้มีส่วนเกี่ยวข้องในข้อมูลจะสามารถเรียกร้องสิทธิได้จากผู้ประมวลผลข้อมูลช่วง ในเรื่องการดำเนินการประมวลผลข้อมูลของตนภายใต้ Clause ต่างๆ นี้ราวกับว่าเป็นผู้ส่งออกข้อมูลหรือผู้นำเข้าข้อมูล เว้นเสียแต่ว่าบุคคลที่รับช่วงต่อจะได้เข้ามารับภาระหน้าที่ทางกฎหมายทั้งหมดของผู้ส่งออกข้อมูลหรือผู้นำเข้าข้อมูลไม่ว่าโดยสัญญาหรือโดยผลบังคับแห่งกฎหมาย ซึ่งในกรณีนี้ผู้มีส่วนเกี่ยวข้องในข้อมูลจะสามารถบังคับใช้สิทธิของตนต่อบุคคลดังกล่าวได้ ความรับผิดของผู้ประมวลผลช่วงจะจำกัดอยู่ที่การดำเนินการประมวลผลข้อมูลของตนภายใต้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7: การไกล่เกลี่ยและเขตอำนาจศาล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1. ผู้นำเข้าข้อมูลตกลงว่าหากผู้มีส่วนเกี่ยวข้องในข้อมูลได้อ้างสิทธิของบุคคลภายนอกผู้รับประโยชน์ต่อผู้นำเข้าข้อมูล และ/หรือเรียกร้องให้ชดใช้ค่าเสียหายภายใต้ Clause ต่างๆ นี้ ผู้นำเข้าข้อมูลจะยอมรับการตัดสินใจของผู้มีส่วนเกี่ยวข้องในข้อมูลที่จะให้ </w:t>
      </w:r>
    </w:p>
    <w:p w:rsidR="00FF0439" w:rsidRPr="00B40164" w:rsidRDefault="00FF0439" w:rsidP="00FF0439">
      <w:pPr>
        <w:pStyle w:val="ProductList-Body"/>
        <w:spacing w:after="60"/>
        <w:ind w:left="360"/>
        <w:rPr>
          <w:rFonts w:ascii="Tahoma" w:hAnsi="Tahoma" w:cs="Tahoma"/>
          <w:szCs w:val="18"/>
          <w:cs/>
        </w:rPr>
      </w:pPr>
      <w:r w:rsidRPr="00B40164">
        <w:rPr>
          <w:rFonts w:ascii="Tahoma" w:hAnsi="Tahoma" w:cs="Tahoma"/>
          <w:szCs w:val="18"/>
          <w:cs/>
        </w:rPr>
        <w:t xml:space="preserve">(a) นำข้อพิพาทเข้าสู่การไกล่เกลี่ยโดยบุคคลที่เป็นอิสระ หรือในกรณีที่เกี่ยวข้อง โดยเจ้าหน้าที่กำกับดูแล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(b) นำข้อพิพาทขึ้นสู่ศาลในรัฐสมาชิกซึ่งมีการกำหนดตั้งผู้ส่งออกข้อมูล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คู่สัญญาตกลงว่าการเลือกของผู้มีส่วนเกี่ยวข้องในข้อมูลจะไม่กระทบต่อสิทธิของตนในทางสารบัญญัติและวิธีสบัญญัติ เพื่อเรียกร้องให้มีการแก้ไขเยียวยาตามข้อกำหนดอื่นๆ ของกฎหมายในประเทศหรือระหว่างประเทศ </w:t>
      </w:r>
    </w:p>
    <w:p w:rsidR="00ED3A77" w:rsidRPr="00B40164" w:rsidRDefault="00ED3A77" w:rsidP="00FF0439">
      <w:pPr>
        <w:pStyle w:val="ProductList-Body"/>
        <w:rPr>
          <w:rFonts w:ascii="Tahoma" w:hAnsi="Tahoma" w:cs="Tahoma"/>
          <w:szCs w:val="18"/>
          <w:cs/>
          <w:lang w:val="en-US"/>
        </w:rPr>
      </w:pPr>
    </w:p>
    <w:p w:rsidR="00FF0439" w:rsidRPr="00B40164" w:rsidRDefault="00FF0439" w:rsidP="005A0872">
      <w:pPr>
        <w:pStyle w:val="ProductList-Body"/>
        <w:keepNext/>
        <w:jc w:val="center"/>
        <w:outlineLvl w:val="1"/>
        <w:rPr>
          <w:rFonts w:ascii="Tahoma" w:hAnsi="Tahoma" w:cs="Tahoma"/>
          <w:szCs w:val="18"/>
          <w:cs/>
        </w:rPr>
      </w:pPr>
      <w:r w:rsidRPr="00B40164">
        <w:rPr>
          <w:rFonts w:ascii="Tahoma" w:hAnsi="Tahoma" w:cs="Tahoma"/>
          <w:b/>
          <w:bCs/>
          <w:szCs w:val="18"/>
          <w:cs/>
        </w:rPr>
        <w:lastRenderedPageBreak/>
        <w:t>Clause 8: การร่วมมือกับเจ้าหน้าที่กำกับดูแล</w:t>
      </w:r>
    </w:p>
    <w:p w:rsidR="00FF0439" w:rsidRPr="00B40164" w:rsidRDefault="00FF0439" w:rsidP="005A0872">
      <w:pPr>
        <w:pStyle w:val="ProductList-Body"/>
        <w:keepNext/>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ผู้ส่งออกข้อมูลตกลงที่จะฝากสำเนาของสัญญาฉบับนี้ไว้กับเจ้าหน้าที่กำกับดูแล หากเจ้าหน้าที่กำกับดูแลร้องขอเช่นนั้นหรือการฝากดังกล่าวเป็นสิ่งที่ต้องทำภายใต้กฎหมายคุ้มครองข้อมูลส่วนบุคคลที่ใช้บังคับ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คู่สัญญาตกลงว่าเจ้าหน้าที่กำกับดูแลมีสิทธิที่จะดำเนินการตรวจสอบผู้นำเข้าข้อมูล และผู้ประมวลผลช่วงใดๆ ซึ่งมีขอบข่ายเดียวกันและอยู่ภายใต้เงื่อนไขเดียวกันกับที่จะนำมาใช้ในการตรวจสอบผู้ส่งออกข้อมูลภายใต้กฎหมายคุ้มครองข้อมูลส่วนบุคคลที่ใช้บังคับ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3. ผู้นำเข้าข้อมูลจะแจ้งให้ผู้ส่งออกข้อมูลทราบโดยทันทีเกี่ยวกับการมีอยู่ของกฎหมายที่เกี่ยวข้องกับการที่ผู้ส่งออกข้อมูลหรือผู้ประมวลผลใดๆ ยับยั้งไม่ให้มีการตรวจสอบผู้นำเข้าข้อมูลหรือผู้ประมวลผลใดๆ ตามที่กำหนดไว้ในวรรค 2 ในกรณีดังกล่าว ผู้ส่งออกข้อมูลจะมีสิทธิใช้มาตรการที่คาดการณ์ได้ใน Clause 5(b) </w:t>
      </w:r>
    </w:p>
    <w:p w:rsidR="006F4EC8" w:rsidRPr="00B40164" w:rsidRDefault="006F4EC8"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9: กฎหมายที่ใช้บังคับ</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lang w:val="en-US"/>
        </w:rPr>
      </w:pPr>
      <w:r w:rsidRPr="00B40164">
        <w:rPr>
          <w:rFonts w:ascii="Tahoma" w:hAnsi="Tahoma" w:cs="Tahoma"/>
          <w:szCs w:val="18"/>
          <w:cs/>
        </w:rPr>
        <w:t>Clause ต่างๆ นี้จะอยู่ภายใต้บังคับของกฎหมายแห่งรัฐสมาชิกซึ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D814BA" w:rsidRPr="00B40164" w:rsidRDefault="00D814BA" w:rsidP="00FF0439">
      <w:pPr>
        <w:pStyle w:val="ProductList-Body"/>
        <w:rPr>
          <w:rFonts w:ascii="Tahoma" w:hAnsi="Tahoma" w:cs="Tahoma"/>
          <w:szCs w:val="18"/>
          <w:cs/>
          <w:lang w:val="en-U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10: การเปลี่ยนแปลงสัญญา</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คู่สัญญารับรองว่าจะไม่เปลี่ยนแปลงหรือแก้ไข Clause ต่างๆ นี้ ซึ่งไม่ได้เป็นการกีดกันคู่สัญญาไม่ให้เพิ่มเติมข้อกำหนดในประเด็นที่เกี่ยวข้องกับธุรกิจ หากจำเป็นต้องทำ ตราบเท่าที่ไม่ได้ขัดแย้ง Clause ต่างๆ นี้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11: การประมวลผลข้อมูลช่วง</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ผู้นำเข้าข้อมูลจะไม่นำการดำเนินการประมวลผลข้อมูลของตนที่กระทำในนามของผู้ส่งออกข้อมูลภายใต้ Clause ต่างๆ นี้ไปว่าจ้างช่วงให้ผู้อื่นทำโดยไม่ได้รับความยินยอมเป็นลายลักษณ์อักษรล่วงหน้าจากผู้ส่งออกข้อมูล ในกรณีที่ผู้นำเข้าข้อมูลได้ทำสัญญาให้ผู้อื่นรับช่วงในภาระหน้าที่ของตนภายใต้ Clause ต่างๆ นี้โดยได้รับความยินยอมจากผู้ส่งออกข้อมูล ผู้นำเข้าข้อมูลจะกระทำเช่นนั้นเฉพาะโดยการทำข้อตกลงเป็นลายลักษณ์อักษรกับผู้ประมวลผลช่วงเท่านั้น ซึ่งกำหนดให้ผู้ประมวลผลช่วงมีภาระหน้าที่เดียวกันกับที่กำหนดไว้กับผู้นำเข้าข้อมูลภายใต้ Clause ต่างๆ นี้ ในกรณีที่ผู้ประมวลผลช่วงไม่ได้ทำตามภาระหน้าที่ของตนเกี่ยวกับการคุ้มครองข้อมูลส่วนบุคคลภายใต้ข้อตกลงลายลักษณ์อักษรดังกล่าว ผู้นำเข้าข้อมูลจะยังคงต้องรับผิดอย่างเต็มที่ต่อผู้ส่งออกข้อมูลในเรื่องการทำตามภาระหน้าที่ของผู้ประมวลผลช่วงภายใต้ข้</w:t>
      </w:r>
      <w:r w:rsidR="006F4EC8" w:rsidRPr="00B40164">
        <w:rPr>
          <w:rFonts w:ascii="Tahoma" w:hAnsi="Tahoma" w:cs="Tahoma"/>
          <w:szCs w:val="18"/>
          <w:cs/>
        </w:rPr>
        <w:t>อตกลงดังกล่าว</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2. สัญญาลายลักษณ์อักษรก่อนหน้านี้ที่ทำขึ้นระหว่างผู้นำเข้าข้อมูลกับผู้ประมวลผลช่วงจะยังต้องมีข้อกำหนดว่าด้วยบุคคลภายนอกผู้รับประโยชน์ตามที่ระบุไว้ใน Clause 3 สำหรับกรณีต่างๆ ที่ผู้มีส่วนเกี่ยวข้องในข้อมูลไม่สามารถเรียกร้องต่อผู้ส่งออกข้อมูลหรือผู้นำเข้าข้อมูลให้ชดใช้ค่าเสียหายตามที่กล่าวไว้ในวรรค 1 ของ Clause 6 ได้ เนื่องจากผู้ส่งออกข้อมูลและผู้นำเข้าข้อมูลได้หายสาบสูญหรือสิ้นสุดการมีตัวตนทางกฎหมายหรือมีหนี้สินล้นพ้นตัว และไม่มีบุคคลที่รับช่วงต่อเข้ามารับภาระหน้าที่ทางกฎหมายทั้งหมดของผู้ส่งออกข้อมูลหรือผู้นำเข้าข้อมูลไม่ว่าโดยสัญญาหรือโดยผลบังคับแห่งกฎหมาย ความรับผิดของบุคคลภายนอกดังกล่าวสำหรับผู้ประมวลผลช่วงจะจำกัดอยู่ที่การดำเนินการประมวลผลข้อมูลของตนภายใต้ Clause ต่างๆ นี้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3. ข้อกำหนดต่างๆ ที่เกี่ยวข้องกับประเด็นการคุ้มครองข้อมูลส่วนบุคคลในการประมวลผลข้อมูลช่วงของสัญญาตามที่กล่าวไว้ในวรรค 1 จะอยู่ภายใต้บังคับของกฎหมายแห่งรัฐสมาชิกซึ</w:t>
      </w:r>
      <w:r w:rsidR="006F4EC8" w:rsidRPr="00B40164">
        <w:rPr>
          <w:rFonts w:ascii="Tahoma" w:hAnsi="Tahoma" w:cs="Tahoma"/>
          <w:szCs w:val="18"/>
          <w:cs/>
        </w:rPr>
        <w:t>่งมีการกำหนดตั้งผู้ส่งออกข้อมูล</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4. ผู้ส่งออกข้อมูลจะต้องจัดทำรายการข้อตกลงต่างๆ เกี่ยวกับการประมวลผลข้อมูลช่วงที่ได้เข้าทำภายใต้ Clause ต่างๆ นี้และที่ได้รับแจ้งโดยผู้นำเข้าข้อมูลตาม Clause 5 (j) ซึ่งจะมีการปรับปรุงอย่างน้อยปีละครั้ง รายการนี้จะต้องจัดเตรียมไว้ให้กับเจ้าหน้าที่กำกับดูแลการคุ้มครองข้อมูลส่วนบุคคลของผู้ส่งออกข้อมูล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Clause 12: ภาระหน้าที่ภายหลังการบอกเลิกบริการประมวลผลข้อมูลส่วนบุคคล</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szCs w:val="18"/>
          <w:cs/>
        </w:rPr>
        <w:t>1. คู่สัญญาตกลงว่าเมื่อมีการบอกเลิกการให้บริการประมวลผลข้อมูล ผู้นำเข้าข้อมูลและผู้ประมวลผลช่วงจะต้องส่งคืนข้อมูลส่วนบุคคลทั้งหมดที่มีการถ่ายโอน รวมทั้งสำเนาของข้อมูลดังกล่าว ให้กับผู้ส่งออกข้อมูล หรือจะต้องทำลายข้อมูลส่วนบุคคลทั้งหมดและรับรองต่อผู้ส่งออกข้อมูลว่าตนได้ทำเช่นนั้นแล้ว ทั้งนี้ โดยให้ผู้ส่งออกข้อมูลเป็นผู้เลือก เว้นเสียแต่ว่ากฎหมายที่มีผลบังคับต่อผู้นำเข้าข้อมูลจะกีดกันไม่ให้ตนส่งคืนหรือทำลายข้อมูลส่วนบุคคลที่มีการถ่ายโอนไม่ว่าทั้งหมดหรือบางส่วน ในกรณีดังกล่าว ผู้นำเข้าข้อมูลรับรองว่าตนจะรับประกันถึงการรักษาความลับของข้อมูลส่วนบุคคลที่มีการถ่ายโอน และจะไม่กระทำการประมวลผลข้อ</w:t>
      </w:r>
      <w:r w:rsidR="006401DD" w:rsidRPr="00B40164">
        <w:rPr>
          <w:rFonts w:ascii="Tahoma" w:hAnsi="Tahoma" w:cs="Tahoma"/>
          <w:szCs w:val="18"/>
          <w:cs/>
        </w:rPr>
        <w:t>มูลส่วนบุคคลที่มีการโอนอีกต่อไป</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ผู้นำเข้าข้อมูลและผู้ประมวลผลช่วงรับรองว่าเมื่อมีการร้องขอจากผู้ส่งออกข้อมูลและ/หรือเจ้าหน้าที่กำกับดูแล ผู้นำเข้าข้อมูลจะให้สถานที่ประมวลผลข้อมูลของตนได้รับการตรวจสอบเกี่ยวกับมาตรการต่างๆ ที่กล่าวไว้ในวรรค 1 </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1 ของ Standard Contractual Clauses</w:t>
      </w:r>
    </w:p>
    <w:p w:rsidR="00FF0439" w:rsidRPr="00B40164" w:rsidRDefault="00FF0439" w:rsidP="00FF0439">
      <w:pPr>
        <w:pStyle w:val="ProductList-Body"/>
        <w:rPr>
          <w:rFonts w:ascii="Tahoma" w:hAnsi="Tahoma" w:cs="Tahoma"/>
          <w:szCs w:val="18"/>
          <w:cs/>
        </w:rPr>
      </w:pPr>
    </w:p>
    <w:p w:rsidR="007263A8" w:rsidRPr="00B40164" w:rsidRDefault="007263A8" w:rsidP="007263A8">
      <w:pPr>
        <w:pStyle w:val="ProductList-Body"/>
        <w:spacing w:after="120"/>
        <w:rPr>
          <w:rFonts w:ascii="Tahoma" w:hAnsi="Tahoma" w:cs="Tahoma"/>
          <w:szCs w:val="18"/>
          <w:cs/>
        </w:rPr>
      </w:pPr>
      <w:r w:rsidRPr="00B40164">
        <w:rPr>
          <w:rFonts w:ascii="Tahoma" w:hAnsi="Tahoma" w:cs="Tahoma"/>
          <w:b/>
          <w:bCs/>
          <w:szCs w:val="18"/>
          <w:cs/>
        </w:rPr>
        <w:t>ผู้ส่งออกข้อมูล:</w:t>
      </w:r>
      <w:r w:rsidRPr="00B40164">
        <w:rPr>
          <w:rFonts w:ascii="Tahoma" w:hAnsi="Tahoma" w:cs="Tahoma"/>
          <w:szCs w:val="18"/>
          <w:cs/>
        </w:rPr>
        <w:t xml:space="preserve"> ลูกค้าคือผู้ส่งออกข้อมูล ผู้ส่งออกข้อมูลคือผู้ใช้ Online Service ตามที่ระบุไว้ในหัวข้อของ OST เรื่อง “ข้อกำหนดการประมวลผลข้อมูล” </w:t>
      </w:r>
    </w:p>
    <w:p w:rsidR="00FF0439" w:rsidRPr="00B40164" w:rsidRDefault="00FF0439" w:rsidP="00FF0439">
      <w:pPr>
        <w:pStyle w:val="ProductList-Body"/>
        <w:spacing w:after="120"/>
        <w:rPr>
          <w:rFonts w:ascii="Tahoma" w:hAnsi="Tahoma" w:cs="Tahoma"/>
          <w:szCs w:val="18"/>
          <w:cs/>
          <w:lang w:val="en-US"/>
        </w:rPr>
      </w:pPr>
      <w:r w:rsidRPr="00B40164">
        <w:rPr>
          <w:rFonts w:ascii="Tahoma" w:hAnsi="Tahoma" w:cs="Tahoma"/>
          <w:b/>
          <w:bCs/>
          <w:szCs w:val="18"/>
          <w:cs/>
        </w:rPr>
        <w:lastRenderedPageBreak/>
        <w:t>ผู้นำเข้าข้อมูล:</w:t>
      </w:r>
      <w:r w:rsidRPr="00B40164">
        <w:rPr>
          <w:rFonts w:ascii="Tahoma" w:hAnsi="Tahoma" w:cs="Tahoma"/>
          <w:szCs w:val="18"/>
          <w:cs/>
        </w:rPr>
        <w:t xml:space="preserve"> ผู้นำเข้าข้อมูลคือ MICROSOFT CORPORATION ซึ่งเป็นผู</w:t>
      </w:r>
      <w:r w:rsidR="006401DD" w:rsidRPr="00B40164">
        <w:rPr>
          <w:rFonts w:ascii="Tahoma" w:hAnsi="Tahoma" w:cs="Tahoma"/>
          <w:szCs w:val="18"/>
          <w:cs/>
        </w:rPr>
        <w:t>้ผลิตซอฟต์แวร์และบริการระดับโลก</w:t>
      </w:r>
    </w:p>
    <w:p w:rsidR="00FF0439" w:rsidRPr="00B40164" w:rsidRDefault="00622906" w:rsidP="00FF0439">
      <w:pPr>
        <w:pStyle w:val="ProductList-Body"/>
        <w:spacing w:after="120"/>
        <w:rPr>
          <w:rFonts w:ascii="Tahoma" w:hAnsi="Tahoma" w:cs="Tahoma"/>
          <w:szCs w:val="18"/>
          <w:cs/>
        </w:rPr>
      </w:pPr>
      <w:r w:rsidRPr="007F71C1">
        <w:rPr>
          <w:rFonts w:ascii="Tahoma" w:hAnsi="Tahoma" w:cs="Tahoma"/>
          <w:b/>
          <w:bCs/>
          <w:szCs w:val="18"/>
          <w:cs/>
        </w:rPr>
        <w:t>ผู้มีส่วนเกี่ยวข้องในข้อมูล:</w:t>
      </w:r>
      <w:r w:rsidRPr="007F71C1">
        <w:rPr>
          <w:rFonts w:ascii="Tahoma" w:hAnsi="Tahoma" w:cs="Tahoma"/>
          <w:szCs w:val="18"/>
          <w:cs/>
        </w:rPr>
        <w:t xml:space="preserve"> ผู้มีส่วนเกี่ยวข้องในข้อมูล ได้แก่ ตัวแทนของผู้ส่งออกข้อมูล และผู้ใช้ ซึ่งรวมถึงพนักงาน ผู้รับจ้าง ผู้ประสานงาน และลูกค้าของผู้ส่งออกข้อมูล ผู้มีส่วนเกี่ยวข้องในข้อมูลยังอาจรวมถึงบุคคลที่พยายามสื่อสารหรือถ่ายโอนข้อมูลส่วนบุคคลไปยังผู้ใช้ของบริการที่ผู้นำเข้าข้อมูลจัดไว้ให้</w:t>
      </w:r>
    </w:p>
    <w:p w:rsidR="00FF0439" w:rsidRPr="00B40164" w:rsidRDefault="00FF0439" w:rsidP="00FF0439">
      <w:pPr>
        <w:pStyle w:val="ProductList-Body"/>
        <w:spacing w:after="120"/>
        <w:rPr>
          <w:rFonts w:ascii="Tahoma" w:hAnsi="Tahoma" w:cs="Tahoma"/>
          <w:szCs w:val="18"/>
          <w:cs/>
        </w:rPr>
      </w:pPr>
      <w:r w:rsidRPr="00B40164">
        <w:rPr>
          <w:rFonts w:ascii="Tahoma" w:hAnsi="Tahoma" w:cs="Tahoma"/>
          <w:b/>
          <w:bCs/>
          <w:szCs w:val="18"/>
          <w:cs/>
        </w:rPr>
        <w:t xml:space="preserve">ประเภทของข้อมูล: </w:t>
      </w:r>
      <w:r w:rsidRPr="00B40164">
        <w:rPr>
          <w:rFonts w:ascii="Tahoma" w:hAnsi="Tahoma" w:cs="Tahoma"/>
          <w:szCs w:val="18"/>
          <w:cs/>
        </w:rPr>
        <w:t xml:space="preserve">ข้อมูลส่วนบุคคลที่มีการถ่ายโอน ได้แก่ อีเมล เอกสาร และข้อมูลอื่นๆ ในรูปแบบอิเล็กทรอนิกส์ในบริบทของ Online Service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การดำเนินการประมวลผลข้อมูล:</w:t>
      </w:r>
      <w:r w:rsidRPr="00B40164">
        <w:rPr>
          <w:rFonts w:ascii="Tahoma" w:hAnsi="Tahoma" w:cs="Tahoma"/>
          <w:szCs w:val="18"/>
          <w:cs/>
        </w:rPr>
        <w:t xml:space="preserve"> ข้อมูลส่วนบุคคลที่มีการถ่ายโอนจะอยู่ภายใต้กิจกรรมการประมวลผลเบื้องต้นดังต่อไปนี้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a. ระยะเวลาและเป้าหมายของการประมวลผลข้อมูล</w:t>
      </w:r>
      <w:r w:rsidRPr="00B40164">
        <w:rPr>
          <w:rFonts w:ascii="Tahoma" w:hAnsi="Tahoma" w:cs="Tahoma"/>
          <w:szCs w:val="18"/>
          <w:cs/>
        </w:rPr>
        <w:t xml:space="preserve"> ระยะเวลาของการประมวลผลข้อมูลจะเป็นไปตามระยะเวลาที่กำหนดไว้ภายใต้ข้อตกลง Volume Licensing ที่ใช้บังคับระหว่างผู้ส่งออกข้อมูลกับนิติบุคคลของ Microsoft ซึ่งมี Standard Contractual Clauses เหล่านี้ผนวกเข้ามาด้วย (“Microsoft”) เป้าหมายของการประมวลผลข้อมูลก็คือเพื่อประสิทธิภาพการทำงานของ Online Service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b. ขอบข่ายและวัตถุประสงค์ของการประมวลผลข้อมูล</w:t>
      </w:r>
      <w:r w:rsidRPr="00B40164">
        <w:rPr>
          <w:rFonts w:ascii="Tahoma" w:hAnsi="Tahoma" w:cs="Tahoma"/>
          <w:szCs w:val="18"/>
          <w:cs/>
        </w:rPr>
        <w:t xml:space="preserve"> ขอบข่ายและวัตถุประสงค์ของการประมวลผลข้อมูลส่วนบุคคลจะได้อธิบายไว้ใน DPT ผู้นำเข้าข้อมูลจะดำเนินงานศูนย์ข้อมูลและสถานที่ในการจัดการ/ให้การสนับสนุนซึ่งมีเครือข่ายทั่วโลก และการประมวลผลอาจเกิดขึ้นในเขตอำนาจศาลใดๆ ซึ่งผู้นำเข้าข้อมูลหรือผู้ประมวลผลช่วงของตนดำเนินงานสถานที่นั้นๆ อยู่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c. การเข้าถึงข้อมูลลูกค้า</w:t>
      </w:r>
      <w:r w:rsidRPr="00B40164">
        <w:rPr>
          <w:rFonts w:ascii="Tahoma" w:hAnsi="Tahoma" w:cs="Tahoma"/>
          <w:szCs w:val="18"/>
          <w:cs/>
        </w:rPr>
        <w:t xml:space="preserve"> ตลอดระยะเวลาที่กำหนดไว้ภายใต้ข้อตกลง Volume Licensing ที่ใช้บังคับ โดยที่ผู้นำเข้าข้อมูลเป็นผู้เลือกและตามที่จำเป็นภายใต้กฎหมายที่ใช้บังคับซึ่งนำ Article 12(b) ของ EU Data Protection Directive มาใช้ ผู้นำเข้าข้อมูลจะ (1) จัดการให้ผู้ส่งออกข้อมูลสามารถแก้ไข ลบ หรือบล็อกข้อมูลลูกค้าได้ หรือ (2) ดำเนินการแก้ไข ลบ หรือบล็อกดังกล่าวในนามของผู้ส่งออกข้อมูล </w:t>
      </w:r>
    </w:p>
    <w:p w:rsidR="00FF0439" w:rsidRPr="00B40164" w:rsidRDefault="00FF0439" w:rsidP="00FF0439">
      <w:pPr>
        <w:pStyle w:val="ProductList-Body"/>
        <w:spacing w:after="60"/>
        <w:ind w:left="547"/>
        <w:rPr>
          <w:rFonts w:ascii="Tahoma" w:hAnsi="Tahoma" w:cs="Tahoma"/>
          <w:szCs w:val="18"/>
          <w:cs/>
        </w:rPr>
      </w:pPr>
      <w:r w:rsidRPr="00B40164">
        <w:rPr>
          <w:rFonts w:ascii="Tahoma" w:hAnsi="Tahoma" w:cs="Tahoma"/>
          <w:b/>
          <w:bCs/>
          <w:szCs w:val="18"/>
          <w:cs/>
        </w:rPr>
        <w:t>d. คำสั่งของผู้ส่งออกข้อมูล</w:t>
      </w:r>
      <w:r w:rsidRPr="00B40164">
        <w:rPr>
          <w:rFonts w:ascii="Tahoma" w:hAnsi="Tahoma" w:cs="Tahoma"/>
          <w:szCs w:val="18"/>
          <w:cs/>
        </w:rPr>
        <w:t xml:space="preserve"> สำหรับ Online Service ผู้นำเข้าข้อมูลจะดำเนินการเฉพาะตามคำสั่งของผู้ส่งออกข้อมูลดังที่ Microsoft ชี้แจงไว้เท่านั้น </w:t>
      </w:r>
    </w:p>
    <w:p w:rsidR="00FF0439" w:rsidRPr="00B40164" w:rsidRDefault="00FF0439" w:rsidP="00FF0439">
      <w:pPr>
        <w:pStyle w:val="ProductList-Body"/>
        <w:spacing w:after="120"/>
        <w:ind w:left="547"/>
        <w:rPr>
          <w:rFonts w:ascii="Tahoma" w:hAnsi="Tahoma" w:cs="Tahoma"/>
          <w:szCs w:val="18"/>
          <w:cs/>
        </w:rPr>
      </w:pPr>
      <w:r w:rsidRPr="00B40164">
        <w:rPr>
          <w:rFonts w:ascii="Tahoma" w:hAnsi="Tahoma" w:cs="Tahoma"/>
          <w:b/>
          <w:bCs/>
          <w:szCs w:val="18"/>
          <w:cs/>
        </w:rPr>
        <w:t>e. การลบหรือการส่งคืนข้อมูลลูกค้า</w:t>
      </w:r>
      <w:r w:rsidRPr="00B40164">
        <w:rPr>
          <w:rFonts w:ascii="Tahoma" w:hAnsi="Tahoma" w:cs="Tahoma"/>
          <w:szCs w:val="18"/>
          <w:cs/>
        </w:rPr>
        <w:t xml:space="preserve"> เมื่อการใช้ Online Service ของผู้ส่งออกข้อมูลสิ้นอายุหรือมีการบอกเลิก ผู้ส่งออกข้อมูลจะสามารถดึงข้อมูลลูกค้าออกมาได้ และผู้นำเข้าข้อมูลก็จะลบข้อมูลลูกค้า โดยการดำเนินการแต่ละอย่างจะเป็นไปตาม OST ที่มีผลใช้กับข้อตกลงนี้ </w:t>
      </w:r>
    </w:p>
    <w:p w:rsidR="00FF0439" w:rsidRPr="00B40164" w:rsidRDefault="00FF0439" w:rsidP="00FF0439">
      <w:pPr>
        <w:pStyle w:val="ProductList-Body"/>
        <w:rPr>
          <w:rFonts w:ascii="Tahoma" w:hAnsi="Tahoma" w:cs="Tahoma"/>
          <w:szCs w:val="18"/>
          <w:cs/>
        </w:rPr>
      </w:pPr>
      <w:r w:rsidRPr="00B40164">
        <w:rPr>
          <w:rFonts w:ascii="Tahoma" w:hAnsi="Tahoma" w:cs="Tahoma"/>
          <w:b/>
          <w:bCs/>
          <w:szCs w:val="18"/>
          <w:cs/>
        </w:rPr>
        <w:t xml:space="preserve">ผู้รับจ้างช่วง: </w:t>
      </w:r>
      <w:r w:rsidRPr="00B40164">
        <w:rPr>
          <w:rFonts w:ascii="Tahoma" w:hAnsi="Tahoma" w:cs="Tahoma"/>
          <w:szCs w:val="18"/>
          <w:cs/>
        </w:rPr>
        <w:t>ผู้นำเข้าข้อมูลอาจว่าจ้างบริษัทอื่นเพื่อมาให้บริการที่จำกัดในนามของตน เช่น การให้การสนับสนุนลูกค้า ผู้รับจ้างช่วงใดๆ ดังกล่าวจะได้รับอนุญาตให้ได้รับข้อมูลลูกค้าเฉพาะเพื่อให้บริการที่ผู้นำเข้าข้อมูลว่าจ้างผู้รับจ้างช่วงให้มาดำเนินการเท่านั้น และผู้รับจ้างช่วงจะถูกห้ามมิให้ใช้ข้อมูลลูกค้าเพื่อวัตถุประสงค์อื่นใด</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jc w:val="center"/>
        <w:outlineLvl w:val="1"/>
        <w:rPr>
          <w:rFonts w:ascii="Tahoma" w:hAnsi="Tahoma" w:cs="Tahoma"/>
          <w:szCs w:val="18"/>
          <w:cs/>
        </w:rPr>
      </w:pPr>
      <w:r w:rsidRPr="00B40164">
        <w:rPr>
          <w:rFonts w:ascii="Tahoma" w:hAnsi="Tahoma" w:cs="Tahoma"/>
          <w:b/>
          <w:bCs/>
          <w:szCs w:val="18"/>
          <w:cs/>
        </w:rPr>
        <w:t>ภาคผนวก 2 ของ Standard Contractual Clauses</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รายละเอียดของมาตรการรักษาความปลอดภัยทางเทคนิคเชิงองค์กรที่บังคับใช้โดยผู้นำเข้าข้อมูลตาม Clause 4(d) และ 5(c):</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1. </w:t>
      </w:r>
      <w:r w:rsidRPr="00B40164">
        <w:rPr>
          <w:rFonts w:ascii="Tahoma" w:hAnsi="Tahoma" w:cs="Tahoma"/>
          <w:b/>
          <w:bCs/>
          <w:szCs w:val="18"/>
          <w:cs/>
        </w:rPr>
        <w:t>บุคลากร</w:t>
      </w:r>
      <w:r w:rsidRPr="00B40164">
        <w:rPr>
          <w:rFonts w:ascii="Tahoma" w:hAnsi="Tahoma" w:cs="Tahoma"/>
          <w:szCs w:val="18"/>
          <w:cs/>
        </w:rPr>
        <w:t xml:space="preserve"> บุคลากรของผู้นำเข้าข้อมูลจะไม่ประมวลผลข้อมูลลูกค้าโดยไม่ได้รับอนุญาต บุคลากรจะมีหน้าที่ในการรักษาความลับของข้อมูลลูกค้าใดๆ และภาระหน้าที่นี้จะยังคงมีอยู่ต่อไปแม้กระทั่งหลังจากที่การว่าจ้างของตนได้สิ้นสุดลง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2. </w:t>
      </w:r>
      <w:r w:rsidRPr="00B40164">
        <w:rPr>
          <w:rFonts w:ascii="Tahoma" w:hAnsi="Tahoma" w:cs="Tahoma"/>
          <w:b/>
          <w:bCs/>
          <w:szCs w:val="18"/>
          <w:cs/>
        </w:rPr>
        <w:t>บุคคลสำหรับติดต่อในเรื่องความเป็นส่วนตัวของข้อมูล</w:t>
      </w:r>
      <w:r w:rsidRPr="00B40164">
        <w:rPr>
          <w:rFonts w:ascii="Tahoma" w:hAnsi="Tahoma" w:cs="Tahoma"/>
          <w:szCs w:val="18"/>
          <w:cs/>
        </w:rPr>
        <w:t xml:space="preserve"> สามารถติดต่อเจ้าหน้าที่ด้านความเป็นส่วนตัวของข้อมูลของผู้นำเข้าข้อมูลได้ตามที่อยู่ต่อไปนี้ </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 xml:space="preserve">Microsoft Corporation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ถึง: Chief Privacy Officer </w:t>
      </w:r>
    </w:p>
    <w:p w:rsidR="00FF0439" w:rsidRPr="00B40164" w:rsidRDefault="00FF0439" w:rsidP="00FF0439">
      <w:pPr>
        <w:pStyle w:val="ProductList-Body"/>
        <w:ind w:left="360"/>
        <w:rPr>
          <w:rFonts w:ascii="Tahoma" w:hAnsi="Tahoma" w:cs="Tahoma"/>
          <w:szCs w:val="18"/>
          <w:cs/>
        </w:rPr>
      </w:pPr>
      <w:r w:rsidRPr="00B40164">
        <w:rPr>
          <w:rFonts w:ascii="Tahoma" w:hAnsi="Tahoma" w:cs="Tahoma"/>
          <w:szCs w:val="18"/>
          <w:cs/>
        </w:rPr>
        <w:t xml:space="preserve">1 Microsoft Way </w:t>
      </w:r>
    </w:p>
    <w:p w:rsidR="00FF0439" w:rsidRPr="00B40164" w:rsidRDefault="00FF0439" w:rsidP="00FF0439">
      <w:pPr>
        <w:pStyle w:val="ProductList-Body"/>
        <w:spacing w:after="120"/>
        <w:ind w:left="360"/>
        <w:rPr>
          <w:rFonts w:ascii="Tahoma" w:hAnsi="Tahoma" w:cs="Tahoma"/>
          <w:szCs w:val="18"/>
          <w:cs/>
        </w:rPr>
      </w:pPr>
      <w:r w:rsidRPr="00B40164">
        <w:rPr>
          <w:rFonts w:ascii="Tahoma" w:hAnsi="Tahoma" w:cs="Tahoma"/>
          <w:szCs w:val="18"/>
          <w:cs/>
        </w:rPr>
        <w:t xml:space="preserve">Redmond, WA 98052 USA </w:t>
      </w:r>
    </w:p>
    <w:p w:rsidR="00FF0439" w:rsidRPr="00B40164" w:rsidRDefault="00FF0439" w:rsidP="00FF0439">
      <w:pPr>
        <w:pStyle w:val="ProductList-Body"/>
        <w:spacing w:after="120"/>
        <w:rPr>
          <w:rFonts w:ascii="Tahoma" w:hAnsi="Tahoma" w:cs="Tahoma"/>
          <w:szCs w:val="18"/>
          <w:cs/>
        </w:rPr>
      </w:pPr>
      <w:r w:rsidRPr="00B40164">
        <w:rPr>
          <w:rFonts w:ascii="Tahoma" w:hAnsi="Tahoma" w:cs="Tahoma"/>
          <w:szCs w:val="18"/>
          <w:cs/>
        </w:rPr>
        <w:t xml:space="preserve">3. </w:t>
      </w:r>
      <w:r w:rsidRPr="00B40164">
        <w:rPr>
          <w:rFonts w:ascii="Tahoma" w:hAnsi="Tahoma" w:cs="Tahoma"/>
          <w:b/>
          <w:bCs/>
          <w:szCs w:val="18"/>
          <w:cs/>
        </w:rPr>
        <w:t>มาตรการทางเทคนิคเชิงองค์กร</w:t>
      </w:r>
      <w:r w:rsidRPr="00B40164">
        <w:rPr>
          <w:rFonts w:ascii="Tahoma" w:hAnsi="Tahoma" w:cs="Tahoma"/>
          <w:szCs w:val="18"/>
          <w:cs/>
        </w:rPr>
        <w:t xml:space="preserve"> ผู้นำเข้าข้อมูลได้บังคับใช้และจะคงไว้ซึ่งมาตรการทางเทคนิคเชิงองค์กร ระบบควบคุมภายใน และหน้าที่เกี่ยวกับความปลอดภัยของข้อมูลตามความเหมาะสม ซึ่งมีจุดประสงค์เพื่อคุ้มครองข้อมูลลูกค้า ตามที่กำหนดไว้ใน DPT จากการสูญหาย ถูกทำลาย หรือเปลี่ยนแปลงโดยไม่ได้ตั้งใจ การเปิดเผยหรือการเข้าใช้โดยไม่ได้รับอนุญาต หรือการถูกทำลายโดยไม่ชอบด้วยกฎหมายดังต่อไปนี้ มาตรการทางเทคนิคเชิงองค์กร ระบบควบคุมภายใน และหน้าที่เกี่ยวกับความปลอดภัยของข้อมูลที่ระบุไว้ใน DPT จะผนวกเข้ากับภาคผนวก 2 ในที่นี้โดยการอ้างอิง และมีผลผูกพันผู้นำเข้าข้อมูลราวกับว่าได้ระบุไว้ในภาคผนวก 2 นี้ทั้งหมด</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ลายเซ็นของ Microsoft Corporation จะปรากฏอยู่ในหน้าต่อไปนี้</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br w:type="page"/>
      </w:r>
    </w:p>
    <w:p w:rsidR="00927C16" w:rsidRPr="00B40164" w:rsidRDefault="00927C16" w:rsidP="00FF0439">
      <w:pPr>
        <w:pStyle w:val="ProductList-Body"/>
        <w:outlineLvl w:val="1"/>
        <w:rPr>
          <w:rFonts w:ascii="Tahoma" w:hAnsi="Tahoma" w:cs="Tahoma"/>
          <w:b/>
          <w:bCs/>
          <w:szCs w:val="18"/>
          <w:lang w:val="en-US"/>
        </w:rPr>
      </w:pPr>
    </w:p>
    <w:p w:rsidR="00FF0439" w:rsidRPr="00B40164" w:rsidRDefault="00FF0439" w:rsidP="00FF0439">
      <w:pPr>
        <w:pStyle w:val="ProductList-Body"/>
        <w:outlineLvl w:val="1"/>
        <w:rPr>
          <w:rFonts w:ascii="Tahoma" w:hAnsi="Tahoma" w:cs="Tahoma"/>
          <w:szCs w:val="18"/>
          <w:cs/>
        </w:rPr>
      </w:pPr>
      <w:r w:rsidRPr="00B40164">
        <w:rPr>
          <w:rFonts w:ascii="Tahoma" w:hAnsi="Tahoma" w:cs="Tahoma"/>
          <w:b/>
          <w:bCs/>
          <w:szCs w:val="18"/>
          <w:cs/>
        </w:rPr>
        <w:t>การลงนามใน Standard Contractual Clauses, ภาคผนวก 1 และภาคผนวก 2 ในนามของผู้นำเข้าข้อมูล:</w:t>
      </w:r>
    </w:p>
    <w:p w:rsidR="00FF0439" w:rsidRPr="00B40164" w:rsidRDefault="00FF0439" w:rsidP="00FF0439">
      <w:pPr>
        <w:pStyle w:val="ProductList-Body"/>
        <w:rPr>
          <w:rFonts w:ascii="Tahoma" w:hAnsi="Tahoma" w:cs="Tahoma"/>
          <w:szCs w:val="18"/>
          <w:cs/>
        </w:rPr>
      </w:pPr>
      <w:r w:rsidRPr="00B40164">
        <w:rPr>
          <w:rFonts w:ascii="Tahoma" w:eastAsia="MS Mincho" w:hAnsi="Tahoma" w:cs="Tahoma"/>
          <w:noProof/>
          <w:szCs w:val="18"/>
          <w:lang w:val="en-US" w:eastAsia="en-US" w:bidi="ar-SA"/>
        </w:rPr>
        <w:drawing>
          <wp:anchor distT="0" distB="0" distL="114300" distR="114300" simplePos="0" relativeHeight="251658240" behindDoc="0" locked="0" layoutInCell="1" allowOverlap="1" wp14:anchorId="2FA67BCD" wp14:editId="20E84536">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r w:rsidRPr="00B40164">
        <w:rPr>
          <w:rFonts w:ascii="Tahoma" w:hAnsi="Tahoma" w:cs="Tahoma"/>
          <w:szCs w:val="18"/>
          <w:cs/>
        </w:rPr>
        <w:t>Rajesh Jha, Corporate Vice President</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Microsoft Corporation</w:t>
      </w:r>
    </w:p>
    <w:p w:rsidR="00FF0439" w:rsidRPr="00B40164" w:rsidRDefault="00FF0439" w:rsidP="00FF0439">
      <w:pPr>
        <w:pStyle w:val="ProductList-Body"/>
        <w:rPr>
          <w:rFonts w:ascii="Tahoma" w:hAnsi="Tahoma" w:cs="Tahoma"/>
          <w:szCs w:val="18"/>
          <w:cs/>
        </w:rPr>
      </w:pPr>
      <w:r w:rsidRPr="00B40164">
        <w:rPr>
          <w:rFonts w:ascii="Tahoma" w:hAnsi="Tahoma" w:cs="Tahoma"/>
          <w:szCs w:val="18"/>
          <w:cs/>
        </w:rPr>
        <w:t>One Microsoft Way, Redmond WA, USA 98052</w:t>
      </w: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FF0439" w:rsidRPr="00B40164" w:rsidRDefault="00FF0439" w:rsidP="00FF0439">
      <w:pPr>
        <w:pStyle w:val="ProductList-Body"/>
        <w:rPr>
          <w:rFonts w:ascii="Tahoma" w:hAnsi="Tahoma" w:cs="Tahoma"/>
          <w:szCs w:val="18"/>
          <w:cs/>
        </w:rPr>
      </w:pPr>
    </w:p>
    <w:p w:rsidR="006F26A0" w:rsidRPr="00B40164" w:rsidRDefault="006F26A0">
      <w:pPr>
        <w:rPr>
          <w:rFonts w:ascii="Tahoma" w:hAnsi="Tahoma" w:cs="Tahoma"/>
          <w:lang w:val="en-US"/>
        </w:rPr>
      </w:pPr>
    </w:p>
    <w:sectPr w:rsidR="006F26A0" w:rsidRPr="00B40164" w:rsidSect="00EC4CFF">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5519C" w:rsidRDefault="0045519C">
      <w:pPr>
        <w:spacing w:after="0" w:line="240" w:lineRule="auto"/>
        <w:rPr>
          <w:rFonts w:cs="Calibri"/>
          <w:cs/>
        </w:rPr>
      </w:pPr>
      <w:r>
        <w:separator/>
      </w:r>
    </w:p>
  </w:endnote>
  <w:endnote w:type="continuationSeparator" w:id="0">
    <w:p w:rsidR="0045519C" w:rsidRDefault="0045519C">
      <w:pPr>
        <w:spacing w:after="0" w:line="240" w:lineRule="auto"/>
        <w:rPr>
          <w:rFonts w:cs="Calibri"/>
          <w:cs/>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rdia New">
    <w:panose1 w:val="020B0304020202020204"/>
    <w:charset w:val="00"/>
    <w:family w:val="swiss"/>
    <w:pitch w:val="variable"/>
    <w:sig w:usb0="81000003" w:usb1="00000000" w:usb2="00000000" w:usb3="00000000" w:csb0="00010001"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 w:name="Angsana New">
    <w:panose1 w:val="02020603050405020304"/>
    <w:charset w:val="00"/>
    <w:family w:val="roman"/>
    <w:pitch w:val="variable"/>
    <w:sig w:usb0="81000003" w:usb1="00000000" w:usb2="00000000" w:usb3="00000000" w:csb0="0001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1DF" w:rsidRDefault="00CE51D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1DF" w:rsidRDefault="00CE51DF" w:rsidP="00EC4CFF">
    <w:pPr>
      <w:pStyle w:val="ProductList-Body"/>
      <w:rPr>
        <w:rFonts w:cs="Calibri"/>
        <w:szCs w:val="18"/>
        <w:cs/>
      </w:rPr>
    </w:pPr>
    <w:r>
      <w:rPr>
        <w:noProof/>
        <w:lang w:val="en-US" w:eastAsia="en-US" w:bidi="ar-SA"/>
      </w:rPr>
      <w:drawing>
        <wp:inline distT="0" distB="0" distL="0" distR="0" wp14:anchorId="43A8EF46" wp14:editId="42F039C7">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1DF" w:rsidRPr="00591643" w:rsidRDefault="00CE51DF">
    <w:pPr>
      <w:pStyle w:val="Footer"/>
      <w:rPr>
        <w:rFonts w:cs="Calibri"/>
        <w:sz w:val="14"/>
        <w:szCs w:val="14"/>
        <w:cs/>
      </w:rPr>
    </w:pPr>
    <w:r>
      <w:rPr>
        <w:noProof/>
        <w:lang w:val="en-US" w:eastAsia="en-US" w:bidi="ar-SA"/>
      </w:rPr>
      <w:drawing>
        <wp:inline distT="0" distB="0" distL="0" distR="0" wp14:anchorId="14E56FF9" wp14:editId="41054D6B">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1DF" w:rsidRPr="00C76DF3" w:rsidTr="00EC4CF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EC4CFF">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Angsana New"/>
                <w:sz w:val="14"/>
                <w:szCs w:val="14"/>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EC4CFF">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EC4CFF">
          <w:pPr>
            <w:pStyle w:val="ProductList-OfferingBody"/>
            <w:ind w:left="-72" w:right="-74"/>
            <w:jc w:val="center"/>
            <w:rPr>
              <w:rFonts w:cs="Calibri"/>
              <w:color w:val="808080" w:themeColor="background1" w:themeShade="80"/>
              <w:sz w:val="14"/>
              <w:szCs w:val="14"/>
              <w:cs/>
            </w:rPr>
          </w:pPr>
          <w:hyperlink w:anchor="Introduction" w:history="1">
            <w:r>
              <w:rPr>
                <w:rStyle w:val="Hyperlink"/>
                <w:rFonts w:cs="Angsana New"/>
                <w:sz w:val="14"/>
                <w:szCs w:val="14"/>
                <w:cs/>
              </w:rPr>
              <w:t>บทนำ</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EC4CFF">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EC4CFF">
          <w:pPr>
            <w:pStyle w:val="ProductList-OfferingBody"/>
            <w:ind w:left="-72" w:right="-75"/>
            <w:jc w:val="center"/>
            <w:rPr>
              <w:rFonts w:cs="Calibri"/>
              <w:color w:val="808080" w:themeColor="background1" w:themeShade="80"/>
              <w:sz w:val="14"/>
              <w:szCs w:val="14"/>
              <w:cs/>
            </w:rPr>
          </w:pPr>
          <w:hyperlink w:anchor="GeneralTerms" w:history="1">
            <w:r>
              <w:rPr>
                <w:rStyle w:val="Hyperlink"/>
                <w:rFonts w:cs="Angsana New"/>
                <w:sz w:val="14"/>
                <w:szCs w:val="14"/>
                <w:cs/>
              </w:rPr>
              <w:t>ข้อกำหนดทั่วไป</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EC4CFF">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EC4CFF">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Angsana New"/>
                <w:sz w:val="14"/>
                <w:szCs w:val="14"/>
                <w:cs/>
              </w:rPr>
              <w:t>ข้อกำหนดความเป็นส่วนตัวและความปลอดภัย</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51DF" w:rsidRPr="00C76DF3" w:rsidRDefault="00CE51DF" w:rsidP="00EC4CFF">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Angsana New"/>
                <w:sz w:val="14"/>
                <w:szCs w:val="14"/>
                <w:cs/>
              </w:rPr>
              <w:t xml:space="preserve">ข้อกำหนดเฉพาะของ </w:t>
            </w:r>
            <w:r>
              <w:rPr>
                <w:rStyle w:val="Hyperlink"/>
                <w:rFonts w:cs="Calibri"/>
                <w:sz w:val="14"/>
                <w:szCs w:val="14"/>
                <w:cs/>
              </w:rPr>
              <w:t>Online Service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EC4CFF">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EC4CFF">
          <w:pPr>
            <w:pStyle w:val="ProductList-OfferingBody"/>
            <w:ind w:left="-72" w:right="-76"/>
            <w:jc w:val="center"/>
            <w:rPr>
              <w:rFonts w:cs="Calibri"/>
              <w:color w:val="808080" w:themeColor="background1" w:themeShade="80"/>
              <w:sz w:val="14"/>
              <w:szCs w:val="14"/>
              <w:cs/>
            </w:rPr>
          </w:pPr>
          <w:hyperlink w:anchor="Attachment1" w:history="1">
            <w:r>
              <w:rPr>
                <w:rStyle w:val="Hyperlink"/>
                <w:rFonts w:cs="Angsana New"/>
                <w:sz w:val="14"/>
                <w:szCs w:val="14"/>
                <w:cs/>
              </w:rPr>
              <w:t>เอกสารแนบ</w:t>
            </w:r>
          </w:hyperlink>
        </w:p>
      </w:tc>
    </w:tr>
  </w:tbl>
  <w:p w:rsidR="00CE51DF" w:rsidRPr="00591643" w:rsidRDefault="00CE51DF" w:rsidP="00EC4CFF">
    <w:pPr>
      <w:pStyle w:val="Footer"/>
      <w:rPr>
        <w:rFonts w:cs="Calibri"/>
        <w:sz w:val="14"/>
        <w:szCs w:val="14"/>
        <w:cs/>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2C0F2C">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51DF" w:rsidRPr="009844B8" w:rsidRDefault="00CE51DF" w:rsidP="00EC4CFF">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EC4CFF">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EC4CFF">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EC4CFF">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EC4CFF">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EC4CFF">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EC4CFF">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EC4CFF">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EC4CFF">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EC4CFF">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506374" w:rsidRDefault="00CE51DF">
    <w:pPr>
      <w:pStyle w:val="Footer"/>
      <w:rPr>
        <w:rFonts w:cs="Calibri"/>
        <w:sz w:val="14"/>
        <w:szCs w:val="14"/>
        <w:c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506374" w:rsidRDefault="00CE51DF" w:rsidP="00390A7F">
    <w:pPr>
      <w:pStyle w:val="Footer"/>
      <w:rPr>
        <w:rFonts w:cs="Calibri"/>
        <w:sz w:val="14"/>
        <w:szCs w:val="14"/>
        <w:c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3266D7" w:rsidRDefault="00CE51DF" w:rsidP="005374AB">
    <w:pPr>
      <w:pStyle w:val="Footer"/>
      <w:rPr>
        <w:rFonts w:cs="Calibri"/>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Default="00CE51DF" w:rsidP="00FE1E0A">
    <w:pPr>
      <w:pStyle w:val="Footer"/>
      <w:rPr>
        <w:rFonts w:cs="Calibri"/>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3266D7" w:rsidRDefault="00CE51DF" w:rsidP="005374AB">
    <w:pPr>
      <w:pStyle w:val="Footer"/>
      <w:rPr>
        <w:rFonts w:cs="Calibri"/>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F34431" w:rsidRDefault="00CE51DF" w:rsidP="005374AB">
    <w:pPr>
      <w:pStyle w:val="Footer"/>
      <w:rPr>
        <w:rFonts w:cs="Calibri"/>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1DF"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4"/>
            <w:jc w:val="center"/>
            <w:rPr>
              <w:rFonts w:cs="Calibri"/>
              <w:color w:val="808080" w:themeColor="background1" w:themeShade="80"/>
              <w:sz w:val="14"/>
              <w:szCs w:val="14"/>
              <w:cs/>
            </w:rPr>
          </w:pPr>
          <w:hyperlink w:anchor="Introduction" w:history="1">
            <w:r>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5"/>
            <w:jc w:val="center"/>
            <w:rPr>
              <w:rFonts w:cs="Calibri"/>
              <w:color w:val="808080" w:themeColor="background1" w:themeShade="80"/>
              <w:sz w:val="14"/>
              <w:szCs w:val="14"/>
              <w:cs/>
            </w:rPr>
          </w:pPr>
          <w:hyperlink w:anchor="GeneralTerms" w:history="1">
            <w:r>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51DF" w:rsidRPr="00C76DF3" w:rsidRDefault="00CE51DF" w:rsidP="00DC699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6"/>
            <w:jc w:val="center"/>
            <w:rPr>
              <w:rFonts w:cs="Calibri"/>
              <w:color w:val="808080" w:themeColor="background1" w:themeShade="80"/>
              <w:sz w:val="14"/>
              <w:szCs w:val="14"/>
              <w:cs/>
            </w:rPr>
          </w:pPr>
          <w:hyperlink w:anchor="Attachment1" w:history="1">
            <w:r>
              <w:rPr>
                <w:rStyle w:val="Hyperlink"/>
                <w:rFonts w:cs="Calibri"/>
                <w:sz w:val="14"/>
                <w:szCs w:val="14"/>
                <w:cs/>
              </w:rPr>
              <w:t>Attachments</w:t>
            </w:r>
          </w:hyperlink>
        </w:p>
      </w:tc>
    </w:tr>
  </w:tbl>
  <w:p w:rsidR="00CE51DF" w:rsidRPr="00591643" w:rsidRDefault="00CE51DF" w:rsidP="00DC6999">
    <w:pPr>
      <w:pStyle w:val="Footer"/>
      <w:rPr>
        <w:rFonts w:cs="Calibri"/>
        <w:sz w:val="14"/>
        <w:szCs w:val="14"/>
        <w:c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CE51DF" w:rsidRPr="00C76DF3" w:rsidTr="00DC699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7" w:right="-73"/>
            <w:jc w:val="center"/>
            <w:rPr>
              <w:rFonts w:cs="Calibri"/>
              <w:color w:val="808080" w:themeColor="background1" w:themeShade="80"/>
              <w:sz w:val="14"/>
              <w:szCs w:val="14"/>
              <w:cs/>
            </w:rPr>
          </w:pPr>
          <w:hyperlink w:anchor="TableofContents" w:history="1">
            <w:r>
              <w:rPr>
                <w:rStyle w:val="Hyperlink"/>
                <w:rFonts w:cs="Calibri"/>
                <w:sz w:val="14"/>
                <w:szCs w:val="14"/>
                <w:cs/>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71"/>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4"/>
            <w:jc w:val="center"/>
            <w:rPr>
              <w:rFonts w:cs="Calibri"/>
              <w:color w:val="808080" w:themeColor="background1" w:themeShade="80"/>
              <w:sz w:val="14"/>
              <w:szCs w:val="14"/>
              <w:cs/>
            </w:rPr>
          </w:pPr>
          <w:hyperlink w:anchor="Introduction" w:history="1">
            <w:r>
              <w:rPr>
                <w:rStyle w:val="Hyperlink"/>
                <w:rFonts w:cs="Calibri"/>
                <w:sz w:val="14"/>
                <w:szCs w:val="14"/>
                <w:cs/>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70"/>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5"/>
            <w:jc w:val="center"/>
            <w:rPr>
              <w:rFonts w:cs="Calibri"/>
              <w:color w:val="808080" w:themeColor="background1" w:themeShade="80"/>
              <w:sz w:val="14"/>
              <w:szCs w:val="14"/>
              <w:cs/>
            </w:rPr>
          </w:pPr>
          <w:hyperlink w:anchor="GeneralTerms" w:history="1">
            <w:r>
              <w:rPr>
                <w:rStyle w:val="Hyperlink"/>
                <w:rFonts w:cs="Calibri"/>
                <w:sz w:val="14"/>
                <w:szCs w:val="14"/>
                <w:cs/>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69"/>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7"/>
            <w:jc w:val="center"/>
            <w:rPr>
              <w:rFonts w:cs="Calibri"/>
              <w:color w:val="808080" w:themeColor="background1" w:themeShade="80"/>
              <w:sz w:val="14"/>
              <w:szCs w:val="14"/>
              <w:cs/>
            </w:rPr>
          </w:pPr>
          <w:hyperlink w:anchor="PrivacyandSecurityTerms" w:history="1">
            <w:r>
              <w:rPr>
                <w:rStyle w:val="Hyperlink"/>
                <w:rFonts w:cs="Calibri"/>
                <w:sz w:val="14"/>
                <w:szCs w:val="14"/>
                <w:cs/>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E51DF" w:rsidRPr="00C76DF3" w:rsidRDefault="00CE51DF" w:rsidP="00DC6999">
          <w:pPr>
            <w:pStyle w:val="ProductList-OfferingBody"/>
            <w:ind w:left="-72" w:right="-77"/>
            <w:jc w:val="center"/>
            <w:rPr>
              <w:rFonts w:cs="Calibri"/>
              <w:color w:val="808080" w:themeColor="background1" w:themeShade="80"/>
              <w:sz w:val="14"/>
              <w:szCs w:val="14"/>
              <w:cs/>
            </w:rPr>
          </w:pPr>
          <w:hyperlink w:anchor="OnlineServiceSpecificTerms" w:history="1">
            <w:r>
              <w:rPr>
                <w:rStyle w:val="Hyperlink"/>
                <w:rFonts w:cs="Calibri"/>
                <w:sz w:val="14"/>
                <w:szCs w:val="14"/>
                <w:cs/>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E51DF" w:rsidRPr="00C76DF3" w:rsidRDefault="00CE51DF" w:rsidP="00DC6999">
          <w:pPr>
            <w:pStyle w:val="ProductList-OfferingBody"/>
            <w:ind w:left="-67"/>
            <w:jc w:val="center"/>
            <w:rPr>
              <w:rFonts w:cs="Calibri"/>
              <w:color w:val="808080" w:themeColor="background1" w:themeShade="80"/>
              <w:sz w:val="14"/>
              <w:szCs w:val="14"/>
              <w:cs/>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C76DF3" w:rsidRDefault="00CE51DF" w:rsidP="00DC6999">
          <w:pPr>
            <w:pStyle w:val="ProductList-OfferingBody"/>
            <w:ind w:left="-72" w:right="-76"/>
            <w:jc w:val="center"/>
            <w:rPr>
              <w:rFonts w:cs="Calibri"/>
              <w:color w:val="808080" w:themeColor="background1" w:themeShade="80"/>
              <w:sz w:val="14"/>
              <w:szCs w:val="14"/>
              <w:cs/>
            </w:rPr>
          </w:pPr>
          <w:hyperlink w:anchor="Attachment1" w:history="1">
            <w:r>
              <w:rPr>
                <w:rStyle w:val="Hyperlink"/>
                <w:rFonts w:cs="Calibri"/>
                <w:sz w:val="14"/>
                <w:szCs w:val="14"/>
                <w:cs/>
              </w:rPr>
              <w:t>Attachments</w:t>
            </w:r>
          </w:hyperlink>
        </w:p>
      </w:tc>
    </w:tr>
  </w:tbl>
  <w:p w:rsidR="00CE51DF" w:rsidRPr="00591643" w:rsidRDefault="00CE51DF">
    <w:pPr>
      <w:pStyle w:val="Footer"/>
      <w:rPr>
        <w:rFonts w:cs="Calibri"/>
        <w:sz w:val="14"/>
        <w:szCs w:val="14"/>
        <w:c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3266D7" w:rsidRDefault="00CE51DF" w:rsidP="005374AB">
    <w:pPr>
      <w:pStyle w:val="Footer"/>
      <w:rPr>
        <w:rFonts w:cs="Calibri"/>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3266D7" w:rsidRDefault="00CE51DF" w:rsidP="005374AB">
    <w:pPr>
      <w:pStyle w:val="Footer"/>
      <w:rPr>
        <w:rFonts w:cs="Calibri"/>
        <w:sz w:val="14"/>
        <w:szCs w:val="14"/>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4A468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Default="00CE51DF" w:rsidP="005374AB">
    <w:pPr>
      <w:pStyle w:val="Footer"/>
      <w:rPr>
        <w:rFonts w:cs="Calibri"/>
        <w:sz w:val="14"/>
        <w:szCs w:val="14"/>
        <w:lang w:val="en-US"/>
      </w:rPr>
    </w:pP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86"/>
      <w:gridCol w:w="180"/>
      <w:gridCol w:w="1536"/>
      <w:gridCol w:w="284"/>
      <w:gridCol w:w="2212"/>
      <w:gridCol w:w="168"/>
      <w:gridCol w:w="1680"/>
      <w:gridCol w:w="240"/>
      <w:gridCol w:w="1200"/>
    </w:tblGrid>
    <w:tr w:rsidR="00CE51DF" w:rsidRPr="00990DE4" w:rsidTr="003B3918">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7" w:right="-73"/>
            <w:jc w:val="center"/>
            <w:rPr>
              <w:rStyle w:val="LogoportDoNotTranslate"/>
              <w:rFonts w:asciiTheme="minorHAnsi" w:hAnsiTheme="minorHAnsi"/>
              <w:sz w:val="16"/>
              <w:szCs w:val="16"/>
              <w:cs/>
            </w:rPr>
          </w:pPr>
          <w:hyperlink w:anchor="TableofContents" w:history="1">
            <w:r w:rsidRPr="009844B8">
              <w:rPr>
                <w:rStyle w:val="Hyperlink"/>
                <w:rFonts w:cs="Tahoma"/>
                <w:bCs/>
                <w:szCs w:val="16"/>
                <w:cs/>
              </w:rPr>
              <w:t>สารบัญ</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1"/>
            <w:rPr>
              <w:rStyle w:val="LogoportDoNotTranslate"/>
              <w:szCs w:val="18"/>
              <w:cs/>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4"/>
            <w:jc w:val="center"/>
            <w:rPr>
              <w:rStyle w:val="LogoportDoNotTranslate"/>
              <w:sz w:val="16"/>
              <w:szCs w:val="16"/>
              <w:cs/>
            </w:rPr>
          </w:pPr>
          <w:hyperlink w:anchor="Introduction" w:history="1">
            <w:r w:rsidRPr="009844B8">
              <w:rPr>
                <w:rStyle w:val="Hyperlink"/>
                <w:rFonts w:ascii="Tahoma" w:hAnsi="Tahoma" w:cs="Tahoma"/>
                <w:bCs/>
                <w:szCs w:val="16"/>
                <w:cs/>
              </w:rPr>
              <w:t>บทนำ</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70"/>
            <w:rPr>
              <w:rStyle w:val="LogoportDoNotTranslate"/>
              <w:szCs w:val="18"/>
              <w:cs/>
            </w:rPr>
          </w:pPr>
          <w:r w:rsidRPr="00C76DF3">
            <w:rPr>
              <w:rFonts w:ascii="Wingdings" w:hAnsi="Wingdings" w:cs="Wingdings"/>
              <w:color w:val="808080" w:themeColor="background1" w:themeShade="80"/>
              <w:sz w:val="14"/>
              <w:szCs w:val="14"/>
            </w:rPr>
            <w:t></w:t>
          </w:r>
        </w:p>
      </w:tc>
      <w:tc>
        <w:tcPr>
          <w:tcW w:w="15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5"/>
            <w:jc w:val="center"/>
            <w:rPr>
              <w:rStyle w:val="LogoportDoNotTranslate"/>
              <w:sz w:val="16"/>
              <w:szCs w:val="16"/>
              <w:cs/>
            </w:rPr>
          </w:pPr>
          <w:hyperlink w:anchor="GeneralTerms" w:history="1">
            <w:r w:rsidRPr="009844B8">
              <w:rPr>
                <w:rStyle w:val="Hyperlink"/>
                <w:rFonts w:ascii="Tahoma" w:hAnsi="Tahoma" w:cs="Tahoma"/>
                <w:bCs/>
                <w:szCs w:val="16"/>
                <w:cs/>
              </w:rPr>
              <w:t>ข้อกำหนดทั่วไป</w:t>
            </w:r>
          </w:hyperlink>
        </w:p>
      </w:tc>
      <w:tc>
        <w:tcPr>
          <w:tcW w:w="284"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9"/>
            <w:jc w:val="center"/>
            <w:rPr>
              <w:rStyle w:val="LogoportDoNotTranslate"/>
              <w:szCs w:val="18"/>
              <w:cs/>
            </w:rPr>
          </w:pPr>
          <w:r w:rsidRPr="00C76DF3">
            <w:rPr>
              <w:rFonts w:ascii="Wingdings" w:hAnsi="Wingdings" w:cs="Wingdings"/>
              <w:color w:val="808080" w:themeColor="background1" w:themeShade="80"/>
              <w:sz w:val="14"/>
              <w:szCs w:val="14"/>
            </w:rPr>
            <w:t></w:t>
          </w:r>
        </w:p>
      </w:tc>
      <w:tc>
        <w:tcPr>
          <w:tcW w:w="22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PrivacyandSecurityTerms" w:history="1">
            <w:r w:rsidRPr="009844B8">
              <w:rPr>
                <w:rStyle w:val="Hyperlink"/>
                <w:rFonts w:ascii="Tahoma" w:hAnsi="Tahoma" w:cs="Tahoma"/>
                <w:bCs/>
                <w:szCs w:val="16"/>
                <w:cs/>
              </w:rPr>
              <w:t>ข้อกำหนดความเป็นส่วนตัวและความปลอดภัย</w:t>
            </w:r>
          </w:hyperlink>
        </w:p>
      </w:tc>
      <w:tc>
        <w:tcPr>
          <w:tcW w:w="168"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6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E51DF" w:rsidRPr="009844B8" w:rsidRDefault="00CE51DF" w:rsidP="007263A8">
          <w:pPr>
            <w:pStyle w:val="ProductList-OfferingBody"/>
            <w:ind w:left="-72" w:right="-77"/>
            <w:jc w:val="center"/>
            <w:rPr>
              <w:rStyle w:val="LogoportDoNotTranslate"/>
              <w:sz w:val="16"/>
              <w:szCs w:val="16"/>
              <w:cs/>
            </w:rPr>
          </w:pPr>
          <w:hyperlink w:anchor="OnlineServiceSpecificTerms" w:history="1">
            <w:r w:rsidRPr="009844B8">
              <w:rPr>
                <w:rStyle w:val="Hyperlink"/>
                <w:rFonts w:ascii="Tahoma" w:hAnsi="Tahoma" w:cs="Tahoma"/>
                <w:bCs/>
                <w:szCs w:val="16"/>
                <w:cs/>
              </w:rPr>
              <w:t>ข้อกำหนดเฉพาะของ</w:t>
            </w:r>
          </w:hyperlink>
        </w:p>
      </w:tc>
      <w:tc>
        <w:tcPr>
          <w:tcW w:w="240" w:type="dxa"/>
          <w:tcBorders>
            <w:top w:val="nil"/>
            <w:left w:val="single" w:sz="4" w:space="0" w:color="BFBFBF" w:themeColor="background1" w:themeShade="BF"/>
            <w:bottom w:val="nil"/>
            <w:right w:val="single" w:sz="4" w:space="0" w:color="BFBFBF" w:themeColor="background1" w:themeShade="BF"/>
          </w:tcBorders>
          <w:vAlign w:val="center"/>
        </w:tcPr>
        <w:p w:rsidR="00CE51DF" w:rsidRPr="00990DE4" w:rsidRDefault="00CE51DF" w:rsidP="007263A8">
          <w:pPr>
            <w:pStyle w:val="ProductList-OfferingBody"/>
            <w:ind w:left="-67"/>
            <w:jc w:val="center"/>
            <w:rPr>
              <w:rStyle w:val="LogoportDoNotTranslate"/>
              <w:szCs w:val="18"/>
              <w:cs/>
            </w:rPr>
          </w:pPr>
          <w:r w:rsidRPr="00C76DF3">
            <w:rPr>
              <w:rFonts w:ascii="Wingdings" w:hAnsi="Wingdings" w:cs="Wingdings"/>
              <w:color w:val="808080" w:themeColor="background1" w:themeShade="80"/>
              <w:sz w:val="14"/>
              <w:szCs w:val="14"/>
            </w:rPr>
            <w:t></w:t>
          </w:r>
        </w:p>
      </w:tc>
      <w:tc>
        <w:tcPr>
          <w:tcW w:w="12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rsidR="00CE51DF" w:rsidRPr="009844B8" w:rsidRDefault="00CE51DF" w:rsidP="007263A8">
          <w:pPr>
            <w:pStyle w:val="ProductList-OfferingBody"/>
            <w:ind w:left="-72" w:right="-76"/>
            <w:jc w:val="center"/>
            <w:rPr>
              <w:rStyle w:val="LogoportDoNotTranslate"/>
              <w:sz w:val="16"/>
              <w:szCs w:val="16"/>
              <w:cs/>
            </w:rPr>
          </w:pPr>
          <w:hyperlink w:anchor="Attachment1" w:history="1">
            <w:r w:rsidRPr="009844B8">
              <w:rPr>
                <w:rStyle w:val="Hyperlink"/>
                <w:rFonts w:ascii="Tahoma" w:hAnsi="Tahoma" w:cs="Tahoma"/>
                <w:bCs/>
                <w:szCs w:val="16"/>
                <w:cs/>
              </w:rPr>
              <w:t>เอกสารแนบ</w:t>
            </w:r>
          </w:hyperlink>
        </w:p>
      </w:tc>
    </w:tr>
  </w:tbl>
  <w:p w:rsidR="00CE51DF" w:rsidRPr="003266D7" w:rsidRDefault="00CE51DF" w:rsidP="005374AB">
    <w:pPr>
      <w:pStyle w:val="Footer"/>
      <w:rPr>
        <w:rFonts w:cs="Calibri"/>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5519C" w:rsidRDefault="0045519C">
      <w:pPr>
        <w:spacing w:after="0" w:line="240" w:lineRule="auto"/>
        <w:rPr>
          <w:rFonts w:cs="Calibri"/>
          <w:cs/>
        </w:rPr>
      </w:pPr>
      <w:r>
        <w:separator/>
      </w:r>
    </w:p>
  </w:footnote>
  <w:footnote w:type="continuationSeparator" w:id="0">
    <w:p w:rsidR="0045519C" w:rsidRDefault="0045519C">
      <w:pPr>
        <w:spacing w:after="0" w:line="240" w:lineRule="auto"/>
        <w:rPr>
          <w:rFonts w:cs="Calibri"/>
          <w:cs/>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1DF" w:rsidRDefault="00CE51DF">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1DF" w:rsidRDefault="00CE51DF">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E51DF" w:rsidRPr="004D27A6" w:rsidRDefault="00CE51DF" w:rsidP="00EC4CFF">
    <w:pPr>
      <w:pStyle w:val="ProductList-Body"/>
      <w:tabs>
        <w:tab w:val="right" w:pos="10800"/>
      </w:tabs>
      <w:rPr>
        <w:rFonts w:cs="Calibri"/>
        <w:color w:val="404040" w:themeColor="text1" w:themeTint="BF"/>
        <w:sz w:val="16"/>
        <w:szCs w:val="16"/>
        <w:cs/>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1343077513"/>
      <w:docPartObj>
        <w:docPartGallery w:val="Page Numbers (Top of Page)"/>
        <w:docPartUnique/>
      </w:docPartObj>
    </w:sdtPr>
    <w:sdtEndPr>
      <w:rPr>
        <w:noProof/>
        <w:color w:val="404040" w:themeColor="text1" w:themeTint="BF"/>
      </w:rPr>
    </w:sdtEndPr>
    <w:sdtContent>
      <w:p w:rsidR="00CE51DF" w:rsidRPr="00F04404" w:rsidRDefault="00CE51DF" w:rsidP="00AB64F9">
        <w:pPr>
          <w:pStyle w:val="ProductList-Body"/>
          <w:tabs>
            <w:tab w:val="right" w:pos="10800"/>
          </w:tabs>
          <w:spacing w:before="20" w:after="20"/>
          <w:rPr>
            <w:rFonts w:ascii="Tahoma" w:hAnsi="Tahoma" w:cs="Tahoma"/>
            <w:noProof/>
            <w:color w:val="404040" w:themeColor="text1" w:themeTint="BF"/>
            <w:sz w:val="16"/>
            <w:szCs w:val="16"/>
            <w:cs/>
          </w:rPr>
        </w:pPr>
        <w:sdt>
          <w:sdtPr>
            <w:rPr>
              <w:rFonts w:ascii="Tahoma" w:hAnsi="Tahoma" w:cs="Tahoma"/>
            </w:rPr>
            <w:id w:val="-1880701735"/>
            <w:docPartObj>
              <w:docPartGallery w:val="Page Numbers (Top of Page)"/>
              <w:docPartUnique/>
            </w:docPartObj>
          </w:sdtPr>
          <w:sdtEndPr>
            <w:rPr>
              <w:noProof/>
              <w:color w:val="404040" w:themeColor="text1" w:themeTint="BF"/>
              <w:sz w:val="16"/>
              <w:szCs w:val="16"/>
            </w:rPr>
          </w:sdtEndPr>
          <w:sdtContent>
            <w:r w:rsidRPr="007F71C1">
              <w:rPr>
                <w:rFonts w:ascii="Tahoma" w:hAnsi="Tahoma" w:cs="Tahoma"/>
                <w:color w:val="404040" w:themeColor="text1" w:themeTint="BF"/>
                <w:sz w:val="16"/>
                <w:szCs w:val="16"/>
                <w:cs/>
              </w:rPr>
              <w:t xml:space="preserve">Microsoft Volume Licensing Online Services Terms (ภาษาไทย (Thai) | </w:t>
            </w:r>
            <w:r w:rsidRPr="00E20BD2">
              <w:rPr>
                <w:rFonts w:ascii="Tahoma" w:hAnsi="Tahoma" w:cs="Tahoma"/>
                <w:color w:val="404040" w:themeColor="text1" w:themeTint="BF"/>
                <w:sz w:val="16"/>
                <w:szCs w:val="16"/>
                <w:cs/>
              </w:rPr>
              <w:t xml:space="preserve">มีนาคม </w:t>
            </w:r>
            <w:r w:rsidRPr="007F71C1">
              <w:rPr>
                <w:rFonts w:ascii="Tahoma" w:hAnsi="Tahoma" w:cs="Tahoma"/>
                <w:color w:val="404040" w:themeColor="text1" w:themeTint="BF"/>
                <w:sz w:val="16"/>
                <w:szCs w:val="16"/>
                <w:cs/>
              </w:rPr>
              <w:t>2016)</w:t>
            </w:r>
          </w:sdtContent>
        </w:sdt>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27203F">
          <w:rPr>
            <w:rFonts w:ascii="Tahoma" w:hAnsi="Tahoma" w:cs="Tahoma"/>
            <w:noProof/>
            <w:color w:val="404040" w:themeColor="text1" w:themeTint="BF"/>
            <w:sz w:val="16"/>
            <w:szCs w:val="16"/>
            <w:cs/>
          </w:rPr>
          <w:t>5</w:t>
        </w:r>
        <w:r w:rsidRPr="00F04404">
          <w:rPr>
            <w:rFonts w:ascii="Tahoma" w:hAnsi="Tahoma" w:cs="Tahoma"/>
            <w:sz w:val="16"/>
            <w:szCs w:val="16"/>
          </w:rP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Tahoma" w:hAnsi="Tahoma" w:cs="Tahoma"/>
        <w:sz w:val="16"/>
        <w:szCs w:val="16"/>
      </w:rPr>
      <w:id w:val="-2026781254"/>
      <w:docPartObj>
        <w:docPartGallery w:val="Page Numbers (Top of Page)"/>
        <w:docPartUnique/>
      </w:docPartObj>
    </w:sdtPr>
    <w:sdtEndPr>
      <w:rPr>
        <w:noProof/>
        <w:color w:val="404040" w:themeColor="text1" w:themeTint="BF"/>
      </w:rPr>
    </w:sdtEndPr>
    <w:sdtContent>
      <w:p w:rsidR="00CE51DF" w:rsidRPr="00DC6999" w:rsidRDefault="00CE51DF" w:rsidP="00DC6999">
        <w:pPr>
          <w:pStyle w:val="ProductList-Body"/>
          <w:tabs>
            <w:tab w:val="right" w:pos="10800"/>
          </w:tabs>
          <w:spacing w:before="20" w:after="20"/>
          <w:ind w:left="-14" w:right="-101"/>
          <w:rPr>
            <w:rFonts w:ascii="Tahoma" w:eastAsiaTheme="minorEastAsia" w:hAnsi="Tahoma" w:cs="Tahoma"/>
            <w:noProof/>
            <w:color w:val="404040" w:themeColor="text1" w:themeTint="BF"/>
            <w:sz w:val="16"/>
            <w:szCs w:val="16"/>
            <w:cs/>
          </w:rPr>
        </w:pPr>
        <w:sdt>
          <w:sdtPr>
            <w:rPr>
              <w:rFonts w:ascii="Tahoma" w:hAnsi="Tahoma" w:cs="Tahoma"/>
            </w:rPr>
            <w:id w:val="-1319409914"/>
            <w:docPartObj>
              <w:docPartGallery w:val="Page Numbers (Top of Page)"/>
              <w:docPartUnique/>
            </w:docPartObj>
          </w:sdtPr>
          <w:sdtEndPr>
            <w:rPr>
              <w:noProof/>
              <w:color w:val="404040" w:themeColor="text1" w:themeTint="BF"/>
              <w:sz w:val="16"/>
              <w:szCs w:val="16"/>
            </w:rPr>
          </w:sdtEndPr>
          <w:sdtContent>
            <w:r w:rsidRPr="007F71C1">
              <w:rPr>
                <w:rFonts w:ascii="Tahoma" w:hAnsi="Tahoma" w:cs="Tahoma"/>
                <w:color w:val="404040" w:themeColor="text1" w:themeTint="BF"/>
                <w:sz w:val="16"/>
                <w:szCs w:val="16"/>
                <w:cs/>
              </w:rPr>
              <w:t xml:space="preserve">Microsoft Volume Licensing Online Services Terms (ภาษาไทย (Thai) | </w:t>
            </w:r>
            <w:r w:rsidRPr="00E20BD2">
              <w:rPr>
                <w:rFonts w:ascii="Tahoma" w:hAnsi="Tahoma" w:cs="Tahoma"/>
                <w:color w:val="404040" w:themeColor="text1" w:themeTint="BF"/>
                <w:sz w:val="16"/>
                <w:szCs w:val="16"/>
                <w:cs/>
              </w:rPr>
              <w:t xml:space="preserve">มีนาคม </w:t>
            </w:r>
            <w:r w:rsidRPr="007F71C1">
              <w:rPr>
                <w:rFonts w:ascii="Tahoma" w:hAnsi="Tahoma" w:cs="Tahoma"/>
                <w:color w:val="404040" w:themeColor="text1" w:themeTint="BF"/>
                <w:sz w:val="16"/>
                <w:szCs w:val="16"/>
                <w:cs/>
              </w:rPr>
              <w:t>2016)</w:t>
            </w:r>
          </w:sdtContent>
        </w:sdt>
        <w:r w:rsidRPr="00F04404">
          <w:rPr>
            <w:rFonts w:ascii="Tahoma" w:hAnsi="Tahoma" w:cs="Tahoma"/>
            <w:color w:val="404040" w:themeColor="text1" w:themeTint="BF"/>
            <w:sz w:val="16"/>
            <w:szCs w:val="16"/>
            <w:cs/>
          </w:rPr>
          <w:tab/>
        </w:r>
        <w:r w:rsidRPr="00F04404">
          <w:rPr>
            <w:rFonts w:ascii="Tahoma" w:hAnsi="Tahoma" w:cs="Tahoma"/>
            <w:color w:val="404040" w:themeColor="text1" w:themeTint="BF"/>
            <w:sz w:val="16"/>
            <w:szCs w:val="16"/>
          </w:rPr>
          <w:fldChar w:fldCharType="begin"/>
        </w:r>
        <w:r w:rsidRPr="00F04404">
          <w:rPr>
            <w:rFonts w:ascii="Tahoma" w:hAnsi="Tahoma" w:cs="Tahoma"/>
            <w:color w:val="404040" w:themeColor="text1" w:themeTint="BF"/>
            <w:sz w:val="16"/>
            <w:szCs w:val="16"/>
            <w:cs/>
          </w:rPr>
          <w:instrText xml:space="preserve"> PAGE   \* MERGEFORMAT </w:instrText>
        </w:r>
        <w:r w:rsidRPr="00F04404">
          <w:rPr>
            <w:rFonts w:ascii="Tahoma" w:hAnsi="Tahoma" w:cs="Tahoma"/>
            <w:color w:val="404040" w:themeColor="text1" w:themeTint="BF"/>
            <w:sz w:val="16"/>
            <w:szCs w:val="16"/>
          </w:rPr>
          <w:fldChar w:fldCharType="separate"/>
        </w:r>
        <w:r w:rsidR="0027203F">
          <w:rPr>
            <w:rFonts w:ascii="Tahoma" w:hAnsi="Tahoma" w:cs="Tahoma"/>
            <w:noProof/>
            <w:color w:val="404040" w:themeColor="text1" w:themeTint="BF"/>
            <w:sz w:val="16"/>
            <w:szCs w:val="16"/>
            <w:cs/>
          </w:rPr>
          <w:t>4</w:t>
        </w:r>
        <w:r w:rsidRPr="00F04404">
          <w:rPr>
            <w:rFonts w:ascii="Tahoma" w:hAnsi="Tahoma" w:cs="Tahoma"/>
            <w:sz w:val="16"/>
            <w:szCs w:val="16"/>
          </w:rP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2AE7F0B"/>
    <w:multiLevelType w:val="hybridMultilevel"/>
    <w:tmpl w:val="B1FCA94E"/>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8"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4"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1"/>
  </w:num>
  <w:num w:numId="3">
    <w:abstractNumId w:val="20"/>
  </w:num>
  <w:num w:numId="4">
    <w:abstractNumId w:val="5"/>
  </w:num>
  <w:num w:numId="5">
    <w:abstractNumId w:val="6"/>
  </w:num>
  <w:num w:numId="6">
    <w:abstractNumId w:val="12"/>
  </w:num>
  <w:num w:numId="7">
    <w:abstractNumId w:val="13"/>
  </w:num>
  <w:num w:numId="8">
    <w:abstractNumId w:val="8"/>
  </w:num>
  <w:num w:numId="9">
    <w:abstractNumId w:val="14"/>
  </w:num>
  <w:num w:numId="10">
    <w:abstractNumId w:val="10"/>
  </w:num>
  <w:num w:numId="11">
    <w:abstractNumId w:val="23"/>
  </w:num>
  <w:num w:numId="12">
    <w:abstractNumId w:val="17"/>
  </w:num>
  <w:num w:numId="13">
    <w:abstractNumId w:val="7"/>
  </w:num>
  <w:num w:numId="14">
    <w:abstractNumId w:val="30"/>
  </w:num>
  <w:num w:numId="15">
    <w:abstractNumId w:val="27"/>
  </w:num>
  <w:num w:numId="16">
    <w:abstractNumId w:val="34"/>
  </w:num>
  <w:num w:numId="17">
    <w:abstractNumId w:val="31"/>
  </w:num>
  <w:num w:numId="18">
    <w:abstractNumId w:val="24"/>
  </w:num>
  <w:num w:numId="19">
    <w:abstractNumId w:val="25"/>
  </w:num>
  <w:num w:numId="20">
    <w:abstractNumId w:val="22"/>
  </w:num>
  <w:num w:numId="21">
    <w:abstractNumId w:val="9"/>
  </w:num>
  <w:num w:numId="22">
    <w:abstractNumId w:val="18"/>
  </w:num>
  <w:num w:numId="23">
    <w:abstractNumId w:val="15"/>
  </w:num>
  <w:num w:numId="24">
    <w:abstractNumId w:val="35"/>
  </w:num>
  <w:num w:numId="25">
    <w:abstractNumId w:val="28"/>
  </w:num>
  <w:num w:numId="26">
    <w:abstractNumId w:val="11"/>
  </w:num>
  <w:num w:numId="27">
    <w:abstractNumId w:val="16"/>
  </w:num>
  <w:num w:numId="28">
    <w:abstractNumId w:val="1"/>
  </w:num>
  <w:num w:numId="29">
    <w:abstractNumId w:val="4"/>
  </w:num>
  <w:num w:numId="30">
    <w:abstractNumId w:val="0"/>
  </w:num>
  <w:num w:numId="31">
    <w:abstractNumId w:val="29"/>
  </w:num>
  <w:num w:numId="32">
    <w:abstractNumId w:val="19"/>
  </w:num>
  <w:num w:numId="33">
    <w:abstractNumId w:val="32"/>
  </w:num>
  <w:num w:numId="34">
    <w:abstractNumId w:val="2"/>
  </w:num>
  <w:num w:numId="35">
    <w:abstractNumId w:val="33"/>
  </w:num>
  <w:num w:numId="36">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doNotDisplayPageBoundaries/>
  <w:documentProtection w:edit="readOnly" w:enforcement="1" w:cryptProviderType="rsaAES" w:cryptAlgorithmClass="hash" w:cryptAlgorithmType="typeAny" w:cryptAlgorithmSid="14" w:cryptSpinCount="100000" w:hash="xDhSO2MJUpboy0DdhZ5+zhNQlTWgdwWLD3ffYHnb/10uUNa6MMcFIxQBugMB2A7ClVRD+xrPrxl9S/q0rx7Njw==" w:salt="zF3sDNlXlrYPja2rp3AMCA=="/>
  <w:defaultTabStop w:val="720"/>
  <w:characterSpacingControl w:val="doNotCompress"/>
  <w:hdrShapeDefaults>
    <o:shapedefaults v:ext="edit" spidmax="2049"/>
  </w:hdrShapeDefaults>
  <w:footnotePr>
    <w:footnote w:id="-1"/>
    <w:footnote w:id="0"/>
  </w:footnotePr>
  <w:endnotePr>
    <w:endnote w:id="-1"/>
    <w:endnote w:id="0"/>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0439"/>
    <w:rsid w:val="0000119A"/>
    <w:rsid w:val="00006A92"/>
    <w:rsid w:val="00031186"/>
    <w:rsid w:val="00051C4F"/>
    <w:rsid w:val="00054068"/>
    <w:rsid w:val="00060788"/>
    <w:rsid w:val="000928B7"/>
    <w:rsid w:val="000A18B5"/>
    <w:rsid w:val="000F0B0B"/>
    <w:rsid w:val="000F692E"/>
    <w:rsid w:val="000F78A5"/>
    <w:rsid w:val="00123172"/>
    <w:rsid w:val="001440E7"/>
    <w:rsid w:val="00194D3F"/>
    <w:rsid w:val="001E42A9"/>
    <w:rsid w:val="00211C8F"/>
    <w:rsid w:val="0023736E"/>
    <w:rsid w:val="0024306B"/>
    <w:rsid w:val="00247136"/>
    <w:rsid w:val="002674AC"/>
    <w:rsid w:val="0027203F"/>
    <w:rsid w:val="00273852"/>
    <w:rsid w:val="0027740C"/>
    <w:rsid w:val="00285750"/>
    <w:rsid w:val="002B5FC9"/>
    <w:rsid w:val="002C0F2C"/>
    <w:rsid w:val="002D1AB7"/>
    <w:rsid w:val="002F017C"/>
    <w:rsid w:val="00310045"/>
    <w:rsid w:val="003266D7"/>
    <w:rsid w:val="00342734"/>
    <w:rsid w:val="00346407"/>
    <w:rsid w:val="00360244"/>
    <w:rsid w:val="00390A7F"/>
    <w:rsid w:val="003B3918"/>
    <w:rsid w:val="00401636"/>
    <w:rsid w:val="00440548"/>
    <w:rsid w:val="0045519C"/>
    <w:rsid w:val="004559D4"/>
    <w:rsid w:val="00460204"/>
    <w:rsid w:val="004A4684"/>
    <w:rsid w:val="004D10D0"/>
    <w:rsid w:val="004F6D50"/>
    <w:rsid w:val="00506374"/>
    <w:rsid w:val="005154EE"/>
    <w:rsid w:val="005374AB"/>
    <w:rsid w:val="00546372"/>
    <w:rsid w:val="0056363B"/>
    <w:rsid w:val="00584DCB"/>
    <w:rsid w:val="005A0872"/>
    <w:rsid w:val="006055C5"/>
    <w:rsid w:val="00620632"/>
    <w:rsid w:val="00622906"/>
    <w:rsid w:val="006401DD"/>
    <w:rsid w:val="0064382A"/>
    <w:rsid w:val="00677A8E"/>
    <w:rsid w:val="006A383D"/>
    <w:rsid w:val="006F26A0"/>
    <w:rsid w:val="006F4EC8"/>
    <w:rsid w:val="007157DE"/>
    <w:rsid w:val="007263A8"/>
    <w:rsid w:val="007809A9"/>
    <w:rsid w:val="007D4D2B"/>
    <w:rsid w:val="007E6EC7"/>
    <w:rsid w:val="008001A2"/>
    <w:rsid w:val="0081419E"/>
    <w:rsid w:val="008311DC"/>
    <w:rsid w:val="00864005"/>
    <w:rsid w:val="00882469"/>
    <w:rsid w:val="008B1C5E"/>
    <w:rsid w:val="008B6EBE"/>
    <w:rsid w:val="008C7052"/>
    <w:rsid w:val="008F26F8"/>
    <w:rsid w:val="00927C16"/>
    <w:rsid w:val="00957629"/>
    <w:rsid w:val="009633C3"/>
    <w:rsid w:val="009844B8"/>
    <w:rsid w:val="009D5BDA"/>
    <w:rsid w:val="009E28F0"/>
    <w:rsid w:val="00A11C37"/>
    <w:rsid w:val="00A91FB4"/>
    <w:rsid w:val="00A95D8F"/>
    <w:rsid w:val="00AB64F9"/>
    <w:rsid w:val="00AC1ED8"/>
    <w:rsid w:val="00B176F8"/>
    <w:rsid w:val="00B22F89"/>
    <w:rsid w:val="00B40164"/>
    <w:rsid w:val="00B95FE2"/>
    <w:rsid w:val="00BD7148"/>
    <w:rsid w:val="00C76F65"/>
    <w:rsid w:val="00C90945"/>
    <w:rsid w:val="00C9255B"/>
    <w:rsid w:val="00CC1620"/>
    <w:rsid w:val="00CC5909"/>
    <w:rsid w:val="00CD13FF"/>
    <w:rsid w:val="00CE51DF"/>
    <w:rsid w:val="00CF3CE0"/>
    <w:rsid w:val="00D35C37"/>
    <w:rsid w:val="00D45BBB"/>
    <w:rsid w:val="00D814BA"/>
    <w:rsid w:val="00D868CA"/>
    <w:rsid w:val="00DC6999"/>
    <w:rsid w:val="00E04BB4"/>
    <w:rsid w:val="00E41DD8"/>
    <w:rsid w:val="00EA5E51"/>
    <w:rsid w:val="00EC4CFF"/>
    <w:rsid w:val="00ED3A77"/>
    <w:rsid w:val="00EE26B2"/>
    <w:rsid w:val="00EF5BD1"/>
    <w:rsid w:val="00F0165B"/>
    <w:rsid w:val="00F04404"/>
    <w:rsid w:val="00F310CE"/>
    <w:rsid w:val="00F311C7"/>
    <w:rsid w:val="00F34431"/>
    <w:rsid w:val="00F708CD"/>
    <w:rsid w:val="00F75456"/>
    <w:rsid w:val="00FA1A6E"/>
    <w:rsid w:val="00FC26A6"/>
    <w:rsid w:val="00FD5178"/>
    <w:rsid w:val="00FE1E0A"/>
    <w:rsid w:val="00FE6390"/>
    <w:rsid w:val="00FF0439"/>
  </w:rsids>
  <m:mathPr>
    <m:mathFont m:val="Cambria Math"/>
    <m:brkBin m:val="before"/>
    <m:brkBinSub m:val="--"/>
    <m:smallFrac m:val="0"/>
    <m:dispDef/>
    <m:lMargin m:val="0"/>
    <m:rMargin m:val="0"/>
    <m:defJc m:val="centerGroup"/>
    <m:wrapIndent m:val="1440"/>
    <m:intLim m:val="subSup"/>
    <m:naryLim m:val="undOvr"/>
  </m:mathPr>
  <w:themeFontLang w:val="en-US" w:eastAsia="zh-TW" w:bidi="th-TH"/>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zh-TW"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F0439"/>
    <w:rPr>
      <w:rFonts w:eastAsiaTheme="minorHAnsi"/>
      <w:lang w:val="th-TH" w:eastAsia="th-TH" w:bidi="th-TH"/>
    </w:rPr>
  </w:style>
  <w:style w:type="paragraph" w:styleId="Heading1">
    <w:name w:val="heading 1"/>
    <w:basedOn w:val="Normal"/>
    <w:next w:val="Normal"/>
    <w:link w:val="Heading1Char"/>
    <w:uiPriority w:val="9"/>
    <w:qFormat/>
    <w:rsid w:val="00FF0439"/>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FF0439"/>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FF0439"/>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0439"/>
    <w:rPr>
      <w:rFonts w:asciiTheme="majorHAnsi" w:eastAsiaTheme="majorEastAsia" w:hAnsiTheme="majorHAnsi" w:cstheme="majorBidi"/>
      <w:color w:val="2E74B5" w:themeColor="accent1" w:themeShade="BF"/>
      <w:sz w:val="32"/>
      <w:szCs w:val="32"/>
      <w:lang w:val="th-TH" w:eastAsia="th-TH" w:bidi="th-TH"/>
    </w:rPr>
  </w:style>
  <w:style w:type="character" w:customStyle="1" w:styleId="Heading2Char">
    <w:name w:val="Heading 2 Char"/>
    <w:basedOn w:val="DefaultParagraphFont"/>
    <w:link w:val="Heading2"/>
    <w:uiPriority w:val="9"/>
    <w:semiHidden/>
    <w:rsid w:val="00FF0439"/>
    <w:rPr>
      <w:rFonts w:asciiTheme="majorHAnsi" w:eastAsiaTheme="majorEastAsia" w:hAnsiTheme="majorHAnsi" w:cstheme="majorBidi"/>
      <w:color w:val="2E74B5" w:themeColor="accent1" w:themeShade="BF"/>
      <w:sz w:val="26"/>
      <w:szCs w:val="26"/>
      <w:lang w:val="th-TH" w:eastAsia="th-TH" w:bidi="th-TH"/>
    </w:rPr>
  </w:style>
  <w:style w:type="character" w:customStyle="1" w:styleId="Heading3Char">
    <w:name w:val="Heading 3 Char"/>
    <w:basedOn w:val="DefaultParagraphFont"/>
    <w:link w:val="Heading3"/>
    <w:uiPriority w:val="9"/>
    <w:semiHidden/>
    <w:rsid w:val="00FF0439"/>
    <w:rPr>
      <w:rFonts w:asciiTheme="majorHAnsi" w:eastAsiaTheme="majorEastAsia" w:hAnsiTheme="majorHAnsi" w:cstheme="majorBidi"/>
      <w:color w:val="1F4D78" w:themeColor="accent1" w:themeShade="7F"/>
      <w:sz w:val="24"/>
      <w:szCs w:val="24"/>
      <w:lang w:val="th-TH" w:eastAsia="th-TH" w:bidi="th-TH"/>
    </w:rPr>
  </w:style>
  <w:style w:type="paragraph" w:customStyle="1" w:styleId="ProductList-Body">
    <w:name w:val="Product List - Body"/>
    <w:basedOn w:val="Normal"/>
    <w:link w:val="ProductList-BodyChar"/>
    <w:qFormat/>
    <w:rsid w:val="00FF0439"/>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FF0439"/>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054068"/>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FF0439"/>
    <w:rPr>
      <w:rFonts w:eastAsiaTheme="minorHAnsi"/>
      <w:sz w:val="18"/>
      <w:lang w:val="th-TH" w:eastAsia="th-TH" w:bidi="th-TH"/>
    </w:rPr>
  </w:style>
  <w:style w:type="character" w:customStyle="1" w:styleId="ProductList-SectionHeadingChar">
    <w:name w:val="Product List - Section Heading Char"/>
    <w:basedOn w:val="ProductList-BodyChar"/>
    <w:link w:val="ProductList-SectionHeading"/>
    <w:rsid w:val="00FF0439"/>
    <w:rPr>
      <w:rFonts w:asciiTheme="majorHAnsi" w:eastAsiaTheme="minorHAnsi" w:hAnsiTheme="majorHAnsi"/>
      <w:b/>
      <w:sz w:val="40"/>
      <w:lang w:val="th-TH" w:eastAsia="th-TH" w:bidi="th-TH"/>
    </w:rPr>
  </w:style>
  <w:style w:type="paragraph" w:customStyle="1" w:styleId="ProductList-Offering1">
    <w:name w:val="Product List - Offering 1"/>
    <w:basedOn w:val="ProductList-Body"/>
    <w:link w:val="ProductList-Offering1Char"/>
    <w:qFormat/>
    <w:rsid w:val="00FF0439"/>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054068"/>
    <w:rPr>
      <w:rFonts w:asciiTheme="majorHAnsi" w:eastAsiaTheme="minorHAnsi" w:hAnsiTheme="majorHAnsi"/>
      <w:b/>
      <w:color w:val="00188F"/>
      <w:sz w:val="28"/>
      <w:lang w:val="th-TH" w:eastAsia="th-TH" w:bidi="th-TH"/>
    </w:rPr>
  </w:style>
  <w:style w:type="paragraph" w:customStyle="1" w:styleId="ProductList-OfferingBody">
    <w:name w:val="Product List - Offering Body"/>
    <w:basedOn w:val="ProductList-Body"/>
    <w:next w:val="ProductList-Body"/>
    <w:link w:val="ProductList-OfferingBodyChar"/>
    <w:qFormat/>
    <w:rsid w:val="00FF0439"/>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FF0439"/>
    <w:rPr>
      <w:rFonts w:asciiTheme="majorHAnsi" w:eastAsiaTheme="minorHAnsi" w:hAnsiTheme="majorHAnsi"/>
      <w:sz w:val="16"/>
      <w:lang w:val="th-TH" w:eastAsia="th-TH" w:bidi="th-TH"/>
    </w:rPr>
  </w:style>
  <w:style w:type="paragraph" w:customStyle="1" w:styleId="ProductList-Offering1Heading">
    <w:name w:val="Product List - Offering 1 Heading"/>
    <w:basedOn w:val="ProductList-Body"/>
    <w:next w:val="ProductList-Body"/>
    <w:link w:val="ProductList-Offering1HeadingChar"/>
    <w:qFormat/>
    <w:rsid w:val="00054068"/>
    <w:pPr>
      <w:pBdr>
        <w:bottom w:val="single" w:sz="4" w:space="1" w:color="BFBFBF" w:themeColor="background1" w:themeShade="BF"/>
      </w:pBdr>
      <w:tabs>
        <w:tab w:val="left" w:pos="187"/>
      </w:tabs>
      <w:spacing w:before="60" w:after="60"/>
      <w:outlineLvl w:val="1"/>
    </w:pPr>
    <w:rPr>
      <w:rFonts w:ascii="Tahoma" w:hAnsi="Tahoma" w:cs="Tahoma"/>
      <w:b/>
      <w:bCs/>
      <w:color w:val="00188F"/>
      <w:sz w:val="28"/>
      <w:szCs w:val="28"/>
    </w:rPr>
  </w:style>
  <w:style w:type="character" w:customStyle="1" w:styleId="ProductList-OfferingBodyChar">
    <w:name w:val="Product List - Offering Body Char"/>
    <w:basedOn w:val="ProductList-BodyChar"/>
    <w:link w:val="ProductList-OfferingBody"/>
    <w:rsid w:val="00FF0439"/>
    <w:rPr>
      <w:rFonts w:eastAsiaTheme="minorHAnsi"/>
      <w:sz w:val="16"/>
      <w:lang w:val="th-TH" w:eastAsia="th-TH" w:bidi="th-TH"/>
    </w:rPr>
  </w:style>
  <w:style w:type="paragraph" w:customStyle="1" w:styleId="ProductList-SubSection1Heading">
    <w:name w:val="Product List - SubSection 1 Heading"/>
    <w:basedOn w:val="ProductList-Body"/>
    <w:link w:val="ProductList-SubSection1HeadingChar"/>
    <w:qFormat/>
    <w:rsid w:val="00FF0439"/>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054068"/>
    <w:rPr>
      <w:rFonts w:ascii="Tahoma" w:eastAsiaTheme="minorHAnsi" w:hAnsi="Tahoma" w:cs="Tahoma"/>
      <w:b/>
      <w:bCs/>
      <w:color w:val="00188F"/>
      <w:sz w:val="28"/>
      <w:szCs w:val="28"/>
      <w:lang w:val="th-TH" w:eastAsia="th-TH" w:bidi="th-TH"/>
    </w:rPr>
  </w:style>
  <w:style w:type="paragraph" w:styleId="Header">
    <w:name w:val="header"/>
    <w:basedOn w:val="Normal"/>
    <w:link w:val="HeaderChar"/>
    <w:uiPriority w:val="99"/>
    <w:unhideWhenUsed/>
    <w:rsid w:val="00FF0439"/>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439"/>
    <w:rPr>
      <w:rFonts w:eastAsiaTheme="minorHAnsi"/>
      <w:lang w:val="th-TH" w:eastAsia="th-TH" w:bidi="th-TH"/>
    </w:rPr>
  </w:style>
  <w:style w:type="character" w:customStyle="1" w:styleId="ProductList-SubSection1HeadingChar">
    <w:name w:val="Product List - SubSection 1 Heading Char"/>
    <w:basedOn w:val="ProductList-BodyChar"/>
    <w:link w:val="ProductList-SubSection1Heading"/>
    <w:rsid w:val="00FF0439"/>
    <w:rPr>
      <w:rFonts w:asciiTheme="majorHAnsi" w:eastAsiaTheme="minorHAnsi" w:hAnsiTheme="majorHAnsi"/>
      <w:b/>
      <w:sz w:val="28"/>
      <w:lang w:val="th-TH" w:eastAsia="th-TH" w:bidi="th-TH"/>
    </w:rPr>
  </w:style>
  <w:style w:type="paragraph" w:styleId="Footer">
    <w:name w:val="footer"/>
    <w:basedOn w:val="Normal"/>
    <w:link w:val="FooterChar"/>
    <w:uiPriority w:val="99"/>
    <w:unhideWhenUsed/>
    <w:rsid w:val="00FF0439"/>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439"/>
    <w:rPr>
      <w:rFonts w:eastAsiaTheme="minorHAnsi"/>
      <w:lang w:val="th-TH" w:eastAsia="th-TH" w:bidi="th-TH"/>
    </w:rPr>
  </w:style>
  <w:style w:type="table" w:styleId="TableGrid">
    <w:name w:val="Table Grid"/>
    <w:basedOn w:val="TableNormal"/>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FF0439"/>
    <w:rPr>
      <w:color w:val="0563C1" w:themeColor="hyperlink"/>
      <w:u w:val="single"/>
    </w:rPr>
  </w:style>
  <w:style w:type="paragraph" w:styleId="BalloonText">
    <w:name w:val="Balloon Text"/>
    <w:basedOn w:val="Normal"/>
    <w:link w:val="BalloonTextChar"/>
    <w:uiPriority w:val="99"/>
    <w:semiHidden/>
    <w:unhideWhenUsed/>
    <w:rsid w:val="00FF0439"/>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0439"/>
    <w:rPr>
      <w:rFonts w:ascii="Segoe UI" w:eastAsiaTheme="minorHAnsi" w:hAnsi="Segoe UI" w:cs="Segoe UI"/>
      <w:sz w:val="18"/>
      <w:szCs w:val="18"/>
      <w:lang w:val="th-TH" w:eastAsia="th-TH" w:bidi="th-TH"/>
    </w:rPr>
  </w:style>
  <w:style w:type="paragraph" w:customStyle="1" w:styleId="ProductList-Offering2Heading">
    <w:name w:val="Product List - Offering 2 Heading"/>
    <w:basedOn w:val="ProductList-Offering1Heading"/>
    <w:next w:val="ProductList-Body"/>
    <w:link w:val="ProductList-Offering2HeadingChar"/>
    <w:qFormat/>
    <w:rsid w:val="00054068"/>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054068"/>
    <w:rPr>
      <w:rFonts w:ascii="Tahoma" w:eastAsiaTheme="minorHAnsi" w:hAnsi="Tahoma" w:cs="Tahoma"/>
      <w:b/>
      <w:bCs/>
      <w:color w:val="0072C6"/>
      <w:sz w:val="28"/>
      <w:szCs w:val="28"/>
      <w:lang w:val="th-TH" w:eastAsia="th-TH" w:bidi="th-TH"/>
    </w:rPr>
  </w:style>
  <w:style w:type="paragraph" w:customStyle="1" w:styleId="ProductList-Offering2">
    <w:name w:val="Product List - Offering 2"/>
    <w:basedOn w:val="ProductList-Offering1"/>
    <w:link w:val="ProductList-Offering2Char"/>
    <w:qFormat/>
    <w:rsid w:val="00FF0439"/>
  </w:style>
  <w:style w:type="paragraph" w:customStyle="1" w:styleId="ProductList-SubSubSectionHeading">
    <w:name w:val="Product List - SubSubSection Heading"/>
    <w:basedOn w:val="ProductList-Body"/>
    <w:link w:val="ProductList-SubSubSectionHeadingChar"/>
    <w:qFormat/>
    <w:rsid w:val="00FF0439"/>
    <w:rPr>
      <w:b/>
      <w:color w:val="00188F"/>
    </w:rPr>
  </w:style>
  <w:style w:type="character" w:customStyle="1" w:styleId="ProductList-Offering2Char">
    <w:name w:val="Product List - Offering 2 Char"/>
    <w:basedOn w:val="ProductList-BodyChar"/>
    <w:link w:val="ProductList-Offering2"/>
    <w:rsid w:val="00FF0439"/>
    <w:rPr>
      <w:rFonts w:asciiTheme="majorHAnsi" w:eastAsiaTheme="minorHAnsi" w:hAnsiTheme="majorHAnsi"/>
      <w:sz w:val="16"/>
      <w:lang w:val="th-TH" w:eastAsia="th-TH" w:bidi="th-TH"/>
    </w:rPr>
  </w:style>
  <w:style w:type="paragraph" w:customStyle="1" w:styleId="ProductList-SubSection2Heading">
    <w:name w:val="Product List - SubSection 2 Heading"/>
    <w:basedOn w:val="ProductList-SubSection1Heading"/>
    <w:link w:val="ProductList-SubSection2HeadingChar"/>
    <w:qFormat/>
    <w:rsid w:val="00FF0439"/>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FF0439"/>
    <w:rPr>
      <w:rFonts w:eastAsiaTheme="minorHAnsi"/>
      <w:b/>
      <w:color w:val="00188F"/>
      <w:sz w:val="18"/>
      <w:lang w:val="th-TH" w:eastAsia="th-TH" w:bidi="th-TH"/>
    </w:rPr>
  </w:style>
  <w:style w:type="paragraph" w:styleId="TOC1">
    <w:name w:val="toc 1"/>
    <w:basedOn w:val="Normal"/>
    <w:next w:val="Normal"/>
    <w:autoRedefine/>
    <w:uiPriority w:val="39"/>
    <w:unhideWhenUsed/>
    <w:qFormat/>
    <w:rsid w:val="008001A2"/>
    <w:pPr>
      <w:tabs>
        <w:tab w:val="right" w:leader="dot" w:pos="5030"/>
      </w:tabs>
      <w:spacing w:before="120" w:after="120" w:line="252" w:lineRule="auto"/>
    </w:pPr>
    <w:rPr>
      <w:rFonts w:ascii="Tahoma" w:hAnsi="Tahoma" w:cs="Tahoma"/>
      <w:b/>
      <w:bCs/>
      <w:caps/>
      <w:noProof/>
      <w:sz w:val="18"/>
      <w:szCs w:val="18"/>
    </w:rPr>
  </w:style>
  <w:style w:type="paragraph" w:styleId="TOC2">
    <w:name w:val="toc 2"/>
    <w:basedOn w:val="Normal"/>
    <w:next w:val="Normal"/>
    <w:autoRedefine/>
    <w:uiPriority w:val="39"/>
    <w:unhideWhenUsed/>
    <w:rsid w:val="00F0165B"/>
    <w:pPr>
      <w:tabs>
        <w:tab w:val="right" w:leader="dot" w:pos="5030"/>
      </w:tabs>
      <w:spacing w:after="0" w:line="252" w:lineRule="auto"/>
      <w:ind w:left="158"/>
    </w:pPr>
    <w:rPr>
      <w:rFonts w:ascii="Tahoma" w:hAnsi="Tahoma" w:cs="Tahoma"/>
      <w:b/>
      <w:bCs/>
      <w:smallCaps/>
      <w:noProof/>
      <w:sz w:val="18"/>
      <w:szCs w:val="18"/>
    </w:rPr>
  </w:style>
  <w:style w:type="paragraph" w:styleId="TOC3">
    <w:name w:val="toc 3"/>
    <w:basedOn w:val="Normal"/>
    <w:next w:val="Normal"/>
    <w:autoRedefine/>
    <w:uiPriority w:val="39"/>
    <w:unhideWhenUsed/>
    <w:rsid w:val="00F0165B"/>
    <w:pPr>
      <w:tabs>
        <w:tab w:val="right" w:leader="dot" w:pos="5030"/>
      </w:tabs>
      <w:spacing w:after="0" w:line="252" w:lineRule="auto"/>
      <w:ind w:left="158"/>
    </w:pPr>
    <w:rPr>
      <w:rFonts w:ascii="Tahoma" w:hAnsi="Tahoma" w:cs="Tahoma"/>
      <w:smallCaps/>
      <w:noProof/>
      <w:sz w:val="18"/>
      <w:szCs w:val="18"/>
    </w:rPr>
  </w:style>
  <w:style w:type="paragraph" w:styleId="TOC4">
    <w:name w:val="toc 4"/>
    <w:basedOn w:val="Normal"/>
    <w:next w:val="Normal"/>
    <w:autoRedefine/>
    <w:uiPriority w:val="39"/>
    <w:unhideWhenUsed/>
    <w:rsid w:val="008001A2"/>
    <w:pPr>
      <w:tabs>
        <w:tab w:val="right" w:leader="dot" w:pos="5030"/>
      </w:tabs>
      <w:spacing w:after="0" w:line="252" w:lineRule="auto"/>
      <w:ind w:left="180"/>
    </w:pPr>
    <w:rPr>
      <w:rFonts w:ascii="Tahoma" w:hAnsi="Tahoma" w:cs="Tahoma"/>
      <w:bCs/>
      <w:smallCaps/>
      <w:noProof/>
      <w:sz w:val="18"/>
      <w:szCs w:val="18"/>
    </w:rPr>
  </w:style>
  <w:style w:type="paragraph" w:styleId="TOC5">
    <w:name w:val="toc 5"/>
    <w:basedOn w:val="Normal"/>
    <w:next w:val="Normal"/>
    <w:autoRedefine/>
    <w:uiPriority w:val="39"/>
    <w:unhideWhenUsed/>
    <w:rsid w:val="00FD5178"/>
    <w:pPr>
      <w:tabs>
        <w:tab w:val="right" w:leader="dot" w:pos="5030"/>
      </w:tabs>
      <w:spacing w:after="0" w:line="252" w:lineRule="auto"/>
      <w:ind w:left="317"/>
    </w:pPr>
    <w:rPr>
      <w:rFonts w:ascii="Tahoma" w:hAnsi="Tahoma" w:cs="Tahoma"/>
      <w:bCs/>
      <w:noProof/>
      <w:sz w:val="16"/>
      <w:szCs w:val="16"/>
    </w:rPr>
  </w:style>
  <w:style w:type="paragraph" w:styleId="TOC6">
    <w:name w:val="toc 6"/>
    <w:basedOn w:val="Normal"/>
    <w:next w:val="Normal"/>
    <w:autoRedefine/>
    <w:uiPriority w:val="39"/>
    <w:unhideWhenUsed/>
    <w:rsid w:val="00FF043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FF0439"/>
    <w:rPr>
      <w:rFonts w:asciiTheme="majorHAnsi" w:eastAsiaTheme="minorHAnsi" w:hAnsiTheme="majorHAnsi"/>
      <w:b/>
      <w:sz w:val="28"/>
      <w:lang w:val="th-TH" w:eastAsia="th-TH" w:bidi="th-TH"/>
    </w:rPr>
  </w:style>
  <w:style w:type="character" w:styleId="FollowedHyperlink">
    <w:name w:val="FollowedHyperlink"/>
    <w:basedOn w:val="DefaultParagraphFont"/>
    <w:uiPriority w:val="99"/>
    <w:semiHidden/>
    <w:unhideWhenUsed/>
    <w:rsid w:val="00FF0439"/>
    <w:rPr>
      <w:color w:val="954F72" w:themeColor="followedHyperlink"/>
      <w:u w:val="single"/>
    </w:rPr>
  </w:style>
  <w:style w:type="paragraph" w:styleId="CommentText">
    <w:name w:val="annotation text"/>
    <w:basedOn w:val="Normal"/>
    <w:link w:val="CommentTextChar"/>
    <w:unhideWhenUsed/>
    <w:rsid w:val="00FF0439"/>
    <w:pPr>
      <w:spacing w:line="240" w:lineRule="auto"/>
    </w:pPr>
    <w:rPr>
      <w:sz w:val="20"/>
      <w:szCs w:val="20"/>
    </w:rPr>
  </w:style>
  <w:style w:type="character" w:customStyle="1" w:styleId="CommentTextChar">
    <w:name w:val="Comment Text Char"/>
    <w:basedOn w:val="DefaultParagraphFont"/>
    <w:link w:val="CommentText"/>
    <w:rsid w:val="00FF0439"/>
    <w:rPr>
      <w:rFonts w:eastAsiaTheme="minorHAnsi"/>
      <w:sz w:val="20"/>
      <w:szCs w:val="20"/>
      <w:lang w:val="th-TH" w:eastAsia="th-TH" w:bidi="th-TH"/>
    </w:rPr>
  </w:style>
  <w:style w:type="character" w:styleId="CommentReference">
    <w:name w:val="annotation reference"/>
    <w:rsid w:val="00FF0439"/>
    <w:rPr>
      <w:rFonts w:cs="Times New Roman"/>
      <w:sz w:val="16"/>
      <w:szCs w:val="16"/>
    </w:rPr>
  </w:style>
  <w:style w:type="paragraph" w:styleId="CommentSubject">
    <w:name w:val="annotation subject"/>
    <w:basedOn w:val="CommentText"/>
    <w:next w:val="CommentText"/>
    <w:link w:val="CommentSubjectChar"/>
    <w:uiPriority w:val="99"/>
    <w:semiHidden/>
    <w:unhideWhenUsed/>
    <w:rsid w:val="00FF0439"/>
    <w:rPr>
      <w:b/>
      <w:bCs/>
    </w:rPr>
  </w:style>
  <w:style w:type="character" w:customStyle="1" w:styleId="CommentSubjectChar">
    <w:name w:val="Comment Subject Char"/>
    <w:basedOn w:val="CommentTextChar"/>
    <w:link w:val="CommentSubject"/>
    <w:uiPriority w:val="99"/>
    <w:semiHidden/>
    <w:rsid w:val="00FF0439"/>
    <w:rPr>
      <w:rFonts w:eastAsiaTheme="minorHAnsi"/>
      <w:b/>
      <w:bCs/>
      <w:sz w:val="20"/>
      <w:szCs w:val="20"/>
      <w:lang w:val="th-TH" w:eastAsia="th-TH" w:bidi="th-TH"/>
    </w:rPr>
  </w:style>
  <w:style w:type="paragraph" w:styleId="TOC7">
    <w:name w:val="toc 7"/>
    <w:basedOn w:val="Normal"/>
    <w:next w:val="Normal"/>
    <w:autoRedefine/>
    <w:uiPriority w:val="39"/>
    <w:unhideWhenUsed/>
    <w:rsid w:val="00FF0439"/>
    <w:pPr>
      <w:spacing w:after="100"/>
      <w:ind w:left="1320"/>
    </w:pPr>
    <w:rPr>
      <w:rFonts w:eastAsiaTheme="minorEastAsia"/>
    </w:rPr>
  </w:style>
  <w:style w:type="paragraph" w:styleId="TOC8">
    <w:name w:val="toc 8"/>
    <w:basedOn w:val="Normal"/>
    <w:next w:val="Normal"/>
    <w:autoRedefine/>
    <w:uiPriority w:val="39"/>
    <w:unhideWhenUsed/>
    <w:rsid w:val="00FF0439"/>
    <w:pPr>
      <w:spacing w:after="100"/>
      <w:ind w:left="1540"/>
    </w:pPr>
    <w:rPr>
      <w:rFonts w:eastAsiaTheme="minorEastAsia"/>
    </w:rPr>
  </w:style>
  <w:style w:type="paragraph" w:styleId="TOC9">
    <w:name w:val="toc 9"/>
    <w:basedOn w:val="Normal"/>
    <w:next w:val="Normal"/>
    <w:autoRedefine/>
    <w:uiPriority w:val="39"/>
    <w:unhideWhenUsed/>
    <w:rsid w:val="00FF0439"/>
    <w:pPr>
      <w:spacing w:after="100"/>
      <w:ind w:left="1760"/>
    </w:pPr>
    <w:rPr>
      <w:rFonts w:eastAsiaTheme="minorEastAsia"/>
    </w:rPr>
  </w:style>
  <w:style w:type="paragraph" w:styleId="Revision">
    <w:name w:val="Revision"/>
    <w:hidden/>
    <w:uiPriority w:val="99"/>
    <w:semiHidden/>
    <w:rsid w:val="00FF0439"/>
    <w:pPr>
      <w:spacing w:after="0" w:line="240" w:lineRule="auto"/>
    </w:pPr>
    <w:rPr>
      <w:rFonts w:eastAsiaTheme="minorHAnsi"/>
      <w:lang w:val="th-TH" w:eastAsia="th-TH" w:bidi="th-TH"/>
    </w:rPr>
  </w:style>
  <w:style w:type="paragraph" w:styleId="Index1">
    <w:name w:val="index 1"/>
    <w:basedOn w:val="Normal"/>
    <w:next w:val="Normal"/>
    <w:autoRedefine/>
    <w:uiPriority w:val="99"/>
    <w:semiHidden/>
    <w:unhideWhenUsed/>
    <w:rsid w:val="00FF0439"/>
    <w:pPr>
      <w:spacing w:after="0" w:line="240" w:lineRule="auto"/>
      <w:ind w:left="220" w:hanging="220"/>
    </w:pPr>
    <w:rPr>
      <w:sz w:val="16"/>
    </w:rPr>
  </w:style>
  <w:style w:type="paragraph" w:styleId="ListParagraph">
    <w:name w:val="List Paragraph"/>
    <w:basedOn w:val="Normal"/>
    <w:uiPriority w:val="34"/>
    <w:qFormat/>
    <w:rsid w:val="00FF0439"/>
    <w:pPr>
      <w:ind w:left="720"/>
      <w:contextualSpacing/>
    </w:pPr>
  </w:style>
  <w:style w:type="table" w:customStyle="1" w:styleId="TableGrid1">
    <w:name w:val="Table Grid1"/>
    <w:basedOn w:val="TableNormal"/>
    <w:next w:val="TableGrid"/>
    <w:uiPriority w:val="39"/>
    <w:rsid w:val="00FF0439"/>
    <w:pPr>
      <w:spacing w:after="0" w:line="240" w:lineRule="auto"/>
    </w:pPr>
    <w:rPr>
      <w:rFonts w:eastAsiaTheme="minorHAnsi"/>
      <w:lang w:val="th-TH" w:eastAsia="th-TH" w:bidi="th-T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FF0439"/>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FF0439"/>
    <w:rPr>
      <w:rFonts w:ascii="Arial" w:eastAsiaTheme="minorHAnsi" w:hAnsi="Arial"/>
      <w:sz w:val="18"/>
      <w:szCs w:val="20"/>
      <w:lang w:val="th-TH" w:eastAsia="th-TH" w:bidi="th-TH"/>
    </w:rPr>
  </w:style>
  <w:style w:type="character" w:customStyle="1" w:styleId="LogoportMarkup">
    <w:name w:val="LogoportMarkup"/>
    <w:basedOn w:val="DefaultParagraphFont"/>
    <w:rsid w:val="00FF0439"/>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FF0439"/>
    <w:rPr>
      <w:rFonts w:ascii="Courier New" w:hAnsi="Courier New" w:cs="Courier New"/>
      <w:b w:val="0"/>
      <w:i w:val="0"/>
      <w:color w:val="808080"/>
      <w:sz w:val="18"/>
      <w:szCs w:val="6"/>
    </w:rPr>
  </w:style>
  <w:style w:type="paragraph" w:customStyle="1" w:styleId="productlist-body0">
    <w:name w:val="productlist-body"/>
    <w:basedOn w:val="Normal"/>
    <w:rsid w:val="005154E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DC699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go.microsoft.com/?linkid=9839206" TargetMode="External"/><Relationship Id="rId21" Type="http://schemas.openxmlformats.org/officeDocument/2006/relationships/hyperlink" Target="http://go.microsoft.com/?linkid=9839207" TargetMode="External"/><Relationship Id="rId34" Type="http://schemas.openxmlformats.org/officeDocument/2006/relationships/footer" Target="footer11.xml"/><Relationship Id="rId42" Type="http://schemas.openxmlformats.org/officeDocument/2006/relationships/hyperlink" Target="http://go.microsoft.com/fwlink/p/?LinkID=66121" TargetMode="External"/><Relationship Id="rId47" Type="http://schemas.openxmlformats.org/officeDocument/2006/relationships/hyperlink" Target="http://aka.ms/translatorprivacy" TargetMode="External"/><Relationship Id="rId50" Type="http://schemas.openxmlformats.org/officeDocument/2006/relationships/hyperlink" Target="http://www.mpegla.com" TargetMode="External"/><Relationship Id="rId55"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hyperlink" Target="http://aka.ms/BAA" TargetMode="External"/><Relationship Id="rId33" Type="http://schemas.openxmlformats.org/officeDocument/2006/relationships/hyperlink" Target="http://azure.microsoft.com/en-us/support/legal/store-terms/" TargetMode="External"/><Relationship Id="rId38" Type="http://schemas.openxmlformats.org/officeDocument/2006/relationships/footer" Target="footer14.xml"/><Relationship Id="rId46" Type="http://schemas.openxmlformats.org/officeDocument/2006/relationships/hyperlink" Target="http://aka.ms/translatortou" TargetMode="External"/><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footer" Target="footer6.xml"/><Relationship Id="rId29" Type="http://schemas.openxmlformats.org/officeDocument/2006/relationships/hyperlink" Target="http://azure.microsoft.com/support/legal/sla/" TargetMode="External"/><Relationship Id="rId41" Type="http://schemas.openxmlformats.org/officeDocument/2006/relationships/hyperlink" Target="http://go.microsoft.com/fwlink/?LinkId=690247" TargetMode="External"/><Relationship Id="rId54" Type="http://schemas.openxmlformats.org/officeDocument/2006/relationships/image" Target="media/image2.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azure.microsoft.com/en-us/regions" TargetMode="External"/><Relationship Id="rId37" Type="http://schemas.openxmlformats.org/officeDocument/2006/relationships/footer" Target="footer13.xml"/><Relationship Id="rId40" Type="http://schemas.openxmlformats.org/officeDocument/2006/relationships/hyperlink" Target="http://www.office.com/sca" TargetMode="External"/><Relationship Id="rId45" Type="http://schemas.openxmlformats.org/officeDocument/2006/relationships/hyperlink" Target="http://www.microsoft.com/itacademy" TargetMode="External"/><Relationship Id="rId53" Type="http://schemas.openxmlformats.org/officeDocument/2006/relationships/hyperlink" Target="http://go.microsoft.com/?linkid=9839207" TargetMode="Externa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footer" Target="footer7.xml"/><Relationship Id="rId28" Type="http://schemas.openxmlformats.org/officeDocument/2006/relationships/footer" Target="footer10.xml"/><Relationship Id="rId36" Type="http://schemas.openxmlformats.org/officeDocument/2006/relationships/hyperlink" Target="http://go.microsoft.com/?linkid=9839206" TargetMode="External"/><Relationship Id="rId49" Type="http://schemas.openxmlformats.org/officeDocument/2006/relationships/hyperlink" Target="http://go.microsoft.com/fwlink/?LinkID=248686" TargetMode="External"/><Relationship Id="rId10" Type="http://schemas.openxmlformats.org/officeDocument/2006/relationships/footer" Target="footer1.xml"/><Relationship Id="rId19" Type="http://schemas.openxmlformats.org/officeDocument/2006/relationships/hyperlink" Target="http://go.microsoft.com/?linkid=9840733" TargetMode="External"/><Relationship Id="rId31" Type="http://schemas.openxmlformats.org/officeDocument/2006/relationships/hyperlink" Target="http://azure.microsoft.com/services/" TargetMode="External"/><Relationship Id="rId44" Type="http://schemas.openxmlformats.org/officeDocument/2006/relationships/hyperlink" Target="http://go.microsoft.com/fwlink/?LinkID=248686" TargetMode="External"/><Relationship Id="rId52" Type="http://schemas.openxmlformats.org/officeDocument/2006/relationships/footer" Target="footer16.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www.microsoft.com/online/international-availability.aspx" TargetMode="External"/><Relationship Id="rId27" Type="http://schemas.openxmlformats.org/officeDocument/2006/relationships/footer" Target="footer9.xml"/><Relationship Id="rId30" Type="http://schemas.openxmlformats.org/officeDocument/2006/relationships/hyperlink" Target="http://azure.microsoft.com/en-us/region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go.microsoft.com/?linkid=9710837" TargetMode="External"/><Relationship Id="rId56" Type="http://schemas.openxmlformats.org/officeDocument/2006/relationships/theme" Target="theme/theme1.xml"/><Relationship Id="rId8" Type="http://schemas.openxmlformats.org/officeDocument/2006/relationships/header" Target="header1.xml"/><Relationship Id="rId51" Type="http://schemas.openxmlformats.org/officeDocument/2006/relationships/footer" Target="footer15.xml"/><Relationship Id="rId3"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B63186-E4B0-4F79-9D05-C8455934B8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17148</Words>
  <Characters>97746</Characters>
  <Application>Microsoft Office Word</Application>
  <DocSecurity>8</DocSecurity>
  <Lines>814</Lines>
  <Paragraphs>229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114665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2016-02-25T23:28:00Z</dcterms:created>
  <dcterms:modified xsi:type="dcterms:W3CDTF">2016-02-26T00:31:00Z</dcterms:modified>
</cp:coreProperties>
</file>