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C4CFF" w:rsidRPr="00E37F50"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p>
    <w:p w:rsidR="00FF0439" w:rsidRPr="00E37F50" w:rsidRDefault="00FF0439" w:rsidP="00FF0439">
      <w:pPr>
        <w:pStyle w:val="ProductList-Body"/>
        <w:shd w:val="clear" w:color="auto" w:fill="00188F"/>
        <w:ind w:right="8640"/>
        <w:rPr>
          <w:rFonts w:ascii="Tahoma" w:eastAsiaTheme="minorEastAsia" w:hAnsi="Tahoma" w:cs="Tahoma"/>
          <w:sz w:val="32"/>
          <w:szCs w:val="32"/>
          <w:cs/>
        </w:rPr>
      </w:pPr>
      <w:r w:rsidRPr="00E37F50">
        <w:rPr>
          <w:rFonts w:ascii="Tahoma" w:eastAsiaTheme="minorEastAsia" w:hAnsi="Tahoma" w:cs="Tahoma"/>
          <w:color w:val="FFFFFF" w:themeColor="background1"/>
          <w:sz w:val="32"/>
          <w:szCs w:val="32"/>
          <w:cs/>
        </w:rPr>
        <w:tab/>
      </w:r>
      <w:r w:rsidRPr="00E37F50">
        <w:rPr>
          <w:rFonts w:ascii="Tahoma" w:hAnsi="Tahoma" w:cs="Tahoma"/>
          <w:color w:val="FFFFFF" w:themeColor="background1"/>
          <w:sz w:val="32"/>
          <w:szCs w:val="32"/>
          <w:cs/>
          <w:lang w:val="en-US" w:eastAsia="en-US"/>
        </w:rPr>
        <w:t>Volume</w:t>
      </w:r>
    </w:p>
    <w:bookmarkEnd w:id="0"/>
    <w:p w:rsidR="00FF0439" w:rsidRPr="00E37F50" w:rsidRDefault="00FF0439" w:rsidP="00FF0439">
      <w:pPr>
        <w:pStyle w:val="ProductList-Body"/>
        <w:shd w:val="clear" w:color="auto" w:fill="00188F"/>
        <w:spacing w:after="900"/>
        <w:ind w:right="8640"/>
        <w:rPr>
          <w:rFonts w:ascii="Tahoma" w:hAnsi="Tahoma" w:cs="Tahoma"/>
          <w:sz w:val="32"/>
          <w:szCs w:val="32"/>
          <w:cs/>
        </w:rPr>
      </w:pPr>
      <w:r w:rsidRPr="00E37F50">
        <w:rPr>
          <w:rFonts w:ascii="Tahoma" w:hAnsi="Tahoma" w:cs="Tahoma"/>
          <w:color w:val="FFFFFF" w:themeColor="background1"/>
          <w:sz w:val="32"/>
          <w:szCs w:val="32"/>
          <w:cs/>
        </w:rPr>
        <w:tab/>
        <w:t>Licensing</w:t>
      </w:r>
    </w:p>
    <w:p w:rsidR="00FF0439" w:rsidRPr="00E37F50" w:rsidRDefault="00FF0439" w:rsidP="00FF0439">
      <w:pPr>
        <w:pStyle w:val="ProductList-Body"/>
        <w:shd w:val="clear" w:color="auto" w:fill="00188F"/>
        <w:ind w:right="8640"/>
        <w:rPr>
          <w:rFonts w:ascii="Tahoma" w:hAnsi="Tahoma" w:cs="Tahoma"/>
          <w:szCs w:val="18"/>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t>ข้อกำหนด Online Service</w:t>
      </w:r>
      <w:r w:rsidR="004254D4">
        <w:rPr>
          <w:rFonts w:ascii="Tahoma" w:hAnsi="Tahoma" w:cs="Tahoma" w:hint="cs"/>
          <w:color w:val="FFFFFF" w:themeColor="background1"/>
          <w:sz w:val="72"/>
          <w:szCs w:val="72"/>
          <w:cs/>
        </w:rPr>
        <w:t>s</w:t>
      </w:r>
    </w:p>
    <w:p w:rsidR="00EC4CFF" w:rsidRPr="00E37F50" w:rsidRDefault="00FF0439" w:rsidP="00AB64F9">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r>
      <w:r w:rsidR="007263A8" w:rsidRPr="00E37F50">
        <w:rPr>
          <w:rFonts w:ascii="Tahoma" w:hAnsi="Tahoma" w:cs="Tahoma"/>
          <w:color w:val="FFFFFF" w:themeColor="background1"/>
          <w:sz w:val="72"/>
          <w:szCs w:val="72"/>
          <w:cs/>
        </w:rPr>
        <w:t xml:space="preserve">1 </w:t>
      </w:r>
      <w:r w:rsidR="00596B31" w:rsidRPr="00647B27">
        <w:rPr>
          <w:rFonts w:ascii="Tahoma" w:hAnsi="Tahoma" w:cs="Tahoma"/>
          <w:color w:val="FFFFFF" w:themeColor="background1"/>
          <w:sz w:val="72"/>
          <w:szCs w:val="72"/>
          <w:cs/>
        </w:rPr>
        <w:t xml:space="preserve">ตุลาคม </w:t>
      </w:r>
      <w:r w:rsidR="001E4B99" w:rsidRPr="0011102E">
        <w:rPr>
          <w:rFonts w:ascii="Tahoma" w:hAnsi="Tahoma" w:cs="Tahoma"/>
          <w:color w:val="FFFFFF" w:themeColor="background1"/>
          <w:sz w:val="72"/>
          <w:szCs w:val="72"/>
          <w:cs/>
        </w:rPr>
        <w:t>2018</w:t>
      </w:r>
    </w:p>
    <w:p w:rsidR="00EC4CFF" w:rsidRPr="00E37F50"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FF0439">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FF0439" w:rsidRPr="00E37F50" w:rsidRDefault="00FF0439" w:rsidP="00FF0439">
      <w:pPr>
        <w:pStyle w:val="ProductList-Body"/>
        <w:outlineLvl w:val="0"/>
        <w:rPr>
          <w:rFonts w:ascii="Tahoma" w:hAnsi="Tahoma" w:cs="Tahoma"/>
          <w:b/>
          <w:sz w:val="40"/>
          <w:szCs w:val="40"/>
          <w:cs/>
        </w:rPr>
        <w:sectPr w:rsidR="00FF0439" w:rsidRPr="00E37F50" w:rsidSect="00EC4CFF">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sidRPr="00E37F50">
        <w:rPr>
          <w:rFonts w:ascii="Tahoma" w:hAnsi="Tahoma" w:cs="Tahoma"/>
          <w:b/>
          <w:bCs/>
          <w:sz w:val="40"/>
          <w:szCs w:val="40"/>
          <w:cs/>
        </w:rPr>
        <w:lastRenderedPageBreak/>
        <w:t>สารบัญ</w:t>
      </w:r>
      <w:bookmarkEnd w:id="1"/>
    </w:p>
    <w:p w:rsidR="00596B31" w:rsidRPr="00596B31" w:rsidRDefault="00FF0439">
      <w:pPr>
        <w:pStyle w:val="TOC1"/>
        <w:rPr>
          <w:rFonts w:eastAsiaTheme="minorEastAsia"/>
          <w:b w:val="0"/>
          <w:bCs w:val="0"/>
          <w:caps w:val="0"/>
          <w:sz w:val="22"/>
          <w:szCs w:val="22"/>
          <w:lang w:val="en-US" w:eastAsia="en-US" w:bidi="ar-SA"/>
        </w:rPr>
      </w:pPr>
      <w:r w:rsidRPr="00521CE2">
        <w:fldChar w:fldCharType="begin"/>
      </w:r>
      <w:r w:rsidRPr="00521CE2">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21CE2">
        <w:fldChar w:fldCharType="separate"/>
      </w:r>
      <w:hyperlink w:anchor="_Toc525839366" w:history="1">
        <w:r w:rsidR="00596B31" w:rsidRPr="00596B31">
          <w:rPr>
            <w:rStyle w:val="Hyperlink"/>
            <w:cs/>
          </w:rPr>
          <w:t>บทนำ</w:t>
        </w:r>
        <w:r w:rsidR="00596B31" w:rsidRPr="00596B31">
          <w:rPr>
            <w:webHidden/>
          </w:rPr>
          <w:tab/>
        </w:r>
        <w:r w:rsidR="00596B31" w:rsidRPr="00596B31">
          <w:rPr>
            <w:webHidden/>
          </w:rPr>
          <w:fldChar w:fldCharType="begin"/>
        </w:r>
        <w:r w:rsidR="00596B31" w:rsidRPr="00596B31">
          <w:rPr>
            <w:webHidden/>
          </w:rPr>
          <w:instrText xml:space="preserve"> PAGEREF _Toc525839366 \h </w:instrText>
        </w:r>
        <w:r w:rsidR="00596B31" w:rsidRPr="00596B31">
          <w:rPr>
            <w:webHidden/>
          </w:rPr>
        </w:r>
        <w:r w:rsidR="00596B31" w:rsidRPr="00596B31">
          <w:rPr>
            <w:webHidden/>
          </w:rPr>
          <w:fldChar w:fldCharType="separate"/>
        </w:r>
        <w:r w:rsidR="00596B31" w:rsidRPr="00596B31">
          <w:rPr>
            <w:webHidden/>
          </w:rPr>
          <w:t>3</w:t>
        </w:r>
        <w:r w:rsidR="00596B31" w:rsidRPr="00596B31">
          <w:rPr>
            <w:webHidden/>
          </w:rPr>
          <w:fldChar w:fldCharType="end"/>
        </w:r>
      </w:hyperlink>
    </w:p>
    <w:p w:rsidR="00596B31" w:rsidRPr="00596B31" w:rsidRDefault="00596B31">
      <w:pPr>
        <w:pStyle w:val="TOC5"/>
        <w:rPr>
          <w:rFonts w:eastAsiaTheme="minorEastAsia"/>
          <w:bCs w:val="0"/>
          <w:sz w:val="22"/>
          <w:szCs w:val="22"/>
          <w:lang w:val="en-US" w:eastAsia="en-US" w:bidi="ar-SA"/>
        </w:rPr>
      </w:pPr>
      <w:hyperlink w:anchor="_Toc525839367" w:history="1">
        <w:r w:rsidRPr="00596B31">
          <w:rPr>
            <w:rStyle w:val="Hyperlink"/>
            <w:cs/>
          </w:rPr>
          <w:t>ข้อตกลงระดับบริการ</w:t>
        </w:r>
        <w:r w:rsidRPr="00596B31">
          <w:rPr>
            <w:webHidden/>
          </w:rPr>
          <w:tab/>
        </w:r>
        <w:r w:rsidRPr="00596B31">
          <w:rPr>
            <w:webHidden/>
          </w:rPr>
          <w:fldChar w:fldCharType="begin"/>
        </w:r>
        <w:r w:rsidRPr="00596B31">
          <w:rPr>
            <w:webHidden/>
          </w:rPr>
          <w:instrText xml:space="preserve"> PAGEREF _Toc525839367 \h </w:instrText>
        </w:r>
        <w:r w:rsidRPr="00596B31">
          <w:rPr>
            <w:webHidden/>
          </w:rPr>
        </w:r>
        <w:r w:rsidRPr="00596B31">
          <w:rPr>
            <w:webHidden/>
          </w:rPr>
          <w:fldChar w:fldCharType="separate"/>
        </w:r>
        <w:r w:rsidRPr="00596B31">
          <w:rPr>
            <w:webHidden/>
          </w:rPr>
          <w:t>3</w:t>
        </w:r>
        <w:r w:rsidRPr="00596B31">
          <w:rPr>
            <w:webHidden/>
          </w:rPr>
          <w:fldChar w:fldCharType="end"/>
        </w:r>
      </w:hyperlink>
    </w:p>
    <w:p w:rsidR="00596B31" w:rsidRPr="00596B31" w:rsidRDefault="00596B31">
      <w:pPr>
        <w:pStyle w:val="TOC5"/>
        <w:rPr>
          <w:rFonts w:eastAsiaTheme="minorEastAsia"/>
          <w:bCs w:val="0"/>
          <w:sz w:val="22"/>
          <w:szCs w:val="22"/>
          <w:lang w:val="en-US" w:eastAsia="en-US" w:bidi="ar-SA"/>
        </w:rPr>
      </w:pPr>
      <w:hyperlink w:anchor="_Toc525839368" w:history="1">
        <w:r w:rsidRPr="00596B31">
          <w:rPr>
            <w:rStyle w:val="Hyperlink"/>
            <w:cs/>
          </w:rPr>
          <w:t xml:space="preserve">ข้อกำหนดและการปรับปรุง </w:t>
        </w:r>
        <w:r w:rsidRPr="00596B31">
          <w:rPr>
            <w:rStyle w:val="Hyperlink"/>
          </w:rPr>
          <w:t xml:space="preserve">Online Services </w:t>
        </w:r>
        <w:r w:rsidRPr="00596B31">
          <w:rPr>
            <w:rStyle w:val="Hyperlink"/>
            <w:cs/>
          </w:rPr>
          <w:t>ที่เกี่ยวข้อง</w:t>
        </w:r>
        <w:r w:rsidRPr="00596B31">
          <w:rPr>
            <w:webHidden/>
          </w:rPr>
          <w:tab/>
        </w:r>
        <w:r w:rsidRPr="00596B31">
          <w:rPr>
            <w:webHidden/>
          </w:rPr>
          <w:fldChar w:fldCharType="begin"/>
        </w:r>
        <w:r w:rsidRPr="00596B31">
          <w:rPr>
            <w:webHidden/>
          </w:rPr>
          <w:instrText xml:space="preserve"> PAGEREF _Toc525839368 \h </w:instrText>
        </w:r>
        <w:r w:rsidRPr="00596B31">
          <w:rPr>
            <w:webHidden/>
          </w:rPr>
        </w:r>
        <w:r w:rsidRPr="00596B31">
          <w:rPr>
            <w:webHidden/>
          </w:rPr>
          <w:fldChar w:fldCharType="separate"/>
        </w:r>
        <w:r w:rsidRPr="00596B31">
          <w:rPr>
            <w:webHidden/>
          </w:rPr>
          <w:t>3</w:t>
        </w:r>
        <w:r w:rsidRPr="00596B31">
          <w:rPr>
            <w:webHidden/>
          </w:rPr>
          <w:fldChar w:fldCharType="end"/>
        </w:r>
      </w:hyperlink>
    </w:p>
    <w:p w:rsidR="00596B31" w:rsidRPr="00596B31" w:rsidRDefault="00596B31">
      <w:pPr>
        <w:pStyle w:val="TOC5"/>
        <w:rPr>
          <w:rFonts w:eastAsiaTheme="minorEastAsia"/>
          <w:bCs w:val="0"/>
          <w:sz w:val="22"/>
          <w:szCs w:val="22"/>
          <w:lang w:val="en-US" w:eastAsia="en-US" w:bidi="ar-SA"/>
        </w:rPr>
      </w:pPr>
      <w:hyperlink w:anchor="_Toc525839369" w:history="1">
        <w:r w:rsidRPr="00596B31">
          <w:rPr>
            <w:rStyle w:val="Hyperlink"/>
            <w:cs/>
          </w:rPr>
          <w:t>การแจ้งคำบอกกล่าวด้วยวิธีการทางอิเล็กทรอนิกส์</w:t>
        </w:r>
        <w:r w:rsidRPr="00596B31">
          <w:rPr>
            <w:webHidden/>
          </w:rPr>
          <w:tab/>
        </w:r>
        <w:r w:rsidRPr="00596B31">
          <w:rPr>
            <w:webHidden/>
          </w:rPr>
          <w:fldChar w:fldCharType="begin"/>
        </w:r>
        <w:r w:rsidRPr="00596B31">
          <w:rPr>
            <w:webHidden/>
          </w:rPr>
          <w:instrText xml:space="preserve"> PAGEREF _Toc525839369 \h </w:instrText>
        </w:r>
        <w:r w:rsidRPr="00596B31">
          <w:rPr>
            <w:webHidden/>
          </w:rPr>
        </w:r>
        <w:r w:rsidRPr="00596B31">
          <w:rPr>
            <w:webHidden/>
          </w:rPr>
          <w:fldChar w:fldCharType="separate"/>
        </w:r>
        <w:r w:rsidRPr="00596B31">
          <w:rPr>
            <w:webHidden/>
          </w:rPr>
          <w:t>3</w:t>
        </w:r>
        <w:r w:rsidRPr="00596B31">
          <w:rPr>
            <w:webHidden/>
          </w:rPr>
          <w:fldChar w:fldCharType="end"/>
        </w:r>
      </w:hyperlink>
    </w:p>
    <w:p w:rsidR="00596B31" w:rsidRPr="00596B31" w:rsidRDefault="00596B31">
      <w:pPr>
        <w:pStyle w:val="TOC5"/>
        <w:rPr>
          <w:rFonts w:eastAsiaTheme="minorEastAsia"/>
          <w:bCs w:val="0"/>
          <w:sz w:val="22"/>
          <w:szCs w:val="22"/>
          <w:lang w:val="en-US" w:eastAsia="en-US" w:bidi="ar-SA"/>
        </w:rPr>
      </w:pPr>
      <w:hyperlink w:anchor="_Toc525839370" w:history="1">
        <w:r w:rsidRPr="00596B31">
          <w:rPr>
            <w:rStyle w:val="Hyperlink"/>
            <w:cs/>
          </w:rPr>
          <w:t>รุ่นก่อนหน้า</w:t>
        </w:r>
        <w:r w:rsidRPr="00596B31">
          <w:rPr>
            <w:webHidden/>
          </w:rPr>
          <w:tab/>
        </w:r>
        <w:r w:rsidRPr="00596B31">
          <w:rPr>
            <w:webHidden/>
          </w:rPr>
          <w:fldChar w:fldCharType="begin"/>
        </w:r>
        <w:r w:rsidRPr="00596B31">
          <w:rPr>
            <w:webHidden/>
          </w:rPr>
          <w:instrText xml:space="preserve"> PAGEREF _Toc525839370 \h </w:instrText>
        </w:r>
        <w:r w:rsidRPr="00596B31">
          <w:rPr>
            <w:webHidden/>
          </w:rPr>
        </w:r>
        <w:r w:rsidRPr="00596B31">
          <w:rPr>
            <w:webHidden/>
          </w:rPr>
          <w:fldChar w:fldCharType="separate"/>
        </w:r>
        <w:r w:rsidRPr="00596B31">
          <w:rPr>
            <w:webHidden/>
          </w:rPr>
          <w:t>3</w:t>
        </w:r>
        <w:r w:rsidRPr="00596B31">
          <w:rPr>
            <w:webHidden/>
          </w:rPr>
          <w:fldChar w:fldCharType="end"/>
        </w:r>
      </w:hyperlink>
    </w:p>
    <w:p w:rsidR="00596B31" w:rsidRPr="00596B31" w:rsidRDefault="00596B31">
      <w:pPr>
        <w:pStyle w:val="TOC3"/>
        <w:rPr>
          <w:rFonts w:eastAsiaTheme="minorEastAsia"/>
          <w:b w:val="0"/>
          <w:bCs w:val="0"/>
          <w:smallCaps w:val="0"/>
          <w:sz w:val="22"/>
          <w:szCs w:val="22"/>
          <w:lang w:val="en-US" w:eastAsia="en-US" w:bidi="ar-SA"/>
        </w:rPr>
      </w:pPr>
      <w:hyperlink w:anchor="_Toc525839371" w:history="1">
        <w:r w:rsidRPr="00596B31">
          <w:rPr>
            <w:rStyle w:val="Hyperlink"/>
            <w:cs/>
          </w:rPr>
          <w:t>คำอธิบายและสรุปการเปลี่ยนแปลง</w:t>
        </w:r>
        <w:r w:rsidRPr="00596B31">
          <w:rPr>
            <w:webHidden/>
          </w:rPr>
          <w:tab/>
        </w:r>
        <w:r w:rsidRPr="00596B31">
          <w:rPr>
            <w:webHidden/>
          </w:rPr>
          <w:fldChar w:fldCharType="begin"/>
        </w:r>
        <w:r w:rsidRPr="00596B31">
          <w:rPr>
            <w:webHidden/>
          </w:rPr>
          <w:instrText xml:space="preserve"> PAGEREF _Toc525839371 \h </w:instrText>
        </w:r>
        <w:r w:rsidRPr="00596B31">
          <w:rPr>
            <w:webHidden/>
          </w:rPr>
        </w:r>
        <w:r w:rsidRPr="00596B31">
          <w:rPr>
            <w:webHidden/>
          </w:rPr>
          <w:fldChar w:fldCharType="separate"/>
        </w:r>
        <w:r w:rsidRPr="00596B31">
          <w:rPr>
            <w:webHidden/>
          </w:rPr>
          <w:t>3</w:t>
        </w:r>
        <w:r w:rsidRPr="00596B31">
          <w:rPr>
            <w:webHidden/>
          </w:rPr>
          <w:fldChar w:fldCharType="end"/>
        </w:r>
      </w:hyperlink>
    </w:p>
    <w:p w:rsidR="00596B31" w:rsidRPr="00596B31" w:rsidRDefault="00596B31">
      <w:pPr>
        <w:pStyle w:val="TOC1"/>
        <w:rPr>
          <w:rFonts w:eastAsiaTheme="minorEastAsia"/>
          <w:b w:val="0"/>
          <w:bCs w:val="0"/>
          <w:caps w:val="0"/>
          <w:sz w:val="22"/>
          <w:szCs w:val="22"/>
          <w:lang w:val="en-US" w:eastAsia="en-US" w:bidi="ar-SA"/>
        </w:rPr>
      </w:pPr>
      <w:hyperlink w:anchor="_Toc525839372" w:history="1">
        <w:r w:rsidRPr="00596B31">
          <w:rPr>
            <w:rStyle w:val="Hyperlink"/>
            <w:cs/>
          </w:rPr>
          <w:t>คำจำกัดความ</w:t>
        </w:r>
        <w:r w:rsidRPr="00596B31">
          <w:rPr>
            <w:webHidden/>
          </w:rPr>
          <w:tab/>
        </w:r>
        <w:r w:rsidRPr="00596B31">
          <w:rPr>
            <w:webHidden/>
          </w:rPr>
          <w:fldChar w:fldCharType="begin"/>
        </w:r>
        <w:r w:rsidRPr="00596B31">
          <w:rPr>
            <w:webHidden/>
          </w:rPr>
          <w:instrText xml:space="preserve"> PAGEREF _Toc525839372 \h </w:instrText>
        </w:r>
        <w:r w:rsidRPr="00596B31">
          <w:rPr>
            <w:webHidden/>
          </w:rPr>
        </w:r>
        <w:r w:rsidRPr="00596B31">
          <w:rPr>
            <w:webHidden/>
          </w:rPr>
          <w:fldChar w:fldCharType="separate"/>
        </w:r>
        <w:r w:rsidRPr="00596B31">
          <w:rPr>
            <w:webHidden/>
          </w:rPr>
          <w:t>4</w:t>
        </w:r>
        <w:r w:rsidRPr="00596B31">
          <w:rPr>
            <w:webHidden/>
          </w:rPr>
          <w:fldChar w:fldCharType="end"/>
        </w:r>
      </w:hyperlink>
    </w:p>
    <w:p w:rsidR="00596B31" w:rsidRPr="00596B31" w:rsidRDefault="00596B31">
      <w:pPr>
        <w:pStyle w:val="TOC1"/>
        <w:rPr>
          <w:rFonts w:eastAsiaTheme="minorEastAsia"/>
          <w:b w:val="0"/>
          <w:bCs w:val="0"/>
          <w:caps w:val="0"/>
          <w:sz w:val="22"/>
          <w:szCs w:val="22"/>
          <w:lang w:val="en-US" w:eastAsia="en-US" w:bidi="ar-SA"/>
        </w:rPr>
      </w:pPr>
      <w:hyperlink w:anchor="_Toc525839373" w:history="1">
        <w:r w:rsidRPr="00596B31">
          <w:rPr>
            <w:rStyle w:val="Hyperlink"/>
            <w:cs/>
          </w:rPr>
          <w:t>ข้อกำหนดทั่วไป</w:t>
        </w:r>
        <w:r w:rsidRPr="00596B31">
          <w:rPr>
            <w:webHidden/>
          </w:rPr>
          <w:tab/>
        </w:r>
        <w:r w:rsidRPr="00596B31">
          <w:rPr>
            <w:webHidden/>
          </w:rPr>
          <w:fldChar w:fldCharType="begin"/>
        </w:r>
        <w:r w:rsidRPr="00596B31">
          <w:rPr>
            <w:webHidden/>
          </w:rPr>
          <w:instrText xml:space="preserve"> PAGEREF _Toc525839373 \h </w:instrText>
        </w:r>
        <w:r w:rsidRPr="00596B31">
          <w:rPr>
            <w:webHidden/>
          </w:rPr>
        </w:r>
        <w:r w:rsidRPr="00596B31">
          <w:rPr>
            <w:webHidden/>
          </w:rPr>
          <w:fldChar w:fldCharType="separate"/>
        </w:r>
        <w:r w:rsidRPr="00596B31">
          <w:rPr>
            <w:webHidden/>
          </w:rPr>
          <w:t>6</w:t>
        </w:r>
        <w:r w:rsidRPr="00596B31">
          <w:rPr>
            <w:webHidden/>
          </w:rPr>
          <w:fldChar w:fldCharType="end"/>
        </w:r>
      </w:hyperlink>
    </w:p>
    <w:p w:rsidR="00596B31" w:rsidRPr="00596B31" w:rsidRDefault="00596B31">
      <w:pPr>
        <w:pStyle w:val="TOC5"/>
        <w:rPr>
          <w:rFonts w:eastAsiaTheme="minorEastAsia"/>
          <w:bCs w:val="0"/>
          <w:sz w:val="22"/>
          <w:szCs w:val="22"/>
          <w:lang w:val="en-US" w:eastAsia="en-US" w:bidi="ar-SA"/>
        </w:rPr>
      </w:pPr>
      <w:hyperlink w:anchor="_Toc525839374" w:history="1">
        <w:r w:rsidRPr="00596B31">
          <w:rPr>
            <w:rStyle w:val="Hyperlink"/>
            <w:cs/>
          </w:rPr>
          <w:t xml:space="preserve">การอนุญาตให้ใช้สิทธิ </w:t>
        </w:r>
        <w:r w:rsidRPr="00596B31">
          <w:rPr>
            <w:rStyle w:val="Hyperlink"/>
          </w:rPr>
          <w:t>Online Services</w:t>
        </w:r>
        <w:r w:rsidRPr="00596B31">
          <w:rPr>
            <w:webHidden/>
          </w:rPr>
          <w:tab/>
        </w:r>
        <w:r w:rsidRPr="00596B31">
          <w:rPr>
            <w:webHidden/>
          </w:rPr>
          <w:fldChar w:fldCharType="begin"/>
        </w:r>
        <w:r w:rsidRPr="00596B31">
          <w:rPr>
            <w:webHidden/>
          </w:rPr>
          <w:instrText xml:space="preserve"> PAGEREF _Toc525839374 \h </w:instrText>
        </w:r>
        <w:r w:rsidRPr="00596B31">
          <w:rPr>
            <w:webHidden/>
          </w:rPr>
        </w:r>
        <w:r w:rsidRPr="00596B31">
          <w:rPr>
            <w:webHidden/>
          </w:rPr>
          <w:fldChar w:fldCharType="separate"/>
        </w:r>
        <w:r w:rsidRPr="00596B31">
          <w:rPr>
            <w:webHidden/>
          </w:rPr>
          <w:t>6</w:t>
        </w:r>
        <w:r w:rsidRPr="00596B31">
          <w:rPr>
            <w:webHidden/>
          </w:rPr>
          <w:fldChar w:fldCharType="end"/>
        </w:r>
      </w:hyperlink>
    </w:p>
    <w:p w:rsidR="00596B31" w:rsidRPr="00596B31" w:rsidRDefault="00596B31">
      <w:pPr>
        <w:pStyle w:val="TOC5"/>
        <w:rPr>
          <w:rFonts w:eastAsiaTheme="minorEastAsia"/>
          <w:bCs w:val="0"/>
          <w:sz w:val="22"/>
          <w:szCs w:val="22"/>
          <w:lang w:val="en-US" w:eastAsia="en-US" w:bidi="ar-SA"/>
        </w:rPr>
      </w:pPr>
      <w:hyperlink w:anchor="_Toc525839375" w:history="1">
        <w:r w:rsidRPr="00596B31">
          <w:rPr>
            <w:rStyle w:val="Hyperlink"/>
            <w:cs/>
          </w:rPr>
          <w:t xml:space="preserve">การใช้ </w:t>
        </w:r>
        <w:r w:rsidRPr="00596B31">
          <w:rPr>
            <w:rStyle w:val="Hyperlink"/>
          </w:rPr>
          <w:t>Online Services</w:t>
        </w:r>
        <w:r w:rsidRPr="00596B31">
          <w:rPr>
            <w:webHidden/>
          </w:rPr>
          <w:tab/>
        </w:r>
        <w:r w:rsidRPr="00596B31">
          <w:rPr>
            <w:webHidden/>
          </w:rPr>
          <w:fldChar w:fldCharType="begin"/>
        </w:r>
        <w:r w:rsidRPr="00596B31">
          <w:rPr>
            <w:webHidden/>
          </w:rPr>
          <w:instrText xml:space="preserve"> PAGEREF _Toc525839375 \h </w:instrText>
        </w:r>
        <w:r w:rsidRPr="00596B31">
          <w:rPr>
            <w:webHidden/>
          </w:rPr>
        </w:r>
        <w:r w:rsidRPr="00596B31">
          <w:rPr>
            <w:webHidden/>
          </w:rPr>
          <w:fldChar w:fldCharType="separate"/>
        </w:r>
        <w:r w:rsidRPr="00596B31">
          <w:rPr>
            <w:webHidden/>
          </w:rPr>
          <w:t>6</w:t>
        </w:r>
        <w:r w:rsidRPr="00596B31">
          <w:rPr>
            <w:webHidden/>
          </w:rPr>
          <w:fldChar w:fldCharType="end"/>
        </w:r>
      </w:hyperlink>
    </w:p>
    <w:p w:rsidR="00596B31" w:rsidRPr="00596B31" w:rsidRDefault="00596B31">
      <w:pPr>
        <w:pStyle w:val="TOC5"/>
        <w:rPr>
          <w:rFonts w:eastAsiaTheme="minorEastAsia"/>
          <w:bCs w:val="0"/>
          <w:sz w:val="22"/>
          <w:szCs w:val="22"/>
          <w:lang w:val="en-US" w:eastAsia="en-US" w:bidi="ar-SA"/>
        </w:rPr>
      </w:pPr>
      <w:hyperlink w:anchor="_Toc525839376" w:history="1">
        <w:r w:rsidRPr="00596B31">
          <w:rPr>
            <w:rStyle w:val="Hyperlink"/>
            <w:cs/>
          </w:rPr>
          <w:t xml:space="preserve">การใช้งานซอฟต์แวร์กับ </w:t>
        </w:r>
        <w:r w:rsidRPr="00596B31">
          <w:rPr>
            <w:rStyle w:val="Hyperlink"/>
          </w:rPr>
          <w:t>Online Service</w:t>
        </w:r>
        <w:r w:rsidRPr="00596B31">
          <w:rPr>
            <w:webHidden/>
          </w:rPr>
          <w:tab/>
        </w:r>
        <w:r w:rsidRPr="00596B31">
          <w:rPr>
            <w:webHidden/>
          </w:rPr>
          <w:fldChar w:fldCharType="begin"/>
        </w:r>
        <w:r w:rsidRPr="00596B31">
          <w:rPr>
            <w:webHidden/>
          </w:rPr>
          <w:instrText xml:space="preserve"> PAGEREF _Toc525839376 \h </w:instrText>
        </w:r>
        <w:r w:rsidRPr="00596B31">
          <w:rPr>
            <w:webHidden/>
          </w:rPr>
        </w:r>
        <w:r w:rsidRPr="00596B31">
          <w:rPr>
            <w:webHidden/>
          </w:rPr>
          <w:fldChar w:fldCharType="separate"/>
        </w:r>
        <w:r w:rsidRPr="00596B31">
          <w:rPr>
            <w:webHidden/>
          </w:rPr>
          <w:t>6</w:t>
        </w:r>
        <w:r w:rsidRPr="00596B31">
          <w:rPr>
            <w:webHidden/>
          </w:rPr>
          <w:fldChar w:fldCharType="end"/>
        </w:r>
      </w:hyperlink>
    </w:p>
    <w:p w:rsidR="00596B31" w:rsidRPr="00596B31" w:rsidRDefault="00596B31">
      <w:pPr>
        <w:pStyle w:val="TOC5"/>
        <w:rPr>
          <w:rFonts w:eastAsiaTheme="minorEastAsia"/>
          <w:bCs w:val="0"/>
          <w:sz w:val="22"/>
          <w:szCs w:val="22"/>
          <w:lang w:val="en-US" w:eastAsia="en-US" w:bidi="ar-SA"/>
        </w:rPr>
      </w:pPr>
      <w:hyperlink w:anchor="_Toc525839377" w:history="1">
        <w:r w:rsidRPr="00596B31">
          <w:rPr>
            <w:rStyle w:val="Hyperlink"/>
            <w:cs/>
          </w:rPr>
          <w:t>ข้อจำกัดทางเทคนิค</w:t>
        </w:r>
        <w:r w:rsidRPr="00596B31">
          <w:rPr>
            <w:webHidden/>
          </w:rPr>
          <w:tab/>
        </w:r>
        <w:r w:rsidRPr="00596B31">
          <w:rPr>
            <w:webHidden/>
          </w:rPr>
          <w:fldChar w:fldCharType="begin"/>
        </w:r>
        <w:r w:rsidRPr="00596B31">
          <w:rPr>
            <w:webHidden/>
          </w:rPr>
          <w:instrText xml:space="preserve"> PAGEREF _Toc525839377 \h </w:instrText>
        </w:r>
        <w:r w:rsidRPr="00596B31">
          <w:rPr>
            <w:webHidden/>
          </w:rPr>
        </w:r>
        <w:r w:rsidRPr="00596B31">
          <w:rPr>
            <w:webHidden/>
          </w:rPr>
          <w:fldChar w:fldCharType="separate"/>
        </w:r>
        <w:r w:rsidRPr="00596B31">
          <w:rPr>
            <w:webHidden/>
          </w:rPr>
          <w:t>7</w:t>
        </w:r>
        <w:r w:rsidRPr="00596B31">
          <w:rPr>
            <w:webHidden/>
          </w:rPr>
          <w:fldChar w:fldCharType="end"/>
        </w:r>
      </w:hyperlink>
    </w:p>
    <w:p w:rsidR="00596B31" w:rsidRPr="00596B31" w:rsidRDefault="00596B31">
      <w:pPr>
        <w:pStyle w:val="TOC5"/>
        <w:rPr>
          <w:rFonts w:eastAsiaTheme="minorEastAsia"/>
          <w:bCs w:val="0"/>
          <w:sz w:val="22"/>
          <w:szCs w:val="22"/>
          <w:lang w:val="en-US" w:eastAsia="en-US" w:bidi="ar-SA"/>
        </w:rPr>
      </w:pPr>
      <w:hyperlink w:anchor="_Toc525839378" w:history="1">
        <w:r w:rsidRPr="00596B31">
          <w:rPr>
            <w:rStyle w:val="Hyperlink"/>
            <w:cs/>
          </w:rPr>
          <w:t>บริการนำเข้า/ส่งออก</w:t>
        </w:r>
        <w:r w:rsidRPr="00596B31">
          <w:rPr>
            <w:webHidden/>
          </w:rPr>
          <w:tab/>
        </w:r>
        <w:r w:rsidRPr="00596B31">
          <w:rPr>
            <w:webHidden/>
          </w:rPr>
          <w:fldChar w:fldCharType="begin"/>
        </w:r>
        <w:r w:rsidRPr="00596B31">
          <w:rPr>
            <w:webHidden/>
          </w:rPr>
          <w:instrText xml:space="preserve"> PAGEREF _Toc525839378 \h </w:instrText>
        </w:r>
        <w:r w:rsidRPr="00596B31">
          <w:rPr>
            <w:webHidden/>
          </w:rPr>
        </w:r>
        <w:r w:rsidRPr="00596B31">
          <w:rPr>
            <w:webHidden/>
          </w:rPr>
          <w:fldChar w:fldCharType="separate"/>
        </w:r>
        <w:r w:rsidRPr="00596B31">
          <w:rPr>
            <w:webHidden/>
          </w:rPr>
          <w:t>7</w:t>
        </w:r>
        <w:r w:rsidRPr="00596B31">
          <w:rPr>
            <w:webHidden/>
          </w:rPr>
          <w:fldChar w:fldCharType="end"/>
        </w:r>
      </w:hyperlink>
    </w:p>
    <w:p w:rsidR="00596B31" w:rsidRPr="00596B31" w:rsidRDefault="00596B31">
      <w:pPr>
        <w:pStyle w:val="TOC5"/>
        <w:rPr>
          <w:rFonts w:eastAsiaTheme="minorEastAsia"/>
          <w:bCs w:val="0"/>
          <w:sz w:val="22"/>
          <w:szCs w:val="22"/>
          <w:lang w:val="en-US" w:eastAsia="en-US" w:bidi="ar-SA"/>
        </w:rPr>
      </w:pPr>
      <w:hyperlink w:anchor="_Toc525839379" w:history="1">
        <w:r w:rsidRPr="00596B31">
          <w:rPr>
            <w:rStyle w:val="Hyperlink"/>
            <w:cs/>
          </w:rPr>
          <w:t>คอมโพเนนต์แบบอักษร</w:t>
        </w:r>
        <w:r w:rsidRPr="00596B31">
          <w:rPr>
            <w:webHidden/>
          </w:rPr>
          <w:tab/>
        </w:r>
        <w:r w:rsidRPr="00596B31">
          <w:rPr>
            <w:webHidden/>
          </w:rPr>
          <w:fldChar w:fldCharType="begin"/>
        </w:r>
        <w:r w:rsidRPr="00596B31">
          <w:rPr>
            <w:webHidden/>
          </w:rPr>
          <w:instrText xml:space="preserve"> PAGEREF _Toc525839379 \h </w:instrText>
        </w:r>
        <w:r w:rsidRPr="00596B31">
          <w:rPr>
            <w:webHidden/>
          </w:rPr>
        </w:r>
        <w:r w:rsidRPr="00596B31">
          <w:rPr>
            <w:webHidden/>
          </w:rPr>
          <w:fldChar w:fldCharType="separate"/>
        </w:r>
        <w:r w:rsidRPr="00596B31">
          <w:rPr>
            <w:webHidden/>
          </w:rPr>
          <w:t>7</w:t>
        </w:r>
        <w:r w:rsidRPr="00596B31">
          <w:rPr>
            <w:webHidden/>
          </w:rPr>
          <w:fldChar w:fldCharType="end"/>
        </w:r>
      </w:hyperlink>
    </w:p>
    <w:p w:rsidR="00596B31" w:rsidRPr="00596B31" w:rsidRDefault="00596B31">
      <w:pPr>
        <w:pStyle w:val="TOC5"/>
        <w:rPr>
          <w:rFonts w:eastAsiaTheme="minorEastAsia"/>
          <w:bCs w:val="0"/>
          <w:sz w:val="22"/>
          <w:szCs w:val="22"/>
          <w:lang w:val="en-US" w:eastAsia="en-US" w:bidi="ar-SA"/>
        </w:rPr>
      </w:pPr>
      <w:hyperlink w:anchor="_Toc525839380" w:history="1">
        <w:r w:rsidRPr="00596B31">
          <w:rPr>
            <w:rStyle w:val="Hyperlink"/>
            <w:cs/>
          </w:rPr>
          <w:t xml:space="preserve">การเปลี่ยนแปลงและความพร้อมให้บริการของ </w:t>
        </w:r>
        <w:r w:rsidRPr="00596B31">
          <w:rPr>
            <w:rStyle w:val="Hyperlink"/>
          </w:rPr>
          <w:t>Online Services</w:t>
        </w:r>
        <w:r w:rsidRPr="00596B31">
          <w:rPr>
            <w:webHidden/>
          </w:rPr>
          <w:tab/>
        </w:r>
        <w:r w:rsidRPr="00596B31">
          <w:rPr>
            <w:webHidden/>
          </w:rPr>
          <w:fldChar w:fldCharType="begin"/>
        </w:r>
        <w:r w:rsidRPr="00596B31">
          <w:rPr>
            <w:webHidden/>
          </w:rPr>
          <w:instrText xml:space="preserve"> PAGEREF _Toc525839380 \h </w:instrText>
        </w:r>
        <w:r w:rsidRPr="00596B31">
          <w:rPr>
            <w:webHidden/>
          </w:rPr>
        </w:r>
        <w:r w:rsidRPr="00596B31">
          <w:rPr>
            <w:webHidden/>
          </w:rPr>
          <w:fldChar w:fldCharType="separate"/>
        </w:r>
        <w:r w:rsidRPr="00596B31">
          <w:rPr>
            <w:webHidden/>
          </w:rPr>
          <w:t>7</w:t>
        </w:r>
        <w:r w:rsidRPr="00596B31">
          <w:rPr>
            <w:webHidden/>
          </w:rPr>
          <w:fldChar w:fldCharType="end"/>
        </w:r>
      </w:hyperlink>
    </w:p>
    <w:p w:rsidR="00596B31" w:rsidRPr="00596B31" w:rsidRDefault="00596B31">
      <w:pPr>
        <w:pStyle w:val="TOC5"/>
        <w:rPr>
          <w:rFonts w:eastAsiaTheme="minorEastAsia"/>
          <w:bCs w:val="0"/>
          <w:sz w:val="22"/>
          <w:szCs w:val="22"/>
          <w:lang w:val="en-US" w:eastAsia="en-US" w:bidi="ar-SA"/>
        </w:rPr>
      </w:pPr>
      <w:hyperlink w:anchor="_Toc525839381" w:history="1">
        <w:r w:rsidRPr="00596B31">
          <w:rPr>
            <w:rStyle w:val="Hyperlink"/>
            <w:cs/>
          </w:rPr>
          <w:t>การปฏิบัติตามกฎหมาย</w:t>
        </w:r>
        <w:r w:rsidRPr="00596B31">
          <w:rPr>
            <w:webHidden/>
          </w:rPr>
          <w:tab/>
        </w:r>
        <w:r w:rsidRPr="00596B31">
          <w:rPr>
            <w:webHidden/>
          </w:rPr>
          <w:fldChar w:fldCharType="begin"/>
        </w:r>
        <w:r w:rsidRPr="00596B31">
          <w:rPr>
            <w:webHidden/>
          </w:rPr>
          <w:instrText xml:space="preserve"> PAGEREF _Toc525839381 \h </w:instrText>
        </w:r>
        <w:r w:rsidRPr="00596B31">
          <w:rPr>
            <w:webHidden/>
          </w:rPr>
        </w:r>
        <w:r w:rsidRPr="00596B31">
          <w:rPr>
            <w:webHidden/>
          </w:rPr>
          <w:fldChar w:fldCharType="separate"/>
        </w:r>
        <w:r w:rsidRPr="00596B31">
          <w:rPr>
            <w:webHidden/>
          </w:rPr>
          <w:t>7</w:t>
        </w:r>
        <w:r w:rsidRPr="00596B31">
          <w:rPr>
            <w:webHidden/>
          </w:rPr>
          <w:fldChar w:fldCharType="end"/>
        </w:r>
      </w:hyperlink>
    </w:p>
    <w:p w:rsidR="00596B31" w:rsidRPr="00596B31" w:rsidRDefault="00596B31">
      <w:pPr>
        <w:pStyle w:val="TOC5"/>
        <w:rPr>
          <w:rFonts w:eastAsiaTheme="minorEastAsia"/>
          <w:bCs w:val="0"/>
          <w:sz w:val="22"/>
          <w:szCs w:val="22"/>
          <w:lang w:val="en-US" w:eastAsia="en-US" w:bidi="ar-SA"/>
        </w:rPr>
      </w:pPr>
      <w:hyperlink w:anchor="_Toc525839382" w:history="1">
        <w:r w:rsidRPr="00596B31">
          <w:rPr>
            <w:rStyle w:val="Hyperlink"/>
            <w:cs/>
          </w:rPr>
          <w:t>อื่นๆ</w:t>
        </w:r>
        <w:r w:rsidRPr="00596B31">
          <w:rPr>
            <w:webHidden/>
          </w:rPr>
          <w:tab/>
        </w:r>
        <w:r w:rsidRPr="00596B31">
          <w:rPr>
            <w:webHidden/>
          </w:rPr>
          <w:fldChar w:fldCharType="begin"/>
        </w:r>
        <w:r w:rsidRPr="00596B31">
          <w:rPr>
            <w:webHidden/>
          </w:rPr>
          <w:instrText xml:space="preserve"> PAGEREF _Toc525839382 \h </w:instrText>
        </w:r>
        <w:r w:rsidRPr="00596B31">
          <w:rPr>
            <w:webHidden/>
          </w:rPr>
        </w:r>
        <w:r w:rsidRPr="00596B31">
          <w:rPr>
            <w:webHidden/>
          </w:rPr>
          <w:fldChar w:fldCharType="separate"/>
        </w:r>
        <w:r w:rsidRPr="00596B31">
          <w:rPr>
            <w:webHidden/>
          </w:rPr>
          <w:t>7</w:t>
        </w:r>
        <w:r w:rsidRPr="00596B31">
          <w:rPr>
            <w:webHidden/>
          </w:rPr>
          <w:fldChar w:fldCharType="end"/>
        </w:r>
      </w:hyperlink>
    </w:p>
    <w:p w:rsidR="00596B31" w:rsidRPr="00596B31" w:rsidRDefault="00596B31">
      <w:pPr>
        <w:pStyle w:val="TOC1"/>
        <w:rPr>
          <w:rFonts w:eastAsiaTheme="minorEastAsia"/>
          <w:b w:val="0"/>
          <w:bCs w:val="0"/>
          <w:caps w:val="0"/>
          <w:sz w:val="22"/>
          <w:szCs w:val="22"/>
          <w:lang w:val="en-US" w:eastAsia="en-US" w:bidi="ar-SA"/>
        </w:rPr>
      </w:pPr>
      <w:hyperlink w:anchor="_Toc525839383" w:history="1">
        <w:r w:rsidRPr="00596B31">
          <w:rPr>
            <w:rStyle w:val="Hyperlink"/>
            <w:cs/>
          </w:rPr>
          <w:t>ข้อกำหนดในการคุ้มครองข้อมูลส่วนบุคคล</w:t>
        </w:r>
        <w:r w:rsidRPr="00596B31">
          <w:rPr>
            <w:webHidden/>
          </w:rPr>
          <w:tab/>
        </w:r>
        <w:r w:rsidRPr="00596B31">
          <w:rPr>
            <w:webHidden/>
          </w:rPr>
          <w:fldChar w:fldCharType="begin"/>
        </w:r>
        <w:r w:rsidRPr="00596B31">
          <w:rPr>
            <w:webHidden/>
          </w:rPr>
          <w:instrText xml:space="preserve"> PAGEREF _Toc525839383 \h </w:instrText>
        </w:r>
        <w:r w:rsidRPr="00596B31">
          <w:rPr>
            <w:webHidden/>
          </w:rPr>
        </w:r>
        <w:r w:rsidRPr="00596B31">
          <w:rPr>
            <w:webHidden/>
          </w:rPr>
          <w:fldChar w:fldCharType="separate"/>
        </w:r>
        <w:r w:rsidRPr="00596B31">
          <w:rPr>
            <w:webHidden/>
          </w:rPr>
          <w:t>9</w:t>
        </w:r>
        <w:r w:rsidRPr="00596B31">
          <w:rPr>
            <w:webHidden/>
          </w:rPr>
          <w:fldChar w:fldCharType="end"/>
        </w:r>
      </w:hyperlink>
    </w:p>
    <w:p w:rsidR="00596B31" w:rsidRPr="00596B31" w:rsidRDefault="00596B31">
      <w:pPr>
        <w:pStyle w:val="TOC5"/>
        <w:rPr>
          <w:rFonts w:eastAsiaTheme="minorEastAsia"/>
          <w:bCs w:val="0"/>
          <w:sz w:val="22"/>
          <w:szCs w:val="22"/>
          <w:lang w:val="en-US" w:eastAsia="en-US" w:bidi="ar-SA"/>
        </w:rPr>
      </w:pPr>
      <w:hyperlink w:anchor="_Toc525839384" w:history="1">
        <w:r w:rsidRPr="00596B31">
          <w:rPr>
            <w:rStyle w:val="Hyperlink"/>
            <w:cs/>
          </w:rPr>
          <w:t>ขอบเขต</w:t>
        </w:r>
        <w:r w:rsidRPr="00596B31">
          <w:rPr>
            <w:webHidden/>
          </w:rPr>
          <w:tab/>
        </w:r>
        <w:r w:rsidRPr="00596B31">
          <w:rPr>
            <w:webHidden/>
          </w:rPr>
          <w:fldChar w:fldCharType="begin"/>
        </w:r>
        <w:r w:rsidRPr="00596B31">
          <w:rPr>
            <w:webHidden/>
          </w:rPr>
          <w:instrText xml:space="preserve"> PAGEREF _Toc525839384 \h </w:instrText>
        </w:r>
        <w:r w:rsidRPr="00596B31">
          <w:rPr>
            <w:webHidden/>
          </w:rPr>
        </w:r>
        <w:r w:rsidRPr="00596B31">
          <w:rPr>
            <w:webHidden/>
          </w:rPr>
          <w:fldChar w:fldCharType="separate"/>
        </w:r>
        <w:r w:rsidRPr="00596B31">
          <w:rPr>
            <w:webHidden/>
          </w:rPr>
          <w:t>9</w:t>
        </w:r>
        <w:r w:rsidRPr="00596B31">
          <w:rPr>
            <w:webHidden/>
          </w:rPr>
          <w:fldChar w:fldCharType="end"/>
        </w:r>
      </w:hyperlink>
    </w:p>
    <w:p w:rsidR="00596B31" w:rsidRPr="00596B31" w:rsidRDefault="00596B31">
      <w:pPr>
        <w:pStyle w:val="TOC5"/>
        <w:rPr>
          <w:rFonts w:eastAsiaTheme="minorEastAsia"/>
          <w:bCs w:val="0"/>
          <w:sz w:val="22"/>
          <w:szCs w:val="22"/>
          <w:lang w:val="en-US" w:eastAsia="en-US" w:bidi="ar-SA"/>
        </w:rPr>
      </w:pPr>
      <w:hyperlink w:anchor="_Toc525839385" w:history="1">
        <w:r w:rsidRPr="00596B31">
          <w:rPr>
            <w:rStyle w:val="Hyperlink"/>
            <w:cs/>
          </w:rPr>
          <w:t>การประมวลผลข้อมูลลูกค้า ความเป็นเจ้าของ</w:t>
        </w:r>
        <w:r w:rsidRPr="00596B31">
          <w:rPr>
            <w:webHidden/>
          </w:rPr>
          <w:tab/>
        </w:r>
        <w:r w:rsidRPr="00596B31">
          <w:rPr>
            <w:webHidden/>
          </w:rPr>
          <w:fldChar w:fldCharType="begin"/>
        </w:r>
        <w:r w:rsidRPr="00596B31">
          <w:rPr>
            <w:webHidden/>
          </w:rPr>
          <w:instrText xml:space="preserve"> PAGEREF _Toc525839385 \h </w:instrText>
        </w:r>
        <w:r w:rsidRPr="00596B31">
          <w:rPr>
            <w:webHidden/>
          </w:rPr>
        </w:r>
        <w:r w:rsidRPr="00596B31">
          <w:rPr>
            <w:webHidden/>
          </w:rPr>
          <w:fldChar w:fldCharType="separate"/>
        </w:r>
        <w:r w:rsidRPr="00596B31">
          <w:rPr>
            <w:webHidden/>
          </w:rPr>
          <w:t>9</w:t>
        </w:r>
        <w:r w:rsidRPr="00596B31">
          <w:rPr>
            <w:webHidden/>
          </w:rPr>
          <w:fldChar w:fldCharType="end"/>
        </w:r>
      </w:hyperlink>
    </w:p>
    <w:p w:rsidR="00596B31" w:rsidRPr="00596B31" w:rsidRDefault="00596B31">
      <w:pPr>
        <w:pStyle w:val="TOC5"/>
        <w:rPr>
          <w:rFonts w:eastAsiaTheme="minorEastAsia"/>
          <w:bCs w:val="0"/>
          <w:sz w:val="22"/>
          <w:szCs w:val="22"/>
          <w:lang w:val="en-US" w:eastAsia="en-US" w:bidi="ar-SA"/>
        </w:rPr>
      </w:pPr>
      <w:hyperlink w:anchor="_Toc525839386" w:history="1">
        <w:r w:rsidRPr="00596B31">
          <w:rPr>
            <w:rStyle w:val="Hyperlink"/>
            <w:cs/>
          </w:rPr>
          <w:t>การเปิดเผยข้อมูลลูกค้า</w:t>
        </w:r>
        <w:r w:rsidRPr="00596B31">
          <w:rPr>
            <w:webHidden/>
          </w:rPr>
          <w:tab/>
        </w:r>
        <w:r w:rsidRPr="00596B31">
          <w:rPr>
            <w:webHidden/>
          </w:rPr>
          <w:fldChar w:fldCharType="begin"/>
        </w:r>
        <w:r w:rsidRPr="00596B31">
          <w:rPr>
            <w:webHidden/>
          </w:rPr>
          <w:instrText xml:space="preserve"> PAGEREF _Toc525839386 \h </w:instrText>
        </w:r>
        <w:r w:rsidRPr="00596B31">
          <w:rPr>
            <w:webHidden/>
          </w:rPr>
        </w:r>
        <w:r w:rsidRPr="00596B31">
          <w:rPr>
            <w:webHidden/>
          </w:rPr>
          <w:fldChar w:fldCharType="separate"/>
        </w:r>
        <w:r w:rsidRPr="00596B31">
          <w:rPr>
            <w:webHidden/>
          </w:rPr>
          <w:t>9</w:t>
        </w:r>
        <w:r w:rsidRPr="00596B31">
          <w:rPr>
            <w:webHidden/>
          </w:rPr>
          <w:fldChar w:fldCharType="end"/>
        </w:r>
      </w:hyperlink>
    </w:p>
    <w:p w:rsidR="00596B31" w:rsidRPr="00596B31" w:rsidRDefault="00596B31">
      <w:pPr>
        <w:pStyle w:val="TOC5"/>
        <w:rPr>
          <w:rFonts w:eastAsiaTheme="minorEastAsia"/>
          <w:bCs w:val="0"/>
          <w:sz w:val="22"/>
          <w:szCs w:val="22"/>
          <w:lang w:val="en-US" w:eastAsia="en-US" w:bidi="ar-SA"/>
        </w:rPr>
      </w:pPr>
      <w:hyperlink w:anchor="_Toc525839387" w:history="1">
        <w:r w:rsidRPr="00596B31">
          <w:rPr>
            <w:rStyle w:val="Hyperlink"/>
            <w:cs/>
          </w:rPr>
          <w:t xml:space="preserve">การประมวลผลข้อมูลส่วนบุคคล </w:t>
        </w:r>
        <w:r w:rsidRPr="00596B31">
          <w:rPr>
            <w:rStyle w:val="Hyperlink"/>
          </w:rPr>
          <w:t>GDPR</w:t>
        </w:r>
        <w:r w:rsidRPr="00596B31">
          <w:rPr>
            <w:webHidden/>
          </w:rPr>
          <w:tab/>
        </w:r>
        <w:r w:rsidRPr="00596B31">
          <w:rPr>
            <w:webHidden/>
          </w:rPr>
          <w:fldChar w:fldCharType="begin"/>
        </w:r>
        <w:r w:rsidRPr="00596B31">
          <w:rPr>
            <w:webHidden/>
          </w:rPr>
          <w:instrText xml:space="preserve"> PAGEREF _Toc525839387 \h </w:instrText>
        </w:r>
        <w:r w:rsidRPr="00596B31">
          <w:rPr>
            <w:webHidden/>
          </w:rPr>
        </w:r>
        <w:r w:rsidRPr="00596B31">
          <w:rPr>
            <w:webHidden/>
          </w:rPr>
          <w:fldChar w:fldCharType="separate"/>
        </w:r>
        <w:r w:rsidRPr="00596B31">
          <w:rPr>
            <w:webHidden/>
          </w:rPr>
          <w:t>9</w:t>
        </w:r>
        <w:r w:rsidRPr="00596B31">
          <w:rPr>
            <w:webHidden/>
          </w:rPr>
          <w:fldChar w:fldCharType="end"/>
        </w:r>
      </w:hyperlink>
    </w:p>
    <w:p w:rsidR="00596B31" w:rsidRPr="00596B31" w:rsidRDefault="00596B31">
      <w:pPr>
        <w:pStyle w:val="TOC5"/>
        <w:rPr>
          <w:rFonts w:eastAsiaTheme="minorEastAsia"/>
          <w:bCs w:val="0"/>
          <w:sz w:val="22"/>
          <w:szCs w:val="22"/>
          <w:lang w:val="en-US" w:eastAsia="en-US" w:bidi="ar-SA"/>
        </w:rPr>
      </w:pPr>
      <w:hyperlink w:anchor="_Toc525839388" w:history="1">
        <w:r w:rsidRPr="00596B31">
          <w:rPr>
            <w:rStyle w:val="Hyperlink"/>
            <w:cs/>
          </w:rPr>
          <w:t>ความปลอดภัยของข้อมูล</w:t>
        </w:r>
        <w:r w:rsidRPr="00596B31">
          <w:rPr>
            <w:webHidden/>
          </w:rPr>
          <w:tab/>
        </w:r>
        <w:r w:rsidRPr="00596B31">
          <w:rPr>
            <w:webHidden/>
          </w:rPr>
          <w:fldChar w:fldCharType="begin"/>
        </w:r>
        <w:r w:rsidRPr="00596B31">
          <w:rPr>
            <w:webHidden/>
          </w:rPr>
          <w:instrText xml:space="preserve"> PAGEREF _Toc525839388 \h </w:instrText>
        </w:r>
        <w:r w:rsidRPr="00596B31">
          <w:rPr>
            <w:webHidden/>
          </w:rPr>
        </w:r>
        <w:r w:rsidRPr="00596B31">
          <w:rPr>
            <w:webHidden/>
          </w:rPr>
          <w:fldChar w:fldCharType="separate"/>
        </w:r>
        <w:r w:rsidRPr="00596B31">
          <w:rPr>
            <w:webHidden/>
          </w:rPr>
          <w:t>10</w:t>
        </w:r>
        <w:r w:rsidRPr="00596B31">
          <w:rPr>
            <w:webHidden/>
          </w:rPr>
          <w:fldChar w:fldCharType="end"/>
        </w:r>
      </w:hyperlink>
    </w:p>
    <w:p w:rsidR="00596B31" w:rsidRPr="00596B31" w:rsidRDefault="00596B31">
      <w:pPr>
        <w:pStyle w:val="TOC5"/>
        <w:rPr>
          <w:rFonts w:eastAsiaTheme="minorEastAsia"/>
          <w:bCs w:val="0"/>
          <w:sz w:val="22"/>
          <w:szCs w:val="22"/>
          <w:lang w:val="en-US" w:eastAsia="en-US" w:bidi="ar-SA"/>
        </w:rPr>
      </w:pPr>
      <w:hyperlink w:anchor="_Toc525839389" w:history="1">
        <w:r w:rsidRPr="00596B31">
          <w:rPr>
            <w:rStyle w:val="Hyperlink"/>
            <w:cs/>
          </w:rPr>
          <w:t>การแจ้งเหตุการณ์เกี่ยวกับความปลอดภัย</w:t>
        </w:r>
        <w:r w:rsidRPr="00596B31">
          <w:rPr>
            <w:webHidden/>
          </w:rPr>
          <w:tab/>
        </w:r>
        <w:r w:rsidRPr="00596B31">
          <w:rPr>
            <w:webHidden/>
          </w:rPr>
          <w:fldChar w:fldCharType="begin"/>
        </w:r>
        <w:r w:rsidRPr="00596B31">
          <w:rPr>
            <w:webHidden/>
          </w:rPr>
          <w:instrText xml:space="preserve"> PAGEREF _Toc525839389 \h </w:instrText>
        </w:r>
        <w:r w:rsidRPr="00596B31">
          <w:rPr>
            <w:webHidden/>
          </w:rPr>
        </w:r>
        <w:r w:rsidRPr="00596B31">
          <w:rPr>
            <w:webHidden/>
          </w:rPr>
          <w:fldChar w:fldCharType="separate"/>
        </w:r>
        <w:r w:rsidRPr="00596B31">
          <w:rPr>
            <w:webHidden/>
          </w:rPr>
          <w:t>11</w:t>
        </w:r>
        <w:r w:rsidRPr="00596B31">
          <w:rPr>
            <w:webHidden/>
          </w:rPr>
          <w:fldChar w:fldCharType="end"/>
        </w:r>
      </w:hyperlink>
    </w:p>
    <w:p w:rsidR="00596B31" w:rsidRPr="00596B31" w:rsidRDefault="00596B31">
      <w:pPr>
        <w:pStyle w:val="TOC5"/>
        <w:rPr>
          <w:rFonts w:eastAsiaTheme="minorEastAsia"/>
          <w:bCs w:val="0"/>
          <w:sz w:val="22"/>
          <w:szCs w:val="22"/>
          <w:lang w:val="en-US" w:eastAsia="en-US" w:bidi="ar-SA"/>
        </w:rPr>
      </w:pPr>
      <w:hyperlink w:anchor="_Toc525839390" w:history="1">
        <w:r w:rsidRPr="00596B31">
          <w:rPr>
            <w:rStyle w:val="Hyperlink"/>
            <w:cs/>
          </w:rPr>
          <w:t>การโอนและตำแหน่งที่ตั้งของข้อมูล</w:t>
        </w:r>
        <w:r w:rsidRPr="00596B31">
          <w:rPr>
            <w:webHidden/>
          </w:rPr>
          <w:tab/>
        </w:r>
        <w:r w:rsidRPr="00596B31">
          <w:rPr>
            <w:webHidden/>
          </w:rPr>
          <w:fldChar w:fldCharType="begin"/>
        </w:r>
        <w:r w:rsidRPr="00596B31">
          <w:rPr>
            <w:webHidden/>
          </w:rPr>
          <w:instrText xml:space="preserve"> PAGEREF _Toc525839390 \h </w:instrText>
        </w:r>
        <w:r w:rsidRPr="00596B31">
          <w:rPr>
            <w:webHidden/>
          </w:rPr>
        </w:r>
        <w:r w:rsidRPr="00596B31">
          <w:rPr>
            <w:webHidden/>
          </w:rPr>
          <w:fldChar w:fldCharType="separate"/>
        </w:r>
        <w:r w:rsidRPr="00596B31">
          <w:rPr>
            <w:webHidden/>
          </w:rPr>
          <w:t>12</w:t>
        </w:r>
        <w:r w:rsidRPr="00596B31">
          <w:rPr>
            <w:webHidden/>
          </w:rPr>
          <w:fldChar w:fldCharType="end"/>
        </w:r>
      </w:hyperlink>
    </w:p>
    <w:p w:rsidR="00596B31" w:rsidRPr="00596B31" w:rsidRDefault="00596B31">
      <w:pPr>
        <w:pStyle w:val="TOC5"/>
        <w:rPr>
          <w:rFonts w:eastAsiaTheme="minorEastAsia"/>
          <w:bCs w:val="0"/>
          <w:sz w:val="22"/>
          <w:szCs w:val="22"/>
          <w:lang w:val="en-US" w:eastAsia="en-US" w:bidi="ar-SA"/>
        </w:rPr>
      </w:pPr>
      <w:hyperlink w:anchor="_Toc525839391" w:history="1">
        <w:r w:rsidRPr="00596B31">
          <w:rPr>
            <w:rStyle w:val="Hyperlink"/>
            <w:cs/>
          </w:rPr>
          <w:t>การเก็บรักษาและการลบข้อมูล</w:t>
        </w:r>
        <w:r w:rsidRPr="00596B31">
          <w:rPr>
            <w:webHidden/>
          </w:rPr>
          <w:tab/>
        </w:r>
        <w:r w:rsidRPr="00596B31">
          <w:rPr>
            <w:webHidden/>
          </w:rPr>
          <w:fldChar w:fldCharType="begin"/>
        </w:r>
        <w:r w:rsidRPr="00596B31">
          <w:rPr>
            <w:webHidden/>
          </w:rPr>
          <w:instrText xml:space="preserve"> PAGEREF _Toc525839391 \h </w:instrText>
        </w:r>
        <w:r w:rsidRPr="00596B31">
          <w:rPr>
            <w:webHidden/>
          </w:rPr>
        </w:r>
        <w:r w:rsidRPr="00596B31">
          <w:rPr>
            <w:webHidden/>
          </w:rPr>
          <w:fldChar w:fldCharType="separate"/>
        </w:r>
        <w:r w:rsidRPr="00596B31">
          <w:rPr>
            <w:webHidden/>
          </w:rPr>
          <w:t>13</w:t>
        </w:r>
        <w:r w:rsidRPr="00596B31">
          <w:rPr>
            <w:webHidden/>
          </w:rPr>
          <w:fldChar w:fldCharType="end"/>
        </w:r>
      </w:hyperlink>
    </w:p>
    <w:p w:rsidR="00596B31" w:rsidRPr="00596B31" w:rsidRDefault="00596B31">
      <w:pPr>
        <w:pStyle w:val="TOC5"/>
        <w:rPr>
          <w:rFonts w:eastAsiaTheme="minorEastAsia"/>
          <w:bCs w:val="0"/>
          <w:sz w:val="22"/>
          <w:szCs w:val="22"/>
          <w:lang w:val="en-US" w:eastAsia="en-US" w:bidi="ar-SA"/>
        </w:rPr>
      </w:pPr>
      <w:hyperlink w:anchor="_Toc525839392" w:history="1">
        <w:r w:rsidRPr="00596B31">
          <w:rPr>
            <w:rStyle w:val="Hyperlink"/>
            <w:cs/>
          </w:rPr>
          <w:t>ความมุ่งมั่นด้านการรักษาความลับของผู้ประมวลผล</w:t>
        </w:r>
        <w:r w:rsidRPr="00596B31">
          <w:rPr>
            <w:webHidden/>
          </w:rPr>
          <w:tab/>
        </w:r>
        <w:r w:rsidRPr="00596B31">
          <w:rPr>
            <w:webHidden/>
          </w:rPr>
          <w:fldChar w:fldCharType="begin"/>
        </w:r>
        <w:r w:rsidRPr="00596B31">
          <w:rPr>
            <w:webHidden/>
          </w:rPr>
          <w:instrText xml:space="preserve"> PAGEREF _Toc525839392 \h </w:instrText>
        </w:r>
        <w:r w:rsidRPr="00596B31">
          <w:rPr>
            <w:webHidden/>
          </w:rPr>
        </w:r>
        <w:r w:rsidRPr="00596B31">
          <w:rPr>
            <w:webHidden/>
          </w:rPr>
          <w:fldChar w:fldCharType="separate"/>
        </w:r>
        <w:r w:rsidRPr="00596B31">
          <w:rPr>
            <w:webHidden/>
          </w:rPr>
          <w:t>13</w:t>
        </w:r>
        <w:r w:rsidRPr="00596B31">
          <w:rPr>
            <w:webHidden/>
          </w:rPr>
          <w:fldChar w:fldCharType="end"/>
        </w:r>
      </w:hyperlink>
    </w:p>
    <w:p w:rsidR="00596B31" w:rsidRPr="00596B31" w:rsidRDefault="00596B31">
      <w:pPr>
        <w:pStyle w:val="TOC5"/>
        <w:rPr>
          <w:rFonts w:eastAsiaTheme="minorEastAsia"/>
          <w:bCs w:val="0"/>
          <w:sz w:val="22"/>
          <w:szCs w:val="22"/>
          <w:lang w:val="en-US" w:eastAsia="en-US" w:bidi="ar-SA"/>
        </w:rPr>
      </w:pPr>
      <w:hyperlink w:anchor="_Toc525839393" w:history="1">
        <w:r w:rsidRPr="00596B31">
          <w:rPr>
            <w:rStyle w:val="Hyperlink"/>
            <w:cs/>
          </w:rPr>
          <w:t>ประกาศและการควบคุมเกี่ยวกับการใช้ผู้ประมวลผลช่วง</w:t>
        </w:r>
        <w:r w:rsidRPr="00596B31">
          <w:rPr>
            <w:webHidden/>
          </w:rPr>
          <w:tab/>
        </w:r>
        <w:r w:rsidRPr="00596B31">
          <w:rPr>
            <w:webHidden/>
          </w:rPr>
          <w:fldChar w:fldCharType="begin"/>
        </w:r>
        <w:r w:rsidRPr="00596B31">
          <w:rPr>
            <w:webHidden/>
          </w:rPr>
          <w:instrText xml:space="preserve"> PAGEREF _Toc525839393 \h </w:instrText>
        </w:r>
        <w:r w:rsidRPr="00596B31">
          <w:rPr>
            <w:webHidden/>
          </w:rPr>
        </w:r>
        <w:r w:rsidRPr="00596B31">
          <w:rPr>
            <w:webHidden/>
          </w:rPr>
          <w:fldChar w:fldCharType="separate"/>
        </w:r>
        <w:r w:rsidRPr="00596B31">
          <w:rPr>
            <w:webHidden/>
          </w:rPr>
          <w:t>13</w:t>
        </w:r>
        <w:r w:rsidRPr="00596B31">
          <w:rPr>
            <w:webHidden/>
          </w:rPr>
          <w:fldChar w:fldCharType="end"/>
        </w:r>
      </w:hyperlink>
    </w:p>
    <w:p w:rsidR="00596B31" w:rsidRPr="00596B31" w:rsidRDefault="00596B31">
      <w:pPr>
        <w:pStyle w:val="TOC5"/>
        <w:rPr>
          <w:rFonts w:eastAsiaTheme="minorEastAsia"/>
          <w:bCs w:val="0"/>
          <w:sz w:val="22"/>
          <w:szCs w:val="22"/>
          <w:lang w:val="en-US" w:eastAsia="en-US" w:bidi="ar-SA"/>
        </w:rPr>
      </w:pPr>
      <w:hyperlink w:anchor="_Toc525839394" w:history="1">
        <w:r w:rsidRPr="00596B31">
          <w:rPr>
            <w:rStyle w:val="Hyperlink"/>
            <w:cs/>
          </w:rPr>
          <w:t>สถาบันการศึกษา</w:t>
        </w:r>
        <w:r w:rsidRPr="00596B31">
          <w:rPr>
            <w:webHidden/>
          </w:rPr>
          <w:tab/>
        </w:r>
        <w:r w:rsidRPr="00596B31">
          <w:rPr>
            <w:webHidden/>
          </w:rPr>
          <w:fldChar w:fldCharType="begin"/>
        </w:r>
        <w:r w:rsidRPr="00596B31">
          <w:rPr>
            <w:webHidden/>
          </w:rPr>
          <w:instrText xml:space="preserve"> PAGEREF _Toc525839394 \h </w:instrText>
        </w:r>
        <w:r w:rsidRPr="00596B31">
          <w:rPr>
            <w:webHidden/>
          </w:rPr>
        </w:r>
        <w:r w:rsidRPr="00596B31">
          <w:rPr>
            <w:webHidden/>
          </w:rPr>
          <w:fldChar w:fldCharType="separate"/>
        </w:r>
        <w:r w:rsidRPr="00596B31">
          <w:rPr>
            <w:webHidden/>
          </w:rPr>
          <w:t>13</w:t>
        </w:r>
        <w:r w:rsidRPr="00596B31">
          <w:rPr>
            <w:webHidden/>
          </w:rPr>
          <w:fldChar w:fldCharType="end"/>
        </w:r>
      </w:hyperlink>
    </w:p>
    <w:p w:rsidR="00596B31" w:rsidRPr="00596B31" w:rsidRDefault="00596B31">
      <w:pPr>
        <w:pStyle w:val="TOC5"/>
        <w:rPr>
          <w:rFonts w:eastAsiaTheme="minorEastAsia"/>
          <w:bCs w:val="0"/>
          <w:sz w:val="22"/>
          <w:szCs w:val="22"/>
          <w:lang w:val="en-US" w:eastAsia="en-US" w:bidi="ar-SA"/>
        </w:rPr>
      </w:pPr>
      <w:hyperlink w:anchor="_Toc525839395" w:history="1">
        <w:r w:rsidRPr="00596B31">
          <w:rPr>
            <w:rStyle w:val="Hyperlink"/>
          </w:rPr>
          <w:t>HIPPA Business Associate</w:t>
        </w:r>
        <w:r w:rsidRPr="00596B31">
          <w:rPr>
            <w:webHidden/>
          </w:rPr>
          <w:tab/>
        </w:r>
        <w:r w:rsidRPr="00596B31">
          <w:rPr>
            <w:webHidden/>
          </w:rPr>
          <w:fldChar w:fldCharType="begin"/>
        </w:r>
        <w:r w:rsidRPr="00596B31">
          <w:rPr>
            <w:webHidden/>
          </w:rPr>
          <w:instrText xml:space="preserve"> PAGEREF _Toc525839395 \h </w:instrText>
        </w:r>
        <w:r w:rsidRPr="00596B31">
          <w:rPr>
            <w:webHidden/>
          </w:rPr>
        </w:r>
        <w:r w:rsidRPr="00596B31">
          <w:rPr>
            <w:webHidden/>
          </w:rPr>
          <w:fldChar w:fldCharType="separate"/>
        </w:r>
        <w:r w:rsidRPr="00596B31">
          <w:rPr>
            <w:webHidden/>
          </w:rPr>
          <w:t>14</w:t>
        </w:r>
        <w:r w:rsidRPr="00596B31">
          <w:rPr>
            <w:webHidden/>
          </w:rPr>
          <w:fldChar w:fldCharType="end"/>
        </w:r>
      </w:hyperlink>
    </w:p>
    <w:p w:rsidR="00596B31" w:rsidRPr="00596B31" w:rsidRDefault="00596B31">
      <w:pPr>
        <w:pStyle w:val="TOC5"/>
        <w:rPr>
          <w:rFonts w:eastAsiaTheme="minorEastAsia"/>
          <w:bCs w:val="0"/>
          <w:sz w:val="22"/>
          <w:szCs w:val="22"/>
          <w:lang w:val="en-US" w:eastAsia="en-US" w:bidi="ar-SA"/>
        </w:rPr>
      </w:pPr>
      <w:hyperlink w:anchor="_Toc525839396" w:history="1">
        <w:r w:rsidRPr="00596B31">
          <w:rPr>
            <w:rStyle w:val="Hyperlink"/>
            <w:cs/>
          </w:rPr>
          <w:t xml:space="preserve">วิธีติดต่อ </w:t>
        </w:r>
        <w:r w:rsidRPr="00596B31">
          <w:rPr>
            <w:rStyle w:val="Hyperlink"/>
          </w:rPr>
          <w:t>Microsoft</w:t>
        </w:r>
        <w:r w:rsidRPr="00596B31">
          <w:rPr>
            <w:webHidden/>
          </w:rPr>
          <w:tab/>
        </w:r>
        <w:r w:rsidRPr="00596B31">
          <w:rPr>
            <w:webHidden/>
          </w:rPr>
          <w:fldChar w:fldCharType="begin"/>
        </w:r>
        <w:r w:rsidRPr="00596B31">
          <w:rPr>
            <w:webHidden/>
          </w:rPr>
          <w:instrText xml:space="preserve"> PAGEREF _Toc525839396 \h </w:instrText>
        </w:r>
        <w:r w:rsidRPr="00596B31">
          <w:rPr>
            <w:webHidden/>
          </w:rPr>
        </w:r>
        <w:r w:rsidRPr="00596B31">
          <w:rPr>
            <w:webHidden/>
          </w:rPr>
          <w:fldChar w:fldCharType="separate"/>
        </w:r>
        <w:r w:rsidRPr="00596B31">
          <w:rPr>
            <w:webHidden/>
          </w:rPr>
          <w:t>14</w:t>
        </w:r>
        <w:r w:rsidRPr="00596B31">
          <w:rPr>
            <w:webHidden/>
          </w:rPr>
          <w:fldChar w:fldCharType="end"/>
        </w:r>
      </w:hyperlink>
    </w:p>
    <w:p w:rsidR="00596B31" w:rsidRPr="00596B31" w:rsidRDefault="00596B31">
      <w:pPr>
        <w:pStyle w:val="TOC1"/>
        <w:rPr>
          <w:rFonts w:eastAsiaTheme="minorEastAsia"/>
          <w:b w:val="0"/>
          <w:bCs w:val="0"/>
          <w:caps w:val="0"/>
          <w:sz w:val="22"/>
          <w:szCs w:val="22"/>
          <w:lang w:val="en-US" w:eastAsia="en-US" w:bidi="ar-SA"/>
        </w:rPr>
      </w:pPr>
      <w:hyperlink w:anchor="_Toc525839397" w:history="1">
        <w:r w:rsidRPr="00596B31">
          <w:rPr>
            <w:rStyle w:val="Hyperlink"/>
            <w:cs/>
          </w:rPr>
          <w:t xml:space="preserve">ภาคผนวก </w:t>
        </w:r>
        <w:r w:rsidRPr="00596B31">
          <w:rPr>
            <w:rStyle w:val="Hyperlink"/>
            <w:lang w:val="en-US" w:eastAsia="en-US"/>
          </w:rPr>
          <w:t xml:space="preserve">A – </w:t>
        </w:r>
        <w:r w:rsidRPr="00596B31">
          <w:rPr>
            <w:rStyle w:val="Hyperlink"/>
          </w:rPr>
          <w:t>Core Online Services</w:t>
        </w:r>
        <w:r w:rsidRPr="00596B31">
          <w:rPr>
            <w:webHidden/>
          </w:rPr>
          <w:tab/>
        </w:r>
        <w:r w:rsidRPr="00596B31">
          <w:rPr>
            <w:webHidden/>
          </w:rPr>
          <w:fldChar w:fldCharType="begin"/>
        </w:r>
        <w:r w:rsidRPr="00596B31">
          <w:rPr>
            <w:webHidden/>
          </w:rPr>
          <w:instrText xml:space="preserve"> PAGEREF _Toc525839397 \h </w:instrText>
        </w:r>
        <w:r w:rsidRPr="00596B31">
          <w:rPr>
            <w:webHidden/>
          </w:rPr>
        </w:r>
        <w:r w:rsidRPr="00596B31">
          <w:rPr>
            <w:webHidden/>
          </w:rPr>
          <w:fldChar w:fldCharType="separate"/>
        </w:r>
        <w:r w:rsidRPr="00596B31">
          <w:rPr>
            <w:webHidden/>
          </w:rPr>
          <w:t>15</w:t>
        </w:r>
        <w:r w:rsidRPr="00596B31">
          <w:rPr>
            <w:webHidden/>
          </w:rPr>
          <w:fldChar w:fldCharType="end"/>
        </w:r>
      </w:hyperlink>
    </w:p>
    <w:p w:rsidR="00596B31" w:rsidRPr="00596B31" w:rsidRDefault="00596B31">
      <w:pPr>
        <w:pStyle w:val="TOC1"/>
        <w:rPr>
          <w:rFonts w:eastAsiaTheme="minorEastAsia"/>
          <w:b w:val="0"/>
          <w:bCs w:val="0"/>
          <w:caps w:val="0"/>
          <w:sz w:val="22"/>
          <w:szCs w:val="22"/>
          <w:lang w:val="en-US" w:eastAsia="en-US" w:bidi="ar-SA"/>
        </w:rPr>
      </w:pPr>
      <w:hyperlink w:anchor="_Toc525839398" w:history="1">
        <w:r w:rsidRPr="00596B31">
          <w:rPr>
            <w:rStyle w:val="Hyperlink"/>
            <w:cs/>
          </w:rPr>
          <w:t xml:space="preserve">ภาคผนวก </w:t>
        </w:r>
        <w:r w:rsidRPr="00596B31">
          <w:rPr>
            <w:rStyle w:val="Hyperlink"/>
            <w:lang w:val="en-US" w:eastAsia="en-US"/>
          </w:rPr>
          <w:t>B –</w:t>
        </w:r>
        <w:r w:rsidRPr="00596B31">
          <w:rPr>
            <w:rStyle w:val="Hyperlink"/>
            <w:cs/>
          </w:rPr>
          <w:t xml:space="preserve"> มาตรการความปลอดภัย</w:t>
        </w:r>
        <w:r w:rsidRPr="00596B31">
          <w:rPr>
            <w:webHidden/>
          </w:rPr>
          <w:tab/>
        </w:r>
        <w:r w:rsidRPr="00596B31">
          <w:rPr>
            <w:webHidden/>
          </w:rPr>
          <w:fldChar w:fldCharType="begin"/>
        </w:r>
        <w:r w:rsidRPr="00596B31">
          <w:rPr>
            <w:webHidden/>
          </w:rPr>
          <w:instrText xml:space="preserve"> PAGEREF _Toc525839398 \h </w:instrText>
        </w:r>
        <w:r w:rsidRPr="00596B31">
          <w:rPr>
            <w:webHidden/>
          </w:rPr>
        </w:r>
        <w:r w:rsidRPr="00596B31">
          <w:rPr>
            <w:webHidden/>
          </w:rPr>
          <w:fldChar w:fldCharType="separate"/>
        </w:r>
        <w:r w:rsidRPr="00596B31">
          <w:rPr>
            <w:webHidden/>
          </w:rPr>
          <w:t>15</w:t>
        </w:r>
        <w:r w:rsidRPr="00596B31">
          <w:rPr>
            <w:webHidden/>
          </w:rPr>
          <w:fldChar w:fldCharType="end"/>
        </w:r>
      </w:hyperlink>
    </w:p>
    <w:p w:rsidR="00596B31" w:rsidRPr="00596B31" w:rsidRDefault="00596B31">
      <w:pPr>
        <w:pStyle w:val="TOC1"/>
        <w:rPr>
          <w:rFonts w:eastAsiaTheme="minorEastAsia"/>
          <w:b w:val="0"/>
          <w:bCs w:val="0"/>
          <w:caps w:val="0"/>
          <w:sz w:val="22"/>
          <w:szCs w:val="22"/>
          <w:lang w:val="en-US" w:eastAsia="en-US" w:bidi="ar-SA"/>
        </w:rPr>
      </w:pPr>
      <w:r>
        <w:rPr>
          <w:rStyle w:val="Hyperlink"/>
        </w:rPr>
        <w:br w:type="column"/>
      </w:r>
      <w:bookmarkStart w:id="2" w:name="_GoBack"/>
      <w:bookmarkEnd w:id="2"/>
      <w:r w:rsidRPr="00596B31">
        <w:rPr>
          <w:rStyle w:val="Hyperlink"/>
        </w:rPr>
        <w:fldChar w:fldCharType="begin"/>
      </w:r>
      <w:r w:rsidRPr="00596B31">
        <w:rPr>
          <w:rStyle w:val="Hyperlink"/>
        </w:rPr>
        <w:instrText xml:space="preserve"> </w:instrText>
      </w:r>
      <w:r w:rsidRPr="00596B31">
        <w:instrText>HYPERLINK \l "_Toc525839399"</w:instrText>
      </w:r>
      <w:r w:rsidRPr="00596B31">
        <w:rPr>
          <w:rStyle w:val="Hyperlink"/>
        </w:rPr>
        <w:instrText xml:space="preserve"> </w:instrText>
      </w:r>
      <w:r w:rsidRPr="00596B31">
        <w:rPr>
          <w:rStyle w:val="Hyperlink"/>
        </w:rPr>
      </w:r>
      <w:r w:rsidRPr="00596B31">
        <w:rPr>
          <w:rStyle w:val="Hyperlink"/>
        </w:rPr>
        <w:fldChar w:fldCharType="separate"/>
      </w:r>
      <w:r w:rsidRPr="00596B31">
        <w:rPr>
          <w:rStyle w:val="Hyperlink"/>
          <w:cs/>
        </w:rPr>
        <w:t xml:space="preserve">ข้อกำหนดเฉพาะของ </w:t>
      </w:r>
      <w:r w:rsidRPr="00596B31">
        <w:rPr>
          <w:rStyle w:val="Hyperlink"/>
        </w:rPr>
        <w:t>Online Service</w:t>
      </w:r>
      <w:r w:rsidRPr="00596B31">
        <w:rPr>
          <w:webHidden/>
        </w:rPr>
        <w:tab/>
      </w:r>
      <w:r w:rsidRPr="00596B31">
        <w:rPr>
          <w:webHidden/>
        </w:rPr>
        <w:fldChar w:fldCharType="begin"/>
      </w:r>
      <w:r w:rsidRPr="00596B31">
        <w:rPr>
          <w:webHidden/>
        </w:rPr>
        <w:instrText xml:space="preserve"> PAGEREF _Toc525839399 \h </w:instrText>
      </w:r>
      <w:r w:rsidRPr="00596B31">
        <w:rPr>
          <w:webHidden/>
        </w:rPr>
      </w:r>
      <w:r w:rsidRPr="00596B31">
        <w:rPr>
          <w:webHidden/>
        </w:rPr>
        <w:fldChar w:fldCharType="separate"/>
      </w:r>
      <w:r w:rsidRPr="00596B31">
        <w:rPr>
          <w:webHidden/>
        </w:rPr>
        <w:t>18</w:t>
      </w:r>
      <w:r w:rsidRPr="00596B31">
        <w:rPr>
          <w:webHidden/>
        </w:rPr>
        <w:fldChar w:fldCharType="end"/>
      </w:r>
      <w:r w:rsidRPr="00596B31">
        <w:rPr>
          <w:rStyle w:val="Hyperlink"/>
        </w:rPr>
        <w:fldChar w:fldCharType="end"/>
      </w:r>
    </w:p>
    <w:p w:rsidR="00596B31" w:rsidRPr="00596B31" w:rsidRDefault="00596B31">
      <w:pPr>
        <w:pStyle w:val="TOC2"/>
        <w:rPr>
          <w:rFonts w:eastAsiaTheme="minorEastAsia"/>
          <w:b w:val="0"/>
          <w:bCs w:val="0"/>
          <w:smallCaps w:val="0"/>
          <w:sz w:val="22"/>
          <w:szCs w:val="22"/>
          <w:lang w:val="en-US" w:eastAsia="en-US" w:bidi="ar-SA"/>
        </w:rPr>
      </w:pPr>
      <w:hyperlink w:anchor="_Toc525839400" w:history="1">
        <w:r w:rsidRPr="00596B31">
          <w:rPr>
            <w:rStyle w:val="Hyperlink"/>
          </w:rPr>
          <w:t>Microsoft Azure Services</w:t>
        </w:r>
        <w:r w:rsidRPr="00596B31">
          <w:rPr>
            <w:webHidden/>
          </w:rPr>
          <w:tab/>
        </w:r>
        <w:r w:rsidRPr="00596B31">
          <w:rPr>
            <w:webHidden/>
          </w:rPr>
          <w:fldChar w:fldCharType="begin"/>
        </w:r>
        <w:r w:rsidRPr="00596B31">
          <w:rPr>
            <w:webHidden/>
          </w:rPr>
          <w:instrText xml:space="preserve"> PAGEREF _Toc525839400 \h </w:instrText>
        </w:r>
        <w:r w:rsidRPr="00596B31">
          <w:rPr>
            <w:webHidden/>
          </w:rPr>
        </w:r>
        <w:r w:rsidRPr="00596B31">
          <w:rPr>
            <w:webHidden/>
          </w:rPr>
          <w:fldChar w:fldCharType="separate"/>
        </w:r>
        <w:r w:rsidRPr="00596B31">
          <w:rPr>
            <w:webHidden/>
          </w:rPr>
          <w:t>18</w:t>
        </w:r>
        <w:r w:rsidRPr="00596B31">
          <w:rPr>
            <w:webHidden/>
          </w:rPr>
          <w:fldChar w:fldCharType="end"/>
        </w:r>
      </w:hyperlink>
    </w:p>
    <w:p w:rsidR="00596B31" w:rsidRPr="00596B31" w:rsidRDefault="00596B31">
      <w:pPr>
        <w:pStyle w:val="TOC4"/>
        <w:rPr>
          <w:rFonts w:eastAsiaTheme="minorEastAsia"/>
          <w:smallCaps w:val="0"/>
          <w:sz w:val="22"/>
          <w:szCs w:val="22"/>
          <w:lang w:val="en-US" w:eastAsia="en-US" w:bidi="ar-SA"/>
        </w:rPr>
      </w:pPr>
      <w:hyperlink w:anchor="_Toc525839401" w:history="1">
        <w:r w:rsidRPr="00596B31">
          <w:rPr>
            <w:rStyle w:val="Hyperlink"/>
            <w:lang w:val="en-US" w:eastAsia="en-US"/>
          </w:rPr>
          <w:t>Azure Maps</w:t>
        </w:r>
        <w:r w:rsidRPr="00596B31">
          <w:rPr>
            <w:webHidden/>
          </w:rPr>
          <w:tab/>
        </w:r>
        <w:r w:rsidRPr="00596B31">
          <w:rPr>
            <w:webHidden/>
          </w:rPr>
          <w:fldChar w:fldCharType="begin"/>
        </w:r>
        <w:r w:rsidRPr="00596B31">
          <w:rPr>
            <w:webHidden/>
          </w:rPr>
          <w:instrText xml:space="preserve"> PAGEREF _Toc525839401 \h </w:instrText>
        </w:r>
        <w:r w:rsidRPr="00596B31">
          <w:rPr>
            <w:webHidden/>
          </w:rPr>
        </w:r>
        <w:r w:rsidRPr="00596B31">
          <w:rPr>
            <w:webHidden/>
          </w:rPr>
          <w:fldChar w:fldCharType="separate"/>
        </w:r>
        <w:r w:rsidRPr="00596B31">
          <w:rPr>
            <w:webHidden/>
          </w:rPr>
          <w:t>19</w:t>
        </w:r>
        <w:r w:rsidRPr="00596B31">
          <w:rPr>
            <w:webHidden/>
          </w:rPr>
          <w:fldChar w:fldCharType="end"/>
        </w:r>
      </w:hyperlink>
    </w:p>
    <w:p w:rsidR="00596B31" w:rsidRPr="00596B31" w:rsidRDefault="00596B31">
      <w:pPr>
        <w:pStyle w:val="TOC4"/>
        <w:rPr>
          <w:rFonts w:eastAsiaTheme="minorEastAsia"/>
          <w:smallCaps w:val="0"/>
          <w:sz w:val="22"/>
          <w:szCs w:val="22"/>
          <w:lang w:val="en-US" w:eastAsia="en-US" w:bidi="ar-SA"/>
        </w:rPr>
      </w:pPr>
      <w:hyperlink w:anchor="_Toc525839402" w:history="1">
        <w:r w:rsidRPr="00596B31">
          <w:rPr>
            <w:rStyle w:val="Hyperlink"/>
          </w:rPr>
          <w:t>Microsoft Azure Stack</w:t>
        </w:r>
        <w:r w:rsidRPr="00596B31">
          <w:rPr>
            <w:webHidden/>
          </w:rPr>
          <w:tab/>
        </w:r>
        <w:r w:rsidRPr="00596B31">
          <w:rPr>
            <w:webHidden/>
          </w:rPr>
          <w:fldChar w:fldCharType="begin"/>
        </w:r>
        <w:r w:rsidRPr="00596B31">
          <w:rPr>
            <w:webHidden/>
          </w:rPr>
          <w:instrText xml:space="preserve"> PAGEREF _Toc525839402 \h </w:instrText>
        </w:r>
        <w:r w:rsidRPr="00596B31">
          <w:rPr>
            <w:webHidden/>
          </w:rPr>
        </w:r>
        <w:r w:rsidRPr="00596B31">
          <w:rPr>
            <w:webHidden/>
          </w:rPr>
          <w:fldChar w:fldCharType="separate"/>
        </w:r>
        <w:r w:rsidRPr="00596B31">
          <w:rPr>
            <w:webHidden/>
          </w:rPr>
          <w:t>19</w:t>
        </w:r>
        <w:r w:rsidRPr="00596B31">
          <w:rPr>
            <w:webHidden/>
          </w:rPr>
          <w:fldChar w:fldCharType="end"/>
        </w:r>
      </w:hyperlink>
    </w:p>
    <w:p w:rsidR="00596B31" w:rsidRPr="00596B31" w:rsidRDefault="00596B31">
      <w:pPr>
        <w:pStyle w:val="TOC4"/>
        <w:rPr>
          <w:rFonts w:eastAsiaTheme="minorEastAsia"/>
          <w:smallCaps w:val="0"/>
          <w:sz w:val="22"/>
          <w:szCs w:val="22"/>
          <w:lang w:val="en-US" w:eastAsia="en-US" w:bidi="ar-SA"/>
        </w:rPr>
      </w:pPr>
      <w:hyperlink w:anchor="_Toc525839403" w:history="1">
        <w:r w:rsidRPr="00596B31">
          <w:rPr>
            <w:rStyle w:val="Hyperlink"/>
            <w:lang w:val="en-US" w:eastAsia="en-US"/>
          </w:rPr>
          <w:t>Bing Search Services</w:t>
        </w:r>
        <w:r w:rsidRPr="00596B31">
          <w:rPr>
            <w:webHidden/>
          </w:rPr>
          <w:tab/>
        </w:r>
        <w:r w:rsidRPr="00596B31">
          <w:rPr>
            <w:webHidden/>
          </w:rPr>
          <w:fldChar w:fldCharType="begin"/>
        </w:r>
        <w:r w:rsidRPr="00596B31">
          <w:rPr>
            <w:webHidden/>
          </w:rPr>
          <w:instrText xml:space="preserve"> PAGEREF _Toc525839403 \h </w:instrText>
        </w:r>
        <w:r w:rsidRPr="00596B31">
          <w:rPr>
            <w:webHidden/>
          </w:rPr>
        </w:r>
        <w:r w:rsidRPr="00596B31">
          <w:rPr>
            <w:webHidden/>
          </w:rPr>
          <w:fldChar w:fldCharType="separate"/>
        </w:r>
        <w:r w:rsidRPr="00596B31">
          <w:rPr>
            <w:webHidden/>
          </w:rPr>
          <w:t>20</w:t>
        </w:r>
        <w:r w:rsidRPr="00596B31">
          <w:rPr>
            <w:webHidden/>
          </w:rPr>
          <w:fldChar w:fldCharType="end"/>
        </w:r>
      </w:hyperlink>
    </w:p>
    <w:p w:rsidR="00596B31" w:rsidRPr="00596B31" w:rsidRDefault="00596B31">
      <w:pPr>
        <w:pStyle w:val="TOC4"/>
        <w:rPr>
          <w:rFonts w:eastAsiaTheme="minorEastAsia"/>
          <w:smallCaps w:val="0"/>
          <w:sz w:val="22"/>
          <w:szCs w:val="22"/>
          <w:lang w:val="en-US" w:eastAsia="en-US" w:bidi="ar-SA"/>
        </w:rPr>
      </w:pPr>
      <w:hyperlink w:anchor="_Toc525839404" w:history="1">
        <w:r w:rsidRPr="00596B31">
          <w:rPr>
            <w:rStyle w:val="Hyperlink"/>
            <w:lang w:val="en-US" w:eastAsia="en-US"/>
          </w:rPr>
          <w:t>Microsoft Cognitive Services</w:t>
        </w:r>
        <w:r w:rsidRPr="00596B31">
          <w:rPr>
            <w:webHidden/>
          </w:rPr>
          <w:tab/>
        </w:r>
        <w:r w:rsidRPr="00596B31">
          <w:rPr>
            <w:webHidden/>
          </w:rPr>
          <w:fldChar w:fldCharType="begin"/>
        </w:r>
        <w:r w:rsidRPr="00596B31">
          <w:rPr>
            <w:webHidden/>
          </w:rPr>
          <w:instrText xml:space="preserve"> PAGEREF _Toc525839404 \h </w:instrText>
        </w:r>
        <w:r w:rsidRPr="00596B31">
          <w:rPr>
            <w:webHidden/>
          </w:rPr>
        </w:r>
        <w:r w:rsidRPr="00596B31">
          <w:rPr>
            <w:webHidden/>
          </w:rPr>
          <w:fldChar w:fldCharType="separate"/>
        </w:r>
        <w:r w:rsidRPr="00596B31">
          <w:rPr>
            <w:webHidden/>
          </w:rPr>
          <w:t>20</w:t>
        </w:r>
        <w:r w:rsidRPr="00596B31">
          <w:rPr>
            <w:webHidden/>
          </w:rPr>
          <w:fldChar w:fldCharType="end"/>
        </w:r>
      </w:hyperlink>
    </w:p>
    <w:p w:rsidR="00596B31" w:rsidRPr="00596B31" w:rsidRDefault="00596B31">
      <w:pPr>
        <w:pStyle w:val="TOC4"/>
        <w:rPr>
          <w:rFonts w:eastAsiaTheme="minorEastAsia"/>
          <w:smallCaps w:val="0"/>
          <w:sz w:val="22"/>
          <w:szCs w:val="22"/>
          <w:lang w:val="en-US" w:eastAsia="en-US" w:bidi="ar-SA"/>
        </w:rPr>
      </w:pPr>
      <w:hyperlink w:anchor="_Toc525839405" w:history="1">
        <w:r w:rsidRPr="00596B31">
          <w:rPr>
            <w:rStyle w:val="Hyperlink"/>
          </w:rPr>
          <w:t>Microsoft Genomics</w:t>
        </w:r>
        <w:r w:rsidRPr="00596B31">
          <w:rPr>
            <w:webHidden/>
          </w:rPr>
          <w:tab/>
        </w:r>
        <w:r w:rsidRPr="00596B31">
          <w:rPr>
            <w:webHidden/>
          </w:rPr>
          <w:fldChar w:fldCharType="begin"/>
        </w:r>
        <w:r w:rsidRPr="00596B31">
          <w:rPr>
            <w:webHidden/>
          </w:rPr>
          <w:instrText xml:space="preserve"> PAGEREF _Toc525839405 \h </w:instrText>
        </w:r>
        <w:r w:rsidRPr="00596B31">
          <w:rPr>
            <w:webHidden/>
          </w:rPr>
        </w:r>
        <w:r w:rsidRPr="00596B31">
          <w:rPr>
            <w:webHidden/>
          </w:rPr>
          <w:fldChar w:fldCharType="separate"/>
        </w:r>
        <w:r w:rsidRPr="00596B31">
          <w:rPr>
            <w:webHidden/>
          </w:rPr>
          <w:t>21</w:t>
        </w:r>
        <w:r w:rsidRPr="00596B31">
          <w:rPr>
            <w:webHidden/>
          </w:rPr>
          <w:fldChar w:fldCharType="end"/>
        </w:r>
      </w:hyperlink>
    </w:p>
    <w:p w:rsidR="00596B31" w:rsidRPr="00596B31" w:rsidRDefault="00596B31">
      <w:pPr>
        <w:pStyle w:val="TOC4"/>
        <w:rPr>
          <w:rFonts w:eastAsiaTheme="minorEastAsia"/>
          <w:smallCaps w:val="0"/>
          <w:sz w:val="22"/>
          <w:szCs w:val="22"/>
          <w:lang w:val="en-US" w:eastAsia="en-US" w:bidi="ar-SA"/>
        </w:rPr>
      </w:pPr>
      <w:hyperlink w:anchor="_Toc525839406" w:history="1">
        <w:r w:rsidRPr="00596B31">
          <w:rPr>
            <w:rStyle w:val="Hyperlink"/>
          </w:rPr>
          <w:t>Visual Studio App Center</w:t>
        </w:r>
        <w:r w:rsidRPr="00596B31">
          <w:rPr>
            <w:webHidden/>
          </w:rPr>
          <w:tab/>
        </w:r>
        <w:r w:rsidRPr="00596B31">
          <w:rPr>
            <w:webHidden/>
          </w:rPr>
          <w:fldChar w:fldCharType="begin"/>
        </w:r>
        <w:r w:rsidRPr="00596B31">
          <w:rPr>
            <w:webHidden/>
          </w:rPr>
          <w:instrText xml:space="preserve"> PAGEREF _Toc525839406 \h </w:instrText>
        </w:r>
        <w:r w:rsidRPr="00596B31">
          <w:rPr>
            <w:webHidden/>
          </w:rPr>
        </w:r>
        <w:r w:rsidRPr="00596B31">
          <w:rPr>
            <w:webHidden/>
          </w:rPr>
          <w:fldChar w:fldCharType="separate"/>
        </w:r>
        <w:r w:rsidRPr="00596B31">
          <w:rPr>
            <w:webHidden/>
          </w:rPr>
          <w:t>21</w:t>
        </w:r>
        <w:r w:rsidRPr="00596B31">
          <w:rPr>
            <w:webHidden/>
          </w:rPr>
          <w:fldChar w:fldCharType="end"/>
        </w:r>
      </w:hyperlink>
    </w:p>
    <w:p w:rsidR="00596B31" w:rsidRPr="00596B31" w:rsidRDefault="00596B31">
      <w:pPr>
        <w:pStyle w:val="TOC2"/>
        <w:rPr>
          <w:rFonts w:eastAsiaTheme="minorEastAsia"/>
          <w:b w:val="0"/>
          <w:bCs w:val="0"/>
          <w:smallCaps w:val="0"/>
          <w:sz w:val="22"/>
          <w:szCs w:val="22"/>
          <w:lang w:val="en-US" w:eastAsia="en-US" w:bidi="ar-SA"/>
        </w:rPr>
      </w:pPr>
      <w:hyperlink w:anchor="_Toc525839407" w:history="1">
        <w:r w:rsidRPr="00596B31">
          <w:rPr>
            <w:rStyle w:val="Hyperlink"/>
          </w:rPr>
          <w:t>Microsoft Azure Plans</w:t>
        </w:r>
        <w:r w:rsidRPr="00596B31">
          <w:rPr>
            <w:webHidden/>
          </w:rPr>
          <w:tab/>
        </w:r>
        <w:r w:rsidRPr="00596B31">
          <w:rPr>
            <w:webHidden/>
          </w:rPr>
          <w:fldChar w:fldCharType="begin"/>
        </w:r>
        <w:r w:rsidRPr="00596B31">
          <w:rPr>
            <w:webHidden/>
          </w:rPr>
          <w:instrText xml:space="preserve"> PAGEREF _Toc525839407 \h </w:instrText>
        </w:r>
        <w:r w:rsidRPr="00596B31">
          <w:rPr>
            <w:webHidden/>
          </w:rPr>
        </w:r>
        <w:r w:rsidRPr="00596B31">
          <w:rPr>
            <w:webHidden/>
          </w:rPr>
          <w:fldChar w:fldCharType="separate"/>
        </w:r>
        <w:r w:rsidRPr="00596B31">
          <w:rPr>
            <w:webHidden/>
          </w:rPr>
          <w:t>21</w:t>
        </w:r>
        <w:r w:rsidRPr="00596B31">
          <w:rPr>
            <w:webHidden/>
          </w:rPr>
          <w:fldChar w:fldCharType="end"/>
        </w:r>
      </w:hyperlink>
    </w:p>
    <w:p w:rsidR="00596B31" w:rsidRPr="00596B31" w:rsidRDefault="00596B31">
      <w:pPr>
        <w:pStyle w:val="TOC4"/>
        <w:rPr>
          <w:rFonts w:eastAsiaTheme="minorEastAsia"/>
          <w:smallCaps w:val="0"/>
          <w:sz w:val="22"/>
          <w:szCs w:val="22"/>
          <w:lang w:val="en-US" w:eastAsia="en-US" w:bidi="ar-SA"/>
        </w:rPr>
      </w:pPr>
      <w:hyperlink w:anchor="_Toc525839408" w:history="1">
        <w:r w:rsidRPr="00596B31">
          <w:rPr>
            <w:rStyle w:val="Hyperlink"/>
          </w:rPr>
          <w:t>Azure Active Directory Basic</w:t>
        </w:r>
        <w:r w:rsidRPr="00596B31">
          <w:rPr>
            <w:webHidden/>
          </w:rPr>
          <w:tab/>
        </w:r>
        <w:r w:rsidRPr="00596B31">
          <w:rPr>
            <w:webHidden/>
          </w:rPr>
          <w:fldChar w:fldCharType="begin"/>
        </w:r>
        <w:r w:rsidRPr="00596B31">
          <w:rPr>
            <w:webHidden/>
          </w:rPr>
          <w:instrText xml:space="preserve"> PAGEREF _Toc525839408 \h </w:instrText>
        </w:r>
        <w:r w:rsidRPr="00596B31">
          <w:rPr>
            <w:webHidden/>
          </w:rPr>
        </w:r>
        <w:r w:rsidRPr="00596B31">
          <w:rPr>
            <w:webHidden/>
          </w:rPr>
          <w:fldChar w:fldCharType="separate"/>
        </w:r>
        <w:r w:rsidRPr="00596B31">
          <w:rPr>
            <w:webHidden/>
          </w:rPr>
          <w:t>22</w:t>
        </w:r>
        <w:r w:rsidRPr="00596B31">
          <w:rPr>
            <w:webHidden/>
          </w:rPr>
          <w:fldChar w:fldCharType="end"/>
        </w:r>
      </w:hyperlink>
    </w:p>
    <w:p w:rsidR="00596B31" w:rsidRPr="00596B31" w:rsidRDefault="00596B31">
      <w:pPr>
        <w:pStyle w:val="TOC4"/>
        <w:rPr>
          <w:rFonts w:eastAsiaTheme="minorEastAsia"/>
          <w:smallCaps w:val="0"/>
          <w:sz w:val="22"/>
          <w:szCs w:val="22"/>
          <w:lang w:val="en-US" w:eastAsia="en-US" w:bidi="ar-SA"/>
        </w:rPr>
      </w:pPr>
      <w:hyperlink w:anchor="_Toc525839409" w:history="1">
        <w:r w:rsidRPr="00596B31">
          <w:rPr>
            <w:rStyle w:val="Hyperlink"/>
          </w:rPr>
          <w:t>Azure Active Directory Premium</w:t>
        </w:r>
        <w:r w:rsidRPr="00596B31">
          <w:rPr>
            <w:webHidden/>
          </w:rPr>
          <w:tab/>
        </w:r>
        <w:r w:rsidRPr="00596B31">
          <w:rPr>
            <w:webHidden/>
          </w:rPr>
          <w:fldChar w:fldCharType="begin"/>
        </w:r>
        <w:r w:rsidRPr="00596B31">
          <w:rPr>
            <w:webHidden/>
          </w:rPr>
          <w:instrText xml:space="preserve"> PAGEREF _Toc525839409 \h </w:instrText>
        </w:r>
        <w:r w:rsidRPr="00596B31">
          <w:rPr>
            <w:webHidden/>
          </w:rPr>
        </w:r>
        <w:r w:rsidRPr="00596B31">
          <w:rPr>
            <w:webHidden/>
          </w:rPr>
          <w:fldChar w:fldCharType="separate"/>
        </w:r>
        <w:r w:rsidRPr="00596B31">
          <w:rPr>
            <w:webHidden/>
          </w:rPr>
          <w:t>22</w:t>
        </w:r>
        <w:r w:rsidRPr="00596B31">
          <w:rPr>
            <w:webHidden/>
          </w:rPr>
          <w:fldChar w:fldCharType="end"/>
        </w:r>
      </w:hyperlink>
    </w:p>
    <w:p w:rsidR="00596B31" w:rsidRPr="00596B31" w:rsidRDefault="00596B31">
      <w:pPr>
        <w:pStyle w:val="TOC4"/>
        <w:rPr>
          <w:rFonts w:eastAsiaTheme="minorEastAsia"/>
          <w:smallCaps w:val="0"/>
          <w:sz w:val="22"/>
          <w:szCs w:val="22"/>
          <w:lang w:val="en-US" w:eastAsia="en-US" w:bidi="ar-SA"/>
        </w:rPr>
      </w:pPr>
      <w:hyperlink w:anchor="_Toc525839410" w:history="1">
        <w:r w:rsidRPr="00596B31">
          <w:rPr>
            <w:rStyle w:val="Hyperlink"/>
          </w:rPr>
          <w:t>Azure Information Protection Premium</w:t>
        </w:r>
        <w:r w:rsidRPr="00596B31">
          <w:rPr>
            <w:webHidden/>
          </w:rPr>
          <w:tab/>
        </w:r>
        <w:r w:rsidRPr="00596B31">
          <w:rPr>
            <w:webHidden/>
          </w:rPr>
          <w:fldChar w:fldCharType="begin"/>
        </w:r>
        <w:r w:rsidRPr="00596B31">
          <w:rPr>
            <w:webHidden/>
          </w:rPr>
          <w:instrText xml:space="preserve"> PAGEREF _Toc525839410 \h </w:instrText>
        </w:r>
        <w:r w:rsidRPr="00596B31">
          <w:rPr>
            <w:webHidden/>
          </w:rPr>
        </w:r>
        <w:r w:rsidRPr="00596B31">
          <w:rPr>
            <w:webHidden/>
          </w:rPr>
          <w:fldChar w:fldCharType="separate"/>
        </w:r>
        <w:r w:rsidRPr="00596B31">
          <w:rPr>
            <w:webHidden/>
          </w:rPr>
          <w:t>22</w:t>
        </w:r>
        <w:r w:rsidRPr="00596B31">
          <w:rPr>
            <w:webHidden/>
          </w:rPr>
          <w:fldChar w:fldCharType="end"/>
        </w:r>
      </w:hyperlink>
    </w:p>
    <w:p w:rsidR="00596B31" w:rsidRPr="00596B31" w:rsidRDefault="00596B31">
      <w:pPr>
        <w:pStyle w:val="TOC3"/>
        <w:rPr>
          <w:rFonts w:eastAsiaTheme="minorEastAsia"/>
          <w:b w:val="0"/>
          <w:bCs w:val="0"/>
          <w:smallCaps w:val="0"/>
          <w:sz w:val="22"/>
          <w:szCs w:val="22"/>
          <w:lang w:val="en-US" w:eastAsia="en-US" w:bidi="ar-SA"/>
        </w:rPr>
      </w:pPr>
      <w:hyperlink w:anchor="_Toc525839411" w:history="1">
        <w:r w:rsidRPr="00596B31">
          <w:rPr>
            <w:rStyle w:val="Hyperlink"/>
          </w:rPr>
          <w:t xml:space="preserve">Microsoft Dynamics </w:t>
        </w:r>
        <w:r w:rsidRPr="00596B31">
          <w:rPr>
            <w:rStyle w:val="Hyperlink"/>
            <w:cs/>
          </w:rPr>
          <w:t xml:space="preserve">365 </w:t>
        </w:r>
        <w:r w:rsidRPr="00596B31">
          <w:rPr>
            <w:rStyle w:val="Hyperlink"/>
          </w:rPr>
          <w:t>Services</w:t>
        </w:r>
        <w:r w:rsidRPr="00596B31">
          <w:rPr>
            <w:webHidden/>
          </w:rPr>
          <w:tab/>
        </w:r>
        <w:r w:rsidRPr="00596B31">
          <w:rPr>
            <w:webHidden/>
          </w:rPr>
          <w:fldChar w:fldCharType="begin"/>
        </w:r>
        <w:r w:rsidRPr="00596B31">
          <w:rPr>
            <w:webHidden/>
          </w:rPr>
          <w:instrText xml:space="preserve"> PAGEREF _Toc525839411 \h </w:instrText>
        </w:r>
        <w:r w:rsidRPr="00596B31">
          <w:rPr>
            <w:webHidden/>
          </w:rPr>
        </w:r>
        <w:r w:rsidRPr="00596B31">
          <w:rPr>
            <w:webHidden/>
          </w:rPr>
          <w:fldChar w:fldCharType="separate"/>
        </w:r>
        <w:r w:rsidRPr="00596B31">
          <w:rPr>
            <w:webHidden/>
          </w:rPr>
          <w:t>22</w:t>
        </w:r>
        <w:r w:rsidRPr="00596B31">
          <w:rPr>
            <w:webHidden/>
          </w:rPr>
          <w:fldChar w:fldCharType="end"/>
        </w:r>
      </w:hyperlink>
    </w:p>
    <w:p w:rsidR="00596B31" w:rsidRPr="00596B31" w:rsidRDefault="00596B31">
      <w:pPr>
        <w:pStyle w:val="TOC2"/>
        <w:rPr>
          <w:rFonts w:eastAsiaTheme="minorEastAsia"/>
          <w:b w:val="0"/>
          <w:bCs w:val="0"/>
          <w:smallCaps w:val="0"/>
          <w:sz w:val="22"/>
          <w:szCs w:val="22"/>
          <w:lang w:val="en-US" w:eastAsia="en-US" w:bidi="ar-SA"/>
        </w:rPr>
      </w:pPr>
      <w:hyperlink w:anchor="_Toc525839412" w:history="1">
        <w:r w:rsidRPr="00596B31">
          <w:rPr>
            <w:rStyle w:val="Hyperlink"/>
            <w:cs/>
          </w:rPr>
          <w:t xml:space="preserve">บริการ </w:t>
        </w:r>
        <w:r w:rsidRPr="00596B31">
          <w:rPr>
            <w:rStyle w:val="Hyperlink"/>
          </w:rPr>
          <w:t xml:space="preserve">Office </w:t>
        </w:r>
        <w:r w:rsidRPr="00596B31">
          <w:rPr>
            <w:rStyle w:val="Hyperlink"/>
            <w:cs/>
          </w:rPr>
          <w:t>365</w:t>
        </w:r>
        <w:r w:rsidRPr="00596B31">
          <w:rPr>
            <w:webHidden/>
          </w:rPr>
          <w:tab/>
        </w:r>
        <w:r w:rsidRPr="00596B31">
          <w:rPr>
            <w:webHidden/>
          </w:rPr>
          <w:fldChar w:fldCharType="begin"/>
        </w:r>
        <w:r w:rsidRPr="00596B31">
          <w:rPr>
            <w:webHidden/>
          </w:rPr>
          <w:instrText xml:space="preserve"> PAGEREF _Toc525839412 \h </w:instrText>
        </w:r>
        <w:r w:rsidRPr="00596B31">
          <w:rPr>
            <w:webHidden/>
          </w:rPr>
        </w:r>
        <w:r w:rsidRPr="00596B31">
          <w:rPr>
            <w:webHidden/>
          </w:rPr>
          <w:fldChar w:fldCharType="separate"/>
        </w:r>
        <w:r w:rsidRPr="00596B31">
          <w:rPr>
            <w:webHidden/>
          </w:rPr>
          <w:t>24</w:t>
        </w:r>
        <w:r w:rsidRPr="00596B31">
          <w:rPr>
            <w:webHidden/>
          </w:rPr>
          <w:fldChar w:fldCharType="end"/>
        </w:r>
      </w:hyperlink>
    </w:p>
    <w:p w:rsidR="00596B31" w:rsidRPr="00596B31" w:rsidRDefault="00596B31">
      <w:pPr>
        <w:pStyle w:val="TOC4"/>
        <w:rPr>
          <w:rFonts w:eastAsiaTheme="minorEastAsia"/>
          <w:smallCaps w:val="0"/>
          <w:sz w:val="22"/>
          <w:szCs w:val="22"/>
          <w:lang w:val="en-US" w:eastAsia="en-US" w:bidi="ar-SA"/>
        </w:rPr>
      </w:pPr>
      <w:hyperlink w:anchor="_Toc525839413" w:history="1">
        <w:r w:rsidRPr="00596B31">
          <w:rPr>
            <w:rStyle w:val="Hyperlink"/>
          </w:rPr>
          <w:t>Exchange Online</w:t>
        </w:r>
        <w:r w:rsidRPr="00596B31">
          <w:rPr>
            <w:webHidden/>
          </w:rPr>
          <w:tab/>
        </w:r>
        <w:r w:rsidRPr="00596B31">
          <w:rPr>
            <w:webHidden/>
          </w:rPr>
          <w:fldChar w:fldCharType="begin"/>
        </w:r>
        <w:r w:rsidRPr="00596B31">
          <w:rPr>
            <w:webHidden/>
          </w:rPr>
          <w:instrText xml:space="preserve"> PAGEREF _Toc525839413 \h </w:instrText>
        </w:r>
        <w:r w:rsidRPr="00596B31">
          <w:rPr>
            <w:webHidden/>
          </w:rPr>
        </w:r>
        <w:r w:rsidRPr="00596B31">
          <w:rPr>
            <w:webHidden/>
          </w:rPr>
          <w:fldChar w:fldCharType="separate"/>
        </w:r>
        <w:r w:rsidRPr="00596B31">
          <w:rPr>
            <w:webHidden/>
          </w:rPr>
          <w:t>25</w:t>
        </w:r>
        <w:r w:rsidRPr="00596B31">
          <w:rPr>
            <w:webHidden/>
          </w:rPr>
          <w:fldChar w:fldCharType="end"/>
        </w:r>
      </w:hyperlink>
    </w:p>
    <w:p w:rsidR="00596B31" w:rsidRPr="00596B31" w:rsidRDefault="00596B31">
      <w:pPr>
        <w:pStyle w:val="TOC4"/>
        <w:rPr>
          <w:rFonts w:eastAsiaTheme="minorEastAsia"/>
          <w:smallCaps w:val="0"/>
          <w:sz w:val="22"/>
          <w:szCs w:val="22"/>
          <w:lang w:val="en-US" w:eastAsia="en-US" w:bidi="ar-SA"/>
        </w:rPr>
      </w:pPr>
      <w:hyperlink w:anchor="_Toc525839414" w:history="1">
        <w:r w:rsidRPr="00596B31">
          <w:rPr>
            <w:rStyle w:val="Hyperlink"/>
            <w:cs/>
          </w:rPr>
          <w:t xml:space="preserve">โปรแกรมประยุกต์ </w:t>
        </w:r>
        <w:r w:rsidRPr="00596B31">
          <w:rPr>
            <w:rStyle w:val="Hyperlink"/>
          </w:rPr>
          <w:t xml:space="preserve">Office </w:t>
        </w:r>
        <w:r w:rsidRPr="00596B31">
          <w:rPr>
            <w:rStyle w:val="Hyperlink"/>
            <w:cs/>
          </w:rPr>
          <w:t>365</w:t>
        </w:r>
        <w:r w:rsidRPr="00596B31">
          <w:rPr>
            <w:webHidden/>
          </w:rPr>
          <w:tab/>
        </w:r>
        <w:r w:rsidRPr="00596B31">
          <w:rPr>
            <w:webHidden/>
          </w:rPr>
          <w:fldChar w:fldCharType="begin"/>
        </w:r>
        <w:r w:rsidRPr="00596B31">
          <w:rPr>
            <w:webHidden/>
          </w:rPr>
          <w:instrText xml:space="preserve"> PAGEREF _Toc525839414 \h </w:instrText>
        </w:r>
        <w:r w:rsidRPr="00596B31">
          <w:rPr>
            <w:webHidden/>
          </w:rPr>
        </w:r>
        <w:r w:rsidRPr="00596B31">
          <w:rPr>
            <w:webHidden/>
          </w:rPr>
          <w:fldChar w:fldCharType="separate"/>
        </w:r>
        <w:r w:rsidRPr="00596B31">
          <w:rPr>
            <w:webHidden/>
          </w:rPr>
          <w:t>26</w:t>
        </w:r>
        <w:r w:rsidRPr="00596B31">
          <w:rPr>
            <w:webHidden/>
          </w:rPr>
          <w:fldChar w:fldCharType="end"/>
        </w:r>
      </w:hyperlink>
    </w:p>
    <w:p w:rsidR="00596B31" w:rsidRPr="00596B31" w:rsidRDefault="00596B31">
      <w:pPr>
        <w:pStyle w:val="TOC4"/>
        <w:rPr>
          <w:rFonts w:eastAsiaTheme="minorEastAsia"/>
          <w:smallCaps w:val="0"/>
          <w:sz w:val="22"/>
          <w:szCs w:val="22"/>
          <w:lang w:val="en-US" w:eastAsia="en-US" w:bidi="ar-SA"/>
        </w:rPr>
      </w:pPr>
      <w:hyperlink w:anchor="_Toc525839415" w:history="1">
        <w:r w:rsidRPr="00596B31">
          <w:rPr>
            <w:rStyle w:val="Hyperlink"/>
          </w:rPr>
          <w:t>Office Online</w:t>
        </w:r>
        <w:r w:rsidRPr="00596B31">
          <w:rPr>
            <w:webHidden/>
          </w:rPr>
          <w:tab/>
        </w:r>
        <w:r w:rsidRPr="00596B31">
          <w:rPr>
            <w:webHidden/>
          </w:rPr>
          <w:fldChar w:fldCharType="begin"/>
        </w:r>
        <w:r w:rsidRPr="00596B31">
          <w:rPr>
            <w:webHidden/>
          </w:rPr>
          <w:instrText xml:space="preserve"> PAGEREF _Toc525839415 \h </w:instrText>
        </w:r>
        <w:r w:rsidRPr="00596B31">
          <w:rPr>
            <w:webHidden/>
          </w:rPr>
        </w:r>
        <w:r w:rsidRPr="00596B31">
          <w:rPr>
            <w:webHidden/>
          </w:rPr>
          <w:fldChar w:fldCharType="separate"/>
        </w:r>
        <w:r w:rsidRPr="00596B31">
          <w:rPr>
            <w:webHidden/>
          </w:rPr>
          <w:t>27</w:t>
        </w:r>
        <w:r w:rsidRPr="00596B31">
          <w:rPr>
            <w:webHidden/>
          </w:rPr>
          <w:fldChar w:fldCharType="end"/>
        </w:r>
      </w:hyperlink>
    </w:p>
    <w:p w:rsidR="00596B31" w:rsidRPr="00596B31" w:rsidRDefault="00596B31">
      <w:pPr>
        <w:pStyle w:val="TOC4"/>
        <w:rPr>
          <w:rFonts w:eastAsiaTheme="minorEastAsia"/>
          <w:smallCaps w:val="0"/>
          <w:sz w:val="22"/>
          <w:szCs w:val="22"/>
          <w:lang w:val="en-US" w:eastAsia="en-US" w:bidi="ar-SA"/>
        </w:rPr>
      </w:pPr>
      <w:hyperlink w:anchor="_Toc525839416" w:history="1">
        <w:r w:rsidRPr="00596B31">
          <w:rPr>
            <w:rStyle w:val="Hyperlink"/>
          </w:rPr>
          <w:t>OneDrive for Business</w:t>
        </w:r>
        <w:r w:rsidRPr="00596B31">
          <w:rPr>
            <w:webHidden/>
          </w:rPr>
          <w:tab/>
        </w:r>
        <w:r w:rsidRPr="00596B31">
          <w:rPr>
            <w:webHidden/>
          </w:rPr>
          <w:fldChar w:fldCharType="begin"/>
        </w:r>
        <w:r w:rsidRPr="00596B31">
          <w:rPr>
            <w:webHidden/>
          </w:rPr>
          <w:instrText xml:space="preserve"> PAGEREF _Toc525839416 \h </w:instrText>
        </w:r>
        <w:r w:rsidRPr="00596B31">
          <w:rPr>
            <w:webHidden/>
          </w:rPr>
        </w:r>
        <w:r w:rsidRPr="00596B31">
          <w:rPr>
            <w:webHidden/>
          </w:rPr>
          <w:fldChar w:fldCharType="separate"/>
        </w:r>
        <w:r w:rsidRPr="00596B31">
          <w:rPr>
            <w:webHidden/>
          </w:rPr>
          <w:t>27</w:t>
        </w:r>
        <w:r w:rsidRPr="00596B31">
          <w:rPr>
            <w:webHidden/>
          </w:rPr>
          <w:fldChar w:fldCharType="end"/>
        </w:r>
      </w:hyperlink>
    </w:p>
    <w:p w:rsidR="00596B31" w:rsidRPr="00596B31" w:rsidRDefault="00596B31">
      <w:pPr>
        <w:pStyle w:val="TOC4"/>
        <w:rPr>
          <w:rFonts w:eastAsiaTheme="minorEastAsia"/>
          <w:smallCaps w:val="0"/>
          <w:sz w:val="22"/>
          <w:szCs w:val="22"/>
          <w:lang w:val="en-US" w:eastAsia="en-US" w:bidi="ar-SA"/>
        </w:rPr>
      </w:pPr>
      <w:hyperlink w:anchor="_Toc525839417" w:history="1">
        <w:r w:rsidRPr="00596B31">
          <w:rPr>
            <w:rStyle w:val="Hyperlink"/>
          </w:rPr>
          <w:t>Project Online</w:t>
        </w:r>
        <w:r w:rsidRPr="00596B31">
          <w:rPr>
            <w:webHidden/>
          </w:rPr>
          <w:tab/>
        </w:r>
        <w:r w:rsidRPr="00596B31">
          <w:rPr>
            <w:webHidden/>
          </w:rPr>
          <w:fldChar w:fldCharType="begin"/>
        </w:r>
        <w:r w:rsidRPr="00596B31">
          <w:rPr>
            <w:webHidden/>
          </w:rPr>
          <w:instrText xml:space="preserve"> PAGEREF _Toc525839417 \h </w:instrText>
        </w:r>
        <w:r w:rsidRPr="00596B31">
          <w:rPr>
            <w:webHidden/>
          </w:rPr>
        </w:r>
        <w:r w:rsidRPr="00596B31">
          <w:rPr>
            <w:webHidden/>
          </w:rPr>
          <w:fldChar w:fldCharType="separate"/>
        </w:r>
        <w:r w:rsidRPr="00596B31">
          <w:rPr>
            <w:webHidden/>
          </w:rPr>
          <w:t>27</w:t>
        </w:r>
        <w:r w:rsidRPr="00596B31">
          <w:rPr>
            <w:webHidden/>
          </w:rPr>
          <w:fldChar w:fldCharType="end"/>
        </w:r>
      </w:hyperlink>
    </w:p>
    <w:p w:rsidR="00596B31" w:rsidRPr="00596B31" w:rsidRDefault="00596B31">
      <w:pPr>
        <w:pStyle w:val="TOC4"/>
        <w:rPr>
          <w:rFonts w:eastAsiaTheme="minorEastAsia"/>
          <w:smallCaps w:val="0"/>
          <w:sz w:val="22"/>
          <w:szCs w:val="22"/>
          <w:lang w:val="en-US" w:eastAsia="en-US" w:bidi="ar-SA"/>
        </w:rPr>
      </w:pPr>
      <w:hyperlink w:anchor="_Toc525839418" w:history="1">
        <w:r w:rsidRPr="00596B31">
          <w:rPr>
            <w:rStyle w:val="Hyperlink"/>
          </w:rPr>
          <w:t>SharePoint Online</w:t>
        </w:r>
        <w:r w:rsidRPr="00596B31">
          <w:rPr>
            <w:webHidden/>
          </w:rPr>
          <w:tab/>
        </w:r>
        <w:r w:rsidRPr="00596B31">
          <w:rPr>
            <w:webHidden/>
          </w:rPr>
          <w:fldChar w:fldCharType="begin"/>
        </w:r>
        <w:r w:rsidRPr="00596B31">
          <w:rPr>
            <w:webHidden/>
          </w:rPr>
          <w:instrText xml:space="preserve"> PAGEREF _Toc525839418 \h </w:instrText>
        </w:r>
        <w:r w:rsidRPr="00596B31">
          <w:rPr>
            <w:webHidden/>
          </w:rPr>
        </w:r>
        <w:r w:rsidRPr="00596B31">
          <w:rPr>
            <w:webHidden/>
          </w:rPr>
          <w:fldChar w:fldCharType="separate"/>
        </w:r>
        <w:r w:rsidRPr="00596B31">
          <w:rPr>
            <w:webHidden/>
          </w:rPr>
          <w:t>28</w:t>
        </w:r>
        <w:r w:rsidRPr="00596B31">
          <w:rPr>
            <w:webHidden/>
          </w:rPr>
          <w:fldChar w:fldCharType="end"/>
        </w:r>
      </w:hyperlink>
    </w:p>
    <w:p w:rsidR="00596B31" w:rsidRPr="00596B31" w:rsidRDefault="00596B31">
      <w:pPr>
        <w:pStyle w:val="TOC4"/>
        <w:rPr>
          <w:rFonts w:eastAsiaTheme="minorEastAsia"/>
          <w:smallCaps w:val="0"/>
          <w:sz w:val="22"/>
          <w:szCs w:val="22"/>
          <w:lang w:val="en-US" w:eastAsia="en-US" w:bidi="ar-SA"/>
        </w:rPr>
      </w:pPr>
      <w:hyperlink w:anchor="_Toc525839419" w:history="1">
        <w:r w:rsidRPr="00596B31">
          <w:rPr>
            <w:rStyle w:val="Hyperlink"/>
          </w:rPr>
          <w:t>Audio Services</w:t>
        </w:r>
        <w:r w:rsidRPr="00596B31">
          <w:rPr>
            <w:webHidden/>
          </w:rPr>
          <w:tab/>
        </w:r>
        <w:r w:rsidRPr="00596B31">
          <w:rPr>
            <w:webHidden/>
          </w:rPr>
          <w:fldChar w:fldCharType="begin"/>
        </w:r>
        <w:r w:rsidRPr="00596B31">
          <w:rPr>
            <w:webHidden/>
          </w:rPr>
          <w:instrText xml:space="preserve"> PAGEREF _Toc525839419 \h </w:instrText>
        </w:r>
        <w:r w:rsidRPr="00596B31">
          <w:rPr>
            <w:webHidden/>
          </w:rPr>
        </w:r>
        <w:r w:rsidRPr="00596B31">
          <w:rPr>
            <w:webHidden/>
          </w:rPr>
          <w:fldChar w:fldCharType="separate"/>
        </w:r>
        <w:r w:rsidRPr="00596B31">
          <w:rPr>
            <w:webHidden/>
          </w:rPr>
          <w:t>28</w:t>
        </w:r>
        <w:r w:rsidRPr="00596B31">
          <w:rPr>
            <w:webHidden/>
          </w:rPr>
          <w:fldChar w:fldCharType="end"/>
        </w:r>
      </w:hyperlink>
    </w:p>
    <w:p w:rsidR="00596B31" w:rsidRPr="00596B31" w:rsidRDefault="00596B31">
      <w:pPr>
        <w:pStyle w:val="TOC2"/>
        <w:rPr>
          <w:rFonts w:eastAsiaTheme="minorEastAsia"/>
          <w:b w:val="0"/>
          <w:bCs w:val="0"/>
          <w:smallCaps w:val="0"/>
          <w:sz w:val="22"/>
          <w:szCs w:val="22"/>
          <w:lang w:val="en-US" w:eastAsia="en-US" w:bidi="ar-SA"/>
        </w:rPr>
      </w:pPr>
      <w:hyperlink w:anchor="_Toc525839420" w:history="1">
        <w:r w:rsidRPr="00596B31">
          <w:rPr>
            <w:rStyle w:val="Hyperlink"/>
          </w:rPr>
          <w:t xml:space="preserve">Online Service </w:t>
        </w:r>
        <w:r w:rsidRPr="00596B31">
          <w:rPr>
            <w:rStyle w:val="Hyperlink"/>
            <w:cs/>
          </w:rPr>
          <w:t>อื่นๆ</w:t>
        </w:r>
        <w:r w:rsidRPr="00596B31">
          <w:rPr>
            <w:webHidden/>
          </w:rPr>
          <w:tab/>
        </w:r>
        <w:r w:rsidRPr="00596B31">
          <w:rPr>
            <w:webHidden/>
          </w:rPr>
          <w:fldChar w:fldCharType="begin"/>
        </w:r>
        <w:r w:rsidRPr="00596B31">
          <w:rPr>
            <w:webHidden/>
          </w:rPr>
          <w:instrText xml:space="preserve"> PAGEREF _Toc525839420 \h </w:instrText>
        </w:r>
        <w:r w:rsidRPr="00596B31">
          <w:rPr>
            <w:webHidden/>
          </w:rPr>
        </w:r>
        <w:r w:rsidRPr="00596B31">
          <w:rPr>
            <w:webHidden/>
          </w:rPr>
          <w:fldChar w:fldCharType="separate"/>
        </w:r>
        <w:r w:rsidRPr="00596B31">
          <w:rPr>
            <w:webHidden/>
          </w:rPr>
          <w:t>29</w:t>
        </w:r>
        <w:r w:rsidRPr="00596B31">
          <w:rPr>
            <w:webHidden/>
          </w:rPr>
          <w:fldChar w:fldCharType="end"/>
        </w:r>
      </w:hyperlink>
    </w:p>
    <w:p w:rsidR="00596B31" w:rsidRPr="00596B31" w:rsidRDefault="00596B31">
      <w:pPr>
        <w:pStyle w:val="TOC4"/>
        <w:rPr>
          <w:rFonts w:eastAsiaTheme="minorEastAsia"/>
          <w:smallCaps w:val="0"/>
          <w:sz w:val="22"/>
          <w:szCs w:val="22"/>
          <w:lang w:val="en-US" w:eastAsia="en-US" w:bidi="ar-SA"/>
        </w:rPr>
      </w:pPr>
      <w:hyperlink w:anchor="_Toc525839421" w:history="1">
        <w:r w:rsidRPr="00596B31">
          <w:rPr>
            <w:rStyle w:val="Hyperlink"/>
          </w:rPr>
          <w:t xml:space="preserve">Bing Maps Enterprise Platform </w:t>
        </w:r>
        <w:r w:rsidRPr="00596B31">
          <w:rPr>
            <w:rStyle w:val="Hyperlink"/>
            <w:cs/>
          </w:rPr>
          <w:t xml:space="preserve">และ </w:t>
        </w:r>
        <w:r w:rsidRPr="00596B31">
          <w:rPr>
            <w:rStyle w:val="Hyperlink"/>
          </w:rPr>
          <w:t>Mobile Asset Management Platform</w:t>
        </w:r>
        <w:r w:rsidRPr="00596B31">
          <w:rPr>
            <w:webHidden/>
          </w:rPr>
          <w:tab/>
        </w:r>
        <w:r w:rsidRPr="00596B31">
          <w:rPr>
            <w:webHidden/>
          </w:rPr>
          <w:fldChar w:fldCharType="begin"/>
        </w:r>
        <w:r w:rsidRPr="00596B31">
          <w:rPr>
            <w:webHidden/>
          </w:rPr>
          <w:instrText xml:space="preserve"> PAGEREF _Toc525839421 \h </w:instrText>
        </w:r>
        <w:r w:rsidRPr="00596B31">
          <w:rPr>
            <w:webHidden/>
          </w:rPr>
        </w:r>
        <w:r w:rsidRPr="00596B31">
          <w:rPr>
            <w:webHidden/>
          </w:rPr>
          <w:fldChar w:fldCharType="separate"/>
        </w:r>
        <w:r w:rsidRPr="00596B31">
          <w:rPr>
            <w:webHidden/>
          </w:rPr>
          <w:t>29</w:t>
        </w:r>
        <w:r w:rsidRPr="00596B31">
          <w:rPr>
            <w:webHidden/>
          </w:rPr>
          <w:fldChar w:fldCharType="end"/>
        </w:r>
      </w:hyperlink>
    </w:p>
    <w:p w:rsidR="00596B31" w:rsidRPr="00596B31" w:rsidRDefault="00596B31">
      <w:pPr>
        <w:pStyle w:val="TOC4"/>
        <w:rPr>
          <w:rFonts w:eastAsiaTheme="minorEastAsia"/>
          <w:smallCaps w:val="0"/>
          <w:sz w:val="22"/>
          <w:szCs w:val="22"/>
          <w:lang w:val="en-US" w:eastAsia="en-US" w:bidi="ar-SA"/>
        </w:rPr>
      </w:pPr>
      <w:hyperlink w:anchor="_Toc525839422" w:history="1">
        <w:r w:rsidRPr="00596B31">
          <w:rPr>
            <w:rStyle w:val="Hyperlink"/>
          </w:rPr>
          <w:t>Business Application Platform</w:t>
        </w:r>
        <w:r w:rsidRPr="00596B31">
          <w:rPr>
            <w:webHidden/>
          </w:rPr>
          <w:tab/>
        </w:r>
        <w:r w:rsidRPr="00596B31">
          <w:rPr>
            <w:webHidden/>
          </w:rPr>
          <w:fldChar w:fldCharType="begin"/>
        </w:r>
        <w:r w:rsidRPr="00596B31">
          <w:rPr>
            <w:webHidden/>
          </w:rPr>
          <w:instrText xml:space="preserve"> PAGEREF _Toc525839422 \h </w:instrText>
        </w:r>
        <w:r w:rsidRPr="00596B31">
          <w:rPr>
            <w:webHidden/>
          </w:rPr>
        </w:r>
        <w:r w:rsidRPr="00596B31">
          <w:rPr>
            <w:webHidden/>
          </w:rPr>
          <w:fldChar w:fldCharType="separate"/>
        </w:r>
        <w:r w:rsidRPr="00596B31">
          <w:rPr>
            <w:webHidden/>
          </w:rPr>
          <w:t>30</w:t>
        </w:r>
        <w:r w:rsidRPr="00596B31">
          <w:rPr>
            <w:webHidden/>
          </w:rPr>
          <w:fldChar w:fldCharType="end"/>
        </w:r>
      </w:hyperlink>
    </w:p>
    <w:p w:rsidR="00596B31" w:rsidRPr="00596B31" w:rsidRDefault="00596B31">
      <w:pPr>
        <w:pStyle w:val="TOC4"/>
        <w:rPr>
          <w:rFonts w:eastAsiaTheme="minorEastAsia"/>
          <w:smallCaps w:val="0"/>
          <w:sz w:val="22"/>
          <w:szCs w:val="22"/>
          <w:lang w:val="en-US" w:eastAsia="en-US" w:bidi="ar-SA"/>
        </w:rPr>
      </w:pPr>
      <w:hyperlink w:anchor="_Toc525839423" w:history="1">
        <w:r w:rsidRPr="00596B31">
          <w:rPr>
            <w:rStyle w:val="Hyperlink"/>
          </w:rPr>
          <w:t>Microsoft Cloud App Security</w:t>
        </w:r>
        <w:r w:rsidRPr="00596B31">
          <w:rPr>
            <w:webHidden/>
          </w:rPr>
          <w:tab/>
        </w:r>
        <w:r w:rsidRPr="00596B31">
          <w:rPr>
            <w:webHidden/>
          </w:rPr>
          <w:fldChar w:fldCharType="begin"/>
        </w:r>
        <w:r w:rsidRPr="00596B31">
          <w:rPr>
            <w:webHidden/>
          </w:rPr>
          <w:instrText xml:space="preserve"> PAGEREF _Toc525839423 \h </w:instrText>
        </w:r>
        <w:r w:rsidRPr="00596B31">
          <w:rPr>
            <w:webHidden/>
          </w:rPr>
        </w:r>
        <w:r w:rsidRPr="00596B31">
          <w:rPr>
            <w:webHidden/>
          </w:rPr>
          <w:fldChar w:fldCharType="separate"/>
        </w:r>
        <w:r w:rsidRPr="00596B31">
          <w:rPr>
            <w:webHidden/>
          </w:rPr>
          <w:t>30</w:t>
        </w:r>
        <w:r w:rsidRPr="00596B31">
          <w:rPr>
            <w:webHidden/>
          </w:rPr>
          <w:fldChar w:fldCharType="end"/>
        </w:r>
      </w:hyperlink>
    </w:p>
    <w:p w:rsidR="00596B31" w:rsidRPr="00596B31" w:rsidRDefault="00596B31">
      <w:pPr>
        <w:pStyle w:val="TOC4"/>
        <w:rPr>
          <w:rFonts w:eastAsiaTheme="minorEastAsia"/>
          <w:smallCaps w:val="0"/>
          <w:sz w:val="22"/>
          <w:szCs w:val="22"/>
          <w:lang w:val="en-US" w:eastAsia="en-US" w:bidi="ar-SA"/>
        </w:rPr>
      </w:pPr>
      <w:hyperlink w:anchor="_Toc525839424" w:history="1">
        <w:r w:rsidRPr="00596B31">
          <w:rPr>
            <w:rStyle w:val="Hyperlink"/>
          </w:rPr>
          <w:t>Microsoft Intune</w:t>
        </w:r>
        <w:r w:rsidRPr="00596B31">
          <w:rPr>
            <w:webHidden/>
          </w:rPr>
          <w:tab/>
        </w:r>
        <w:r w:rsidRPr="00596B31">
          <w:rPr>
            <w:webHidden/>
          </w:rPr>
          <w:fldChar w:fldCharType="begin"/>
        </w:r>
        <w:r w:rsidRPr="00596B31">
          <w:rPr>
            <w:webHidden/>
          </w:rPr>
          <w:instrText xml:space="preserve"> PAGEREF _Toc525839424 \h </w:instrText>
        </w:r>
        <w:r w:rsidRPr="00596B31">
          <w:rPr>
            <w:webHidden/>
          </w:rPr>
        </w:r>
        <w:r w:rsidRPr="00596B31">
          <w:rPr>
            <w:webHidden/>
          </w:rPr>
          <w:fldChar w:fldCharType="separate"/>
        </w:r>
        <w:r w:rsidRPr="00596B31">
          <w:rPr>
            <w:webHidden/>
          </w:rPr>
          <w:t>31</w:t>
        </w:r>
        <w:r w:rsidRPr="00596B31">
          <w:rPr>
            <w:webHidden/>
          </w:rPr>
          <w:fldChar w:fldCharType="end"/>
        </w:r>
      </w:hyperlink>
    </w:p>
    <w:p w:rsidR="00596B31" w:rsidRPr="00596B31" w:rsidRDefault="00596B31">
      <w:pPr>
        <w:pStyle w:val="TOC4"/>
        <w:rPr>
          <w:rFonts w:eastAsiaTheme="minorEastAsia"/>
          <w:smallCaps w:val="0"/>
          <w:sz w:val="22"/>
          <w:szCs w:val="22"/>
          <w:lang w:val="en-US" w:eastAsia="en-US" w:bidi="ar-SA"/>
        </w:rPr>
      </w:pPr>
      <w:hyperlink w:anchor="_Toc525839425" w:history="1">
        <w:r w:rsidRPr="00596B31">
          <w:rPr>
            <w:rStyle w:val="Hyperlink"/>
          </w:rPr>
          <w:t>Microsoft Learning</w:t>
        </w:r>
        <w:r w:rsidRPr="00596B31">
          <w:rPr>
            <w:webHidden/>
          </w:rPr>
          <w:tab/>
        </w:r>
        <w:r w:rsidRPr="00596B31">
          <w:rPr>
            <w:webHidden/>
          </w:rPr>
          <w:fldChar w:fldCharType="begin"/>
        </w:r>
        <w:r w:rsidRPr="00596B31">
          <w:rPr>
            <w:webHidden/>
          </w:rPr>
          <w:instrText xml:space="preserve"> PAGEREF _Toc525839425 \h </w:instrText>
        </w:r>
        <w:r w:rsidRPr="00596B31">
          <w:rPr>
            <w:webHidden/>
          </w:rPr>
        </w:r>
        <w:r w:rsidRPr="00596B31">
          <w:rPr>
            <w:webHidden/>
          </w:rPr>
          <w:fldChar w:fldCharType="separate"/>
        </w:r>
        <w:r w:rsidRPr="00596B31">
          <w:rPr>
            <w:webHidden/>
          </w:rPr>
          <w:t>31</w:t>
        </w:r>
        <w:r w:rsidRPr="00596B31">
          <w:rPr>
            <w:webHidden/>
          </w:rPr>
          <w:fldChar w:fldCharType="end"/>
        </w:r>
      </w:hyperlink>
    </w:p>
    <w:p w:rsidR="00596B31" w:rsidRPr="00596B31" w:rsidRDefault="00596B31">
      <w:pPr>
        <w:pStyle w:val="TOC4"/>
        <w:rPr>
          <w:rFonts w:eastAsiaTheme="minorEastAsia"/>
          <w:smallCaps w:val="0"/>
          <w:sz w:val="22"/>
          <w:szCs w:val="22"/>
          <w:lang w:val="en-US" w:eastAsia="en-US" w:bidi="ar-SA"/>
        </w:rPr>
      </w:pPr>
      <w:hyperlink w:anchor="_Toc525839426" w:history="1">
        <w:r w:rsidRPr="00596B31">
          <w:rPr>
            <w:rStyle w:val="Hyperlink"/>
          </w:rPr>
          <w:t>Minecraft: Education Edition</w:t>
        </w:r>
        <w:r w:rsidRPr="00596B31">
          <w:rPr>
            <w:webHidden/>
          </w:rPr>
          <w:tab/>
        </w:r>
        <w:r w:rsidRPr="00596B31">
          <w:rPr>
            <w:webHidden/>
          </w:rPr>
          <w:fldChar w:fldCharType="begin"/>
        </w:r>
        <w:r w:rsidRPr="00596B31">
          <w:rPr>
            <w:webHidden/>
          </w:rPr>
          <w:instrText xml:space="preserve"> PAGEREF _Toc525839426 \h </w:instrText>
        </w:r>
        <w:r w:rsidRPr="00596B31">
          <w:rPr>
            <w:webHidden/>
          </w:rPr>
        </w:r>
        <w:r w:rsidRPr="00596B31">
          <w:rPr>
            <w:webHidden/>
          </w:rPr>
          <w:fldChar w:fldCharType="separate"/>
        </w:r>
        <w:r w:rsidRPr="00596B31">
          <w:rPr>
            <w:webHidden/>
          </w:rPr>
          <w:t>31</w:t>
        </w:r>
        <w:r w:rsidRPr="00596B31">
          <w:rPr>
            <w:webHidden/>
          </w:rPr>
          <w:fldChar w:fldCharType="end"/>
        </w:r>
      </w:hyperlink>
    </w:p>
    <w:p w:rsidR="00596B31" w:rsidRPr="00596B31" w:rsidRDefault="00596B31">
      <w:pPr>
        <w:pStyle w:val="TOC4"/>
        <w:rPr>
          <w:rFonts w:eastAsiaTheme="minorEastAsia"/>
          <w:smallCaps w:val="0"/>
          <w:sz w:val="22"/>
          <w:szCs w:val="22"/>
          <w:lang w:val="en-US" w:eastAsia="en-US" w:bidi="ar-SA"/>
        </w:rPr>
      </w:pPr>
      <w:hyperlink w:anchor="_Toc525839427" w:history="1">
        <w:r w:rsidRPr="00596B31">
          <w:rPr>
            <w:rStyle w:val="Hyperlink"/>
          </w:rPr>
          <w:t xml:space="preserve">Office </w:t>
        </w:r>
        <w:r w:rsidRPr="00596B31">
          <w:rPr>
            <w:rStyle w:val="Hyperlink"/>
            <w:cs/>
          </w:rPr>
          <w:t xml:space="preserve">365 </w:t>
        </w:r>
        <w:r w:rsidRPr="00596B31">
          <w:rPr>
            <w:rStyle w:val="Hyperlink"/>
          </w:rPr>
          <w:t>Developer</w:t>
        </w:r>
        <w:r w:rsidRPr="00596B31">
          <w:rPr>
            <w:webHidden/>
          </w:rPr>
          <w:tab/>
        </w:r>
        <w:r w:rsidRPr="00596B31">
          <w:rPr>
            <w:webHidden/>
          </w:rPr>
          <w:fldChar w:fldCharType="begin"/>
        </w:r>
        <w:r w:rsidRPr="00596B31">
          <w:rPr>
            <w:webHidden/>
          </w:rPr>
          <w:instrText xml:space="preserve"> PAGEREF _Toc525839427 \h </w:instrText>
        </w:r>
        <w:r w:rsidRPr="00596B31">
          <w:rPr>
            <w:webHidden/>
          </w:rPr>
        </w:r>
        <w:r w:rsidRPr="00596B31">
          <w:rPr>
            <w:webHidden/>
          </w:rPr>
          <w:fldChar w:fldCharType="separate"/>
        </w:r>
        <w:r w:rsidRPr="00596B31">
          <w:rPr>
            <w:webHidden/>
          </w:rPr>
          <w:t>32</w:t>
        </w:r>
        <w:r w:rsidRPr="00596B31">
          <w:rPr>
            <w:webHidden/>
          </w:rPr>
          <w:fldChar w:fldCharType="end"/>
        </w:r>
      </w:hyperlink>
    </w:p>
    <w:p w:rsidR="00596B31" w:rsidRPr="00596B31" w:rsidRDefault="00596B31">
      <w:pPr>
        <w:pStyle w:val="TOC4"/>
        <w:rPr>
          <w:rFonts w:eastAsiaTheme="minorEastAsia"/>
          <w:smallCaps w:val="0"/>
          <w:sz w:val="22"/>
          <w:szCs w:val="22"/>
          <w:lang w:val="en-US" w:eastAsia="en-US" w:bidi="ar-SA"/>
        </w:rPr>
      </w:pPr>
      <w:hyperlink w:anchor="_Toc525839428" w:history="1">
        <w:r w:rsidRPr="00596B31">
          <w:rPr>
            <w:rStyle w:val="Hyperlink"/>
          </w:rPr>
          <w:t>Windows Desktop Operating System</w:t>
        </w:r>
        <w:r w:rsidRPr="00596B31">
          <w:rPr>
            <w:webHidden/>
          </w:rPr>
          <w:tab/>
        </w:r>
        <w:r w:rsidRPr="00596B31">
          <w:rPr>
            <w:webHidden/>
          </w:rPr>
          <w:fldChar w:fldCharType="begin"/>
        </w:r>
        <w:r w:rsidRPr="00596B31">
          <w:rPr>
            <w:webHidden/>
          </w:rPr>
          <w:instrText xml:space="preserve"> PAGEREF _Toc525839428 \h </w:instrText>
        </w:r>
        <w:r w:rsidRPr="00596B31">
          <w:rPr>
            <w:webHidden/>
          </w:rPr>
        </w:r>
        <w:r w:rsidRPr="00596B31">
          <w:rPr>
            <w:webHidden/>
          </w:rPr>
          <w:fldChar w:fldCharType="separate"/>
        </w:r>
        <w:r w:rsidRPr="00596B31">
          <w:rPr>
            <w:webHidden/>
          </w:rPr>
          <w:t>32</w:t>
        </w:r>
        <w:r w:rsidRPr="00596B31">
          <w:rPr>
            <w:webHidden/>
          </w:rPr>
          <w:fldChar w:fldCharType="end"/>
        </w:r>
      </w:hyperlink>
    </w:p>
    <w:p w:rsidR="00596B31" w:rsidRPr="00596B31" w:rsidRDefault="00596B31">
      <w:pPr>
        <w:pStyle w:val="TOC1"/>
        <w:rPr>
          <w:rFonts w:eastAsiaTheme="minorEastAsia"/>
          <w:b w:val="0"/>
          <w:bCs w:val="0"/>
          <w:caps w:val="0"/>
          <w:sz w:val="22"/>
          <w:szCs w:val="22"/>
          <w:lang w:val="en-US" w:eastAsia="en-US" w:bidi="ar-SA"/>
        </w:rPr>
      </w:pPr>
      <w:hyperlink w:anchor="_Toc525839429" w:history="1">
        <w:r w:rsidRPr="00596B31">
          <w:rPr>
            <w:rStyle w:val="Hyperlink"/>
            <w:cs/>
          </w:rPr>
          <w:t>เอกสารแนบ 1 – การบอกกล่าว</w:t>
        </w:r>
        <w:r w:rsidRPr="00596B31">
          <w:rPr>
            <w:webHidden/>
          </w:rPr>
          <w:tab/>
        </w:r>
        <w:r w:rsidRPr="00596B31">
          <w:rPr>
            <w:webHidden/>
          </w:rPr>
          <w:fldChar w:fldCharType="begin"/>
        </w:r>
        <w:r w:rsidRPr="00596B31">
          <w:rPr>
            <w:webHidden/>
          </w:rPr>
          <w:instrText xml:space="preserve"> PAGEREF _Toc525839429 \h </w:instrText>
        </w:r>
        <w:r w:rsidRPr="00596B31">
          <w:rPr>
            <w:webHidden/>
          </w:rPr>
        </w:r>
        <w:r w:rsidRPr="00596B31">
          <w:rPr>
            <w:webHidden/>
          </w:rPr>
          <w:fldChar w:fldCharType="separate"/>
        </w:r>
        <w:r w:rsidRPr="00596B31">
          <w:rPr>
            <w:webHidden/>
          </w:rPr>
          <w:t>33</w:t>
        </w:r>
        <w:r w:rsidRPr="00596B31">
          <w:rPr>
            <w:webHidden/>
          </w:rPr>
          <w:fldChar w:fldCharType="end"/>
        </w:r>
      </w:hyperlink>
    </w:p>
    <w:p w:rsidR="00596B31" w:rsidRPr="00596B31" w:rsidRDefault="00596B31">
      <w:pPr>
        <w:pStyle w:val="TOC3"/>
        <w:rPr>
          <w:rFonts w:eastAsiaTheme="minorEastAsia"/>
          <w:b w:val="0"/>
          <w:bCs w:val="0"/>
          <w:smallCaps w:val="0"/>
          <w:sz w:val="22"/>
          <w:szCs w:val="22"/>
          <w:lang w:val="en-US" w:eastAsia="en-US" w:bidi="ar-SA"/>
        </w:rPr>
      </w:pPr>
      <w:hyperlink w:anchor="_Toc525839430" w:history="1">
        <w:r w:rsidRPr="00596B31">
          <w:rPr>
            <w:rStyle w:val="Hyperlink"/>
          </w:rPr>
          <w:t>Bing Maps</w:t>
        </w:r>
        <w:r w:rsidRPr="00596B31">
          <w:rPr>
            <w:webHidden/>
          </w:rPr>
          <w:tab/>
        </w:r>
        <w:r w:rsidRPr="00596B31">
          <w:rPr>
            <w:webHidden/>
          </w:rPr>
          <w:fldChar w:fldCharType="begin"/>
        </w:r>
        <w:r w:rsidRPr="00596B31">
          <w:rPr>
            <w:webHidden/>
          </w:rPr>
          <w:instrText xml:space="preserve"> PAGEREF _Toc525839430 \h </w:instrText>
        </w:r>
        <w:r w:rsidRPr="00596B31">
          <w:rPr>
            <w:webHidden/>
          </w:rPr>
        </w:r>
        <w:r w:rsidRPr="00596B31">
          <w:rPr>
            <w:webHidden/>
          </w:rPr>
          <w:fldChar w:fldCharType="separate"/>
        </w:r>
        <w:r w:rsidRPr="00596B31">
          <w:rPr>
            <w:webHidden/>
          </w:rPr>
          <w:t>33</w:t>
        </w:r>
        <w:r w:rsidRPr="00596B31">
          <w:rPr>
            <w:webHidden/>
          </w:rPr>
          <w:fldChar w:fldCharType="end"/>
        </w:r>
      </w:hyperlink>
    </w:p>
    <w:p w:rsidR="00596B31" w:rsidRPr="00596B31" w:rsidRDefault="00596B31">
      <w:pPr>
        <w:pStyle w:val="TOC3"/>
        <w:rPr>
          <w:rFonts w:eastAsiaTheme="minorEastAsia"/>
          <w:b w:val="0"/>
          <w:bCs w:val="0"/>
          <w:smallCaps w:val="0"/>
          <w:sz w:val="22"/>
          <w:szCs w:val="22"/>
          <w:lang w:val="en-US" w:eastAsia="en-US" w:bidi="ar-SA"/>
        </w:rPr>
      </w:pPr>
      <w:hyperlink w:anchor="_Toc525839431" w:history="1">
        <w:r w:rsidRPr="00596B31">
          <w:rPr>
            <w:rStyle w:val="Hyperlink"/>
            <w:cs/>
          </w:rPr>
          <w:t>บริการจากผู้เชี่ยวชาญ</w:t>
        </w:r>
        <w:r w:rsidRPr="00596B31">
          <w:rPr>
            <w:webHidden/>
          </w:rPr>
          <w:tab/>
        </w:r>
        <w:r w:rsidRPr="00596B31">
          <w:rPr>
            <w:webHidden/>
          </w:rPr>
          <w:fldChar w:fldCharType="begin"/>
        </w:r>
        <w:r w:rsidRPr="00596B31">
          <w:rPr>
            <w:webHidden/>
          </w:rPr>
          <w:instrText xml:space="preserve"> PAGEREF _Toc525839431 \h </w:instrText>
        </w:r>
        <w:r w:rsidRPr="00596B31">
          <w:rPr>
            <w:webHidden/>
          </w:rPr>
        </w:r>
        <w:r w:rsidRPr="00596B31">
          <w:rPr>
            <w:webHidden/>
          </w:rPr>
          <w:fldChar w:fldCharType="separate"/>
        </w:r>
        <w:r w:rsidRPr="00596B31">
          <w:rPr>
            <w:webHidden/>
          </w:rPr>
          <w:t>33</w:t>
        </w:r>
        <w:r w:rsidRPr="00596B31">
          <w:rPr>
            <w:webHidden/>
          </w:rPr>
          <w:fldChar w:fldCharType="end"/>
        </w:r>
      </w:hyperlink>
    </w:p>
    <w:p w:rsidR="00596B31" w:rsidRPr="00596B31" w:rsidRDefault="00596B31">
      <w:pPr>
        <w:pStyle w:val="TOC3"/>
        <w:rPr>
          <w:rFonts w:eastAsiaTheme="minorEastAsia"/>
          <w:b w:val="0"/>
          <w:bCs w:val="0"/>
          <w:smallCaps w:val="0"/>
          <w:sz w:val="22"/>
          <w:szCs w:val="22"/>
          <w:lang w:val="en-US" w:eastAsia="en-US" w:bidi="ar-SA"/>
        </w:rPr>
      </w:pPr>
      <w:hyperlink w:anchor="_Toc525839432" w:history="1">
        <w:r w:rsidRPr="00596B31">
          <w:rPr>
            <w:rStyle w:val="Hyperlink"/>
            <w:cs/>
          </w:rPr>
          <w:t xml:space="preserve">การบอกกล่าวเกี่ยวกับการเข้ารหัส </w:t>
        </w:r>
        <w:r w:rsidRPr="00596B31">
          <w:rPr>
            <w:rStyle w:val="Hyperlink"/>
          </w:rPr>
          <w:t>H.</w:t>
        </w:r>
        <w:r w:rsidRPr="00596B31">
          <w:rPr>
            <w:rStyle w:val="Hyperlink"/>
            <w:cs/>
          </w:rPr>
          <w:t>265/</w:t>
        </w:r>
        <w:r w:rsidRPr="00596B31">
          <w:rPr>
            <w:rStyle w:val="Hyperlink"/>
          </w:rPr>
          <w:t xml:space="preserve">HEVC </w:t>
        </w:r>
        <w:r w:rsidRPr="00596B31">
          <w:rPr>
            <w:rStyle w:val="Hyperlink"/>
            <w:cs/>
          </w:rPr>
          <w:t xml:space="preserve">ของ </w:t>
        </w:r>
        <w:r w:rsidRPr="00596B31">
          <w:rPr>
            <w:rStyle w:val="Hyperlink"/>
          </w:rPr>
          <w:t>Azure Media Services</w:t>
        </w:r>
        <w:r w:rsidRPr="00596B31">
          <w:rPr>
            <w:webHidden/>
          </w:rPr>
          <w:tab/>
        </w:r>
        <w:r w:rsidRPr="00596B31">
          <w:rPr>
            <w:webHidden/>
          </w:rPr>
          <w:fldChar w:fldCharType="begin"/>
        </w:r>
        <w:r w:rsidRPr="00596B31">
          <w:rPr>
            <w:webHidden/>
          </w:rPr>
          <w:instrText xml:space="preserve"> PAGEREF _Toc525839432 \h </w:instrText>
        </w:r>
        <w:r w:rsidRPr="00596B31">
          <w:rPr>
            <w:webHidden/>
          </w:rPr>
        </w:r>
        <w:r w:rsidRPr="00596B31">
          <w:rPr>
            <w:webHidden/>
          </w:rPr>
          <w:fldChar w:fldCharType="separate"/>
        </w:r>
        <w:r w:rsidRPr="00596B31">
          <w:rPr>
            <w:webHidden/>
          </w:rPr>
          <w:t>35</w:t>
        </w:r>
        <w:r w:rsidRPr="00596B31">
          <w:rPr>
            <w:webHidden/>
          </w:rPr>
          <w:fldChar w:fldCharType="end"/>
        </w:r>
      </w:hyperlink>
    </w:p>
    <w:p w:rsidR="00596B31" w:rsidRPr="00596B31" w:rsidRDefault="00596B31">
      <w:pPr>
        <w:pStyle w:val="TOC3"/>
        <w:rPr>
          <w:rFonts w:eastAsiaTheme="minorEastAsia"/>
          <w:b w:val="0"/>
          <w:bCs w:val="0"/>
          <w:smallCaps w:val="0"/>
          <w:sz w:val="22"/>
          <w:szCs w:val="22"/>
          <w:lang w:val="en-US" w:eastAsia="en-US" w:bidi="ar-SA"/>
        </w:rPr>
      </w:pPr>
      <w:hyperlink w:anchor="_Toc525839433" w:history="1">
        <w:r w:rsidRPr="00596B31">
          <w:rPr>
            <w:rStyle w:val="Hyperlink"/>
            <w:cs/>
          </w:rPr>
          <w:t xml:space="preserve">การบอกกล่าวเกี่ยวกับ </w:t>
        </w:r>
        <w:r w:rsidRPr="00596B31">
          <w:rPr>
            <w:rStyle w:val="Hyperlink"/>
          </w:rPr>
          <w:t>Adobe Flash Player</w:t>
        </w:r>
        <w:r w:rsidRPr="00596B31">
          <w:rPr>
            <w:webHidden/>
          </w:rPr>
          <w:tab/>
        </w:r>
        <w:r w:rsidRPr="00596B31">
          <w:rPr>
            <w:webHidden/>
          </w:rPr>
          <w:fldChar w:fldCharType="begin"/>
        </w:r>
        <w:r w:rsidRPr="00596B31">
          <w:rPr>
            <w:webHidden/>
          </w:rPr>
          <w:instrText xml:space="preserve"> PAGEREF _Toc525839433 \h </w:instrText>
        </w:r>
        <w:r w:rsidRPr="00596B31">
          <w:rPr>
            <w:webHidden/>
          </w:rPr>
        </w:r>
        <w:r w:rsidRPr="00596B31">
          <w:rPr>
            <w:webHidden/>
          </w:rPr>
          <w:fldChar w:fldCharType="separate"/>
        </w:r>
        <w:r w:rsidRPr="00596B31">
          <w:rPr>
            <w:webHidden/>
          </w:rPr>
          <w:t>36</w:t>
        </w:r>
        <w:r w:rsidRPr="00596B31">
          <w:rPr>
            <w:webHidden/>
          </w:rPr>
          <w:fldChar w:fldCharType="end"/>
        </w:r>
      </w:hyperlink>
    </w:p>
    <w:p w:rsidR="00596B31" w:rsidRPr="00596B31" w:rsidRDefault="00596B31">
      <w:pPr>
        <w:pStyle w:val="TOC3"/>
        <w:rPr>
          <w:rFonts w:eastAsiaTheme="minorEastAsia"/>
          <w:b w:val="0"/>
          <w:bCs w:val="0"/>
          <w:smallCaps w:val="0"/>
          <w:sz w:val="22"/>
          <w:szCs w:val="22"/>
          <w:lang w:val="en-US" w:eastAsia="en-US" w:bidi="ar-SA"/>
        </w:rPr>
      </w:pPr>
      <w:hyperlink w:anchor="_Toc525839434" w:history="1">
        <w:r w:rsidRPr="00596B31">
          <w:rPr>
            <w:rStyle w:val="Hyperlink"/>
            <w:cs/>
          </w:rPr>
          <w:t xml:space="preserve">การบอกกล่าวเกี่ยวกับ </w:t>
        </w:r>
        <w:r w:rsidRPr="00596B31">
          <w:rPr>
            <w:rStyle w:val="Hyperlink"/>
          </w:rPr>
          <w:t>H.</w:t>
        </w:r>
        <w:r w:rsidRPr="00596B31">
          <w:rPr>
            <w:rStyle w:val="Hyperlink"/>
            <w:cs/>
          </w:rPr>
          <w:t>264/</w:t>
        </w:r>
        <w:r w:rsidRPr="00596B31">
          <w:rPr>
            <w:rStyle w:val="Hyperlink"/>
          </w:rPr>
          <w:t>AVC Visual Standard, VC-</w:t>
        </w:r>
        <w:r w:rsidRPr="00596B31">
          <w:rPr>
            <w:rStyle w:val="Hyperlink"/>
            <w:cs/>
          </w:rPr>
          <w:t xml:space="preserve">1 </w:t>
        </w:r>
        <w:r w:rsidRPr="00596B31">
          <w:rPr>
            <w:rStyle w:val="Hyperlink"/>
          </w:rPr>
          <w:t>Video Standard, MPEG-</w:t>
        </w:r>
        <w:r w:rsidRPr="00596B31">
          <w:rPr>
            <w:rStyle w:val="Hyperlink"/>
            <w:cs/>
          </w:rPr>
          <w:t xml:space="preserve">4 </w:t>
        </w:r>
        <w:r w:rsidRPr="00596B31">
          <w:rPr>
            <w:rStyle w:val="Hyperlink"/>
          </w:rPr>
          <w:t xml:space="preserve">Part </w:t>
        </w:r>
        <w:r w:rsidRPr="00596B31">
          <w:rPr>
            <w:rStyle w:val="Hyperlink"/>
            <w:cs/>
          </w:rPr>
          <w:t xml:space="preserve">2 </w:t>
        </w:r>
        <w:r w:rsidRPr="00596B31">
          <w:rPr>
            <w:rStyle w:val="Hyperlink"/>
          </w:rPr>
          <w:t xml:space="preserve">Visual Standard </w:t>
        </w:r>
        <w:r w:rsidRPr="00596B31">
          <w:rPr>
            <w:rStyle w:val="Hyperlink"/>
            <w:cs/>
          </w:rPr>
          <w:t xml:space="preserve">และ </w:t>
        </w:r>
        <w:r w:rsidRPr="00596B31">
          <w:rPr>
            <w:rStyle w:val="Hyperlink"/>
          </w:rPr>
          <w:t>MPEG-</w:t>
        </w:r>
        <w:r w:rsidRPr="00596B31">
          <w:rPr>
            <w:rStyle w:val="Hyperlink"/>
            <w:cs/>
          </w:rPr>
          <w:t xml:space="preserve">2 </w:t>
        </w:r>
        <w:r w:rsidRPr="00596B31">
          <w:rPr>
            <w:rStyle w:val="Hyperlink"/>
          </w:rPr>
          <w:t>Video Standard</w:t>
        </w:r>
        <w:r w:rsidRPr="00596B31">
          <w:rPr>
            <w:webHidden/>
          </w:rPr>
          <w:tab/>
        </w:r>
        <w:r w:rsidRPr="00596B31">
          <w:rPr>
            <w:webHidden/>
          </w:rPr>
          <w:fldChar w:fldCharType="begin"/>
        </w:r>
        <w:r w:rsidRPr="00596B31">
          <w:rPr>
            <w:webHidden/>
          </w:rPr>
          <w:instrText xml:space="preserve"> PAGEREF _Toc525839434 \h </w:instrText>
        </w:r>
        <w:r w:rsidRPr="00596B31">
          <w:rPr>
            <w:webHidden/>
          </w:rPr>
        </w:r>
        <w:r w:rsidRPr="00596B31">
          <w:rPr>
            <w:webHidden/>
          </w:rPr>
          <w:fldChar w:fldCharType="separate"/>
        </w:r>
        <w:r w:rsidRPr="00596B31">
          <w:rPr>
            <w:webHidden/>
          </w:rPr>
          <w:t>36</w:t>
        </w:r>
        <w:r w:rsidRPr="00596B31">
          <w:rPr>
            <w:webHidden/>
          </w:rPr>
          <w:fldChar w:fldCharType="end"/>
        </w:r>
      </w:hyperlink>
    </w:p>
    <w:p w:rsidR="00596B31" w:rsidRPr="00596B31" w:rsidRDefault="00596B31">
      <w:pPr>
        <w:pStyle w:val="TOC1"/>
        <w:rPr>
          <w:rFonts w:eastAsiaTheme="minorEastAsia"/>
          <w:b w:val="0"/>
          <w:bCs w:val="0"/>
          <w:caps w:val="0"/>
          <w:sz w:val="22"/>
          <w:szCs w:val="22"/>
          <w:lang w:val="en-US" w:eastAsia="en-US" w:bidi="ar-SA"/>
        </w:rPr>
      </w:pPr>
      <w:hyperlink w:anchor="_Toc525839435" w:history="1">
        <w:r w:rsidRPr="00596B31">
          <w:rPr>
            <w:rStyle w:val="Hyperlink"/>
            <w:cs/>
          </w:rPr>
          <w:t xml:space="preserve">เอกสารแนบ </w:t>
        </w:r>
        <w:r w:rsidRPr="00596B31">
          <w:rPr>
            <w:rStyle w:val="Hyperlink"/>
            <w:lang w:val="en-US" w:eastAsia="en-US"/>
          </w:rPr>
          <w:t>2 –</w:t>
        </w:r>
        <w:r w:rsidRPr="00596B31">
          <w:rPr>
            <w:rStyle w:val="Hyperlink"/>
            <w:cs/>
          </w:rPr>
          <w:t xml:space="preserve"> ชุดสิทธิการใช้งานของการสมัคร</w:t>
        </w:r>
        <w:r w:rsidRPr="00596B31">
          <w:rPr>
            <w:webHidden/>
          </w:rPr>
          <w:tab/>
        </w:r>
        <w:r w:rsidRPr="00596B31">
          <w:rPr>
            <w:webHidden/>
          </w:rPr>
          <w:fldChar w:fldCharType="begin"/>
        </w:r>
        <w:r w:rsidRPr="00596B31">
          <w:rPr>
            <w:webHidden/>
          </w:rPr>
          <w:instrText xml:space="preserve"> PAGEREF _Toc525839435 \h </w:instrText>
        </w:r>
        <w:r w:rsidRPr="00596B31">
          <w:rPr>
            <w:webHidden/>
          </w:rPr>
        </w:r>
        <w:r w:rsidRPr="00596B31">
          <w:rPr>
            <w:webHidden/>
          </w:rPr>
          <w:fldChar w:fldCharType="separate"/>
        </w:r>
        <w:r w:rsidRPr="00596B31">
          <w:rPr>
            <w:webHidden/>
          </w:rPr>
          <w:t>37</w:t>
        </w:r>
        <w:r w:rsidRPr="00596B31">
          <w:rPr>
            <w:webHidden/>
          </w:rPr>
          <w:fldChar w:fldCharType="end"/>
        </w:r>
      </w:hyperlink>
    </w:p>
    <w:p w:rsidR="00596B31" w:rsidRPr="00596B31" w:rsidRDefault="00596B31">
      <w:pPr>
        <w:pStyle w:val="TOC3"/>
        <w:rPr>
          <w:rFonts w:eastAsiaTheme="minorEastAsia"/>
          <w:b w:val="0"/>
          <w:bCs w:val="0"/>
          <w:smallCaps w:val="0"/>
          <w:sz w:val="22"/>
          <w:szCs w:val="22"/>
          <w:lang w:val="en-US" w:eastAsia="en-US" w:bidi="ar-SA"/>
        </w:rPr>
      </w:pPr>
      <w:hyperlink w:anchor="_Toc525839436" w:history="1">
        <w:r w:rsidRPr="00596B31">
          <w:rPr>
            <w:rStyle w:val="Hyperlink"/>
            <w:cs/>
          </w:rPr>
          <w:t>ภาครัฐ</w:t>
        </w:r>
        <w:r w:rsidRPr="00596B31">
          <w:rPr>
            <w:webHidden/>
          </w:rPr>
          <w:tab/>
        </w:r>
        <w:r w:rsidRPr="00596B31">
          <w:rPr>
            <w:webHidden/>
          </w:rPr>
          <w:fldChar w:fldCharType="begin"/>
        </w:r>
        <w:r w:rsidRPr="00596B31">
          <w:rPr>
            <w:webHidden/>
          </w:rPr>
          <w:instrText xml:space="preserve"> PAGEREF _Toc525839436 \h </w:instrText>
        </w:r>
        <w:r w:rsidRPr="00596B31">
          <w:rPr>
            <w:webHidden/>
          </w:rPr>
        </w:r>
        <w:r w:rsidRPr="00596B31">
          <w:rPr>
            <w:webHidden/>
          </w:rPr>
          <w:fldChar w:fldCharType="separate"/>
        </w:r>
        <w:r w:rsidRPr="00596B31">
          <w:rPr>
            <w:webHidden/>
          </w:rPr>
          <w:t>38</w:t>
        </w:r>
        <w:r w:rsidRPr="00596B31">
          <w:rPr>
            <w:webHidden/>
          </w:rPr>
          <w:fldChar w:fldCharType="end"/>
        </w:r>
      </w:hyperlink>
    </w:p>
    <w:p w:rsidR="00596B31" w:rsidRPr="00596B31" w:rsidRDefault="00596B31">
      <w:pPr>
        <w:pStyle w:val="TOC1"/>
        <w:rPr>
          <w:rFonts w:eastAsiaTheme="minorEastAsia"/>
          <w:b w:val="0"/>
          <w:bCs w:val="0"/>
          <w:caps w:val="0"/>
          <w:sz w:val="22"/>
          <w:szCs w:val="22"/>
          <w:lang w:val="en-US" w:eastAsia="en-US" w:bidi="ar-SA"/>
        </w:rPr>
      </w:pPr>
      <w:hyperlink w:anchor="_Toc525839437" w:history="1">
        <w:r w:rsidRPr="00596B31">
          <w:rPr>
            <w:rStyle w:val="Hyperlink"/>
            <w:cs/>
          </w:rPr>
          <w:t xml:space="preserve">เอกสารแนบ 3 – </w:t>
        </w:r>
        <w:r w:rsidRPr="00596B31">
          <w:rPr>
            <w:rStyle w:val="Hyperlink"/>
          </w:rPr>
          <w:t xml:space="preserve">Standard Contractual Clauses </w:t>
        </w:r>
        <w:r w:rsidRPr="00596B31">
          <w:rPr>
            <w:rStyle w:val="Hyperlink"/>
            <w:lang w:val="en-US"/>
          </w:rPr>
          <w:t xml:space="preserve"> </w:t>
        </w:r>
        <w:r w:rsidRPr="00596B31">
          <w:rPr>
            <w:rStyle w:val="Hyperlink"/>
            <w:cs/>
          </w:rPr>
          <w:t>(ผู้ประมวลผล)</w:t>
        </w:r>
        <w:r w:rsidRPr="00596B31">
          <w:rPr>
            <w:webHidden/>
          </w:rPr>
          <w:tab/>
        </w:r>
        <w:r w:rsidRPr="00596B31">
          <w:rPr>
            <w:webHidden/>
          </w:rPr>
          <w:fldChar w:fldCharType="begin"/>
        </w:r>
        <w:r w:rsidRPr="00596B31">
          <w:rPr>
            <w:webHidden/>
          </w:rPr>
          <w:instrText xml:space="preserve"> PAGEREF _Toc525839437 \h </w:instrText>
        </w:r>
        <w:r w:rsidRPr="00596B31">
          <w:rPr>
            <w:webHidden/>
          </w:rPr>
        </w:r>
        <w:r w:rsidRPr="00596B31">
          <w:rPr>
            <w:webHidden/>
          </w:rPr>
          <w:fldChar w:fldCharType="separate"/>
        </w:r>
        <w:r w:rsidRPr="00596B31">
          <w:rPr>
            <w:webHidden/>
          </w:rPr>
          <w:t>39</w:t>
        </w:r>
        <w:r w:rsidRPr="00596B31">
          <w:rPr>
            <w:webHidden/>
          </w:rPr>
          <w:fldChar w:fldCharType="end"/>
        </w:r>
      </w:hyperlink>
    </w:p>
    <w:p w:rsidR="00596B31" w:rsidRPr="00596B31" w:rsidRDefault="00596B31">
      <w:pPr>
        <w:pStyle w:val="TOC1"/>
        <w:rPr>
          <w:rFonts w:eastAsiaTheme="minorEastAsia"/>
          <w:b w:val="0"/>
          <w:bCs w:val="0"/>
          <w:caps w:val="0"/>
          <w:sz w:val="22"/>
          <w:szCs w:val="22"/>
          <w:lang w:val="en-US" w:eastAsia="en-US" w:bidi="ar-SA"/>
        </w:rPr>
      </w:pPr>
      <w:hyperlink w:anchor="_Toc525839438" w:history="1">
        <w:r w:rsidRPr="00596B31">
          <w:rPr>
            <w:rStyle w:val="Hyperlink"/>
            <w:cs/>
          </w:rPr>
          <w:t>เอกสารแนบ 4 – ข้อกำหนดของข้อบังคับการคุ้มครองข้อมูลส่วนบุคคลทั่วไปของสหภาพยุโรป</w:t>
        </w:r>
        <w:r w:rsidRPr="00596B31">
          <w:rPr>
            <w:webHidden/>
          </w:rPr>
          <w:tab/>
        </w:r>
        <w:r w:rsidRPr="00596B31">
          <w:rPr>
            <w:webHidden/>
          </w:rPr>
          <w:fldChar w:fldCharType="begin"/>
        </w:r>
        <w:r w:rsidRPr="00596B31">
          <w:rPr>
            <w:webHidden/>
          </w:rPr>
          <w:instrText xml:space="preserve"> PAGEREF _Toc525839438 \h </w:instrText>
        </w:r>
        <w:r w:rsidRPr="00596B31">
          <w:rPr>
            <w:webHidden/>
          </w:rPr>
        </w:r>
        <w:r w:rsidRPr="00596B31">
          <w:rPr>
            <w:webHidden/>
          </w:rPr>
          <w:fldChar w:fldCharType="separate"/>
        </w:r>
        <w:r w:rsidRPr="00596B31">
          <w:rPr>
            <w:webHidden/>
          </w:rPr>
          <w:t>46</w:t>
        </w:r>
        <w:r w:rsidRPr="00596B31">
          <w:rPr>
            <w:webHidden/>
          </w:rPr>
          <w:fldChar w:fldCharType="end"/>
        </w:r>
      </w:hyperlink>
    </w:p>
    <w:p w:rsidR="00FF0439" w:rsidRPr="000322C8" w:rsidRDefault="00FF0439" w:rsidP="00FF0439">
      <w:pPr>
        <w:pStyle w:val="ProductList-Body"/>
        <w:rPr>
          <w:rFonts w:ascii="Tahoma" w:hAnsi="Tahoma" w:cs="Tahoma"/>
          <w:szCs w:val="18"/>
          <w:cs/>
        </w:rPr>
      </w:pPr>
      <w:r w:rsidRPr="00521CE2">
        <w:rPr>
          <w:rFonts w:ascii="Tahoma" w:hAnsi="Tahoma" w:cs="Tahoma"/>
        </w:rPr>
        <w:fldChar w:fldCharType="end"/>
      </w:r>
    </w:p>
    <w:p w:rsidR="00FF0439" w:rsidRPr="000322C8" w:rsidRDefault="00FF0439" w:rsidP="00FF0439">
      <w:pPr>
        <w:pStyle w:val="ProductList-Body"/>
        <w:rPr>
          <w:rFonts w:ascii="Tahoma" w:hAnsi="Tahoma" w:cs="Tahoma"/>
          <w:cs/>
        </w:rPr>
        <w:sectPr w:rsidR="00FF0439" w:rsidRPr="000322C8" w:rsidSect="00EC4CFF">
          <w:type w:val="continuous"/>
          <w:pgSz w:w="12240" w:h="15840"/>
          <w:pgMar w:top="1440" w:right="720" w:bottom="1440" w:left="720" w:header="720" w:footer="720" w:gutter="0"/>
          <w:cols w:num="2" w:space="720"/>
          <w:docGrid w:linePitch="360"/>
        </w:sectPr>
      </w:pPr>
    </w:p>
    <w:p w:rsidR="00222152" w:rsidRPr="00D401B1" w:rsidRDefault="00222152" w:rsidP="00222152">
      <w:pPr>
        <w:pStyle w:val="ProductList-SectionHeading"/>
        <w:outlineLvl w:val="0"/>
        <w:rPr>
          <w:rFonts w:ascii="Tahoma" w:hAnsi="Tahoma" w:cs="Tahoma"/>
          <w:bCs/>
          <w:szCs w:val="40"/>
          <w:cs/>
        </w:rPr>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5839366"/>
      <w:r w:rsidRPr="00D401B1">
        <w:rPr>
          <w:rFonts w:ascii="Tahoma" w:hAnsi="Tahoma" w:cs="Tahoma"/>
          <w:bCs/>
          <w:szCs w:val="40"/>
          <w:cs/>
        </w:rPr>
        <w:lastRenderedPageBreak/>
        <w:t>บทนำ</w:t>
      </w:r>
      <w:bookmarkEnd w:id="3"/>
      <w:bookmarkEnd w:id="4"/>
      <w:bookmarkEnd w:id="5"/>
      <w:bookmarkEnd w:id="12"/>
    </w:p>
    <w:p w:rsidR="00222152" w:rsidRPr="00D401B1" w:rsidRDefault="00222152" w:rsidP="00222152">
      <w:pPr>
        <w:pStyle w:val="ProductList-Body"/>
        <w:spacing w:after="240"/>
        <w:rPr>
          <w:rFonts w:ascii="Tahoma" w:hAnsi="Tahoma" w:cs="Tahoma"/>
          <w:szCs w:val="18"/>
          <w:cs/>
        </w:rPr>
      </w:pPr>
      <w:r w:rsidRPr="00D401B1">
        <w:rPr>
          <w:rFonts w:ascii="Tahoma" w:hAnsi="Tahoma" w:cs="Tahoma"/>
          <w:szCs w:val="18"/>
          <w:cs/>
        </w:rPr>
        <w:t>คู่สัญญายอมรับว่าข้อกำหนด Online Services เหล่านี้ควบคุมการใช้ Online Services ของลูกค้าและกำหนดภาระหน้าที่ที่เกี่ยวข้องกับการประมวลผลและความปลอดภัยของข้อมูลลูกค้าและข้อมูลส่วนบุคคลโดย Online Services</w:t>
      </w:r>
      <w:r w:rsidRPr="00D401B1">
        <w:rPr>
          <w:rFonts w:ascii="Tahoma" w:hAnsi="Tahoma" w:cs="Tahoma"/>
          <w:sz w:val="22"/>
          <w:cs/>
        </w:rPr>
        <w:t xml:space="preserve"> </w:t>
      </w:r>
      <w:r w:rsidRPr="00D401B1">
        <w:rPr>
          <w:rFonts w:ascii="Tahoma" w:hAnsi="Tahoma" w:cs="Tahoma"/>
          <w:szCs w:val="18"/>
          <w:cs/>
        </w:rPr>
        <w:t>นอกจากนี้ คู่สัญญายังยอมรับอีกว่าข้อตกลง Online Services เหล่านี้จะควบคุมการให้บริการจากผู้เชี่ยวชาญ และการประมวลผลและความปลอดภัยของข้อมูลสนับสนุนและข้อมูลส่วนบุคคลในส่วนที่สัมพันธ์กับการให้บริการนั้น เว้นแต่จะมีข้อตกลงของบริการจากผู้เชี่ยวชาญแยกต่างหาก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w:t>
      </w:r>
    </w:p>
    <w:p w:rsidR="00222152" w:rsidRPr="00D401B1" w:rsidRDefault="00222152" w:rsidP="00222152">
      <w:pPr>
        <w:pStyle w:val="ProductList-SubSubSectionHeading"/>
        <w:outlineLvl w:val="1"/>
        <w:rPr>
          <w:rFonts w:ascii="Tahoma" w:hAnsi="Tahoma" w:cs="Tahoma"/>
          <w:bCs/>
          <w:szCs w:val="18"/>
          <w:cs/>
        </w:rPr>
      </w:pPr>
      <w:bookmarkStart w:id="13" w:name="_Toc507768532"/>
      <w:bookmarkStart w:id="14" w:name="_Toc525839367"/>
      <w:r w:rsidRPr="00D401B1">
        <w:rPr>
          <w:rFonts w:ascii="Tahoma" w:hAnsi="Tahoma" w:cs="Tahoma"/>
          <w:bCs/>
          <w:szCs w:val="18"/>
          <w:cs/>
        </w:rPr>
        <w:t>ข้อตกลงระดับบริการ</w:t>
      </w:r>
      <w:bookmarkEnd w:id="13"/>
      <w:bookmarkEnd w:id="14"/>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5" w:history="1">
        <w:r w:rsidRPr="00D401B1">
          <w:rPr>
            <w:rStyle w:val="Hyperlink"/>
            <w:rFonts w:ascii="Tahoma" w:hAnsi="Tahoma" w:cs="Tahoma"/>
            <w:szCs w:val="18"/>
            <w:cs/>
          </w:rPr>
          <w:t>http://microsoft.com/licensing/contracts</w:t>
        </w:r>
      </w:hyperlink>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15" w:name="_Toc507768533"/>
      <w:bookmarkStart w:id="16" w:name="_Toc525839368"/>
      <w:r w:rsidRPr="00D401B1">
        <w:rPr>
          <w:rFonts w:ascii="Tahoma" w:hAnsi="Tahoma" w:cs="Tahoma"/>
          <w:bCs/>
          <w:szCs w:val="18"/>
          <w:cs/>
        </w:rPr>
        <w:t>ข้อกำหนดและการปรับปรุง Online Services ที่เกี่ยวข้อง</w:t>
      </w:r>
      <w:bookmarkEnd w:id="15"/>
      <w:bookmarkEnd w:id="16"/>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เมื่อลูกค้าต่ออายุหรือซื้อการสมัครใช้งาน Online Service ใหม่ ข้อกำหนด Online Services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อาจระบุข้อกำหนดหรือปรับปรุงข้อกำหนด Online Services ที่ใช้บังคับกับการใช้คุณลักษณะ ส่วนเพิ่มเติม หรือซอฟต์แวร์ที่เกี่ยวข้องใหม่ๆ ดังกล่าวของลูกค้า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17" w:name="_Toc507768534"/>
      <w:bookmarkStart w:id="18" w:name="_Toc525839369"/>
      <w:r w:rsidRPr="00D401B1">
        <w:rPr>
          <w:rFonts w:ascii="Tahoma" w:hAnsi="Tahoma" w:cs="Tahoma"/>
          <w:bCs/>
          <w:szCs w:val="18"/>
          <w:cs/>
        </w:rPr>
        <w:t>การแจ้งคำบอกกล่าวด้วยวิธีการทางอิเล็กทรอนิกส์</w:t>
      </w:r>
      <w:bookmarkEnd w:id="17"/>
      <w:bookmarkEnd w:id="18"/>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Microsoft จัดให้มีการบอกกล่าวนั้น </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19" w:name="_Toc507768535"/>
      <w:bookmarkStart w:id="20" w:name="_Toc507239486"/>
      <w:bookmarkStart w:id="21" w:name="_Toc525839370"/>
      <w:r w:rsidRPr="00D401B1">
        <w:rPr>
          <w:rFonts w:ascii="Tahoma" w:hAnsi="Tahoma" w:cs="Tahoma"/>
          <w:bCs/>
          <w:szCs w:val="18"/>
          <w:cs/>
        </w:rPr>
        <w:t>รุ่นก่อนหน้า</w:t>
      </w:r>
      <w:bookmarkEnd w:id="19"/>
      <w:bookmarkEnd w:id="20"/>
      <w:bookmarkEnd w:id="21"/>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ข้อกำหนด Online Services จะระบุข้อกำหนดสำหรับ Online Services ที่มีอยู่ในขณะนี้ สำหรับรุ่นก่อนหน้าของข้อกำหนด Online Services ลูกค้าสามารถดูได้ที่ </w:t>
      </w:r>
      <w:hyperlink r:id="rId16" w:history="1">
        <w:r w:rsidRPr="00D401B1">
          <w:rPr>
            <w:rStyle w:val="Hyperlink"/>
            <w:rFonts w:ascii="Tahoma" w:hAnsi="Tahoma" w:cs="Tahoma"/>
            <w:szCs w:val="18"/>
            <w:cs/>
          </w:rPr>
          <w:t>http://go.microsoft.com/?linkid=9840733</w:t>
        </w:r>
      </w:hyperlink>
      <w:r w:rsidRPr="00D401B1">
        <w:rPr>
          <w:rFonts w:ascii="Tahoma" w:hAnsi="Tahoma" w:cs="Tahoma"/>
          <w:szCs w:val="18"/>
          <w:cs/>
        </w:rPr>
        <w:t xml:space="preserve"> หรือติดต่อผู้จำหน่ายหรือ Microsoft Account Manager ของลูกค้า</w:t>
      </w:r>
    </w:p>
    <w:p w:rsidR="00222152" w:rsidRPr="00D401B1" w:rsidRDefault="00222152" w:rsidP="00222152">
      <w:pPr>
        <w:pStyle w:val="ProductList-Body"/>
        <w:rPr>
          <w:rFonts w:ascii="Tahoma" w:hAnsi="Tahoma" w:cs="Tahoma"/>
          <w:szCs w:val="18"/>
          <w:cs/>
        </w:rPr>
      </w:pPr>
    </w:p>
    <w:p w:rsidR="00521CE2" w:rsidRPr="001B265D" w:rsidRDefault="00521CE2" w:rsidP="00521CE2">
      <w:pPr>
        <w:pStyle w:val="ProductList-Offering1Heading"/>
        <w:rPr>
          <w:bCs w:val="0"/>
          <w:cs/>
        </w:rPr>
      </w:pPr>
      <w:bookmarkStart w:id="22" w:name="_Toc510880739"/>
      <w:bookmarkStart w:id="23" w:name="_Toc507768536"/>
      <w:bookmarkStart w:id="24" w:name="_Toc510115074"/>
      <w:bookmarkStart w:id="25" w:name="_Toc525839371"/>
      <w:r w:rsidRPr="001B265D">
        <w:rPr>
          <w:cs/>
        </w:rPr>
        <w:t>คำอธิบายและสรุปการเปลี่ยนแปลง</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596B31" w:rsidRPr="00647B27" w:rsidTr="00374282">
        <w:trPr>
          <w:tblHeader/>
        </w:trPr>
        <w:tc>
          <w:tcPr>
            <w:tcW w:w="5395" w:type="dxa"/>
            <w:shd w:val="clear" w:color="auto" w:fill="0072C6"/>
          </w:tcPr>
          <w:p w:rsidR="00596B31" w:rsidRPr="00647B27" w:rsidRDefault="00596B31" w:rsidP="00374282">
            <w:pPr>
              <w:pStyle w:val="ProductList-Body"/>
              <w:spacing w:before="20" w:after="20"/>
              <w:rPr>
                <w:rFonts w:ascii="Tahoma" w:hAnsi="Tahoma" w:cs="Tahoma"/>
                <w:color w:val="FFFFFF" w:themeColor="background1"/>
                <w:sz w:val="16"/>
                <w:szCs w:val="16"/>
                <w:cs/>
              </w:rPr>
            </w:pPr>
            <w:r w:rsidRPr="00647B27">
              <w:rPr>
                <w:rFonts w:ascii="Tahoma" w:hAnsi="Tahoma" w:cs="Tahoma"/>
                <w:color w:val="FFFFFF" w:themeColor="background1"/>
                <w:sz w:val="16"/>
                <w:szCs w:val="16"/>
                <w:cs/>
              </w:rPr>
              <w:t>การเพิ่มเติม</w:t>
            </w:r>
          </w:p>
        </w:tc>
        <w:tc>
          <w:tcPr>
            <w:tcW w:w="5395" w:type="dxa"/>
            <w:shd w:val="clear" w:color="auto" w:fill="0072C6"/>
          </w:tcPr>
          <w:p w:rsidR="00596B31" w:rsidRPr="00647B27" w:rsidRDefault="00596B31" w:rsidP="00374282">
            <w:pPr>
              <w:pStyle w:val="ProductList-Body"/>
              <w:spacing w:before="20" w:after="20"/>
              <w:rPr>
                <w:rFonts w:ascii="Tahoma" w:hAnsi="Tahoma" w:cs="Tahoma"/>
                <w:color w:val="FFFFFF" w:themeColor="background1"/>
                <w:sz w:val="16"/>
                <w:szCs w:val="16"/>
                <w:cs/>
              </w:rPr>
            </w:pPr>
            <w:r w:rsidRPr="00647B27">
              <w:rPr>
                <w:rFonts w:ascii="Tahoma" w:hAnsi="Tahoma" w:cs="Tahoma"/>
                <w:color w:val="FFFFFF" w:themeColor="background1"/>
                <w:sz w:val="16"/>
                <w:szCs w:val="16"/>
                <w:cs/>
              </w:rPr>
              <w:t>การลบออก</w:t>
            </w:r>
          </w:p>
        </w:tc>
      </w:tr>
      <w:tr w:rsidR="00596B31" w:rsidRPr="00647B27" w:rsidTr="00374282">
        <w:tc>
          <w:tcPr>
            <w:tcW w:w="5395" w:type="dxa"/>
            <w:vAlign w:val="bottom"/>
          </w:tcPr>
          <w:p w:rsidR="00596B31" w:rsidRPr="00647B27" w:rsidRDefault="00596B31" w:rsidP="00374282">
            <w:pPr>
              <w:pStyle w:val="ProductList-Body"/>
              <w:rPr>
                <w:rFonts w:ascii="Tahoma" w:hAnsi="Tahoma" w:cs="Tahoma"/>
                <w:sz w:val="16"/>
                <w:szCs w:val="16"/>
                <w:cs/>
              </w:rPr>
            </w:pPr>
            <w:bookmarkStart w:id="26" w:name="_Hlk494736247"/>
            <w:r w:rsidRPr="00647B27">
              <w:rPr>
                <w:rFonts w:ascii="Tahoma" w:hAnsi="Tahoma" w:cs="Tahoma"/>
                <w:sz w:val="16"/>
                <w:szCs w:val="16"/>
                <w:cs/>
              </w:rPr>
              <w:t>Dynamics 365 for Customer Service Professional</w:t>
            </w:r>
          </w:p>
        </w:tc>
        <w:tc>
          <w:tcPr>
            <w:tcW w:w="5395" w:type="dxa"/>
            <w:vAlign w:val="bottom"/>
          </w:tcPr>
          <w:p w:rsidR="00596B31" w:rsidRPr="00647B27" w:rsidRDefault="00596B31" w:rsidP="00374282">
            <w:pPr>
              <w:pStyle w:val="ProductList-Body"/>
              <w:rPr>
                <w:rFonts w:ascii="Tahoma" w:hAnsi="Tahoma" w:cs="Tahoma"/>
                <w:sz w:val="16"/>
                <w:szCs w:val="16"/>
                <w:cs/>
              </w:rPr>
            </w:pPr>
            <w:r w:rsidRPr="00647B27">
              <w:rPr>
                <w:rFonts w:ascii="Tahoma" w:hAnsi="Tahoma" w:cs="Tahoma"/>
                <w:sz w:val="16"/>
                <w:szCs w:val="16"/>
                <w:cs/>
              </w:rPr>
              <w:t>Skype for Business Online Plan 1</w:t>
            </w:r>
          </w:p>
        </w:tc>
      </w:tr>
      <w:tr w:rsidR="00596B31" w:rsidRPr="00647B27" w:rsidTr="00374282">
        <w:tc>
          <w:tcPr>
            <w:tcW w:w="5395" w:type="dxa"/>
            <w:vAlign w:val="bottom"/>
          </w:tcPr>
          <w:p w:rsidR="00596B31" w:rsidRPr="00647B27" w:rsidRDefault="00596B31" w:rsidP="00374282">
            <w:pPr>
              <w:pStyle w:val="ProductList-Body"/>
              <w:rPr>
                <w:rFonts w:ascii="Tahoma" w:hAnsi="Tahoma" w:cs="Tahoma"/>
                <w:sz w:val="16"/>
                <w:szCs w:val="16"/>
                <w:cs/>
              </w:rPr>
            </w:pPr>
            <w:r w:rsidRPr="00647B27">
              <w:rPr>
                <w:rFonts w:ascii="Tahoma" w:hAnsi="Tahoma" w:cs="Tahoma"/>
                <w:sz w:val="16"/>
                <w:szCs w:val="16"/>
                <w:cs/>
              </w:rPr>
              <w:t>Dynamics 365 for Operations Order Lines</w:t>
            </w:r>
          </w:p>
        </w:tc>
        <w:tc>
          <w:tcPr>
            <w:tcW w:w="5395" w:type="dxa"/>
            <w:vAlign w:val="bottom"/>
          </w:tcPr>
          <w:p w:rsidR="00596B31" w:rsidRPr="00647B27" w:rsidRDefault="00596B31" w:rsidP="00374282">
            <w:pPr>
              <w:pStyle w:val="ProductList-Body"/>
              <w:rPr>
                <w:rFonts w:ascii="Tahoma" w:hAnsi="Tahoma" w:cs="Tahoma"/>
                <w:sz w:val="16"/>
                <w:szCs w:val="16"/>
                <w:cs/>
              </w:rPr>
            </w:pPr>
          </w:p>
        </w:tc>
      </w:tr>
      <w:tr w:rsidR="00596B31" w:rsidRPr="00647B27" w:rsidTr="00374282">
        <w:tc>
          <w:tcPr>
            <w:tcW w:w="5395" w:type="dxa"/>
          </w:tcPr>
          <w:p w:rsidR="00596B31" w:rsidRPr="00647B27" w:rsidRDefault="00596B31" w:rsidP="00374282">
            <w:pPr>
              <w:pStyle w:val="ProductList-Body"/>
              <w:rPr>
                <w:rFonts w:ascii="Tahoma" w:hAnsi="Tahoma" w:cs="Tahoma"/>
                <w:sz w:val="16"/>
                <w:szCs w:val="16"/>
                <w:cs/>
              </w:rPr>
            </w:pPr>
            <w:r w:rsidRPr="00647B27">
              <w:rPr>
                <w:rFonts w:ascii="Tahoma" w:hAnsi="Tahoma" w:cs="Tahoma"/>
                <w:sz w:val="16"/>
                <w:szCs w:val="16"/>
                <w:cs/>
              </w:rPr>
              <w:t>Dynamics 365 Layout</w:t>
            </w:r>
          </w:p>
        </w:tc>
        <w:tc>
          <w:tcPr>
            <w:tcW w:w="5395" w:type="dxa"/>
            <w:vAlign w:val="bottom"/>
          </w:tcPr>
          <w:p w:rsidR="00596B31" w:rsidRPr="00647B27" w:rsidRDefault="00596B31" w:rsidP="00374282">
            <w:pPr>
              <w:pStyle w:val="ProductList-Body"/>
              <w:rPr>
                <w:rFonts w:ascii="Tahoma" w:hAnsi="Tahoma" w:cs="Tahoma"/>
                <w:sz w:val="16"/>
                <w:szCs w:val="16"/>
                <w:cs/>
              </w:rPr>
            </w:pPr>
          </w:p>
        </w:tc>
      </w:tr>
      <w:tr w:rsidR="00596B31" w:rsidRPr="00647B27" w:rsidTr="00374282">
        <w:tc>
          <w:tcPr>
            <w:tcW w:w="5395" w:type="dxa"/>
          </w:tcPr>
          <w:p w:rsidR="00596B31" w:rsidRPr="00647B27" w:rsidRDefault="00596B31" w:rsidP="00374282">
            <w:pPr>
              <w:pStyle w:val="ProductList-Body"/>
              <w:rPr>
                <w:rFonts w:ascii="Tahoma" w:hAnsi="Tahoma" w:cs="Tahoma"/>
                <w:sz w:val="16"/>
                <w:szCs w:val="16"/>
                <w:cs/>
              </w:rPr>
            </w:pPr>
            <w:r w:rsidRPr="00647B27">
              <w:rPr>
                <w:rFonts w:ascii="Tahoma" w:hAnsi="Tahoma" w:cs="Tahoma"/>
                <w:sz w:val="16"/>
                <w:szCs w:val="16"/>
                <w:cs/>
              </w:rPr>
              <w:t>Dynamics 365 Remote Assist</w:t>
            </w:r>
          </w:p>
        </w:tc>
        <w:tc>
          <w:tcPr>
            <w:tcW w:w="5395" w:type="dxa"/>
            <w:vAlign w:val="bottom"/>
          </w:tcPr>
          <w:p w:rsidR="00596B31" w:rsidRPr="00647B27" w:rsidRDefault="00596B31" w:rsidP="00374282">
            <w:pPr>
              <w:pStyle w:val="ProductList-Body"/>
              <w:rPr>
                <w:rFonts w:ascii="Tahoma" w:hAnsi="Tahoma" w:cs="Tahoma"/>
                <w:sz w:val="16"/>
                <w:szCs w:val="16"/>
                <w:cs/>
              </w:rPr>
            </w:pPr>
          </w:p>
        </w:tc>
      </w:tr>
      <w:tr w:rsidR="00596B31" w:rsidRPr="00647B27" w:rsidTr="00374282">
        <w:tc>
          <w:tcPr>
            <w:tcW w:w="5395" w:type="dxa"/>
            <w:vAlign w:val="bottom"/>
          </w:tcPr>
          <w:p w:rsidR="00596B31" w:rsidRPr="00647B27" w:rsidRDefault="00596B31" w:rsidP="00374282">
            <w:pPr>
              <w:pStyle w:val="ProductList-Body"/>
              <w:rPr>
                <w:rFonts w:ascii="Tahoma" w:hAnsi="Tahoma" w:cs="Tahoma"/>
                <w:sz w:val="16"/>
                <w:szCs w:val="16"/>
                <w:cs/>
              </w:rPr>
            </w:pPr>
            <w:r w:rsidRPr="00647B27">
              <w:rPr>
                <w:rFonts w:ascii="Tahoma" w:hAnsi="Tahoma" w:cs="Tahoma"/>
                <w:sz w:val="16"/>
                <w:szCs w:val="16"/>
                <w:cs/>
              </w:rPr>
              <w:t>Microsoft Relationship Sales solution Plus</w:t>
            </w:r>
          </w:p>
        </w:tc>
        <w:tc>
          <w:tcPr>
            <w:tcW w:w="5395" w:type="dxa"/>
            <w:vAlign w:val="bottom"/>
          </w:tcPr>
          <w:p w:rsidR="00596B31" w:rsidRPr="00647B27" w:rsidRDefault="00596B31" w:rsidP="00374282">
            <w:pPr>
              <w:pStyle w:val="ProductList-Body"/>
              <w:rPr>
                <w:rFonts w:ascii="Tahoma" w:hAnsi="Tahoma" w:cs="Tahoma"/>
                <w:sz w:val="16"/>
                <w:szCs w:val="16"/>
                <w:cs/>
              </w:rPr>
            </w:pPr>
          </w:p>
        </w:tc>
      </w:tr>
    </w:tbl>
    <w:p w:rsidR="00596B31" w:rsidRPr="00647B27" w:rsidRDefault="00596B31" w:rsidP="00596B31">
      <w:pPr>
        <w:pStyle w:val="ProductList-ClauseHeading"/>
        <w:outlineLvl w:val="2"/>
        <w:rPr>
          <w:rFonts w:ascii="Tahoma" w:hAnsi="Tahoma" w:cs="Tahoma"/>
          <w:bCs/>
          <w:szCs w:val="18"/>
          <w:cs/>
        </w:rPr>
      </w:pPr>
      <w:bookmarkStart w:id="27" w:name="_Hlk494736381"/>
    </w:p>
    <w:p w:rsidR="00596B31" w:rsidRPr="00647B27" w:rsidRDefault="00596B31" w:rsidP="00596B31">
      <w:pPr>
        <w:pStyle w:val="ProductList-ClauseHeading"/>
        <w:outlineLvl w:val="2"/>
        <w:rPr>
          <w:rFonts w:ascii="Tahoma" w:hAnsi="Tahoma" w:cs="Tahoma"/>
          <w:bCs/>
          <w:szCs w:val="18"/>
          <w:cs/>
        </w:rPr>
      </w:pPr>
      <w:r w:rsidRPr="00647B27">
        <w:rPr>
          <w:rFonts w:ascii="Tahoma" w:hAnsi="Tahoma" w:cs="Tahoma"/>
          <w:bCs/>
          <w:szCs w:val="18"/>
          <w:cs/>
        </w:rPr>
        <w:t>คำจำกัดความ</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ย้ายคำจำกัดความของ "เซิร์ฟเวอร์เครือข่าย" จากรายการโปรแกรมประยุกต์ Office 365 ไปยัง</w:t>
      </w:r>
      <w:hyperlink w:anchor="Definitions" w:history="1">
        <w:r w:rsidRPr="00647B27">
          <w:rPr>
            <w:rStyle w:val="Hyperlink"/>
            <w:rFonts w:ascii="Tahoma" w:hAnsi="Tahoma" w:cs="Tahoma"/>
            <w:szCs w:val="18"/>
            <w:cs/>
          </w:rPr>
          <w:t>หัวข้อคำจำกัดความ</w:t>
        </w:r>
      </w:hyperlink>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outlineLvl w:val="2"/>
        <w:rPr>
          <w:rFonts w:ascii="Tahoma" w:hAnsi="Tahoma" w:cs="Tahoma"/>
          <w:bCs/>
          <w:szCs w:val="18"/>
          <w:cs/>
        </w:rPr>
      </w:pPr>
      <w:r w:rsidRPr="00647B27">
        <w:rPr>
          <w:rFonts w:ascii="Tahoma" w:hAnsi="Tahoma" w:cs="Tahoma"/>
          <w:bCs/>
          <w:szCs w:val="18"/>
          <w:cs/>
        </w:rPr>
        <w:t>ข้อกำหนดในการคุ้มครองข้อมูลส่วนบุคคล</w:t>
      </w:r>
    </w:p>
    <w:p w:rsidR="00596B31" w:rsidRPr="00647B27" w:rsidRDefault="00596B31" w:rsidP="00596B31">
      <w:pPr>
        <w:pStyle w:val="ProductList-Body"/>
        <w:rPr>
          <w:rFonts w:ascii="Tahoma" w:hAnsi="Tahoma" w:cs="Tahoma"/>
          <w:szCs w:val="18"/>
          <w:cs/>
        </w:rPr>
      </w:pPr>
      <w:hyperlink w:anchor="AppendixA_CoreOnlineServices" w:history="1">
        <w:r w:rsidRPr="00647B27">
          <w:rPr>
            <w:rStyle w:val="Hyperlink"/>
            <w:rFonts w:ascii="Tahoma" w:hAnsi="Tahoma" w:cs="Tahoma"/>
            <w:szCs w:val="18"/>
            <w:cs/>
          </w:rPr>
          <w:t>ภาคผนวก A – Core Online Services</w:t>
        </w:r>
      </w:hyperlink>
      <w:r w:rsidRPr="00647B27">
        <w:rPr>
          <w:rFonts w:ascii="Tahoma" w:hAnsi="Tahoma" w:cs="Tahoma"/>
          <w:szCs w:val="18"/>
          <w:cs/>
        </w:rPr>
        <w:t>: Kaizala Pro ได้รับการเพิ่มเป็น Core Online Service เมื่อกลุ่มองค์กรของลูกค้าได้รับการจัดการผ่านพอร์ทัล Kaizala Pro Dynamics 365 for Customer Service Professional ได้รับการเพิ่มเป็น Core Online Service Visual Studio Team Services ได้รับการอัปเดตไปยัง Azure DevOps Services</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outlineLvl w:val="2"/>
        <w:rPr>
          <w:rFonts w:ascii="Tahoma" w:hAnsi="Tahoma" w:cs="Tahoma"/>
          <w:bCs/>
          <w:szCs w:val="18"/>
          <w:cs/>
        </w:rPr>
      </w:pPr>
      <w:r w:rsidRPr="00647B27">
        <w:rPr>
          <w:rFonts w:ascii="Tahoma" w:hAnsi="Tahoma" w:cs="Tahoma"/>
          <w:bCs/>
          <w:szCs w:val="18"/>
          <w:cs/>
        </w:rPr>
        <w:t>ข้อกำหนดเฉพาะของ Online Service</w:t>
      </w:r>
    </w:p>
    <w:p w:rsidR="00596B31" w:rsidRPr="00647B27" w:rsidRDefault="00596B31" w:rsidP="00596B31">
      <w:pPr>
        <w:pStyle w:val="ProductList-Body"/>
        <w:rPr>
          <w:rFonts w:ascii="Tahoma" w:hAnsi="Tahoma" w:cs="Tahoma"/>
          <w:szCs w:val="18"/>
          <w:cs/>
        </w:rPr>
      </w:pPr>
      <w:hyperlink w:anchor="Dynamics365" w:history="1">
        <w:r w:rsidRPr="00647B27">
          <w:rPr>
            <w:rStyle w:val="Hyperlink"/>
            <w:rFonts w:ascii="Tahoma" w:hAnsi="Tahoma" w:cs="Tahoma"/>
            <w:szCs w:val="18"/>
            <w:cs/>
          </w:rPr>
          <w:t>Microsoft Dynamics 365 Services</w:t>
        </w:r>
      </w:hyperlink>
      <w:r w:rsidRPr="00647B27">
        <w:rPr>
          <w:rFonts w:ascii="Tahoma" w:hAnsi="Tahoma" w:cs="Tahoma"/>
          <w:szCs w:val="18"/>
          <w:cs/>
        </w:rPr>
        <w:t>: เพิ่มข้อกำหนดเพื่อสนับสนุนซอฟต์แวร์ในสถานที่ Dynamics 365 Business Central สำหรับลูกค้าที่มีการสมัครใช้</w:t>
      </w:r>
      <w:r w:rsidRPr="00647B27">
        <w:rPr>
          <w:rFonts w:ascii="Tahoma" w:hAnsi="Tahoma" w:cs="Tahoma"/>
          <w:lang w:val="en-US"/>
        </w:rPr>
        <w:t xml:space="preserve"> </w:t>
      </w:r>
      <w:r w:rsidRPr="00647B27">
        <w:rPr>
          <w:rFonts w:ascii="Tahoma" w:hAnsi="Tahoma" w:cs="Tahoma"/>
          <w:szCs w:val="18"/>
          <w:cs/>
        </w:rPr>
        <w:t>งานที่ใช้ได้สำหรับ Dynamics 365 Business Central</w:t>
      </w:r>
    </w:p>
    <w:p w:rsidR="00596B31" w:rsidRPr="00647B27" w:rsidRDefault="00596B31" w:rsidP="00596B31">
      <w:pPr>
        <w:pStyle w:val="ProductList-Body"/>
        <w:rPr>
          <w:rFonts w:ascii="Tahoma" w:hAnsi="Tahoma" w:cs="Tahoma"/>
          <w:szCs w:val="18"/>
          <w:cs/>
        </w:rPr>
      </w:pPr>
      <w:hyperlink w:anchor="AudioServices" w:history="1">
        <w:r w:rsidRPr="00647B27">
          <w:rPr>
            <w:rStyle w:val="Hyperlink"/>
            <w:rFonts w:ascii="Tahoma" w:hAnsi="Tahoma" w:cs="Tahoma"/>
            <w:szCs w:val="18"/>
            <w:cs/>
          </w:rPr>
          <w:t>Au</w:t>
        </w:r>
        <w:r w:rsidRPr="00647B27">
          <w:rPr>
            <w:rStyle w:val="Hyperlink"/>
            <w:rFonts w:ascii="Tahoma" w:hAnsi="Tahoma" w:cs="Tahoma"/>
            <w:szCs w:val="18"/>
            <w:cs/>
          </w:rPr>
          <w:t>d</w:t>
        </w:r>
        <w:r w:rsidRPr="00647B27">
          <w:rPr>
            <w:rStyle w:val="Hyperlink"/>
            <w:rFonts w:ascii="Tahoma" w:hAnsi="Tahoma" w:cs="Tahoma"/>
            <w:szCs w:val="18"/>
            <w:cs/>
          </w:rPr>
          <w:t>io Services</w:t>
        </w:r>
      </w:hyperlink>
      <w:r w:rsidRPr="00647B27">
        <w:rPr>
          <w:rFonts w:ascii="Tahoma" w:hAnsi="Tahoma" w:cs="Tahoma"/>
          <w:szCs w:val="18"/>
          <w:cs/>
        </w:rPr>
        <w:t>: อัปเดตชื่อหัวข้อจาก Skype for Business Online เป็น Audio Services</w:t>
      </w:r>
    </w:p>
    <w:bookmarkEnd w:id="26"/>
    <w:bookmarkEnd w:id="27"/>
    <w:p w:rsidR="00DF097E" w:rsidRPr="00E37F50" w:rsidRDefault="005C57B5" w:rsidP="007016FC">
      <w:pPr>
        <w:pStyle w:val="ProductList-Body"/>
        <w:shd w:val="clear" w:color="auto" w:fill="A6A6A6" w:themeFill="background1" w:themeFillShade="A6"/>
        <w:spacing w:before="120" w:after="240"/>
        <w:jc w:val="right"/>
        <w:rPr>
          <w:rFonts w:ascii="Tahoma" w:hAnsi="Tahoma" w:cs="Tahoma"/>
          <w:szCs w:val="18"/>
          <w:cs/>
        </w:rPr>
      </w:pPr>
      <w:r>
        <w:rPr>
          <w:rStyle w:val="Hyperlink"/>
          <w:rFonts w:ascii="Tahoma" w:hAnsi="Tahoma" w:cs="Tahoma"/>
          <w:sz w:val="16"/>
          <w:szCs w:val="16"/>
        </w:rPr>
        <w:fldChar w:fldCharType="begin"/>
      </w:r>
      <w:r>
        <w:rPr>
          <w:rStyle w:val="Hyperlink"/>
          <w:rFonts w:ascii="Tahoma" w:hAnsi="Tahoma" w:cs="Tahoma"/>
          <w:sz w:val="16"/>
          <w:szCs w:val="16"/>
        </w:rPr>
        <w:instrText xml:space="preserve"> HYPERLINK \l "TableofContents" </w:instrText>
      </w:r>
      <w:r>
        <w:rPr>
          <w:rStyle w:val="Hyperlink"/>
          <w:rFonts w:ascii="Tahoma" w:hAnsi="Tahoma" w:cs="Tahoma"/>
          <w:sz w:val="16"/>
          <w:szCs w:val="16"/>
        </w:rPr>
        <w:fldChar w:fldCharType="separate"/>
      </w:r>
      <w:r w:rsidR="00DF097E"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p w:rsidR="00006A92" w:rsidRPr="00E37F50" w:rsidRDefault="00006A92" w:rsidP="007263A8">
      <w:pPr>
        <w:pStyle w:val="ProductList-Body"/>
        <w:tabs>
          <w:tab w:val="left" w:pos="360"/>
        </w:tabs>
        <w:rPr>
          <w:rFonts w:ascii="Tahoma" w:hAnsi="Tahoma" w:cs="Tahoma"/>
          <w:b/>
          <w:bCs/>
          <w:color w:val="00188F"/>
          <w:szCs w:val="18"/>
          <w:cs/>
        </w:rPr>
      </w:pPr>
    </w:p>
    <w:p w:rsidR="00006A92" w:rsidRPr="00E37F50" w:rsidRDefault="00006A92" w:rsidP="007263A8">
      <w:pPr>
        <w:pStyle w:val="ProductList-Body"/>
        <w:tabs>
          <w:tab w:val="left" w:pos="360"/>
        </w:tabs>
        <w:rPr>
          <w:rFonts w:ascii="Tahoma" w:hAnsi="Tahoma" w:cs="Tahoma"/>
          <w:b/>
          <w:bCs/>
          <w:color w:val="00188F"/>
          <w:szCs w:val="18"/>
          <w:cs/>
        </w:rPr>
        <w:sectPr w:rsidR="00006A92" w:rsidRPr="00E37F50" w:rsidSect="00EC4CFF">
          <w:footerReference w:type="first" r:id="rId17"/>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outlineLvl w:val="0"/>
        <w:rPr>
          <w:rFonts w:ascii="Tahoma" w:hAnsi="Tahoma" w:cs="Tahoma"/>
          <w:bCs/>
          <w:szCs w:val="40"/>
          <w:cs/>
        </w:rPr>
      </w:pPr>
      <w:bookmarkStart w:id="28" w:name="_Toc507768537"/>
      <w:bookmarkStart w:id="29" w:name="_Toc507239489"/>
      <w:bookmarkStart w:id="30" w:name="Definitions"/>
      <w:bookmarkStart w:id="31" w:name="_Toc525839372"/>
      <w:bookmarkEnd w:id="6"/>
      <w:bookmarkEnd w:id="7"/>
      <w:bookmarkEnd w:id="8"/>
      <w:bookmarkEnd w:id="9"/>
      <w:bookmarkEnd w:id="10"/>
      <w:bookmarkEnd w:id="11"/>
      <w:r w:rsidRPr="00D401B1">
        <w:rPr>
          <w:rFonts w:ascii="Tahoma" w:hAnsi="Tahoma" w:cs="Tahoma"/>
          <w:bCs/>
          <w:szCs w:val="40"/>
          <w:cs/>
        </w:rPr>
        <w:lastRenderedPageBreak/>
        <w:t>คำจำกัดความ</w:t>
      </w:r>
      <w:bookmarkEnd w:id="28"/>
      <w:bookmarkEnd w:id="29"/>
      <w:bookmarkEnd w:id="31"/>
    </w:p>
    <w:bookmarkEnd w:id="30"/>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“Core Online Services” หมายถึง Online Services เหล่านั้นที่ระบุไว้ใน </w:t>
      </w:r>
      <w:hyperlink w:anchor="DataProcessingTerms" w:history="1">
        <w:r w:rsidRPr="00D401B1">
          <w:rPr>
            <w:rStyle w:val="Hyperlink"/>
            <w:rFonts w:ascii="Tahoma" w:hAnsi="Tahoma" w:cs="Tahoma"/>
            <w:szCs w:val="18"/>
            <w:cs/>
          </w:rPr>
          <w:t>ภาคผนวก A</w:t>
        </w:r>
      </w:hyperlink>
      <w:r w:rsidRPr="00D401B1">
        <w:rPr>
          <w:rFonts w:ascii="Tahoma" w:hAnsi="Tahoma" w:cs="Tahoma"/>
          <w:szCs w:val="18"/>
          <w:cs/>
        </w:rPr>
        <w:t xml:space="preserve"> ของข้อกำหนดในการคุ้มครองข้อมูลส่วนบุคคล</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 ข้อมูลลูกค้าจะไม่รวมข้อมูลการสนับสนุน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“ข้อบังคับของการคุ้มครองข้อมูลส่วนบุคคลทั่วไป” หรือ “GDPR” หมายถึง ข้อบังคับ (EU) 2016/679 ของสภายุโรปและของคณะมนตรีลงวันที่ 27 เมษายน 2016 ว่าด้วยการคุ้มครองบุคคลธรรมดาเกี่ยวกับการประมวลผลข้อมูลส่วนบุคคลและการเคลื่อนย้ายข้อมูลดังกล่าวอย่างเสรี และยกเลิก Directive 95/46/EC</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“ข้อกำหนด GDPR” หมายถึง ข้อกำหนดในเอกสารแนบ 4 ซึ่ง Microsoft มีภาระผูกพันที่เกี่ยวข้องกับการประมวลผลข้อมูลส่วนบุคคลตามที่กำหนดไว้ในมาตรา 28 ของข้อบังคับของการคุ้มครองข้อมูลส่วนบุคคลทั่วไป</w:t>
      </w:r>
    </w:p>
    <w:p w:rsidR="00FF0439" w:rsidRPr="00E37F50" w:rsidRDefault="00FF0439" w:rsidP="00222152">
      <w:pPr>
        <w:pStyle w:val="ProductList-Body"/>
        <w:spacing w:after="120"/>
        <w:rPr>
          <w:rFonts w:ascii="Tahoma" w:hAnsi="Tahoma" w:cs="Tahoma"/>
          <w:szCs w:val="18"/>
          <w:cs/>
        </w:rPr>
      </w:pPr>
      <w:r w:rsidRPr="00E37F50">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rsidR="00FF0439" w:rsidRDefault="00FF0439" w:rsidP="00FF0439">
      <w:pPr>
        <w:pStyle w:val="ProductList-Body"/>
        <w:spacing w:after="120"/>
        <w:rPr>
          <w:rFonts w:ascii="Tahoma" w:hAnsi="Tahoma" w:cs="Tahoma"/>
          <w:szCs w:val="18"/>
          <w:cs/>
        </w:rPr>
      </w:pPr>
      <w:r w:rsidRPr="00E37F50">
        <w:rPr>
          <w:rFonts w:ascii="Tahoma" w:hAnsi="Tahoma" w:cs="Tahoma"/>
          <w:szCs w:val="18"/>
          <w:cs/>
        </w:rPr>
        <w:t>“อุปกรณ์ที่ได้รับอนุญาตให้ใช้สิทธิ” หมายถึง 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596B31" w:rsidRPr="00647B27" w:rsidRDefault="00596B31" w:rsidP="00596B31">
      <w:pPr>
        <w:pStyle w:val="ProductList-Body"/>
        <w:spacing w:after="120"/>
        <w:rPr>
          <w:rFonts w:ascii="Tahoma" w:hAnsi="Tahoma" w:cs="Tahoma"/>
          <w:szCs w:val="18"/>
          <w:cs/>
        </w:rPr>
      </w:pPr>
      <w:r w:rsidRPr="00647B27">
        <w:rPr>
          <w:rFonts w:ascii="Tahoma" w:hAnsi="Tahoma" w:cs="Tahoma"/>
          <w:szCs w:val="18"/>
          <w:cs/>
        </w:rPr>
        <w:t>“เซิร์ฟเวอร์เครือข่าย” หมายถึง เซิร์ฟเวอร์ฮาร์ดแวร์ทางกายภาพที่มีไว้เฉพาะเพื่อการใช้งานของลูกค้าเท่านั้นและให้ความช่วยเหลือด้านทรัพยากรแก่</w:t>
      </w:r>
      <w:r w:rsidRPr="00647B27">
        <w:rPr>
          <w:rFonts w:ascii="Tahoma" w:hAnsi="Tahoma" w:cs="Tahoma"/>
          <w:lang w:val="en-US"/>
        </w:rPr>
        <w:t xml:space="preserve"> </w:t>
      </w:r>
      <w:r w:rsidRPr="00647B27">
        <w:rPr>
          <w:rFonts w:ascii="Tahoma" w:hAnsi="Tahoma" w:cs="Tahoma"/>
          <w:szCs w:val="18"/>
          <w:cs/>
        </w:rPr>
        <w:t>คอมพิวเตอร์ในเครือข่าย</w:t>
      </w:r>
    </w:p>
    <w:p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 เว้นแต่ Microsoft จะได้มีการรวมไว้ใน Online Service</w:t>
      </w:r>
    </w:p>
    <w:p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ซึ่งจะไม่รวมถึงซอฟต์แวร์และบริการที่มีการจัดหาภายใต้เงื่อนไขการอนุญาตให้ใช้สิทธิที่แยกต่างหาก (เช่น ทางแกลเลอรี Marketplace คอนโซล หรือกล่องข้อความ) โดยสามารถดูข้อกำหนดของผลิตภัณฑ์ได้ที่ </w:t>
      </w:r>
      <w:hyperlink r:id="rId18" w:history="1">
        <w:r w:rsidRPr="000C213F">
          <w:rPr>
            <w:rStyle w:val="Hyperlink"/>
            <w:rFonts w:ascii="Tahoma" w:hAnsi="Tahoma" w:cs="Tahoma"/>
            <w:szCs w:val="18"/>
            <w:cs/>
          </w:rPr>
          <w:t>http://go.microsoft.com/?linkid=9839207</w:t>
        </w:r>
      </w:hyperlink>
    </w:p>
    <w:p w:rsidR="00FF0439" w:rsidRPr="00E37F50" w:rsidRDefault="00FF0439" w:rsidP="000857DD">
      <w:pPr>
        <w:pStyle w:val="ProductList-Body"/>
        <w:spacing w:after="120"/>
        <w:rPr>
          <w:rFonts w:ascii="Tahoma" w:hAnsi="Tahoma" w:cs="Tahoma"/>
          <w:szCs w:val="18"/>
          <w:cs/>
        </w:rPr>
      </w:pPr>
      <w:r w:rsidRPr="00E37F50">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“OST” หมายถึง </w:t>
      </w:r>
      <w:bookmarkStart w:id="32" w:name="_Toc507239490"/>
      <w:r w:rsidRPr="00D401B1">
        <w:rPr>
          <w:rFonts w:ascii="Tahoma" w:hAnsi="Tahoma" w:cs="Tahoma"/>
          <w:szCs w:val="18"/>
          <w:cs/>
        </w:rPr>
        <w:t>ข้อกำหนด Online Services</w:t>
      </w:r>
      <w:bookmarkEnd w:id="32"/>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“ข้อมูลส่วนบุคคล” หมายถึง ข้อมูลใดๆ ซึ่งเกี่ยวข้องกับบุคคลธรรมดาที่มีการระบุตัวบุคคลหรือสามารถระบุตัวบุคคลได้ บุคคลธรรมดาที่สามารถระบุตัวบุคคลได้คือบุคคลธรรมดาที่สามารถมีการระบุตัวตนได้ไม่ว่าโดยตรงหรือโดยอ้อม โดยเฉพาะอย่างยิ่งผ่านการอ้างอิงข้อมูลที่บ่งชี้ เช่น ชื่อ หมายเลขประจำตัว ข้อมูลตำแหน่งที่ตั้ง ข้อมูลที่บ่งชี้ทางออนไลน์ หรือปัจจัยหนึ่งอย่างหรือหลายอย่างที่เฉพาะเจาะจงสำหรับตัวตนทางกายภาพ สรีรวิทยา พันธุกรรม จิตใจ เศรษฐกิจ วัฒนธรรม หรือสังคมของบุคคลธรรมดาดังกล่าว</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“การแสดงตัวอย่าง” หมายถึง คุณลักษณะ ที่ตั้งของศูนย์ข้อมูล และบริการที่เป็นตัวอย่าง รุ่นเบต้า หรือรุ่นก่อนวางจำหน่ายอื่นๆ ที่เสนอโดย Microsoft สำหรับการประเมินผลที่เลือกทำได้</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“บริการจากผู้เชี่ยวชาญ” หมายถึง บริการสนับสนุนทางเทคนิคและบริการให้คำปรึกษาของ Microsoft (เช่น สำหรับการย้ายข้อมูล) ที่เกี่ยวข้องกับ Online Service </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SL หมายถึง สิทธิการใช้งานของการสมัคร</w:t>
      </w:r>
    </w:p>
    <w:p w:rsidR="00222152" w:rsidRPr="00D401B1" w:rsidRDefault="00222152" w:rsidP="00222152">
      <w:pPr>
        <w:pStyle w:val="ProductList-Body"/>
        <w:spacing w:after="120"/>
        <w:rPr>
          <w:rFonts w:ascii="Tahoma" w:hAnsi="Tahoma" w:cs="Tahoma"/>
          <w:spacing w:val="-2"/>
          <w:szCs w:val="18"/>
          <w:cs/>
        </w:rPr>
      </w:pPr>
      <w:r w:rsidRPr="00D401B1">
        <w:rPr>
          <w:rFonts w:ascii="Tahoma" w:hAnsi="Tahoma" w:cs="Tahoma"/>
          <w:spacing w:val="-2"/>
          <w:szCs w:val="18"/>
          <w:cs/>
        </w:rPr>
        <w:t>“Standard Contractual Clauses” หมายถึง ข้อกำหนดมาตรฐานเกี่ยวกับการคุ้มครองข้อมูลส่วนบุคคลสำหรับการโอนข้อมูลส่วนบุคคลไปยังผู้ประมวลผลที่จัดตั้งขึ้นในประเทศที่สาม ซึ่งไม่ได้รับรองระดับการคุ้มครองข้อมูลส่วนบุคคลอย่างเพียงพอตามที่ระบุไว้ในมาตร 46 ของ GDPR Standard Contractual Clauses จะอยู่ใน</w:t>
      </w:r>
      <w:hyperlink w:anchor="_top" w:history="1">
        <w:r w:rsidRPr="00D401B1">
          <w:rPr>
            <w:rStyle w:val="Hyperlink"/>
            <w:rFonts w:ascii="Tahoma" w:hAnsi="Tahoma" w:cs="Tahoma"/>
            <w:spacing w:val="-2"/>
            <w:szCs w:val="18"/>
            <w:cs/>
          </w:rPr>
          <w:t>เอกสารแนบ 3</w:t>
        </w:r>
      </w:hyperlink>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“ผู้ประมวลผลช่วง” หมายถึง ผู้ประมวลผลอื่นๆ ซึ่ง Microsoft ใช้ในการประมวลผลข้อมูล</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lastRenderedPageBreak/>
        <w:t>“ข้อมูลการสนับสนุน”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ผ่านทางการว่าจ้าง Microsoft เพื่อขอรับการสนับสนุนทางเทคนิคสำหรับ Online Services ที่ครอบคลุมอยู่ภายใต้ข้อตกลงนี้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คำว่า “เจ้าของข้อมูล”, </w:t>
      </w:r>
      <w:r w:rsidRPr="00D401B1">
        <w:rPr>
          <w:rFonts w:ascii="Tahoma" w:hAnsi="Tahoma" w:cs="Tahoma"/>
          <w:szCs w:val="18"/>
          <w:lang w:val="en-US"/>
        </w:rPr>
        <w:t>“</w:t>
      </w:r>
      <w:r w:rsidRPr="00D401B1">
        <w:rPr>
          <w:rFonts w:ascii="Tahoma" w:hAnsi="Tahoma" w:cs="Tahoma"/>
          <w:szCs w:val="18"/>
          <w:cs/>
        </w:rPr>
        <w:t xml:space="preserve">การประมวลผล”, </w:t>
      </w:r>
      <w:r w:rsidRPr="00D401B1">
        <w:rPr>
          <w:rFonts w:ascii="Tahoma" w:hAnsi="Tahoma" w:cs="Tahoma"/>
          <w:szCs w:val="18"/>
          <w:lang w:val="en-US"/>
        </w:rPr>
        <w:t>“</w:t>
      </w:r>
      <w:r w:rsidRPr="00D401B1">
        <w:rPr>
          <w:rFonts w:ascii="Tahoma" w:hAnsi="Tahoma" w:cs="Tahoma"/>
          <w:szCs w:val="18"/>
          <w:cs/>
        </w:rPr>
        <w:t xml:space="preserve">ผู้ประมวลผล” และ </w:t>
      </w:r>
      <w:r w:rsidRPr="00D401B1">
        <w:rPr>
          <w:rFonts w:ascii="Tahoma" w:hAnsi="Tahoma" w:cs="Tahoma"/>
          <w:szCs w:val="18"/>
          <w:lang w:val="en-US"/>
        </w:rPr>
        <w:t>“</w:t>
      </w:r>
      <w:r w:rsidRPr="00D401B1">
        <w:rPr>
          <w:rFonts w:ascii="Tahoma" w:hAnsi="Tahoma" w:cs="Tahoma"/>
          <w:szCs w:val="18"/>
          <w:cs/>
        </w:rPr>
        <w:t xml:space="preserve">เจ้าหน้าที่กำกับดูแล” ที่ใช้ในที่นี้จะมีความหมายตามที่ระบุใน GDPR และคำว่า </w:t>
      </w:r>
      <w:r w:rsidRPr="00D401B1">
        <w:rPr>
          <w:rFonts w:ascii="Tahoma" w:hAnsi="Tahoma" w:cs="Tahoma"/>
          <w:szCs w:val="18"/>
          <w:lang w:val="en-US"/>
        </w:rPr>
        <w:t>“</w:t>
      </w:r>
      <w:r w:rsidRPr="00D401B1">
        <w:rPr>
          <w:rFonts w:ascii="Tahoma" w:hAnsi="Tahoma" w:cs="Tahoma"/>
          <w:szCs w:val="18"/>
          <w:cs/>
        </w:rPr>
        <w:t>ผู้นำเข้าข้อมูล</w:t>
      </w:r>
      <w:r w:rsidRPr="00D401B1">
        <w:rPr>
          <w:rFonts w:ascii="Tahoma" w:hAnsi="Tahoma" w:cs="Tahoma"/>
          <w:szCs w:val="18"/>
          <w:lang w:val="en-US"/>
        </w:rPr>
        <w:t>”</w:t>
      </w:r>
      <w:r w:rsidRPr="00D401B1">
        <w:rPr>
          <w:rFonts w:ascii="Tahoma" w:hAnsi="Tahoma" w:cs="Tahoma"/>
          <w:szCs w:val="18"/>
          <w:cs/>
        </w:rPr>
        <w:t xml:space="preserve"> และ “ผู้ส่งออกข้อมูล</w:t>
      </w:r>
      <w:r w:rsidRPr="00D401B1">
        <w:rPr>
          <w:rFonts w:ascii="Tahoma" w:hAnsi="Tahoma" w:cs="Tahoma"/>
          <w:szCs w:val="18"/>
          <w:lang w:val="en-US"/>
        </w:rPr>
        <w:t>”</w:t>
      </w:r>
      <w:r w:rsidRPr="00D401B1">
        <w:rPr>
          <w:rFonts w:ascii="Tahoma" w:hAnsi="Tahoma" w:cs="Tahoma"/>
          <w:szCs w:val="18"/>
          <w:cs/>
        </w:rPr>
        <w:t xml:space="preserve"> จะมีความหมายตามที่ระบุไว้ใน Standard Contractual Clauses</w:t>
      </w:r>
    </w:p>
    <w:p w:rsidR="00222152" w:rsidRPr="00E37F50" w:rsidRDefault="005C57B5" w:rsidP="00222152">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222152" w:rsidRPr="00E37F50">
          <w:rPr>
            <w:rStyle w:val="Hyperlink"/>
            <w:rFonts w:ascii="Tahoma" w:hAnsi="Tahoma" w:cs="Tahoma"/>
            <w:sz w:val="16"/>
            <w:szCs w:val="16"/>
            <w:cs/>
          </w:rPr>
          <w:t>สารบัญ</w:t>
        </w:r>
      </w:hyperlink>
      <w:r w:rsidR="00222152" w:rsidRPr="00E37F50">
        <w:rPr>
          <w:rFonts w:ascii="Tahoma" w:hAnsi="Tahoma" w:cs="Tahoma"/>
          <w:sz w:val="16"/>
          <w:szCs w:val="16"/>
          <w:cs/>
        </w:rPr>
        <w:t xml:space="preserve"> / </w:t>
      </w:r>
      <w:hyperlink w:anchor="GeneralTerms" w:history="1">
        <w:r w:rsidR="00222152" w:rsidRPr="00E37F50">
          <w:rPr>
            <w:rStyle w:val="Hyperlink"/>
            <w:rFonts w:ascii="Tahoma" w:hAnsi="Tahoma" w:cs="Tahoma"/>
            <w:sz w:val="16"/>
            <w:szCs w:val="16"/>
            <w:cs/>
          </w:rPr>
          <w:t>ข้อกำหนดทั่วไป</w:t>
        </w:r>
      </w:hyperlink>
    </w:p>
    <w:p w:rsidR="00222152" w:rsidRDefault="00222152" w:rsidP="00FF0439">
      <w:pPr>
        <w:pStyle w:val="ProductList-Body"/>
        <w:rPr>
          <w:rFonts w:ascii="Tahoma" w:hAnsi="Tahoma" w:cs="Tahoma"/>
          <w:szCs w:val="18"/>
        </w:rPr>
        <w:sectPr w:rsidR="00222152" w:rsidSect="00EC4CFF">
          <w:footerReference w:type="default" r:id="rId19"/>
          <w:footerReference w:type="first" r:id="rId20"/>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keepNext/>
        <w:outlineLvl w:val="0"/>
        <w:rPr>
          <w:rFonts w:ascii="Tahoma" w:hAnsi="Tahoma" w:cs="Tahoma"/>
          <w:bCs/>
          <w:szCs w:val="40"/>
          <w:cs/>
        </w:rPr>
      </w:pPr>
      <w:bookmarkStart w:id="33" w:name="_Toc507768538"/>
      <w:bookmarkStart w:id="34" w:name="_Toc525839373"/>
      <w:r w:rsidRPr="00D401B1">
        <w:rPr>
          <w:rFonts w:ascii="Tahoma" w:hAnsi="Tahoma" w:cs="Tahoma"/>
          <w:bCs/>
          <w:szCs w:val="40"/>
          <w:cs/>
        </w:rPr>
        <w:lastRenderedPageBreak/>
        <w:t>ข้อกำหนดทั่วไป</w:t>
      </w:r>
      <w:bookmarkEnd w:id="33"/>
      <w:bookmarkEnd w:id="34"/>
    </w:p>
    <w:p w:rsidR="00222152" w:rsidRPr="00D401B1" w:rsidRDefault="00222152" w:rsidP="00222152">
      <w:pPr>
        <w:pStyle w:val="ProductList-SubSubSectionHeading"/>
        <w:outlineLvl w:val="1"/>
        <w:rPr>
          <w:rFonts w:ascii="Tahoma" w:hAnsi="Tahoma" w:cs="Tahoma"/>
          <w:bCs/>
          <w:szCs w:val="18"/>
          <w:cs/>
        </w:rPr>
      </w:pPr>
      <w:bookmarkStart w:id="35" w:name="_Toc507768539"/>
      <w:bookmarkStart w:id="36" w:name="OnlineServicesChanges"/>
      <w:bookmarkStart w:id="37" w:name="_Toc525839374"/>
      <w:r w:rsidRPr="00D401B1">
        <w:rPr>
          <w:rFonts w:ascii="Tahoma" w:hAnsi="Tahoma" w:cs="Tahoma"/>
          <w:bCs/>
          <w:szCs w:val="18"/>
          <w:cs/>
        </w:rPr>
        <w:t>การอนุญาตให้ใช้สิทธิ Online Services</w:t>
      </w:r>
      <w:bookmarkEnd w:id="35"/>
      <w:bookmarkEnd w:id="37"/>
    </w:p>
    <w:bookmarkEnd w:id="36"/>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_top"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w:t>
      </w:r>
      <w:hyperlink w:anchor="_top" w:history="1">
        <w:r w:rsidRPr="00D401B1">
          <w:rPr>
            <w:rStyle w:val="Hyperlink"/>
            <w:rFonts w:ascii="Tahoma" w:hAnsi="Tahoma" w:cs="Tahoma"/>
            <w:szCs w:val="18"/>
            <w:cs/>
          </w:rPr>
          <w:t>เอกสารแนบ 2</w:t>
        </w:r>
      </w:hyperlink>
      <w:r w:rsidRPr="00D401B1">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การโอนสิทธิการใช้งานต่อ</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_top"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การทำมัลติเพล็กซ์</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38" w:name="_Toc507768540"/>
      <w:bookmarkStart w:id="39" w:name="_Toc525839375"/>
      <w:r w:rsidRPr="00D401B1">
        <w:rPr>
          <w:rFonts w:ascii="Tahoma" w:hAnsi="Tahoma" w:cs="Tahoma"/>
          <w:bCs/>
          <w:szCs w:val="18"/>
          <w:cs/>
        </w:rPr>
        <w:t>การใช้ Online Services</w:t>
      </w:r>
      <w:bookmarkEnd w:id="38"/>
      <w:bookmarkEnd w:id="39"/>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นโยบายการใช้ซึ่งเป็นที่ยอมรับ</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ลูกค้าและบุคคลใดก็ตามที่เข้าใช้ Online Service ผ่านทางลูกค้าจะไม่สามารถใช้ Online Service</w:t>
      </w:r>
    </w:p>
    <w:p w:rsidR="00222152" w:rsidRPr="00D401B1" w:rsidRDefault="00222152" w:rsidP="00222152">
      <w:pPr>
        <w:pStyle w:val="ProductList-Body"/>
        <w:numPr>
          <w:ilvl w:val="0"/>
          <w:numId w:val="2"/>
        </w:numPr>
        <w:ind w:left="608" w:hanging="270"/>
        <w:rPr>
          <w:rFonts w:ascii="Tahoma" w:hAnsi="Tahoma" w:cs="Tahoma"/>
          <w:szCs w:val="18"/>
          <w:cs/>
        </w:rPr>
      </w:pPr>
      <w:r w:rsidRPr="00D401B1">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rsidR="00222152" w:rsidRPr="00D401B1" w:rsidRDefault="00222152" w:rsidP="00222152">
      <w:pPr>
        <w:pStyle w:val="ProductList-Body"/>
        <w:numPr>
          <w:ilvl w:val="0"/>
          <w:numId w:val="2"/>
        </w:numPr>
        <w:spacing w:before="40"/>
        <w:ind w:left="608" w:hanging="270"/>
        <w:rPr>
          <w:rFonts w:ascii="Tahoma" w:hAnsi="Tahoma" w:cs="Tahoma"/>
          <w:szCs w:val="18"/>
          <w:cs/>
        </w:rPr>
      </w:pPr>
      <w:r w:rsidRPr="00D401B1">
        <w:rPr>
          <w:rFonts w:ascii="Tahoma" w:hAnsi="Tahoma" w:cs="Tahoma"/>
          <w:szCs w:val="18"/>
          <w:cs/>
        </w:rPr>
        <w:t xml:space="preserve">เพื่อละเมิดสิทธิของผู้อื่น </w:t>
      </w:r>
    </w:p>
    <w:p w:rsidR="00222152" w:rsidRPr="00D401B1" w:rsidRDefault="00222152" w:rsidP="00222152">
      <w:pPr>
        <w:pStyle w:val="ProductList-Body"/>
        <w:numPr>
          <w:ilvl w:val="0"/>
          <w:numId w:val="2"/>
        </w:numPr>
        <w:spacing w:before="40"/>
        <w:ind w:left="608" w:hanging="270"/>
        <w:rPr>
          <w:rFonts w:ascii="Tahoma" w:hAnsi="Tahoma" w:cs="Tahoma"/>
          <w:szCs w:val="18"/>
          <w:cs/>
        </w:rPr>
      </w:pPr>
      <w:r w:rsidRPr="00D401B1">
        <w:rPr>
          <w:rFonts w:ascii="Tahoma" w:hAnsi="Tahoma" w:cs="Tahoma"/>
          <w:szCs w:val="18"/>
          <w:cs/>
        </w:rPr>
        <w:t xml:space="preserve">เพื่อเข้าใช้หรือขัดขวางบริการ อุปกรณ์ ข้อมูล บัญชี หรือเครือข่ายใดๆ โดยไม่ได้รับอนุญาต </w:t>
      </w:r>
    </w:p>
    <w:p w:rsidR="00222152" w:rsidRPr="00D401B1" w:rsidRDefault="00222152" w:rsidP="00222152">
      <w:pPr>
        <w:pStyle w:val="ProductList-Body"/>
        <w:numPr>
          <w:ilvl w:val="0"/>
          <w:numId w:val="2"/>
        </w:numPr>
        <w:spacing w:before="40"/>
        <w:ind w:left="608" w:hanging="270"/>
        <w:rPr>
          <w:rFonts w:ascii="Tahoma" w:hAnsi="Tahoma" w:cs="Tahoma"/>
          <w:szCs w:val="18"/>
          <w:cs/>
        </w:rPr>
      </w:pPr>
      <w:r w:rsidRPr="00D401B1">
        <w:rPr>
          <w:rFonts w:ascii="Tahoma" w:hAnsi="Tahoma" w:cs="Tahoma"/>
          <w:szCs w:val="18"/>
          <w:cs/>
        </w:rPr>
        <w:t>เพื่อทำสแปมหรือส่ง Malware</w:t>
      </w:r>
    </w:p>
    <w:p w:rsidR="00222152" w:rsidRPr="00D401B1" w:rsidRDefault="00222152" w:rsidP="00222152">
      <w:pPr>
        <w:pStyle w:val="ProductList-Body"/>
        <w:numPr>
          <w:ilvl w:val="0"/>
          <w:numId w:val="2"/>
        </w:numPr>
        <w:spacing w:before="40"/>
        <w:ind w:left="608" w:hanging="270"/>
        <w:rPr>
          <w:rFonts w:ascii="Tahoma" w:hAnsi="Tahoma" w:cs="Tahoma"/>
          <w:szCs w:val="18"/>
          <w:cs/>
        </w:rPr>
      </w:pPr>
      <w:r w:rsidRPr="00D401B1">
        <w:rPr>
          <w:rFonts w:ascii="Tahoma" w:hAnsi="Tahoma" w:cs="Tahoma"/>
          <w:szCs w:val="18"/>
          <w:cs/>
        </w:rPr>
        <w:t xml:space="preserve">ในลักษณะที่อาจส่งผลเสียต่อ Online Service หรือทำให้บุคคลอื่นไม่สามารถใช้บริการนี้ได้ หรือ </w:t>
      </w:r>
    </w:p>
    <w:p w:rsidR="00222152" w:rsidRPr="00D401B1" w:rsidRDefault="00222152" w:rsidP="00222152">
      <w:pPr>
        <w:pStyle w:val="ProductList-Body"/>
        <w:numPr>
          <w:ilvl w:val="0"/>
          <w:numId w:val="2"/>
        </w:numPr>
        <w:spacing w:before="40" w:after="120"/>
        <w:ind w:left="619" w:hanging="274"/>
        <w:rPr>
          <w:rFonts w:ascii="Tahoma" w:hAnsi="Tahoma" w:cs="Tahoma"/>
          <w:szCs w:val="18"/>
          <w:cs/>
        </w:rPr>
      </w:pPr>
      <w:r w:rsidRPr="00D401B1">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การละเมิดข้อกำหนดในหัวข้อนี้อาจส่งผลให้เกิดการระงับ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40" w:name="_Toc507768541"/>
      <w:bookmarkStart w:id="41" w:name="_Toc507239493"/>
      <w:bookmarkStart w:id="42" w:name="_Toc525839376"/>
      <w:r w:rsidRPr="00D401B1">
        <w:rPr>
          <w:rFonts w:ascii="Tahoma" w:hAnsi="Tahoma" w:cs="Tahoma"/>
          <w:bCs/>
          <w:szCs w:val="18"/>
          <w:cs/>
        </w:rPr>
        <w:t>การใช้งานซอฟต์แวร์กับ Online Service</w:t>
      </w:r>
      <w:bookmarkEnd w:id="40"/>
      <w:bookmarkEnd w:id="41"/>
      <w:bookmarkEnd w:id="42"/>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ลูกค้าอาจจำเป็นต้องติดตั้งซอฟต์แวร์บางอย่างของ Microsoft เพื่อใช้ Online Service ในกรณีนี้ ข้อกำหนดต่อไปนี้จะมีผลใช้บังคับกับการดำเนินการดังกล่าว</w:t>
      </w:r>
    </w:p>
    <w:p w:rsidR="00FF0439" w:rsidRPr="00E37F50" w:rsidRDefault="00FF0439" w:rsidP="00FF0439">
      <w:pPr>
        <w:pStyle w:val="ProductList-Body"/>
        <w:rPr>
          <w:rFonts w:ascii="Tahoma" w:hAnsi="Tahoma" w:cs="Tahoma"/>
          <w:szCs w:val="18"/>
          <w:lang w:val="en-U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ข้อกำหนดสิทธิการใช้งานสำหรับซอฟต์แวร์ของ Microsoft</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w:t>
      </w:r>
      <w:r w:rsidRPr="00E37F50">
        <w:rPr>
          <w:rFonts w:ascii="Tahoma" w:hAnsi="Tahoma" w:cs="Tahoma"/>
          <w:szCs w:val="18"/>
          <w:cs/>
        </w:rPr>
        <w:lastRenderedPageBreak/>
        <w:t xml:space="preserve">(“โปรแกรม”) </w:t>
      </w:r>
      <w:r w:rsidR="00C669A5" w:rsidRPr="00C669A5">
        <w:rPr>
          <w:rFonts w:ascii="Tahoma" w:hAnsi="Tahoma" w:cs="Tahoma"/>
          <w:szCs w:val="18"/>
          <w:cs/>
        </w:rPr>
        <w:t>โปรแกรมอาจเก็บรวบรวมข้อมูลเกี่ยวกับการใช้และประสิทธิภาพการทำงานของโปรแกรม ซึ่งอาจส่งไปยัง Microsoft และนำไปใช้เพื่อวัตถุประสงค์ที่อธิบายไว้ใน OST สำหรับข้อมูลของลูกค้า</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คอมโพเนนต์ของซอฟต์แวร์ที่เป็นของบุคคลภายนอก</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rsidR="00FF0439" w:rsidRDefault="00FF0439" w:rsidP="00FF0439">
      <w:pPr>
        <w:pStyle w:val="ProductList-Body"/>
        <w:rPr>
          <w:rFonts w:ascii="Tahoma" w:hAnsi="Tahoma" w:cs="Tahoma"/>
          <w:sz w:val="16"/>
          <w:szCs w:val="16"/>
          <w:cs/>
        </w:rPr>
      </w:pPr>
    </w:p>
    <w:p w:rsidR="00222152" w:rsidRPr="00D401B1" w:rsidRDefault="00222152" w:rsidP="00222152">
      <w:pPr>
        <w:pStyle w:val="ProductList-SubSubSectionHeading"/>
        <w:outlineLvl w:val="1"/>
        <w:rPr>
          <w:rFonts w:ascii="Tahoma" w:hAnsi="Tahoma" w:cs="Tahoma"/>
          <w:bCs/>
          <w:szCs w:val="18"/>
          <w:cs/>
        </w:rPr>
      </w:pPr>
      <w:bookmarkStart w:id="43" w:name="_Toc507768542"/>
      <w:bookmarkStart w:id="44" w:name="_Toc525839377"/>
      <w:r w:rsidRPr="00D401B1">
        <w:rPr>
          <w:rFonts w:ascii="Tahoma" w:hAnsi="Tahoma" w:cs="Tahoma"/>
          <w:bCs/>
          <w:szCs w:val="18"/>
          <w:cs/>
        </w:rPr>
        <w:t>ข้อจำกัดทางเทคนิค</w:t>
      </w:r>
      <w:bookmarkEnd w:id="43"/>
      <w:bookmarkEnd w:id="44"/>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45" w:name="_Toc507768543"/>
      <w:bookmarkStart w:id="46" w:name="_Toc525839378"/>
      <w:r w:rsidRPr="00D401B1">
        <w:rPr>
          <w:rFonts w:ascii="Tahoma" w:hAnsi="Tahoma" w:cs="Tahoma"/>
          <w:bCs/>
          <w:szCs w:val="18"/>
          <w:cs/>
        </w:rPr>
        <w:t>บริการนำเข้า/ส่งออก</w:t>
      </w:r>
      <w:bookmarkEnd w:id="45"/>
      <w:bookmarkEnd w:id="46"/>
    </w:p>
    <w:p w:rsidR="00222152" w:rsidRPr="00D401B1" w:rsidRDefault="00222152" w:rsidP="00222152">
      <w:pPr>
        <w:pStyle w:val="productlist-body0"/>
        <w:rPr>
          <w:rFonts w:ascii="Tahoma" w:hAnsi="Tahoma" w:cs="Tahoma"/>
          <w:cs/>
        </w:rPr>
      </w:pPr>
      <w:r w:rsidRPr="00D401B1">
        <w:rPr>
          <w:rFonts w:ascii="Tahoma" w:eastAsiaTheme="minorHAnsi"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w:t>
      </w:r>
      <w:r w:rsidRPr="00D401B1">
        <w:rPr>
          <w:rFonts w:ascii="Tahoma" w:eastAsiaTheme="minorHAnsi" w:hAnsi="Tahoma" w:cs="Tahoma"/>
          <w:lang w:val="en-US"/>
        </w:rPr>
        <w:t>“</w:t>
      </w:r>
      <w:r w:rsidRPr="00D401B1">
        <w:rPr>
          <w:rFonts w:ascii="Tahoma" w:eastAsiaTheme="minorHAnsi" w:hAnsi="Tahoma" w:cs="Tahoma"/>
          <w:cs/>
        </w:rPr>
        <w:t>สื่อเก็บข้อมูล</w:t>
      </w:r>
      <w:r w:rsidRPr="00D401B1">
        <w:rPr>
          <w:rFonts w:ascii="Tahoma" w:eastAsiaTheme="minorHAnsi" w:hAnsi="Tahoma" w:cs="Tahoma"/>
          <w:lang w:val="en-US"/>
        </w:rPr>
        <w:t>”</w:t>
      </w:r>
      <w:r w:rsidRPr="00D401B1">
        <w:rPr>
          <w:rFonts w:ascii="Tahoma" w:eastAsiaTheme="minorHAnsi" w:hAnsi="Tahoma" w:cs="Tahoma"/>
          <w:cs/>
        </w:rPr>
        <w:t>)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keepNext/>
        <w:outlineLvl w:val="1"/>
        <w:rPr>
          <w:rFonts w:ascii="Tahoma" w:hAnsi="Tahoma" w:cs="Tahoma"/>
          <w:bCs/>
          <w:szCs w:val="18"/>
          <w:cs/>
        </w:rPr>
      </w:pPr>
      <w:bookmarkStart w:id="47" w:name="_Toc507768544"/>
      <w:bookmarkStart w:id="48" w:name="_Toc525839379"/>
      <w:r w:rsidRPr="00D401B1">
        <w:rPr>
          <w:rFonts w:ascii="Tahoma" w:hAnsi="Tahoma" w:cs="Tahoma"/>
          <w:bCs/>
          <w:szCs w:val="18"/>
          <w:cs/>
        </w:rPr>
        <w:t>คอมโพเนนต์แบบอักษร</w:t>
      </w:r>
      <w:bookmarkEnd w:id="47"/>
      <w:bookmarkEnd w:id="48"/>
    </w:p>
    <w:p w:rsidR="00222152" w:rsidRPr="00D401B1" w:rsidRDefault="00222152" w:rsidP="00222152">
      <w:pPr>
        <w:pStyle w:val="ProductList-Body"/>
        <w:keepNext/>
        <w:rPr>
          <w:rFonts w:ascii="Tahoma" w:hAnsi="Tahoma" w:cs="Tahoma"/>
          <w:szCs w:val="18"/>
          <w:cs/>
        </w:rPr>
      </w:pPr>
      <w:r w:rsidRPr="00D401B1">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49" w:name="_Toc507768545"/>
      <w:bookmarkStart w:id="50" w:name="_Toc525839380"/>
      <w:r w:rsidRPr="00D401B1">
        <w:rPr>
          <w:rFonts w:ascii="Tahoma" w:hAnsi="Tahoma" w:cs="Tahoma"/>
          <w:bCs/>
          <w:szCs w:val="18"/>
          <w:cs/>
        </w:rPr>
        <w:t>การเปลี่ยนแปลงและความพร้อมให้บริการของ Online Services</w:t>
      </w:r>
      <w:bookmarkEnd w:id="49"/>
      <w:bookmarkEnd w:id="50"/>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สามารถแก้ไขหรือบอกเลิก Online Services ในประเทศใดๆ ก็ตามที่ Microsoft ต้องอยู่ภายใต้ระเบียบข้อบังคับของรัฐบาล ภาระหน้าที่ หรือข้อกำหนดอื่นๆ ซึ่ง (1) ไม่ได้บังคับใช้เป็นการทั่วไปกับการประกอบธุรกิจในประเทศนั้น (2) สร้างความยากลำบากให้ Microsoft ในการดำเนินงาน Online Services ต่อไปโดยไม่มีการแก้ไข และ/หรือ (3) ทำให้ Microsoft เชื่อว่าข้อกำหนดเหล่านี้หรือ Online Services อาจขัดแย้งกับข้อกำหนดหรือภาระหน้าที่ใดๆ ดังกล่าว หาก Microsoft บอกเลิก Online Service ด้วยเหตุผลตามข้อกำหนด ลูกค้าจะได้รับเครดิตสำหรับจำนวนเงินที่ได้ชำระล่วงหน้าสำหรับระยะเวลาหลังจากการบอกเลิก </w:t>
      </w:r>
    </w:p>
    <w:p w:rsidR="00222152" w:rsidRPr="00D401B1" w:rsidRDefault="00222152" w:rsidP="00222152">
      <w:pPr>
        <w:pStyle w:val="ProductList-Body"/>
        <w:rPr>
          <w:rFonts w:ascii="Tahoma" w:hAnsi="Tahoma" w:cs="Tahoma"/>
          <w:szCs w:val="18"/>
          <w:cs/>
        </w:rPr>
      </w:pPr>
    </w:p>
    <w:p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1" w:history="1">
        <w:r w:rsidRPr="001B265D">
          <w:rPr>
            <w:rStyle w:val="Hyperlink"/>
            <w:rFonts w:ascii="Tahoma" w:hAnsi="Tahoma" w:cs="Tahoma"/>
            <w:szCs w:val="18"/>
            <w:cs/>
          </w:rPr>
          <w:t>https://go.microsoft.com/fwlink/?linkid=870295</w:t>
        </w:r>
      </w:hyperlink>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51" w:name="_Toc507768546"/>
      <w:bookmarkStart w:id="52" w:name="_Toc525839381"/>
      <w:r w:rsidRPr="00D401B1">
        <w:rPr>
          <w:rFonts w:ascii="Tahoma" w:hAnsi="Tahoma" w:cs="Tahoma"/>
          <w:bCs/>
          <w:szCs w:val="18"/>
          <w:cs/>
        </w:rPr>
        <w:t>การปฏิบัติตามกฎหมาย</w:t>
      </w:r>
      <w:bookmarkEnd w:id="51"/>
      <w:bookmarkEnd w:id="52"/>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Microsoft จะปฏิบัติตามกฎหมายและกฎระเบียบทั้งหมดที่ใช้บังคับกับการให้บริการ Online Service ของ Microsoft รวมถึงกฎหมายเกี่ยวกับการแจ้งการละเมิดความปลอดภัย อย่างไรก็ตาม Microsoft จะไม่รับผิดชอบในการปฏิบัติตามกฎหมายหรือกฎระเบียบใดๆ ที่ใช้บังคับกับลูกค้าหรืออุตสาหกรรมของลูกค้า แต่ไม่ได้นำมาบังคับใช้โดยทั่วไปกับผู้ให้บริการเทคโนโลยีสารสนเทศ Microsoft ไม่ได้ตัดสินว่าข้อมูลลูกค้าจะประกอบด้วยข้อมูลที่อยู่ภายใต้กฎหมายหรือกฎระเบียบใดๆ โดยเฉพาะหรือไม่ เหตุการณ์เกี่ยวกับความปลอดภัยทั้งหมดจะอยู่ภายใต้ข้อกำหนดการแจ้งเหตุการณ์เกี่ยวกับความปลอดภัยด้านล่างนี้</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ลูกค้าจะต้องปฏิบัติตามกฎหมายและกฎระเบียบทั้งหมดที่ใช้บังคับกับการใช้ Online Services ของลูกค้า รวมถึงกฎหมายที่เกี่ยวข้องกับสิทธิความเป็นส่วนตัว ข้อมูลส่วนบุคคล ข้อมูลทางชีวมิติ การคุ้มครองข้อมูลส่วนบุคคล และการรักษาความลับของการสื่อสาร ลูกค้าจะต้องรับผิดชอบในการพิจารณาว่า Online Services เหมาะสมสำหรับการจัดเก็บและประมวลผลข้อมูลภายใต้กฎหมายหรือกฎระเบียบใดๆ โดยเฉพาะหรือไม่ และจะต้องรับผิดชอบในการใช้ Online Services ในลักษณะที่สอดคล้องกับภาระหน้าที่ทางกฎหมายและกฎระเบียบของลูกค้า ลูกค้าจะต้องรับผิดชอบในการปฏิบัติตามคำขอใดๆ จากบุคคลภายนอกเกี่ยวกับการใช้ Online Service ของลูกค้า เช่น คำขอบันทึกเนื้อหาภายใต้ Digital Millennium Copyright Act ของสหรัฐอเมริกาหรือกฎหมายอื่นๆ ที่ใช้บังคับ </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53" w:name="_Toc507768547"/>
      <w:bookmarkStart w:id="54" w:name="_Toc525839382"/>
      <w:r w:rsidRPr="00D401B1">
        <w:rPr>
          <w:rFonts w:ascii="Tahoma" w:hAnsi="Tahoma" w:cs="Tahoma"/>
          <w:bCs/>
          <w:szCs w:val="18"/>
          <w:cs/>
        </w:rPr>
        <w:t>อื่นๆ</w:t>
      </w:r>
      <w:bookmarkEnd w:id="53"/>
      <w:bookmarkEnd w:id="54"/>
    </w:p>
    <w:p w:rsidR="00FF0439" w:rsidRPr="00222152" w:rsidRDefault="00FF0439" w:rsidP="00222152">
      <w:pPr>
        <w:pStyle w:val="ProductList-Body"/>
        <w:ind w:left="158"/>
        <w:rPr>
          <w:rFonts w:ascii="Tahoma" w:hAnsi="Tahoma" w:cs="Tahoma"/>
          <w:b/>
          <w:bCs/>
          <w:color w:val="0072C6"/>
          <w:szCs w:val="18"/>
          <w:cs/>
        </w:rPr>
      </w:pPr>
      <w:bookmarkStart w:id="55" w:name="NonMicrosoftProducts"/>
      <w:r w:rsidRPr="00222152">
        <w:rPr>
          <w:rFonts w:ascii="Tahoma" w:hAnsi="Tahoma" w:cs="Tahoma"/>
          <w:b/>
          <w:bCs/>
          <w:color w:val="0072C6"/>
          <w:szCs w:val="18"/>
          <w:cs/>
        </w:rPr>
        <w:t>ผลิตภัณฑ์ที่ไม่ใช่ของ Microsoft</w:t>
      </w:r>
    </w:p>
    <w:bookmarkEnd w:id="55"/>
    <w:p w:rsidR="007806D2" w:rsidRDefault="007806D2" w:rsidP="00222152">
      <w:pPr>
        <w:pStyle w:val="ProductList-Body"/>
        <w:ind w:left="158"/>
        <w:rPr>
          <w:rFonts w:ascii="Tahoma" w:hAnsi="Tahoma" w:cs="Tahoma"/>
          <w:szCs w:val="18"/>
          <w:cs/>
        </w:rPr>
      </w:pPr>
      <w:r w:rsidRPr="00EB01FB">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หรือผลการค้นหา) หรือ Microsoft Online Store (เช่น Microsoft Store for Business หรือ Microsoft Store for Education)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บางอย่างโดยรวมอยู่ในใบเรียกเก็บเงินของลูกค้าสำหรับค่าบริการ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w:t>
      </w:r>
      <w:r w:rsidRPr="00EB01FB">
        <w:rPr>
          <w:rFonts w:ascii="Tahoma" w:hAnsi="Tahoma" w:cs="Tahoma"/>
          <w:szCs w:val="18"/>
          <w:cs/>
        </w:rPr>
        <w:lastRenderedPageBreak/>
        <w:t xml:space="preserve">ลูกค้าจะต้องรับผิดชอบแต่เพียงผู้เดียวสำหรับผลิตภัณฑ์ใดๆ ที่ไม่ใช่ของ Microsoft ซึ่งลูกค้าติดตั้งหรือใช้ร่วมกับ Online Service หรือได้รับมาหรือจัดการผ่านทาง Microsoft Online Store การที่ลูกค้าใช้ผลิตภัณฑ์ใดๆ ที่ไม่ใช่ของ Microsoft จะอยู่ภายใต้ข้อกำหนดการอนุญาตให้ใช้สิทธิ บริการ และ/หรือความเป็นส่วนตัวระหว่างลูกค้ากับผู้จัดจำหน่ายผลิตภัณฑ์ที่ไม่ใช่ของ Microsoft (หากมี) </w:t>
      </w:r>
    </w:p>
    <w:p w:rsidR="00222152"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b/>
          <w:bCs/>
          <w:color w:val="0072C6"/>
          <w:szCs w:val="18"/>
          <w:cs/>
        </w:rPr>
        <w:t>การทดสอบเกณฑ์เปรียบเทียบสมรรถนะเพื่อการแข่งขัน</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หากลูกค้าเสนอบริการที่แข่งขันกับ Online Service โดยการใช้ Online Service เท่ากับว่าลูกค้าตกลงที่จะสละสิทธิในข้อจำกัดใดๆ เกี่ยวกับการใช้และการทดสอบเกณฑ์เปรียบเทียบสมรรถนะเพื่อการแข่งขันในข้อกำหนดที่มีผลใช้กับบริการที่แข่งขัน หากลูกค้าไม่ประสงค์จะสละสิทธิข้อจำกัดดังกล่าวในข้อกำหนดการใช้ ลูกค้าจะไม่ได้รับอนุญาตให้ใช้ Online Service</w:t>
      </w:r>
    </w:p>
    <w:p w:rsidR="00FF0439" w:rsidRPr="00E37F50" w:rsidRDefault="005C57B5" w:rsidP="009A1B82">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tabs>
          <w:tab w:val="center" w:pos="5400"/>
        </w:tabs>
        <w:outlineLvl w:val="0"/>
        <w:rPr>
          <w:rFonts w:ascii="Tahoma" w:hAnsi="Tahoma" w:cs="Tahoma"/>
          <w:bCs/>
          <w:szCs w:val="40"/>
          <w:cs/>
        </w:rPr>
      </w:pPr>
      <w:bookmarkStart w:id="56" w:name="_Toc507239504"/>
      <w:bookmarkStart w:id="57" w:name="_Toc525839383"/>
      <w:r w:rsidRPr="00D401B1">
        <w:rPr>
          <w:rFonts w:ascii="Tahoma" w:hAnsi="Tahoma" w:cs="Tahoma"/>
          <w:bCs/>
          <w:szCs w:val="40"/>
          <w:cs/>
        </w:rPr>
        <w:lastRenderedPageBreak/>
        <w:t>ข้อกำหนดในการคุ้มครองข้อมูลส่วนบุคคล</w:t>
      </w:r>
      <w:bookmarkEnd w:id="56"/>
      <w:bookmarkEnd w:id="57"/>
    </w:p>
    <w:p w:rsidR="00222152" w:rsidRDefault="00222152" w:rsidP="00222152">
      <w:pPr>
        <w:pStyle w:val="ProductList-Body"/>
        <w:spacing w:after="120"/>
        <w:rPr>
          <w:rFonts w:ascii="Tahoma" w:hAnsi="Tahoma" w:cs="Tahoma"/>
          <w:szCs w:val="18"/>
          <w:cs/>
        </w:rPr>
        <w:sectPr w:rsidR="00222152" w:rsidSect="00EC4CFF">
          <w:footerReference w:type="default" r:id="rId22"/>
          <w:footerReference w:type="first" r:id="rId23"/>
          <w:pgSz w:w="12240" w:h="15840"/>
          <w:pgMar w:top="1440" w:right="720" w:bottom="1440" w:left="720" w:header="720" w:footer="720" w:gutter="0"/>
          <w:cols w:space="720"/>
          <w:titlePg/>
          <w:docGrid w:linePitch="360"/>
        </w:sectPr>
      </w:pPr>
      <w:r w:rsidRPr="00D401B1">
        <w:rPr>
          <w:rFonts w:ascii="Tahoma" w:hAnsi="Tahoma" w:cs="Tahoma"/>
          <w:szCs w:val="18"/>
          <w:cs/>
        </w:rPr>
        <w:t>ข้อกำหนด Online Services ในหัวข้อนี้จะรวมถึงหัวข้อย่อยต่อไปนี้:</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ขอบเขต</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การประมวลผลข้อมูลลูกค้า ความเป็นเจ้าของ</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การเปิดเผยข้อมูลลูกค้า</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การประมวลผลข้อมูลส่วนบุคคล GDPR</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ความปลอดภัยของข้อมูล</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การแจ้งเหตุการณ์เกี่ยวกับความปลอดภัย</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การโอนและตำแหน่งที่ตั้งของข้อมูล</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การเก็บรักษาและการลบข้อมูล</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ความมุ่งมั่นด้านการรักษาความลับของผู้ประมวลผล</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ประกาศและการควบคุมเกี่ยวกับการใช้ผู้ประมวลผลช่วง</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สถาบันการศึกษา</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HIPPA Business Associate</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วิธีติดต่อ Microsoft</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ภาคผนวก A – Core Online Services</w:t>
      </w:r>
    </w:p>
    <w:p w:rsidR="00222152" w:rsidRPr="00D401B1" w:rsidRDefault="00222152" w:rsidP="00222152">
      <w:pPr>
        <w:pStyle w:val="ProductList-Body"/>
        <w:numPr>
          <w:ilvl w:val="0"/>
          <w:numId w:val="48"/>
        </w:numPr>
        <w:rPr>
          <w:rFonts w:ascii="Tahoma" w:hAnsi="Tahoma" w:cs="Tahoma"/>
          <w:cs/>
        </w:rPr>
        <w:sectPr w:rsidR="00222152" w:rsidRPr="00D401B1" w:rsidSect="00222152">
          <w:type w:val="continuous"/>
          <w:pgSz w:w="12240" w:h="15840"/>
          <w:pgMar w:top="1440" w:right="720" w:bottom="1440" w:left="720" w:header="720" w:footer="720" w:gutter="0"/>
          <w:cols w:num="2" w:space="720"/>
          <w:titlePg/>
          <w:docGrid w:linePitch="360"/>
        </w:sectPr>
      </w:pPr>
      <w:bookmarkStart w:id="58" w:name="_Toc431459502"/>
      <w:bookmarkStart w:id="59" w:name="_Toc507239505"/>
      <w:r w:rsidRPr="00D401B1">
        <w:rPr>
          <w:rFonts w:ascii="Tahoma" w:hAnsi="Tahoma" w:cs="Tahoma"/>
          <w:szCs w:val="18"/>
          <w:cs/>
        </w:rPr>
        <w:t>ภาคผนวก B – มาตรการ</w:t>
      </w:r>
      <w:bookmarkEnd w:id="58"/>
      <w:bookmarkEnd w:id="59"/>
      <w:r w:rsidRPr="00D401B1">
        <w:rPr>
          <w:rFonts w:ascii="Tahoma" w:hAnsi="Tahoma" w:cs="Tahoma"/>
          <w:szCs w:val="18"/>
          <w:cs/>
        </w:rPr>
        <w:t>ความปลอดภัย</w:t>
      </w:r>
    </w:p>
    <w:p w:rsidR="00222152" w:rsidRPr="00222152" w:rsidRDefault="00222152" w:rsidP="00222152">
      <w:pPr>
        <w:pStyle w:val="ProductList-Body"/>
        <w:ind w:left="360"/>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0" w:name="_Toc507768549"/>
      <w:bookmarkStart w:id="61" w:name="_Toc525839384"/>
      <w:r w:rsidRPr="00D401B1">
        <w:rPr>
          <w:rFonts w:ascii="Tahoma" w:hAnsi="Tahoma" w:cs="Tahoma"/>
          <w:bCs/>
          <w:szCs w:val="18"/>
          <w:cs/>
        </w:rPr>
        <w:t>ขอบเขต</w:t>
      </w:r>
      <w:bookmarkEnd w:id="60"/>
      <w:bookmarkEnd w:id="61"/>
    </w:p>
    <w:p w:rsidR="00C71783" w:rsidRPr="006959C5" w:rsidRDefault="00C71783" w:rsidP="00C71783">
      <w:pPr>
        <w:pStyle w:val="ProductList-Body"/>
        <w:rPr>
          <w:rFonts w:ascii="Tahoma" w:hAnsi="Tahoma" w:cs="Tahoma"/>
          <w:szCs w:val="18"/>
          <w:cs/>
        </w:rPr>
      </w:pPr>
      <w:r w:rsidRPr="006959C5">
        <w:rPr>
          <w:rFonts w:ascii="Tahoma" w:hAnsi="Tahoma" w:cs="Tahoma"/>
          <w:szCs w:val="18"/>
          <w:cs/>
        </w:rPr>
        <w:t xml:space="preserve">ข้อกำหนดในหัวข้อนี้ (“ข้อกำหนดในการคุ้มครองข้อมูลส่วนบุคคล”) จะใช้บังคับกับ Online Services ทั้งหมด ยกเว้น Bing Maps Enterprise Platform, Bing Maps Mobile Asset Management Platform, Bing Search Services, LinkedIn Sales Navigator, Microsoft Azure Stack, Microsoft Genomics และ Visual Studio App Center ซึ่งอยู่ภายใต้ข้อกำหนดความเป็นส่วนตัวและความปลอดภัยที่ได้อ้างอิงไว้ใน </w:t>
      </w:r>
      <w:hyperlink w:anchor="_top" w:history="1">
        <w:r w:rsidRPr="006959C5">
          <w:rPr>
            <w:rStyle w:val="Hyperlink"/>
            <w:rFonts w:ascii="Tahoma" w:hAnsi="Tahoma" w:cs="Tahoma"/>
            <w:szCs w:val="18"/>
            <w:cs/>
          </w:rPr>
          <w:t>ข้อกำหนดเฉพาะของ Online Service</w:t>
        </w:r>
      </w:hyperlink>
      <w:r w:rsidRPr="006959C5">
        <w:rPr>
          <w:rFonts w:ascii="Tahoma" w:hAnsi="Tahoma" w:cs="Tahoma"/>
          <w:szCs w:val="18"/>
          <w:cs/>
        </w:rPr>
        <w:t xml:space="preserve"> ที่ใช้บังคับ</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การแสดงตัวอย่างอาจใช้มาตรด้านความเป็นส่วนตัวและความปลอดภัยที่เข้มงวดน้อยกว่าหรือแตกต่างไปจากมาตรการที่มีอยู่ใน Online Service ตามปกติ เว้นแต่จะได้ระบุไว้เป็นอย่างอื่น การแสดงตัวอย่างจะไม่ได้รวมอยู่ใน SLA สำหรับ Online Service ที่สอดคล้องกัน และลูกค้าไม่ควรใช้การแสดงตัวอย่างเพื่อประมวลผลข้อมูลส่วนบุคคลหรือข้อมูลอื่นที่อยู่ภายใต้ข้อกำหนดการปฏิบัติตามกฎหมายหรือกฎระเบียบ ข้อกำหนดต่อไปนี้ในส่วนนี้ (“ข้อกำหนดในการคุ้มครองข้อมูลส่วนบุคคล</w:t>
      </w:r>
      <w:r w:rsidRPr="00D401B1">
        <w:rPr>
          <w:rFonts w:ascii="Tahoma" w:hAnsi="Tahoma" w:cs="Tahoma"/>
          <w:szCs w:val="18"/>
          <w:lang w:val="en-US"/>
        </w:rPr>
        <w:t>”</w:t>
      </w:r>
      <w:r w:rsidRPr="00D401B1">
        <w:rPr>
          <w:rFonts w:ascii="Tahoma" w:hAnsi="Tahoma" w:cs="Tahoma"/>
          <w:szCs w:val="18"/>
          <w:cs/>
        </w:rPr>
        <w:t>) จะไม่มีผลใช้กับการแสดงตัวอย่าง กล่าวคือ การประมวลผลข้อมูลส่วนบุคคล GDPR, ความปลอดภัยของข้อมูล และ HIPAA Business Associate</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เอกสารแนบ 1 จะรวมถึงข้อกำหนดที่ใช้กับบริการจากผู้เชี่ยวชาญ ซึ่งรวมถึงสิทธิความเป็นส่วนตัวและความปลอดภัยของข้อมูลการสนับสนุนและข้อมูลส่วนบุคคลที่เกี่ยวข้องกับการให้บริการเหล่านั้น ดังนั้น ข้อกำหนดในส่วนนี้ (“ข้อกำหนดในการคุ้มครองข้อมูล</w:t>
      </w:r>
      <w:r w:rsidRPr="00D401B1">
        <w:rPr>
          <w:rFonts w:ascii="Tahoma" w:hAnsi="Tahoma" w:cs="Tahoma"/>
          <w:szCs w:val="18"/>
          <w:lang w:val="en-US"/>
        </w:rPr>
        <w:t>”</w:t>
      </w:r>
      <w:r w:rsidRPr="00D401B1">
        <w:rPr>
          <w:rFonts w:ascii="Tahoma" w:hAnsi="Tahoma" w:cs="Tahoma"/>
          <w:szCs w:val="18"/>
          <w:cs/>
        </w:rPr>
        <w:t>) จะไม่มีผลใช้กับการให้บริการจากผู้เชี่ยวชาญ เว้นแต่จะระบุให้มีผลใช้อย่างชัดแจ้งในเอกสารแนบ 1</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2" w:name="_Toc507768550"/>
      <w:bookmarkStart w:id="63" w:name="_Toc525839385"/>
      <w:r w:rsidRPr="00D401B1">
        <w:rPr>
          <w:rFonts w:ascii="Tahoma" w:hAnsi="Tahoma" w:cs="Tahoma"/>
          <w:bCs/>
          <w:szCs w:val="18"/>
          <w:cs/>
        </w:rPr>
        <w:t>การประมวลผลข้อมูลลูกค้า ความเป็นเจ้าของ</w:t>
      </w:r>
      <w:bookmarkEnd w:id="62"/>
      <w:bookmarkEnd w:id="63"/>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ข้อมูลลูกค้าจะนำไปใช้หรือประมวลผลเฉพาะเพื่อให้บริการ Online Services แก่ลูกค้าเท่านั้น รวมถึงเพื่อวัตถุประสงค์ที่สอดคล้องกับการให้บริการเหล่านั้น Microsoft จะไม่ใช้หรือประมวลผลข้อมูลลูกค้าหรือได้มาซึ่งข้อมูลจากข้อมูลลูกค้าเพื่อการโฆษณาใดๆ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และผลประโยชน์ทั้งหมดในและที่มีกับข้อมูลลูกค้า Microsoft ไม่ได้รับสิทธิใดๆ ในข้อมูลลูกค้านอกเหนือจากสิทธิที่ลูกค้าให้กับ Microsoft เพื่อให้บริการ Online Service แก่ลูกค้า ย่อหน้านี้จะไม่มีผลต่อสิทธิของ Microsoft ในซอฟต์แวร์หรือบริการที่ Microsoft อนุญาตให้ใช้สิทธิแก่ลูกค้า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4" w:name="_Toc507768551"/>
      <w:bookmarkStart w:id="65" w:name="_Toc525839386"/>
      <w:r w:rsidRPr="00D401B1">
        <w:rPr>
          <w:rFonts w:ascii="Tahoma" w:hAnsi="Tahoma" w:cs="Tahoma"/>
          <w:bCs/>
          <w:szCs w:val="18"/>
          <w:cs/>
        </w:rPr>
        <w:t>การเปิดเผยข้อมูลลูกค้า</w:t>
      </w:r>
      <w:bookmarkEnd w:id="64"/>
      <w:bookmarkEnd w:id="65"/>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Microsoft จะไม่เปิดเผยข้อมูลลูกค้าออกนอก Microsoft หรือบริษัทสาขาและบริษัทในเครือที่ Microsoft ควบคุม เว้นแต่ (1) ตามที่ลูกค้ามีคำสั่ง (2) ตามที่อธิบายไว้ใน OST หรือ (3) ตามที่กฎหมายกำหนดไว้ </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Microsoft จะไม่เปิดเผยข้อมูลลูกค้าแก่ผู้บังคับใช้กฎหมาย เว้นแต่กฎหมายจะกำหนดไว้ หากผู้บังคับใช้กฎหมายติดต่อ Microsoft โดยต้องการข้อมูลลูกค้า Microsoft จะพยายามขอให้หน่วยงานบังคับใช้กฎหมายขอข้อมูลดังกล่าวจากลูกค้าโดยตรง หากมีการบังคับให้เปิดเผยข้อมูลลูกค้าต่อผู้บังคับใช้กฎหมาย Microsoft จะแจ้งให้ลูกค้าทราบโดยทันที และจัดหาสำเนาการเรียกร้องให้เปิดเผยข้อมูล เว้นแต่กฎหมายจะห้ามมิให้ทำเช่นนั้น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เมื่อได้รับคำขออื่นใดจากบุคคลภายนอกเพื่อขอข้อมูลลูกค้า Microsoft จะแจ้งให้ลูกค้าทราบโดยทันที เว้นแต่กรณีที่กฎหมายห้ามไว้ Microsoft ปฏิเสธคำขอนั้น เว้นแต่กฎหมายจะกำหนดให้ปฏิบัติตาม หากเป็นคำขอที่ถูกต้อง Microsoft จะพยายามขอให้บุคคลภายนอกขอข้อมูลดังกล่าวจากลูกค้าโดยตรง</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Microsoft จะไม่ให้บุคคลภายนอกได้รับ (ก) การเข้าถึงข้อมูลลูกค้าไม่ว่าโดยตรง โดยอ้อม โดยครอบคลุม หรือโดยไม่มีการจำกัด (ข) คีย์การเข้ารหัสลับแพลตฟอร์มที่ใช้เพื่อให้ได้มาซึ่งข้อมูลลูกค้า หรือความสามารถที่จะถอดการเข้ารหัสดังกล่าว หรือ (ค) การเข้าถึงข้อมูลลูกค้า หาก Microsoft ทราบว่าข้อมูลดังกล่าวจะนำไปใช้เพื่อวัตถุประสงค์อื่นนอกเหนือจากที่ระบุไว้ในคำขอของบุคคลภายนอก </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เพื่อสนับสนุนข้อความข้างต้น Microsoft อาจให้ข้อมูลติดต่อเบื้องต้นของลูกค้าแก่บุคคลภายนอก </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6" w:name="_Toc507768552"/>
      <w:bookmarkStart w:id="67" w:name="_Toc525839387"/>
      <w:r w:rsidRPr="00D401B1">
        <w:rPr>
          <w:rFonts w:ascii="Tahoma" w:hAnsi="Tahoma" w:cs="Tahoma"/>
          <w:bCs/>
          <w:szCs w:val="18"/>
          <w:cs/>
        </w:rPr>
        <w:t>การประมวลผลข้อมูลส่วนบุคคล GDPR</w:t>
      </w:r>
      <w:bookmarkEnd w:id="66"/>
      <w:bookmarkEnd w:id="67"/>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ข้อมูลส่วนบุคคลที่ให้แก่ Microsoft โดยหรือในนามของลูกค้าผ่านการใช้ Online Service ก็เป็นข้อมูลลูกค้าด้วย นอกจากนี้ อาจมีการสร้างตัวระบุที่เป็นนามแฝงผ่านการที่ลูกค้าใช้ Online Services ก็เป็นข้อมูลส่วนบุคคลเช่นกัน </w:t>
      </w:r>
      <w:r w:rsidRPr="00D401B1">
        <w:rPr>
          <w:rFonts w:ascii="Tahoma" w:hAnsi="Tahoma" w:cs="Tahoma"/>
          <w:szCs w:val="18"/>
          <w:cs/>
        </w:rPr>
        <w:lastRenderedPageBreak/>
        <w:t>ภายใต้ขอบเขตที่ไมโครซอฟต์เป็นผู้ประมวลผลหรือผู้ประมวลผลช่วงข้อมูลส่วนบุคคลภายใต้ GDPR นั้น ข้อกำหนดของ GDPR ในเอกสารแนบ 4 จะควบคุมการประมวลผลนั้นและคู่สัญญาตกลงตามข้อกำหนดต่อไปนี้ในส่วนย่อยนี้ (“การประมวลผลข้อมูลส่วนบุคคล; GDPR</w:t>
      </w:r>
      <w:r w:rsidRPr="00D401B1">
        <w:rPr>
          <w:rFonts w:ascii="Tahoma" w:hAnsi="Tahoma" w:cs="Tahoma"/>
          <w:szCs w:val="18"/>
          <w:lang w:val="en-US"/>
        </w:rPr>
        <w:t>”</w:t>
      </w:r>
      <w:r w:rsidRPr="00D401B1">
        <w:rPr>
          <w:rFonts w:ascii="Tahoma" w:hAnsi="Tahoma" w:cs="Tahoma"/>
          <w:szCs w:val="18"/>
          <w:cs/>
        </w:rPr>
        <w:t>)</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หน้าที่และความรับผิดชอบต่างของผู้ประมวลผลและผู้ควบคุม</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ลูกค้าและ Microsoft ตกลงกันว่าลูกค้าจะเป็นผู้ควบคุมข้อมูลส่วนบุคคลของลูกค้าและ Microsoft จะเป็นผู้ประมวลผลข้อมูลดังกล่าว เว้นแต่เมื่อ (a) ลูกค้าดำเนินการในฐานะผู้ประมวลผลข้อมูลส่วนบุคคล ซึ่งในกรณีนี้ Microsoft จะเป็นผู้ประมวลผลช่วง หรือ (b) มีการกำหนดไว้เป็นอย่างอื่นในข้อกำหนดเฉพาะ Online Service Microsoft จะประมวลผลข้อมูลส่วนบุคคลเฉพาะตามคำสั่งที่ได้รับการบันทึกจากลูกค้าเท่านั้น ลูกค้าตกลงว่า ข้อตกลง Volume Licensing ของลูกค้า (รวมถึงข้อกำหนดของ OST) พร้อมทั้งการที่ลูกค้าใช้และกำหนดค่าคุณลักษณะใน Online Services จะเป็นคำสั่งที่สมบูรณ์และที่ได้รับการบันทึกเป็นที่สุดของลูกค้าที่มีต่อ Microsoft ในการประมวลผลข้อมูลส่วนบุคคล คำสั่งเพิ่มเติมหรือสำรองใดๆ จะต้องได้รับความเห็นชอบตามกระบวนการในการแก้ไขข้อตกลง Volume Licensing ของลูกค้า ในกรณีที่ GDPR มีผลใช้และลูกค้าเป็นผู้ประมวลผล ลูกค้ารับประกันต่อ Microsoft ว่าคำสั่งของลูกค้า ซึ่งรวมถึงการแต่งตั้ง Microsoft เป็นผู้ประมวลผลหรือผู้ประมวลผลช่วงได้รับอนุญาตจากผู้ควบคุมที่เกี่ยวข้อง</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รายละเอียดการประมวลผล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คู่สัญญาตกลงและยอมรับว่า</w:t>
      </w:r>
    </w:p>
    <w:p w:rsidR="00222152" w:rsidRPr="00D401B1" w:rsidRDefault="00222152" w:rsidP="00222152">
      <w:pPr>
        <w:pStyle w:val="ProductList-Body"/>
        <w:numPr>
          <w:ilvl w:val="0"/>
          <w:numId w:val="49"/>
        </w:numPr>
        <w:rPr>
          <w:rFonts w:ascii="Tahoma" w:hAnsi="Tahoma" w:cs="Tahoma"/>
          <w:szCs w:val="18"/>
          <w:cs/>
        </w:rPr>
      </w:pPr>
      <w:r w:rsidRPr="00D401B1">
        <w:rPr>
          <w:rFonts w:ascii="Tahoma" w:hAnsi="Tahoma" w:cs="Tahoma"/>
          <w:szCs w:val="18"/>
          <w:cs/>
        </w:rPr>
        <w:t>ประเด็นของการประมวลผลจะถูกจำกัดอยู่ที่ข้อมูลส่วนบุคคลภายในขอบเขตของ GDPR</w:t>
      </w:r>
    </w:p>
    <w:p w:rsidR="00222152" w:rsidRPr="00D401B1" w:rsidRDefault="00222152" w:rsidP="00222152">
      <w:pPr>
        <w:pStyle w:val="ProductList-Body"/>
        <w:numPr>
          <w:ilvl w:val="0"/>
          <w:numId w:val="49"/>
        </w:numPr>
        <w:rPr>
          <w:rFonts w:ascii="Tahoma" w:hAnsi="Tahoma" w:cs="Tahoma"/>
          <w:szCs w:val="18"/>
          <w:cs/>
        </w:rPr>
      </w:pPr>
      <w:r w:rsidRPr="00D401B1">
        <w:rPr>
          <w:rFonts w:ascii="Tahoma" w:hAnsi="Tahoma" w:cs="Tahoma"/>
          <w:szCs w:val="18"/>
          <w:cs/>
        </w:rPr>
        <w:t>ระยะเวลาในการประมวลผลจะต้องเป็นระยะเวลาที่ลูกค้ามีสิทธิในการใช้ Online Service และจนกว่าข้อมูลส่วนบุคคลทั้งหมดจะถูกลบหรือส่งคืนตามคำสั่งของลูกค้าหรือข้อกำหนดของ OST</w:t>
      </w:r>
    </w:p>
    <w:p w:rsidR="00222152" w:rsidRPr="00D401B1" w:rsidRDefault="00222152" w:rsidP="00222152">
      <w:pPr>
        <w:pStyle w:val="ProductList-Body"/>
        <w:numPr>
          <w:ilvl w:val="0"/>
          <w:numId w:val="49"/>
        </w:numPr>
        <w:rPr>
          <w:rFonts w:ascii="Tahoma" w:hAnsi="Tahoma" w:cs="Tahoma"/>
          <w:szCs w:val="18"/>
          <w:cs/>
        </w:rPr>
      </w:pPr>
      <w:r w:rsidRPr="00D401B1">
        <w:rPr>
          <w:rFonts w:ascii="Tahoma" w:hAnsi="Tahoma" w:cs="Tahoma"/>
          <w:szCs w:val="18"/>
          <w:cs/>
        </w:rPr>
        <w:t>ลักษณะและวัตถุประสงค์ของการประมวลผลข้อมูลจะเป็นไปเพื่อจัดให้มี Online Service ตามข้อตกลง Volume Licensing ของลูกค้า</w:t>
      </w:r>
    </w:p>
    <w:p w:rsidR="00222152" w:rsidRPr="00D401B1" w:rsidRDefault="00222152" w:rsidP="00222152">
      <w:pPr>
        <w:pStyle w:val="ProductList-Body"/>
        <w:numPr>
          <w:ilvl w:val="0"/>
          <w:numId w:val="49"/>
        </w:numPr>
        <w:rPr>
          <w:rFonts w:ascii="Tahoma" w:hAnsi="Tahoma" w:cs="Tahoma"/>
          <w:szCs w:val="18"/>
          <w:cs/>
        </w:rPr>
      </w:pPr>
      <w:r w:rsidRPr="00D401B1">
        <w:rPr>
          <w:rFonts w:ascii="Tahoma" w:hAnsi="Tahoma" w:cs="Tahoma"/>
          <w:szCs w:val="18"/>
          <w:cs/>
        </w:rPr>
        <w:t>ประเภทของข้อมูลส่วนบุคคลที่ได้รับการประมวลผลโดย Online Service จะประกอบด้วยข้อมูลส่วนบุคคลที่มีการระบุไว้โดยชัดแจ้งใน Article 4 ของ GDPR และ</w:t>
      </w:r>
    </w:p>
    <w:p w:rsidR="00222152" w:rsidRPr="00D401B1" w:rsidRDefault="00222152" w:rsidP="00222152">
      <w:pPr>
        <w:pStyle w:val="ProductList-Body"/>
        <w:numPr>
          <w:ilvl w:val="0"/>
          <w:numId w:val="49"/>
        </w:numPr>
        <w:ind w:left="922"/>
        <w:rPr>
          <w:rFonts w:ascii="Tahoma" w:hAnsi="Tahoma" w:cs="Tahoma"/>
          <w:szCs w:val="18"/>
          <w:cs/>
        </w:rPr>
      </w:pPr>
      <w:r w:rsidRPr="00D401B1">
        <w:rPr>
          <w:rFonts w:ascii="Tahoma" w:hAnsi="Tahoma" w:cs="Tahoma"/>
          <w:szCs w:val="18"/>
          <w:cs/>
        </w:rPr>
        <w:t>ประเภทของเจ้าของข้อมูลจะประกอบด้วยตัวแทนของลูกค้าและผู้ใช้ เช่น พนักงาน ผู้รับจ้าง ผู้ประสานงาน และลูกค้า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สิทธิของเจ้าของข้อมูล ความช่วยเหลือด้านคำร้องขอ</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Microsoft จะจัดให้ลูกค้าได้รับข้อมูลส่วนบุคคลของเจ้าของข้อมูลขและความสามารถในการทำตามคำร้องขอของเจ้าของข้อมูลในการใช้สิทธิของพวกเขาภายใต้ GDPR ในลักษณะที่สอดคล้องกับฟังก์ชันการทำงานของ Online Service และบทบาทหน้าที่ของ Microsoft ในฐานะผู้ประมวลผล Microsoft จะปฏิบัติตามคำขอที่สมเหตุสมผลจากลูกค้าที่จะให้ช่วยเหลือลูกค้าในการดำเนินการตามคำขอของเจ้าของข้อมูลดังกล่าว หาก Microsoft ได้รับคำขอจากเจ้าของข้อมูลของลูกค้าที่จะใช้สิทธิอย่างใดอย่างหนึ่งหรือหลายอย่างของตนภายใต้ GDPR ในส่วนที่สัมพันธ์กับ Online Service ที่ Microsoft เป็นผู้ประมวลผลหรือผู้ประมวลผลช่วงข้อมูล Microsoft ก็จะจัดการให้เจ้าของข้อมูลส่งคำขอของตนไปยังลูกค้าโดยตรง ลูกค้ามีหน้าที่รับผิดชอบต่อการตอบสนองต่อคำขอดังกล่าว รวมทั้งในกรณีที่จำเป็นโดยใช้ฟังก์ชันการทำงานของ Online Service Microsoft จะปฏิบัติตามคำขอที่สมเหตุสมผลจากลูกค้าที่จะให้ช่วยเหลือลูกค้าในการดำเนินการตามคำขอของเจ้าของข้อมูลดังกล่าว</w:t>
      </w:r>
    </w:p>
    <w:p w:rsidR="00222152" w:rsidRPr="00D401B1" w:rsidRDefault="00222152" w:rsidP="00222152">
      <w:pPr>
        <w:pStyle w:val="ProductList-Body"/>
        <w:ind w:left="180"/>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บันทึกกิจกรรมการประมวลผลข้อมูล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จะเก็บรักษาบันทึกทั้งหมดตามที่ Article 30(2) ของ GDPR กำหนดไว้ และจัดหาบันทึกให้กับลูกค้าเมื่อมีคำขอ เท่าที่เกี่ยวข้องกับการประมวลผลข้อมูลส่วนบุคคลในนามของลูกค้า</w:t>
      </w:r>
    </w:p>
    <w:p w:rsidR="00222152" w:rsidRPr="00D401B1" w:rsidRDefault="00222152" w:rsidP="00222152">
      <w:pPr>
        <w:pStyle w:val="ProductList-Body"/>
        <w:ind w:left="180"/>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8" w:name="_Toc507768553"/>
      <w:bookmarkStart w:id="69" w:name="_Toc525839388"/>
      <w:r w:rsidRPr="00D401B1">
        <w:rPr>
          <w:rFonts w:ascii="Tahoma" w:hAnsi="Tahoma" w:cs="Tahoma"/>
          <w:bCs/>
          <w:szCs w:val="18"/>
          <w:cs/>
        </w:rPr>
        <w:t>ความปลอดภัยของข้อมูล</w:t>
      </w:r>
      <w:bookmarkEnd w:id="68"/>
      <w:bookmarkEnd w:id="69"/>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แนวปฏิบัติและนโยบายด้านความปลอดภัย</w:t>
      </w:r>
    </w:p>
    <w:p w:rsidR="00222152" w:rsidRPr="00D401B1" w:rsidRDefault="00222152" w:rsidP="00222152">
      <w:pPr>
        <w:pStyle w:val="ProductList-Body"/>
        <w:ind w:left="158"/>
        <w:rPr>
          <w:rFonts w:ascii="Tahoma" w:hAnsi="Tahoma" w:cs="Tahoma"/>
          <w:szCs w:val="18"/>
          <w:cs/>
        </w:rPr>
      </w:pPr>
      <w:bookmarkStart w:id="70" w:name="_Hlk504328104"/>
      <w:r w:rsidRPr="00D401B1">
        <w:rPr>
          <w:rFonts w:ascii="Tahoma" w:hAnsi="Tahoma" w:cs="Tahoma"/>
          <w:szCs w:val="18"/>
          <w:cs/>
        </w:rPr>
        <w:t>Microsoft จะใช้และรักษามาตรการด้านเทคนิคและองค์กรที่เหมาะสมเพื่อคุ้มครองข้อมูลลูกค้าและข้อมูลส่วนบุคคล มาตรการดังกล่าวจะได้รับการระบุไว้ในนโยบายความปลอดภัยของ Microsoft Microsoft จะกำหนดนโยบายดังกล่าวให้แก่ลูกค้า พร้อมกับคำอธิบายเกี่ยวกับการควบคุมด้านความปลอดภัยที่พร้อมใช้งานสำหรับ Online Service และข้อมูลอื่น ๆ ตามที่ลูกค้าร้องขออย่างสมเหตุสมผลเกี่ยวกับแนวปฏิบัติและนโยบายด้านความปลอดภัยของ Microsoft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นอกจากนี้ มาตรการเหล่านี้จะต้องเป็นไปตามข้อกำหนดที่ระบุไว้ใน ISO 27001, ISO 27002 และ ISO 27018 </w:t>
      </w:r>
      <w:bookmarkEnd w:id="70"/>
      <w:r w:rsidRPr="00D401B1">
        <w:rPr>
          <w:rFonts w:ascii="Tahoma" w:hAnsi="Tahoma" w:cs="Tahoma"/>
          <w:szCs w:val="18"/>
          <w:cs/>
        </w:rPr>
        <w:t>แต่ละ Core Online Service ยังต้องสอดคล้องกับมาตรฐานและกรอบการควบคุมที่แสดงในตารางด้านล่าง ตลอดจนใช้และรักษามาตรความปลอดภัยที่กำหนดไว้</w:t>
      </w:r>
      <w:hyperlink w:anchor="AppendixB_SecurityMeasures" w:history="1">
        <w:r w:rsidRPr="00D401B1">
          <w:rPr>
            <w:rStyle w:val="Hyperlink"/>
            <w:rFonts w:ascii="Tahoma" w:hAnsi="Tahoma" w:cs="Tahoma"/>
            <w:szCs w:val="18"/>
            <w:cs/>
          </w:rPr>
          <w:t>ภาคผนวก B</w:t>
        </w:r>
      </w:hyperlink>
      <w:r w:rsidRPr="00D401B1">
        <w:rPr>
          <w:rFonts w:ascii="Tahoma" w:hAnsi="Tahoma" w:cs="Tahoma"/>
          <w:szCs w:val="18"/>
          <w:cs/>
        </w:rPr>
        <w:t xml:space="preserve"> สำหรับการคุ้มครองข้อมูลของลูกค้า</w:t>
      </w:r>
    </w:p>
    <w:p w:rsidR="00222152" w:rsidRPr="00D401B1" w:rsidRDefault="00222152" w:rsidP="00222152">
      <w:pPr>
        <w:pStyle w:val="ProductList-Body"/>
        <w:ind w:left="158"/>
        <w:rPr>
          <w:rFonts w:ascii="Tahoma" w:hAnsi="Tahoma" w:cs="Tahoma"/>
          <w:szCs w:val="18"/>
          <w:cs/>
        </w:rPr>
      </w:pPr>
    </w:p>
    <w:tbl>
      <w:tblPr>
        <w:tblStyle w:val="TableGrid"/>
        <w:tblW w:w="6917" w:type="dxa"/>
        <w:tblInd w:w="607" w:type="dxa"/>
        <w:tblLayout w:type="fixed"/>
        <w:tblLook w:val="04A0" w:firstRow="1" w:lastRow="0" w:firstColumn="1" w:lastColumn="0" w:noHBand="0" w:noVBand="1"/>
      </w:tblPr>
      <w:tblGrid>
        <w:gridCol w:w="2813"/>
        <w:gridCol w:w="2061"/>
        <w:gridCol w:w="2043"/>
      </w:tblGrid>
      <w:tr w:rsidR="00DD4425" w:rsidRPr="003A0672" w:rsidTr="00DD4425">
        <w:trPr>
          <w:tblHeader/>
        </w:trPr>
        <w:tc>
          <w:tcPr>
            <w:tcW w:w="2813" w:type="dxa"/>
            <w:shd w:val="clear" w:color="auto" w:fill="0072C6"/>
            <w:vAlign w:val="center"/>
          </w:tcPr>
          <w:p w:rsidR="00DD4425" w:rsidRPr="003A0672" w:rsidRDefault="00DD4425" w:rsidP="00DD4425">
            <w:pPr>
              <w:pStyle w:val="ProductList-Body"/>
              <w:rPr>
                <w:rFonts w:ascii="Tahoma" w:hAnsi="Tahoma" w:cs="Tahoma"/>
                <w:color w:val="FFFFFF" w:themeColor="background1"/>
                <w:sz w:val="16"/>
                <w:szCs w:val="16"/>
                <w:cs/>
              </w:rPr>
            </w:pPr>
            <w:r w:rsidRPr="003A0672">
              <w:rPr>
                <w:rFonts w:ascii="Tahoma" w:hAnsi="Tahoma" w:cs="Tahoma"/>
                <w:color w:val="FFFFFF" w:themeColor="background1"/>
                <w:sz w:val="16"/>
                <w:szCs w:val="16"/>
                <w:cs/>
              </w:rPr>
              <w:t>Online Service</w:t>
            </w:r>
          </w:p>
        </w:tc>
        <w:tc>
          <w:tcPr>
            <w:tcW w:w="2061" w:type="dxa"/>
            <w:shd w:val="clear" w:color="auto" w:fill="0072C6"/>
            <w:vAlign w:val="center"/>
          </w:tcPr>
          <w:p w:rsidR="00DD4425" w:rsidRPr="003A0672" w:rsidRDefault="00DD4425" w:rsidP="00DD4425">
            <w:pPr>
              <w:pStyle w:val="ProductList-Body"/>
              <w:rPr>
                <w:rFonts w:ascii="Tahoma" w:hAnsi="Tahoma" w:cs="Tahoma"/>
                <w:color w:val="FFFFFF" w:themeColor="background1"/>
                <w:sz w:val="16"/>
                <w:szCs w:val="16"/>
                <w:lang w:val="fr-FR"/>
              </w:rPr>
            </w:pPr>
            <w:r w:rsidRPr="003A0672">
              <w:rPr>
                <w:rFonts w:ascii="Tahoma" w:hAnsi="Tahoma" w:cs="Tahoma"/>
                <w:color w:val="FFFFFF" w:themeColor="background1"/>
                <w:sz w:val="16"/>
                <w:szCs w:val="16"/>
                <w:cs/>
              </w:rPr>
              <w:t>SSAE 18 SOC 1 ประเภท II</w:t>
            </w:r>
          </w:p>
        </w:tc>
        <w:tc>
          <w:tcPr>
            <w:tcW w:w="2043" w:type="dxa"/>
            <w:shd w:val="clear" w:color="auto" w:fill="0072C6"/>
            <w:vAlign w:val="center"/>
          </w:tcPr>
          <w:p w:rsidR="00DD4425" w:rsidRPr="003A0672" w:rsidRDefault="00DD4425" w:rsidP="00DD4425">
            <w:pPr>
              <w:pStyle w:val="ProductList-Body"/>
              <w:rPr>
                <w:rFonts w:ascii="Tahoma" w:hAnsi="Tahoma" w:cs="Tahoma"/>
                <w:color w:val="FFFFFF" w:themeColor="background1"/>
                <w:sz w:val="16"/>
                <w:szCs w:val="16"/>
                <w:lang w:val="fr-FR"/>
              </w:rPr>
            </w:pPr>
            <w:r w:rsidRPr="003A0672">
              <w:rPr>
                <w:rFonts w:ascii="Tahoma" w:hAnsi="Tahoma" w:cs="Tahoma"/>
                <w:color w:val="FFFFFF" w:themeColor="background1"/>
                <w:sz w:val="16"/>
                <w:szCs w:val="16"/>
                <w:cs/>
              </w:rPr>
              <w:t>SSAE 18 SOC 2 ประเภท II</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Office 365 Services</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DD4425" w:rsidRPr="003A0672" w:rsidTr="00DD4425">
        <w:trPr>
          <w:trHeight w:val="413"/>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Dynamics 365 Core Services</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ได้*</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ได้*</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Azure Core Services</w:t>
            </w:r>
          </w:p>
        </w:tc>
        <w:tc>
          <w:tcPr>
            <w:tcW w:w="2061" w:type="dxa"/>
            <w:vAlign w:val="center"/>
          </w:tcPr>
          <w:p w:rsidR="00DD4425" w:rsidRPr="003A0672" w:rsidRDefault="00DD4425" w:rsidP="00DD4425">
            <w:pPr>
              <w:pStyle w:val="ProductList-Body"/>
              <w:rPr>
                <w:rFonts w:ascii="Tahoma" w:hAnsi="Tahoma" w:cs="Tahoma"/>
                <w:szCs w:val="18"/>
                <w:cs/>
              </w:rPr>
            </w:pPr>
            <w:r w:rsidRPr="003A0672">
              <w:rPr>
                <w:rFonts w:ascii="Tahoma" w:hAnsi="Tahoma" w:cs="Tahoma"/>
                <w:color w:val="000000" w:themeColor="text1"/>
                <w:sz w:val="16"/>
                <w:szCs w:val="16"/>
                <w:cs/>
              </w:rPr>
              <w:t>ไม่แน่นอน**</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ไม่แน่นอน**</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Cloud App Security</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Intune Online Services</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Business Application Platform Core Services</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lastRenderedPageBreak/>
              <w:t>Windows Defender Advanced Threat Protection Services</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ไม่ใช่</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ไม่ใช่</w:t>
            </w:r>
          </w:p>
        </w:tc>
      </w:tr>
    </w:tbl>
    <w:p w:rsidR="00222152" w:rsidRPr="00D401B1" w:rsidRDefault="00222152" w:rsidP="00222152">
      <w:pPr>
        <w:pStyle w:val="ProductList-Body"/>
        <w:ind w:left="720"/>
        <w:rPr>
          <w:rFonts w:ascii="Tahoma" w:hAnsi="Tahoma" w:cs="Tahoma"/>
          <w:szCs w:val="18"/>
          <w:cs/>
        </w:rPr>
      </w:pPr>
      <w:r w:rsidRPr="00D401B1">
        <w:rPr>
          <w:rFonts w:ascii="Tahoma" w:hAnsi="Tahoma" w:cs="Tahoma"/>
          <w:i/>
          <w:iCs/>
          <w:color w:val="000000" w:themeColor="text1"/>
          <w:szCs w:val="18"/>
          <w:cs/>
        </w:rPr>
        <w:t xml:space="preserve">*ไม่รวม </w:t>
      </w:r>
      <w:r w:rsidRPr="00D401B1">
        <w:rPr>
          <w:rFonts w:ascii="Tahoma" w:hAnsi="Tahoma" w:cs="Tahoma"/>
          <w:i/>
          <w:iCs/>
          <w:szCs w:val="18"/>
          <w:cs/>
        </w:rPr>
        <w:t xml:space="preserve">Microsoft Dynamics 365 for Marketing, Microsoft Dynamics 365 for Sales Professional, </w:t>
      </w:r>
      <w:r w:rsidRPr="00D401B1">
        <w:rPr>
          <w:rFonts w:ascii="Tahoma" w:hAnsi="Tahoma" w:cs="Tahoma"/>
          <w:i/>
          <w:iCs/>
          <w:color w:val="000000" w:themeColor="text1"/>
          <w:szCs w:val="18"/>
          <w:cs/>
        </w:rPr>
        <w:t>Microsoft Social Engagement, Microsoft Dynamics 365 for Talent, Microsoft Dynamics 365 for Talent: Attract, และ Microsoft Dynamics 365 for Talent: Onboard</w:t>
      </w:r>
    </w:p>
    <w:p w:rsidR="00222152" w:rsidRPr="00D401B1" w:rsidRDefault="00222152" w:rsidP="00222152">
      <w:pPr>
        <w:pStyle w:val="ProductList-Body"/>
        <w:ind w:left="720"/>
        <w:rPr>
          <w:rFonts w:ascii="Tahoma" w:hAnsi="Tahoma" w:cs="Tahoma"/>
          <w:szCs w:val="18"/>
          <w:cs/>
        </w:rPr>
      </w:pPr>
      <w:r w:rsidRPr="00D401B1">
        <w:rPr>
          <w:rFonts w:ascii="Tahoma" w:hAnsi="Tahoma" w:cs="Tahoma"/>
          <w:color w:val="000000" w:themeColor="text1"/>
          <w:szCs w:val="18"/>
          <w:cs/>
        </w:rPr>
        <w:t>**</w:t>
      </w:r>
      <w:r w:rsidRPr="00D401B1">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Azure Trust Center</w:t>
      </w:r>
    </w:p>
    <w:p w:rsidR="00222152" w:rsidRPr="00D401B1" w:rsidRDefault="00222152" w:rsidP="00222152">
      <w:pPr>
        <w:pStyle w:val="ProductList-Body"/>
        <w:ind w:left="158"/>
        <w:rPr>
          <w:rFonts w:ascii="Tahoma" w:hAnsi="Tahoma" w:cs="Tahoma"/>
          <w:i/>
          <w:iCs/>
          <w:color w:val="000000" w:themeColor="text1"/>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อาจเพิ่มมาตรฐานอุตสาหกรรมหรือมาตรฐานของรัฐเมื่อใดก็ได้ Microsoft จะไม่ยกเลิก ISO 27001, ISO 27002, ISO 27018 หรือมาตรฐานหรือกรอบการทำงานในตารางด้านบน เว้นแต่จะไม่ได้ใช้อีกต่อไปในอุตสาหกรรมนั้นและถูกแทนที่ด้วยส่วนรับช่วง (ถ้ามี)</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ความรับผิดชอบของลูกค้า</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ลูกค้าเป็นผู้รับผิดชอบแต่เพียงผู้เดียวต่อการตัดสินใจอย่างเป็นอิสระว่ามาตรการทางเทคนิคและองค์กรสำหรับ Online Service จะตรงกับข้อกำหนดของลูกค้า รวมถึงภาระหน้าที่ด้านความปลอดภัยใดๆ ภายใต้ GDPR หรือกฎหมายและกฎระเบียบเกี่ยวกับการคุ้มครองข้อมูลส่วนบุคคลที่เกี่ยวข้องอื่นๆ หรือไม่ ลูกค้ารับรู้และยอมรับว่า (โดยคำนึงถึงความทันสมัย ค่าใช้จ่ายในการดำเนินการ และลักษณะ ขอบเขต บริบท และวัตถุประสงค์ของการประมวลผลข้อมูลส่วนบุคคล รวมทั้งความเสี่ยงต่อบุคคล) แนวปฏิบัติและนโยบายด้านความปลอดภัยที่ใช้และรักษาโดย Microsoft มีระดับความปลอดภัยที่เหมาะสมกับความเสี่ยงที่เกี่ยวกับข้อมูลส่วนบุคคลของบริษัท ลูกค้าจะต้องรับผิดชอบในการบังคับใช้และคงไว้ซึ่งมาตรการคุ้มครองความเป็นส่วนตัวและรักษาความปลอดภัยสำหรับคอมโพเนนต์ที่ลูกค้าจัดไว้ให้หรือควบคุม (เช่น อุปกรณ์ที่ได้รับการลงทะเบียนพร้อมกับ Microsoft หรือภายในเครื่องเสมือนหรือโปรแกรมประยุกต์ของลูกค้าสำหรับ Microsoft Azure)</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การตรวจสองการปฏิบัติตาม</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จะดำเนินการตรวจสอบความปลอดภัยของคอมพิวเตอร์ สภาพแวดล้อมของคอมพิวเตอร์ และศูนย์ข้อมูลทางกายภาพที่ตนใช้ในการประมวลผลข้อมูลลูกค้าและข้อมูลส่วนบุคคล ดังนี้</w:t>
      </w:r>
    </w:p>
    <w:p w:rsidR="00222152" w:rsidRPr="00D401B1" w:rsidRDefault="00222152" w:rsidP="00222152">
      <w:pPr>
        <w:pStyle w:val="ProductList-Body"/>
        <w:numPr>
          <w:ilvl w:val="0"/>
          <w:numId w:val="9"/>
        </w:numPr>
        <w:ind w:left="608" w:hanging="270"/>
        <w:rPr>
          <w:rFonts w:ascii="Tahoma" w:hAnsi="Tahoma" w:cs="Tahoma"/>
          <w:szCs w:val="18"/>
          <w:cs/>
        </w:rPr>
      </w:pPr>
      <w:r w:rsidRPr="00D401B1">
        <w:rPr>
          <w:rFonts w:ascii="Tahoma" w:hAnsi="Tahoma" w:cs="Tahoma"/>
          <w:szCs w:val="18"/>
          <w:cs/>
        </w:rPr>
        <w:t>เมื่อมีมาตรฐานหรือกรอบการทำงานสำหรับการตรวจสอบ การตรวจสอบตามมาตรฐานการควบคุมหรือกรอบการทำงานนั้นจะเริ่มขึ้นเป็นรายปีเป็นอย่างน้อย</w:t>
      </w:r>
    </w:p>
    <w:p w:rsidR="00222152" w:rsidRPr="00D401B1" w:rsidRDefault="00222152" w:rsidP="00222152">
      <w:pPr>
        <w:pStyle w:val="ProductList-Body"/>
        <w:numPr>
          <w:ilvl w:val="0"/>
          <w:numId w:val="9"/>
        </w:numPr>
        <w:ind w:left="608" w:hanging="270"/>
        <w:rPr>
          <w:rFonts w:ascii="Tahoma" w:hAnsi="Tahoma" w:cs="Tahoma"/>
          <w:szCs w:val="18"/>
          <w:cs/>
        </w:rPr>
      </w:pPr>
      <w:r w:rsidRPr="00D401B1">
        <w:rPr>
          <w:rFonts w:ascii="Tahoma" w:hAnsi="Tahoma" w:cs="Tahoma"/>
          <w:szCs w:val="18"/>
          <w:cs/>
        </w:rPr>
        <w:t>การตรวจสอบแต่ละครั้งจะดำเนินการตามมาตรฐานและกฎขององค์กรที่กำกับดูแลหรือที่รับรองสำหรับมาตรฐานการควบคุมหรือกรอบการทำงานที่ใช้บังคับ</w:t>
      </w:r>
    </w:p>
    <w:p w:rsidR="00222152" w:rsidRPr="00D401B1" w:rsidRDefault="00222152" w:rsidP="00222152">
      <w:pPr>
        <w:pStyle w:val="ProductList-Body"/>
        <w:numPr>
          <w:ilvl w:val="0"/>
          <w:numId w:val="9"/>
        </w:numPr>
        <w:ind w:left="608" w:hanging="270"/>
        <w:rPr>
          <w:rFonts w:ascii="Tahoma" w:hAnsi="Tahoma" w:cs="Tahoma"/>
          <w:szCs w:val="18"/>
          <w:cs/>
        </w:rPr>
      </w:pPr>
      <w:r w:rsidRPr="00D401B1">
        <w:rPr>
          <w:rFonts w:ascii="Tahoma" w:hAnsi="Tahoma" w:cs="Tahoma"/>
          <w:szCs w:val="18"/>
          <w:cs/>
        </w:rPr>
        <w:t>การตรวจสอบแต่ละครั้งจะดำเนินการโดยผู้ตรวจสอบความปลอดภัยภายนอกที่มีคุณสมบัติและเป็นอิสระโดยการคัดเลือกและค่าใช้จ่ายของ Microsoft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การตรวจสอบแต่ละครั้งจะส่งผลให้เกิดการจัดทำรายงานการตรวจสอบ (“รายงานการตรวจสอบของ Microsoft”) ซึ่ง Microsoft จะทำให้ปรากฎที่ </w:t>
      </w:r>
      <w:hyperlink r:id="rId24" w:history="1">
        <w:r w:rsidRPr="00D401B1">
          <w:rPr>
            <w:rStyle w:val="Hyperlink"/>
            <w:rFonts w:ascii="Tahoma" w:hAnsi="Tahoma" w:cs="Tahoma"/>
            <w:color w:val="0070C0"/>
            <w:szCs w:val="18"/>
            <w:cs/>
          </w:rPr>
          <w:t>https://servicetrust.microsoft.com/</w:t>
        </w:r>
      </w:hyperlink>
      <w:r w:rsidRPr="00D401B1">
        <w:rPr>
          <w:rFonts w:ascii="Tahoma" w:hAnsi="Tahoma" w:cs="Tahoma"/>
          <w:szCs w:val="18"/>
          <w:cs/>
        </w:rPr>
        <w:t xml:space="preserve"> หรือตำแหน่งอื่นที่ Microsoft ระบุ รายงานการตรวจสอบของ Microsoft จะเป็นข้อมูลที่เป็นความลับของ Microsoft และจะเปิดเผยข้อมูลสำคัญอย่างชัดเจนโดยผู้สอบบัญชี Microsoft จะแก้ไขปัญหาที่แสดงอยู่ในรายงานการตรวจสอบของ Microsoft โดยทันทีตามความพึงพอใจของผู้ตรวจสอบ</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หากลูกค้าร้องขอ Microsoft จะให้รายงานการตรวจสอบของ Microsoft แต่ละฉบับแก่ลูกค้า รายงานการตรวจสอบของ Microsoft จะอยู่ภายใต้ข้อจำกัดการไม่เปิดเผยข้อมูลและการแจกจ่ายข้อมูลของ Microsoft และผู้ตรวจสอบ</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หากลูกค้าได้ทำ Standard Contractual Clause กับ Microsoft หรือถ้าข้อกำหนดของ GDPR มีผลบังคับใช้ ลูกค้าตกลงที่จะใช้สิทธิในการตรวจสอบโดยสั่งให้ Microsoft ดำเนินการตรวจสอบตามที่อธิบายไว้ในส่วนนี้ของ OST หากลูกค้าต้องการที่จะเปลี่ยนแปลงคำสั่งนี้ ลูกค้าก็มีสิทธิที่จะทำเช่นนั้นตามที่ระบุไว้ใน Standard Contractual Clauses และข้อกำหนด GDPR ซึ่งจะต้องมีการร้องขอการเปลี่ยนแปลงเป็นลายลักษณ์อักษร</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 Standard Contractual Clauses ใช้บังคับ หัวข้อนี้จะเป็นส่วนเพิ่มเติมของ Clause 5 วรรค f และ Clause 12 วรรค 2 ของ Standard Contractual Clauses</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ไม่มีข้อกำหนดใดในหัวข้อของ OST นี้ที่จะเปลี่ยนแปลงหรือแก้ไข Standard Contractual Clauses หรือข้อกำหนด GDPR หรือมีผลต่อสิทธิใดๆ ของเจ้าหน้าที่กำกับดูแลหรือเจ้าของข้อมูลภายใต้ Standard Contractual Clauses หรือข้อกำหนด GDPR Microsoft Corporation คือบุคคลภายนอกผู้รับประโยชน์ที่ตั้งใจไว้ของหัวข้อนี้</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71" w:name="_Toc507768554"/>
      <w:bookmarkStart w:id="72" w:name="_Toc525839389"/>
      <w:r w:rsidRPr="00D401B1">
        <w:rPr>
          <w:rFonts w:ascii="Tahoma" w:hAnsi="Tahoma" w:cs="Tahoma"/>
          <w:bCs/>
          <w:szCs w:val="18"/>
          <w:cs/>
        </w:rPr>
        <w:t>การแจ้งเหตุการณ์เกี่ยวกับความปลอดภัย</w:t>
      </w:r>
      <w:bookmarkEnd w:id="71"/>
      <w:bookmarkEnd w:id="72"/>
    </w:p>
    <w:p w:rsidR="00222152" w:rsidRPr="00D401B1" w:rsidRDefault="00222152" w:rsidP="00222152">
      <w:pPr>
        <w:pStyle w:val="ProductList-Body"/>
        <w:rPr>
          <w:rFonts w:ascii="Tahoma" w:hAnsi="Tahoma" w:cs="Tahoma"/>
          <w:szCs w:val="18"/>
          <w:cs/>
        </w:rPr>
      </w:pPr>
      <w:bookmarkStart w:id="73" w:name="_Hlk504328309"/>
      <w:r w:rsidRPr="00D401B1">
        <w:rPr>
          <w:rFonts w:ascii="Tahoma" w:hAnsi="Tahoma" w:cs="Tahoma"/>
          <w:szCs w:val="18"/>
          <w:cs/>
        </w:rPr>
        <w:t>หาก Microsoft ทราบถึงการละเมิดความปลอดภัยที่นำไปสู่การทำลาย การสูญเสีย การเปลี่ยนแปลง การเปิดเผยหรือการเข้าถึงข้อมูลลูกค้าหรือข้อมูลส่วนบุคคลโดยบังเอิญหรือโดยผิดกฎหมายในขณะที่ได้รับการประมวลผลโดย Microsoft (แต่ละกรณีเรียกว่า “เหตุการณ์เกี่ยวกับความปลอดภัย”)</w:t>
      </w:r>
      <w:bookmarkEnd w:id="73"/>
      <w:r w:rsidRPr="00D401B1">
        <w:rPr>
          <w:rFonts w:ascii="Tahoma" w:hAnsi="Tahoma" w:cs="Tahoma"/>
          <w:szCs w:val="18"/>
          <w:cs/>
        </w:rPr>
        <w:t xml:space="preserve"> Microsoft จะแจ้งให้ทราบทันทีและโดยไม่ชักช้า (1) แจ้งให้ลูกค้าทราบถึงเหตุการณ์เกี่ยวกับความปลอดภัย (2) สอบสวนเหตุการณ์เกี่ยวกับความปลอดภัยและให้ข้อมูลรายละเอียดเกี่ยวกับเหตุการณ์เกี่ยวกับความปลอดภัยแก่ลูกค้า (3) ดำเนินการอย่างเหมาะสมเพื่อลดผลกระทบและเพื่อลดความเสียหายที่เกิดจากเหตุการณ์เกี่ยวกับความปลอดภัย</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pacing w:val="-2"/>
          <w:szCs w:val="18"/>
          <w:cs/>
        </w:rPr>
      </w:pPr>
      <w:r w:rsidRPr="00D401B1">
        <w:rPr>
          <w:rFonts w:ascii="Tahoma" w:hAnsi="Tahoma" w:cs="Tahoma"/>
          <w:spacing w:val="-2"/>
          <w:szCs w:val="18"/>
          <w:cs/>
        </w:rPr>
        <w:lastRenderedPageBreak/>
        <w:t>การแจ้งเหตุการณ์เกี่ยวกับความปลอดภัยจะส่งไปยังผู้ดูแลระบบของลูกค้ารายใดรายหนึ่งหรือหลายราย ไม่ว่าด้วยวิธีการใดๆ ที่ Microsoft เป็นผู้เลือก รวมถึงทางอีเมล ลูกค้าจะเป็นผู้รับผิดชอบแต่เพียงผู้เดียวในการตรวจสอบให้แน่ใจว่าผู้ดูแลระบบของลูกค้าจะเก็บรักษาข้อมูลติดต่อที่ถูกต้องไว้บนพอร์ทัล Online Services ที่เกี่ยวข้องแต่ละพอร์ทัล ลูกค้ามีหน้าที่รับผิดชอบแต่เพียงผู้เดียวในการปฏิบัติตามภาระหน้าที่ภายใต้กฎหมายการแจ้งเหตุการณ์ที่บังคับใช้กับลูกค้า และปฏิบัติตามภาระหน้าที่ในการแจ้งเตือนของบุคคลภายนอกที่เกี่ยวข้องกับเหตุการณ์เกี่ยวกับความปลอดภัยใดๆ</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จะพยายามอย่างสมเหตุสมผลเพื่อช่วยลูกค้าในการปฏิบัติตามภาระหน้าที่ของลูกค้าภายใต้ข้อ 33 ของ GDPR หรือกฎหมายหรือข้อบังคับที่ใช้บังคับอื่นๆ เพื่อแจ้งให้เจ้าหน้าที่กำกับดูแลและเจ้าของข้อมูลที่เกี่ยวข้องทราบเกี่ยวกับเหตุการณ์เกี่ยวกับความปลอดภัยดังกล่าว</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ภาระหน้าที่ของ Microsoft ในการรายงานหรือจัดการกับเหตุการณ์เกี่ยวกับความปลอดภัยภายใต้หัวข้อนี้ไม่ได้เท่ากับว่า Microsoft ยอมรับข้อบกพร่องหรือความรับผิดใดๆ ในส่วนของเหตุการณ์เกี่ยวกับความปลอดภัย</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ลูกค้าจะต้องแจ้งให้ Microsoft ทราบโดยทันทีถึงการใช้บัญชีหรือหลักฐานประกอบการพิสูจน์ยืนยันตัวตนของลูกค้าในทางที่ผิดซึ่งอาจเกิดขึ้นได้ หรือเหตุการณ์เกี่ยวกับความปลอดภัยที่เกี่ยวข้องกับ Online Service</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74" w:name="_Toc507768555"/>
      <w:bookmarkStart w:id="75" w:name="DataTransfersandLocation"/>
      <w:bookmarkStart w:id="76" w:name="_Toc525839390"/>
      <w:r w:rsidRPr="00D401B1">
        <w:rPr>
          <w:rFonts w:ascii="Tahoma" w:hAnsi="Tahoma" w:cs="Tahoma"/>
          <w:bCs/>
          <w:szCs w:val="18"/>
          <w:cs/>
        </w:rPr>
        <w:t>การโอนและตำแหน่งที่ตั้งของข้อมูล</w:t>
      </w:r>
      <w:bookmarkEnd w:id="74"/>
      <w:bookmarkEnd w:id="76"/>
    </w:p>
    <w:bookmarkEnd w:id="75"/>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การถ่ายโอนข้อมูล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ข้อมูลของลูกค้าและข้อมูลส่วนบุคคลที่ Microsoft ประมวลผลในนามของลูกค้าอาจมีการถ่ายโอน รวมทั้งจัดเก็บและประมวลผลในสหรัฐอเมริกาหรือประเทศอื่นใดซึ่ง Microsoft หรือผู้ประมวลผลช่วงดำเนินงานอยู่ เว้นแต่ตามที่อธิบายไว้ในที่อื่นใดใน OST นี้ ลูกค้ามอบหมายให้ Microsoft ดำเนินการถ่ายโอนข้อมูลลูกค้าและข้อมูลส่วนบุคคลไปยังประเทศใดๆ ดังกล่าว รวมทั้งจัดเก็บและประมวลผลข้อมูลลูกค้าและข้อมูลส่วนบุคคลเพื่อให้บริการ Online Service </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การถ่ายโอนข้อมูลลูกค้าทั้งหมดจากสหภาพยุโรปเขต เศรษฐกิจยุโรป และสวิสเซอร์แลนด์โดย Core Online Services จะอยู่ภายใต้ Standard Contractual Clauses ในเอกสารแนบ 3 เว้นแต่ลูกค้าจะเลือกไม่ใช้ข้อกำหนดเหล่านั้น</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ปฏิบัติตามข้อกำหนดของกฎหมายการคุ้มครองข้อมูลส่วนบุคคลของเขตเศรษฐกิจยุโรปและสวิตเซอร์แลนด์ซึ่งเกี่ยวข้องกับการเก็บรวบรวม การใช้ การถ่ายโอน การเก็บรักษา และการประมวลผลอื่นๆ ของข้อมูลส่วนบุคคลที่มาจากเขตเศรษฐกิจยุโรปและสวิตเซอร์แลนด์ การถ่ายโอนข้อมูลส่วนบุคคลทั้งหมดไปยังประเทศภายนอกหรือองค์กรระหว่างประเทศจะอยู่ภายใต้มาตรการป้องกันที่เหมาะสมตามที่อธิบายไว้ใน Article 46 ของ GDPR และการถ่ายโอนและมาตรการป้องกันดังกล่าวจะได้มีการบันทึกไว้ตาม Article 30(2) ของ GDPR</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นอกจากนี้ Microsoft ได้รับการรับรองจาก EU-U.S. และ Swiss-U.S. กรอบข้อตกลงด้านความคุ้มครองสิทธิความเป็นส่วนตัวระหว่างสหภาพยุโรปกับสหรัฐอเมริกา (EU-U.S. Privacy Shield framework) และระหว่างสวิตเซอร์แลนด์กับสหรัฐอเมริกา (Swiss-U.S. Privacy Shield framework) รวมทั้งข้อผูกพันที่เกี่ยวข้อง Microsoft ตกลงที่จะแจ้งให้ลูกค้าทราบในกรณีที่ Microsoft พิจารณาตัดสินว่าตนไม่สามารถทำตามภาระหน้าที่ของตนที่จะต้องให้ความคุ้มครองในระดับเดียวกันกับที่กำหนดไว้โดยหลักการด้านการคุ้มครองสิทธิความเป็นส่วนตัว (Privacy Shield) ได้อีกต่อไป</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keepNext/>
        <w:ind w:left="187"/>
        <w:outlineLvl w:val="2"/>
        <w:rPr>
          <w:rFonts w:ascii="Tahoma" w:hAnsi="Tahoma" w:cs="Tahoma"/>
          <w:szCs w:val="18"/>
          <w:cs/>
        </w:rPr>
      </w:pPr>
      <w:bookmarkStart w:id="77" w:name="LocationofCustomerDataatRest"/>
      <w:r w:rsidRPr="00D401B1">
        <w:rPr>
          <w:rFonts w:ascii="Tahoma" w:hAnsi="Tahoma" w:cs="Tahoma"/>
          <w:b/>
          <w:bCs/>
          <w:color w:val="0072C6"/>
          <w:szCs w:val="18"/>
          <w:cs/>
        </w:rPr>
        <w:t>ตำแหน่งที่ตั้งของข้อมูลลูกค้าที่อยู่นิ่ง (Customer Data At Rest)</w:t>
      </w:r>
    </w:p>
    <w:bookmarkEnd w:id="77"/>
    <w:p w:rsidR="00C71783" w:rsidRPr="006959C5" w:rsidRDefault="00C71783" w:rsidP="00C71783">
      <w:pPr>
        <w:pStyle w:val="ProductList-Body"/>
        <w:ind w:left="158"/>
        <w:rPr>
          <w:rFonts w:ascii="Tahoma" w:hAnsi="Tahoma" w:cs="Tahoma"/>
          <w:szCs w:val="18"/>
          <w:cs/>
        </w:rPr>
      </w:pPr>
      <w:r w:rsidRPr="006959C5">
        <w:rPr>
          <w:rFonts w:ascii="Tahoma" w:hAnsi="Tahoma" w:cs="Tahoma"/>
          <w:szCs w:val="18"/>
          <w:cs/>
        </w:rPr>
        <w:t>สำหรับ Core Online Services แล้ว Microsoft จะจัดเก็บข้อมูลลูกค้าที่อยู่นิ่งภายในพื้นที่ทางภูมิศาสตร์ที่สำคัญ (เรียกแต่ละพื้นที่ว่า Geo) ดังต่อไปนี้</w:t>
      </w:r>
    </w:p>
    <w:p w:rsidR="00C71783" w:rsidRPr="006959C5" w:rsidRDefault="00C71783" w:rsidP="00C71783">
      <w:pPr>
        <w:pStyle w:val="ProductList-Body"/>
        <w:numPr>
          <w:ilvl w:val="1"/>
          <w:numId w:val="7"/>
        </w:numPr>
        <w:ind w:left="900"/>
        <w:rPr>
          <w:rFonts w:ascii="Tahoma" w:hAnsi="Tahoma" w:cs="Tahoma"/>
          <w:szCs w:val="18"/>
          <w:cs/>
        </w:rPr>
      </w:pPr>
      <w:r w:rsidRPr="006959C5">
        <w:rPr>
          <w:rFonts w:ascii="Tahoma" w:hAnsi="Tahoma" w:cs="Tahoma"/>
          <w:b/>
          <w:bCs/>
          <w:szCs w:val="18"/>
          <w:cs/>
        </w:rPr>
        <w:t xml:space="preserve">Office 365 Services </w:t>
      </w:r>
      <w:r w:rsidRPr="006959C5">
        <w:rPr>
          <w:rFonts w:ascii="Tahoma" w:hAnsi="Tahoma" w:cs="Tahoma"/>
          <w:szCs w:val="18"/>
          <w:cs/>
        </w:rPr>
        <w:t>หากลูกค้าให้บริการผู้เช่าของตนในออสเตรเลีย แคนาดา สหภาพยุโรป ฝรั่งเศส อินเดีย ญี่ปุ่น เกาหลีใต้ สหราชอาณาจักร หรือสหรัฐอเมริกา Microsoft จะจัดเก็บข้อมูลลูกค้าที่อยู่นิ่งต่อไปนี้เฉพาะภายใน Geo ดังกล่าว ได้แก่ (1) เนื้อหาในกล่องจดหมายของ Exchange Online (ข้อความในอีเมล รายการในปฏิทิน และเนื้อหาของเอกสารที่แนบมากับอีเมล) (2) เนื้อหาบนไซต์ของ SharePoint Online และไฟล์ที่จัดเก็บไว้ภายในไซต์ดังกล่าว (3) ไฟล์ที่อัปโหลดใน OneDrive for Business และ (4) เนื้อหาของโครงการที่อัปโหลดใน Project Online</w:t>
      </w:r>
    </w:p>
    <w:p w:rsidR="00222152" w:rsidRPr="00D401B1" w:rsidRDefault="00222152" w:rsidP="00222152">
      <w:pPr>
        <w:pStyle w:val="ProductList-Body"/>
        <w:numPr>
          <w:ilvl w:val="1"/>
          <w:numId w:val="7"/>
        </w:numPr>
        <w:ind w:left="900"/>
        <w:rPr>
          <w:rFonts w:ascii="Tahoma" w:hAnsi="Tahoma" w:cs="Tahoma"/>
          <w:szCs w:val="18"/>
          <w:cs/>
        </w:rPr>
      </w:pPr>
      <w:r w:rsidRPr="00D401B1">
        <w:rPr>
          <w:rFonts w:ascii="Tahoma" w:hAnsi="Tahoma" w:cs="Tahoma"/>
          <w:b/>
          <w:bCs/>
          <w:szCs w:val="18"/>
          <w:cs/>
        </w:rPr>
        <w:t>Microsoft Intune Online Services</w:t>
      </w:r>
      <w:r w:rsidRPr="00D401B1">
        <w:rPr>
          <w:rFonts w:ascii="Tahoma" w:hAnsi="Tahoma" w:cs="Tahoma"/>
          <w:szCs w:val="18"/>
          <w:cs/>
        </w:rPr>
        <w:t xml:space="preserve"> 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Intune Trust Center</w:t>
      </w:r>
    </w:p>
    <w:p w:rsidR="00222152" w:rsidRPr="00D401B1" w:rsidRDefault="00222152" w:rsidP="00222152">
      <w:pPr>
        <w:pStyle w:val="ProductList-Body"/>
        <w:numPr>
          <w:ilvl w:val="1"/>
          <w:numId w:val="7"/>
        </w:numPr>
        <w:ind w:left="900"/>
        <w:rPr>
          <w:rFonts w:ascii="Tahoma" w:hAnsi="Tahoma" w:cs="Tahoma"/>
          <w:szCs w:val="18"/>
          <w:cs/>
        </w:rPr>
      </w:pPr>
      <w:r w:rsidRPr="00D401B1">
        <w:rPr>
          <w:rFonts w:ascii="Tahoma" w:hAnsi="Tahoma" w:cs="Tahoma"/>
          <w:b/>
          <w:bCs/>
          <w:szCs w:val="18"/>
          <w:cs/>
        </w:rPr>
        <w:t>Microsoft Business Application Platform Core Services</w:t>
      </w:r>
      <w:r w:rsidRPr="00D401B1">
        <w:rPr>
          <w:rFonts w:ascii="Tahoma" w:hAnsi="Tahoma" w:cs="Tahoma"/>
          <w:szCs w:val="18"/>
          <w:cs/>
        </w:rPr>
        <w:t xml:space="preserve"> หากลูกค้าให้บริการผู้เช่าของตนในออสเตรเลีย แคนาดา เอเชียแปซิฟิก อินเดีย ญี่ปุ่น สหภาพยุโรป สหราชอาณาจักร หรือสหรัฐอเมริกา Microsoft จะจัดเก็บข้อมูลลูกค้าที่อยู่นิ่งเฉพาะภายใน Geo ดังกล่าวเท่านั้น เว้นแต่ตามที่ระบุไว้ในหัวข้อตำแหน่งที่ตั้งของข้อมูลของ Microsoft Business Application Platform Trust Center</w:t>
      </w:r>
    </w:p>
    <w:p w:rsidR="00222152" w:rsidRPr="00D401B1" w:rsidRDefault="00222152" w:rsidP="00222152">
      <w:pPr>
        <w:pStyle w:val="ProductList-Body"/>
        <w:numPr>
          <w:ilvl w:val="1"/>
          <w:numId w:val="7"/>
        </w:numPr>
        <w:ind w:left="900"/>
        <w:rPr>
          <w:rFonts w:ascii="Tahoma" w:hAnsi="Tahoma" w:cs="Tahoma"/>
          <w:szCs w:val="18"/>
          <w:cs/>
        </w:rPr>
      </w:pPr>
      <w:r w:rsidRPr="00D401B1">
        <w:rPr>
          <w:rFonts w:ascii="Tahoma" w:hAnsi="Tahoma" w:cs="Tahoma"/>
          <w:b/>
          <w:bCs/>
          <w:szCs w:val="18"/>
          <w:cs/>
        </w:rPr>
        <w:t>Microsoft Azure Core Services</w:t>
      </w:r>
      <w:r w:rsidRPr="00D401B1">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บางบริการอาจไม่ได้ทำให้ลูกค้าสามารถกำหนดค่าการปรับใช้ได้ใน Geo นั้นๆ หรือนอกสหรัฐอเมริกา และอาจจัดเก็บการสำรองไว้ในตำแหน่งที่ตั้งอื่นๆ ตามที่มีรายละเอียดอยู่ใน Microsoft Azure Trust Center (ซึ่ง Microsoft อาจทำการปรับปรุงอยู่เป็นระยะๆ แต่ Microsoft จะไม่เพิ่มข้อยกเว้นสำหรับบริการที่มีอยู่ในการวางจำหน่ายทั่วไป)</w:t>
      </w:r>
    </w:p>
    <w:p w:rsidR="00222152" w:rsidRPr="00D401B1" w:rsidRDefault="00222152" w:rsidP="00222152">
      <w:pPr>
        <w:pStyle w:val="ProductList-Body"/>
        <w:keepNext/>
        <w:numPr>
          <w:ilvl w:val="1"/>
          <w:numId w:val="7"/>
        </w:numPr>
        <w:ind w:left="900"/>
        <w:rPr>
          <w:rFonts w:ascii="Tahoma" w:hAnsi="Tahoma" w:cs="Tahoma"/>
          <w:szCs w:val="18"/>
          <w:cs/>
        </w:rPr>
      </w:pPr>
      <w:r w:rsidRPr="00D401B1">
        <w:rPr>
          <w:rFonts w:ascii="Tahoma" w:hAnsi="Tahoma" w:cs="Tahoma"/>
          <w:b/>
          <w:bCs/>
          <w:szCs w:val="18"/>
          <w:cs/>
        </w:rPr>
        <w:lastRenderedPageBreak/>
        <w:t>Microsoft Cloud App Security</w:t>
      </w:r>
      <w:r w:rsidRPr="00D401B1">
        <w:rPr>
          <w:rFonts w:ascii="Tahoma" w:hAnsi="Tahoma" w:cs="Tahoma"/>
          <w:szCs w:val="18"/>
          <w:cs/>
        </w:rPr>
        <w:t xml:space="preserve"> หากลูกค้าให้บริการผู้เช่าของตนในสหภาพยุโรปหรือสหรัฐอเมริกา Microsoft จะจัดเก็บข้อมูลลูกค้าที่อยู่นิ่งเฉพาะภายใน Geo ดังกล่าวเท่านั้น</w:t>
      </w:r>
    </w:p>
    <w:p w:rsidR="00222152" w:rsidRDefault="00222152" w:rsidP="00222152">
      <w:pPr>
        <w:pStyle w:val="ProductList-Body"/>
        <w:keepNext/>
        <w:numPr>
          <w:ilvl w:val="1"/>
          <w:numId w:val="7"/>
        </w:numPr>
        <w:ind w:left="900"/>
        <w:rPr>
          <w:rFonts w:ascii="Tahoma" w:hAnsi="Tahoma" w:cs="Tahoma"/>
          <w:szCs w:val="18"/>
          <w:cs/>
        </w:rPr>
      </w:pPr>
      <w:r w:rsidRPr="00D401B1">
        <w:rPr>
          <w:rFonts w:ascii="Tahoma" w:hAnsi="Tahoma" w:cs="Tahoma"/>
          <w:b/>
          <w:bCs/>
          <w:szCs w:val="18"/>
          <w:cs/>
        </w:rPr>
        <w:t>Microsoft Dynamics 365 Core Services</w:t>
      </w:r>
      <w:r w:rsidRPr="00D401B1">
        <w:rPr>
          <w:rFonts w:ascii="Tahoma" w:hAnsi="Tahoma" w:cs="Tahoma"/>
          <w:szCs w:val="18"/>
          <w:cs/>
        </w:rPr>
        <w:t xml:space="preserve"> เมื่อลูกค้าให้บริการ Dynamics 365 Core Service เพื่อใช้งานภายใน Geo ที่ใช้ได้ ดังนั้น สำหรับบริการนั้น Microsoft จะเก็บข้อมูลลูกค้าไว้ตามที่ระบุไว้ใน Geo ยกเว้นที่อธิบายไว้ใน Microsoft Dynamics 365 Trust Center (ซึ่ง Microsoft อาจอัปเดตเป็นครั้งคราว)</w:t>
      </w:r>
    </w:p>
    <w:p w:rsidR="00DD4425" w:rsidRPr="003A0672" w:rsidRDefault="00DD4425" w:rsidP="00DD4425">
      <w:pPr>
        <w:pStyle w:val="ProductList-Body"/>
        <w:keepNext/>
        <w:numPr>
          <w:ilvl w:val="1"/>
          <w:numId w:val="7"/>
        </w:numPr>
        <w:ind w:left="900"/>
        <w:rPr>
          <w:rFonts w:ascii="Tahoma" w:hAnsi="Tahoma" w:cs="Tahoma"/>
          <w:szCs w:val="18"/>
          <w:cs/>
        </w:rPr>
      </w:pPr>
      <w:r w:rsidRPr="003A0672">
        <w:rPr>
          <w:rFonts w:ascii="Tahoma" w:hAnsi="Tahoma" w:cs="Tahoma"/>
          <w:b/>
          <w:bCs/>
          <w:szCs w:val="18"/>
          <w:cs/>
        </w:rPr>
        <w:t>Windows Defender Advanced Threat Protection Services</w:t>
      </w:r>
      <w:r w:rsidRPr="003A0672">
        <w:rPr>
          <w:rFonts w:ascii="Tahoma" w:hAnsi="Tahoma" w:cs="Tahoma"/>
          <w:szCs w:val="18"/>
          <w:cs/>
        </w:rPr>
        <w:t xml:space="preserve"> 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Trust Center</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ab/>
        <w:t>Microsoft ไม่ได้ควบคุมหรือจำกัดภูมิภาคซึ่งลูกค้าหรือผู้ใช้ของลูกค้าอาจเข้าถึงหรือย้ายข้อมูลลูกค้าได้</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78" w:name="_Toc507768556"/>
      <w:bookmarkStart w:id="79" w:name="_Toc525839391"/>
      <w:r w:rsidRPr="00D401B1">
        <w:rPr>
          <w:rFonts w:ascii="Tahoma" w:hAnsi="Tahoma" w:cs="Tahoma"/>
          <w:bCs/>
          <w:szCs w:val="18"/>
          <w:cs/>
        </w:rPr>
        <w:t>การเก็บรักษาและการลบข้อมูล</w:t>
      </w:r>
      <w:bookmarkEnd w:id="78"/>
      <w:bookmarkEnd w:id="79"/>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ตลอดระยะเวลาของการสมัครใช้งานของลูกค้า ลูกค้าจะสามารถเข้าใช้ ดึง และลบข้อมูลของลูกค้าที่จัดเก็บไว้ใน Online Service แต่ละรายการได้</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เว้นแต่การทดลองใช้โดยไม่คิดค่าบริการและบริการ LinkedIn ทาง Microsoft จะเก็บรักษาข้อมูลลูกค้าที่ยังคงจัดเก็บไว้ใน Online Services ในบัญชีที่มีฟังก์ชันการทำงานจำกัดเป็นเวลา 90 วันหลังจากวันสิ้นอายุหรือวันที่บอกเลิกการสมัครใช้งานของลูกค้า เพื่อให้ลูกค้าสามารถดึงข้อมูลเหล่านั้นออกมาได้ หลังจากสิ้นสุดระยะเวลาการเก็บข้อมูล 90 วัน Microsoft จะปิดการใช้งานบัญชีลูกค้าและลบข้อมูลลูกค้าและข้อมูลส่วนบุคคลภายใน 90 วันเพิ่มเติม เว้นแต่ Microsoft จะได้รับอนุญาตตามกฎหมายที่ใช้บังคับให้เก็บข้อมูลดังกล่าวหรือได้รับอนุญาตในข้อตกลงนี้</w:t>
      </w:r>
    </w:p>
    <w:p w:rsidR="00222152" w:rsidRPr="00D401B1" w:rsidRDefault="00222152" w:rsidP="00222152">
      <w:pPr>
        <w:pStyle w:val="ProductList-Body"/>
        <w:rPr>
          <w:rFonts w:ascii="Tahoma" w:hAnsi="Tahoma" w:cs="Tahoma"/>
          <w:szCs w:val="18"/>
          <w:cs/>
        </w:rPr>
      </w:pPr>
    </w:p>
    <w:p w:rsidR="00222152" w:rsidRDefault="00222152" w:rsidP="00222152">
      <w:pPr>
        <w:pStyle w:val="ProductList-Body"/>
        <w:rPr>
          <w:rFonts w:ascii="Tahoma" w:hAnsi="Tahoma" w:cs="Tahoma"/>
          <w:szCs w:val="18"/>
          <w:cs/>
        </w:rPr>
      </w:pPr>
      <w:r w:rsidRPr="00D401B1">
        <w:rPr>
          <w:rFonts w:ascii="Tahoma" w:hAnsi="Tahoma" w:cs="Tahoma"/>
          <w:szCs w:val="18"/>
          <w:cs/>
        </w:rPr>
        <w:t>Online Service อาจไม่ได้รองรับการเก็บรักษาข้อมูลหรือการดึงข้อมูลของซอฟต์แวร์ที่ลูกค้าให้ไว้ Microsoft จะไม่มีความรับผิดจากการลบข้อมูลลูกค้าหรือข้อมูลส่วนบุคคลตามที่อธิบายไว้ในหัวข้อนี้</w:t>
      </w:r>
    </w:p>
    <w:p w:rsidR="000322C8" w:rsidRPr="00D401B1" w:rsidRDefault="000322C8"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80" w:name="_Toc507768557"/>
      <w:bookmarkStart w:id="81" w:name="_Toc525839392"/>
      <w:r w:rsidRPr="00D401B1">
        <w:rPr>
          <w:rFonts w:ascii="Tahoma" w:hAnsi="Tahoma" w:cs="Tahoma"/>
          <w:bCs/>
          <w:szCs w:val="18"/>
          <w:cs/>
        </w:rPr>
        <w:t>ความมุ่งมั่นด้านการรักษาความลับของผู้ประมวลผล</w:t>
      </w:r>
      <w:bookmarkEnd w:id="80"/>
      <w:bookmarkEnd w:id="81"/>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จะตรวจสอบให้แน่ใจว่าบุคลากรของตนที่ได้รับการว่าจ้างในการประมวลผลข้อมูลของลูกค้าและข้อมูลส่วนบุคคล (i) จะประมวลผลข้อมูลดังกล่าวเฉพาะตามคำสั่งจากลูกค้าเท่านั้น และ (ii) จะผูกพันที่จะรักษาความลับและความปลอดภัยของข้อมูลดังกล่าว แม้แต่หลังจากที่การว่าจ้างบุคลากรได้สิ้นสุดลงแล้ว</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82" w:name="_Toc507768558"/>
      <w:bookmarkStart w:id="83" w:name="_Toc525839393"/>
      <w:r w:rsidRPr="00D401B1">
        <w:rPr>
          <w:rFonts w:ascii="Tahoma" w:hAnsi="Tahoma" w:cs="Tahoma"/>
          <w:bCs/>
          <w:szCs w:val="18"/>
          <w:cs/>
        </w:rPr>
        <w:t>ประกาศและการควบคุมเกี่ยวกับการใช้ผู้ประมวลผลช่วง</w:t>
      </w:r>
      <w:bookmarkEnd w:id="82"/>
      <w:bookmarkEnd w:id="83"/>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อาจว่าจ้างบุคคลภายนอกเพื่อมาให้บริการอย่างจำกัดหรือบริการเสริมในนามของตน ลูกค้ายอมรับการมีส่วนร่วมของบุคคลภายนอกเหล่านี้และบริษัทในเครือของ Microsoft ในฐานะผู้ประมวลผลช่วง การได้รับอนุญาตดังกล่าวข้างต้นจะถือเป็นการยินยอมเป็นลายลักษณ์อักษรล่วงหน้าจากลูกค้าต่อการรับจ้างช่วงโดย Microsoft ในการประมวลผลข้อมูลลูกค้าและข้อมูลส่วนบุคคล หากความยินยอมดังกล่าวต้องอยู่ภายใต้ Standard Contractual Clauses หรือข้อกำหนดของ GDPR</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มีหน้าที่รับผิดชอบในการที่ผู้ประมวลผลช่วงปฏิบัติตามภาระหน้าที่ของ Microsoft ใน OST Microsoft จะให้ข้อมูลที่เกี่ยวกับผู้ประมวลผลช่วงในเว็บไซต์ของ Microsoft เมื่อเกี่ยวข้องกับผู้ประมวลผลช่วงใด ๆ Microsoft จะะรับรองผ่านสัญญาที่เป็นลายลักษณ์อักษรว่า ผู้ประมวลผลช่วงสามารถเข้าถึงและใช้ข้อมูลลูกค้าหรือข้อมูลส่วนบุคคลเพื่อส่งมอบบริการที่ Microsoft เก็บรักษาไว้เพื่อจัดหาและห้ามมิให้ใช้ข้อมูลลูกค้าหรือข้อมูลส่วนบุคคลเพื่อวัตถุประสงค์อื่นใด Microsoft จะตรวจสอบให้แน่ใจว่าผู้ประมวลผลช่วงได้เข้าผูกพันตามข้อตกลงที่เป็นลายลักษณ์อักษรซึ่งกำหนดให้ผู้ประมวลผลช่วงต้องให้การคุ้มครองข้อมูลส่วนบุคคลอย่างน้อยที่สุดในระดับที่ข้อกำหนดของ OST กำหนดให้ Microsoft ทำ</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อาจมีส่วนร่วมกับผู้ประมวลผลช่วงรายใหม่เป็นระยะๆ Microsoft จะแจ้งให้ลูกค้าทราบ (โดยอัปเดตเว็บไซต์และแจ้งให้ลูกค้าทราบถึงกลไกเพื่อรับทราบการปรับปรุงนั้น) เกี่ยวกับผู้ประมวลผลช่วงรายใหม่ล่วงหน้าอย่างน้อย 14 วันก่อนที่จะให้ผู้ประมวลผลดังกล่าวเข้าถึงข้อมูลลูกค้าหรือข้อมูลส่วนบุคคล แต่อย่างไรก็ตาม ในส่วนที่เกี่ยวข้องกับ Core Online Services นั้น Microsoft จะแจ้งให้ลูกค้าทราบ (โดยอัปเดตเว็บไซต์และแจ้งให้ลูกค้าทราบถึงกลไกเพื่อรับทราบการปรับปรุงนั้น) เกี่ยวกับผู้ประมวลผลช่วงรายใหม่ล่วงหน้าอย่างน้อย 6 เดือนก่อนที่จะให้ผู้ประมวลผลดังกล่าวเข้าถึงข้อมูลลูกค้าหรือข้อมูลส่วนบุคคล</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หากลูกค้าไม่เห็นชอบในผู้ประมวลผลช่วงรายใหม่ ลูกค้าก็สามารถบอกเลิกการสมัครสมาชิกใดๆ สำหรับ Online Service ที่ได้รับผลกระทบได้โดยไม่ต้องรับผิดใดๆ ด้วยการส่งคำบอกกล่าวเกี่ยวกับการบอกเลิกเป็นลายลักษณ์อักษรซึ่งมีคำอธิบายสาเหตุในการไม่เห็นชอบ ก่อนที่จะสิ้นสุดระยะเวลาการบอกกล่าวที่เกี่ยวข้อง 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หลังจากการบอกเลิก Microsoft จะยกเลิกภาระหน้าที่ในการชำระเงินสำหรับการเป็นสมาชิกใน Online Service ที่ถูกบอกเลิกออกจากใบแจ้งหนี้ในภายหลังที่ส่งให้กับลูกค้าหรือผู้จำหน่ายของลูกค้า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84" w:name="_Toc507768559"/>
      <w:bookmarkStart w:id="85" w:name="_Toc525839394"/>
      <w:r w:rsidRPr="00D401B1">
        <w:rPr>
          <w:rFonts w:ascii="Tahoma" w:hAnsi="Tahoma" w:cs="Tahoma"/>
          <w:bCs/>
          <w:szCs w:val="18"/>
          <w:cs/>
        </w:rPr>
        <w:t>สถาบันการศึกษา</w:t>
      </w:r>
      <w:bookmarkEnd w:id="84"/>
      <w:bookmarkEnd w:id="85"/>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หากลูกค้าเป็นหน่วยงานหรือสถาบันการศึกษา ซึ่งข้อบังคับภายใต้พระราชบัญญัติว่าด้วยความเป็นส่วนตัวและสิทธิในการศึกษาของครอบครัว (Family Educational Rights and Privacy Act, 20 U.S.C. § 1232g (FERPA)) มีผลใช้บังคับ Microsoft ได้รับทราบแล้วว่าเพื่อวัตถุประสงค์ของ OST นี้ Microsoft จะเป็น “เจ้าหน้าที่โรงเรียน” ซึ่งมี “ผลประโยชน์ทางการศึกษาที่ชอบด้วยกฎหมาย” ในข้อมูลลูกค้า </w:t>
      </w:r>
      <w:r w:rsidRPr="00D401B1">
        <w:rPr>
          <w:rFonts w:ascii="Tahoma" w:hAnsi="Tahoma" w:cs="Tahoma"/>
          <w:szCs w:val="18"/>
          <w:cs/>
        </w:rPr>
        <w:lastRenderedPageBreak/>
        <w:t>ตามที่ถ้อยคำเหล่านั้นได้รับการนิยามภายใต้ FERPA และข้อบังคับที่นำไปปฏิบัติของ FERPA นอกจากนี้ Microsoft ตกลงที่จะปฏิบัติตามข้อจำกัดและข้อกำหนดซึ่งกำหนดโดย 34 CFR 99.33(a) สำหรับเจ้าหน้าที่โรงเรียน</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ลูกค้าเข้าใจว่า Microsoft อาจมีอย่างจำกัดหรือไม่มีข้อมูลการติดต่อสำหรับนักเรียนของลูกค้าและผู้ปกครองของนักเรียน ดังนั้น ลูกค้าจะต้องรับผิดชอบในการได้รับความยินยอมของผู้ปกครองสำหรับการใช้ Online Service ของผู้ใช้ ซึ่งกฎหมายที่ใช้บังคับอาจกำหนดไว้ และทำการแจ้งเตือนในนามของ Microsoft ต่อนักเรียน (หรือต่อผู้ปกครองของนักเรียน สำหรับนักเรียนที่อายุต่ำกว่า 18 ปี และไม่ได้เข้าชั้นเรียนที่สถาบันการศึกษาหลังขั้นมัธยมศึกษา) ให้ทราบถึงคำสั่งศาลหรือหมายศาลที่ออกโดยชอบด้วยกฎหมาย ซึ่งกำหนดให้เปิดเผยข้อมูลลูกค้าที่อยู่ในความครอบครองของ Microsoft ตามที่กฎหมายที่ใช้บังคับอาจกำหนดไว้</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86" w:name="_Toc489605580"/>
      <w:bookmarkStart w:id="87" w:name="_Toc487134016"/>
      <w:bookmarkStart w:id="88" w:name="HIPPA"/>
      <w:bookmarkStart w:id="89" w:name="_Toc525839395"/>
      <w:r w:rsidRPr="00B24A43">
        <w:rPr>
          <w:rFonts w:ascii="Tahoma" w:hAnsi="Tahoma" w:cs="Tahoma"/>
          <w:bCs/>
          <w:szCs w:val="18"/>
          <w:cs/>
        </w:rPr>
        <w:t>HIPPA Business Associate</w:t>
      </w:r>
      <w:bookmarkEnd w:id="86"/>
      <w:bookmarkEnd w:id="87"/>
      <w:bookmarkEnd w:id="89"/>
    </w:p>
    <w:bookmarkEnd w:id="88"/>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หากลูกค้าเป็น “นิติบุคคลที่ครอบคลุม” หรือ “ผู้เกี่ยวข้องทางธุรกิจ” และมี "ข้อมูลสุขภาพที่ได้รับความคุ้มครอง" ในข้อมูลลูกค้า ตามนิยามของคำเหล่านั้นที่กำหนดไว้ใน 45 CFR § 160.103 การบังคับตามกฎหมายของข้อตกลง Volume Licensing ของลูกค้าจะรวมข้อบังคับของ HIPAA Business Associate Agreement (“BAA”) ทั้งนี้ สามารถอ่านเอกสารฉบับสมบูรณ์ซึ่งระบุ Online Services ที่ข้อตกลงดังกล่าวมีผลใช้บังคับได้ที่ </w:t>
      </w:r>
      <w:hyperlink r:id="rId25" w:history="1">
        <w:r w:rsidRPr="00B24A43">
          <w:rPr>
            <w:rStyle w:val="Hyperlink"/>
            <w:rFonts w:ascii="Tahoma" w:hAnsi="Tahoma" w:cs="Tahoma"/>
            <w:szCs w:val="18"/>
            <w:cs/>
          </w:rPr>
          <w:t>http://aka.ms/BAA</w:t>
        </w:r>
      </w:hyperlink>
      <w:r w:rsidRPr="00B24A43">
        <w:rPr>
          <w:rFonts w:ascii="Tahoma" w:hAnsi="Tahoma" w:cs="Tahoma"/>
          <w:szCs w:val="18"/>
          <w:cs/>
        </w:rPr>
        <w:t xml:space="preserve"> ลูกค้าสามารถเลือกที่จะปฏิเสธการเข้าร่วม BAA โดยการส่งข้อมูลต่อไปนี้ไปยัง Microsoft ในคำบอกกล่าวที่เป็นลายลักษณ์อักษร (ภายใต้ข้อกำหนดของข้อตกลง Volume Licensing ของลูกค้า):</w:t>
      </w:r>
    </w:p>
    <w:p w:rsidR="009A1B82" w:rsidRPr="00B24A43" w:rsidRDefault="009A1B82" w:rsidP="009A1B82">
      <w:pPr>
        <w:pStyle w:val="ProductList-Body"/>
        <w:numPr>
          <w:ilvl w:val="0"/>
          <w:numId w:val="36"/>
        </w:numPr>
        <w:ind w:left="450" w:hanging="270"/>
        <w:rPr>
          <w:rFonts w:ascii="Tahoma" w:hAnsi="Tahoma" w:cs="Tahoma"/>
          <w:szCs w:val="18"/>
          <w:cs/>
        </w:rPr>
      </w:pPr>
      <w:r w:rsidRPr="00B24A43">
        <w:rPr>
          <w:rFonts w:ascii="Tahoma" w:hAnsi="Tahoma" w:cs="Tahoma"/>
          <w:szCs w:val="18"/>
          <w:cs/>
        </w:rPr>
        <w:t>ชื่อเต็มตามกฎหมายของลูกค้าและบริษัทในเครือใดๆ ที่ปฏิเสธการเข้าร่วม</w:t>
      </w:r>
    </w:p>
    <w:p w:rsidR="009A1B82" w:rsidRPr="00B24A43" w:rsidRDefault="009A1B82" w:rsidP="009A1B82">
      <w:pPr>
        <w:pStyle w:val="ProductList-Body"/>
        <w:numPr>
          <w:ilvl w:val="0"/>
          <w:numId w:val="36"/>
        </w:numPr>
        <w:ind w:left="450" w:hanging="270"/>
        <w:rPr>
          <w:rFonts w:ascii="Tahoma" w:hAnsi="Tahoma" w:cs="Tahoma"/>
          <w:szCs w:val="18"/>
          <w:cs/>
        </w:rPr>
      </w:pPr>
      <w:r w:rsidRPr="00B24A43">
        <w:rPr>
          <w:rFonts w:ascii="Tahoma" w:hAnsi="Tahoma" w:cs="Tahoma"/>
          <w:szCs w:val="18"/>
          <w:cs/>
        </w:rPr>
        <w:t> ข้อตกลง Volume Licensing ฉบับที่การปฏิเสธการเข้าร่วมมีผลบังคับใช้ ในกรณีที่ลูกค้ามีข้อตกลง Volume Licensing หลายฉบับ</w:t>
      </w:r>
    </w:p>
    <w:p w:rsidR="009A1B82" w:rsidRPr="00B24A43" w:rsidRDefault="009A1B82" w:rsidP="009A1B82">
      <w:pPr>
        <w:pStyle w:val="ProductList-Body"/>
        <w:ind w:left="180"/>
        <w:rPr>
          <w:rFonts w:ascii="Tahoma" w:hAnsi="Tahoma" w:cs="Tahoma"/>
          <w:szCs w:val="18"/>
          <w:cs/>
        </w:rPr>
      </w:pPr>
    </w:p>
    <w:p w:rsidR="00FF0439" w:rsidRPr="00E37F50" w:rsidRDefault="00FF0439" w:rsidP="00FF0439">
      <w:pPr>
        <w:pStyle w:val="ProductList-SubSubSectionHeading"/>
        <w:outlineLvl w:val="2"/>
        <w:rPr>
          <w:rFonts w:ascii="Tahoma" w:hAnsi="Tahoma" w:cs="Tahoma"/>
          <w:bCs/>
          <w:szCs w:val="18"/>
          <w:cs/>
        </w:rPr>
      </w:pPr>
      <w:bookmarkStart w:id="90" w:name="_Toc525839396"/>
      <w:r w:rsidRPr="00E37F50">
        <w:rPr>
          <w:rFonts w:ascii="Tahoma" w:hAnsi="Tahoma" w:cs="Tahoma"/>
          <w:bCs/>
          <w:szCs w:val="18"/>
          <w:cs/>
        </w:rPr>
        <w:t>วิธีติดต่อ Microsoft</w:t>
      </w:r>
      <w:bookmarkEnd w:id="90"/>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หากลูกค้าเชื่อว่า Microsoft ไม่ได้กำลังปฏิบัติตามข้อผูกพันของตนในเรื่องความเป็นส่วนตัวหรือความปลอดภัย ลูกค้าสามารถติดต่อฝ่ายสนับสนุนลูกค้าหรือใช้ฟอร์มเว็บความเป็นส่วนตัวของ Microsoft ได้ ซึ่งอยู่ที่ </w:t>
      </w:r>
      <w:hyperlink r:id="rId26" w:history="1">
        <w:r w:rsidRPr="00E37F50">
          <w:rPr>
            <w:rStyle w:val="Hyperlink"/>
            <w:rFonts w:ascii="Tahoma" w:hAnsi="Tahoma" w:cs="Tahoma"/>
            <w:szCs w:val="18"/>
            <w:cs/>
          </w:rPr>
          <w:t>http://go.microsoft.com/?linkid=9846224</w:t>
        </w:r>
      </w:hyperlink>
      <w:r w:rsidRPr="00E37F50">
        <w:rPr>
          <w:rFonts w:ascii="Tahoma" w:hAnsi="Tahoma" w:cs="Tahoma"/>
          <w:szCs w:val="18"/>
          <w:cs/>
        </w:rPr>
        <w:t xml:space="preserve"> ที่อยู่สำหรับส่งจดหมายถึง Microsoft คือ </w:t>
      </w:r>
    </w:p>
    <w:p w:rsidR="00FF0439" w:rsidRPr="00E37F50" w:rsidRDefault="00FF0439" w:rsidP="00FF0439">
      <w:pPr>
        <w:pStyle w:val="ProductList-Body"/>
        <w:spacing w:before="120"/>
        <w:ind w:left="187"/>
        <w:rPr>
          <w:rFonts w:ascii="Tahoma" w:hAnsi="Tahoma" w:cs="Tahoma"/>
          <w:szCs w:val="18"/>
          <w:cs/>
        </w:rPr>
      </w:pPr>
      <w:r w:rsidRPr="00E37F50">
        <w:rPr>
          <w:rFonts w:ascii="Tahoma" w:hAnsi="Tahoma" w:cs="Tahoma"/>
          <w:b/>
          <w:bCs/>
          <w:szCs w:val="18"/>
          <w:cs/>
        </w:rPr>
        <w:t>Microsoft Enterprise Service Privacy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One Microsoft Way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Redmond, Washington 98052 USA</w:t>
      </w:r>
    </w:p>
    <w:p w:rsidR="00FF0439" w:rsidRPr="00E37F50" w:rsidRDefault="00FF0439" w:rsidP="00FF0439">
      <w:pPr>
        <w:pStyle w:val="ProductList-Body"/>
        <w:rPr>
          <w:rFonts w:ascii="Tahoma" w:hAnsi="Tahoma" w:cs="Tahoma"/>
          <w:sz w:val="14"/>
          <w:szCs w:val="14"/>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Ireland Operations Limited เป็นตัวแทนของ Microsoft ในด้านการคุ้มครองข้อมูลส่วนบุคคลสำหรับเขตเศรษฐกิจยุโรปและสวิตเซอร์แลนด์ โดยสามารถติดต่อตัวแทนด้านความเป็นส่วนตัวของ Microsoft Ireland Operations Limited ได้ตามที่อยู่ต่อไปนี้</w:t>
      </w:r>
    </w:p>
    <w:p w:rsidR="00222152" w:rsidRPr="00D401B1" w:rsidRDefault="00222152" w:rsidP="00222152">
      <w:pPr>
        <w:pStyle w:val="ProductList-Body"/>
        <w:spacing w:before="120"/>
        <w:ind w:left="187"/>
        <w:rPr>
          <w:rFonts w:ascii="Tahoma" w:hAnsi="Tahoma" w:cs="Tahoma"/>
          <w:b/>
          <w:bCs/>
          <w:szCs w:val="18"/>
          <w:cs/>
        </w:rPr>
      </w:pPr>
      <w:r w:rsidRPr="00D401B1">
        <w:rPr>
          <w:rFonts w:ascii="Tahoma" w:hAnsi="Tahoma" w:cs="Tahoma"/>
          <w:b/>
          <w:bCs/>
          <w:szCs w:val="18"/>
          <w:cs/>
        </w:rPr>
        <w:t>Microsoft Ireland Operations, Ltd.</w:t>
      </w:r>
    </w:p>
    <w:p w:rsidR="00222152" w:rsidRPr="00D401B1" w:rsidRDefault="00222152" w:rsidP="00222152">
      <w:pPr>
        <w:pStyle w:val="ProductList-Body"/>
        <w:ind w:left="180"/>
        <w:rPr>
          <w:rFonts w:ascii="Tahoma" w:hAnsi="Tahoma" w:cs="Tahoma"/>
          <w:szCs w:val="18"/>
          <w:cs/>
        </w:rPr>
      </w:pPr>
      <w:r w:rsidRPr="00444C1A">
        <w:rPr>
          <w:rFonts w:ascii="Tahoma" w:hAnsi="Tahoma" w:cs="Tahoma"/>
        </w:rPr>
        <w:t>Attn</w:t>
      </w:r>
      <w:r w:rsidRPr="00D401B1">
        <w:rPr>
          <w:rFonts w:ascii="Tahoma" w:hAnsi="Tahoma" w:cs="Tahoma"/>
          <w:szCs w:val="18"/>
          <w:cs/>
        </w:rPr>
        <w:t>: Data Protection</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One Microsoft Place</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South County Business Park</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Leopardstown,</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Dublin 18</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 xml:space="preserve">D18 P521 </w:t>
      </w:r>
    </w:p>
    <w:p w:rsidR="0056363B" w:rsidRPr="00E37F50" w:rsidRDefault="005C57B5"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56363B" w:rsidRPr="00E37F50" w:rsidRDefault="0056363B" w:rsidP="00FF0439">
      <w:pPr>
        <w:pStyle w:val="ProductList-Body"/>
        <w:rPr>
          <w:rFonts w:ascii="Tahoma" w:hAnsi="Tahoma" w:cs="Tahoma"/>
          <w:szCs w:val="18"/>
          <w:lang w:val="en-US"/>
        </w:rPr>
        <w:sectPr w:rsidR="0056363B" w:rsidRPr="00E37F50" w:rsidSect="00222152">
          <w:type w:val="continuous"/>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tabs>
          <w:tab w:val="center" w:pos="5400"/>
        </w:tabs>
        <w:spacing w:after="0"/>
        <w:outlineLvl w:val="0"/>
        <w:rPr>
          <w:rFonts w:ascii="Tahoma" w:hAnsi="Tahoma" w:cs="Tahoma"/>
          <w:bCs/>
          <w:szCs w:val="40"/>
          <w:cs/>
        </w:rPr>
      </w:pPr>
      <w:bookmarkStart w:id="91" w:name="_Toc507768562"/>
      <w:bookmarkStart w:id="92" w:name="AppendixA_CoreOnlineServices"/>
      <w:bookmarkStart w:id="93" w:name="_Toc431459514"/>
      <w:bookmarkStart w:id="94" w:name="DataProcessingTerms"/>
      <w:bookmarkStart w:id="95" w:name="_Toc525839397"/>
      <w:r w:rsidRPr="00D401B1">
        <w:rPr>
          <w:rFonts w:ascii="Tahoma" w:hAnsi="Tahoma" w:cs="Tahoma"/>
          <w:bCs/>
          <w:szCs w:val="40"/>
          <w:cs/>
        </w:rPr>
        <w:lastRenderedPageBreak/>
        <w:t xml:space="preserve">ภาคผนวก </w:t>
      </w:r>
      <w:r w:rsidRPr="00D401B1">
        <w:rPr>
          <w:rFonts w:ascii="Tahoma" w:hAnsi="Tahoma" w:cs="Tahoma"/>
          <w:lang w:val="en-US" w:eastAsia="en-US" w:bidi="ar-SA"/>
        </w:rPr>
        <w:t xml:space="preserve">A – </w:t>
      </w:r>
      <w:r w:rsidRPr="00D401B1">
        <w:rPr>
          <w:rFonts w:ascii="Tahoma" w:hAnsi="Tahoma" w:cs="Tahoma"/>
          <w:bCs/>
          <w:szCs w:val="40"/>
          <w:cs/>
        </w:rPr>
        <w:t>Core Online Services</w:t>
      </w:r>
      <w:bookmarkEnd w:id="91"/>
      <w:bookmarkEnd w:id="95"/>
    </w:p>
    <w:bookmarkEnd w:id="92"/>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คำว่า “Core Online Services</w:t>
      </w:r>
      <w:r w:rsidRPr="00D401B1">
        <w:rPr>
          <w:rFonts w:ascii="Tahoma" w:hAnsi="Tahoma" w:cs="Tahoma"/>
          <w:szCs w:val="18"/>
          <w:lang w:val="en-US"/>
        </w:rPr>
        <w:t>”</w:t>
      </w:r>
      <w:r w:rsidRPr="00D401B1">
        <w:rPr>
          <w:rFonts w:ascii="Tahoma" w:hAnsi="Tahoma" w:cs="Tahoma"/>
          <w:szCs w:val="18"/>
          <w:cs/>
        </w:rPr>
        <w:t xml:space="preserve"> มีผลใช้เฉพาะกับบริการในตารางด้านล่าง ยกเว้นการแสดงตัวอย่าง</w:t>
      </w:r>
      <w:bookmarkEnd w:id="93"/>
      <w:bookmarkEnd w:id="94"/>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103E9" w:rsidRPr="00E37F50" w:rsidTr="000103E9">
        <w:trPr>
          <w:tblHeader/>
        </w:trPr>
        <w:tc>
          <w:tcPr>
            <w:tcW w:w="10800" w:type="dxa"/>
            <w:gridSpan w:val="2"/>
            <w:shd w:val="clear" w:color="auto" w:fill="0072C6"/>
          </w:tcPr>
          <w:p w:rsidR="000103E9" w:rsidRPr="00E37F50" w:rsidRDefault="000103E9" w:rsidP="000103E9">
            <w:pPr>
              <w:pStyle w:val="ProductList-Body"/>
              <w:spacing w:before="20" w:after="20"/>
              <w:rPr>
                <w:rFonts w:ascii="Tahoma" w:hAnsi="Tahoma" w:cs="Tahoma"/>
                <w:color w:val="FFFFFF" w:themeColor="background1"/>
                <w:sz w:val="16"/>
                <w:szCs w:val="16"/>
                <w:cs/>
              </w:rPr>
            </w:pPr>
            <w:bookmarkStart w:id="96" w:name="DPTOnlineServicesTable"/>
            <w:r w:rsidRPr="00E37F50">
              <w:rPr>
                <w:rFonts w:ascii="Tahoma" w:hAnsi="Tahoma" w:cs="Tahoma"/>
                <w:color w:val="FFFFFF" w:themeColor="background1"/>
                <w:sz w:val="16"/>
                <w:szCs w:val="16"/>
                <w:cs/>
              </w:rPr>
              <w:t>บริการออนไลน์</w:t>
            </w:r>
          </w:p>
        </w:tc>
      </w:tr>
      <w:tr w:rsidR="00596B31" w:rsidRPr="00E37F50" w:rsidTr="000103E9">
        <w:tc>
          <w:tcPr>
            <w:tcW w:w="2610" w:type="dxa"/>
            <w:vAlign w:val="center"/>
          </w:tcPr>
          <w:p w:rsidR="00596B31" w:rsidRPr="00647B27" w:rsidRDefault="00596B31" w:rsidP="00596B31">
            <w:pPr>
              <w:pStyle w:val="ProductList-Body"/>
              <w:rPr>
                <w:rFonts w:ascii="Tahoma" w:hAnsi="Tahoma" w:cs="Tahoma"/>
                <w:sz w:val="16"/>
                <w:szCs w:val="16"/>
                <w:cs/>
              </w:rPr>
            </w:pPr>
            <w:bookmarkStart w:id="97" w:name="MicrosoftDynamicsOnlineServices"/>
            <w:bookmarkEnd w:id="96"/>
            <w:r w:rsidRPr="00647B27">
              <w:rPr>
                <w:rFonts w:ascii="Tahoma" w:hAnsi="Tahoma" w:cs="Tahoma"/>
                <w:sz w:val="16"/>
                <w:szCs w:val="16"/>
                <w:cs/>
              </w:rPr>
              <w:t>Microsoft Dynamics 365 Core Services</w:t>
            </w:r>
          </w:p>
        </w:tc>
        <w:tc>
          <w:tcPr>
            <w:tcW w:w="8190" w:type="dxa"/>
          </w:tcPr>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บริการต่อไปนี้ ซึ่งแต่ละบริการจะเป็นบริการแบบสแตนด์อโลนหรือรวมอยู่ในแผนหรือแอปพลิเคชันที่เป็นแบรนด์ Dynamics 365 จะประกอบไปด้วย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และ Microsoft Social Engagement Dynamics 365 Core Services ไม่รวม (1) Dynamics 365 Services สำหรับอุปกรณ์หรือซอฟต์แวร์ที่มีการรองรับ ซึ่งรวมถึงแต่ไม่จำกัดเพียง Dynamics 365 สำหรับโปรแกรม แท็บเล็ต โทรศัพท์ หรือสิ่งเหล่านี้อย่างใดอย่างหนึ่ง (2) LinkedIn Sales Navigator (3) บริการอื่นใดที่เป็นแบรนด์แยกต่างหากซึ่งจัดไว้ให้พร้อมกับ</w:t>
            </w:r>
            <w:r w:rsidRPr="00647B27">
              <w:rPr>
                <w:rFonts w:ascii="Tahoma" w:hAnsi="Tahoma" w:cs="Tahoma"/>
                <w:sz w:val="16"/>
                <w:szCs w:val="16"/>
                <w:lang w:val="en-US"/>
              </w:rPr>
              <w:t xml:space="preserve"> </w:t>
            </w:r>
            <w:r w:rsidRPr="00647B27">
              <w:rPr>
                <w:rFonts w:ascii="Tahoma" w:hAnsi="Tahoma" w:cs="Tahoma"/>
                <w:sz w:val="16"/>
                <w:szCs w:val="16"/>
                <w:cs/>
              </w:rPr>
              <w:t>หรือเชื่อมต่อกับ Dynamics 365 Core Services เว้นแต่ตามที่ได้ระบุไว้โดยชัดแจ้งในเงื่อนไขการอนุญาตให้ใช้สิทธิสำหรับ</w:t>
            </w:r>
            <w:r w:rsidRPr="00647B27">
              <w:rPr>
                <w:rFonts w:ascii="Tahoma" w:hAnsi="Tahoma" w:cs="Tahoma"/>
                <w:sz w:val="16"/>
                <w:szCs w:val="16"/>
                <w:lang w:val="en-US"/>
              </w:rPr>
              <w:t xml:space="preserve"> </w:t>
            </w:r>
            <w:r w:rsidRPr="00647B27">
              <w:rPr>
                <w:rFonts w:ascii="Tahoma" w:hAnsi="Tahoma" w:cs="Tahoma"/>
                <w:sz w:val="16"/>
                <w:szCs w:val="16"/>
                <w:cs/>
              </w:rPr>
              <w:t>บริการที่เกี่ยวข้อง</w:t>
            </w:r>
          </w:p>
        </w:tc>
      </w:tr>
      <w:bookmarkEnd w:id="97"/>
      <w:tr w:rsidR="00596B31" w:rsidRPr="00E37F50" w:rsidTr="000103E9">
        <w:tc>
          <w:tcPr>
            <w:tcW w:w="2610" w:type="dxa"/>
            <w:vAlign w:val="center"/>
          </w:tcPr>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Office 365 Services</w:t>
            </w:r>
          </w:p>
        </w:tc>
        <w:tc>
          <w:tcPr>
            <w:tcW w:w="8190" w:type="dxa"/>
          </w:tcPr>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 xml:space="preserve">บริการต่อไปนี้แต่ละบริการจะเป็นบริการแบบสแตนด์อโลนหรือรวมอยู่ในแผนหรือชุดที่เป็นแบรนด์ Office 365 </w:t>
            </w:r>
            <w:bookmarkStart w:id="98" w:name="_Hlk498519502"/>
            <w:r w:rsidRPr="00647B27">
              <w:rPr>
                <w:rFonts w:ascii="Tahoma" w:hAnsi="Tahoma" w:cs="Tahoma"/>
                <w:sz w:val="16"/>
                <w:szCs w:val="16"/>
                <w:cs/>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Yammer Enterprise</w:t>
            </w:r>
            <w:bookmarkEnd w:id="98"/>
            <w:r w:rsidRPr="00647B27">
              <w:rPr>
                <w:rFonts w:ascii="Tahoma" w:hAnsi="Tahoma" w:cs="Tahoma"/>
                <w:sz w:val="16"/>
                <w:szCs w:val="16"/>
                <w:cs/>
              </w:rPr>
              <w:t xml:space="preserve"> และกลุ่มองค์กรของลูกค้าที่ได้รับการ</w:t>
            </w:r>
            <w:r w:rsidRPr="00647B27">
              <w:rPr>
                <w:rFonts w:ascii="Tahoma" w:hAnsi="Tahoma" w:cs="Tahoma"/>
                <w:sz w:val="16"/>
                <w:szCs w:val="16"/>
                <w:lang w:val="en-US"/>
              </w:rPr>
              <w:t xml:space="preserve"> </w:t>
            </w:r>
            <w:r w:rsidRPr="00647B27">
              <w:rPr>
                <w:rFonts w:ascii="Tahoma" w:hAnsi="Tahoma" w:cs="Tahoma"/>
                <w:sz w:val="16"/>
                <w:szCs w:val="16"/>
                <w:cs/>
              </w:rPr>
              <w:t>จัดการผ่านพอร์ทัลผู้ดูแลระบบของ Kaizala Pro Office 365 Services ไม่รวม Office 365 ProPlus ส่วนหนึ่งส่วนใดของ PSTN Services ที่ทำงานอยู่นอกเหนือความควบคุมของ Microsoft ซอฟต์แวร์ไคลเอนต์ใดๆ หรือบริการที่มีแบรนด์แยกต่างหากที่</w:t>
            </w:r>
            <w:r w:rsidRPr="00647B27">
              <w:rPr>
                <w:rFonts w:ascii="Tahoma" w:hAnsi="Tahoma" w:cs="Tahoma"/>
                <w:sz w:val="16"/>
                <w:szCs w:val="16"/>
                <w:lang w:val="en-US"/>
              </w:rPr>
              <w:t xml:space="preserve"> </w:t>
            </w:r>
            <w:r w:rsidRPr="00647B27">
              <w:rPr>
                <w:rFonts w:ascii="Tahoma" w:hAnsi="Tahoma" w:cs="Tahoma"/>
                <w:sz w:val="16"/>
                <w:szCs w:val="16"/>
                <w:cs/>
              </w:rPr>
              <w:t>มีให้ใช้งานผ่านแผนหรือชุดที่มีแบรนด์ Office 365 เช่น บริการ Bing หรือบริการที่มีแบรนด์ ”สำหรับ Office 365”</w:t>
            </w:r>
          </w:p>
        </w:tc>
      </w:tr>
      <w:tr w:rsidR="00596B31" w:rsidRPr="00E37F50" w:rsidTr="000103E9">
        <w:tc>
          <w:tcPr>
            <w:tcW w:w="2610" w:type="dxa"/>
            <w:vAlign w:val="center"/>
          </w:tcPr>
          <w:p w:rsidR="00596B31" w:rsidRPr="00647B27" w:rsidRDefault="00596B31" w:rsidP="00596B31">
            <w:pPr>
              <w:pStyle w:val="ProductList-Body"/>
              <w:rPr>
                <w:rFonts w:ascii="Tahoma" w:hAnsi="Tahoma" w:cs="Tahoma"/>
                <w:sz w:val="16"/>
                <w:szCs w:val="16"/>
                <w:cs/>
              </w:rPr>
            </w:pPr>
            <w:bookmarkStart w:id="99" w:name="MicrosoftAzureCoreServices"/>
            <w:r w:rsidRPr="00647B27">
              <w:rPr>
                <w:rFonts w:ascii="Tahoma" w:hAnsi="Tahoma" w:cs="Tahoma"/>
                <w:sz w:val="16"/>
                <w:szCs w:val="16"/>
                <w:cs/>
              </w:rPr>
              <w:t>Microsoft Azure Core Services</w:t>
            </w:r>
            <w:bookmarkEnd w:id="99"/>
          </w:p>
        </w:tc>
        <w:tc>
          <w:tcPr>
            <w:tcW w:w="8190" w:type="dxa"/>
          </w:tcPr>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API Management, App Service (API Apps, Logic Apps, Mobile Apps, Web Apps), Application Gateway, Application Insights, Automation, Azure Active Directory, Azure Container Service, Azure Cosmos DB (ก่อนหน้านี้เรียกว่า DocumentDB), Azure Database for MySQL, Azure Database for PostgreSQL, Azure DevTest Labs, Azure DNS, Azure Information Protection (including Azure Rights Management), Azure Resource Manager, Backup, Batch, BizTalk Services, Cloud Services, Data</w:t>
            </w:r>
            <w:r w:rsidRPr="00647B27">
              <w:rPr>
                <w:rFonts w:ascii="Tahoma" w:hAnsi="Tahoma" w:cs="Tahoma"/>
                <w:sz w:val="16"/>
                <w:szCs w:val="16"/>
                <w:lang w:val="en-US"/>
              </w:rPr>
              <w:t> </w:t>
            </w:r>
            <w:r w:rsidRPr="00647B27">
              <w:rPr>
                <w:rFonts w:ascii="Tahoma" w:hAnsi="Tahoma" w:cs="Tahoma"/>
                <w:sz w:val="16"/>
                <w:szCs w:val="16"/>
                <w:cs/>
              </w:rPr>
              <w:t>Catalog, Data Factory, Data Lake Analytics, Data Lake Store, Event Hubs, Express Route, Functions, HDInsight, Import/Export, IoT Hub, Key Vault, Load Balancer, Log Analytics (ก่อนหน้านี้เรียกว่า Operational Insights), Azure Machine Learning Studio, Media Services, Microsoft Azure Portal, Multi-Factor Authentication, Notification Hubs, Power BI Embedded, Redis Cache, Scheduler, Security Center, Service Bus, Service Fabric, Site Recovery, SQL Data Warehouse, SQL</w:t>
            </w:r>
            <w:r w:rsidRPr="00647B27">
              <w:rPr>
                <w:rFonts w:ascii="Tahoma" w:hAnsi="Tahoma" w:cs="Tahoma"/>
                <w:sz w:val="16"/>
                <w:szCs w:val="16"/>
                <w:lang w:val="en-US"/>
              </w:rPr>
              <w:t> </w:t>
            </w:r>
            <w:r w:rsidRPr="00647B27">
              <w:rPr>
                <w:rFonts w:ascii="Tahoma" w:hAnsi="Tahoma" w:cs="Tahoma"/>
                <w:sz w:val="16"/>
                <w:szCs w:val="16"/>
                <w:cs/>
              </w:rPr>
              <w:t xml:space="preserve">Database, SQL Server Stretch Database, Storage, StorSimple, Stream Analytics, Traffic Manager, Virtual Machines, Virtual Machine Scale Sets, Virtual Network, Azure DevOps Services และ VPN Gateway </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Cloud App Security</w:t>
            </w:r>
          </w:p>
        </w:tc>
        <w:tc>
          <w:tcPr>
            <w:tcW w:w="8190" w:type="dxa"/>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ส่วนของบริการคลาวด์ของ Microsoft Cloud App Security</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Intune Online Services</w:t>
            </w:r>
          </w:p>
        </w:tc>
        <w:tc>
          <w:tcPr>
            <w:tcW w:w="8190" w:type="dxa"/>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Business Application Platform Core Services</w:t>
            </w:r>
          </w:p>
        </w:tc>
        <w:tc>
          <w:tcPr>
            <w:tcW w:w="8190" w:type="dxa"/>
          </w:tcPr>
          <w:p w:rsidR="009A1B82" w:rsidRPr="00C71783" w:rsidRDefault="00C71783" w:rsidP="009A1B82">
            <w:pPr>
              <w:pStyle w:val="ProductList-Body"/>
              <w:rPr>
                <w:rFonts w:ascii="Tahoma" w:hAnsi="Tahoma" w:cs="Tahoma"/>
                <w:szCs w:val="18"/>
                <w:cs/>
              </w:rPr>
            </w:pPr>
            <w:r w:rsidRPr="006959C5">
              <w:rPr>
                <w:rFonts w:ascii="Tahoma" w:hAnsi="Tahoma" w:cs="Tahoma"/>
                <w:sz w:val="16"/>
                <w:szCs w:val="16"/>
                <w:cs/>
              </w:rPr>
              <w:t>บริการต่อไปนี้แต่ละบริการจะเป็นบริการแบบสแตนด์อโลนหรือรวมอยู่ในแผนหรือชุดที่เป็นแบรนด์ Office 365 หรือ Microsoft Dynamics 365 ซึ่งได้แก่ Microsoft Power BI, Microsoft PowerApps, Microsoft Flow และ Microsoft Stream Microsoft Business Application Platform Core Services จะไม่มีซอฟต์แวร์ไคลเอนต์ใดๆ ซึ่งรวมถึงแต่ไม่จำกัดเพียง Power BI Report Server, แอปพลิเคชันมือถือของ Power BI, PowerApps หรือ Microsoft Flow, Power BI Desktop หรือ PowerApps Studio</w:t>
            </w:r>
          </w:p>
        </w:tc>
      </w:tr>
      <w:tr w:rsidR="00DD4425" w:rsidRPr="00E37F50" w:rsidTr="000103E9">
        <w:tc>
          <w:tcPr>
            <w:tcW w:w="2610"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Windows Defender Advanced Threat Protection Services</w:t>
            </w:r>
          </w:p>
        </w:tc>
        <w:tc>
          <w:tcPr>
            <w:tcW w:w="8190" w:type="dxa"/>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ส่วนของบริการคลาวด์ต่อไปนี้ของ Windows Defender Advanced Threat Protection: Endpoint Detection &amp; Response, Automatic Investigation &amp; Remediation, Secure Score</w:t>
            </w:r>
          </w:p>
        </w:tc>
      </w:tr>
    </w:tbl>
    <w:p w:rsidR="0064382A" w:rsidRPr="00E37F50" w:rsidRDefault="0064382A" w:rsidP="0064382A">
      <w:pPr>
        <w:pStyle w:val="ProductList-Body"/>
        <w:rPr>
          <w:rFonts w:ascii="Tahoma" w:hAnsi="Tahoma" w:cs="Tahoma"/>
          <w:szCs w:val="18"/>
          <w:cs/>
        </w:rPr>
      </w:pPr>
    </w:p>
    <w:p w:rsidR="00222152" w:rsidRPr="00D401B1" w:rsidRDefault="00222152" w:rsidP="00222152">
      <w:pPr>
        <w:pStyle w:val="ProductList-SectionHeading"/>
        <w:tabs>
          <w:tab w:val="center" w:pos="5400"/>
        </w:tabs>
        <w:spacing w:after="0"/>
        <w:outlineLvl w:val="0"/>
        <w:rPr>
          <w:rFonts w:ascii="Tahoma" w:hAnsi="Tahoma" w:cs="Tahoma"/>
          <w:bCs/>
          <w:szCs w:val="40"/>
          <w:cs/>
        </w:rPr>
      </w:pPr>
      <w:bookmarkStart w:id="100" w:name="AppendixB_SecurityMeasures"/>
      <w:bookmarkStart w:id="101" w:name="_Toc507768563"/>
      <w:bookmarkStart w:id="102" w:name="DataProcessingTerms_DataatRest"/>
      <w:bookmarkStart w:id="103" w:name="_Toc525839398"/>
      <w:r w:rsidRPr="00D401B1">
        <w:rPr>
          <w:rFonts w:ascii="Tahoma" w:hAnsi="Tahoma" w:cs="Tahoma"/>
          <w:bCs/>
          <w:szCs w:val="40"/>
          <w:cs/>
        </w:rPr>
        <w:t xml:space="preserve">ภาคผนวก </w:t>
      </w:r>
      <w:r w:rsidRPr="00D401B1">
        <w:rPr>
          <w:rFonts w:ascii="Tahoma" w:hAnsi="Tahoma" w:cs="Tahoma"/>
          <w:lang w:val="en-US" w:eastAsia="en-US" w:bidi="ar-SA"/>
        </w:rPr>
        <w:t>B –</w:t>
      </w:r>
      <w:r w:rsidRPr="00D401B1">
        <w:rPr>
          <w:rFonts w:ascii="Tahoma" w:hAnsi="Tahoma" w:cs="Tahoma"/>
          <w:bCs/>
          <w:szCs w:val="40"/>
          <w:cs/>
        </w:rPr>
        <w:t xml:space="preserve"> </w:t>
      </w:r>
      <w:bookmarkStart w:id="104" w:name="DataProcessingTerms_Security"/>
      <w:bookmarkStart w:id="105" w:name="_Toc507239523"/>
      <w:r w:rsidRPr="00D401B1">
        <w:rPr>
          <w:rFonts w:ascii="Tahoma" w:hAnsi="Tahoma" w:cs="Tahoma"/>
          <w:bCs/>
          <w:szCs w:val="40"/>
          <w:cs/>
        </w:rPr>
        <w:t>มาตรการ</w:t>
      </w:r>
      <w:bookmarkEnd w:id="104"/>
      <w:bookmarkEnd w:id="105"/>
      <w:r w:rsidRPr="00D401B1">
        <w:rPr>
          <w:rFonts w:ascii="Tahoma" w:hAnsi="Tahoma" w:cs="Tahoma"/>
          <w:bCs/>
          <w:szCs w:val="40"/>
          <w:cs/>
        </w:rPr>
        <w:t>ความปลอดภัย</w:t>
      </w:r>
      <w:bookmarkEnd w:id="100"/>
      <w:bookmarkEnd w:id="101"/>
      <w:bookmarkEnd w:id="103"/>
    </w:p>
    <w:bookmarkEnd w:id="102"/>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ได้บังคับใช้และจะรักษามาตรการรักษาความปลอดภัยต่อไปนี้สำหรับข้อมูลของลูกค้าใน Core Online Services ซึ่งเป็นมาตรการที่เป็นความรับผิดชอบเพียงอย่างเดียวของ Microsoft ในเรื่องความปลอดภัยของข้อมูลนั้น ทั้งนี้ โดยสอดคล้องกับข้อผูกพันเรื่องความปลอดภัยใน OST (รวมถึงข้อกำหนดของ GDPR)</w:t>
      </w:r>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3060"/>
        <w:gridCol w:w="7740"/>
      </w:tblGrid>
      <w:tr w:rsidR="00FF0439" w:rsidRPr="00E37F50" w:rsidTr="00F475D8">
        <w:trPr>
          <w:tblHeader/>
        </w:trPr>
        <w:tc>
          <w:tcPr>
            <w:tcW w:w="306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โดเมน</w:t>
            </w:r>
          </w:p>
        </w:tc>
        <w:tc>
          <w:tcPr>
            <w:tcW w:w="774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แนวทางปฏิบัติ</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การจัดระเบียบในเรื่องความปลอดภัยของข้อมูล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ความเป็นเจ้าของเกี่ยวกับการรักษาความปลอดภัย</w:t>
            </w:r>
            <w:r w:rsidRPr="00E37F50">
              <w:rPr>
                <w:rFonts w:ascii="Tahoma" w:hAnsi="Tahoma" w:cs="Tahoma"/>
                <w:sz w:val="16"/>
                <w:szCs w:val="16"/>
                <w:cs/>
              </w:rPr>
              <w:t xml:space="preserve"> Microsoft ได้แต่งตั้งเจ้าหน้าที่รักษาความปลอดภัยตั้งแต่หนึ่งรายขึ้นไปซึ่งมีหน้าที่รับผิดชอบในการประสานงาน และติดตามตรวจสอบกฎเกณฑ์และกระบวนการรักษาความปลอดภัย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หน้าที่และความรับผิดชอบด้านความปลอดภัย</w:t>
            </w:r>
            <w:r w:rsidRPr="00E37F50">
              <w:rPr>
                <w:rFonts w:ascii="Tahoma" w:hAnsi="Tahoma" w:cs="Tahoma"/>
                <w:sz w:val="16"/>
                <w:szCs w:val="16"/>
                <w:cs/>
              </w:rPr>
              <w:t xml:space="preserve"> บุคลากรของ Microsoft ที่สามารถเข้าถึงข้อมูลลูกค้าได้จะมีภาระหน้าที่ในการรักษาความลับ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lastRenderedPageBreak/>
              <w:t>โปรแกรมการจัดการความเสี่ยง</w:t>
            </w:r>
            <w:r w:rsidRPr="00E37F50">
              <w:rPr>
                <w:rFonts w:ascii="Tahoma" w:hAnsi="Tahoma" w:cs="Tahoma"/>
                <w:sz w:val="16"/>
                <w:szCs w:val="16"/>
                <w:cs/>
              </w:rPr>
              <w:t xml:space="preserve"> Microsoft ได้ทำการประเมินความเสี่ยงก่อนที่จะประมวลผลข้อมูลลูกค้าหรือเปิดให้ใช้บริการของ Online Service</w:t>
            </w:r>
          </w:p>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Microsoft จะเก็บรักษาเอกสารด้านความปลอดภัยของตนตามข้อกำหนดการเก็บรักษาเอกสารของตนหลังจากที่เอกสารดังกล่าวไม่มีผลบังคับใช้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lastRenderedPageBreak/>
              <w:t>การบริหารทรัพย์สิน</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บัญชีรายการทรัพย์สิน</w:t>
            </w:r>
            <w:r w:rsidRPr="00E37F50">
              <w:rPr>
                <w:rFonts w:ascii="Tahoma" w:hAnsi="Tahoma" w:cs="Tahoma"/>
                <w:sz w:val="16"/>
                <w:szCs w:val="16"/>
                <w:cs/>
              </w:rPr>
              <w:t xml:space="preserve"> Microsoft จะจัดทำบัญชีรายการทรัพย์สินของสื่อทั้งหมดซึ่งจัดเก็บข้อมูลลูกค้าไว้ การเข้าถึงบัญชีรายการทรัพย์สินของสื่อดังกล่าวจะจำกัดให้เฉพาะบุคลากรของ Microsoft ที่ได้รับอนุญาตเป็นลายลักษณ์อักษรให้มีการเข้าถึงดังกล่าว</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การจัดการทรัพย์สิน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จะจัดประเภทข้อมูลลูกค้าเพื่อช่วยในการระบุชี้ข้อมูลดังกล่าว และเพื่อให้การเข้าถึงข้อมูลลูกค้าอยู่ภายใต้การจำกัดอย่างเหมาะสม</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ได้กำหนดข้อจำกัดเกี่ยวกับการพิมพ์ข้อมูลลูกค้า และมีระเบียบขั้นตอนสำหรับการกำจัดวัสดุสิ่งพิมพ์ที่มีข้อมูลลูกค้าอยู่</w:t>
            </w:r>
          </w:p>
          <w:p w:rsidR="00FF0439"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บุคลากรของ Microsoft จะต้องได้รับอนุญาตจาก Microsoft ก่อนที่จะจัดเก็บข้อมูลลูกค้าบนอุปกรณ์พกพา เข้าถึงข้อมูลลูกค้าแบบระยะไกล หรือประมวลผลข้อมูลลูกค้านอกสถานที่ของ Microsoft</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ความปลอดภัยของทรัพยากรบุคคล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การฝึกอบรมด้านความปลอดภัย</w:t>
            </w:r>
            <w:r w:rsidRPr="00E37F50">
              <w:rPr>
                <w:rFonts w:ascii="Tahoma" w:hAnsi="Tahoma" w:cs="Tahoma"/>
                <w:sz w:val="16"/>
                <w:szCs w:val="16"/>
                <w:cs/>
              </w:rPr>
              <w:t xml:space="preserve"> Microsoft ได้แจ้งให้บุคลากรของตนทราบถึงกระบวนการรักษาความปลอดภัยที่เกี่ยวข้อง และบทบาทหน้าที่ของบุคลากรนั้นๆ Microsoft ยังแจ้งให้บุคลากรของตนทราบถึงผลที่อาจตามมาจากการฝ่าฝืนกฎเกณฑ์และกระบวนการรักษาความปลอดภัย Microsoft จะใช้เฉพาะข้อมูลที่ไม่ระบุชื่อในการฝึกอบรม</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การรักษาความปลอดภัยทางกายภาพและสิ่งแวดล้อม</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การเข้าถึงทางกายภาพไปยังสถานที่</w:t>
            </w:r>
            <w:r w:rsidRPr="00E37F50">
              <w:rPr>
                <w:rFonts w:ascii="Tahoma" w:hAnsi="Tahoma" w:cs="Tahoma"/>
                <w:sz w:val="16"/>
                <w:szCs w:val="16"/>
                <w:cs/>
              </w:rPr>
              <w:t xml:space="preserve"> Microsoft จะจำกัดการเข้าถึงสถานที่ซึ่งเป็นที่ตั้งของระบบสารสนเทศที่ประมวลผลข้อมูลลูกค้า โดยจะจำกัดไว้เฉพาะสำหรับบุคคลที่ได้รับอนุญาตซึ่งระบุชี้ตัวได้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การเข้าถึงทางกายภาพไปยังส่วนประกอบต่างๆ</w:t>
            </w:r>
            <w:r w:rsidRPr="00E37F50">
              <w:rPr>
                <w:rFonts w:ascii="Tahoma" w:hAnsi="Tahoma" w:cs="Tahoma"/>
                <w:sz w:val="16"/>
                <w:szCs w:val="16"/>
                <w:cs/>
              </w:rPr>
              <w:t xml:space="preserve"> Microsoft จะจัดทำบันทึกของสื่อขาเข้าและขาออกที่มีข้อมูลลูกค้าอยู่ รวมถึงประเภทของสื่อ ผู้ส่ง/ผู้รับที่ได้รับอนุญาต วันที่และเวลา จำนวนของสื่อ และประเภทของข้อมูลลูกค้าที่มีอยู่ในสื่อ</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การป้องกันการหยุดชะงัก</w:t>
            </w:r>
            <w:r w:rsidRPr="00E37F50">
              <w:rPr>
                <w:rFonts w:ascii="Tahoma" w:hAnsi="Tahoma" w:cs="Tahoma"/>
                <w:sz w:val="16"/>
                <w:szCs w:val="16"/>
                <w:cs/>
              </w:rPr>
              <w:t xml:space="preserve"> Microsoft จะใช้ระบบมาตรฐานของอุตสาหกรรมที่หลากหลายในการป้องกันการสูญหายของข้อมูล เนื่องด้วยแหล่งจ่ายพลังงานขัดข้องหรือสัญญาณรบกวนที่มาตามสาย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การกำจัดส่วนประกอบ</w:t>
            </w:r>
            <w:r w:rsidRPr="00E37F50">
              <w:rPr>
                <w:rFonts w:ascii="Tahoma" w:hAnsi="Tahoma" w:cs="Tahoma"/>
                <w:sz w:val="16"/>
                <w:szCs w:val="16"/>
                <w:cs/>
              </w:rPr>
              <w:t xml:space="preserve"> Microsoft จะใช้กระบวนการมาตรฐานของอุตสาหกรรมเพื่อลบข้อมูลลูกค้าเมื่อไม่จำเป็นต้องใช้ข้อมูลนั้นอีกต่อไป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การจัดการการสื่อสารและการปฏิบัติการ</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นโยบายเกี่ยวกับการปฏิบัติการ</w:t>
            </w:r>
            <w:r w:rsidRPr="00E37F50">
              <w:rPr>
                <w:rFonts w:ascii="Tahoma" w:hAnsi="Tahoma" w:cs="Tahoma"/>
                <w:sz w:val="16"/>
                <w:szCs w:val="16"/>
                <w:cs/>
              </w:rPr>
              <w:t xml:space="preserve"> Microsoft จะเก็บรักษาเอกสารด้านความปลอดภัยที่อธิบายถึงมาตรการรักษาความปลอดภัยของตน กระบวนการที่เกี่ยวข้อง และความรับผิดชอบของบุคลากรของตนซึ่งสามารถเข้าถึงข้อมูลลูกค้าได้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กระบวนการกู้คืนข้อมูล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จะเก็บรักษาสำเนาของข้อมูลลูกค้าหลายสำเนาซึ่งสามารถกู้คืนข้อมูลลูกค้าได้ โดยจะทำอย่างต่อเนื่องและไม่น้อยกว่าสัปดาห์ละครั้งไม่ว่าในกรณีใดๆ (เว้นเสียแต่ว่าไม่ได้มีการปรับปรุงข้อมูลลูกค้าในระหว่างช่วงเวลานั้น)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มีกระบวนการที่เฉพาะเจาะจงในการควบคุมการเข้าถึงสำเนาของข้อมูลลูกค้า</w:t>
            </w:r>
          </w:p>
          <w:p w:rsidR="00006A92"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DC6999" w:rsidRPr="00E37F50">
              <w:rPr>
                <w:rFonts w:ascii="Tahoma" w:hAnsi="Tahoma" w:cs="Tahoma"/>
                <w:sz w:val="16"/>
                <w:szCs w:val="16"/>
                <w:cs/>
              </w:rPr>
              <w:t>Microsoft จะตรวจสอบกระบวนการกู้คืนข้อมูลทุกหกเดือนเป็นอย่างน้อย ยกเว้นกระบวนการกู้คืนข้อมูลของ Azure Government Services ซึ่งจะตรวจสอบทุกสิบสองเดือน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006A92" w:rsidRPr="00E37F50">
              <w:rPr>
                <w:rFonts w:ascii="Tahoma" w:hAnsi="Tahoma" w:cs="Tahoma"/>
                <w:sz w:val="16"/>
                <w:szCs w:val="16"/>
                <w:cs/>
              </w:rPr>
              <w:tab/>
            </w:r>
            <w:r w:rsidR="00FF0439" w:rsidRPr="00E37F50">
              <w:rPr>
                <w:rFonts w:ascii="Tahoma" w:hAnsi="Tahoma" w:cs="Tahoma"/>
                <w:sz w:val="16"/>
                <w:szCs w:val="16"/>
                <w:cs/>
              </w:rPr>
              <w:t>Microsoft จะบันทึกการดำเนินการจัดเก็บข้อมูล รวมถึงบุคคลผู้รับผิดชอบ คำอธิบายข้อมูลที่จัดเก็บ และในกรณีที่เกี่ยวข้อง จะรวมถึงบุคคลผู้รับผิดชอบและข้อมูลใดบ้าง (หากมี) ที่ต้องนำเข้าด้วยตัวเองในกระบวนการกู้คืนข้อมูล</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ซอฟต์แวร์ที่เป็นอันตราย</w:t>
            </w:r>
            <w:r w:rsidRPr="00E37F50">
              <w:rPr>
                <w:rFonts w:ascii="Tahoma" w:hAnsi="Tahoma" w:cs="Tahoma"/>
                <w:sz w:val="16"/>
                <w:szCs w:val="16"/>
                <w:cs/>
              </w:rPr>
              <w:t xml:space="preserve"> Microsoft มีระบบควบคุมที่ต่อต้าน Malware เพื่อช่วยในการหลีกเลี่ยงซอฟต์แวร์ที่เป็นอันตรายซึ่งเข้าถึงข้อมูลลูกค้าโดยไม่ได้รับอนุญาต รวมถึงซอฟต์แวร์ที่เป็นอันตรายซึ่งมีที่มาจากเครือข่ายสาธารณะ</w:t>
            </w:r>
          </w:p>
          <w:p w:rsidR="004559D4" w:rsidRPr="00E37F50" w:rsidRDefault="004559D4" w:rsidP="004559D4">
            <w:pPr>
              <w:pStyle w:val="ProductList-Body"/>
              <w:spacing w:before="40"/>
              <w:rPr>
                <w:rFonts w:ascii="Tahoma" w:hAnsi="Tahoma" w:cs="Tahoma"/>
                <w:sz w:val="16"/>
                <w:szCs w:val="16"/>
                <w:cs/>
              </w:rPr>
            </w:pPr>
            <w:r w:rsidRPr="00E37F50">
              <w:rPr>
                <w:rFonts w:ascii="Tahoma" w:hAnsi="Tahoma" w:cs="Tahoma"/>
                <w:b/>
                <w:bCs/>
                <w:sz w:val="16"/>
                <w:szCs w:val="16"/>
                <w:cs/>
              </w:rPr>
              <w:t>ข้อมูลข้ามเขตแดน</w:t>
            </w:r>
          </w:p>
          <w:p w:rsidR="004559D4"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จะเข้ารหัส หรือจัดการให้ลูกค้าสามารถเข้ารหัสข้อมูลลูกค้าที่ส่งผ่านเครือข่ายสาธารณะได้</w:t>
            </w:r>
          </w:p>
          <w:p w:rsidR="00FF0439"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จะจำกัดการเข้าถึงข้อมูลลูกค้าในสื่อที่นำออกนอกสถานที่ของตน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การบันทึกเหตุการณ์</w:t>
            </w:r>
            <w:r w:rsidRPr="00E37F50">
              <w:rPr>
                <w:rFonts w:ascii="Tahoma" w:hAnsi="Tahoma" w:cs="Tahoma"/>
                <w:sz w:val="16"/>
                <w:szCs w:val="16"/>
                <w:cs/>
              </w:rPr>
              <w:t xml:space="preserve"> Microsoft จะบันทึก หรือจัดการให้ลูกค้าสามารถบันทึกการเข้าถึงและการใช้ระบบสารสนเทศที่มีข้อมูลลูกค้าอยู่ได้ โดยลงทะเบียน ID การเข้าถึง, เวลา, การได้รับอนุญาตหรือถูกปฏิเสธ และกิจกรรมที่เกี่ยวข้อง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การควบคุมการเข้าถึง</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นโยบายการเข้าถึง</w:t>
            </w:r>
            <w:r w:rsidRPr="00E37F50">
              <w:rPr>
                <w:rFonts w:ascii="Tahoma" w:hAnsi="Tahoma" w:cs="Tahoma"/>
                <w:sz w:val="16"/>
                <w:szCs w:val="16"/>
                <w:cs/>
              </w:rPr>
              <w:t xml:space="preserve"> Microsoft จะจัดทำบันทึกเกี่ยวกับสิทธิพิเศษด้านความปลอดภัยของบุคคลที่สามารถเข้าถึงข้อมูลลูกค้าได้</w:t>
            </w:r>
          </w:p>
          <w:p w:rsidR="00FF0439" w:rsidRPr="00E37F50" w:rsidRDefault="00FF0439" w:rsidP="00B30A6D">
            <w:pPr>
              <w:pStyle w:val="ProductList-Body"/>
              <w:keepNext/>
              <w:spacing w:before="40"/>
              <w:rPr>
                <w:rFonts w:ascii="Tahoma" w:hAnsi="Tahoma" w:cs="Tahoma"/>
                <w:sz w:val="16"/>
                <w:szCs w:val="16"/>
                <w:cs/>
              </w:rPr>
            </w:pPr>
            <w:r w:rsidRPr="00E37F50">
              <w:rPr>
                <w:rFonts w:ascii="Tahoma" w:hAnsi="Tahoma" w:cs="Tahoma"/>
                <w:b/>
                <w:bCs/>
                <w:sz w:val="16"/>
                <w:szCs w:val="16"/>
                <w:cs/>
              </w:rPr>
              <w:t>การให้อนุญาตการเข้าถึง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จะจัดทำและคอยปรับปรุงบันทึกเกี่ยวกับบุคลากรที่ได้รับอนุญาตให้เข้าถึงระบบของ Microsoft ที่มีข้อมูลลูกค้าอยู่</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lastRenderedPageBreak/>
              <w:t>-</w:t>
            </w:r>
            <w:r w:rsidRPr="00E37F50">
              <w:rPr>
                <w:rFonts w:ascii="Tahoma" w:hAnsi="Tahoma" w:cs="Tahoma"/>
                <w:sz w:val="16"/>
                <w:szCs w:val="16"/>
                <w:cs/>
              </w:rPr>
              <w:tab/>
            </w:r>
            <w:r w:rsidR="00FF0439" w:rsidRPr="00E37F50">
              <w:rPr>
                <w:rFonts w:ascii="Tahoma" w:hAnsi="Tahoma" w:cs="Tahoma"/>
                <w:sz w:val="16"/>
                <w:szCs w:val="16"/>
                <w:cs/>
              </w:rPr>
              <w:t>Microsoft จะยกเลิกหลักฐานประกอบการพิสูจน์ยืนยันตัวตนที่ไม่ได้ใช้มาเป็นระยะเวลาหนึ่งโดยไม่เกินหกเดือน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 xml:space="preserve">Microsoft จะระบุชี้พนักงานเหล่านั้นที่สามารถให้ เปลี่ยนแปลง หรือยกเลิกการเข้าถึงที่ได้รับอนุญาตไปยังข้อมูลหรือแหล่งข้อมูลได้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จะตรวจสอบให้แน่ใจว่าในกรณีที่มีบุคคลมากกว่าหนึ่งคนสามารถเข้าถึงระบบที่มีข้อมูลลูกค้าอยู่ บุคคลเหล่านั้นจะมีรหัสระบุตัวตน/การเข้าสู่ระบบที่แยกต่างหากจากกัน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สิทธิพิเศษที่น้อยที่สุด</w:t>
            </w:r>
          </w:p>
          <w:p w:rsidR="00FF0439" w:rsidRPr="00E37F50" w:rsidRDefault="00AB64F9" w:rsidP="00AB64F9">
            <w:pPr>
              <w:pStyle w:val="ProductList-Body"/>
              <w:ind w:left="162" w:hanging="162"/>
              <w:rPr>
                <w:rFonts w:ascii="Tahoma" w:hAnsi="Tahoma" w:cs="Tahoma"/>
                <w:sz w:val="16"/>
                <w:szCs w:val="16"/>
                <w:cs/>
              </w:rPr>
            </w:pPr>
            <w:r w:rsidRPr="00E37F50">
              <w:rPr>
                <w:rFonts w:ascii="Tahoma" w:hAnsi="Tahoma" w:cs="Tahoma"/>
                <w:sz w:val="16"/>
                <w:szCs w:val="16"/>
                <w:cs/>
              </w:rPr>
              <w:t xml:space="preserve">-  </w:t>
            </w:r>
            <w:r w:rsidR="00FF0439" w:rsidRPr="00E37F50">
              <w:rPr>
                <w:rFonts w:ascii="Tahoma" w:hAnsi="Tahoma" w:cs="Tahoma"/>
                <w:sz w:val="16"/>
                <w:szCs w:val="16"/>
                <w:cs/>
              </w:rPr>
              <w:t xml:space="preserve">คลากรด้านการสนับสนุนทางเทคนิคจะได้รับอนุญาตให้เข้าถึงข้อมูลลูกค้าเฉพาะในกรณีที่จำเป็นเท่านั้น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ำกัดการเข้าถึงข้อมูลลูกค้าไว้เฉพาะสำหรับบุคคลที่จำเป็นต้องมีการเข้าถึงดังกล่าวเพื่อดำเนินงานของตนเท่านั้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ความสมบูรณ์และการรักษาความลับ</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จะกำชับให้บุคลากรของ Microsoft ปิดใช้งานเซสชันด้านการดูแลระบบเมื่อออกจากสถานที่ที่ Microsoft ควบคุม หรือเมื่อปล่อยคอมพิวเตอร์ทิ้งไว้โดยไม่มีการดูแล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จะจัดเก็บรหัสผ่านในลักษณะที่ทำให้อ่านรหัสผ่านไม่ออกในขณะที่รหัสผ่านยังมีผลใช้ได้อยู่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การพิสูจน์ยืนยันตัวตน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ปฏิบัติมาตรฐานของอุตสาหกรรมในการระบุและพิสูจน์ยืนยันตัวตนผู้ใช้ซึ่งพยายามเข้าถึงระบบสารสนเทศ</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จะกำหนดให้มีการเปลี่ยนรหัสผ่านใหม่อยู่เป็นประจำ</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จะกำหนดให้รหัสผ่านมีความยาวอักขระอย่างน้อยแปดตัว</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จะตรวจสอบให้แน่ใจว่ารหัสระบุตัวตนที่ยกเลิกการใช้หรือสิ้นอายุไปแล้วจะไม่มีการนำมาให้ผู้อื่นใช้</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 หรือจัดการให้ลูกค้าสามารถตรวจสอบได้ถึงการพยายามเข้าถึงระบบสารสนเทศซ้ำแล้วซ้ำเล่าโดยใช้รหัสผ่านที่ไม่ถูกต้อ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คงไว้ซึ่งกระบวนการมาตรฐานของอุตสาหกรรมในการยกเลิกรหัสผ่านที่ได้นำไปใช้ในทางเสียหายหรือถูกเปิดเผยโดยไม่ได้ตั้งใจ</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จะใช้แนวทางการคุ้มครองรหัสผ่านที่เป็นมาตรฐานของอุตสาหกรรม รวมถึงแนวทางที่มีขึ้นเพื่อรักษาความลับและความสมบูรณ์ของรหัสผ่านเมื่อมีการโอนและแจกจ่ายรหัสผ่าน และระหว่างการจัดเก็บ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การออกแบบเครือข่าย</w:t>
            </w:r>
            <w:r w:rsidRPr="00E37F50">
              <w:rPr>
                <w:rFonts w:ascii="Tahoma" w:hAnsi="Tahoma" w:cs="Tahoma"/>
                <w:sz w:val="16"/>
                <w:szCs w:val="16"/>
                <w:cs/>
              </w:rPr>
              <w:t xml:space="preserve"> Microsoft มีระบบควบคุมเพื่อหลีกเลี่ยงการที่บุคคลจะเข้ามามีสิทธิในการเข้าถึงซึ่งไม่ได้โอนให้บุคคลนั้น เพื่อเข้าถึงข้อมูลลูกค้าที่ตนไม่ได้รับอนุญาตให้เข้าถึง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lastRenderedPageBreak/>
              <w:t>การจัดการเหตุการณ์เกี่ยวกับความปลอดภัยของข้อมูล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กระบวนการรับมือกับเหตุการณ์</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จะจัดทำบันทึกเกี่ยวกับการละเมิดความปลอดภัยโดยมีคำอธิบายถึงการละเมิด ระยะเวลา ผลที่ตามมาจากการละเมิด ชื่อผู้รายงานและบุคคลที่รับการรายงาน รวมทั้ง</w:t>
            </w:r>
            <w:r w:rsidR="00FF0439" w:rsidRPr="00E37F50">
              <w:rPr>
                <w:rFonts w:ascii="Tahoma" w:hAnsi="Tahoma" w:cs="Tahoma"/>
                <w:color w:val="000000" w:themeColor="text1"/>
                <w:sz w:val="16"/>
                <w:szCs w:val="16"/>
                <w:cs/>
              </w:rPr>
              <w:t>กระบวนการในการกู้คืนข้อมูล</w:t>
            </w:r>
          </w:p>
          <w:p w:rsidR="007C62DE" w:rsidRPr="00755E07" w:rsidRDefault="007C62DE" w:rsidP="007C62DE">
            <w:pPr>
              <w:pStyle w:val="ProductList-Body"/>
              <w:ind w:left="162" w:hanging="162"/>
              <w:rPr>
                <w:rFonts w:ascii="Tahoma" w:hAnsi="Tahoma" w:cs="Tahoma"/>
                <w:szCs w:val="18"/>
                <w:cs/>
              </w:rPr>
            </w:pPr>
            <w:r w:rsidRPr="00755E07">
              <w:rPr>
                <w:rFonts w:ascii="Tahoma" w:hAnsi="Tahoma" w:cs="Tahoma"/>
                <w:color w:val="000000" w:themeColor="text1"/>
                <w:sz w:val="16"/>
                <w:szCs w:val="16"/>
                <w:cs/>
              </w:rPr>
              <w:t>-</w:t>
            </w:r>
            <w:r w:rsidRPr="00755E07">
              <w:rPr>
                <w:rFonts w:ascii="Tahoma" w:hAnsi="Tahoma" w:cs="Tahoma"/>
                <w:color w:val="000000" w:themeColor="text1"/>
                <w:sz w:val="16"/>
                <w:szCs w:val="16"/>
                <w:cs/>
              </w:rPr>
              <w:tab/>
            </w:r>
            <w:r w:rsidR="00222152" w:rsidRPr="00D401B1">
              <w:rPr>
                <w:rFonts w:ascii="Tahoma" w:hAnsi="Tahoma" w:cs="Tahoma"/>
                <w:color w:val="000000" w:themeColor="text1"/>
                <w:sz w:val="16"/>
                <w:szCs w:val="16"/>
                <w:cs/>
              </w:rPr>
              <w:t>สำหรับการละเมิดความปลอดภัยแต่ละครั้งที่เป็นเหตุการณ์เกี่ยวกับความปลอดภัย จะมีการแจ้งเตือนจาก Microsoft (ตามที่อธิบายไว้ในหัวข้อ “การแจ้งเหตุการณ์เกี่ยวกับความปลอดภัย</w:t>
            </w:r>
            <w:r w:rsidR="00222152" w:rsidRPr="00D401B1">
              <w:rPr>
                <w:rFonts w:ascii="Tahoma" w:hAnsi="Tahoma" w:cs="Tahoma"/>
                <w:color w:val="000000" w:themeColor="text1"/>
                <w:sz w:val="16"/>
                <w:szCs w:val="16"/>
                <w:lang w:val="en-US"/>
              </w:rPr>
              <w:t>”</w:t>
            </w:r>
            <w:r w:rsidR="00222152" w:rsidRPr="00D401B1">
              <w:rPr>
                <w:rFonts w:ascii="Tahoma" w:hAnsi="Tahoma" w:cs="Tahoma"/>
                <w:color w:val="000000" w:themeColor="text1"/>
                <w:sz w:val="16"/>
                <w:szCs w:val="16"/>
                <w:cs/>
              </w:rPr>
              <w:t xml:space="preserve"> ข้างต้น) โดยปราศจากความล่าช้าที่ไม่สมควรภายใน 72 วันทำการ ไม่ว่าในกรณีใดๆ</w:t>
            </w:r>
          </w:p>
          <w:p w:rsidR="00FF0439" w:rsidRPr="00E37F50" w:rsidRDefault="00DB0217" w:rsidP="00DB0217">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w:t>
            </w:r>
            <w:r w:rsidR="00FF0439" w:rsidRPr="00E37F50">
              <w:rPr>
                <w:rFonts w:ascii="Tahoma" w:hAnsi="Tahoma" w:cs="Tahoma"/>
                <w:color w:val="000000" w:themeColor="text1"/>
                <w:sz w:val="16"/>
                <w:szCs w:val="16"/>
                <w:cs/>
              </w:rPr>
              <w:t xml:space="preserve"> จะติดตาม หรือจัดการให้</w:t>
            </w:r>
            <w:r w:rsidR="00FF0439" w:rsidRPr="00E37F50">
              <w:rPr>
                <w:rFonts w:ascii="Tahoma" w:hAnsi="Tahoma" w:cs="Tahoma"/>
                <w:sz w:val="16"/>
                <w:szCs w:val="16"/>
                <w:cs/>
              </w:rPr>
              <w:t>ลูกค้าสามารถติดตามการเปิดเผยข้อมูลลูกค้าได้ รวมถึงข้อมูลใดที่มีการเปิดเผย เปิดเผยต่อใคร และเมื่อใด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การตรวจสอบบริการ</w:t>
            </w:r>
            <w:r w:rsidRPr="00E37F50">
              <w:rPr>
                <w:rFonts w:ascii="Tahoma" w:hAnsi="Tahoma" w:cs="Tahoma"/>
                <w:sz w:val="16"/>
                <w:szCs w:val="16"/>
                <w:cs/>
              </w:rPr>
              <w:t xml:space="preserve"> บุคลากรด้านความปลอดภัยของ Microsoft จะตรวจสอบบันทึกทุกหกเดือนเป็นอย่างน้อยเพื่อเสนอวิธีดำเนินการแก้ไขหากจำเป็น</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การจัดการเกี่ยวกับความต่อเนื่องทางธุรกิจ</w:t>
            </w:r>
          </w:p>
        </w:tc>
        <w:tc>
          <w:tcPr>
            <w:tcW w:w="7740" w:type="dxa"/>
          </w:tcPr>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ผนกรณีเหตุฉุกเฉินและเหตุการณ์ที่อาจเกิดขึ้นสำหรับสถานที่ซึ่งเป็นที่ตั้งของระบบสารสนเทศของ Microsoft 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การจัดเก็บที่ซ้ำซ้อนของ Microsoft และกระบวนการของ Microsoft ในการกู้คืนข้อมูลได้มีขึ้นเพื่อความพยายามในการสร้างข้อมูลลูกค้าขึ้นใหม่ในสภาพต้นฉบับหรือการทำซ้ำครั้งสุดท้ายก่อนที่ข้อมูลลูกค้าจะสูญหายหรือถูกทำลาย</w:t>
            </w:r>
          </w:p>
        </w:tc>
      </w:tr>
    </w:tbl>
    <w:p w:rsidR="0056363B" w:rsidRPr="00E37F50" w:rsidRDefault="005C57B5" w:rsidP="007016FC">
      <w:pPr>
        <w:pStyle w:val="ProductList-Body"/>
        <w:shd w:val="clear" w:color="auto" w:fill="A6A6A6" w:themeFill="background1" w:themeFillShade="A6"/>
        <w:spacing w:before="120" w:after="240"/>
        <w:jc w:val="right"/>
        <w:rPr>
          <w:rFonts w:ascii="Tahoma" w:hAnsi="Tahoma" w:cs="Tahoma"/>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5154EE" w:rsidRPr="00E37F50" w:rsidRDefault="005154EE" w:rsidP="00FF0439">
      <w:pPr>
        <w:pStyle w:val="ProductList-Body"/>
        <w:rPr>
          <w:rFonts w:ascii="Tahoma" w:hAnsi="Tahoma" w:cs="Tahoma"/>
          <w:cs/>
        </w:rPr>
        <w:sectPr w:rsidR="005154EE"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106" w:name="OnlineServiceSpecificTerms"/>
      <w:bookmarkStart w:id="107" w:name="_Toc525839399"/>
      <w:r w:rsidRPr="00E37F50">
        <w:rPr>
          <w:rFonts w:ascii="Tahoma" w:hAnsi="Tahoma" w:cs="Tahoma"/>
          <w:bCs/>
          <w:szCs w:val="40"/>
          <w:cs/>
        </w:rPr>
        <w:lastRenderedPageBreak/>
        <w:t>ข้อกำหนดเฉพาะของ Online Service</w:t>
      </w:r>
      <w:bookmarkEnd w:id="106"/>
      <w:bookmarkEnd w:id="107"/>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Online Service ใดไม่ได้มีการระบุไว้ด้านล่าง Online Service นั้นก็ไม่ได้มีข้อกำหนดเฉพาะของ Online Service</w:t>
      </w:r>
    </w:p>
    <w:p w:rsidR="00FF0439" w:rsidRPr="00E37F50" w:rsidRDefault="00FF0439" w:rsidP="00FF0439">
      <w:pPr>
        <w:pStyle w:val="ProductList-Body"/>
        <w:rPr>
          <w:rFonts w:ascii="Tahoma" w:hAnsi="Tahoma" w:cs="Tahoma"/>
          <w:szCs w:val="18"/>
          <w:cs/>
        </w:rPr>
      </w:pPr>
    </w:p>
    <w:p w:rsidR="00FF0439" w:rsidRPr="00E37F50" w:rsidRDefault="00FF0439" w:rsidP="00F475D8">
      <w:pPr>
        <w:pStyle w:val="ProductList-OfferingGroupHeading"/>
        <w:spacing w:after="80"/>
        <w:outlineLvl w:val="1"/>
        <w:rPr>
          <w:rFonts w:ascii="Tahoma" w:hAnsi="Tahoma" w:cs="Tahoma"/>
          <w:bCs/>
          <w:szCs w:val="28"/>
          <w:cs/>
        </w:rPr>
      </w:pPr>
      <w:bookmarkStart w:id="108" w:name="MicrosoftAzureServices"/>
      <w:bookmarkStart w:id="109" w:name="_Toc525839400"/>
      <w:r w:rsidRPr="00E37F50">
        <w:rPr>
          <w:rFonts w:ascii="Tahoma" w:hAnsi="Tahoma" w:cs="Tahoma"/>
          <w:bCs/>
          <w:szCs w:val="28"/>
          <w:cs/>
        </w:rPr>
        <w:t>Microsoft Azure Services</w:t>
      </w:r>
      <w:bookmarkEnd w:id="109"/>
    </w:p>
    <w:bookmarkEnd w:id="108"/>
    <w:p w:rsidR="00DB0217" w:rsidRPr="00E37F50" w:rsidRDefault="00DB0217" w:rsidP="00DB0217">
      <w:pPr>
        <w:pStyle w:val="ProductList-Body"/>
        <w:rPr>
          <w:rFonts w:ascii="Tahoma" w:hAnsi="Tahoma" w:cs="Tahoma"/>
          <w:b/>
          <w:bCs/>
          <w:color w:val="00188F"/>
          <w:szCs w:val="18"/>
          <w:cs/>
        </w:rPr>
      </w:pPr>
      <w:r w:rsidRPr="00E37F50">
        <w:rPr>
          <w:rFonts w:ascii="Tahoma" w:hAnsi="Tahoma" w:cs="Tahoma"/>
          <w:b/>
          <w:bCs/>
          <w:color w:val="00188F"/>
          <w:szCs w:val="18"/>
          <w:cs/>
        </w:rPr>
        <w:t>การบอกกล่าว</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บริการจากผู้เชี่ยวชาญ, การเข้ารหัส H.265/HEV ของ Azure Media Services, Adobe Flash Player, H.264/AVC Visual Standard, VC-1 Video Standard และ MPEG-4 Part 2 Visual Standard และ MPEG-2 Video Standard ใน </w:t>
      </w:r>
      <w:hyperlink w:anchor="_top"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โปรดดูที่ </w:t>
      </w:r>
      <w:hyperlink r:id="rId27" w:history="1">
        <w:r w:rsidRPr="00E37F50">
          <w:rPr>
            <w:rStyle w:val="Hyperlink"/>
            <w:rFonts w:ascii="Tahoma" w:hAnsi="Tahoma" w:cs="Tahoma"/>
            <w:szCs w:val="18"/>
            <w:cs/>
          </w:rPr>
          <w:t>http://azure.microsoft.com/support/legal/sla/</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คำนิยาม</w:t>
      </w:r>
    </w:p>
    <w:p w:rsidR="00006A92" w:rsidRDefault="00006A92" w:rsidP="00006A92">
      <w:pPr>
        <w:pStyle w:val="ProductList-Body"/>
        <w:spacing w:after="120"/>
        <w:rPr>
          <w:rStyle w:val="Hyperlink"/>
          <w:rFonts w:ascii="Tahoma" w:hAnsi="Tahoma" w:cs="Tahoma"/>
          <w:szCs w:val="18"/>
          <w:cs/>
        </w:rPr>
      </w:pPr>
      <w:r w:rsidRPr="00E37F50">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28" w:anchor="services" w:history="1">
        <w:r w:rsidRPr="00E37F50">
          <w:rPr>
            <w:rStyle w:val="Hyperlink"/>
            <w:rFonts w:ascii="Tahoma" w:hAnsi="Tahoma" w:cs="Tahoma"/>
            <w:szCs w:val="18"/>
            <w:cs/>
          </w:rPr>
          <w:t>http://azure.microsoft.com/en-us/regions/#services</w:t>
        </w:r>
      </w:hyperlink>
    </w:p>
    <w:p w:rsidR="00521CE2" w:rsidRPr="001B265D" w:rsidRDefault="00521CE2" w:rsidP="00521CE2">
      <w:pPr>
        <w:pStyle w:val="ProductList-Body"/>
        <w:spacing w:after="120"/>
        <w:rPr>
          <w:rFonts w:ascii="Tahoma" w:hAnsi="Tahoma" w:cs="Tahoma"/>
          <w:szCs w:val="18"/>
          <w:cs/>
        </w:rPr>
      </w:pPr>
      <w:r w:rsidRPr="001B265D">
        <w:rPr>
          <w:rFonts w:ascii="Tahoma" w:hAnsi="Tahoma" w:cs="Tahoma"/>
          <w:szCs w:val="18"/>
          <w:cs/>
        </w:rPr>
        <w:t xml:space="preserve">“Bing Search Services” หมายถึง Bing Custom Search, Entity Search, Image Search, Image Intelligence, News Search, Video Search, Web Search, Spell Check และ Autosuggest API รวมทั้ง API อื่นใดซึ่งระบุไว้ที่ </w:t>
      </w:r>
      <w:hyperlink r:id="rId29" w:history="1">
        <w:r w:rsidRPr="001B265D">
          <w:rPr>
            <w:rStyle w:val="Hyperlink"/>
            <w:rFonts w:ascii="Tahoma" w:hAnsi="Tahoma" w:cs="Tahoma"/>
            <w:szCs w:val="18"/>
            <w:cs/>
          </w:rPr>
          <w:t>https://aka.ms/r1j7jq</w:t>
        </w:r>
      </w:hyperlink>
    </w:p>
    <w:p w:rsidR="00521CE2" w:rsidRPr="001B265D" w:rsidRDefault="00521CE2" w:rsidP="00521CE2">
      <w:pPr>
        <w:pStyle w:val="ProductList-Body"/>
        <w:spacing w:after="120"/>
        <w:rPr>
          <w:rFonts w:ascii="Tahoma" w:hAnsi="Tahoma" w:cs="Tahoma"/>
          <w:szCs w:val="18"/>
          <w:cs/>
        </w:rPr>
      </w:pPr>
      <w:r w:rsidRPr="001B265D">
        <w:rPr>
          <w:rFonts w:ascii="Tahoma" w:hAnsi="Tahoma" w:cs="Tahoma"/>
          <w:szCs w:val="18"/>
          <w:cs/>
        </w:rPr>
        <w:t>“ข้อมูล Bing Search Services” หมายถึง ข้อมูลลูกค้าที่ให้ไว้แก่ Microsoft โดยหรือในนามของลูกค้าผ่านการใช้ Bing Search Services</w:t>
      </w:r>
    </w:p>
    <w:p w:rsidR="00FF0439" w:rsidRPr="00E37F50" w:rsidRDefault="00FF0439" w:rsidP="00521CE2">
      <w:pPr>
        <w:pStyle w:val="ProductList-Body"/>
        <w:spacing w:after="120"/>
        <w:rPr>
          <w:rFonts w:ascii="Tahoma" w:hAnsi="Tahoma" w:cs="Tahoma"/>
          <w:szCs w:val="18"/>
          <w:cs/>
        </w:rPr>
      </w:pPr>
      <w:r w:rsidRPr="00E37F50">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rsidR="000857DD" w:rsidRPr="00546B95" w:rsidRDefault="000857DD" w:rsidP="000857DD">
      <w:pPr>
        <w:pStyle w:val="ProductList-Body"/>
        <w:spacing w:after="120"/>
        <w:rPr>
          <w:rFonts w:ascii="Tahoma" w:hAnsi="Tahoma" w:cs="Tahoma"/>
          <w:szCs w:val="18"/>
          <w:cs/>
        </w:rPr>
      </w:pPr>
      <w:r w:rsidRPr="00546B95">
        <w:rPr>
          <w:rFonts w:ascii="Tahoma" w:hAnsi="Tahoma" w:cs="Tahoma"/>
          <w:szCs w:val="18"/>
          <w:cs/>
        </w:rPr>
        <w:t xml:space="preserve">“Microsoft Azure Services” หมายถึงบริการและคุณลักษณะของ Microsoft ซึ่งระบุไว้ที่ </w:t>
      </w:r>
      <w:hyperlink r:id="rId30" w:history="1">
        <w:r w:rsidRPr="00546B95">
          <w:rPr>
            <w:rStyle w:val="Hyperlink"/>
            <w:rFonts w:ascii="Tahoma" w:hAnsi="Tahoma" w:cs="Tahoma"/>
            <w:szCs w:val="18"/>
            <w:cs/>
          </w:rPr>
          <w:t>http://azure.microsoft.com/services/</w:t>
        </w:r>
      </w:hyperlink>
      <w:r w:rsidRPr="00546B95">
        <w:rPr>
          <w:rFonts w:ascii="Tahoma" w:hAnsi="Tahoma" w:cs="Tahoma"/>
          <w:szCs w:val="18"/>
          <w:cs/>
        </w:rPr>
        <w:t xml:space="preserve"> ยกเว้นบริการและคุณลักษณะที่ได้รับอนุญาตให้ใช้สิทธิโดยแยกต่างหาก “Microsoft Azure Services” จะประกอบด้วยส่วนประกอบโอเพนซอร์ส (Open Source) ที่ Microsoft ได้มีการรวมไว้ในบริการและคุณลักษณะของ Microsoft Azure Services</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“Microsoft Translator” หมายถึง Translator Text API และ/หรือ Translator Speech API ที่ Microsoft เสนอให้ในลักษณะบริการแปลด้วยเครื่องบนระบบคลาวด์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ข้อจำกัด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ลูกค้าไม่สามารถ</w:t>
      </w:r>
    </w:p>
    <w:p w:rsidR="00FF0439" w:rsidRPr="00E37F50" w:rsidRDefault="00FF0439" w:rsidP="00FF0439">
      <w:pPr>
        <w:pStyle w:val="ProductList-Body"/>
        <w:numPr>
          <w:ilvl w:val="0"/>
          <w:numId w:val="10"/>
        </w:numPr>
        <w:ind w:left="450" w:hanging="270"/>
        <w:rPr>
          <w:rFonts w:ascii="Tahoma" w:hAnsi="Tahoma" w:cs="Tahoma"/>
          <w:szCs w:val="18"/>
          <w:cs/>
        </w:rPr>
      </w:pPr>
      <w:r w:rsidRPr="00E37F50">
        <w:rPr>
          <w:rFonts w:ascii="Tahoma" w:hAnsi="Tahoma" w:cs="Tahoma"/>
          <w:szCs w:val="18"/>
          <w:cs/>
        </w:rPr>
        <w:t>ขายต่อหรือแจกจ่ายต่อซึ่ง Microsoft Azure Services หรือ</w:t>
      </w:r>
    </w:p>
    <w:p w:rsidR="00FF0439" w:rsidRPr="00E37F50" w:rsidRDefault="00FF0439" w:rsidP="00FF0439">
      <w:pPr>
        <w:pStyle w:val="ProductList-Body"/>
        <w:numPr>
          <w:ilvl w:val="0"/>
          <w:numId w:val="10"/>
        </w:numPr>
        <w:spacing w:before="40"/>
        <w:ind w:left="461" w:hanging="274"/>
        <w:rPr>
          <w:rFonts w:ascii="Tahoma" w:hAnsi="Tahoma" w:cs="Tahoma"/>
          <w:szCs w:val="18"/>
          <w:cs/>
        </w:rPr>
      </w:pPr>
      <w:r w:rsidRPr="00E37F50">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การเลิกใช้บริการหรือคุณลักษณะ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การเก็บรักษาข้อมูลหลังจากการสิ้นอายุหรือการบอกเลิก</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ข้อยกเว้นเกี่ยวกับการให้บริการบริหารจัดการ (Host)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FF0439" w:rsidRPr="00E37F50" w:rsidRDefault="00FF0439" w:rsidP="00FF0439">
      <w:pPr>
        <w:pStyle w:val="ProductList-Body"/>
        <w:rPr>
          <w:rFonts w:ascii="Tahoma" w:hAnsi="Tahoma" w:cs="Tahoma"/>
          <w:szCs w:val="18"/>
          <w:cs/>
        </w:rPr>
      </w:pPr>
    </w:p>
    <w:p w:rsidR="004559D4" w:rsidRPr="00E37F50" w:rsidRDefault="004559D4" w:rsidP="004559D4">
      <w:pPr>
        <w:pStyle w:val="ProductList-Body"/>
        <w:rPr>
          <w:rFonts w:ascii="Tahoma" w:hAnsi="Tahoma" w:cs="Tahoma"/>
          <w:b/>
          <w:bCs/>
          <w:color w:val="00188F"/>
          <w:szCs w:val="18"/>
          <w:cs/>
        </w:rPr>
      </w:pPr>
      <w:r w:rsidRPr="00E37F50">
        <w:rPr>
          <w:rFonts w:ascii="Tahoma" w:hAnsi="Tahoma" w:cs="Tahoma"/>
          <w:b/>
          <w:bCs/>
          <w:color w:val="00188F"/>
          <w:szCs w:val="18"/>
          <w:cs/>
        </w:rPr>
        <w:t>การใช้ซอฟต์แวร์ใน Microsoft Azure</w:t>
      </w:r>
    </w:p>
    <w:p w:rsidR="00FF0439" w:rsidRPr="00E37F50" w:rsidRDefault="004559D4" w:rsidP="004559D4">
      <w:pPr>
        <w:pStyle w:val="ProductList-Body"/>
        <w:rPr>
          <w:rFonts w:ascii="Tahoma" w:hAnsi="Tahoma" w:cs="Tahoma"/>
          <w:szCs w:val="18"/>
          <w:cs/>
        </w:rPr>
      </w:pPr>
      <w:r w:rsidRPr="00E37F50">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rsidR="004559D4" w:rsidRPr="00E37F50" w:rsidRDefault="004559D4" w:rsidP="004559D4">
      <w:pPr>
        <w:pStyle w:val="ProductList-Body"/>
        <w:rPr>
          <w:rFonts w:ascii="Tahoma" w:hAnsi="Tahoma" w:cs="Tahoma"/>
          <w:szCs w:val="18"/>
          <w:cs/>
        </w:rPr>
      </w:pPr>
    </w:p>
    <w:p w:rsidR="00FF0439" w:rsidRPr="00E37F50" w:rsidRDefault="00FF0439" w:rsidP="00521CE2">
      <w:pPr>
        <w:pStyle w:val="ProductList-Body"/>
        <w:keepNext/>
        <w:rPr>
          <w:rFonts w:ascii="Tahoma" w:hAnsi="Tahoma" w:cs="Tahoma"/>
          <w:b/>
          <w:bCs/>
          <w:color w:val="00188F"/>
          <w:szCs w:val="18"/>
          <w:cs/>
        </w:rPr>
      </w:pPr>
      <w:r w:rsidRPr="00E37F50">
        <w:rPr>
          <w:rFonts w:ascii="Tahoma" w:hAnsi="Tahoma" w:cs="Tahoma"/>
          <w:b/>
          <w:bCs/>
          <w:color w:val="00188F"/>
          <w:szCs w:val="18"/>
          <w:cs/>
        </w:rPr>
        <w:lastRenderedPageBreak/>
        <w:t>ความพร้อมให้บริการของศูนย์ข้อมูล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31" w:history="1">
        <w:r w:rsidRPr="00E37F50">
          <w:rPr>
            <w:rStyle w:val="Hyperlink"/>
            <w:rFonts w:ascii="Tahoma" w:hAnsi="Tahoma" w:cs="Tahoma"/>
            <w:szCs w:val="18"/>
            <w:cs/>
          </w:rPr>
          <w:t>http://azure.microsoft.com/en-us/regions</w:t>
        </w:r>
      </w:hyperlink>
    </w:p>
    <w:p w:rsidR="00FF0439" w:rsidRPr="00E37F50" w:rsidRDefault="00FF0439" w:rsidP="00FF0439">
      <w:pPr>
        <w:pStyle w:val="ProductList-Body"/>
        <w:rPr>
          <w:rFonts w:ascii="Tahoma" w:hAnsi="Tahoma" w:cs="Tahoma"/>
          <w:szCs w:val="18"/>
          <w:cs/>
        </w:rPr>
      </w:pPr>
    </w:p>
    <w:p w:rsidR="00FF0439" w:rsidRPr="00E37F50" w:rsidRDefault="00FF0439" w:rsidP="00AB64F9">
      <w:pPr>
        <w:pStyle w:val="ProductList-Body"/>
        <w:keepNext/>
        <w:rPr>
          <w:rFonts w:ascii="Tahoma" w:hAnsi="Tahoma" w:cs="Tahoma"/>
          <w:szCs w:val="18"/>
          <w:cs/>
        </w:rPr>
      </w:pPr>
      <w:r w:rsidRPr="00E37F50">
        <w:rPr>
          <w:rFonts w:ascii="Tahoma" w:hAnsi="Tahoma" w:cs="Tahoma"/>
          <w:b/>
          <w:bCs/>
          <w:color w:val="00188F"/>
          <w:szCs w:val="18"/>
          <w:cs/>
        </w:rPr>
        <w:t>การแบ่งปัน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Marketplace</w:t>
      </w:r>
    </w:p>
    <w:p w:rsidR="0064382A" w:rsidRDefault="00FF0439" w:rsidP="00FF0439">
      <w:pPr>
        <w:pStyle w:val="ProductList-Body"/>
        <w:rPr>
          <w:rStyle w:val="Hyperlink"/>
          <w:rFonts w:ascii="Tahoma" w:hAnsi="Tahoma" w:cs="Tahoma"/>
          <w:spacing w:val="-4"/>
          <w:szCs w:val="18"/>
          <w:cs/>
        </w:rPr>
      </w:pPr>
      <w:r w:rsidRPr="00E37F50">
        <w:rPr>
          <w:rFonts w:ascii="Tahoma" w:hAnsi="Tahoma" w:cs="Tahoma"/>
          <w:spacing w:val="-4"/>
          <w:szCs w:val="18"/>
          <w:cs/>
        </w:rPr>
        <w:t xml:space="preserve">Microsoft Azure ทำให้ลูกค้าสามารถเข้าถึงหรือซื้อผลิตภัณฑ์ที่ไม่ใช่ของ Microsoft ได้ผ่านคุณลักษณะต่างๆ เช่น Microsoft Azure Marketplace และแกลเลอรี Virtual Machine โดยอยู่ภายใต้ข้อกำหนดที่แยกต่างหากซึ่งมีอยู่ที่ </w:t>
      </w:r>
      <w:hyperlink r:id="rId32" w:history="1">
        <w:r w:rsidR="00123172" w:rsidRPr="00E37F50">
          <w:rPr>
            <w:rStyle w:val="Hyperlink"/>
            <w:rFonts w:ascii="Tahoma" w:hAnsi="Tahoma" w:cs="Tahoma"/>
            <w:spacing w:val="-4"/>
            <w:szCs w:val="18"/>
            <w:cs/>
          </w:rPr>
          <w:t>http://azure.microsoft.com/en-us/support/legal/store-terms/</w:t>
        </w:r>
      </w:hyperlink>
    </w:p>
    <w:p w:rsidR="0064382A" w:rsidRPr="00E37F50" w:rsidRDefault="0064382A" w:rsidP="00FF0439">
      <w:pPr>
        <w:pStyle w:val="ProductList-Body"/>
        <w:rPr>
          <w:rFonts w:ascii="Tahoma" w:hAnsi="Tahoma" w:cs="Tahoma"/>
          <w:szCs w:val="18"/>
          <w:cs/>
        </w:rPr>
      </w:pPr>
    </w:p>
    <w:p w:rsidR="00521CE2" w:rsidRPr="001B265D" w:rsidRDefault="00521CE2" w:rsidP="00521CE2">
      <w:pPr>
        <w:pStyle w:val="ProductList-Offering2Heading"/>
        <w:outlineLvl w:val="2"/>
        <w:rPr>
          <w:lang w:val="en-US" w:eastAsia="en-US" w:bidi="ar-SA"/>
        </w:rPr>
      </w:pPr>
      <w:bookmarkStart w:id="110" w:name="MicrosoftTranslator"/>
      <w:r w:rsidRPr="001B265D">
        <w:rPr>
          <w:lang w:val="en-US" w:eastAsia="en-US" w:bidi="ar-SA"/>
        </w:rPr>
        <w:tab/>
      </w:r>
      <w:bookmarkStart w:id="111" w:name="_Toc509825512"/>
      <w:bookmarkStart w:id="112" w:name="_Toc510880769"/>
      <w:bookmarkStart w:id="113" w:name="_Toc525839401"/>
      <w:r w:rsidRPr="001B265D">
        <w:rPr>
          <w:lang w:val="en-US" w:eastAsia="en-US" w:bidi="ar-SA"/>
        </w:rPr>
        <w:t>Azure Maps</w:t>
      </w:r>
      <w:bookmarkEnd w:id="111"/>
      <w:bookmarkEnd w:id="112"/>
      <w:bookmarkEnd w:id="113"/>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ข้อจำกัดในการนำทาง</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คุณไม่สามารถใช้ Azure Maps เพื่อเปิดใช้งานฟังก์ชันการนำทางแบบเลี้ยวต่อเลี้ยวในแอปพลิเคชันใดก็ได้</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ข้อจำกัดของฐานข้อมูล</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คุณไม่สามารถใช้ Azure Maps หรือส่วนใดส่วนหนึ่งเพื่อสร้างฐานข้อมูลหรือบริการที่แข่งขันกัน หรือฐานข้อมูลที่ได้รับข้อมูลทั้งหมดหรือบางส่วนรวมกับข้อมูลของคุณและ/ หรือข้อมูลที่จัดหาหรือสร้างโดยบุคคลภายนอก</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คุณจะต้องไม่ใช้ข้อมูลที่ได้รับจาก Azure Maps ร่วมกับฐานข้อมูลของบุคคลภายนอกอื่นใด เว้นแต่ว่าคุณอาจจะทับซ้อนข้อมูลลงบนข้อมูลประเภทที่ไม่ได้รวมอยู่ในบริการอยู่แล้ว (เช่น เนื้อหาที่เป็นกรรมสิทธิ์ของคุณ) หรือซึ่ง Microsoft ให้อนุญาต</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ผลลัพธ์ API</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คุณไม่สามารถแคชหรือจัดเก็บข้อมูลที่ได้รับจาก Azure Maps API รวมถึงแต่ไม่จำกัดเฉพาะพิกัดทางภูมิศาสตร์และพิกัดทางภูมิศาสตร์ย้อนกลับ ไทล์ข้อมูลแผนที่ และข้อมูลเส้นทาง (“ผลลัพธ์”) เพื่อจุดประสงค์ในการปรับขนาดผลลัพธ์ดังกล่าวเพื่อให้บริการแก่ผู้ใช้หลายราย</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อนุญาตให้แคชผลการค้นหาบนอุปกรณ์หรือเบราว์เซอร์ของไคลเอ็นต์ได้ในกรณีที่วัตถุประสงค์ของการแคชดังกล่าวคือเพื่อลดเวลาในการตอบสนองของบริการที่คุณใช้บนอุปกรณ์หรือเบราว์เซอร์ของไคลเอ็นต์ดังกล่าว ไม่สามารถจัดเก็บผลลัพธ์ไว้ได้นานกว่า: (i) มากกว่าระยะเวลาที่ระบุไว้ในส่วนหัวที่ส่งคืน หรือ (ii) 30 วัน แล้วแต่จำนวนใดจะสั้นที่สุด</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Body"/>
        <w:rPr>
          <w:rFonts w:ascii="Tahoma" w:hAnsi="Tahoma" w:cs="Tahoma"/>
          <w:szCs w:val="18"/>
          <w:cs/>
        </w:rPr>
      </w:pPr>
      <w:bookmarkStart w:id="114" w:name="_Hlk509835802"/>
      <w:r w:rsidRPr="001B265D">
        <w:rPr>
          <w:rFonts w:ascii="Tahoma" w:hAnsi="Tahoma" w:cs="Tahoma"/>
          <w:szCs w:val="18"/>
          <w:cs/>
        </w:rPr>
        <w:t>คุณไม่สามารถแสดงผลลัพธ์ใดๆ เกี่ยวกับเนื้อหาหรือฐานข้อมูลแผนที่ภูมิศาสตร์ของบุคคลภายนอกได้</w:t>
      </w:r>
    </w:p>
    <w:bookmarkEnd w:id="114"/>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ข้อมูลแผนที่</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การใช้เนื้อหาที่แสดงการแจ้งเตือนเกี่ยวกับลิขสิทธิ์ของ TomTom ต้องเป็นไปตามข้อจำกัดที่กำหนดไว้ในข้อตกลงผลิตภัณฑ์ผลิตภัณฑ์ของบุคคลภายนอกที่ได้รับสิทธิการใช้งานของ TomTom และ EULA (</w:t>
      </w:r>
      <w:hyperlink r:id="rId33" w:history="1">
        <w:r w:rsidRPr="001B265D">
          <w:rPr>
            <w:rStyle w:val="Hyperlink"/>
            <w:rFonts w:ascii="Tahoma" w:hAnsi="Tahoma" w:cs="Tahoma"/>
            <w:szCs w:val="18"/>
            <w:cs/>
          </w:rPr>
          <w:t>https://www.tomtom.com/en_GB/thirdpartyproductterms/</w:t>
        </w:r>
      </w:hyperlink>
      <w:r w:rsidRPr="001B265D">
        <w:rPr>
          <w:rFonts w:ascii="Tahoma" w:hAnsi="Tahoma" w:cs="Tahoma"/>
          <w:szCs w:val="18"/>
          <w:cs/>
        </w:rPr>
        <w:t>)</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ไม่มีการรับประกันความถูกต้อง</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Microsoft และซัพพลายเออร์ของ Microsoft จะไม่รับประกันว่าแผนที่ รูปภาพ ข้อมูล หรือเนื้อหาใดๆ ที่ส่งโดย Azure Maps จะมีความถูกต้องหรือครบถ้วน </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ลิขสิทธิ์</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คุณไม่สามารถลบ ปิดบัง ซ่อนหรือเปลี่ยนโลโก้และ/หรือการแจ้งเตือนเกี่ยวกับลิขสิทธิ์ที่มีอยู่หรือสร้างขึ้นโดยอัตโนมัติโดย Azure Maps</w:t>
      </w:r>
    </w:p>
    <w:p w:rsidR="00521CE2" w:rsidRPr="001B265D" w:rsidRDefault="005C57B5" w:rsidP="00521CE2">
      <w:pPr>
        <w:pStyle w:val="ProductList-Body"/>
        <w:shd w:val="clear" w:color="auto" w:fill="A6A6A6" w:themeFill="background1" w:themeFillShade="A6"/>
        <w:spacing w:before="120" w:after="240"/>
        <w:jc w:val="right"/>
        <w:rPr>
          <w:rFonts w:ascii="Tahoma" w:hAnsi="Tahoma" w:cs="Tahoma"/>
          <w:sz w:val="16"/>
          <w:szCs w:val="16"/>
          <w:cs/>
        </w:rPr>
      </w:pPr>
      <w:hyperlink w:anchor="_top" w:history="1">
        <w:r w:rsidR="00521CE2" w:rsidRPr="001B265D">
          <w:rPr>
            <w:rStyle w:val="Hyperlink"/>
            <w:rFonts w:ascii="Tahoma" w:hAnsi="Tahoma" w:cs="Tahoma"/>
            <w:sz w:val="16"/>
            <w:szCs w:val="16"/>
            <w:cs/>
          </w:rPr>
          <w:t>สารบัญ</w:t>
        </w:r>
      </w:hyperlink>
      <w:r w:rsidR="00521CE2" w:rsidRPr="001B265D">
        <w:rPr>
          <w:rFonts w:ascii="Tahoma" w:hAnsi="Tahoma" w:cs="Tahoma"/>
          <w:sz w:val="16"/>
          <w:szCs w:val="16"/>
          <w:cs/>
        </w:rPr>
        <w:t xml:space="preserve"> / </w:t>
      </w:r>
      <w:hyperlink w:anchor="_top" w:history="1">
        <w:r w:rsidR="00521CE2" w:rsidRPr="001B265D">
          <w:rPr>
            <w:rStyle w:val="Hyperlink"/>
            <w:rFonts w:ascii="Tahoma" w:hAnsi="Tahoma" w:cs="Tahoma"/>
            <w:sz w:val="16"/>
            <w:szCs w:val="16"/>
            <w:cs/>
          </w:rPr>
          <w:t>ข้อกำหนดทั่วไป</w:t>
        </w:r>
      </w:hyperlink>
    </w:p>
    <w:p w:rsidR="007806D2" w:rsidRPr="00EB01FB" w:rsidRDefault="007806D2" w:rsidP="007806D2">
      <w:pPr>
        <w:pStyle w:val="ProductList-Offering2Heading"/>
        <w:outlineLvl w:val="2"/>
        <w:rPr>
          <w:bCs w:val="0"/>
          <w:cs/>
        </w:rPr>
      </w:pPr>
      <w:r w:rsidRPr="00EB01FB">
        <w:rPr>
          <w:cs/>
        </w:rPr>
        <w:tab/>
      </w:r>
      <w:bookmarkStart w:id="115" w:name="_Toc484158292"/>
      <w:bookmarkStart w:id="116" w:name="_Toc525839402"/>
      <w:r w:rsidRPr="00EB01FB">
        <w:rPr>
          <w:cs/>
        </w:rPr>
        <w:t>Microsoft Azure Stack</w:t>
      </w:r>
      <w:bookmarkEnd w:id="115"/>
      <w:bookmarkEnd w:id="116"/>
    </w:p>
    <w:p w:rsidR="007806D2" w:rsidRDefault="007806D2" w:rsidP="007806D2">
      <w:pPr>
        <w:pStyle w:val="ProductList-Body"/>
        <w:rPr>
          <w:rFonts w:ascii="Tahoma" w:hAnsi="Tahoma" w:cs="Tahoma"/>
          <w:szCs w:val="18"/>
          <w:cs/>
        </w:rPr>
      </w:pPr>
      <w:r w:rsidRPr="00EB01FB">
        <w:rPr>
          <w:rFonts w:ascii="Tahoma" w:hAnsi="Tahoma" w:cs="Tahoma"/>
          <w:szCs w:val="18"/>
          <w:cs/>
        </w:rPr>
        <w:t>Microsoft Azure Stack ก็คือ Microsoft Azure Service บริการหนึ่ง</w:t>
      </w:r>
    </w:p>
    <w:p w:rsidR="009A1B82" w:rsidRPr="00EB01FB" w:rsidRDefault="009A1B82" w:rsidP="007806D2">
      <w:pPr>
        <w:pStyle w:val="ProductList-Body"/>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 xml:space="preserve">ความเป็นส่วนตัวของ Microsoft Azure Stack </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นโยบายความเป็นส่วนตัวของ Enterprise และ Developer ซึ่งมีอยู่ที่ </w:t>
      </w:r>
      <w:hyperlink r:id="rId34" w:history="1">
        <w:r w:rsidRPr="00EB01FB">
          <w:rPr>
            <w:rStyle w:val="Hyperlink"/>
            <w:rFonts w:ascii="Tahoma" w:hAnsi="Tahoma" w:cs="Tahoma"/>
            <w:szCs w:val="18"/>
            <w:cs/>
          </w:rPr>
          <w:t>https://www.microsoft.com/en-us/privacystatement/EnterpriseDev</w:t>
        </w:r>
      </w:hyperlink>
      <w:r w:rsidRPr="00EB01FB">
        <w:rPr>
          <w:rFonts w:ascii="Tahoma" w:hAnsi="Tahoma" w:cs="Tahoma"/>
          <w:szCs w:val="18"/>
          <w:cs/>
        </w:rPr>
        <w:t xml:space="preserve"> จะมีผลใช้บังคับกับการใช้ Microsoft Azure Stack ของลูกค้า หากข้อตกลงระบบคลาวด์ของ Microsoft ใช้ซอฟต์แวร์หรือบริการของ Microsoft Azure </w:t>
      </w:r>
      <w:r w:rsidRPr="00EB01FB">
        <w:rPr>
          <w:rFonts w:ascii="Tahoma" w:hAnsi="Tahoma" w:cs="Tahoma"/>
          <w:szCs w:val="18"/>
          <w:cs/>
        </w:rPr>
        <w:lastRenderedPageBreak/>
        <w:t xml:space="preserve">Stack ซึ่งให้บริการบริหารจัดการ (Host) โดยผู้จำหน่าย การใช้ดังกล่าวจะอยู่ภายใต้แนวทางปฏิบัติในเรื่องความเป็นส่วนตัวของผู้จำหน่าย ซึ่งอาจแตกต่างไปจากแนวทางปฏิบัติในเรื่องความเป็นส่วนตัวของ Microsoft </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 xml:space="preserve">การใช้ Microsoft Azure Stack </w:t>
      </w:r>
    </w:p>
    <w:p w:rsidR="007806D2" w:rsidRDefault="007806D2" w:rsidP="007806D2">
      <w:pPr>
        <w:pStyle w:val="ProductList-Body"/>
        <w:tabs>
          <w:tab w:val="clear" w:pos="158"/>
          <w:tab w:val="left" w:pos="360"/>
        </w:tabs>
        <w:rPr>
          <w:rFonts w:ascii="Tahoma" w:hAnsi="Tahoma" w:cs="Tahoma"/>
          <w:szCs w:val="18"/>
          <w:cs/>
        </w:rPr>
      </w:pPr>
      <w:r w:rsidRPr="00EB01FB">
        <w:rPr>
          <w:rFonts w:ascii="Tahoma" w:hAnsi="Tahoma" w:cs="Tahoma"/>
          <w:szCs w:val="18"/>
          <w:cs/>
        </w:rPr>
        <w:t xml:space="preserve">ลูกค้าสามารถใช้ Microsoft Azure Stack เฉพาะบนฮาร์ดแวร์ซึ่งมีการติดตั้ง Microsoft Azure Stack ไว้ล่วงหน้าเท่านั้น Microsoft Azure Stack จะประกอบด้วย Windows Server, คอมโพเนนต์ของซอฟต์แวร์ Windows และ SQL Server Technology ซึ่งแต่ละรายการจะอยู่ภายใต้หัวข้อเทคโนโลยีที่รวมอยู่ของข้อกำหนดของผลิตภัณฑ์และจะไม่สามารถนำไปใช้นอก Microsoft Azure Stack ได้ </w:t>
      </w:r>
    </w:p>
    <w:p w:rsidR="00EC2E28" w:rsidRDefault="00EC2E28" w:rsidP="007806D2">
      <w:pPr>
        <w:pStyle w:val="ProductList-Body"/>
        <w:tabs>
          <w:tab w:val="clear" w:pos="158"/>
          <w:tab w:val="left" w:pos="360"/>
        </w:tabs>
        <w:rPr>
          <w:rFonts w:ascii="Tahoma" w:hAnsi="Tahoma" w:cs="Tahoma"/>
          <w:szCs w:val="18"/>
          <w:cs/>
        </w:rPr>
      </w:pPr>
    </w:p>
    <w:p w:rsidR="00EC2E28" w:rsidRPr="00D30DAE" w:rsidRDefault="00EC2E28" w:rsidP="00EC2E28">
      <w:pPr>
        <w:pStyle w:val="ProductList-ClauseHeading"/>
        <w:rPr>
          <w:rFonts w:ascii="Tahoma" w:hAnsi="Tahoma" w:cs="Tahoma"/>
          <w:bCs/>
          <w:szCs w:val="18"/>
          <w:cs/>
        </w:rPr>
      </w:pPr>
      <w:r w:rsidRPr="00D30DAE">
        <w:rPr>
          <w:rFonts w:ascii="Tahoma" w:hAnsi="Tahoma" w:cs="Tahoma"/>
          <w:bCs/>
          <w:szCs w:val="18"/>
          <w:cs/>
        </w:rPr>
        <w:t>การใช้การสมัครใช้งานของผู้ให้บริการโดยปริยาย</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การสมัครใช้งานที่จัดทำขึ้นสำหรับผู้ดูแลระบบในระหว่างกระบวนการปรับใช้ Azure Stack (การสมัครใช้งานของผู้ให้บริการโดยปริยาย) จะสามารถนำไปใช้เฉพาะเพื่อการปรับใช้และจัดการโครงสร้างพื้นฐานของ Azure Stack เท่านั้น และไม่สามารถนำไปใช้เพื่อการใช้งานปริมาณงานใดๆ ที่ไม่ได้ปรับใช้หรือจัดการโครงสร้างพื้นฐานของ Azure Stack (กล่าวคือ ไม่สามารถนำไปใช้เพื่อการใช้งานปริมาณงานของแอปพลิเคชันใดๆ ได้)</w:t>
      </w:r>
    </w:p>
    <w:p w:rsidR="007806D2" w:rsidRPr="00EB01FB" w:rsidRDefault="005C57B5" w:rsidP="007806D2">
      <w:pPr>
        <w:pStyle w:val="ProductList-Body"/>
        <w:shd w:val="clear" w:color="auto" w:fill="A6A6A6" w:themeFill="background1" w:themeFillShade="A6"/>
        <w:spacing w:before="120" w:after="240"/>
        <w:jc w:val="right"/>
        <w:rPr>
          <w:rFonts w:ascii="Tahoma" w:hAnsi="Tahoma" w:cs="Tahoma"/>
          <w:szCs w:val="18"/>
          <w:cs/>
        </w:rPr>
      </w:pPr>
      <w:hyperlink w:anchor="_top" w:history="1">
        <w:r w:rsidR="007806D2" w:rsidRPr="00EB01FB">
          <w:rPr>
            <w:rStyle w:val="Hyperlink"/>
            <w:rFonts w:ascii="Tahoma" w:hAnsi="Tahoma" w:cs="Tahoma"/>
            <w:sz w:val="16"/>
            <w:szCs w:val="16"/>
            <w:cs/>
          </w:rPr>
          <w:t>สารบัญ</w:t>
        </w:r>
      </w:hyperlink>
      <w:r w:rsidR="007806D2" w:rsidRPr="00EB01FB">
        <w:rPr>
          <w:rFonts w:ascii="Tahoma" w:hAnsi="Tahoma" w:cs="Tahoma"/>
          <w:sz w:val="16"/>
          <w:szCs w:val="16"/>
          <w:cs/>
        </w:rPr>
        <w:t xml:space="preserve"> / </w:t>
      </w:r>
      <w:hyperlink w:anchor="_top" w:history="1">
        <w:r w:rsidR="007806D2" w:rsidRPr="00EB01FB">
          <w:rPr>
            <w:rStyle w:val="Hyperlink"/>
            <w:rFonts w:ascii="Tahoma" w:hAnsi="Tahoma" w:cs="Tahoma"/>
            <w:sz w:val="16"/>
            <w:szCs w:val="16"/>
            <w:cs/>
          </w:rPr>
          <w:t>ข้อกำหนดทั่วไป</w:t>
        </w:r>
      </w:hyperlink>
    </w:p>
    <w:p w:rsidR="00521CE2" w:rsidRPr="001B265D" w:rsidRDefault="00521CE2" w:rsidP="00521CE2">
      <w:pPr>
        <w:pStyle w:val="ProductList-Offering2Heading"/>
        <w:outlineLvl w:val="2"/>
        <w:rPr>
          <w:lang w:val="en-US" w:eastAsia="en-US" w:bidi="ar-SA"/>
        </w:rPr>
      </w:pPr>
      <w:bookmarkStart w:id="117" w:name="_Toc494738672"/>
      <w:bookmarkStart w:id="118" w:name="EMS"/>
      <w:bookmarkStart w:id="119" w:name="_Toc476476610"/>
      <w:bookmarkStart w:id="120" w:name="_Toc459970714"/>
      <w:bookmarkStart w:id="121" w:name="_Toc457466428"/>
      <w:bookmarkStart w:id="122" w:name="AzureActiveDirectoryBasic"/>
      <w:bookmarkStart w:id="123" w:name="_Toc437590238"/>
      <w:bookmarkStart w:id="124" w:name="_Toc435790944"/>
      <w:bookmarkStart w:id="125" w:name="MicrosoftDynamicsMarketing"/>
      <w:bookmarkEnd w:id="110"/>
      <w:r w:rsidRPr="001B265D">
        <w:rPr>
          <w:lang w:val="en-US" w:eastAsia="en-US" w:bidi="ar-SA"/>
        </w:rPr>
        <w:tab/>
      </w:r>
      <w:bookmarkStart w:id="126" w:name="MicrosoftCognitiveServices"/>
      <w:bookmarkStart w:id="127" w:name="_Toc510880771"/>
      <w:bookmarkStart w:id="128" w:name="_Toc510115105"/>
      <w:bookmarkStart w:id="129" w:name="_Toc525839403"/>
      <w:r w:rsidRPr="001B265D">
        <w:rPr>
          <w:lang w:val="en-US" w:eastAsia="en-US" w:bidi="ar-SA"/>
        </w:rPr>
        <w:t>Bing Search Services</w:t>
      </w:r>
      <w:bookmarkEnd w:id="126"/>
      <w:bookmarkEnd w:id="127"/>
      <w:bookmarkEnd w:id="128"/>
      <w:bookmarkEnd w:id="129"/>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ข้อกำหนดในการใช้และการแสดง Bing Search Services</w:t>
      </w:r>
    </w:p>
    <w:p w:rsidR="00521CE2" w:rsidRPr="001B265D" w:rsidRDefault="00521CE2" w:rsidP="00521CE2">
      <w:pPr>
        <w:pStyle w:val="ProductList-Body"/>
        <w:tabs>
          <w:tab w:val="left" w:pos="270"/>
        </w:tabs>
        <w:rPr>
          <w:rFonts w:ascii="Tahoma" w:hAnsi="Tahoma" w:cs="Tahoma"/>
          <w:szCs w:val="18"/>
          <w:cs/>
        </w:rPr>
      </w:pPr>
      <w:r w:rsidRPr="001B265D">
        <w:rPr>
          <w:rFonts w:ascii="Tahoma" w:hAnsi="Tahoma" w:cs="Tahoma"/>
          <w:szCs w:val="18"/>
          <w:cs/>
        </w:rPr>
        <w:t>ลูกค้าต้องปฏิบัติตามข้อกำหนดในการใช้และการแสดงสำหรับ Bing Search Services</w:t>
      </w:r>
      <w:r w:rsidRPr="001B265D">
        <w:rPr>
          <w:rFonts w:ascii="Tahoma" w:hAnsi="Tahoma" w:cs="Tahoma"/>
          <w:sz w:val="24"/>
          <w:szCs w:val="24"/>
          <w:cs/>
        </w:rPr>
        <w:t xml:space="preserve"> </w:t>
      </w:r>
      <w:r w:rsidRPr="001B265D">
        <w:rPr>
          <w:rFonts w:ascii="Tahoma" w:hAnsi="Tahoma" w:cs="Tahoma"/>
          <w:szCs w:val="18"/>
          <w:cs/>
        </w:rPr>
        <w:t>ซึ่งมีอยู่ที่</w:t>
      </w:r>
      <w:r w:rsidRPr="001B265D">
        <w:rPr>
          <w:rFonts w:ascii="Tahoma" w:hAnsi="Tahoma" w:cs="Tahoma"/>
          <w:sz w:val="24"/>
          <w:szCs w:val="24"/>
          <w:cs/>
        </w:rPr>
        <w:t xml:space="preserve"> </w:t>
      </w:r>
      <w:hyperlink r:id="rId35" w:history="1">
        <w:r w:rsidRPr="001B265D">
          <w:rPr>
            <w:rStyle w:val="Hyperlink"/>
            <w:rFonts w:ascii="Tahoma" w:hAnsi="Tahoma" w:cs="Tahoma"/>
            <w:szCs w:val="18"/>
            <w:cs/>
          </w:rPr>
          <w:t>https://aka.ms/r1j7jq</w:t>
        </w:r>
      </w:hyperlink>
      <w:r w:rsidRPr="001B265D">
        <w:rPr>
          <w:rFonts w:ascii="Tahoma" w:hAnsi="Tahoma" w:cs="Tahoma"/>
          <w:szCs w:val="18"/>
          <w:cs/>
        </w:rPr>
        <w:t xml:space="preserve"> ลูกค้าต้องใช้ผลลัพธ์ที่ได้รับจาก Bing Search Services ในประสบการณ์การใช้งานการค้นหาทางอินเทอร์เน็ตเท่านั้น (ตามที่ระบุไว้ในข้อกำหนดในการใช้และการแสดง) และต้องไม่แคชหรือคัดลอกผลลัพธ์ ผลลัพธ์ที่ลูกค้าได้รับจาก Bing Search Services ไม่ใช่ผลิตภัณฑ์ โปรแกรมแก้ไข หรือบริการที่จัดให้</w:t>
      </w:r>
    </w:p>
    <w:p w:rsidR="00521CE2" w:rsidRPr="001B265D" w:rsidRDefault="00521CE2" w:rsidP="00521CE2">
      <w:pPr>
        <w:pStyle w:val="ProductList-ClauseHeading"/>
        <w:keepNext w:val="0"/>
        <w:rPr>
          <w:rFonts w:ascii="Tahoma" w:hAnsi="Tahoma" w:cs="Tahoma"/>
          <w:bCs/>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 xml:space="preserve">สิทธิความเป็นส่วนตัวของ Bing Search Services </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นโยบายความเป็นส่วนตัวของ Microsoft ซึ่งมีอยู่ที่ </w:t>
      </w:r>
      <w:hyperlink r:id="rId36" w:history="1">
        <w:r w:rsidRPr="001B265D">
          <w:rPr>
            <w:rStyle w:val="Hyperlink"/>
            <w:rFonts w:ascii="Tahoma" w:hAnsi="Tahoma" w:cs="Tahoma"/>
            <w:szCs w:val="18"/>
            <w:cs/>
          </w:rPr>
          <w:t>https://go.microsoft.com/</w:t>
        </w:r>
        <w:r w:rsidRPr="001B265D">
          <w:rPr>
            <w:rStyle w:val="Hyperlink"/>
            <w:rFonts w:ascii="Tahoma" w:hAnsi="Tahoma" w:cs="Tahoma"/>
            <w:color w:val="0563C1"/>
            <w:szCs w:val="18"/>
            <w:cs/>
          </w:rPr>
          <w:t>fwlink</w:t>
        </w:r>
        <w:r w:rsidRPr="001B265D">
          <w:rPr>
            <w:rStyle w:val="Hyperlink"/>
            <w:rFonts w:ascii="Tahoma" w:hAnsi="Tahoma" w:cs="Tahoma"/>
            <w:szCs w:val="18"/>
            <w:cs/>
          </w:rPr>
          <w:t>/?LinkId=521839</w:t>
        </w:r>
      </w:hyperlink>
      <w:r w:rsidRPr="001B265D">
        <w:rPr>
          <w:rFonts w:ascii="Tahoma" w:hAnsi="Tahoma" w:cs="Tahoma"/>
          <w:szCs w:val="18"/>
          <w:cs/>
        </w:rPr>
        <w:t xml:space="preserve"> จะมีผลใช้บังคับกับการที่ลูกค้าใช้ Bing Search Services โดยมีข้อยกเว้นว่าหัวข้อ Bing Search Services นี้ของข้อกำหนด Online Services จะมีผลควบคุมเท่าที่หัวข้อดังกล่าวขัดกับนโยบายความเป็นส่วนตัวของ Microsoft </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color w:val="0072C6"/>
          <w:szCs w:val="18"/>
          <w:cs/>
        </w:rPr>
      </w:pPr>
      <w:r w:rsidRPr="001B265D">
        <w:rPr>
          <w:rFonts w:ascii="Tahoma" w:hAnsi="Tahoma" w:cs="Tahoma"/>
          <w:bCs/>
          <w:szCs w:val="18"/>
          <w:cs/>
        </w:rPr>
        <w:t>การใช้ข้อมูล Bing Search Services</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ลูกค้าจะต้องรับผิดชอบแต่เพียงผู้เดียวในเนื้อหาของข้อมูล Bing Search Services ทั้งหมด</w:t>
      </w:r>
    </w:p>
    <w:p w:rsidR="00521CE2" w:rsidRPr="001B265D" w:rsidRDefault="00521CE2" w:rsidP="00521CE2">
      <w:pPr>
        <w:pStyle w:val="ProductList-Body"/>
        <w:rPr>
          <w:rFonts w:ascii="Tahoma" w:hAnsi="Tahoma" w:cs="Tahoma"/>
          <w:szCs w:val="18"/>
          <w:cs/>
        </w:rPr>
      </w:pPr>
    </w:p>
    <w:p w:rsidR="00521CE2" w:rsidRPr="0013382C" w:rsidRDefault="00521CE2" w:rsidP="00521CE2">
      <w:pPr>
        <w:pStyle w:val="ProductList-Body"/>
        <w:rPr>
          <w:rFonts w:ascii="Tahoma" w:hAnsi="Tahoma" w:cs="Tahoma"/>
          <w:szCs w:val="18"/>
          <w:lang w:val="en-US"/>
        </w:rPr>
      </w:pPr>
      <w:r w:rsidRPr="001B265D">
        <w:rPr>
          <w:rFonts w:ascii="Tahoma" w:hAnsi="Tahoma" w:cs="Tahoma"/>
          <w:szCs w:val="18"/>
          <w:cs/>
        </w:rPr>
        <w:t>Microsoft อาจประมวลผลข้อมูล Bing Search Services เพียงเพื่อกรณีต่อไปนี้: (i) จัดหา Cognitive Services ให้แก่ลูกค้า และ (ii) เพื่อปรับปรุงผลิตภัณฑ์และบริการของ Microsoft สำหรับการประมวลผลดังกล่าวเท่านั้น Microsoft อาจเก็บรวบรวม เก็บรักษา ใช้ ทำซ้ำ และสร้างงานสืบเนื่องของข้อมูล Bing Search Services โดยลูกค้าให้การอนุญาตแก่ Microsoft ในลักษณะที่เป็นการอนุญาตแบบจำกัดที่ไม่สามารถเพิกถอนได้และไม่ใช่สิทธิที่จำกัดแต่เพียงผู้เดียวซึ่งใช้ได้ทั่วโลก ในการกระทำดังกล่าว ลูกค้าจะรับรองและรักษาไว้ซึ่งสิทธิทั้งหมดที่จำเป็นสำหรับ Microsoft ในการประมวลผลข้อมูล Bing Search Services ตามที่ระบุไว้ในย่อหน้านี้ โดยไม่เป็นการละเมิดสิทธิของบุคคลภายนอกหรือเป็นการผูกมัดให้ Microsoft มีภาระหน้าที่ต่อลูกค้าหรือบุคคลภายนอก</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หัวข้อการใช้ข้อมูล Bing Search Services นี้ของข้อกำหนด Online Services จะยังคงมีผลบังคับใช้แม้ข้อตกลง Volume Licensing ของลูกค้าจะถูกบอกเลิกหรือสิ้นอายุลง ในระหว่างคู่สัญญาด้วยกัน ลูกค้าจะคงไว้ซึ่งสิทธิ กรรมสิทธิ์ และผลประโยชน์ทั้งหมดในและที่มีกับข้อมูล Bing Search Services Microsoft ไม่ได้รับสิทธิใดๆ ในข้อมูล Bing Search Services นอกเหนือจากสิทธิที่ลูกค้าให้กับ Microsoft ในหัวข้อการใช้ข้อมูล Bing Search Services นี้ ย่อหน้านี้จะไม่มีผลต่อสิทธิของ Microsoft ในซอฟต์แวร์หรือบริการที่ Microsoft อนุญาตให้ใช้สิทธิแก่ลูกค้า</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color w:val="0072C6"/>
          <w:szCs w:val="18"/>
          <w:cs/>
        </w:rPr>
      </w:pPr>
      <w:r w:rsidRPr="001B265D">
        <w:rPr>
          <w:rFonts w:ascii="Tahoma" w:hAnsi="Tahoma" w:cs="Tahoma"/>
          <w:bCs/>
          <w:szCs w:val="18"/>
          <w:cs/>
        </w:rPr>
        <w:t>การนำข้อกำหนดในการคุ้มครองข้อมูลส่วนบุคคลมาใช้บังคับกับ Bing Search Services</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เฉพาะหัวข้อต่อไปนี้ของข้อกำหนดในการคุ้มครองข้อมูลส่วนบุคคลเท่านั้นที่มีผลใช้บังคับกับ Bing Search Services การถ่ายโอนข้อมูล การใช้ผู้รับจ้างช่วง และวิธีการติดต่อ Microsoft หัวข้อเหล่านี้ไม่มีผลใช้กับการแสดงตัวอย่างของบริการที่ระบุไว้</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ข้อกำหนด GDPR จะไม่มีผลใช้กับ Bing Search Services:</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ข้อกำหนด GDPR จะไม่มีผลใช้กับ Bing Search Services</w:t>
      </w:r>
    </w:p>
    <w:p w:rsidR="00521CE2" w:rsidRPr="001B265D" w:rsidRDefault="00521CE2" w:rsidP="00521CE2">
      <w:pPr>
        <w:pStyle w:val="ProductList-Body"/>
        <w:tabs>
          <w:tab w:val="left" w:pos="360"/>
        </w:tabs>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ลำดับการใช้บังคับ:</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หัวข้อ Bing Search Services นี้จะใช้บังคับภายในขอบเขตที่มีความขัดกับส่วนอื่นๆ ของ OST</w:t>
      </w:r>
    </w:p>
    <w:p w:rsidR="00521CE2" w:rsidRPr="001B265D" w:rsidRDefault="005C57B5" w:rsidP="00521CE2">
      <w:pPr>
        <w:pStyle w:val="ProductList-Body"/>
        <w:shd w:val="clear" w:color="auto" w:fill="A6A6A6" w:themeFill="background1" w:themeFillShade="A6"/>
        <w:spacing w:before="120" w:after="240"/>
        <w:jc w:val="right"/>
        <w:rPr>
          <w:rFonts w:ascii="Tahoma" w:hAnsi="Tahoma" w:cs="Tahoma"/>
          <w:sz w:val="16"/>
          <w:szCs w:val="16"/>
          <w:cs/>
        </w:rPr>
      </w:pPr>
      <w:hyperlink w:anchor="_top" w:history="1">
        <w:r w:rsidR="00521CE2" w:rsidRPr="001B265D">
          <w:rPr>
            <w:rStyle w:val="Hyperlink"/>
            <w:rFonts w:ascii="Tahoma" w:hAnsi="Tahoma" w:cs="Tahoma"/>
            <w:sz w:val="16"/>
            <w:szCs w:val="16"/>
            <w:cs/>
          </w:rPr>
          <w:t>สารบัญ</w:t>
        </w:r>
      </w:hyperlink>
      <w:r w:rsidR="00521CE2" w:rsidRPr="001B265D">
        <w:rPr>
          <w:rFonts w:ascii="Tahoma" w:hAnsi="Tahoma" w:cs="Tahoma"/>
          <w:sz w:val="16"/>
          <w:szCs w:val="16"/>
          <w:cs/>
        </w:rPr>
        <w:t xml:space="preserve"> / </w:t>
      </w:r>
      <w:hyperlink w:anchor="_top" w:history="1">
        <w:r w:rsidR="00521CE2" w:rsidRPr="001B265D">
          <w:rPr>
            <w:rStyle w:val="Hyperlink"/>
            <w:rFonts w:ascii="Tahoma" w:hAnsi="Tahoma" w:cs="Tahoma"/>
            <w:sz w:val="16"/>
            <w:szCs w:val="16"/>
            <w:cs/>
          </w:rPr>
          <w:t>ข้อกำหนดทั่วไป</w:t>
        </w:r>
      </w:hyperlink>
    </w:p>
    <w:p w:rsidR="00521CE2" w:rsidRPr="001B265D" w:rsidRDefault="00521CE2" w:rsidP="00521CE2">
      <w:pPr>
        <w:pStyle w:val="ProductList-Offering2Heading"/>
        <w:outlineLvl w:val="2"/>
        <w:rPr>
          <w:lang w:val="en-US" w:eastAsia="en-US" w:bidi="ar-SA"/>
        </w:rPr>
      </w:pPr>
      <w:r w:rsidRPr="001B265D">
        <w:rPr>
          <w:lang w:val="en-US" w:eastAsia="en-US" w:bidi="ar-SA"/>
        </w:rPr>
        <w:tab/>
      </w:r>
      <w:bookmarkStart w:id="130" w:name="_Toc510880772"/>
      <w:bookmarkStart w:id="131" w:name="_Toc525839404"/>
      <w:r w:rsidRPr="001B265D">
        <w:rPr>
          <w:lang w:val="en-US" w:eastAsia="en-US" w:bidi="ar-SA"/>
        </w:rPr>
        <w:t>Microsoft Cognitive Services</w:t>
      </w:r>
      <w:bookmarkEnd w:id="130"/>
      <w:bookmarkEnd w:id="131"/>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ขีดจำกัดของ Microsoft Translator และ Bing Search Services เกี่ยวกับการใช้ผลิตภัณฑ์การบริการของลูกค้า</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ลูกค้าไม่สามารถใช้ข้อมูลใดๆ จาก Bing Search Services หรือ Microsoft Translator เพื่อวัตถุประสงค์ในการพัฒนาหรือเสนอบริการที่อาศัยการเรียนรู้ของเครื่องซึ่งเทียบเคียงกันได้</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lastRenderedPageBreak/>
        <w:t>การบ่งชี้ Microsoft Translator</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เมื่อมีการแสดงการแปลอัตโนมัติซึ่งดำเนินการโดย Microsoft Translator ลูกค้าจะต้องมีการประกาศที่ชัดเจนตามสมควรว่าข้อความนั้นได้รับการแปลโดยอัตโนมัติโดย Microsoft Translator</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การกำหนดค่าและรูปแบบที่กำหนดเองของ Cognitive Services ที่ไม่ได้ใช้งาน</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เพื่อวัตถุประสงค์ในการเก็บรักษาและการลบข้อมูล การกำหนดค่าหรือรูปแบบที่กำหนดเองของ Cognitive Services ที่ไม่ได้ใช้งานอาจเป็นไปตามดุลพินิจของ Microsoft โดยถือว่าเป็น Online Service ที่การสมัครสมาชิกของลูกค้าหมดอายุลง การกำหนดค่าหรือรูปแบบที่กำหนดเองจะไม่ใช้งาน หากใน 90 วัน (1) ไม่มีการโทรเข้า (2) ไม่ได้รับการแก้ไขและไม่มีคีย์ปัจจุบันกำหนดให้ และ (3) ลูกค้ายังไม่ได้ลงชื่อเข้าใช้ </w:t>
      </w:r>
    </w:p>
    <w:p w:rsidR="00521CE2" w:rsidRPr="001B265D" w:rsidRDefault="005C57B5" w:rsidP="00521CE2">
      <w:pPr>
        <w:pStyle w:val="ProductList-Body"/>
        <w:shd w:val="clear" w:color="auto" w:fill="A6A6A6" w:themeFill="background1" w:themeFillShade="A6"/>
        <w:spacing w:before="120" w:after="240"/>
        <w:jc w:val="right"/>
        <w:rPr>
          <w:rFonts w:ascii="Tahoma" w:hAnsi="Tahoma" w:cs="Tahoma"/>
          <w:sz w:val="16"/>
          <w:szCs w:val="16"/>
          <w:cs/>
        </w:rPr>
      </w:pPr>
      <w:hyperlink w:anchor="_top" w:history="1">
        <w:r w:rsidR="00521CE2" w:rsidRPr="001B265D">
          <w:rPr>
            <w:rStyle w:val="Hyperlink"/>
            <w:rFonts w:ascii="Tahoma" w:hAnsi="Tahoma" w:cs="Tahoma"/>
            <w:sz w:val="16"/>
            <w:szCs w:val="16"/>
            <w:cs/>
          </w:rPr>
          <w:t>สารบัญ</w:t>
        </w:r>
      </w:hyperlink>
      <w:r w:rsidR="00521CE2" w:rsidRPr="001B265D">
        <w:rPr>
          <w:rFonts w:ascii="Tahoma" w:hAnsi="Tahoma" w:cs="Tahoma"/>
          <w:sz w:val="16"/>
          <w:szCs w:val="16"/>
          <w:cs/>
        </w:rPr>
        <w:t xml:space="preserve"> / </w:t>
      </w:r>
      <w:hyperlink w:anchor="_top" w:history="1">
        <w:r w:rsidR="00521CE2" w:rsidRPr="001B265D">
          <w:rPr>
            <w:rStyle w:val="Hyperlink"/>
            <w:rFonts w:ascii="Tahoma" w:hAnsi="Tahoma" w:cs="Tahoma"/>
            <w:sz w:val="16"/>
            <w:szCs w:val="16"/>
            <w:cs/>
          </w:rPr>
          <w:t>ข้อกำหนดทั่วไป</w:t>
        </w:r>
      </w:hyperlink>
    </w:p>
    <w:p w:rsidR="004E3B0C" w:rsidRPr="0040399D" w:rsidRDefault="004E3B0C" w:rsidP="004E3B0C">
      <w:pPr>
        <w:pStyle w:val="ProductList-Offering2Heading"/>
        <w:ind w:firstLine="158"/>
        <w:outlineLvl w:val="2"/>
        <w:rPr>
          <w:bCs w:val="0"/>
          <w:cs/>
        </w:rPr>
      </w:pPr>
      <w:bookmarkStart w:id="132" w:name="_Toc525839405"/>
      <w:r w:rsidRPr="0040399D">
        <w:rPr>
          <w:cs/>
        </w:rPr>
        <w:t>Microsoft Genomics</w:t>
      </w:r>
      <w:bookmarkEnd w:id="117"/>
      <w:bookmarkEnd w:id="132"/>
    </w:p>
    <w:p w:rsidR="004E3B0C" w:rsidRPr="00DF608B" w:rsidRDefault="004E3B0C" w:rsidP="004E3B0C">
      <w:pPr>
        <w:pStyle w:val="ProductList-ClauseHeading"/>
        <w:rPr>
          <w:rFonts w:ascii="Tahoma" w:hAnsi="Tahoma" w:cs="Tahoma"/>
          <w:bCs/>
          <w:szCs w:val="18"/>
          <w:cs/>
        </w:rPr>
      </w:pPr>
      <w:r w:rsidRPr="0040399D">
        <w:rPr>
          <w:rFonts w:ascii="Tahoma" w:hAnsi="Tahoma" w:cs="Tahoma"/>
          <w:bCs/>
          <w:szCs w:val="18"/>
          <w:cs/>
        </w:rPr>
        <w:t>สิทธิ</w:t>
      </w:r>
      <w:r w:rsidRPr="00DF608B">
        <w:rPr>
          <w:rFonts w:ascii="Tahoma" w:hAnsi="Tahoma" w:cs="Tahoma"/>
          <w:bCs/>
          <w:szCs w:val="18"/>
          <w:cs/>
        </w:rPr>
        <w:t xml:space="preserve">ความเป็นส่วนตัวของ Microsoft Genomics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นโยบายความเป็นส่วนตัวของ Microsoft ซึ่งมีอยู่ที่ </w:t>
      </w:r>
      <w:hyperlink r:id="rId37" w:history="1">
        <w:r w:rsidRPr="00DF608B">
          <w:rPr>
            <w:rStyle w:val="Hyperlink"/>
            <w:rFonts w:ascii="Tahoma" w:hAnsi="Tahoma" w:cs="Tahoma"/>
            <w:szCs w:val="18"/>
            <w:cs/>
          </w:rPr>
          <w:t>https://go.microsoft.com/fwlink/?LinkId=521839</w:t>
        </w:r>
      </w:hyperlink>
      <w:r w:rsidRPr="00DF608B">
        <w:rPr>
          <w:rFonts w:ascii="Tahoma" w:hAnsi="Tahoma" w:cs="Tahoma"/>
          <w:szCs w:val="18"/>
          <w:cs/>
        </w:rPr>
        <w:t xml:space="preserve"> จะใช้บังคับกับการใช้ Microsoft Genomics ของลูกค้า เว้นเสียแต่ว่าหัวข้อ Microsoft Genomics จะใช้บังคับจนถึงขอบเขตที่ขัดกับนโยบายความเป็นส่วนตัวของ Microsoft </w:t>
      </w:r>
    </w:p>
    <w:p w:rsidR="004E3B0C" w:rsidRPr="00DF608B" w:rsidRDefault="004E3B0C" w:rsidP="004E3B0C">
      <w:pPr>
        <w:pStyle w:val="ProductList-Body"/>
        <w:rPr>
          <w:rFonts w:ascii="Tahoma" w:hAnsi="Tahoma" w:cs="Tahoma"/>
          <w:szCs w:val="18"/>
          <w:cs/>
        </w:rPr>
      </w:pPr>
    </w:p>
    <w:p w:rsidR="004E3B0C" w:rsidRPr="00DF608B" w:rsidRDefault="004E3B0C" w:rsidP="004E3B0C">
      <w:pPr>
        <w:pStyle w:val="ProductList-ClauseHeading"/>
        <w:rPr>
          <w:rFonts w:ascii="Tahoma" w:hAnsi="Tahoma" w:cs="Tahoma"/>
          <w:bCs/>
          <w:szCs w:val="18"/>
          <w:cs/>
        </w:rPr>
      </w:pPr>
      <w:r w:rsidRPr="00DF608B">
        <w:rPr>
          <w:rFonts w:ascii="Tahoma" w:hAnsi="Tahoma" w:cs="Tahoma"/>
          <w:bCs/>
          <w:szCs w:val="18"/>
          <w:cs/>
        </w:rPr>
        <w:t xml:space="preserve">เงื่อนไขการอนุญาตให้ใช้สิทธิของ Broad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Microsoft Genomics จะรวมถึงการเข้าถึง Genetic Analysis Toolkit (GATK) จาก Broad Institute, Inc. (</w:t>
      </w:r>
      <w:r>
        <w:rPr>
          <w:rFonts w:ascii="Tahoma" w:hAnsi="Tahoma" w:cs="Tahoma"/>
          <w:szCs w:val="18"/>
          <w:lang w:val="en-US"/>
        </w:rPr>
        <w:t>“</w:t>
      </w:r>
      <w:r w:rsidRPr="00C13A28">
        <w:rPr>
          <w:rFonts w:ascii="Tahoma" w:hAnsi="Tahoma" w:cs="Tahoma"/>
          <w:b/>
          <w:szCs w:val="18"/>
          <w:cs/>
        </w:rPr>
        <w:t>Broad</w:t>
      </w:r>
      <w:r>
        <w:rPr>
          <w:rFonts w:ascii="Tahoma" w:hAnsi="Tahoma" w:cs="Tahoma"/>
          <w:szCs w:val="18"/>
          <w:lang w:val="en-US"/>
        </w:rPr>
        <w:t>”</w:t>
      </w:r>
      <w:r w:rsidRPr="00DF608B">
        <w:rPr>
          <w:rFonts w:ascii="Tahoma" w:hAnsi="Tahoma" w:cs="Tahoma"/>
          <w:szCs w:val="18"/>
          <w:cs/>
        </w:rPr>
        <w:t>) การใช้งาน GATK และเอกสารใดๆ ที่เกี่ยวข้องเป็นส่วนหนึ่งของ Microsoft Genomics ก็จะอยู่ภายใต้ข้อตกลงสิทธิการใช้งานสำหรับผู้ใช้ GATK ของ Broad (</w:t>
      </w:r>
      <w:r>
        <w:rPr>
          <w:rFonts w:ascii="Tahoma" w:hAnsi="Tahoma" w:cs="Tahoma"/>
          <w:szCs w:val="18"/>
          <w:lang w:val="en-US"/>
        </w:rPr>
        <w:t>“</w:t>
      </w:r>
      <w:r w:rsidRPr="00C13A28">
        <w:rPr>
          <w:rFonts w:ascii="Tahoma" w:hAnsi="Tahoma" w:cs="Tahoma"/>
          <w:b/>
          <w:szCs w:val="18"/>
          <w:cs/>
        </w:rPr>
        <w:t>Broad EULA</w:t>
      </w:r>
      <w:r>
        <w:rPr>
          <w:rFonts w:ascii="Tahoma" w:hAnsi="Tahoma" w:cs="Tahoma"/>
          <w:szCs w:val="18"/>
          <w:lang w:val="en-US"/>
        </w:rPr>
        <w:t>”</w:t>
      </w:r>
      <w:r w:rsidRPr="00DF608B">
        <w:rPr>
          <w:rFonts w:ascii="Tahoma" w:hAnsi="Tahoma" w:cs="Tahoma"/>
          <w:szCs w:val="18"/>
          <w:cs/>
        </w:rPr>
        <w:t xml:space="preserve">)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Microsoft อาจเก็บรวบรวมและแบ่งปันข้อมูลทางสถิติและทางเทคนิคบางอย่างเกี่ยวกับการใช้งาน GATK ของลูกค้าให้กับ Broad ลูกค้าอนุญาตให้ Microsoft รายงานสถานะลูกค้าของ Broad เป็นผู้ใช้ GATK ใน Microsoft Genomics </w:t>
      </w:r>
    </w:p>
    <w:p w:rsidR="004E3B0C" w:rsidRPr="00DF608B" w:rsidRDefault="004E3B0C" w:rsidP="004E3B0C">
      <w:pPr>
        <w:pStyle w:val="ProductList-Body"/>
        <w:rPr>
          <w:rFonts w:ascii="Tahoma" w:hAnsi="Tahoma" w:cs="Tahoma"/>
          <w:szCs w:val="18"/>
          <w:cs/>
        </w:rPr>
      </w:pPr>
    </w:p>
    <w:p w:rsidR="004E3B0C" w:rsidRPr="00DF608B" w:rsidRDefault="004E3B0C" w:rsidP="004E3B0C">
      <w:pPr>
        <w:pStyle w:val="ProductList-ClauseHeading"/>
        <w:rPr>
          <w:rFonts w:ascii="Tahoma" w:hAnsi="Tahoma" w:cs="Tahoma"/>
          <w:bCs/>
          <w:szCs w:val="18"/>
          <w:cs/>
        </w:rPr>
      </w:pPr>
      <w:r w:rsidRPr="00DF608B">
        <w:rPr>
          <w:rFonts w:ascii="Tahoma" w:hAnsi="Tahoma" w:cs="Tahoma"/>
          <w:bCs/>
          <w:szCs w:val="18"/>
          <w:cs/>
        </w:rPr>
        <w:t>ไม่ใช้งานเพื่อการรักษา</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Microsoft Genomics ไม่ใช่อุปกรณ์การแพทย์และผลลัพธ์ที่ได้จากการใช้งานไม่ได้มีขึ้นเพื่อเป็นคำแถลงข้อเท็จจริง และไม่ใช่การทดแทนสำหรับการตัดสินทางการแพทย์ คำแนะนำ การวินิจฉัย หรือการรักษาโรคหรือภาวะใดๆ</w:t>
      </w:r>
    </w:p>
    <w:p w:rsidR="004E3B0C" w:rsidRPr="0040399D" w:rsidRDefault="005C57B5" w:rsidP="004E3B0C">
      <w:pPr>
        <w:pStyle w:val="ProductList-Body"/>
        <w:shd w:val="clear" w:color="auto" w:fill="A6A6A6" w:themeFill="background1" w:themeFillShade="A6"/>
        <w:spacing w:before="120" w:after="240"/>
        <w:jc w:val="right"/>
        <w:rPr>
          <w:rFonts w:ascii="Tahoma" w:hAnsi="Tahoma" w:cs="Tahoma"/>
          <w:szCs w:val="18"/>
          <w:cs/>
        </w:rPr>
      </w:pPr>
      <w:hyperlink w:anchor="_top" w:history="1">
        <w:r w:rsidR="004E3B0C" w:rsidRPr="0040399D">
          <w:rPr>
            <w:rStyle w:val="Hyperlink"/>
            <w:rFonts w:ascii="Tahoma" w:hAnsi="Tahoma" w:cs="Tahoma"/>
            <w:sz w:val="16"/>
            <w:szCs w:val="16"/>
            <w:cs/>
          </w:rPr>
          <w:t>สารบัญ</w:t>
        </w:r>
      </w:hyperlink>
      <w:r w:rsidR="004E3B0C" w:rsidRPr="0040399D">
        <w:rPr>
          <w:rFonts w:ascii="Tahoma" w:hAnsi="Tahoma" w:cs="Tahoma"/>
          <w:sz w:val="16"/>
          <w:szCs w:val="16"/>
          <w:cs/>
        </w:rPr>
        <w:t xml:space="preserve"> / </w:t>
      </w:r>
      <w:hyperlink w:anchor="_top" w:history="1">
        <w:r w:rsidR="004E3B0C" w:rsidRPr="0040399D">
          <w:rPr>
            <w:rStyle w:val="Hyperlink"/>
            <w:rFonts w:ascii="Tahoma" w:hAnsi="Tahoma" w:cs="Tahoma"/>
            <w:sz w:val="16"/>
            <w:szCs w:val="16"/>
            <w:cs/>
          </w:rPr>
          <w:t>ข้อกำหนดทั่วไป</w:t>
        </w:r>
      </w:hyperlink>
    </w:p>
    <w:p w:rsidR="004E3B0C" w:rsidRPr="0040399D" w:rsidRDefault="004E3B0C" w:rsidP="004E3B0C">
      <w:pPr>
        <w:pStyle w:val="ProductList-Offering2Heading"/>
        <w:keepNext/>
        <w:outlineLvl w:val="2"/>
        <w:rPr>
          <w:bCs w:val="0"/>
          <w:cs/>
        </w:rPr>
      </w:pPr>
      <w:r w:rsidRPr="0040399D">
        <w:rPr>
          <w:cs/>
        </w:rPr>
        <w:tab/>
      </w:r>
      <w:bookmarkStart w:id="133" w:name="_Toc494738673"/>
      <w:bookmarkStart w:id="134" w:name="_Toc525839406"/>
      <w:r w:rsidRPr="0040399D">
        <w:rPr>
          <w:cs/>
        </w:rPr>
        <w:t xml:space="preserve">Visual Studio </w:t>
      </w:r>
      <w:r w:rsidR="00681608">
        <w:t>App</w:t>
      </w:r>
      <w:r w:rsidRPr="0040399D">
        <w:rPr>
          <w:cs/>
        </w:rPr>
        <w:t xml:space="preserve"> Center</w:t>
      </w:r>
      <w:bookmarkEnd w:id="133"/>
      <w:bookmarkEnd w:id="134"/>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 xml:space="preserve">สิทธิความเป็นส่วนตัวและเงื่อนไขความปลอดภัยของ Visual Studio </w:t>
      </w:r>
      <w:r w:rsidR="00681608">
        <w:rPr>
          <w:rFonts w:ascii="Tahoma" w:hAnsi="Tahoma" w:cs="Tahoma"/>
          <w:bCs/>
          <w:szCs w:val="18"/>
        </w:rPr>
        <w:t>App</w:t>
      </w:r>
      <w:r w:rsidRPr="0040399D">
        <w:rPr>
          <w:rFonts w:ascii="Tahoma" w:hAnsi="Tahoma" w:cs="Tahoma"/>
          <w:bCs/>
          <w:szCs w:val="18"/>
          <w:cs/>
        </w:rPr>
        <w:t xml:space="preserve"> Center Test Privacy</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นโยบายความเป็นส่วนตัวซึ่งมีอยู่ที่ </w:t>
      </w:r>
      <w:hyperlink r:id="rId38" w:history="1">
        <w:r w:rsidR="00C71783">
          <w:rPr>
            <w:rStyle w:val="Hyperlink"/>
            <w:rFonts w:ascii="Tahoma" w:hAnsi="Tahoma" w:cs="Tahoma"/>
            <w:szCs w:val="18"/>
            <w:cs/>
          </w:rPr>
          <w:t>https://aka.ms/actestprivacypolicy</w:t>
        </w:r>
      </w:hyperlink>
      <w:r w:rsidRPr="0040399D">
        <w:rPr>
          <w:rFonts w:ascii="Tahoma" w:hAnsi="Tahoma" w:cs="Tahoma"/>
          <w:szCs w:val="18"/>
          <w:cs/>
        </w:rPr>
        <w:t xml:space="preserve"> มีผลใช้กับการใช้งาน Visual Studio </w:t>
      </w:r>
      <w:r w:rsidR="00681608">
        <w:rPr>
          <w:rFonts w:ascii="Tahoma" w:hAnsi="Tahoma" w:cs="Tahoma"/>
          <w:szCs w:val="18"/>
        </w:rPr>
        <w:t>App</w:t>
      </w:r>
      <w:r w:rsidRPr="0040399D">
        <w:rPr>
          <w:rFonts w:ascii="Tahoma" w:hAnsi="Tahoma" w:cs="Tahoma"/>
          <w:szCs w:val="18"/>
          <w:cs/>
        </w:rPr>
        <w:t xml:space="preserve"> Center Test ของลูกค้า ลูกค้าไม่สามารถใช้ Visual Studio </w:t>
      </w:r>
      <w:r w:rsidR="00681608">
        <w:rPr>
          <w:rFonts w:ascii="Tahoma" w:hAnsi="Tahoma" w:cs="Tahoma"/>
          <w:szCs w:val="18"/>
        </w:rPr>
        <w:t>App</w:t>
      </w:r>
      <w:r w:rsidRPr="0040399D">
        <w:rPr>
          <w:rFonts w:ascii="Tahoma" w:hAnsi="Tahoma" w:cs="Tahoma"/>
          <w:szCs w:val="18"/>
          <w:cs/>
        </w:rPr>
        <w:t xml:space="preserve"> Center Test เพื่อจัดเก็บหรือประมวลผลข้อมูลส่วนบุคคล โปรดอ้างอิงเอกสารสำหรับคู่มือผลิตภัณฑ์สำหรับข้อมูลเพิ่มเติม</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การใช้เพื่อการพัฒนาและการทดสอบ</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ลูกค้าสามารถเข้าถึงและใช้ Visual Studio </w:t>
      </w:r>
      <w:r w:rsidR="00681608">
        <w:rPr>
          <w:rFonts w:ascii="Tahoma" w:hAnsi="Tahoma" w:cs="Tahoma"/>
          <w:szCs w:val="18"/>
        </w:rPr>
        <w:t>App</w:t>
      </w:r>
      <w:r w:rsidRPr="0040399D">
        <w:rPr>
          <w:rFonts w:ascii="Tahoma" w:hAnsi="Tahoma" w:cs="Tahoma"/>
          <w:szCs w:val="18"/>
          <w:cs/>
        </w:rPr>
        <w:t xml:space="preserve"> Center เพื่อพัฒนาและทดสอบแอปพลิเคชันของลูกค้าเท่านั้น</w:t>
      </w:r>
      <w:r>
        <w:rPr>
          <w:rFonts w:ascii="Tahoma" w:hAnsi="Tahoma" w:cs="Tahoma"/>
          <w:szCs w:val="18"/>
          <w:cs/>
        </w:rPr>
        <w:t xml:space="preserve"> </w:t>
      </w:r>
      <w:r w:rsidRPr="0040399D">
        <w:rPr>
          <w:rFonts w:ascii="Tahoma" w:hAnsi="Tahoma" w:cs="Tahoma"/>
          <w:szCs w:val="18"/>
          <w:cs/>
        </w:rPr>
        <w:t xml:space="preserve">ผู้ใช้ที่ได้รับสิทธิการใช้งานเพียงรายเดียวเท่านั้นที่สามารถเข้าถึงเครื่องเสมือนที่ได้รับการจัดหาโดย Visual Studio </w:t>
      </w:r>
      <w:r w:rsidR="00681608">
        <w:rPr>
          <w:rFonts w:ascii="Tahoma" w:hAnsi="Tahoma" w:cs="Tahoma"/>
          <w:szCs w:val="18"/>
        </w:rPr>
        <w:t>App</w:t>
      </w:r>
      <w:r w:rsidRPr="0040399D">
        <w:rPr>
          <w:rFonts w:ascii="Tahoma" w:hAnsi="Tahoma" w:cs="Tahoma"/>
          <w:szCs w:val="18"/>
          <w:cs/>
        </w:rPr>
        <w:t xml:space="preserve"> Center ได้ตลอดเวลา</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ผู้พัฒนาที่ได้รับอนุญาต</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ลูกค้าแต่งตั้ง Microsoft ให้เป็นผู้พัฒนาที่ได้รับอนุญาตในส่วนที่เกี่ยวกับซอฟต์แวร์ Apple ที่รวมอยู่ใน Visual Studio </w:t>
      </w:r>
      <w:r w:rsidR="00681608">
        <w:rPr>
          <w:rFonts w:ascii="Tahoma" w:hAnsi="Tahoma" w:cs="Tahoma"/>
          <w:szCs w:val="18"/>
        </w:rPr>
        <w:t>App</w:t>
      </w:r>
      <w:r w:rsidRPr="0040399D">
        <w:rPr>
          <w:rFonts w:ascii="Tahoma" w:hAnsi="Tahoma" w:cs="Tahoma"/>
          <w:szCs w:val="18"/>
          <w:cs/>
        </w:rPr>
        <w:t xml:space="preserve"> Center Microsoft มีหน้าที่รับผิดชอบในการปฏิบัติตามข้อกำหนดของซอฟต์แวร์ดังกล่าวที่รวมอยู่ใน Visual Studio </w:t>
      </w:r>
      <w:r w:rsidR="00681608">
        <w:rPr>
          <w:rFonts w:ascii="Tahoma" w:hAnsi="Tahoma" w:cs="Tahoma"/>
          <w:szCs w:val="18"/>
        </w:rPr>
        <w:t>App</w:t>
      </w:r>
      <w:r w:rsidRPr="0040399D">
        <w:rPr>
          <w:rFonts w:ascii="Tahoma" w:hAnsi="Tahoma" w:cs="Tahoma"/>
          <w:szCs w:val="18"/>
          <w:cs/>
        </w:rPr>
        <w:t xml:space="preserve"> Center และจะเก็บรักษาข้อมูลที่เป็นความลับของ Apple ที่มีการเข้าถึงเป็นส่วนหนึ่งของ Visual Studio </w:t>
      </w:r>
      <w:r w:rsidR="00681608">
        <w:rPr>
          <w:rFonts w:ascii="Tahoma" w:hAnsi="Tahoma" w:cs="Tahoma"/>
          <w:szCs w:val="18"/>
        </w:rPr>
        <w:t>App</w:t>
      </w:r>
      <w:r w:rsidRPr="0040399D">
        <w:rPr>
          <w:rFonts w:ascii="Tahoma" w:hAnsi="Tahoma" w:cs="Tahoma"/>
          <w:szCs w:val="18"/>
          <w:cs/>
        </w:rPr>
        <w:t xml:space="preserve"> Center ไว้เป็นความลับ</w:t>
      </w:r>
      <w:r>
        <w:rPr>
          <w:rFonts w:ascii="Tahoma" w:hAnsi="Tahoma" w:cs="Tahoma"/>
          <w:szCs w:val="18"/>
          <w:cs/>
        </w:rPr>
        <w:t xml:space="preserve"> </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การเข้าถึงบริการที่เก็บข้อมูลของบุคคลภายนอก</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หากลูกค้าให้สิทธิ์การเข้าถึง Microsoft แก่บัญชีบริการที่เก็บข้อมูลของบุคคลภายนอก ลูกค้าจะอนุญาตให้ Microsoft สแกนบัญชีซึ่งรวมถึงเนื้อหาของที่เก็บข้อมูลสาธารณะและส่วนตัวของลูกค้า</w:t>
      </w:r>
      <w:r>
        <w:rPr>
          <w:rFonts w:ascii="Tahoma" w:hAnsi="Tahoma" w:cs="Tahoma"/>
          <w:szCs w:val="18"/>
          <w:cs/>
        </w:rPr>
        <w:t xml:space="preserve"> </w:t>
      </w:r>
      <w:r w:rsidRPr="0040399D">
        <w:rPr>
          <w:rFonts w:ascii="Tahoma" w:hAnsi="Tahoma" w:cs="Tahoma"/>
          <w:szCs w:val="18"/>
          <w:cs/>
        </w:rPr>
        <w:t xml:space="preserve">Microsoft จะใช้ข้อมูลดังกล่าวเพื่อให้บริการ Visual Studio </w:t>
      </w:r>
      <w:r w:rsidR="00681608">
        <w:rPr>
          <w:rFonts w:ascii="Tahoma" w:hAnsi="Tahoma" w:cs="Tahoma"/>
          <w:szCs w:val="18"/>
        </w:rPr>
        <w:t>App</w:t>
      </w:r>
      <w:r w:rsidRPr="0040399D">
        <w:rPr>
          <w:rFonts w:ascii="Tahoma" w:hAnsi="Tahoma" w:cs="Tahoma"/>
          <w:szCs w:val="18"/>
          <w:cs/>
        </w:rPr>
        <w:t xml:space="preserve"> Center แก่ลูกค้าเท่านั้น ซึ่งรวมถึงวัตถุประสงค์ที่สอดคล้องกับการให้บริการนั้น</w:t>
      </w:r>
    </w:p>
    <w:p w:rsidR="004E3B0C" w:rsidRPr="0040399D" w:rsidRDefault="005C57B5" w:rsidP="004E3B0C">
      <w:pPr>
        <w:pStyle w:val="ProductList-Body"/>
        <w:shd w:val="clear" w:color="auto" w:fill="A6A6A6" w:themeFill="background1" w:themeFillShade="A6"/>
        <w:spacing w:before="120" w:after="240"/>
        <w:jc w:val="right"/>
        <w:rPr>
          <w:rFonts w:ascii="Tahoma" w:hAnsi="Tahoma" w:cs="Tahoma"/>
          <w:szCs w:val="18"/>
          <w:cs/>
        </w:rPr>
      </w:pPr>
      <w:hyperlink w:anchor="_top" w:history="1">
        <w:r w:rsidR="004E3B0C" w:rsidRPr="0040399D">
          <w:rPr>
            <w:rStyle w:val="Hyperlink"/>
            <w:rFonts w:ascii="Tahoma" w:hAnsi="Tahoma" w:cs="Tahoma"/>
            <w:sz w:val="16"/>
            <w:szCs w:val="16"/>
            <w:cs/>
          </w:rPr>
          <w:t>สารบัญ</w:t>
        </w:r>
      </w:hyperlink>
      <w:r w:rsidR="004E3B0C" w:rsidRPr="0040399D">
        <w:rPr>
          <w:rFonts w:ascii="Tahoma" w:hAnsi="Tahoma" w:cs="Tahoma"/>
          <w:sz w:val="16"/>
          <w:szCs w:val="16"/>
          <w:cs/>
        </w:rPr>
        <w:t xml:space="preserve"> / </w:t>
      </w:r>
      <w:hyperlink w:anchor="_top" w:history="1">
        <w:r w:rsidR="004E3B0C" w:rsidRPr="0040399D">
          <w:rPr>
            <w:rStyle w:val="Hyperlink"/>
            <w:rFonts w:ascii="Tahoma" w:hAnsi="Tahoma" w:cs="Tahoma"/>
            <w:sz w:val="16"/>
            <w:szCs w:val="16"/>
            <w:cs/>
          </w:rPr>
          <w:t>ข้อกำหนดทั่วไป</w:t>
        </w:r>
      </w:hyperlink>
    </w:p>
    <w:p w:rsidR="00C669A5" w:rsidRPr="00131126" w:rsidRDefault="00C669A5" w:rsidP="00C669A5">
      <w:pPr>
        <w:pStyle w:val="ProductList-OfferingGroupHeading"/>
        <w:spacing w:after="80"/>
        <w:outlineLvl w:val="1"/>
        <w:rPr>
          <w:rFonts w:ascii="Tahoma" w:hAnsi="Tahoma" w:cs="Tahoma"/>
          <w:bCs/>
          <w:szCs w:val="28"/>
          <w:cs/>
        </w:rPr>
      </w:pPr>
      <w:bookmarkStart w:id="135" w:name="_Toc525839407"/>
      <w:r w:rsidRPr="00131126">
        <w:rPr>
          <w:rFonts w:ascii="Tahoma" w:hAnsi="Tahoma" w:cs="Tahoma"/>
          <w:bCs/>
          <w:szCs w:val="28"/>
          <w:cs/>
        </w:rPr>
        <w:t>Microsoft Azure Plans</w:t>
      </w:r>
      <w:bookmarkEnd w:id="118"/>
      <w:bookmarkEnd w:id="119"/>
      <w:bookmarkEnd w:id="135"/>
    </w:p>
    <w:p w:rsidR="00C669A5" w:rsidRPr="00C93478" w:rsidRDefault="00C669A5" w:rsidP="00C669A5">
      <w:pPr>
        <w:pStyle w:val="ProductList-Body"/>
        <w:tabs>
          <w:tab w:val="clear" w:pos="158"/>
          <w:tab w:val="left" w:pos="360"/>
        </w:tabs>
        <w:rPr>
          <w:rFonts w:ascii="Tahoma" w:hAnsi="Tahoma" w:cs="Tahoma"/>
          <w:b/>
          <w:bCs/>
          <w:color w:val="00188F"/>
          <w:szCs w:val="18"/>
          <w:cs/>
        </w:rPr>
      </w:pPr>
      <w:r w:rsidRPr="00C93478">
        <w:rPr>
          <w:rFonts w:ascii="Tahoma" w:hAnsi="Tahoma" w:cs="Tahoma"/>
          <w:b/>
          <w:bCs/>
          <w:color w:val="00188F"/>
          <w:szCs w:val="18"/>
          <w:cs/>
        </w:rPr>
        <w:t>การบอกกล่าว</w:t>
      </w:r>
    </w:p>
    <w:p w:rsidR="00C669A5" w:rsidRPr="00C93478" w:rsidRDefault="00C669A5" w:rsidP="00C669A5">
      <w:pPr>
        <w:pStyle w:val="ProductList-Body"/>
        <w:rPr>
          <w:rFonts w:ascii="Tahoma" w:hAnsi="Tahoma" w:cs="Tahoma"/>
          <w:szCs w:val="18"/>
          <w:cs/>
        </w:rPr>
      </w:pPr>
      <w:r w:rsidRPr="00C93478">
        <w:rPr>
          <w:rFonts w:ascii="Tahoma" w:hAnsi="Tahoma" w:cs="Tahoma"/>
          <w:szCs w:val="18"/>
          <w:cs/>
        </w:rPr>
        <w:t xml:space="preserve">การบอกกล่าวเกี่ยวกับ Bing Maps ใน </w:t>
      </w:r>
      <w:hyperlink w:anchor="Attachment1" w:history="1">
        <w:r w:rsidRPr="00C93478">
          <w:rPr>
            <w:rStyle w:val="Hyperlink"/>
            <w:rFonts w:ascii="Tahoma" w:hAnsi="Tahoma" w:cs="Tahoma"/>
            <w:szCs w:val="18"/>
            <w:cs/>
          </w:rPr>
          <w:t>เอกสารแนบ 1</w:t>
        </w:r>
      </w:hyperlink>
      <w:r w:rsidRPr="00C93478">
        <w:rPr>
          <w:rFonts w:ascii="Tahoma" w:hAnsi="Tahoma" w:cs="Tahoma"/>
          <w:szCs w:val="18"/>
          <w:cs/>
        </w:rPr>
        <w:t xml:space="preserve"> จะใช้บังคับ</w:t>
      </w:r>
    </w:p>
    <w:p w:rsidR="00C669A5" w:rsidRPr="00C93478" w:rsidRDefault="00C669A5" w:rsidP="00C669A5">
      <w:pPr>
        <w:pStyle w:val="ProductList-Body"/>
        <w:rPr>
          <w:rFonts w:ascii="Tahoma" w:hAnsi="Tahoma" w:cs="Tahoma"/>
          <w:szCs w:val="18"/>
          <w:cs/>
        </w:rPr>
      </w:pPr>
    </w:p>
    <w:p w:rsidR="00C669A5" w:rsidRPr="00C93478" w:rsidRDefault="00C669A5" w:rsidP="00C669A5">
      <w:pPr>
        <w:pStyle w:val="ProductList-Body"/>
        <w:tabs>
          <w:tab w:val="clear" w:pos="158"/>
          <w:tab w:val="left" w:pos="180"/>
        </w:tabs>
        <w:rPr>
          <w:rFonts w:ascii="Tahoma" w:hAnsi="Tahoma" w:cs="Tahoma"/>
          <w:b/>
          <w:bCs/>
          <w:color w:val="00188F"/>
          <w:szCs w:val="18"/>
          <w:cs/>
        </w:rPr>
      </w:pPr>
      <w:r w:rsidRPr="00C93478">
        <w:rPr>
          <w:rFonts w:ascii="Tahoma" w:hAnsi="Tahoma" w:cs="Tahoma"/>
          <w:b/>
          <w:bCs/>
          <w:color w:val="00188F"/>
          <w:szCs w:val="18"/>
          <w:cs/>
        </w:rPr>
        <w:lastRenderedPageBreak/>
        <w:t>ชุดสิทธิการใช้งานจากการสมัครใช้</w:t>
      </w:r>
    </w:p>
    <w:p w:rsidR="00671687" w:rsidRPr="00C547E2" w:rsidRDefault="00671687" w:rsidP="00671687">
      <w:pPr>
        <w:pStyle w:val="ProductList-Body"/>
        <w:rPr>
          <w:rFonts w:ascii="Tahoma" w:hAnsi="Tahoma" w:cs="Tahoma"/>
          <w:szCs w:val="18"/>
          <w:cs/>
        </w:rPr>
      </w:pPr>
      <w:r w:rsidRPr="00C547E2">
        <w:rPr>
          <w:rFonts w:ascii="Tahoma" w:hAnsi="Tahoma" w:cs="Tahoma"/>
          <w:szCs w:val="18"/>
          <w:cs/>
        </w:rPr>
        <w:t xml:space="preserve">นอกเหนือจาก User SL แล้ว โปรดดู </w:t>
      </w:r>
      <w:hyperlink w:anchor="_top" w:history="1">
        <w:r w:rsidRPr="00C547E2">
          <w:rPr>
            <w:rStyle w:val="Hyperlink"/>
            <w:rFonts w:ascii="Tahoma" w:hAnsi="Tahoma" w:cs="Tahoma"/>
            <w:szCs w:val="18"/>
            <w:cs/>
          </w:rPr>
          <w:t>เอกสารแนบ 2</w:t>
        </w:r>
      </w:hyperlink>
      <w:r w:rsidRPr="00C547E2">
        <w:rPr>
          <w:rFonts w:ascii="Tahoma" w:hAnsi="Tahoma" w:cs="Tahoma"/>
          <w:szCs w:val="18"/>
          <w:cs/>
        </w:rPr>
        <w:t xml:space="preserve"> สำหรับ SL อื่นๆ ที่เป็นไปตามข้อกำหนดสำหรับ Azure Active Directory Premium, Azure Advanced Threat Protection สำหรับผู้ใช้, Azure Information Protection และ Microsoft Intune</w:t>
      </w:r>
    </w:p>
    <w:p w:rsidR="00C669A5" w:rsidRDefault="00C669A5" w:rsidP="00C669A5">
      <w:pPr>
        <w:pStyle w:val="ProductList-Body"/>
        <w:rPr>
          <w:cs/>
        </w:rPr>
      </w:pPr>
    </w:p>
    <w:p w:rsidR="0021056C" w:rsidRPr="00E37F50" w:rsidRDefault="00C669A5" w:rsidP="004252CC">
      <w:pPr>
        <w:pStyle w:val="ProductList-Offering2Heading"/>
        <w:keepNext/>
        <w:outlineLvl w:val="2"/>
        <w:rPr>
          <w:bCs w:val="0"/>
          <w:cs/>
        </w:rPr>
      </w:pPr>
      <w:r>
        <w:rPr>
          <w:cs/>
        </w:rPr>
        <w:tab/>
      </w:r>
      <w:bookmarkStart w:id="136" w:name="_Toc525839408"/>
      <w:r w:rsidR="0021056C" w:rsidRPr="00E37F50">
        <w:rPr>
          <w:cs/>
        </w:rPr>
        <w:t>Azure Active Directory Basic</w:t>
      </w:r>
      <w:bookmarkEnd w:id="120"/>
      <w:bookmarkEnd w:id="121"/>
      <w:bookmarkEnd w:id="136"/>
    </w:p>
    <w:bookmarkEnd w:id="122"/>
    <w:p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p w:rsidR="0021056C" w:rsidRPr="00E37F50" w:rsidRDefault="005C57B5"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21056C" w:rsidRPr="00E37F50" w:rsidRDefault="0021056C" w:rsidP="0021056C">
      <w:pPr>
        <w:pStyle w:val="ProductList-Offering2Heading"/>
        <w:outlineLvl w:val="2"/>
        <w:rPr>
          <w:bCs w:val="0"/>
          <w:cs/>
        </w:rPr>
      </w:pPr>
      <w:bookmarkStart w:id="137" w:name="AzureActiveDirectoryPremium"/>
      <w:r w:rsidRPr="00E37F50">
        <w:rPr>
          <w:cs/>
        </w:rPr>
        <w:tab/>
      </w:r>
      <w:bookmarkStart w:id="138" w:name="_Toc459970715"/>
      <w:bookmarkStart w:id="139" w:name="_Toc457466429"/>
      <w:bookmarkStart w:id="140" w:name="_Toc525839409"/>
      <w:r w:rsidRPr="00E37F50">
        <w:rPr>
          <w:cs/>
        </w:rPr>
        <w:t>Azure Active Directory Premium</w:t>
      </w:r>
      <w:bookmarkEnd w:id="138"/>
      <w:bookmarkEnd w:id="139"/>
      <w:bookmarkEnd w:id="140"/>
    </w:p>
    <w:bookmarkEnd w:id="137"/>
    <w:p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Microsoft Identity Manager ซึ่งรวมอยู่กับ Microsoft Azure Active Directory Premium (P1 and P2) User SL</w:t>
      </w:r>
    </w:p>
    <w:p w:rsidR="0021056C" w:rsidRPr="00E37F50" w:rsidRDefault="005C57B5"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21056C" w:rsidRPr="00E37F50" w:rsidRDefault="0021056C" w:rsidP="002A57DB">
      <w:pPr>
        <w:pStyle w:val="ProductList-Offering2Heading"/>
        <w:keepNext/>
        <w:outlineLvl w:val="2"/>
        <w:rPr>
          <w:bCs w:val="0"/>
          <w:cs/>
        </w:rPr>
      </w:pPr>
      <w:bookmarkStart w:id="141" w:name="AzureInformationProtectionPremium"/>
      <w:r w:rsidRPr="00E37F50">
        <w:rPr>
          <w:cs/>
        </w:rPr>
        <w:tab/>
      </w:r>
      <w:bookmarkStart w:id="142" w:name="AzureRightsManagement"/>
      <w:bookmarkStart w:id="143" w:name="_Toc459970716"/>
      <w:bookmarkStart w:id="144" w:name="_Toc457466430"/>
      <w:bookmarkStart w:id="145" w:name="_Toc525839410"/>
      <w:r w:rsidRPr="00E37F50">
        <w:rPr>
          <w:cs/>
        </w:rPr>
        <w:t>Azure Information Protection</w:t>
      </w:r>
      <w:bookmarkEnd w:id="142"/>
      <w:r w:rsidRPr="00E37F50">
        <w:rPr>
          <w:cs/>
        </w:rPr>
        <w:t xml:space="preserve"> Premium</w:t>
      </w:r>
      <w:bookmarkEnd w:id="143"/>
      <w:bookmarkEnd w:id="144"/>
      <w:bookmarkEnd w:id="145"/>
    </w:p>
    <w:bookmarkEnd w:id="141"/>
    <w:p w:rsidR="0021056C" w:rsidRPr="00E37F50" w:rsidRDefault="0021056C" w:rsidP="0021056C">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21056C" w:rsidRPr="00E37F50" w:rsidRDefault="005C57B5"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596B31" w:rsidRPr="00647B27" w:rsidRDefault="00596B31" w:rsidP="00596B31">
      <w:pPr>
        <w:pStyle w:val="ProductList-Offering1Heading"/>
        <w:rPr>
          <w:bCs w:val="0"/>
          <w:cs/>
        </w:rPr>
      </w:pPr>
      <w:bookmarkStart w:id="146" w:name="_Toc388464308"/>
      <w:bookmarkStart w:id="147" w:name="O365Services"/>
      <w:bookmarkStart w:id="148" w:name="Dynamics365"/>
      <w:bookmarkStart w:id="149" w:name="_Toc524436945"/>
      <w:bookmarkStart w:id="150" w:name="_Toc523239317"/>
      <w:bookmarkStart w:id="151" w:name="_Toc525839411"/>
      <w:bookmarkEnd w:id="123"/>
      <w:bookmarkEnd w:id="124"/>
      <w:bookmarkEnd w:id="125"/>
      <w:bookmarkEnd w:id="146"/>
      <w:r w:rsidRPr="00647B27">
        <w:rPr>
          <w:cs/>
        </w:rPr>
        <w:t>Microsoft Dynamics 365 Services</w:t>
      </w:r>
      <w:bookmarkEnd w:id="148"/>
      <w:bookmarkEnd w:id="149"/>
      <w:bookmarkEnd w:id="150"/>
      <w:bookmarkEnd w:id="151"/>
    </w:p>
    <w:p w:rsidR="00596B31" w:rsidRPr="00647B27" w:rsidRDefault="00596B31" w:rsidP="00596B31">
      <w:pPr>
        <w:pStyle w:val="ProductList-Body"/>
        <w:rPr>
          <w:rFonts w:ascii="Tahoma" w:hAnsi="Tahoma" w:cs="Tahoma"/>
          <w:sz w:val="16"/>
          <w:szCs w:val="16"/>
          <w:cs/>
        </w:rPr>
        <w:sectPr w:rsidR="00596B31" w:rsidRPr="00647B27" w:rsidSect="00596B31">
          <w:footerReference w:type="default" r:id="rId39"/>
          <w:footerReference w:type="first" r:id="rId40"/>
          <w:pgSz w:w="12240" w:h="15840"/>
          <w:pgMar w:top="1440" w:right="720" w:bottom="1440" w:left="720" w:header="720" w:footer="720" w:gutter="0"/>
          <w:cols w:space="720"/>
          <w:titlePg/>
          <w:docGrid w:linePitch="360"/>
        </w:sectPr>
      </w:pP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Dynamics 365 Plan</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Dynamics 365 Unified Operations Plan</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Dynamics 365 Customer Engagement Plan</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Dynamics 365 for Case Management</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Dynamics 365 for Customer Service Enterprise</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Dynamics 365 for Customer Service Professional</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Dynamics 365 for Field Services</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Dynamics 365 Business Central Essentials</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Dynamics 365 Business Central Premium</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Dynamics 365 Business Central Team Member</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Dynamics 365 for Marketing</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Dynamics 365 for Operations Activity</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Dynamics 365 for Operations Device</w:t>
      </w:r>
    </w:p>
    <w:p w:rsidR="00596B31" w:rsidRPr="00647B27" w:rsidRDefault="00596B31" w:rsidP="00596B31">
      <w:pPr>
        <w:pStyle w:val="ProductList-Body"/>
        <w:keepNext/>
        <w:keepLines/>
        <w:rPr>
          <w:rFonts w:ascii="Tahoma" w:hAnsi="Tahoma" w:cs="Tahoma"/>
          <w:sz w:val="16"/>
          <w:szCs w:val="16"/>
          <w:cs/>
        </w:rPr>
      </w:pPr>
      <w:r w:rsidRPr="00647B27">
        <w:rPr>
          <w:rFonts w:ascii="Tahoma" w:hAnsi="Tahoma" w:cs="Tahoma"/>
          <w:sz w:val="16"/>
          <w:szCs w:val="16"/>
          <w:cs/>
        </w:rPr>
        <w:t>Dynamics 365 for Operations Order Lines</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Dynamics 365 for Project Service Automation</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Dynamics 365 for Retail</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Dynamics 365 for Sales Enterprise</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Dynamics 365 for Sales Professional</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Dynamics 365 for Talent</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Dynamics 365 for Talent: Attract</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Dynamics 365 for Talent: Onboard</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Dynamics 365 for Team Members</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Dynamics 365 Layout</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Dynamics 365 Remote Assist</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โซลูชัน Microsoft Relationship Sales</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Microsoft Relationship Sales solution Plus</w:t>
      </w:r>
    </w:p>
    <w:p w:rsidR="00596B31" w:rsidRPr="00647B27" w:rsidRDefault="00596B31" w:rsidP="00596B31">
      <w:pPr>
        <w:pStyle w:val="ProductList-Body"/>
        <w:rPr>
          <w:rFonts w:ascii="Tahoma" w:hAnsi="Tahoma" w:cs="Tahoma"/>
          <w:sz w:val="16"/>
          <w:szCs w:val="16"/>
          <w:cs/>
        </w:rPr>
        <w:sectPr w:rsidR="00596B31" w:rsidRPr="00647B27" w:rsidSect="009F51AA">
          <w:type w:val="continuous"/>
          <w:pgSz w:w="12240" w:h="15840"/>
          <w:pgMar w:top="1440" w:right="720" w:bottom="1440" w:left="720" w:header="720" w:footer="720" w:gutter="0"/>
          <w:cols w:num="2" w:space="720"/>
          <w:titlePg/>
          <w:docGrid w:linePitch="360"/>
        </w:sectPr>
      </w:pPr>
    </w:p>
    <w:p w:rsidR="00596B31" w:rsidRPr="00647B27" w:rsidRDefault="00596B31" w:rsidP="00596B31">
      <w:pPr>
        <w:pStyle w:val="ProductList-Body"/>
        <w:pBdr>
          <w:top w:val="single" w:sz="4" w:space="1" w:color="BFBFBF" w:themeColor="background1" w:themeShade="BF"/>
        </w:pBdr>
        <w:rPr>
          <w:rFonts w:ascii="Tahoma" w:hAnsi="Tahoma" w:cs="Tahoma"/>
          <w:b/>
          <w:bCs/>
          <w:color w:val="000000" w:themeColor="text1"/>
          <w:sz w:val="8"/>
          <w:szCs w:val="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คำบอกกล่าว</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 xml:space="preserve">การบอกกล่าวเกี่ยวกับ Bing Maps และบริการจากผู้เชี่ยวชาญใน </w:t>
      </w:r>
      <w:hyperlink w:anchor="_top" w:history="1">
        <w:r w:rsidRPr="00647B27">
          <w:rPr>
            <w:rStyle w:val="Hyperlink"/>
            <w:rFonts w:ascii="Tahoma" w:hAnsi="Tahoma" w:cs="Tahoma"/>
            <w:szCs w:val="18"/>
            <w:cs/>
          </w:rPr>
          <w:t>เอกสารแนบ 1</w:t>
        </w:r>
      </w:hyperlink>
      <w:r w:rsidRPr="00647B27">
        <w:rPr>
          <w:rFonts w:ascii="Tahoma" w:hAnsi="Tahoma" w:cs="Tahoma"/>
          <w:szCs w:val="18"/>
          <w:cs/>
        </w:rPr>
        <w:t xml:space="preserve"> จะใช้บังคับ 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_top" w:history="1">
        <w:r w:rsidRPr="00647B27">
          <w:rPr>
            <w:rStyle w:val="Hyperlink"/>
            <w:rFonts w:ascii="Tahoma" w:hAnsi="Tahoma" w:cs="Tahoma"/>
            <w:szCs w:val="18"/>
            <w:cs/>
          </w:rPr>
          <w:t>เอกสารแนบ 1</w:t>
        </w:r>
      </w:hyperlink>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ชุดสิทธิการใช้งานจากการสมัครใช้</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 xml:space="preserve">นอกเหนือจาก User SL แล้ว โปรดดู </w:t>
      </w:r>
      <w:hyperlink w:anchor="_top" w:history="1">
        <w:r w:rsidRPr="00647B27">
          <w:rPr>
            <w:rStyle w:val="Hyperlink"/>
            <w:rFonts w:ascii="Tahoma" w:hAnsi="Tahoma" w:cs="Tahoma"/>
            <w:szCs w:val="18"/>
            <w:cs/>
          </w:rPr>
          <w:t>เอกสารแนบ 2</w:t>
        </w:r>
      </w:hyperlink>
      <w:r w:rsidRPr="00647B27">
        <w:rPr>
          <w:rFonts w:ascii="Tahoma" w:hAnsi="Tahoma" w:cs="Tahoma"/>
          <w:szCs w:val="18"/>
          <w:cs/>
        </w:rPr>
        <w:t xml:space="preserve"> สำหรับข้อเสนออื่นๆ ที่เป็นไปตามข้อกำหนด SL</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ผู้ใช้ภายนอก</w:t>
      </w:r>
    </w:p>
    <w:p w:rsidR="00596B31" w:rsidRPr="00647B27" w:rsidRDefault="00596B31" w:rsidP="00596B31">
      <w:pPr>
        <w:pStyle w:val="ProductList-Body"/>
        <w:tabs>
          <w:tab w:val="clear" w:pos="158"/>
          <w:tab w:val="left" w:pos="360"/>
        </w:tabs>
        <w:rPr>
          <w:rFonts w:ascii="Tahoma" w:hAnsi="Tahoma" w:cs="Tahoma"/>
          <w:szCs w:val="18"/>
          <w:cs/>
        </w:rPr>
      </w:pPr>
      <w:r w:rsidRPr="00647B27">
        <w:rPr>
          <w:rFonts w:ascii="Tahoma" w:hAnsi="Tahoma" w:cs="Tahoma"/>
          <w:szCs w:val="18"/>
          <w:cs/>
        </w:rPr>
        <w:t>ผู้ใช้ภายนอกของ Dynamics 365 Services ไม่จำเป็นต้องมี SL ในการเข้าถึง Online Service ข้อยกเว้นนี้จะไม่ใช้บังคับกับ (1) ผู้รับจ้างหรือตัวแทนของ</w:t>
      </w:r>
      <w:r w:rsidRPr="00647B27">
        <w:rPr>
          <w:rFonts w:ascii="Tahoma" w:hAnsi="Tahoma" w:cs="Tahoma"/>
          <w:lang w:val="en-US"/>
        </w:rPr>
        <w:t xml:space="preserve"> </w:t>
      </w:r>
      <w:r w:rsidRPr="00647B27">
        <w:rPr>
          <w:rFonts w:ascii="Tahoma" w:hAnsi="Tahoma" w:cs="Tahoma"/>
          <w:szCs w:val="18"/>
          <w:cs/>
        </w:rPr>
        <w:t>ลูกค้าหรือบริษัทในเครือของลูกค้า หรือ (2) ผู้ใช้ภายนอกซึ่งใช้ซอฟต์แวร์ไคลเอ็นต์สำหรับ Dynamics 365 ที่มี Dynamics 365 Services นอกเหนือจาก</w:t>
      </w:r>
      <w:r w:rsidRPr="00647B27">
        <w:rPr>
          <w:rFonts w:ascii="Tahoma" w:hAnsi="Tahoma" w:cs="Tahoma"/>
          <w:lang w:val="en-US"/>
        </w:rPr>
        <w:t xml:space="preserve"> </w:t>
      </w:r>
      <w:r w:rsidRPr="00647B27">
        <w:rPr>
          <w:rFonts w:ascii="Tahoma" w:hAnsi="Tahoma" w:cs="Tahoma"/>
          <w:szCs w:val="18"/>
          <w:cs/>
        </w:rPr>
        <w:t>บริการหรือส่วนประกอบที่รวมอยู่ใน Dynamics 365 Unified Operations Plan, Dynamics 365 for Retail, Dynamics 365 for Talent: Attract หรือ Dynamics</w:t>
      </w:r>
      <w:r w:rsidRPr="00647B27">
        <w:rPr>
          <w:rFonts w:ascii="Tahoma" w:hAnsi="Tahoma" w:cs="Tahoma"/>
          <w:lang w:val="en-US"/>
        </w:rPr>
        <w:t> </w:t>
      </w:r>
      <w:r w:rsidRPr="00647B27">
        <w:rPr>
          <w:rFonts w:ascii="Tahoma" w:hAnsi="Tahoma" w:cs="Tahoma"/>
          <w:szCs w:val="18"/>
          <w:cs/>
        </w:rPr>
        <w:t>365 for Talent: Onboard</w:t>
      </w:r>
    </w:p>
    <w:p w:rsidR="00596B31" w:rsidRPr="00647B27" w:rsidRDefault="00596B31" w:rsidP="00596B31">
      <w:pPr>
        <w:pStyle w:val="ProductList-Body"/>
        <w:tabs>
          <w:tab w:val="clear" w:pos="158"/>
          <w:tab w:val="left" w:pos="360"/>
        </w:tabs>
        <w:rPr>
          <w:rFonts w:ascii="Tahoma" w:hAnsi="Tahoma" w:cs="Tahoma"/>
          <w:color w:val="000000" w:themeColor="text1"/>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Administration Portal</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ลูกค้าที่มี Dynamics 365 Unified Operations Plan, Dynamics 365 for Retail หรือ Dynamics 365 for Talent SL จะสามารถปรับใช้และจัดการ Online Service ผ่านทาง Microsoft Dynamics Lifecycle Services (หรือโปรแกรมที่รับช่วงต่อ) ซึ่งอยู่ภายใต้ข้อกำหนดที่แยกต่างหาก</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lastRenderedPageBreak/>
        <w:t>การใช้แบบผสมของ Dynamics 365 Services</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ลูกค้าสามารถผสม (i) สิทธิการใช้งาน Dynamics 365 for Sales Professional และ Enterprise หรือ (ii) สิทธิการใช้งาน Dynamics 365 for Customer Service Professional และ Enterprise หรือ (iii) สิทธิการใช้งาน Dynamics 365 Business Central และ Dynamics 365 for Unified Operations Plan ถ้า</w:t>
      </w:r>
    </w:p>
    <w:p w:rsidR="00596B31" w:rsidRPr="00647B27" w:rsidRDefault="00596B31" w:rsidP="00596B31">
      <w:pPr>
        <w:pStyle w:val="ProductList-Body"/>
        <w:numPr>
          <w:ilvl w:val="0"/>
          <w:numId w:val="50"/>
        </w:numPr>
        <w:tabs>
          <w:tab w:val="clear" w:pos="158"/>
          <w:tab w:val="left" w:pos="360"/>
          <w:tab w:val="left" w:pos="720"/>
          <w:tab w:val="left" w:pos="1080"/>
        </w:tabs>
        <w:rPr>
          <w:rFonts w:ascii="Tahoma" w:hAnsi="Tahoma" w:cs="Tahoma"/>
          <w:szCs w:val="18"/>
          <w:cs/>
        </w:rPr>
      </w:pPr>
      <w:r w:rsidRPr="00647B27">
        <w:rPr>
          <w:rFonts w:ascii="Tahoma" w:hAnsi="Tahoma" w:cs="Tahoma"/>
          <w:szCs w:val="18"/>
          <w:cs/>
        </w:rPr>
        <w:t xml:space="preserve">แต่ละบริการออนไลน์จะถูกนำมาใช้งานภายใต้อินสแตนซ์ที่แยกต่างหาก </w:t>
      </w:r>
    </w:p>
    <w:p w:rsidR="00596B31" w:rsidRPr="00647B27" w:rsidRDefault="00596B31" w:rsidP="00596B31">
      <w:pPr>
        <w:pStyle w:val="ProductList-Body"/>
        <w:numPr>
          <w:ilvl w:val="0"/>
          <w:numId w:val="50"/>
        </w:numPr>
        <w:tabs>
          <w:tab w:val="clear" w:pos="158"/>
          <w:tab w:val="left" w:pos="360"/>
          <w:tab w:val="left" w:pos="720"/>
          <w:tab w:val="left" w:pos="1080"/>
        </w:tabs>
        <w:rPr>
          <w:rFonts w:ascii="Tahoma" w:hAnsi="Tahoma" w:cs="Tahoma"/>
          <w:szCs w:val="18"/>
          <w:cs/>
        </w:rPr>
      </w:pPr>
      <w:r w:rsidRPr="00647B27">
        <w:rPr>
          <w:rFonts w:ascii="Tahoma" w:hAnsi="Tahoma" w:cs="Tahoma"/>
          <w:szCs w:val="18"/>
          <w:cs/>
        </w:rPr>
        <w:t>ผู้ใช้ทั้งหมดที่เข้าถึงอินสแตนซ์จะได้รับสิทธิการใช้งานด้วยตัวเลือกเดียวของ Online Service และ</w:t>
      </w:r>
    </w:p>
    <w:p w:rsidR="00596B31" w:rsidRPr="00647B27" w:rsidRDefault="00596B31" w:rsidP="00596B31">
      <w:pPr>
        <w:pStyle w:val="ProductList-Body"/>
        <w:numPr>
          <w:ilvl w:val="0"/>
          <w:numId w:val="50"/>
        </w:numPr>
        <w:tabs>
          <w:tab w:val="clear" w:pos="158"/>
          <w:tab w:val="left" w:pos="360"/>
          <w:tab w:val="left" w:pos="720"/>
          <w:tab w:val="left" w:pos="1080"/>
        </w:tabs>
        <w:rPr>
          <w:rFonts w:ascii="Tahoma" w:hAnsi="Tahoma" w:cs="Tahoma"/>
          <w:szCs w:val="18"/>
          <w:cs/>
        </w:rPr>
      </w:pPr>
      <w:r w:rsidRPr="00647B27">
        <w:rPr>
          <w:rFonts w:ascii="Tahoma" w:hAnsi="Tahoma" w:cs="Tahoma"/>
          <w:szCs w:val="18"/>
          <w:cs/>
        </w:rPr>
        <w:t>ไม่มีผู้ใช้เข้าถึงอินสแตนซ์ที่ใช้งานร่วมกับ Online Service อื่นๆ โดยตรงหรือโดยอ้อม</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tabs>
          <w:tab w:val="clear" w:pos="360"/>
          <w:tab w:val="left" w:pos="0"/>
        </w:tabs>
        <w:ind w:left="360" w:hanging="360"/>
        <w:rPr>
          <w:rFonts w:ascii="Tahoma" w:hAnsi="Tahoma" w:cs="Tahoma"/>
          <w:bCs/>
          <w:szCs w:val="18"/>
          <w:cs/>
        </w:rPr>
      </w:pPr>
      <w:r w:rsidRPr="00647B27">
        <w:rPr>
          <w:rFonts w:ascii="Tahoma" w:hAnsi="Tahoma" w:cs="Tahoma"/>
          <w:bCs/>
          <w:szCs w:val="18"/>
          <w:cs/>
        </w:rPr>
        <w:t>Dynamics 365 for Marketing</w:t>
      </w:r>
    </w:p>
    <w:p w:rsidR="00596B31" w:rsidRPr="00647B27" w:rsidRDefault="00596B31" w:rsidP="00596B31">
      <w:pPr>
        <w:pStyle w:val="ProductList-Body"/>
        <w:tabs>
          <w:tab w:val="clear" w:pos="158"/>
          <w:tab w:val="left" w:pos="90"/>
          <w:tab w:val="left" w:pos="270"/>
        </w:tabs>
        <w:ind w:left="518" w:hanging="360"/>
        <w:rPr>
          <w:rFonts w:ascii="Tahoma" w:hAnsi="Tahoma" w:cs="Tahoma"/>
          <w:szCs w:val="18"/>
          <w:cs/>
        </w:rPr>
      </w:pPr>
      <w:r w:rsidRPr="00647B27">
        <w:rPr>
          <w:rFonts w:ascii="Tahoma" w:hAnsi="Tahoma" w:cs="Tahoma"/>
          <w:b/>
          <w:bCs/>
          <w:color w:val="0072C6"/>
          <w:szCs w:val="18"/>
          <w:cs/>
        </w:rPr>
        <w:t>ข้อตกลงระดับบริการ</w:t>
      </w:r>
    </w:p>
    <w:p w:rsidR="00596B31" w:rsidRPr="00647B27" w:rsidRDefault="00596B31" w:rsidP="00596B31">
      <w:pPr>
        <w:pStyle w:val="ProductList-Body"/>
        <w:tabs>
          <w:tab w:val="clear" w:pos="158"/>
          <w:tab w:val="left" w:pos="90"/>
          <w:tab w:val="left" w:pos="270"/>
        </w:tabs>
        <w:ind w:left="518" w:hanging="360"/>
        <w:rPr>
          <w:rFonts w:ascii="Tahoma" w:hAnsi="Tahoma" w:cs="Tahoma"/>
          <w:szCs w:val="18"/>
          <w:cs/>
        </w:rPr>
      </w:pPr>
      <w:r w:rsidRPr="00647B27">
        <w:rPr>
          <w:rFonts w:ascii="Tahoma" w:hAnsi="Tahoma" w:cs="Tahoma"/>
          <w:szCs w:val="18"/>
          <w:cs/>
        </w:rPr>
        <w:t>ไม่มี SLA สำหรับ Dynamics 365 for Marketing</w:t>
      </w:r>
    </w:p>
    <w:p w:rsidR="00596B31" w:rsidRPr="00647B27" w:rsidRDefault="00596B31" w:rsidP="00596B31">
      <w:pPr>
        <w:pStyle w:val="ProductList-Body"/>
        <w:tabs>
          <w:tab w:val="clear" w:pos="158"/>
          <w:tab w:val="left" w:pos="90"/>
          <w:tab w:val="left" w:pos="270"/>
        </w:tabs>
        <w:ind w:left="518" w:hanging="360"/>
        <w:rPr>
          <w:rFonts w:ascii="Tahoma" w:hAnsi="Tahoma" w:cs="Tahoma"/>
          <w:szCs w:val="18"/>
          <w:cs/>
        </w:rPr>
      </w:pPr>
    </w:p>
    <w:p w:rsidR="00596B31" w:rsidRPr="00647B27" w:rsidRDefault="00596B31" w:rsidP="00596B31">
      <w:pPr>
        <w:pStyle w:val="ProductList-Body"/>
        <w:keepNext/>
        <w:tabs>
          <w:tab w:val="clear" w:pos="158"/>
          <w:tab w:val="left" w:pos="90"/>
          <w:tab w:val="left" w:pos="270"/>
        </w:tabs>
        <w:ind w:left="518" w:hanging="360"/>
        <w:rPr>
          <w:rFonts w:ascii="Tahoma" w:hAnsi="Tahoma" w:cs="Tahoma"/>
          <w:szCs w:val="18"/>
          <w:cs/>
        </w:rPr>
      </w:pPr>
      <w:r w:rsidRPr="00647B27">
        <w:rPr>
          <w:rFonts w:ascii="Tahoma" w:hAnsi="Tahoma" w:cs="Tahoma"/>
          <w:b/>
          <w:bCs/>
          <w:color w:val="0072C6"/>
          <w:szCs w:val="18"/>
          <w:cs/>
        </w:rPr>
        <w:t>กฎหมาย กฎระเบียบ และมาตรฐานอุตสาหกรรมด้านส่งเสริมการขาย</w:t>
      </w:r>
    </w:p>
    <w:p w:rsidR="00596B31" w:rsidRPr="00647B27" w:rsidRDefault="00596B31" w:rsidP="00596B31">
      <w:pPr>
        <w:pStyle w:val="ProductList-Body"/>
        <w:tabs>
          <w:tab w:val="clear" w:pos="158"/>
          <w:tab w:val="left" w:pos="90"/>
          <w:tab w:val="left" w:pos="270"/>
        </w:tabs>
        <w:ind w:left="180"/>
        <w:rPr>
          <w:rFonts w:ascii="Tahoma" w:hAnsi="Tahoma" w:cs="Tahoma"/>
          <w:szCs w:val="18"/>
          <w:cs/>
        </w:rPr>
      </w:pPr>
      <w:r w:rsidRPr="00647B27">
        <w:rPr>
          <w:rFonts w:ascii="Tahoma" w:hAnsi="Tahoma" w:cs="Tahoma"/>
          <w:szCs w:val="18"/>
          <w:cs/>
        </w:rPr>
        <w:t>Microsoft ไม่มีส่วนรับผิดชอบต่อการปฏิบัติตามกฎหมายที่ใช้บังคับ ระเบียบข้อบังคับ หรือมาตรฐานอุตสาหกรรมที่ควบคุมการติดต่อสื่อสารด้าน</w:t>
      </w:r>
      <w:r w:rsidRPr="00647B27">
        <w:rPr>
          <w:rFonts w:ascii="Tahoma" w:hAnsi="Tahoma" w:cs="Tahoma"/>
          <w:lang w:val="en-US"/>
        </w:rPr>
        <w:t xml:space="preserve"> </w:t>
      </w:r>
      <w:r w:rsidRPr="00647B27">
        <w:rPr>
          <w:rFonts w:ascii="Tahoma" w:hAnsi="Tahoma" w:cs="Tahoma"/>
          <w:szCs w:val="18"/>
          <w:cs/>
        </w:rPr>
        <w:t xml:space="preserve">การส่งข้อมูลหรือการส่งเสริมการขายของลูกค้า </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Dynamics 365 Unified Operations Plan Source Code</w:t>
      </w:r>
    </w:p>
    <w:p w:rsidR="00596B31" w:rsidRPr="00647B27" w:rsidRDefault="00596B31" w:rsidP="00596B31">
      <w:pPr>
        <w:pStyle w:val="ProductList-Body"/>
        <w:tabs>
          <w:tab w:val="clear" w:pos="158"/>
          <w:tab w:val="left" w:pos="360"/>
        </w:tabs>
        <w:rPr>
          <w:rFonts w:ascii="Tahoma" w:hAnsi="Tahoma" w:cs="Tahoma"/>
          <w:strike/>
          <w:szCs w:val="18"/>
          <w:cs/>
        </w:rPr>
      </w:pPr>
      <w:r w:rsidRPr="00647B27">
        <w:rPr>
          <w:rFonts w:ascii="Tahoma" w:hAnsi="Tahoma" w:cs="Tahoma"/>
          <w:szCs w:val="18"/>
          <w:cs/>
        </w:rPr>
        <w:t>ลูกค้าสามารถดัดแปลงแก้ไขรหัสต้นทางของแอปพลิเคชันสำหรับ Dynamics 365 Finance and Operations และ Dynamics 365 for Retail สำหรับการใช้ภายในของลูกค้า</w:t>
      </w:r>
    </w:p>
    <w:p w:rsidR="00596B31" w:rsidRPr="00647B27" w:rsidRDefault="00596B31" w:rsidP="00596B31">
      <w:pPr>
        <w:pStyle w:val="ProductList-Body"/>
        <w:tabs>
          <w:tab w:val="clear" w:pos="158"/>
          <w:tab w:val="left" w:pos="360"/>
        </w:tabs>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Dynamics 365 for Talent, Dynamics 365 for Talent: Attract และ Dynamics 365 Talent: Onboard</w:t>
      </w:r>
    </w:p>
    <w:p w:rsidR="00596B31" w:rsidRPr="00647B27" w:rsidRDefault="00596B31" w:rsidP="00596B31">
      <w:pPr>
        <w:pStyle w:val="ProductList-Body"/>
        <w:tabs>
          <w:tab w:val="clear" w:pos="158"/>
          <w:tab w:val="left" w:pos="360"/>
        </w:tabs>
        <w:rPr>
          <w:rFonts w:ascii="Tahoma" w:hAnsi="Tahoma" w:cs="Tahoma"/>
          <w:szCs w:val="18"/>
          <w:cs/>
        </w:rPr>
      </w:pPr>
      <w:r w:rsidRPr="00647B27">
        <w:rPr>
          <w:rFonts w:ascii="Tahoma" w:hAnsi="Tahoma" w:cs="Tahoma"/>
          <w:szCs w:val="18"/>
          <w:cs/>
        </w:rPr>
        <w:t>ผู้ใช้ที่เข้าถึง Online Service ซึ่งเป็น (1) ผู้สมัครในโมดูลแอทแทรค หรือ (2) พนักงานใหม่ในโมดูลออนบอร์ดจะไม่จำเป็นต้องใช้ SL</w:t>
      </w:r>
    </w:p>
    <w:p w:rsidR="00596B31" w:rsidRPr="00647B27" w:rsidRDefault="00596B31" w:rsidP="00596B31">
      <w:pPr>
        <w:pStyle w:val="ProductList-Body"/>
        <w:tabs>
          <w:tab w:val="clear" w:pos="158"/>
          <w:tab w:val="left" w:pos="360"/>
        </w:tabs>
        <w:rPr>
          <w:rFonts w:ascii="Tahoma" w:hAnsi="Tahoma" w:cs="Tahoma"/>
          <w:color w:val="000000" w:themeColor="text1"/>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Server Use Rights for Dynamics 365 User SL, From SA User SL และ Add-on User SL</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ข้อกำหนดเกี่ยวกับสิทธิการใช้เซิร์ฟเวอร์ด้านล่างนี้จะไม่มีผลใช้บังคับกับลูกค้าที่ได้รับสิทธิการใช้งานสำหรับ Dynamics 365 for Sales Professional, Dynamics 365 Customer Service Professional, Dynamics 365 for Marketing, Dynamics 365 for Talent: Attract, Dynamics 365 for Talent: Onboard หรือลูกค้าที่ได้รับสิทธิการใช้งานสำหรับ Dynamics 365 Online Services ผ่านทาง Open License, Open Value และ Open Value Subscription</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ind w:left="180"/>
        <w:rPr>
          <w:rFonts w:ascii="Tahoma" w:hAnsi="Tahoma" w:cs="Tahoma"/>
          <w:b/>
          <w:bCs/>
          <w:color w:val="0072C6"/>
          <w:szCs w:val="18"/>
          <w:cs/>
        </w:rPr>
      </w:pPr>
      <w:r w:rsidRPr="00647B27">
        <w:rPr>
          <w:rFonts w:ascii="Tahoma" w:hAnsi="Tahoma" w:cs="Tahoma"/>
          <w:b/>
          <w:bCs/>
          <w:color w:val="0072C6"/>
          <w:szCs w:val="18"/>
          <w:cs/>
        </w:rPr>
        <w:t>Dynamics 365 for Operations on-premises Server</w:t>
      </w:r>
    </w:p>
    <w:p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ลูกค้าซึ่งมีการสมัครใช้งานที่ใช้ได้สำหรับ (1) Dynamics 365 Plan หรือ (2) Dynamics 365 Unified Operations Plan (หรือส่วนประกอบใดๆ ที่ได้รับอนุญาตให้ใช้สิทธิแยกต่างหากของ Plan) จะสามารถ</w:t>
      </w:r>
    </w:p>
    <w:p w:rsidR="00596B31" w:rsidRPr="00647B27" w:rsidRDefault="00596B31" w:rsidP="00596B31">
      <w:pPr>
        <w:pStyle w:val="ProductList-Body"/>
        <w:numPr>
          <w:ilvl w:val="0"/>
          <w:numId w:val="39"/>
        </w:numPr>
        <w:tabs>
          <w:tab w:val="clear" w:pos="158"/>
          <w:tab w:val="left" w:pos="360"/>
          <w:tab w:val="left" w:pos="720"/>
        </w:tabs>
        <w:ind w:left="720"/>
        <w:rPr>
          <w:rFonts w:ascii="Tahoma" w:hAnsi="Tahoma" w:cs="Tahoma"/>
          <w:szCs w:val="18"/>
          <w:cs/>
        </w:rPr>
      </w:pPr>
      <w:r w:rsidRPr="00647B27">
        <w:rPr>
          <w:rFonts w:ascii="Tahoma" w:hAnsi="Tahoma" w:cs="Tahoma"/>
          <w:szCs w:val="18"/>
          <w:cs/>
        </w:rPr>
        <w:t>ติดตั้งสำเนาของซอฟต์แวร์ Dynamics 365 for Operations Server โดยไม่จำกัดจำนวนบนเซิร์ฟเวอร์เครือข่ายหรือเซิร์ฟเวอร์ที่ใช้ร่วมกัน</w:t>
      </w:r>
    </w:p>
    <w:p w:rsidR="00596B31" w:rsidRPr="00647B27" w:rsidRDefault="00596B31" w:rsidP="00596B31">
      <w:pPr>
        <w:pStyle w:val="ProductList-Body"/>
        <w:numPr>
          <w:ilvl w:val="0"/>
          <w:numId w:val="39"/>
        </w:numPr>
        <w:tabs>
          <w:tab w:val="left" w:pos="360"/>
          <w:tab w:val="left" w:pos="720"/>
        </w:tabs>
        <w:ind w:left="720"/>
        <w:rPr>
          <w:rFonts w:ascii="Tahoma" w:hAnsi="Tahoma" w:cs="Tahoma"/>
          <w:szCs w:val="18"/>
          <w:cs/>
        </w:rPr>
      </w:pPr>
      <w:r w:rsidRPr="00647B27">
        <w:rPr>
          <w:rFonts w:ascii="Tahoma" w:hAnsi="Tahoma" w:cs="Tahoma"/>
          <w:szCs w:val="18"/>
          <w:cs/>
        </w:rPr>
        <w:t>ติดตั้งและใช้ซอฟต์แวร์ Dynamics AX 2012 R3 Server แทนที่ Dynamic 365 for Operations Server</w:t>
      </w:r>
    </w:p>
    <w:p w:rsidR="00596B31" w:rsidRPr="00647B27" w:rsidRDefault="00596B31" w:rsidP="00596B31">
      <w:pPr>
        <w:pStyle w:val="ProductList-Body"/>
        <w:numPr>
          <w:ilvl w:val="0"/>
          <w:numId w:val="39"/>
        </w:numPr>
        <w:tabs>
          <w:tab w:val="clear" w:pos="158"/>
          <w:tab w:val="left" w:pos="360"/>
          <w:tab w:val="left" w:pos="720"/>
        </w:tabs>
        <w:ind w:left="720"/>
        <w:rPr>
          <w:rFonts w:ascii="Tahoma" w:hAnsi="Tahoma" w:cs="Tahoma"/>
          <w:szCs w:val="18"/>
          <w:cs/>
        </w:rPr>
      </w:pPr>
      <w:r w:rsidRPr="00647B27">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w:t>
      </w:r>
    </w:p>
    <w:p w:rsidR="00596B31" w:rsidRPr="00647B27" w:rsidRDefault="00596B31" w:rsidP="00596B31">
      <w:pPr>
        <w:pStyle w:val="ProductList-Body"/>
        <w:numPr>
          <w:ilvl w:val="0"/>
          <w:numId w:val="39"/>
        </w:numPr>
        <w:tabs>
          <w:tab w:val="clear" w:pos="158"/>
          <w:tab w:val="left" w:pos="360"/>
          <w:tab w:val="left" w:pos="720"/>
        </w:tabs>
        <w:ind w:left="720"/>
        <w:rPr>
          <w:rFonts w:ascii="Tahoma" w:hAnsi="Tahoma" w:cs="Tahoma"/>
          <w:szCs w:val="18"/>
          <w:cs/>
        </w:rPr>
      </w:pPr>
      <w:r w:rsidRPr="00647B27">
        <w:rPr>
          <w:rFonts w:ascii="Tahoma" w:hAnsi="Tahoma" w:cs="Tahoma"/>
          <w:szCs w:val="18"/>
          <w:cs/>
        </w:rPr>
        <w:t>ได้รับและใช้โปรแกรมปรับปรุงที่เกี่ยวข้องกับภาษีและข้อบังคับของหน่วยงานรัฐบนซอฟต์แวร์เซิร์ฟเวอร์ และ</w:t>
      </w:r>
    </w:p>
    <w:p w:rsidR="00596B31" w:rsidRPr="00647B27" w:rsidRDefault="00596B31" w:rsidP="00596B31">
      <w:pPr>
        <w:pStyle w:val="ProductList-Body"/>
        <w:numPr>
          <w:ilvl w:val="0"/>
          <w:numId w:val="39"/>
        </w:numPr>
        <w:tabs>
          <w:tab w:val="clear" w:pos="158"/>
          <w:tab w:val="left" w:pos="360"/>
          <w:tab w:val="left" w:pos="720"/>
        </w:tabs>
        <w:ind w:left="720"/>
        <w:rPr>
          <w:rFonts w:ascii="Tahoma" w:hAnsi="Tahoma" w:cs="Tahoma"/>
          <w:szCs w:val="18"/>
          <w:cs/>
        </w:rPr>
      </w:pPr>
      <w:r w:rsidRPr="00647B27">
        <w:rPr>
          <w:rFonts w:ascii="Tahoma" w:hAnsi="Tahoma" w:cs="Tahoma"/>
          <w:szCs w:val="18"/>
          <w:cs/>
        </w:rPr>
        <w:t>ดัดแปลงแก้ไขหรือสร้างงานสืบเนื่องของปลั๊กอิน รันไทม์ และส่วนประกอบอื่นๆ ที่ระบุไว้ในเอกสารฉบับพิมพ์หรือออนไลน์และใช้</w:t>
      </w:r>
      <w:r w:rsidRPr="00647B27">
        <w:rPr>
          <w:rFonts w:ascii="Tahoma" w:hAnsi="Tahoma" w:cs="Tahoma"/>
          <w:lang w:val="en-US"/>
        </w:rPr>
        <w:t xml:space="preserve"> </w:t>
      </w:r>
      <w:r w:rsidRPr="00647B27">
        <w:rPr>
          <w:rFonts w:ascii="Tahoma" w:hAnsi="Tahoma" w:cs="Tahoma"/>
          <w:szCs w:val="18"/>
          <w:cs/>
        </w:rPr>
        <w:t>งานสืบเนื่องดังกล่าว แต่เฉพาะกับซอฟต์แวร์เซิร์ฟเวอร์และเฉพาะสำหรับการใช้ภายในของลูกค้าเท่านั้น</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tabs>
          <w:tab w:val="clear" w:pos="158"/>
          <w:tab w:val="left" w:pos="180"/>
        </w:tabs>
        <w:ind w:left="180"/>
        <w:rPr>
          <w:rFonts w:ascii="Tahoma" w:hAnsi="Tahoma" w:cs="Tahoma"/>
          <w:b/>
          <w:bCs/>
          <w:color w:val="0072C6"/>
          <w:szCs w:val="18"/>
          <w:cs/>
        </w:rPr>
      </w:pPr>
      <w:r w:rsidRPr="00647B27">
        <w:rPr>
          <w:rFonts w:ascii="Tahoma" w:hAnsi="Tahoma" w:cs="Tahoma"/>
          <w:b/>
          <w:bCs/>
          <w:color w:val="0072C6"/>
          <w:szCs w:val="18"/>
          <w:cs/>
        </w:rPr>
        <w:t>Dynamics 365 on-premises Server</w:t>
      </w:r>
    </w:p>
    <w:p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ลูกค้าซึ่งมีการสมัครใช้งานที่ใช้ได้สำหรับ (1) Dynamics 365 Plan หรือ (2) Dynamics 365 Customer Engagement Plan (หรือส่วนประกอบใดๆ ที่ได้รับอนุญาตให้ใช้สิทธิแยกต่างหากของ Plan) จะสามารถ</w:t>
      </w:r>
    </w:p>
    <w:p w:rsidR="00596B31" w:rsidRPr="00647B27" w:rsidRDefault="00596B31" w:rsidP="00596B31">
      <w:pPr>
        <w:pStyle w:val="ProductList-Body"/>
        <w:numPr>
          <w:ilvl w:val="0"/>
          <w:numId w:val="43"/>
        </w:numPr>
        <w:rPr>
          <w:rFonts w:ascii="Tahoma" w:hAnsi="Tahoma" w:cs="Tahoma"/>
          <w:szCs w:val="18"/>
          <w:cs/>
        </w:rPr>
      </w:pPr>
      <w:r w:rsidRPr="00647B27">
        <w:rPr>
          <w:rFonts w:ascii="Tahoma" w:hAnsi="Tahoma" w:cs="Tahoma"/>
          <w:szCs w:val="18"/>
          <w:cs/>
        </w:rPr>
        <w:t>ติดตั้งสำเนาของซอฟต์แวร์ Dynamics 365 Server (On-premises) โดยไม่จำกัดจำนวนบนเซิร์ฟเวอร์เครือข่ายหรือเซิร์ฟเวอร์ที่ใช้ร่วมกัน</w:t>
      </w:r>
    </w:p>
    <w:p w:rsidR="00596B31" w:rsidRPr="00647B27" w:rsidRDefault="00596B31" w:rsidP="00596B31">
      <w:pPr>
        <w:pStyle w:val="ProductList-Body"/>
        <w:numPr>
          <w:ilvl w:val="0"/>
          <w:numId w:val="43"/>
        </w:numPr>
        <w:rPr>
          <w:rFonts w:ascii="Tahoma" w:hAnsi="Tahoma" w:cs="Tahoma"/>
          <w:szCs w:val="18"/>
          <w:cs/>
        </w:rPr>
      </w:pPr>
      <w:r w:rsidRPr="00647B27">
        <w:rPr>
          <w:rFonts w:ascii="Tahoma" w:hAnsi="Tahoma" w:cs="Tahoma"/>
          <w:szCs w:val="18"/>
          <w:cs/>
        </w:rPr>
        <w:t xml:space="preserve">ติดตั้งซอฟต์แวร์ Dynamics CRM 2016 Server แทนที่ Dynamics 365 On-Premise Server </w:t>
      </w:r>
    </w:p>
    <w:p w:rsidR="00596B31" w:rsidRPr="00647B27" w:rsidRDefault="00596B31" w:rsidP="00596B31">
      <w:pPr>
        <w:pStyle w:val="ProductList-Body"/>
        <w:numPr>
          <w:ilvl w:val="0"/>
          <w:numId w:val="43"/>
        </w:numPr>
        <w:rPr>
          <w:rFonts w:ascii="Tahoma" w:hAnsi="Tahoma" w:cs="Tahoma"/>
          <w:szCs w:val="18"/>
          <w:cs/>
        </w:rPr>
      </w:pPr>
      <w:r w:rsidRPr="00647B27">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 และ</w:t>
      </w:r>
    </w:p>
    <w:p w:rsidR="00596B31" w:rsidRPr="00647B27" w:rsidRDefault="00596B31" w:rsidP="00596B31">
      <w:pPr>
        <w:pStyle w:val="ProductList-Body"/>
        <w:numPr>
          <w:ilvl w:val="0"/>
          <w:numId w:val="43"/>
        </w:numPr>
        <w:rPr>
          <w:rFonts w:ascii="Tahoma" w:hAnsi="Tahoma" w:cs="Tahoma"/>
          <w:szCs w:val="18"/>
          <w:cs/>
        </w:rPr>
      </w:pPr>
      <w:r w:rsidRPr="00647B27">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Dynamics 365 On-premises for Sales, Customer Service หรือ Team Members CAL หรือ Dynamics CRM CAL ผู้ใช้และอุปกรณ์ที่ได้รับโอน CAL ซึ่งมี Software Assurance ที่ใช้งานได้จะสามารถเข้าถึงซอฟต์แวร์เซิร์ฟเวอร์รุ่นใหม่ได้</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tabs>
          <w:tab w:val="clear" w:pos="158"/>
          <w:tab w:val="left" w:pos="180"/>
        </w:tabs>
        <w:ind w:left="180"/>
        <w:rPr>
          <w:rFonts w:ascii="Tahoma" w:hAnsi="Tahoma" w:cs="Tahoma"/>
          <w:b/>
          <w:bCs/>
          <w:color w:val="0072C6"/>
          <w:szCs w:val="18"/>
          <w:cs/>
        </w:rPr>
      </w:pPr>
      <w:r w:rsidRPr="00647B27">
        <w:rPr>
          <w:rFonts w:ascii="Tahoma" w:hAnsi="Tahoma" w:cs="Tahoma"/>
          <w:b/>
          <w:bCs/>
          <w:color w:val="0072C6"/>
          <w:szCs w:val="18"/>
          <w:cs/>
        </w:rPr>
        <w:t>Dynamics 365 Business Central ในสถานที่</w:t>
      </w:r>
    </w:p>
    <w:p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ลูกค้าที่มีการสมัครใช้งาน Dynamics 365 Business Central ที่ใช้ได้สามารถ</w:t>
      </w:r>
    </w:p>
    <w:p w:rsidR="00596B31" w:rsidRPr="00647B27" w:rsidRDefault="00596B31" w:rsidP="00596B31">
      <w:pPr>
        <w:pStyle w:val="ProductList-Body"/>
        <w:numPr>
          <w:ilvl w:val="0"/>
          <w:numId w:val="43"/>
        </w:numPr>
        <w:rPr>
          <w:rFonts w:ascii="Tahoma" w:hAnsi="Tahoma" w:cs="Tahoma"/>
          <w:szCs w:val="18"/>
          <w:cs/>
        </w:rPr>
      </w:pPr>
      <w:r w:rsidRPr="00647B27">
        <w:rPr>
          <w:rFonts w:ascii="Tahoma" w:hAnsi="Tahoma" w:cs="Tahoma"/>
          <w:szCs w:val="18"/>
          <w:cs/>
        </w:rPr>
        <w:t>ติดตั้งสำเนาของซอฟต์แวร์ในสถานที่ Dynamics 365 Business Central โดยไม่จำกัดจำนวนบนเซิร์ฟเวอร์เครือข่ายหรือเซิร์ฟเวอร์ที่ใช้ร่วมกัน</w:t>
      </w:r>
    </w:p>
    <w:p w:rsidR="00596B31" w:rsidRPr="00647B27" w:rsidRDefault="00596B31" w:rsidP="00596B31">
      <w:pPr>
        <w:pStyle w:val="ProductList-Body"/>
        <w:numPr>
          <w:ilvl w:val="0"/>
          <w:numId w:val="43"/>
        </w:numPr>
        <w:rPr>
          <w:rFonts w:ascii="Tahoma" w:hAnsi="Tahoma" w:cs="Tahoma"/>
          <w:szCs w:val="18"/>
          <w:cs/>
        </w:rPr>
      </w:pPr>
      <w:r w:rsidRPr="00647B27">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 และ</w:t>
      </w:r>
    </w:p>
    <w:p w:rsidR="00596B31" w:rsidRPr="00647B27" w:rsidRDefault="00596B31" w:rsidP="00596B31">
      <w:pPr>
        <w:pStyle w:val="ProductList-Body"/>
        <w:numPr>
          <w:ilvl w:val="0"/>
          <w:numId w:val="43"/>
        </w:numPr>
        <w:rPr>
          <w:rFonts w:ascii="Tahoma" w:hAnsi="Tahoma" w:cs="Tahoma"/>
          <w:szCs w:val="18"/>
          <w:cs/>
        </w:rPr>
      </w:pPr>
      <w:r w:rsidRPr="00647B27">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Dynamics 365 Business Central Premium, Essentials หรือ Team Member CAL ผู้ใช้และอุปกรณ์ที่ได้รับโอน CAL ซึ่งมีแผนการบำรุงรักษา</w:t>
      </w:r>
      <w:r w:rsidRPr="00647B27">
        <w:rPr>
          <w:rFonts w:ascii="Tahoma" w:hAnsi="Tahoma" w:cs="Tahoma"/>
          <w:lang w:val="en-US"/>
        </w:rPr>
        <w:t xml:space="preserve"> </w:t>
      </w:r>
      <w:r w:rsidRPr="00647B27">
        <w:rPr>
          <w:rFonts w:ascii="Tahoma" w:hAnsi="Tahoma" w:cs="Tahoma"/>
          <w:szCs w:val="18"/>
          <w:cs/>
        </w:rPr>
        <w:t>ที่ใช้งานได้จะสามารถเข้าถึงซอฟต์แวร์เซิร์ฟเวอร์รุ่นใหม่ได้</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lastRenderedPageBreak/>
        <w:t>โซลูชัน Microsoft Relationship Sales</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โซลูชันของ Microsoft Relationship Sales จะประกอบด้วย Dynamics 365 for Sales Enterprise และ LinkedIn Sales Navigator Team หรือ Enterprise</w:t>
      </w:r>
      <w:r w:rsidRPr="00647B27">
        <w:rPr>
          <w:rFonts w:ascii="Tahoma" w:hAnsi="Tahoma" w:cs="Tahoma"/>
          <w:lang w:val="en-US"/>
        </w:rPr>
        <w:t> </w:t>
      </w:r>
      <w:r w:rsidRPr="00647B27">
        <w:rPr>
          <w:rFonts w:ascii="Tahoma" w:hAnsi="Tahoma" w:cs="Tahoma"/>
          <w:szCs w:val="18"/>
          <w:cs/>
        </w:rPr>
        <w:t>LinkedIn Sales Navigator Team/Enterprise มีเพื่อการใช้งานของผู้ใช้ที่ได้รับสิทธิการใช้งานโซลูชัน Microsoft Relationship Sales ในระยะเวลาของการสมัครสมาชิกเท่านั้น</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ind w:left="180"/>
        <w:rPr>
          <w:rFonts w:ascii="Tahoma" w:hAnsi="Tahoma" w:cs="Tahoma"/>
          <w:b/>
          <w:bCs/>
          <w:szCs w:val="18"/>
          <w:cs/>
        </w:rPr>
      </w:pPr>
      <w:r w:rsidRPr="00647B27">
        <w:rPr>
          <w:rFonts w:ascii="Tahoma" w:hAnsi="Tahoma" w:cs="Tahoma"/>
          <w:b/>
          <w:bCs/>
          <w:color w:val="0072C6"/>
          <w:szCs w:val="18"/>
          <w:cs/>
        </w:rPr>
        <w:t>LinkedIn Sales Navigator</w:t>
      </w:r>
    </w:p>
    <w:p w:rsidR="00596B31" w:rsidRPr="00647B27" w:rsidRDefault="00596B31" w:rsidP="00596B31">
      <w:pPr>
        <w:pStyle w:val="ProductList-Body"/>
        <w:ind w:left="180"/>
        <w:rPr>
          <w:rFonts w:ascii="Tahoma" w:hAnsi="Tahoma" w:cs="Tahoma"/>
          <w:spacing w:val="-2"/>
          <w:szCs w:val="18"/>
          <w:cs/>
        </w:rPr>
      </w:pPr>
      <w:r w:rsidRPr="00647B27">
        <w:rPr>
          <w:rFonts w:ascii="Tahoma" w:hAnsi="Tahoma" w:cs="Tahoma"/>
          <w:spacing w:val="-2"/>
          <w:szCs w:val="18"/>
          <w:cs/>
        </w:rPr>
        <w:t>LinkedIn Sales Navigator จะได้จัดไว้ให้โดย LinkedIn Corporation ลูกค้าจะสามารถใช้บริการ LinkedIn Sales Navigator เฉพาะเพื่อสร้างยอดขายได้</w:t>
      </w:r>
      <w:r w:rsidRPr="00647B27">
        <w:rPr>
          <w:rFonts w:ascii="Tahoma" w:hAnsi="Tahoma" w:cs="Tahoma"/>
          <w:spacing w:val="-2"/>
          <w:lang w:val="en-US"/>
        </w:rPr>
        <w:t xml:space="preserve"> </w:t>
      </w:r>
      <w:r w:rsidRPr="00647B27">
        <w:rPr>
          <w:rFonts w:ascii="Tahoma" w:hAnsi="Tahoma" w:cs="Tahoma"/>
          <w:spacing w:val="-2"/>
          <w:szCs w:val="18"/>
          <w:cs/>
        </w:rPr>
        <w:t xml:space="preserve">เท่านั้น ผู้ใช้แต่ละรายของ LinkedIn Sales Navigator จะต้องเป็นสมาชิกของ LinkedIn และตกลงที่จะเข้าผูกพันตามข้อตกลงสำหรับผู้ใช้ LinkedIn ซึ่งมีอยู่ที่ </w:t>
      </w:r>
      <w:hyperlink r:id="rId41" w:history="1">
        <w:r w:rsidRPr="00647B27">
          <w:rPr>
            <w:rStyle w:val="Hyperlink"/>
            <w:rFonts w:ascii="Tahoma" w:hAnsi="Tahoma" w:cs="Tahoma"/>
            <w:spacing w:val="-2"/>
            <w:szCs w:val="18"/>
            <w:cs/>
          </w:rPr>
          <w:t>https://www.linkedin.com/legal/preview/user-agreement</w:t>
        </w:r>
      </w:hyperlink>
      <w:r w:rsidRPr="00647B27">
        <w:rPr>
          <w:rFonts w:ascii="Tahoma" w:hAnsi="Tahoma" w:cs="Tahoma"/>
          <w:spacing w:val="-2"/>
          <w:szCs w:val="18"/>
          <w:cs/>
        </w:rPr>
        <w:t xml:space="preserve"> แม้จะมีข้อขัดแย้งใดในข้อตกลง Volume Licensing ของลูกค้า (รวมถึงข้อกำหนด Online Services เหล่านี้) นโยบายความเป็นส่วนตัวของ LinkedIn ซึ่งมีอยู่ที่ </w:t>
      </w:r>
      <w:hyperlink r:id="rId42" w:history="1">
        <w:r w:rsidRPr="00647B27">
          <w:rPr>
            <w:rStyle w:val="Hyperlink"/>
            <w:rFonts w:ascii="Tahoma" w:hAnsi="Tahoma" w:cs="Tahoma"/>
            <w:spacing w:val="-2"/>
            <w:szCs w:val="18"/>
            <w:cs/>
          </w:rPr>
          <w:t>https://www.linkedin.com/legal/privacy-policy</w:t>
        </w:r>
      </w:hyperlink>
      <w:r w:rsidRPr="00647B27">
        <w:rPr>
          <w:rFonts w:ascii="Tahoma" w:hAnsi="Tahoma" w:cs="Tahoma"/>
          <w:spacing w:val="-2"/>
          <w:szCs w:val="18"/>
          <w:cs/>
        </w:rPr>
        <w:t xml:space="preserve"> จะมีผลใช้บังคับกับการใช้</w:t>
      </w:r>
      <w:r w:rsidRPr="00647B27">
        <w:rPr>
          <w:rFonts w:ascii="Tahoma" w:hAnsi="Tahoma" w:cs="Tahoma"/>
          <w:spacing w:val="-2"/>
          <w:lang w:val="en-US"/>
        </w:rPr>
        <w:t xml:space="preserve"> </w:t>
      </w:r>
      <w:r w:rsidRPr="00647B27">
        <w:rPr>
          <w:rFonts w:ascii="Tahoma" w:hAnsi="Tahoma" w:cs="Tahoma"/>
          <w:spacing w:val="-2"/>
          <w:szCs w:val="18"/>
          <w:cs/>
        </w:rPr>
        <w:t>บริการ LinkedIn Sales Navigator ของลูกค้า LinkedIn Corporation (ในฐานะผู้นำเข้าข้อมูล) และลูกค้า (ในฐานะผู้ส่งออกข้อมูล) จะปฏิบัติตามข้อสัญญา</w:t>
      </w:r>
      <w:r w:rsidRPr="00647B27">
        <w:rPr>
          <w:rFonts w:ascii="Tahoma" w:hAnsi="Tahoma" w:cs="Tahoma"/>
          <w:spacing w:val="-2"/>
          <w:lang w:val="en-US"/>
        </w:rPr>
        <w:t xml:space="preserve"> </w:t>
      </w:r>
      <w:r w:rsidRPr="00647B27">
        <w:rPr>
          <w:rFonts w:ascii="Tahoma" w:hAnsi="Tahoma" w:cs="Tahoma"/>
          <w:spacing w:val="-2"/>
          <w:szCs w:val="18"/>
          <w:cs/>
        </w:rPr>
        <w:t xml:space="preserve">มาตรฐานที่ใช้บังคับซึ่งมีอยู่ที่ </w:t>
      </w:r>
      <w:hyperlink r:id="rId43" w:history="1">
        <w:r w:rsidRPr="00647B27">
          <w:rPr>
            <w:rStyle w:val="Hyperlink"/>
            <w:rFonts w:ascii="Tahoma" w:hAnsi="Tahoma" w:cs="Tahoma"/>
            <w:spacing w:val="-2"/>
            <w:szCs w:val="18"/>
            <w:cs/>
          </w:rPr>
          <w:t>https://business.linkedin.com/c/15/10/eu-scc</w:t>
        </w:r>
      </w:hyperlink>
      <w:r w:rsidRPr="00647B27">
        <w:rPr>
          <w:rFonts w:ascii="Tahoma" w:hAnsi="Tahoma" w:cs="Tahoma"/>
          <w:spacing w:val="-2"/>
          <w:szCs w:val="18"/>
          <w:cs/>
        </w:rPr>
        <w:t xml:space="preserve"> </w:t>
      </w:r>
    </w:p>
    <w:p w:rsidR="00596B31" w:rsidRPr="00647B27" w:rsidRDefault="00596B31" w:rsidP="00596B31">
      <w:pPr>
        <w:pStyle w:val="ProductList-Body"/>
        <w:ind w:left="180"/>
        <w:rPr>
          <w:rFonts w:ascii="Tahoma" w:hAnsi="Tahoma" w:cs="Tahoma"/>
          <w:szCs w:val="18"/>
          <w:cs/>
        </w:rPr>
      </w:pPr>
    </w:p>
    <w:p w:rsidR="00596B31" w:rsidRPr="00647B27" w:rsidRDefault="00596B31" w:rsidP="00596B31">
      <w:pPr>
        <w:pStyle w:val="ProductList-Body"/>
        <w:ind w:left="180"/>
        <w:rPr>
          <w:rFonts w:ascii="Tahoma" w:hAnsi="Tahoma" w:cs="Tahoma"/>
          <w:b/>
          <w:bCs/>
          <w:color w:val="0072C6"/>
          <w:szCs w:val="18"/>
          <w:cs/>
        </w:rPr>
      </w:pPr>
      <w:r w:rsidRPr="00647B27">
        <w:rPr>
          <w:rFonts w:ascii="Tahoma" w:hAnsi="Tahoma" w:cs="Tahoma"/>
          <w:b/>
          <w:bCs/>
          <w:color w:val="0072C6"/>
          <w:szCs w:val="18"/>
          <w:cs/>
        </w:rPr>
        <w:t>ข้อตกลงระดับบริการ</w:t>
      </w:r>
    </w:p>
    <w:p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ไม่มี SLA สำหรับ LinkedIn Sales Navigator Team หรือ Enterprise</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Microsoft Social Engagement</w:t>
      </w:r>
    </w:p>
    <w:p w:rsidR="00596B31" w:rsidRPr="00647B27" w:rsidRDefault="00596B31" w:rsidP="00596B31">
      <w:pPr>
        <w:pStyle w:val="ProductList-Body"/>
        <w:ind w:left="180"/>
        <w:rPr>
          <w:rFonts w:ascii="Tahoma" w:hAnsi="Tahoma" w:cs="Tahoma"/>
          <w:b/>
          <w:bCs/>
          <w:color w:val="0072C6"/>
          <w:szCs w:val="18"/>
          <w:cs/>
        </w:rPr>
      </w:pPr>
      <w:r w:rsidRPr="00647B27">
        <w:rPr>
          <w:rFonts w:ascii="Tahoma" w:hAnsi="Tahoma" w:cs="Tahoma"/>
          <w:b/>
          <w:bCs/>
          <w:color w:val="0072C6"/>
          <w:szCs w:val="18"/>
          <w:cs/>
        </w:rPr>
        <w:t>ข้อตกลงระดับบริการ</w:t>
      </w:r>
    </w:p>
    <w:p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ไม่มี SLA สำหรับ Microsoft Social Engagement</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keepNext/>
        <w:tabs>
          <w:tab w:val="clear" w:pos="158"/>
          <w:tab w:val="left" w:pos="360"/>
        </w:tabs>
        <w:ind w:left="187"/>
        <w:rPr>
          <w:rFonts w:ascii="Tahoma" w:hAnsi="Tahoma" w:cs="Tahoma"/>
          <w:b/>
          <w:bCs/>
          <w:color w:val="0072C6"/>
          <w:szCs w:val="18"/>
          <w:cs/>
        </w:rPr>
      </w:pPr>
      <w:r w:rsidRPr="00647B27">
        <w:rPr>
          <w:rFonts w:ascii="Tahoma" w:hAnsi="Tahoma" w:cs="Tahoma"/>
          <w:b/>
          <w:bCs/>
          <w:color w:val="0072C6"/>
          <w:szCs w:val="18"/>
          <w:cs/>
        </w:rPr>
        <w:t>เนื้อหาทางสังคมที่ได้รับผ่านทาง Dynamics 365 AI for Market Insights</w:t>
      </w:r>
    </w:p>
    <w:p w:rsidR="00596B31" w:rsidRPr="00647B27" w:rsidRDefault="00596B31" w:rsidP="00596B31">
      <w:pPr>
        <w:pStyle w:val="ProductList-Body"/>
        <w:tabs>
          <w:tab w:val="clear" w:pos="158"/>
          <w:tab w:val="left" w:pos="360"/>
        </w:tabs>
        <w:ind w:left="180"/>
        <w:rPr>
          <w:rFonts w:ascii="Tahoma" w:hAnsi="Tahoma" w:cs="Tahoma"/>
          <w:szCs w:val="18"/>
          <w:cs/>
        </w:rPr>
      </w:pPr>
      <w:r w:rsidRPr="00647B27">
        <w:rPr>
          <w:rFonts w:ascii="Tahoma" w:hAnsi="Tahoma" w:cs="Tahoma"/>
          <w:szCs w:val="18"/>
          <w:cs/>
        </w:rPr>
        <w:t>เนื้อหาทางสังคมคือเนื้อหาที่ให้ไว้โดยเครือข่ายสื่อทางสังคม (เช่น Twitter, Facebook และ YouTube) และบริการทำดัชนีข้อมูลหรือรวบรวม</w:t>
      </w:r>
      <w:r w:rsidRPr="00647B27">
        <w:rPr>
          <w:rFonts w:ascii="Tahoma" w:hAnsi="Tahoma" w:cs="Tahoma"/>
          <w:lang w:val="en-US"/>
        </w:rPr>
        <w:t xml:space="preserve"> </w:t>
      </w:r>
      <w:r w:rsidRPr="00647B27">
        <w:rPr>
          <w:rFonts w:ascii="Tahoma" w:hAnsi="Tahoma" w:cs="Tahoma"/>
          <w:szCs w:val="18"/>
          <w:cs/>
        </w:rPr>
        <w:t>ข้อมูลโดยสอดคล้องกับการสืบค้นข้อมูลของลูกค้าที่ทำใน Microsoft Social Engagement เนื้อหาทางสังคมไม่ใช่ข้อมูลลูกค้า ในกรณีที่จำเป็น ข้อมูลลูกค้าที่ใช้ในการตั้งค่าหรือเริ่มต้นการสืบค้นข้อมูลที่ทำในนามของลูกค้าจะถูกเปิดเผยกับบุคคลภายนอกเพื่อวัตถุประสงค์ในการกู้คืนเนื้อหาทางสังคม ลูกค้าสามารถใช้เนื้อหาทางสังคมเพื่อจุดประสงค์ทางธุรกิจภายในเท่านั้น ลูกค้าไม่สามารถใช้เนื้อหาทางสังคมเพื่อดำเนินการการสอดส่องดูแล ลูกค้าที่เป็นภาครัฐอาจมีการเข้าถึงแบบจำกัดต่อเนื้อหาทางสังคม Microsoft ขอสงวนสิทธิที่จะ</w:t>
      </w:r>
    </w:p>
    <w:p w:rsidR="00596B31" w:rsidRPr="00647B27" w:rsidRDefault="00596B31" w:rsidP="00596B31">
      <w:pPr>
        <w:pStyle w:val="ProductList-Body"/>
        <w:numPr>
          <w:ilvl w:val="0"/>
          <w:numId w:val="13"/>
        </w:numPr>
        <w:tabs>
          <w:tab w:val="clear" w:pos="158"/>
          <w:tab w:val="left" w:pos="180"/>
        </w:tabs>
        <w:ind w:left="810" w:hanging="270"/>
        <w:rPr>
          <w:rFonts w:ascii="Tahoma" w:hAnsi="Tahoma" w:cs="Tahoma"/>
          <w:szCs w:val="18"/>
          <w:cs/>
        </w:rPr>
      </w:pPr>
      <w:r w:rsidRPr="00647B27">
        <w:rPr>
          <w:rFonts w:ascii="Tahoma" w:hAnsi="Tahoma" w:cs="Tahoma"/>
          <w:szCs w:val="18"/>
          <w:cs/>
        </w:rPr>
        <w:t xml:space="preserve">จัดเก็บเนื้อหาทางสังคมไว้ในฐานข้อมูลซึ่งผสมรวมกับเนื้อหาที่รวบรวมจากแหล่งอื่นๆ โดยผู้ได้รับสิทธิการใช้งานอื่นๆ </w:t>
      </w:r>
    </w:p>
    <w:p w:rsidR="00596B31" w:rsidRPr="00647B27" w:rsidRDefault="00596B31" w:rsidP="00596B31">
      <w:pPr>
        <w:pStyle w:val="ProductList-Body"/>
        <w:numPr>
          <w:ilvl w:val="0"/>
          <w:numId w:val="13"/>
        </w:numPr>
        <w:spacing w:before="40"/>
        <w:ind w:left="810" w:hanging="274"/>
        <w:rPr>
          <w:rFonts w:ascii="Tahoma" w:hAnsi="Tahoma" w:cs="Tahoma"/>
          <w:szCs w:val="18"/>
          <w:cs/>
        </w:rPr>
      </w:pPr>
      <w:r w:rsidRPr="00647B27">
        <w:rPr>
          <w:rFonts w:ascii="Tahoma" w:hAnsi="Tahoma" w:cs="Tahoma"/>
          <w:szCs w:val="18"/>
          <w:cs/>
        </w:rPr>
        <w:t>เข้าถึง แก้ไข หรือลบเนื้อหาทางสังคมเพื่อวัตถุประสงค์ใดๆ แจ้งให้ลูกค้าแก้ไขหรือลบเนื้อหาทางสังคม จำกัดความสามารถของลูกค้าในการ</w:t>
      </w:r>
      <w:r w:rsidRPr="00647B27">
        <w:rPr>
          <w:rFonts w:ascii="Tahoma" w:hAnsi="Tahoma" w:cs="Tahoma"/>
          <w:lang w:val="en-US"/>
        </w:rPr>
        <w:t xml:space="preserve"> </w:t>
      </w:r>
      <w:r w:rsidRPr="00647B27">
        <w:rPr>
          <w:rFonts w:ascii="Tahoma" w:hAnsi="Tahoma" w:cs="Tahoma"/>
          <w:szCs w:val="18"/>
          <w:cs/>
        </w:rPr>
        <w:t>ส่งออกหรือโอนข้อมูลทางสังคม และลบหรือจำกัดการเข้าถึงในอนาคตไปยังเนื้อหาทางสังคมหลังจากที่ Online Service ได้ถูกบอกเลิกหรือ</w:t>
      </w:r>
      <w:r w:rsidRPr="00647B27">
        <w:rPr>
          <w:rFonts w:ascii="Tahoma" w:hAnsi="Tahoma" w:cs="Tahoma"/>
          <w:lang w:val="en-US"/>
        </w:rPr>
        <w:t xml:space="preserve"> </w:t>
      </w:r>
      <w:r w:rsidRPr="00647B27">
        <w:rPr>
          <w:rFonts w:ascii="Tahoma" w:hAnsi="Tahoma" w:cs="Tahoma"/>
          <w:szCs w:val="18"/>
          <w:cs/>
        </w:rPr>
        <w:t xml:space="preserve">สิ้นอายุลง </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Dynamics 365 for Operations Order Lines</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ผู้ใช้หรืออุปกรณ์ไม่จำเป็นต้องมี SL เพื่อดำเนินการ (ไม่ผ่านไคลเอ็นต์ UI) ประเภทของการทำรายการที่กำหนดใน Dynamics 365 Licensing Guide (</w:t>
      </w:r>
      <w:hyperlink r:id="rId44" w:history="1">
        <w:r w:rsidRPr="00647B27">
          <w:rPr>
            <w:rStyle w:val="Hyperlink"/>
            <w:rFonts w:ascii="Tahoma" w:hAnsi="Tahoma" w:cs="Tahoma"/>
            <w:szCs w:val="18"/>
            <w:cs/>
          </w:rPr>
          <w:t>https://go.microsoft.com/fwlink/?LinkId=866544&amp;clcid=0x409</w:t>
        </w:r>
      </w:hyperlink>
      <w:r w:rsidRPr="00647B27">
        <w:rPr>
          <w:rFonts w:ascii="Tahoma" w:hAnsi="Tahoma" w:cs="Tahoma"/>
          <w:szCs w:val="18"/>
          <w:cs/>
        </w:rPr>
        <w:t>) จำนวนการทำรายการที่ได้รับอนุญาตจะถูกจำกัดที่จำนวนของคำสั่งซื้อที่</w:t>
      </w:r>
      <w:r w:rsidRPr="00647B27">
        <w:rPr>
          <w:rFonts w:ascii="Tahoma" w:hAnsi="Tahoma" w:cs="Tahoma"/>
          <w:lang w:val="en-US"/>
        </w:rPr>
        <w:t xml:space="preserve"> </w:t>
      </w:r>
      <w:r w:rsidRPr="00647B27">
        <w:rPr>
          <w:rFonts w:ascii="Tahoma" w:hAnsi="Tahoma" w:cs="Tahoma"/>
          <w:szCs w:val="18"/>
          <w:cs/>
        </w:rPr>
        <w:t xml:space="preserve">ได้รับสิทธิการใช้งาน </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tabs>
          <w:tab w:val="clear" w:pos="360"/>
          <w:tab w:val="left" w:pos="0"/>
        </w:tabs>
        <w:ind w:left="360" w:hanging="360"/>
        <w:rPr>
          <w:rFonts w:ascii="Tahoma" w:hAnsi="Tahoma" w:cs="Tahoma"/>
          <w:bCs/>
          <w:szCs w:val="18"/>
          <w:cs/>
        </w:rPr>
      </w:pPr>
      <w:r w:rsidRPr="00647B27">
        <w:rPr>
          <w:rFonts w:ascii="Tahoma" w:hAnsi="Tahoma" w:cs="Tahoma"/>
          <w:bCs/>
          <w:szCs w:val="18"/>
          <w:cs/>
        </w:rPr>
        <w:t>Dynamics 365 Layout</w:t>
      </w:r>
    </w:p>
    <w:p w:rsidR="00596B31" w:rsidRPr="00647B27" w:rsidRDefault="00596B31" w:rsidP="00596B31">
      <w:pPr>
        <w:pStyle w:val="ProductList-Body"/>
        <w:tabs>
          <w:tab w:val="clear" w:pos="158"/>
          <w:tab w:val="left" w:pos="90"/>
          <w:tab w:val="left" w:pos="270"/>
        </w:tabs>
        <w:ind w:left="518" w:hanging="360"/>
        <w:rPr>
          <w:rFonts w:ascii="Tahoma" w:hAnsi="Tahoma" w:cs="Tahoma"/>
          <w:szCs w:val="18"/>
          <w:cs/>
        </w:rPr>
      </w:pPr>
      <w:r w:rsidRPr="00647B27">
        <w:rPr>
          <w:rFonts w:ascii="Tahoma" w:hAnsi="Tahoma" w:cs="Tahoma"/>
          <w:b/>
          <w:bCs/>
          <w:color w:val="0072C6"/>
          <w:szCs w:val="18"/>
          <w:cs/>
        </w:rPr>
        <w:t>ข้อตกลงระดับบริการ</w:t>
      </w:r>
    </w:p>
    <w:p w:rsidR="00596B31" w:rsidRPr="00647B27" w:rsidRDefault="00596B31" w:rsidP="00596B31">
      <w:pPr>
        <w:pStyle w:val="ProductList-Body"/>
        <w:tabs>
          <w:tab w:val="clear" w:pos="158"/>
          <w:tab w:val="left" w:pos="90"/>
          <w:tab w:val="left" w:pos="270"/>
        </w:tabs>
        <w:ind w:left="518" w:hanging="360"/>
        <w:rPr>
          <w:rFonts w:ascii="Tahoma" w:hAnsi="Tahoma" w:cs="Tahoma"/>
          <w:szCs w:val="18"/>
          <w:cs/>
        </w:rPr>
      </w:pPr>
      <w:r w:rsidRPr="00647B27">
        <w:rPr>
          <w:rFonts w:ascii="Tahoma" w:hAnsi="Tahoma" w:cs="Tahoma"/>
          <w:szCs w:val="18"/>
          <w:cs/>
        </w:rPr>
        <w:t>ไม่มี SLA สำหรับ Dynamics 365 Layout</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tabs>
          <w:tab w:val="clear" w:pos="360"/>
          <w:tab w:val="left" w:pos="0"/>
        </w:tabs>
        <w:ind w:left="360" w:hanging="360"/>
        <w:rPr>
          <w:rFonts w:ascii="Tahoma" w:hAnsi="Tahoma" w:cs="Tahoma"/>
          <w:bCs/>
          <w:szCs w:val="18"/>
          <w:cs/>
        </w:rPr>
      </w:pPr>
      <w:r w:rsidRPr="00647B27">
        <w:rPr>
          <w:rFonts w:ascii="Tahoma" w:hAnsi="Tahoma" w:cs="Tahoma"/>
          <w:bCs/>
          <w:szCs w:val="18"/>
          <w:cs/>
        </w:rPr>
        <w:t>Dynamics 365 Remote Assist</w:t>
      </w:r>
    </w:p>
    <w:p w:rsidR="00596B31" w:rsidRPr="00647B27" w:rsidRDefault="00596B31" w:rsidP="00596B31">
      <w:pPr>
        <w:pStyle w:val="ProductList-Body"/>
        <w:tabs>
          <w:tab w:val="clear" w:pos="158"/>
          <w:tab w:val="left" w:pos="90"/>
          <w:tab w:val="left" w:pos="270"/>
        </w:tabs>
        <w:ind w:left="518" w:hanging="360"/>
        <w:rPr>
          <w:rFonts w:ascii="Tahoma" w:hAnsi="Tahoma" w:cs="Tahoma"/>
          <w:szCs w:val="18"/>
          <w:cs/>
        </w:rPr>
      </w:pPr>
      <w:r w:rsidRPr="00647B27">
        <w:rPr>
          <w:rFonts w:ascii="Tahoma" w:hAnsi="Tahoma" w:cs="Tahoma"/>
          <w:b/>
          <w:bCs/>
          <w:color w:val="0072C6"/>
          <w:szCs w:val="18"/>
          <w:cs/>
        </w:rPr>
        <w:t>ข้อตกลงระดับบริการ</w:t>
      </w:r>
    </w:p>
    <w:p w:rsidR="00596B31" w:rsidRPr="00647B27" w:rsidRDefault="00596B31" w:rsidP="00596B31">
      <w:pPr>
        <w:pStyle w:val="ProductList-Body"/>
        <w:tabs>
          <w:tab w:val="clear" w:pos="158"/>
          <w:tab w:val="left" w:pos="90"/>
          <w:tab w:val="left" w:pos="270"/>
        </w:tabs>
        <w:ind w:left="518" w:hanging="360"/>
        <w:rPr>
          <w:rFonts w:ascii="Tahoma" w:hAnsi="Tahoma" w:cs="Tahoma"/>
          <w:szCs w:val="18"/>
          <w:cs/>
        </w:rPr>
      </w:pPr>
      <w:r w:rsidRPr="00647B27">
        <w:rPr>
          <w:rFonts w:ascii="Tahoma" w:hAnsi="Tahoma" w:cs="Tahoma"/>
          <w:szCs w:val="18"/>
          <w:cs/>
        </w:rPr>
        <w:t>ไม่มี SLA สำหรับ Dynamics 365 Remote Assist</w:t>
      </w:r>
    </w:p>
    <w:p w:rsidR="00596B31" w:rsidRPr="00647B27" w:rsidRDefault="00596B31" w:rsidP="00596B31">
      <w:pPr>
        <w:pStyle w:val="ProductList-Body"/>
        <w:shd w:val="clear" w:color="auto" w:fill="A6A6A6" w:themeFill="background1" w:themeFillShade="A6"/>
        <w:spacing w:before="120" w:after="240"/>
        <w:jc w:val="right"/>
        <w:rPr>
          <w:rFonts w:ascii="Tahoma" w:hAnsi="Tahoma" w:cs="Tahoma"/>
          <w:sz w:val="16"/>
          <w:szCs w:val="16"/>
          <w:cs/>
        </w:rPr>
      </w:pPr>
      <w:hyperlink w:anchor="_top" w:history="1">
        <w:r w:rsidRPr="00647B27">
          <w:rPr>
            <w:rStyle w:val="Hyperlink"/>
            <w:rFonts w:ascii="Tahoma" w:hAnsi="Tahoma" w:cs="Tahoma"/>
            <w:sz w:val="16"/>
            <w:szCs w:val="16"/>
            <w:cs/>
          </w:rPr>
          <w:t>สารบัญ</w:t>
        </w:r>
      </w:hyperlink>
      <w:r w:rsidRPr="00647B27">
        <w:rPr>
          <w:rFonts w:ascii="Tahoma" w:hAnsi="Tahoma" w:cs="Tahoma"/>
          <w:sz w:val="16"/>
          <w:szCs w:val="16"/>
          <w:cs/>
        </w:rPr>
        <w:t xml:space="preserve"> / </w:t>
      </w:r>
      <w:hyperlink w:anchor="_top" w:history="1">
        <w:r w:rsidRPr="00647B27">
          <w:rPr>
            <w:rStyle w:val="Hyperlink"/>
            <w:rFonts w:ascii="Tahoma" w:hAnsi="Tahoma" w:cs="Tahoma"/>
            <w:sz w:val="16"/>
            <w:szCs w:val="16"/>
            <w:cs/>
          </w:rPr>
          <w:t>ข้อกำหนดทั่วไป</w:t>
        </w:r>
      </w:hyperlink>
    </w:p>
    <w:p w:rsidR="00FF0439" w:rsidRPr="00E37F50" w:rsidRDefault="00FF0439" w:rsidP="00FF0439">
      <w:pPr>
        <w:pStyle w:val="ProductList-OfferingGroupHeading"/>
        <w:spacing w:after="80"/>
        <w:outlineLvl w:val="1"/>
        <w:rPr>
          <w:rFonts w:ascii="Tahoma" w:hAnsi="Tahoma" w:cs="Tahoma"/>
          <w:bCs/>
          <w:szCs w:val="28"/>
          <w:cs/>
        </w:rPr>
      </w:pPr>
      <w:bookmarkStart w:id="152" w:name="_Toc525839412"/>
      <w:r w:rsidRPr="00E37F50">
        <w:rPr>
          <w:rFonts w:ascii="Tahoma" w:hAnsi="Tahoma" w:cs="Tahoma"/>
          <w:bCs/>
          <w:szCs w:val="28"/>
          <w:cs/>
        </w:rPr>
        <w:t>บริการ Office 365</w:t>
      </w:r>
      <w:bookmarkEnd w:id="152"/>
    </w:p>
    <w:bookmarkEnd w:id="147"/>
    <w:p w:rsidR="0056363B" w:rsidRPr="00E37F50" w:rsidRDefault="0056363B" w:rsidP="0056363B">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คำบอกกล่าว</w:t>
      </w:r>
    </w:p>
    <w:p w:rsidR="00FF0439" w:rsidRPr="00E37F50" w:rsidRDefault="0056363B" w:rsidP="0056363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r w:rsidR="00360244" w:rsidRPr="00E37F50">
        <w:rPr>
          <w:rFonts w:ascii="Tahoma" w:hAnsi="Tahoma" w:cs="Tahoma"/>
          <w:szCs w:val="18"/>
          <w:cs/>
        </w:rPr>
        <w:t xml:space="preserve"> </w:t>
      </w:r>
      <w:r w:rsidRPr="00E37F50">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bookmarkStart w:id="153" w:name="CoreFeaturesforOffice365Services"/>
      <w:r w:rsidRPr="00E37F50">
        <w:rPr>
          <w:rFonts w:ascii="Tahoma" w:hAnsi="Tahoma" w:cs="Tahoma"/>
          <w:b/>
          <w:bCs/>
          <w:color w:val="00188F"/>
          <w:szCs w:val="18"/>
          <w:cs/>
        </w:rPr>
        <w:t>คุณลักษณะหลักสำหรับ Office 365 Services</w:t>
      </w:r>
    </w:p>
    <w:bookmarkEnd w:id="153"/>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w:t>
      </w:r>
      <w:r w:rsidRPr="00E37F50">
        <w:rPr>
          <w:rFonts w:ascii="Tahoma" w:hAnsi="Tahoma" w:cs="Tahoma"/>
          <w:szCs w:val="18"/>
          <w:cs/>
        </w:rPr>
        <w:lastRenderedPageBreak/>
        <w:t>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Administration Portal</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rsidR="00FF0439" w:rsidRDefault="00FF0439" w:rsidP="00FF0439">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การเข้ารหัสลับบริการโดยใช้คีย์ของลูกค้า</w:t>
      </w:r>
    </w:p>
    <w:p w:rsidR="004E3B0C" w:rsidRPr="0040399D" w:rsidRDefault="004E3B0C" w:rsidP="004E3B0C">
      <w:pPr>
        <w:pStyle w:val="ProductList-Body"/>
        <w:tabs>
          <w:tab w:val="clear" w:pos="158"/>
          <w:tab w:val="left" w:pos="180"/>
        </w:tabs>
        <w:rPr>
          <w:rFonts w:ascii="Tahoma" w:hAnsi="Tahoma" w:cs="Tahoma"/>
          <w:szCs w:val="18"/>
          <w:cs/>
        </w:rPr>
      </w:pPr>
      <w:r w:rsidRPr="0040399D">
        <w:rPr>
          <w:rFonts w:ascii="Tahoma" w:hAnsi="Tahoma" w:cs="Tahoma"/>
          <w:szCs w:val="18"/>
          <w:cs/>
        </w:rPr>
        <w:t>ลูกค้าเป็นผู้แบกรับความเสี่ยงทั้งหมดจากการลบข้อมูล การไม่สามารถเข้าถึงได้ และการขาดหายของบริการซึ่งเป็นผลมาจากการไม่สามารถจัดหาคีย์การเข้ารหัสลับที่เกิดขึ้นโดยลูกค้า</w:t>
      </w:r>
    </w:p>
    <w:p w:rsidR="004E3B0C" w:rsidRPr="00E37F50" w:rsidRDefault="004E3B0C" w:rsidP="00FF0439">
      <w:pPr>
        <w:pStyle w:val="ProductList-Body"/>
        <w:rPr>
          <w:rFonts w:ascii="Tahoma" w:hAnsi="Tahoma" w:cs="Tahoma"/>
          <w:szCs w:val="18"/>
          <w:cs/>
        </w:rPr>
      </w:pPr>
    </w:p>
    <w:p w:rsidR="00521CE2" w:rsidRPr="001B265D" w:rsidRDefault="00521CE2" w:rsidP="00521CE2">
      <w:pPr>
        <w:pStyle w:val="ProductList-Body"/>
        <w:rPr>
          <w:rFonts w:ascii="Tahoma" w:hAnsi="Tahoma" w:cs="Tahoma"/>
          <w:b/>
          <w:bCs/>
          <w:color w:val="00188F"/>
          <w:szCs w:val="18"/>
          <w:cs/>
        </w:rPr>
      </w:pPr>
      <w:bookmarkStart w:id="154" w:name="MicrosoftTeams"/>
      <w:r w:rsidRPr="001B265D">
        <w:rPr>
          <w:rFonts w:ascii="Tahoma" w:hAnsi="Tahoma" w:cs="Tahoma"/>
          <w:b/>
          <w:bCs/>
          <w:color w:val="00188F"/>
          <w:szCs w:val="18"/>
          <w:cs/>
        </w:rPr>
        <w:t>Microsoft Teams</w:t>
      </w:r>
      <w:bookmarkEnd w:id="154"/>
    </w:p>
    <w:p w:rsidR="00602400" w:rsidRPr="00E37F50" w:rsidRDefault="00602400" w:rsidP="00602400">
      <w:pPr>
        <w:pStyle w:val="ProductList-Body"/>
        <w:tabs>
          <w:tab w:val="clear" w:pos="158"/>
          <w:tab w:val="left" w:pos="360"/>
        </w:tabs>
        <w:rPr>
          <w:rFonts w:ascii="Tahoma" w:hAnsi="Tahoma" w:cs="Tahoma"/>
          <w:szCs w:val="18"/>
          <w:cs/>
        </w:rPr>
      </w:pPr>
      <w:r w:rsidRPr="00E37F50">
        <w:rPr>
          <w:rFonts w:ascii="Tahoma" w:hAnsi="Tahoma" w:cs="Tahoma"/>
          <w:b/>
          <w:bCs/>
          <w:szCs w:val="18"/>
          <w:cs/>
        </w:rPr>
        <w:t>การบอกกล่าว:</w:t>
      </w:r>
      <w:r w:rsidRPr="00E37F50">
        <w:rPr>
          <w:rFonts w:ascii="Tahoma" w:hAnsi="Tahoma" w:cs="Tahoma"/>
          <w:szCs w:val="18"/>
          <w:cs/>
        </w:rPr>
        <w:t xml:space="preserve"> การบอกกล่าวสำหรับ H.264/MPEG-4 AVC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มีผลบังคับใช้กับบริการ Office 365 ซึ่งรวมถึง Microsoft Teams ด้วย</w:t>
      </w:r>
    </w:p>
    <w:p w:rsidR="007016FC" w:rsidRPr="00E37F50" w:rsidRDefault="007016FC" w:rsidP="00602400">
      <w:pPr>
        <w:pStyle w:val="ProductList-Body"/>
        <w:tabs>
          <w:tab w:val="clear" w:pos="158"/>
          <w:tab w:val="left" w:pos="360"/>
        </w:tabs>
        <w:rPr>
          <w:rFonts w:ascii="Tahoma" w:hAnsi="Tahoma" w:cs="Tahoma"/>
          <w:szCs w:val="18"/>
          <w:cs/>
        </w:rPr>
      </w:pPr>
    </w:p>
    <w:p w:rsidR="007016FC" w:rsidRPr="00E37F50" w:rsidRDefault="007016FC" w:rsidP="007016FC">
      <w:pPr>
        <w:pStyle w:val="ProductList-Body"/>
        <w:rPr>
          <w:rFonts w:ascii="Tahoma" w:hAnsi="Tahoma" w:cs="Tahoma"/>
          <w:b/>
          <w:bCs/>
          <w:color w:val="00188F"/>
          <w:szCs w:val="18"/>
          <w:cs/>
        </w:rPr>
      </w:pPr>
      <w:r w:rsidRPr="00E37F50">
        <w:rPr>
          <w:rFonts w:ascii="Tahoma" w:hAnsi="Tahoma" w:cs="Tahoma"/>
          <w:b/>
          <w:bCs/>
          <w:color w:val="00188F"/>
          <w:szCs w:val="18"/>
          <w:cs/>
        </w:rPr>
        <w:t>Yammer</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สำหรับ Office 365 Services ที่มี Yammer ผู้ใช้ภายนอกที่ได้รับเชิญให้ใช้ Yammer ทางฟังก์ชั่นเครือข่ายภายนอกไม่จำเป็นต้องมี User SL</w:t>
      </w:r>
    </w:p>
    <w:p w:rsidR="004E3B0C" w:rsidRPr="00E37F50" w:rsidRDefault="005C57B5" w:rsidP="004E3B0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4E3B0C" w:rsidRPr="00E37F50">
          <w:rPr>
            <w:rStyle w:val="Hyperlink"/>
            <w:rFonts w:ascii="Tahoma" w:hAnsi="Tahoma" w:cs="Tahoma"/>
            <w:sz w:val="16"/>
            <w:szCs w:val="16"/>
            <w:cs/>
          </w:rPr>
          <w:t>สารบัญ</w:t>
        </w:r>
      </w:hyperlink>
      <w:r w:rsidR="004E3B0C" w:rsidRPr="00E37F50">
        <w:rPr>
          <w:rFonts w:ascii="Tahoma" w:hAnsi="Tahoma" w:cs="Tahoma"/>
          <w:sz w:val="16"/>
          <w:szCs w:val="16"/>
          <w:cs/>
        </w:rPr>
        <w:t xml:space="preserve"> / </w:t>
      </w:r>
      <w:hyperlink w:anchor="GeneralTerms" w:history="1">
        <w:r w:rsidR="004E3B0C" w:rsidRPr="00E37F50">
          <w:rPr>
            <w:rStyle w:val="Hyperlink"/>
            <w:rFonts w:ascii="Tahoma" w:hAnsi="Tahoma" w:cs="Tahoma"/>
            <w:sz w:val="16"/>
            <w:szCs w:val="16"/>
            <w:cs/>
          </w:rPr>
          <w:t>ข้อกำหนดทั่วไป</w:t>
        </w:r>
      </w:hyperlink>
    </w:p>
    <w:p w:rsidR="00596B31" w:rsidRPr="00647B27" w:rsidRDefault="00596B31" w:rsidP="00596B31">
      <w:pPr>
        <w:pStyle w:val="ProductList-Offering2Heading"/>
        <w:outlineLvl w:val="2"/>
        <w:rPr>
          <w:bCs w:val="0"/>
          <w:cs/>
        </w:rPr>
      </w:pPr>
      <w:r w:rsidRPr="00647B27">
        <w:rPr>
          <w:cs/>
        </w:rPr>
        <w:tab/>
      </w:r>
      <w:bookmarkStart w:id="155" w:name="ExchangeOnline"/>
      <w:bookmarkStart w:id="156" w:name="_Toc524436947"/>
      <w:bookmarkStart w:id="157" w:name="_Toc523239319"/>
      <w:bookmarkStart w:id="158" w:name="_Toc525839413"/>
      <w:r w:rsidRPr="00647B27">
        <w:rPr>
          <w:cs/>
        </w:rPr>
        <w:t>Exchange Online</w:t>
      </w:r>
      <w:bookmarkEnd w:id="155"/>
      <w:bookmarkEnd w:id="156"/>
      <w:bookmarkEnd w:id="157"/>
      <w:bookmarkEnd w:id="158"/>
    </w:p>
    <w:p w:rsidR="00596B31" w:rsidRPr="00647B27" w:rsidRDefault="00596B31" w:rsidP="00596B31">
      <w:pPr>
        <w:pStyle w:val="ProductList-Offering1"/>
        <w:rPr>
          <w:rFonts w:ascii="Tahoma" w:hAnsi="Tahoma" w:cs="Tahoma"/>
          <w:cs/>
        </w:rPr>
        <w:sectPr w:rsidR="00596B31" w:rsidRPr="00647B27" w:rsidSect="009F51AA">
          <w:footerReference w:type="first" r:id="rId45"/>
          <w:type w:val="continuous"/>
          <w:pgSz w:w="12240" w:h="15840"/>
          <w:pgMar w:top="1440" w:right="720" w:bottom="1440" w:left="720" w:header="720" w:footer="720" w:gutter="0"/>
          <w:cols w:space="720"/>
          <w:titlePg/>
          <w:docGrid w:linePitch="360"/>
        </w:sectPr>
      </w:pP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Exchange Online (Plan 1 และ 2)</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Exchange Online K1</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Exchange Online Archiving for Exchange Online</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 xml:space="preserve">Exchange Online Archiving for Exchange Server </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Data Loss Prevention</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Office 365 Advanced Threat Protection</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Office 365 Threat Intelligence</w:t>
      </w:r>
    </w:p>
    <w:p w:rsidR="00596B31" w:rsidRPr="00647B27" w:rsidRDefault="00596B31" w:rsidP="00596B31">
      <w:pPr>
        <w:pStyle w:val="ProductList-Offering2"/>
        <w:ind w:left="0"/>
        <w:rPr>
          <w:rFonts w:ascii="Tahoma" w:hAnsi="Tahoma" w:cs="Tahoma"/>
          <w:cs/>
        </w:rPr>
        <w:sectPr w:rsidR="00596B31" w:rsidRPr="00647B27" w:rsidSect="009F51AA">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342734" w:rsidRPr="00E37F50" w:rsidRDefault="00342734" w:rsidP="00FF0439">
      <w:pPr>
        <w:pStyle w:val="ProductList-Body"/>
        <w:rPr>
          <w:rFonts w:ascii="Tahoma" w:hAnsi="Tahoma" w:cs="Tahoma"/>
          <w:szCs w:val="18"/>
          <w:cs/>
          <w:lang w:val="en-U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อีเมล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การเข้าถึงอุปกรณ์เคลื่อนที่และเว็บเบราว์เซอร์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BA0985">
      <w:pPr>
        <w:pStyle w:val="ProductList-Body"/>
        <w:keepNext/>
        <w:ind w:left="187"/>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C71783" w:rsidP="00FF0439">
      <w:pPr>
        <w:pStyle w:val="ProductList-Body"/>
        <w:ind w:left="180"/>
        <w:rPr>
          <w:rFonts w:ascii="Tahoma" w:hAnsi="Tahoma" w:cs="Tahoma"/>
          <w:sz w:val="16"/>
          <w:szCs w:val="16"/>
          <w:cs/>
        </w:rPr>
      </w:pPr>
      <w:r w:rsidRPr="006959C5">
        <w:rPr>
          <w:rFonts w:ascii="Tahoma" w:hAnsi="Tahoma" w:cs="Tahoma"/>
          <w:szCs w:val="18"/>
          <w:cs/>
        </w:rPr>
        <w:t>ลูกค้าจะสามารถกู้คืนเนื้อหาของกล่องจดหมายที่ถูกลบและผู้ใช้จะสามารถกู้คืนจดหมายที่ถูกลบจากโฟลเดอร์อีเมลใดๆ ของผู้ใช้ได้</w:t>
      </w:r>
      <w:r w:rsidRPr="006959C5">
        <w:rPr>
          <w:rFonts w:ascii="Tahoma" w:hAnsi="Tahoma" w:cs="Tahoma"/>
          <w:szCs w:val="18"/>
          <w:cs/>
        </w:rPr>
        <w:br/>
      </w: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ปฏิทิน</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บุคคลสำหรับติดต่อ</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rsidR="00FF0439" w:rsidRPr="00E37F50" w:rsidRDefault="00FF0439" w:rsidP="00FF0439">
      <w:pPr>
        <w:pStyle w:val="ProductList-Body"/>
        <w:rPr>
          <w:rFonts w:ascii="Tahoma" w:hAnsi="Tahoma" w:cs="Tahoma"/>
          <w:sz w:val="16"/>
          <w:szCs w:val="16"/>
          <w:cs/>
        </w:rPr>
      </w:pPr>
    </w:p>
    <w:p w:rsidR="00FF0439" w:rsidRPr="00E37F50" w:rsidRDefault="00FF0439" w:rsidP="002A57DB">
      <w:pPr>
        <w:pStyle w:val="ProductList-Body"/>
        <w:keepNext/>
        <w:rPr>
          <w:rFonts w:ascii="Tahoma" w:hAnsi="Tahoma" w:cs="Tahoma"/>
          <w:szCs w:val="18"/>
          <w:cs/>
        </w:rPr>
      </w:pPr>
      <w:r w:rsidRPr="00E37F50">
        <w:rPr>
          <w:rFonts w:ascii="Tahoma" w:hAnsi="Tahoma" w:cs="Tahoma"/>
          <w:b/>
          <w:bCs/>
          <w:color w:val="00188F"/>
          <w:szCs w:val="18"/>
          <w:cs/>
        </w:rPr>
        <w:t>คุณลักษณะหลักสำหรับ Office 365 Services – Exchange Online Archiving</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Archiving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การจัดเก็บ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ลูกค้าจะสามารถอนุญาตให้ผู้ใช้จัดเก็บข้อความอีเมลได้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596B31">
      <w:pPr>
        <w:pStyle w:val="ProductList-Body"/>
        <w:keepNext/>
        <w:ind w:left="187"/>
        <w:rPr>
          <w:rFonts w:ascii="Tahoma" w:hAnsi="Tahoma" w:cs="Tahoma"/>
          <w:szCs w:val="18"/>
          <w:cs/>
        </w:rPr>
      </w:pPr>
      <w:r w:rsidRPr="00E37F50">
        <w:rPr>
          <w:rFonts w:ascii="Tahoma" w:hAnsi="Tahoma" w:cs="Tahoma"/>
          <w:b/>
          <w:bCs/>
          <w:color w:val="0072C6"/>
          <w:szCs w:val="18"/>
          <w:cs/>
        </w:rPr>
        <w:lastRenderedPageBreak/>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0857DD">
      <w:pPr>
        <w:pStyle w:val="ProductList-Body"/>
        <w:keepNext/>
        <w:ind w:left="187"/>
        <w:rPr>
          <w:rFonts w:ascii="Tahoma" w:hAnsi="Tahoma" w:cs="Tahoma"/>
          <w:szCs w:val="18"/>
          <w:cs/>
        </w:rPr>
      </w:pPr>
      <w:r w:rsidRPr="00E37F50">
        <w:rPr>
          <w:rFonts w:ascii="Tahoma" w:hAnsi="Tahoma" w:cs="Tahoma"/>
          <w:b/>
          <w:bCs/>
          <w:color w:val="0072C6"/>
          <w:szCs w:val="18"/>
          <w:cs/>
        </w:rPr>
        <w:t>การเก็บข้อมูลเพื่อการดำเนินคดี (Legal Hold)</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rsidR="00FF0439" w:rsidRPr="00E37F50" w:rsidRDefault="00FF0439" w:rsidP="00FF0439">
      <w:pPr>
        <w:pStyle w:val="ProductList-Body"/>
        <w:rPr>
          <w:rFonts w:ascii="Tahoma" w:hAnsi="Tahoma" w:cs="Tahoma"/>
          <w:sz w:val="16"/>
          <w:szCs w:val="16"/>
          <w:cs/>
        </w:rPr>
      </w:pPr>
    </w:p>
    <w:p w:rsidR="00FF0439" w:rsidRPr="00E37F50" w:rsidRDefault="00FF0439" w:rsidP="00E37F50">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การเก็บถาวรอาจใช้สำหรับการจัดเก็บการรับส่งข้อความเฉพาะกับ Exchange Online Plans 1 and 2 เท่านั้น</w:t>
      </w:r>
    </w:p>
    <w:p w:rsidR="007263A8" w:rsidRPr="00E37F50" w:rsidRDefault="007263A8" w:rsidP="00FF0439">
      <w:pPr>
        <w:pStyle w:val="ProductList-Body"/>
        <w:ind w:left="180"/>
        <w:rPr>
          <w:rFonts w:ascii="Tahoma" w:hAnsi="Tahoma" w:cs="Tahoma"/>
          <w:szCs w:val="18"/>
          <w:cs/>
        </w:rPr>
      </w:pPr>
    </w:p>
    <w:p w:rsidR="00FF0439" w:rsidRPr="00E37F50" w:rsidRDefault="00FF0439" w:rsidP="004254D4">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การเก็บถาวรสำหรับ Exchange Server</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rsidR="00FF0439" w:rsidRPr="00E37F50" w:rsidRDefault="00FF0439" w:rsidP="00FF0439">
      <w:pPr>
        <w:pStyle w:val="ProductList-Body"/>
        <w:ind w:left="180"/>
        <w:rPr>
          <w:rFonts w:ascii="Tahoma" w:hAnsi="Tahoma" w:cs="Tahoma"/>
          <w:sz w:val="16"/>
          <w:szCs w:val="16"/>
          <w:cs/>
        </w:rPr>
      </w:pPr>
    </w:p>
    <w:p w:rsidR="001E5528" w:rsidRPr="00B9020C" w:rsidRDefault="001E5528" w:rsidP="001E5528">
      <w:pPr>
        <w:pStyle w:val="ProductList-ClauseHeading"/>
        <w:rPr>
          <w:rFonts w:ascii="Tahoma" w:hAnsi="Tahoma" w:cs="Tahoma"/>
        </w:rPr>
      </w:pPr>
      <w:r w:rsidRPr="00B9020C">
        <w:rPr>
          <w:rFonts w:ascii="Tahoma" w:hAnsi="Tahoma" w:cs="Tahoma"/>
        </w:rPr>
        <w:t>อุปกรณ์สมาร์ทโฟนและแท็บเล็ต</w:t>
      </w:r>
    </w:p>
    <w:p w:rsidR="001E5528" w:rsidRPr="00B9020C" w:rsidRDefault="001E5528" w:rsidP="001E5528">
      <w:pPr>
        <w:pStyle w:val="ProductList-Body"/>
        <w:rPr>
          <w:rFonts w:ascii="Tahoma" w:hAnsi="Tahoma" w:cs="Tahoma"/>
        </w:rPr>
      </w:pPr>
      <w:r w:rsidRPr="00B9020C">
        <w:rPr>
          <w:rFonts w:ascii="Tahoma" w:hAnsi="Tahoma" w:cs="Tahoma"/>
        </w:rPr>
        <w:t xml:space="preserve">ผู้ใช้แต่ละรายที่ลูกค้าโอนสิทธิ Exchange Online User SL ให้ยังสามารถเปิดใช้งานซอฟต์แวร์ Microsoft Outlook Mobile เพื่อใช้บนสมาร์ทโฟนได้สูงสุดห้าเครื่องและแท็บเล็ตได้สูงสุดห้าเครื่อง </w:t>
      </w:r>
    </w:p>
    <w:p w:rsidR="001E5528" w:rsidRDefault="001E5528" w:rsidP="00FF0439">
      <w:pPr>
        <w:pStyle w:val="ProductList-Body"/>
        <w:tabs>
          <w:tab w:val="clear" w:pos="158"/>
          <w:tab w:val="left" w:pos="270"/>
        </w:tabs>
        <w:rPr>
          <w:rFonts w:ascii="Tahoma" w:hAnsi="Tahoma" w:cs="Tahoma"/>
          <w:b/>
          <w:bCs/>
          <w:color w:val="00188F"/>
          <w:szCs w:val="18"/>
          <w:cs/>
        </w:rPr>
      </w:pP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b/>
          <w:bCs/>
          <w:color w:val="00188F"/>
          <w:szCs w:val="18"/>
          <w:cs/>
        </w:rPr>
        <w:t>Exchange Online Plan 2 จากการย้าย Exchange Hosted Archive</w:t>
      </w: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46" w:history="1">
        <w:r w:rsidRPr="00E37F50">
          <w:rPr>
            <w:rStyle w:val="Hyperlink"/>
            <w:rFonts w:ascii="Tahoma" w:hAnsi="Tahoma" w:cs="Tahoma"/>
            <w:szCs w:val="18"/>
            <w:cs/>
          </w:rPr>
          <w:t>http://go.microsoft.com/?linkid=9839206</w:t>
        </w:r>
      </w:hyperlink>
    </w:p>
    <w:p w:rsidR="00FF0439" w:rsidRPr="00E37F50" w:rsidRDefault="00FF0439" w:rsidP="00FF0439">
      <w:pPr>
        <w:pStyle w:val="ProductList-Body"/>
        <w:rPr>
          <w:rFonts w:ascii="Tahoma" w:hAnsi="Tahoma" w:cs="Tahoma"/>
          <w:sz w:val="16"/>
          <w:szCs w:val="16"/>
          <w:lang w:val="en-US"/>
        </w:rPr>
      </w:pPr>
    </w:p>
    <w:p w:rsidR="0081008E" w:rsidRPr="00FE404C" w:rsidRDefault="0081008E" w:rsidP="0081008E">
      <w:pPr>
        <w:pStyle w:val="ProductList-Body"/>
        <w:tabs>
          <w:tab w:val="clear" w:pos="158"/>
          <w:tab w:val="left" w:pos="180"/>
        </w:tabs>
        <w:rPr>
          <w:rFonts w:ascii="Tahoma" w:hAnsi="Tahoma" w:cs="Tahoma"/>
          <w:b/>
          <w:bCs/>
          <w:color w:val="00188F"/>
          <w:szCs w:val="18"/>
          <w:cs/>
        </w:rPr>
      </w:pPr>
      <w:r w:rsidRPr="00FE404C">
        <w:rPr>
          <w:rFonts w:ascii="Tahoma" w:hAnsi="Tahoma" w:cs="Tahoma"/>
          <w:b/>
          <w:bCs/>
          <w:color w:val="00188F"/>
          <w:szCs w:val="18"/>
          <w:cs/>
        </w:rPr>
        <w:t>สิทธิการใช้งานอุปกรณ์สำหรับ Office 365 Data Loss Prevention</w:t>
      </w:r>
    </w:p>
    <w:p w:rsidR="0081008E" w:rsidRPr="00FE404C" w:rsidRDefault="0081008E" w:rsidP="0081008E">
      <w:pPr>
        <w:pStyle w:val="ProductList-Body"/>
        <w:rPr>
          <w:rFonts w:ascii="Tahoma" w:hAnsi="Tahoma" w:cs="Tahoma"/>
          <w:szCs w:val="18"/>
          <w:cs/>
        </w:rPr>
      </w:pPr>
      <w:r w:rsidRPr="00FE404C">
        <w:rPr>
          <w:rFonts w:ascii="Tahoma" w:hAnsi="Tahoma" w:cs="Tahoma"/>
          <w:szCs w:val="18"/>
          <w:cs/>
        </w:rPr>
        <w:t>หากลูกค้าได้รับสิทธิการใช้งาน Office 365 Data Loss Prevention โดยอุปกรณ์ ผู้ใช้ทั้งหมดของอุปกรณ์ที่ได้รับอนุญาตให้ใช้สิทธิจะได้รับสิทธิการใช้งาน Online Service</w:t>
      </w:r>
      <w:bookmarkStart w:id="159" w:name="_Hlk486589626"/>
    </w:p>
    <w:bookmarkEnd w:id="159"/>
    <w:p w:rsidR="00006A92" w:rsidRDefault="00006A92" w:rsidP="00FF0439">
      <w:pPr>
        <w:pStyle w:val="ProductList-Body"/>
        <w:tabs>
          <w:tab w:val="clear" w:pos="158"/>
          <w:tab w:val="left" w:pos="180"/>
        </w:tabs>
        <w:rPr>
          <w:rFonts w:ascii="Tahoma" w:hAnsi="Tahoma" w:cs="Tahoma"/>
          <w:szCs w:val="18"/>
          <w:cs/>
        </w:rPr>
      </w:pPr>
    </w:p>
    <w:p w:rsidR="00006A92" w:rsidRPr="00E37F50" w:rsidRDefault="00006A92" w:rsidP="009633C3">
      <w:pPr>
        <w:pStyle w:val="ProductList-Body"/>
        <w:keepNext/>
        <w:rPr>
          <w:rFonts w:ascii="Tahoma" w:hAnsi="Tahoma" w:cs="Tahoma"/>
          <w:b/>
          <w:bCs/>
          <w:color w:val="00188F"/>
          <w:szCs w:val="18"/>
          <w:cs/>
        </w:rPr>
      </w:pPr>
      <w:bookmarkStart w:id="160" w:name="_Toc423959249"/>
      <w:r w:rsidRPr="00E37F50">
        <w:rPr>
          <w:rFonts w:ascii="Tahoma" w:hAnsi="Tahoma" w:cs="Tahoma"/>
          <w:b/>
          <w:bCs/>
          <w:color w:val="00188F"/>
          <w:szCs w:val="18"/>
          <w:cs/>
        </w:rPr>
        <w:t>ข้อตกลงระดับบริการ</w:t>
      </w:r>
      <w:bookmarkEnd w:id="160"/>
    </w:p>
    <w:p w:rsidR="00C669A5" w:rsidRPr="00131126" w:rsidRDefault="00C669A5" w:rsidP="00C669A5">
      <w:pPr>
        <w:pStyle w:val="ProductList-Body"/>
        <w:tabs>
          <w:tab w:val="clear" w:pos="158"/>
          <w:tab w:val="left" w:pos="180"/>
        </w:tabs>
        <w:rPr>
          <w:rFonts w:ascii="Tahoma" w:hAnsi="Tahoma" w:cs="Tahoma"/>
          <w:szCs w:val="18"/>
          <w:cs/>
        </w:rPr>
      </w:pPr>
      <w:r w:rsidRPr="00131126">
        <w:rPr>
          <w:rFonts w:ascii="Tahoma" w:hAnsi="Tahoma" w:cs="Tahoma"/>
          <w:szCs w:val="18"/>
          <w:cs/>
        </w:rPr>
        <w:t>ไม่มี SLA สำหรับ Office 365 Advanced Threat Protection หรือ Office 365 Threat Intelligence</w:t>
      </w:r>
    </w:p>
    <w:p w:rsidR="00FF0439" w:rsidRPr="00E37F50" w:rsidRDefault="005C57B5"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596B31" w:rsidRPr="00647B27" w:rsidRDefault="00596B31" w:rsidP="00596B31">
      <w:pPr>
        <w:pStyle w:val="ProductList-Offering2Heading"/>
        <w:outlineLvl w:val="2"/>
        <w:rPr>
          <w:bCs w:val="0"/>
          <w:cs/>
        </w:rPr>
      </w:pPr>
      <w:bookmarkStart w:id="161" w:name="O365Applications"/>
      <w:r w:rsidRPr="00647B27">
        <w:rPr>
          <w:cs/>
        </w:rPr>
        <w:tab/>
      </w:r>
      <w:bookmarkStart w:id="162" w:name="_Toc524436948"/>
      <w:bookmarkStart w:id="163" w:name="_Toc523239320"/>
      <w:bookmarkStart w:id="164" w:name="_Toc525839414"/>
      <w:r w:rsidRPr="00647B27">
        <w:rPr>
          <w:cs/>
        </w:rPr>
        <w:t>โปรแกรมประยุกต์ Office 365</w:t>
      </w:r>
      <w:bookmarkEnd w:id="161"/>
      <w:bookmarkEnd w:id="162"/>
      <w:bookmarkEnd w:id="163"/>
      <w:bookmarkEnd w:id="164"/>
    </w:p>
    <w:p w:rsidR="00596B31" w:rsidRPr="00647B27" w:rsidRDefault="00596B31" w:rsidP="00596B31">
      <w:pPr>
        <w:pStyle w:val="ProductList-Offering1"/>
        <w:rPr>
          <w:rFonts w:ascii="Tahoma" w:hAnsi="Tahoma" w:cs="Tahoma"/>
          <w:cs/>
        </w:rPr>
        <w:sectPr w:rsidR="00596B31" w:rsidRPr="00647B27" w:rsidSect="009F51AA">
          <w:type w:val="continuous"/>
          <w:pgSz w:w="12240" w:h="15840"/>
          <w:pgMar w:top="1440" w:right="720" w:bottom="1440" w:left="720" w:header="720" w:footer="720" w:gutter="0"/>
          <w:cols w:space="720"/>
          <w:titlePg/>
          <w:docGrid w:linePitch="360"/>
        </w:sectPr>
      </w:pP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Office 365 Business</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Office 365 ProPlus</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Visio Online (Plan 1 และ 2)</w:t>
      </w:r>
    </w:p>
    <w:p w:rsidR="00596B31" w:rsidRPr="00647B27" w:rsidRDefault="00596B31" w:rsidP="00596B31">
      <w:pPr>
        <w:pStyle w:val="ProductList-Offering2"/>
        <w:rPr>
          <w:rFonts w:ascii="Tahoma" w:hAnsi="Tahoma" w:cs="Tahoma"/>
          <w:cs/>
        </w:rPr>
        <w:sectPr w:rsidR="00596B31" w:rsidRPr="00647B27" w:rsidSect="009F51AA">
          <w:type w:val="continuous"/>
          <w:pgSz w:w="12240" w:h="15840"/>
          <w:pgMar w:top="1440" w:right="720" w:bottom="1440" w:left="720" w:header="720" w:footer="720" w:gutter="0"/>
          <w:cols w:num="2" w:space="720"/>
          <w:titlePg/>
          <w:docGrid w:linePitch="360"/>
        </w:sectPr>
      </w:pPr>
    </w:p>
    <w:p w:rsidR="00596B31" w:rsidRPr="00647B27" w:rsidRDefault="00596B31" w:rsidP="00596B31">
      <w:pPr>
        <w:pStyle w:val="ProductList-Body"/>
        <w:pBdr>
          <w:top w:val="single" w:sz="4" w:space="1" w:color="BFBFBF" w:themeColor="background1" w:themeShade="BF"/>
        </w:pBdr>
        <w:rPr>
          <w:rFonts w:ascii="Tahoma" w:hAnsi="Tahoma" w:cs="Tahoma"/>
          <w:b/>
          <w:bCs/>
          <w:color w:val="000000" w:themeColor="text1"/>
          <w:sz w:val="8"/>
          <w:szCs w:val="8"/>
          <w:cs/>
        </w:rPr>
      </w:pPr>
    </w:p>
    <w:p w:rsidR="00596B31" w:rsidRPr="00647B27" w:rsidRDefault="00596B31" w:rsidP="00596B31">
      <w:pPr>
        <w:pStyle w:val="ProductList-Body"/>
        <w:rPr>
          <w:rFonts w:ascii="Tahoma" w:hAnsi="Tahoma" w:cs="Tahoma"/>
          <w:b/>
          <w:bCs/>
          <w:color w:val="00188F"/>
          <w:szCs w:val="18"/>
          <w:cs/>
        </w:rPr>
      </w:pPr>
      <w:r w:rsidRPr="00647B27">
        <w:rPr>
          <w:rFonts w:ascii="Tahoma" w:hAnsi="Tahoma" w:cs="Tahoma"/>
          <w:b/>
          <w:bCs/>
          <w:color w:val="00188F"/>
          <w:szCs w:val="18"/>
          <w:cs/>
        </w:rPr>
        <w:t>ข้อตกลงระดับบริการ</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ไม่มีข้อตกลงระดับบริการ (SLA) สำหรับ Visio Online</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tabs>
          <w:tab w:val="clear" w:pos="158"/>
          <w:tab w:val="left" w:pos="180"/>
        </w:tabs>
        <w:rPr>
          <w:rFonts w:ascii="Tahoma" w:hAnsi="Tahoma" w:cs="Tahoma"/>
          <w:b/>
          <w:bCs/>
          <w:color w:val="00188F"/>
          <w:szCs w:val="18"/>
          <w:cs/>
        </w:rPr>
      </w:pPr>
      <w:r w:rsidRPr="00647B27">
        <w:rPr>
          <w:rFonts w:ascii="Tahoma" w:hAnsi="Tahoma" w:cs="Tahoma"/>
          <w:b/>
          <w:bCs/>
          <w:color w:val="00188F"/>
          <w:szCs w:val="18"/>
          <w:cs/>
        </w:rPr>
        <w:t xml:space="preserve">สิทธิในการติดตั้งและใช้งาน </w:t>
      </w:r>
    </w:p>
    <w:p w:rsidR="00596B31" w:rsidRPr="00647B27" w:rsidRDefault="00596B31" w:rsidP="00596B31">
      <w:pPr>
        <w:pStyle w:val="ProductList-Body"/>
        <w:tabs>
          <w:tab w:val="clear" w:pos="158"/>
          <w:tab w:val="left" w:pos="180"/>
        </w:tabs>
        <w:rPr>
          <w:rFonts w:ascii="Tahoma" w:hAnsi="Tahoma" w:cs="Tahoma"/>
          <w:szCs w:val="18"/>
          <w:cs/>
        </w:rPr>
      </w:pPr>
      <w:r w:rsidRPr="00647B27">
        <w:rPr>
          <w:rFonts w:ascii="Tahoma" w:hAnsi="Tahoma" w:cs="Tahoma"/>
          <w:szCs w:val="18"/>
          <w:cs/>
        </w:rPr>
        <w:t>ผู้ใช้แต่ละรายซึ่งลูกค้าโอนสิทธิ User SL ให้จะต้องมีบัญชีสำหรับที่ทำงานหรือโรงเรียนเพื่อใช้ซอฟต์แวร์ที่ให้มาพร้อมกับการสมัครใช้งาน ผู้ใช้เหล่านี้จะ</w:t>
      </w:r>
    </w:p>
    <w:p w:rsidR="00596B31" w:rsidRPr="00647B27" w:rsidRDefault="00596B31" w:rsidP="00596B31">
      <w:pPr>
        <w:pStyle w:val="ProductList-Body"/>
        <w:numPr>
          <w:ilvl w:val="0"/>
          <w:numId w:val="40"/>
        </w:numPr>
        <w:ind w:left="450" w:hanging="270"/>
        <w:rPr>
          <w:rFonts w:ascii="Tahoma" w:hAnsi="Tahoma" w:cs="Tahoma"/>
          <w:szCs w:val="18"/>
          <w:cs/>
        </w:rPr>
      </w:pPr>
      <w:r w:rsidRPr="00647B27">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596B31" w:rsidRPr="00647B27" w:rsidRDefault="00596B31" w:rsidP="00596B31">
      <w:pPr>
        <w:pStyle w:val="ProductList-Body"/>
        <w:numPr>
          <w:ilvl w:val="0"/>
          <w:numId w:val="40"/>
        </w:numPr>
        <w:ind w:left="450" w:hanging="270"/>
        <w:rPr>
          <w:rFonts w:ascii="Tahoma" w:hAnsi="Tahoma" w:cs="Tahoma"/>
          <w:szCs w:val="18"/>
          <w:cs/>
        </w:rPr>
      </w:pPr>
      <w:r w:rsidRPr="00647B27">
        <w:rPr>
          <w:rFonts w:ascii="Tahoma" w:hAnsi="Tahoma" w:cs="Tahoma"/>
          <w:szCs w:val="18"/>
          <w:cs/>
        </w:rPr>
        <w:t>ยังสามารถติดตั้งและใช้ซอฟต์แวร์ที่มีการเปิดใช้งานคอมพิวเตอร์ที่ใช้ร่วมกัน บนอุปกรณ์ที่ใช้ร่วมกัน เซิร์ฟเวอร์เครือข่าย หรือบนเซิร์ฟเวอร์ที่</w:t>
      </w:r>
      <w:r w:rsidRPr="00647B27">
        <w:rPr>
          <w:rFonts w:ascii="Tahoma" w:hAnsi="Tahoma" w:cs="Tahoma"/>
          <w:lang w:val="en-US"/>
        </w:rPr>
        <w:t xml:space="preserve"> </w:t>
      </w:r>
      <w:r w:rsidRPr="00647B27">
        <w:rPr>
          <w:rFonts w:ascii="Tahoma" w:hAnsi="Tahoma" w:cs="Tahoma"/>
          <w:szCs w:val="18"/>
          <w:cs/>
        </w:rPr>
        <w:t>ใช้ร่วมกันบน Microsoft Azure หรือกับ Qualified Multitenant Hosting Partner ท่านสามารถอ่านรายการ Qualified Multitenant Hosting Partners และข้อกำหนดการปรับใช้เพิ่มเติมได้ที่</w:t>
      </w:r>
      <w:hyperlink r:id="rId47" w:history="1">
        <w:r w:rsidRPr="00647B27">
          <w:rPr>
            <w:rStyle w:val="Hyperlink"/>
            <w:rFonts w:ascii="Tahoma" w:hAnsi="Tahoma" w:cs="Tahoma"/>
            <w:szCs w:val="18"/>
            <w:cs/>
          </w:rPr>
          <w:t>www.office.com/sca</w:t>
        </w:r>
      </w:hyperlink>
      <w:r w:rsidRPr="00647B27">
        <w:rPr>
          <w:rFonts w:ascii="Tahoma" w:hAnsi="Tahoma" w:cs="Tahoma"/>
          <w:color w:val="1F497D"/>
          <w:szCs w:val="18"/>
          <w:cs/>
        </w:rPr>
        <w:t xml:space="preserve"> </w:t>
      </w:r>
      <w:r w:rsidRPr="00647B27">
        <w:rPr>
          <w:rFonts w:ascii="Tahoma" w:hAnsi="Tahoma" w:cs="Tahoma"/>
          <w:szCs w:val="18"/>
          <w:cs/>
        </w:rPr>
        <w:t>ข้อกำหนดการเปิดใช้งานคอมพิวเตอร์ที่ใช้ร่วมกันนี้จะไม่มีผลใช้บังคับกับลูกค้า</w:t>
      </w:r>
      <w:r w:rsidRPr="00647B27">
        <w:rPr>
          <w:rFonts w:ascii="Tahoma" w:hAnsi="Tahoma" w:cs="Tahoma"/>
          <w:lang w:val="en-US"/>
        </w:rPr>
        <w:t xml:space="preserve"> </w:t>
      </w:r>
      <w:r w:rsidRPr="00647B27">
        <w:rPr>
          <w:rFonts w:ascii="Tahoma" w:hAnsi="Tahoma" w:cs="Tahoma"/>
          <w:szCs w:val="18"/>
          <w:cs/>
        </w:rPr>
        <w:t>ที่ได้รับสิทธิการใช้งาน Office 365 Business และ</w:t>
      </w:r>
    </w:p>
    <w:p w:rsidR="00596B31" w:rsidRPr="00647B27" w:rsidRDefault="00596B31" w:rsidP="00596B31">
      <w:pPr>
        <w:pStyle w:val="ProductList-Body"/>
        <w:numPr>
          <w:ilvl w:val="0"/>
          <w:numId w:val="40"/>
        </w:numPr>
        <w:ind w:left="450" w:hanging="270"/>
        <w:rPr>
          <w:rFonts w:ascii="Tahoma" w:hAnsi="Tahoma" w:cs="Tahoma"/>
          <w:b/>
          <w:bCs/>
          <w:szCs w:val="18"/>
          <w:cs/>
        </w:rPr>
      </w:pPr>
      <w:r w:rsidRPr="00647B27">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w:t>
      </w:r>
      <w:r w:rsidRPr="00647B27">
        <w:rPr>
          <w:rFonts w:ascii="Tahoma" w:hAnsi="Tahoma" w:cs="Tahoma"/>
          <w:lang w:val="en-US"/>
        </w:rPr>
        <w:t xml:space="preserve"> </w:t>
      </w:r>
      <w:r w:rsidRPr="00647B27">
        <w:rPr>
          <w:rFonts w:ascii="Tahoma" w:hAnsi="Tahoma" w:cs="Tahoma"/>
          <w:szCs w:val="18"/>
          <w:cs/>
        </w:rPr>
        <w:t>ซอฟต์แวร์อาจไม่สมบูรณ์</w:t>
      </w:r>
    </w:p>
    <w:p w:rsidR="00596B31" w:rsidRPr="00647B27" w:rsidRDefault="00596B31" w:rsidP="00596B31">
      <w:pPr>
        <w:pStyle w:val="ProductList-Body"/>
        <w:numPr>
          <w:ilvl w:val="0"/>
          <w:numId w:val="40"/>
        </w:numPr>
        <w:ind w:left="450" w:hanging="270"/>
        <w:rPr>
          <w:rFonts w:ascii="Tahoma" w:hAnsi="Tahoma" w:cs="Tahoma"/>
          <w:szCs w:val="18"/>
          <w:cs/>
        </w:rPr>
      </w:pPr>
      <w:r w:rsidRPr="00647B27">
        <w:rPr>
          <w:rFonts w:ascii="Tahoma" w:hAnsi="Tahoma" w:cs="Tahoma"/>
          <w:szCs w:val="18"/>
          <w:cs/>
        </w:rPr>
        <w:lastRenderedPageBreak/>
        <w:t>สามารถใช้ Online Services ที่เชื่อมต่อกับอินเทอร์เน็ตที่ให้ไว้เป็นส่วนหนึ่งของ ProPlus นอกจากนี้ หากได้รับอนุญาตจากลูกค้า ผู้ใช้อาจเลือกใช้บริการที่เชื่อมต่อโดยขึ้นอยู่กับข้อกำหนดในการให้บริการอื่นที่ไม่ใช่ OST นี้และในส่วนที่เกี่ยวกับการที่ Microsoft เป็นตัวควบคุมข้อมูลตามที่ระบุในเอกสารเกี่ยวกับผลิตภัณฑ์</w:t>
      </w:r>
    </w:p>
    <w:p w:rsidR="00596B31" w:rsidRPr="00647B27" w:rsidRDefault="00596B31" w:rsidP="00596B31">
      <w:pPr>
        <w:pStyle w:val="ProductList-Body"/>
        <w:spacing w:before="40"/>
        <w:rPr>
          <w:rFonts w:ascii="Tahoma" w:hAnsi="Tahoma" w:cs="Tahoma"/>
          <w:szCs w:val="18"/>
          <w:cs/>
        </w:rPr>
      </w:pPr>
    </w:p>
    <w:p w:rsidR="00596B31" w:rsidRPr="00647B27" w:rsidRDefault="00596B31" w:rsidP="00596B31">
      <w:pPr>
        <w:pStyle w:val="ProductList-Body"/>
        <w:rPr>
          <w:rFonts w:ascii="Tahoma" w:hAnsi="Tahoma" w:cs="Tahoma"/>
          <w:b/>
          <w:bCs/>
          <w:color w:val="00188F"/>
          <w:szCs w:val="18"/>
          <w:cs/>
        </w:rPr>
      </w:pPr>
      <w:r w:rsidRPr="00647B27">
        <w:rPr>
          <w:rFonts w:ascii="Tahoma" w:hAnsi="Tahoma" w:cs="Tahoma"/>
          <w:b/>
          <w:bCs/>
          <w:color w:val="00188F"/>
          <w:szCs w:val="18"/>
          <w:cs/>
        </w:rPr>
        <w:t>อุปกรณ์สมาร์ทโฟนและแท็บเล็ต</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ผู้ใช้แต่ละรายที่ลูกค้าโอนสิทธิ User SL ให้ยังสามารถเปิดใช้งานซอฟต์แวร์ Microsoft Office Mobile เพื่อใช้บนอุปกรณ์สมาร์ทโฟนได้สูงสุดห้าเครื่อง</w:t>
      </w:r>
      <w:r w:rsidRPr="00647B27">
        <w:rPr>
          <w:rFonts w:ascii="Tahoma" w:hAnsi="Tahoma" w:cs="Tahoma"/>
          <w:lang w:val="en-US"/>
        </w:rPr>
        <w:t xml:space="preserve"> </w:t>
      </w:r>
      <w:r w:rsidRPr="00647B27">
        <w:rPr>
          <w:rFonts w:ascii="Tahoma" w:hAnsi="Tahoma" w:cs="Tahoma"/>
          <w:szCs w:val="18"/>
          <w:cs/>
        </w:rPr>
        <w:t>และแท็บเล็ตได้สูงสุดห้าเครื่อง สำหรับผู้ใช้ Office 365 A1, E1, F1 และ Business Essentials และ Microsoft 365 E1, F1 สิทธิในการเปิดใช้งานซอฟต์แวร์ Microsoft Office Mobile นี้จะถูกจำกัดไว้ที่อุปกรณ์ที่มีหน้าจอแบบ Integrated เป็นแนวทแยงมุมไม่เกิน 10.1” ได้</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rPr>
          <w:rFonts w:ascii="Tahoma" w:hAnsi="Tahoma" w:cs="Tahoma"/>
          <w:b/>
          <w:bCs/>
          <w:color w:val="00188F"/>
          <w:szCs w:val="18"/>
          <w:cs/>
        </w:rPr>
      </w:pPr>
      <w:r w:rsidRPr="00647B27">
        <w:rPr>
          <w:rFonts w:ascii="Tahoma" w:hAnsi="Tahoma" w:cs="Tahoma"/>
          <w:b/>
          <w:bCs/>
          <w:color w:val="00188F"/>
          <w:szCs w:val="18"/>
          <w:cs/>
        </w:rPr>
        <w:t>ข้อกำหนดต่อไปนี้จะมีผลใช้บังคับเฉพาะกับ Office 365 ProPlus เท่านั้น</w:t>
      </w:r>
    </w:p>
    <w:p w:rsidR="00596B31" w:rsidRPr="00647B27" w:rsidRDefault="00596B31" w:rsidP="00596B31">
      <w:pPr>
        <w:pStyle w:val="ProductList-Body"/>
        <w:ind w:left="180"/>
        <w:rPr>
          <w:rFonts w:ascii="Tahoma" w:hAnsi="Tahoma" w:cs="Tahoma"/>
          <w:b/>
          <w:bCs/>
          <w:color w:val="0072C6"/>
          <w:szCs w:val="18"/>
          <w:cs/>
        </w:rPr>
      </w:pPr>
      <w:r w:rsidRPr="00647B27">
        <w:rPr>
          <w:rFonts w:ascii="Tahoma" w:hAnsi="Tahoma" w:cs="Tahoma"/>
          <w:b/>
          <w:bCs/>
          <w:color w:val="0072C6"/>
          <w:szCs w:val="18"/>
          <w:cs/>
        </w:rPr>
        <w:t>การใช้เพื่อการพาณิชย์ของ Office Home &amp; Student 2013 RT</w:t>
      </w:r>
    </w:p>
    <w:p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ข้อจำกัดการใช้งานเชิงพาณิชย์สำหรับ Office Home &amp; Student 2013 RT ได้รับการยกเว้นสำหรับแต่ละ Office 365 ProPlus User SL ข้อกำหนดที่มา</w:t>
      </w:r>
      <w:r w:rsidRPr="00647B27">
        <w:rPr>
          <w:rFonts w:ascii="Tahoma" w:hAnsi="Tahoma" w:cs="Tahoma"/>
          <w:lang w:val="en-US"/>
        </w:rPr>
        <w:t xml:space="preserve"> </w:t>
      </w:r>
      <w:r w:rsidRPr="00647B27">
        <w:rPr>
          <w:rFonts w:ascii="Tahoma" w:hAnsi="Tahoma" w:cs="Tahoma"/>
          <w:szCs w:val="18"/>
          <w:cs/>
        </w:rPr>
        <w:t>พร้อมกับสิทธิการใช้งาน Office Home &amp; Student 2013 RT จะมีผลบังคับใช้ ยกเว้นที่ระบุไว้ในส่วนนี้</w:t>
      </w:r>
    </w:p>
    <w:p w:rsidR="00596B31" w:rsidRPr="00647B27" w:rsidRDefault="00596B31" w:rsidP="00596B31">
      <w:pPr>
        <w:pStyle w:val="ProductList-Body"/>
        <w:ind w:left="180"/>
        <w:rPr>
          <w:rFonts w:ascii="Tahoma" w:hAnsi="Tahoma" w:cs="Tahoma"/>
          <w:szCs w:val="18"/>
          <w:cs/>
        </w:rPr>
      </w:pPr>
    </w:p>
    <w:p w:rsidR="00596B31" w:rsidRPr="00647B27" w:rsidRDefault="00596B31" w:rsidP="00596B31">
      <w:pPr>
        <w:pStyle w:val="ProductList-Body"/>
        <w:ind w:left="180"/>
        <w:rPr>
          <w:rFonts w:ascii="Tahoma" w:hAnsi="Tahoma" w:cs="Tahoma"/>
          <w:b/>
          <w:bCs/>
          <w:color w:val="0072C6"/>
          <w:szCs w:val="18"/>
          <w:cs/>
        </w:rPr>
      </w:pPr>
      <w:r w:rsidRPr="00647B27">
        <w:rPr>
          <w:rFonts w:ascii="Tahoma" w:hAnsi="Tahoma" w:cs="Tahoma"/>
          <w:b/>
          <w:bCs/>
          <w:color w:val="0072C6"/>
          <w:szCs w:val="18"/>
          <w:cs/>
        </w:rPr>
        <w:t>Office Online Server</w:t>
      </w:r>
    </w:p>
    <w:p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สำหรับการสมัครสมาชิก Office 365 ProPlus แต่ละรายการนั้น ลูกค้าสามารถติดตั้งสำเนา Office Online Server บนเซิร์ฟเวอร์ได้ไม่จำกัดจำนวน</w:t>
      </w:r>
      <w:r w:rsidRPr="00647B27">
        <w:rPr>
          <w:rFonts w:ascii="Tahoma" w:hAnsi="Tahoma" w:cs="Tahoma"/>
          <w:lang w:val="en-US"/>
        </w:rPr>
        <w:t xml:space="preserve"> </w:t>
      </w:r>
      <w:r w:rsidRPr="00647B27">
        <w:rPr>
          <w:rFonts w:ascii="Tahoma" w:hAnsi="Tahoma" w:cs="Tahoma"/>
          <w:szCs w:val="18"/>
          <w:cs/>
        </w:rPr>
        <w:t>เพื่อการใช้งานของลูกค้าโดยเฉพาะ ผู้ใช้ Office 365 ProPlus แต่ละรายจะสามารถใช้ซอฟต์แวร์ Office Online Server ได้ ข้อกำหนดนี้จะไม่</w:t>
      </w:r>
      <w:r w:rsidRPr="00647B27">
        <w:rPr>
          <w:rFonts w:ascii="Tahoma" w:hAnsi="Tahoma" w:cs="Tahoma"/>
          <w:lang w:val="en-US"/>
        </w:rPr>
        <w:t xml:space="preserve"> </w:t>
      </w:r>
      <w:r w:rsidRPr="00647B27">
        <w:rPr>
          <w:rFonts w:ascii="Tahoma" w:hAnsi="Tahoma" w:cs="Tahoma"/>
          <w:szCs w:val="18"/>
          <w:cs/>
        </w:rPr>
        <w:t>ใช้บังคับกับลูกค้าที่อนุญาตให้ใช้สิทธิในผลิตภัณฑ์นี้ภายใต้ข้อตกลงการสมัครใช้งานทางออนไลน์ของ Microsoft, ข้อตกลงของ Microsoft Cloud หรือข้อตกลงอื่นๆ ของ Microsoft ที่ครอบคลุมเฉพาะ Online Service เท่านั้น</w:t>
      </w:r>
    </w:p>
    <w:p w:rsidR="00596B31" w:rsidRPr="00647B27" w:rsidRDefault="00596B31" w:rsidP="00596B31">
      <w:pPr>
        <w:pStyle w:val="ProductList-Body"/>
        <w:shd w:val="clear" w:color="auto" w:fill="A6A6A6" w:themeFill="background1" w:themeFillShade="A6"/>
        <w:spacing w:before="120" w:after="240"/>
        <w:jc w:val="right"/>
        <w:rPr>
          <w:rFonts w:ascii="Tahoma" w:hAnsi="Tahoma" w:cs="Tahoma"/>
          <w:sz w:val="16"/>
          <w:szCs w:val="16"/>
          <w:cs/>
        </w:rPr>
      </w:pPr>
      <w:hyperlink w:anchor="_top" w:history="1">
        <w:r w:rsidRPr="00647B27">
          <w:rPr>
            <w:rStyle w:val="Hyperlink"/>
            <w:rFonts w:ascii="Tahoma" w:hAnsi="Tahoma" w:cs="Tahoma"/>
            <w:sz w:val="16"/>
            <w:szCs w:val="16"/>
            <w:cs/>
          </w:rPr>
          <w:t>สารบัญ</w:t>
        </w:r>
      </w:hyperlink>
      <w:r w:rsidRPr="00647B27">
        <w:rPr>
          <w:rFonts w:ascii="Tahoma" w:hAnsi="Tahoma" w:cs="Tahoma"/>
          <w:sz w:val="16"/>
          <w:szCs w:val="16"/>
          <w:cs/>
        </w:rPr>
        <w:t xml:space="preserve"> / </w:t>
      </w:r>
      <w:hyperlink w:anchor="_top" w:history="1">
        <w:r w:rsidRPr="00647B27">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r w:rsidRPr="00E37F50">
        <w:rPr>
          <w:cs/>
        </w:rPr>
        <w:tab/>
      </w:r>
      <w:bookmarkStart w:id="165" w:name="_Toc525839415"/>
      <w:r w:rsidRPr="00E37F50">
        <w:rPr>
          <w:cs/>
        </w:rPr>
        <w:t>Office Online</w:t>
      </w:r>
      <w:bookmarkEnd w:id="165"/>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Office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Online หรือบริการที่รับช่วงต่อ</w:t>
      </w:r>
    </w:p>
    <w:p w:rsidR="00FF0439" w:rsidRPr="00EE655C" w:rsidRDefault="00FF0439" w:rsidP="00FF0439">
      <w:pPr>
        <w:pStyle w:val="ProductList-Body"/>
        <w:tabs>
          <w:tab w:val="clear" w:pos="158"/>
          <w:tab w:val="left" w:pos="180"/>
        </w:tabs>
        <w:rPr>
          <w:rFonts w:ascii="Tahoma" w:hAnsi="Tahoma" w:cs="Tahoma"/>
          <w:sz w:val="14"/>
          <w:szCs w:val="14"/>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Office Online</w:t>
      </w:r>
    </w:p>
    <w:p w:rsidR="00FF0439" w:rsidRPr="00E37F50" w:rsidRDefault="005C57B5"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9633C3">
      <w:pPr>
        <w:pStyle w:val="ProductList-Offering2Heading"/>
        <w:keepNext/>
        <w:rPr>
          <w:cs/>
        </w:rPr>
      </w:pPr>
      <w:r w:rsidRPr="00E37F50">
        <w:rPr>
          <w:cs/>
        </w:rPr>
        <w:tab/>
      </w:r>
      <w:bookmarkStart w:id="166" w:name="_Toc525839416"/>
      <w:r w:rsidRPr="00E37F50">
        <w:rPr>
          <w:cs/>
        </w:rPr>
        <w:t>OneDrive for Business</w:t>
      </w:r>
      <w:bookmarkEnd w:id="166"/>
    </w:p>
    <w:p w:rsidR="00FF0439" w:rsidRPr="00E37F50" w:rsidRDefault="00FF0439" w:rsidP="009633C3">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OneDrive for Business</w:t>
      </w:r>
    </w:p>
    <w:p w:rsidR="00FF0439" w:rsidRPr="00E37F50" w:rsidRDefault="005C57B5"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DF097E" w:rsidRPr="00E37F50" w:rsidRDefault="00DF097E" w:rsidP="00DF097E">
      <w:pPr>
        <w:pStyle w:val="ProductList-Offering2Heading"/>
        <w:outlineLvl w:val="2"/>
        <w:rPr>
          <w:bCs w:val="0"/>
          <w:cs/>
        </w:rPr>
      </w:pPr>
      <w:r w:rsidRPr="00E37F50">
        <w:rPr>
          <w:cs/>
        </w:rPr>
        <w:tab/>
      </w:r>
      <w:bookmarkStart w:id="167" w:name="_Toc453946627"/>
      <w:bookmarkStart w:id="168" w:name="_Toc451949065"/>
      <w:bookmarkStart w:id="169" w:name="ProjectOnline"/>
      <w:bookmarkStart w:id="170" w:name="_Toc525839417"/>
      <w:r w:rsidRPr="00E37F50">
        <w:rPr>
          <w:cs/>
        </w:rPr>
        <w:t>Project Online</w:t>
      </w:r>
      <w:bookmarkEnd w:id="167"/>
      <w:bookmarkEnd w:id="168"/>
      <w:bookmarkEnd w:id="170"/>
    </w:p>
    <w:bookmarkEnd w:id="169"/>
    <w:p w:rsidR="00DF097E" w:rsidRPr="00E37F50" w:rsidRDefault="00DF097E" w:rsidP="00DF097E">
      <w:pPr>
        <w:pStyle w:val="ProductList-Offering1"/>
        <w:rPr>
          <w:rFonts w:ascii="Tahoma" w:hAnsi="Tahoma" w:cs="Tahoma"/>
          <w:cs/>
        </w:rPr>
        <w:sectPr w:rsidR="00DF097E" w:rsidRPr="00E37F50" w:rsidSect="004252CC">
          <w:footerReference w:type="first" r:id="rId48"/>
          <w:type w:val="continuous"/>
          <w:pgSz w:w="12240" w:h="15840"/>
          <w:pgMar w:top="1440" w:right="720" w:bottom="1440" w:left="720" w:header="720" w:footer="720" w:gutter="0"/>
          <w:cols w:space="720"/>
          <w:titlePg/>
          <w:docGrid w:linePitch="360"/>
        </w:sectPr>
      </w:pP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Essentials</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Professional</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Premium</w:t>
      </w:r>
    </w:p>
    <w:p w:rsidR="00DF097E" w:rsidRPr="00E37F50" w:rsidRDefault="00DF097E" w:rsidP="00DF097E">
      <w:pPr>
        <w:pStyle w:val="ProductList-Offering2"/>
        <w:rPr>
          <w:rFonts w:ascii="Tahoma" w:hAnsi="Tahoma" w:cs="Tahoma"/>
          <w:cs/>
        </w:rPr>
        <w:sectPr w:rsidR="00DF097E" w:rsidRPr="00E37F50" w:rsidSect="004252CC">
          <w:type w:val="continuous"/>
          <w:pgSz w:w="12240" w:h="15840"/>
          <w:pgMar w:top="1440" w:right="720" w:bottom="1440" w:left="720" w:header="720" w:footer="720" w:gutter="0"/>
          <w:cols w:num="2" w:space="720"/>
          <w:titlePg/>
          <w:docGrid w:linePitch="360"/>
        </w:sectPr>
      </w:pPr>
    </w:p>
    <w:p w:rsidR="00DF097E" w:rsidRPr="00E37F50" w:rsidRDefault="00DF097E" w:rsidP="00DF097E">
      <w:pPr>
        <w:pStyle w:val="ProductList-Body"/>
        <w:pBdr>
          <w:top w:val="single" w:sz="4" w:space="1" w:color="BFBFBF" w:themeColor="background1" w:themeShade="BF"/>
        </w:pBdr>
        <w:rPr>
          <w:rFonts w:ascii="Tahoma" w:hAnsi="Tahoma" w:cs="Tahoma"/>
          <w:sz w:val="8"/>
          <w:szCs w:val="8"/>
          <w:cs/>
        </w:rPr>
      </w:pPr>
    </w:p>
    <w:p w:rsidR="00596B31" w:rsidRPr="00647B27" w:rsidRDefault="00596B31" w:rsidP="00596B31">
      <w:pPr>
        <w:pStyle w:val="ProductList-Body"/>
        <w:rPr>
          <w:rFonts w:ascii="Tahoma" w:hAnsi="Tahoma" w:cs="Tahoma"/>
          <w:b/>
          <w:bCs/>
          <w:color w:val="00188F"/>
          <w:szCs w:val="18"/>
          <w:cs/>
        </w:rPr>
      </w:pPr>
      <w:r w:rsidRPr="00647B27">
        <w:rPr>
          <w:rFonts w:ascii="Tahoma" w:hAnsi="Tahoma" w:cs="Tahoma"/>
          <w:b/>
          <w:bCs/>
          <w:color w:val="00188F"/>
          <w:szCs w:val="18"/>
          <w:cs/>
        </w:rPr>
        <w:t>สิทธิในการติดตั้งและใช้งานสำหรับแอปพลิเคชัน Project</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ผู้ใช้แต่ละรายซึ่งลูกค้าโอนสิทธิ Project Online Professional หรือ Project Online PremiumUser SL ให้จะต้องมีบัญชี Microsoft เพื่อใช้ซอฟต์แวร์ที่ให้มา</w:t>
      </w:r>
      <w:r w:rsidRPr="00647B27">
        <w:rPr>
          <w:rFonts w:ascii="Tahoma" w:hAnsi="Tahoma" w:cs="Tahoma"/>
          <w:lang w:val="en-US"/>
        </w:rPr>
        <w:t xml:space="preserve"> </w:t>
      </w:r>
      <w:r w:rsidRPr="00647B27">
        <w:rPr>
          <w:rFonts w:ascii="Tahoma" w:hAnsi="Tahoma" w:cs="Tahoma"/>
          <w:szCs w:val="18"/>
          <w:cs/>
        </w:rPr>
        <w:t>พร้อมกับการสมัครใช้งาน ผู้ใช้เหล่านี้จะ</w:t>
      </w:r>
    </w:p>
    <w:p w:rsidR="00596B31" w:rsidRPr="00647B27" w:rsidRDefault="00596B31" w:rsidP="00596B31">
      <w:pPr>
        <w:pStyle w:val="ProductList-Body"/>
        <w:numPr>
          <w:ilvl w:val="0"/>
          <w:numId w:val="37"/>
        </w:numPr>
        <w:rPr>
          <w:rFonts w:ascii="Tahoma" w:hAnsi="Tahoma" w:cs="Tahoma"/>
          <w:szCs w:val="18"/>
          <w:cs/>
        </w:rPr>
      </w:pPr>
      <w:r w:rsidRPr="00647B27">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596B31" w:rsidRPr="00647B27" w:rsidRDefault="00596B31" w:rsidP="00596B31">
      <w:pPr>
        <w:pStyle w:val="ProductList-Body"/>
        <w:numPr>
          <w:ilvl w:val="0"/>
          <w:numId w:val="37"/>
        </w:numPr>
        <w:rPr>
          <w:rFonts w:ascii="Tahoma" w:hAnsi="Tahoma" w:cs="Tahoma"/>
          <w:szCs w:val="18"/>
          <w:cs/>
        </w:rPr>
      </w:pPr>
      <w:r w:rsidRPr="00647B27">
        <w:rPr>
          <w:rFonts w:ascii="Tahoma" w:hAnsi="Tahoma" w:cs="Tahoma"/>
          <w:szCs w:val="18"/>
          <w:cs/>
        </w:rPr>
        <w:t xml:space="preserve">ยังสามารถติดตั้งและใช้ซอฟต์แวร์ที่มีการเปิดใช้งานคอมพิวเตอร์ที่ใช้ร่วมกัน บนอุปกรณ์ที่ใช้ร่วมกัน เซิร์ฟเวอร์เครือข่าย หรือบนเซิร์ฟเวอร์ที่ใช้ร่วมกันบน Microsoft Azure หรือกับ Qualified Multitenant Hosting Partner ท่านสามารถอ่านรายการ Qualified Multitenant Hosting Partners และข้อกำหนดการปรับใช้เพิ่มเติมได้ที่ </w:t>
      </w:r>
      <w:hyperlink r:id="rId49" w:history="1">
        <w:r w:rsidRPr="00647B27">
          <w:rPr>
            <w:rStyle w:val="Hyperlink"/>
            <w:rFonts w:ascii="Tahoma" w:hAnsi="Tahoma" w:cs="Tahoma"/>
            <w:szCs w:val="18"/>
            <w:cs/>
          </w:rPr>
          <w:t>www.office.com/sca</w:t>
        </w:r>
      </w:hyperlink>
      <w:r w:rsidRPr="00647B27">
        <w:rPr>
          <w:rFonts w:ascii="Tahoma" w:hAnsi="Tahoma" w:cs="Tahoma"/>
          <w:szCs w:val="18"/>
          <w:cs/>
        </w:rPr>
        <w:t xml:space="preserve"> และ</w:t>
      </w:r>
    </w:p>
    <w:p w:rsidR="00596B31" w:rsidRPr="00647B27" w:rsidRDefault="00596B31" w:rsidP="00596B31">
      <w:pPr>
        <w:pStyle w:val="ProductList-Body"/>
        <w:numPr>
          <w:ilvl w:val="0"/>
          <w:numId w:val="37"/>
        </w:numPr>
        <w:rPr>
          <w:rFonts w:ascii="Tahoma" w:hAnsi="Tahoma" w:cs="Tahoma"/>
          <w:szCs w:val="18"/>
          <w:cs/>
        </w:rPr>
      </w:pPr>
      <w:r w:rsidRPr="00647B27">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w:t>
      </w:r>
      <w:r w:rsidRPr="00647B27">
        <w:rPr>
          <w:rFonts w:ascii="Tahoma" w:hAnsi="Tahoma" w:cs="Tahoma"/>
          <w:lang w:val="en-US"/>
        </w:rPr>
        <w:t xml:space="preserve"> </w:t>
      </w:r>
      <w:r w:rsidRPr="00647B27">
        <w:rPr>
          <w:rFonts w:ascii="Tahoma" w:hAnsi="Tahoma" w:cs="Tahoma"/>
          <w:szCs w:val="18"/>
          <w:cs/>
        </w:rPr>
        <w:t>ซอฟต์แวร์อาจไม่สมบูรณ์</w:t>
      </w:r>
    </w:p>
    <w:p w:rsidR="001E5528" w:rsidRDefault="001E5528" w:rsidP="001E5528">
      <w:pPr>
        <w:pStyle w:val="ProductList-Body"/>
        <w:rPr>
          <w:rFonts w:ascii="Tahoma" w:hAnsi="Tahoma" w:cs="Tahoma"/>
          <w:szCs w:val="18"/>
          <w:cs/>
        </w:rPr>
      </w:pPr>
    </w:p>
    <w:p w:rsidR="001E5528" w:rsidRPr="00B9020C" w:rsidRDefault="001E5528" w:rsidP="001E5528">
      <w:pPr>
        <w:pStyle w:val="ProductList-ClauseHeading"/>
        <w:rPr>
          <w:rFonts w:ascii="Tahoma" w:hAnsi="Tahoma" w:cs="Tahoma"/>
        </w:rPr>
      </w:pPr>
      <w:r w:rsidRPr="00B9020C">
        <w:rPr>
          <w:rFonts w:ascii="Tahoma" w:hAnsi="Tahoma" w:cs="Tahoma"/>
        </w:rPr>
        <w:t>การใช้ SharePoint Online</w:t>
      </w:r>
    </w:p>
    <w:p w:rsidR="001E5528" w:rsidRPr="00B9020C" w:rsidRDefault="001E5528" w:rsidP="001E5528">
      <w:pPr>
        <w:pStyle w:val="ProductList-Body"/>
        <w:rPr>
          <w:rFonts w:ascii="Tahoma" w:hAnsi="Tahoma" w:cs="Tahoma"/>
        </w:rPr>
      </w:pPr>
      <w:r w:rsidRPr="00B9020C">
        <w:rPr>
          <w:rFonts w:ascii="Tahoma" w:hAnsi="Tahoma" w:cs="Tahoma"/>
        </w:rPr>
        <w:t>สิทธิในฟังก์ชันการทำงานของ SharePoint Online ที่ให้ไว้พร้อมกับ Project Online Professional หรือ Premium User SL จะเป็นสิทธิที่จำกัดในการจัดเก็บและเข้าถึงข้อมูลเพื่อสนับสนุน Project Online</w:t>
      </w:r>
    </w:p>
    <w:p w:rsidR="00FF0439" w:rsidRPr="00E37F50" w:rsidRDefault="005C57B5"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596B31" w:rsidRPr="00647B27" w:rsidRDefault="00596B31" w:rsidP="00596B31">
      <w:pPr>
        <w:pStyle w:val="ProductList-Offering2Heading"/>
        <w:outlineLvl w:val="2"/>
        <w:rPr>
          <w:bCs w:val="0"/>
          <w:cs/>
        </w:rPr>
      </w:pPr>
      <w:r w:rsidRPr="00647B27">
        <w:rPr>
          <w:cs/>
        </w:rPr>
        <w:lastRenderedPageBreak/>
        <w:tab/>
      </w:r>
      <w:bookmarkStart w:id="171" w:name="_Toc524436952"/>
      <w:bookmarkStart w:id="172" w:name="_Toc523239324"/>
      <w:bookmarkStart w:id="173" w:name="_Toc525839418"/>
      <w:r w:rsidRPr="00647B27">
        <w:rPr>
          <w:cs/>
        </w:rPr>
        <w:t>SharePoint Online</w:t>
      </w:r>
      <w:bookmarkEnd w:id="171"/>
      <w:bookmarkEnd w:id="172"/>
      <w:bookmarkEnd w:id="173"/>
    </w:p>
    <w:p w:rsidR="00596B31" w:rsidRPr="00647B27" w:rsidRDefault="00596B31" w:rsidP="00596B31">
      <w:pPr>
        <w:pStyle w:val="ProductList-Offering1"/>
        <w:ind w:left="0"/>
        <w:rPr>
          <w:rFonts w:ascii="Tahoma" w:hAnsi="Tahoma" w:cs="Tahoma"/>
          <w:cs/>
        </w:rPr>
        <w:sectPr w:rsidR="00596B31" w:rsidRPr="00647B27" w:rsidSect="009F51AA">
          <w:type w:val="continuous"/>
          <w:pgSz w:w="12240" w:h="15840"/>
          <w:pgMar w:top="1440" w:right="720" w:bottom="1440" w:left="720" w:header="720" w:footer="720" w:gutter="0"/>
          <w:cols w:space="720"/>
          <w:titlePg/>
          <w:docGrid w:linePitch="360"/>
        </w:sectPr>
      </w:pP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SharePoint Online (Plan 1 และ 2)</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SharePoint Online K1</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Duet Enterprise Online for Microsoft SharePoint และ SAP</w:t>
      </w:r>
    </w:p>
    <w:p w:rsidR="00596B31" w:rsidRPr="00647B27" w:rsidRDefault="00596B31" w:rsidP="00596B31">
      <w:pPr>
        <w:pStyle w:val="ProductList-Offering2"/>
        <w:rPr>
          <w:rFonts w:ascii="Tahoma" w:hAnsi="Tahoma" w:cs="Tahoma"/>
          <w:cs/>
        </w:rPr>
        <w:sectPr w:rsidR="00596B31" w:rsidRPr="00647B27" w:rsidSect="009F51AA">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SharePoint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p>
    <w:p w:rsidR="00FF0439" w:rsidRPr="00E37F50" w:rsidRDefault="00FF0439" w:rsidP="002A01B2">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t>ไซต์ที่เข้าร่วม</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rsidR="00FF0439" w:rsidRPr="00EE655C" w:rsidRDefault="00FF0439" w:rsidP="00FF0439">
      <w:pPr>
        <w:pStyle w:val="ProductList-Body"/>
        <w:tabs>
          <w:tab w:val="clear" w:pos="158"/>
          <w:tab w:val="left" w:pos="180"/>
        </w:tabs>
        <w:ind w:left="180"/>
        <w:rPr>
          <w:rFonts w:ascii="Tahoma" w:hAnsi="Tahoma" w:cs="Tahoma"/>
          <w:sz w:val="14"/>
          <w:szCs w:val="14"/>
          <w:cs/>
        </w:rPr>
      </w:pPr>
    </w:p>
    <w:p w:rsidR="00FF0439" w:rsidRPr="00E37F50" w:rsidRDefault="00FF0439" w:rsidP="007C62DE">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t>การจัดเก็บ</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ลูกค้าจะสามารถกำหนดขีดจำกัดความสามารถในการจัดเก็บสำหรับไซต์ที่ผู้ใช้สร้างขึ้นได้</w:t>
      </w:r>
    </w:p>
    <w:p w:rsidR="00FF0439" w:rsidRPr="00EE655C" w:rsidRDefault="00FF0439" w:rsidP="00FF0439">
      <w:pPr>
        <w:pStyle w:val="ProductList-Body"/>
        <w:rPr>
          <w:rFonts w:ascii="Tahoma" w:hAnsi="Tahoma" w:cs="Tahoma"/>
          <w:sz w:val="14"/>
          <w:szCs w:val="14"/>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 xml:space="preserve">ผู้ใช้ภายนอกที่ถูกชักชวนให้ไปยังไซต์คอลเลกชันผ่านฟังก์ชันการทำงาน Share-by-Mail ไม่จำเป็นต้องมี User SL ที่มี SharePoint Online </w:t>
      </w:r>
      <w:r w:rsidR="00DD4425">
        <w:rPr>
          <w:rFonts w:ascii="Tahoma" w:hAnsi="Tahoma" w:cs="Tahoma" w:hint="cs"/>
          <w:szCs w:val="18"/>
          <w:cs/>
        </w:rPr>
        <w:t>K</w:t>
      </w:r>
      <w:r w:rsidR="00C669A5">
        <w:rPr>
          <w:rFonts w:ascii="Tahoma" w:hAnsi="Tahoma" w:cs="Tahoma" w:hint="cs"/>
          <w:szCs w:val="18"/>
          <w:cs/>
        </w:rPr>
        <w:t>1</w:t>
      </w:r>
      <w:r w:rsidRPr="00E37F50">
        <w:rPr>
          <w:rFonts w:ascii="Tahoma" w:hAnsi="Tahoma" w:cs="Tahoma"/>
          <w:szCs w:val="18"/>
          <w:cs/>
        </w:rPr>
        <w:t xml:space="preserve">, Plan 1 and Plan 2 </w:t>
      </w:r>
    </w:p>
    <w:p w:rsidR="00FF0439" w:rsidRPr="00EE655C" w:rsidRDefault="00FF0439" w:rsidP="00FF0439">
      <w:pPr>
        <w:pStyle w:val="ProductList-Body"/>
        <w:tabs>
          <w:tab w:val="clear" w:pos="158"/>
          <w:tab w:val="left" w:pos="180"/>
        </w:tabs>
        <w:rPr>
          <w:rFonts w:ascii="Tahoma" w:hAnsi="Tahoma" w:cs="Tahoma"/>
          <w:sz w:val="14"/>
          <w:szCs w:val="14"/>
          <w:cs/>
        </w:rPr>
      </w:pPr>
    </w:p>
    <w:p w:rsidR="00FF0439" w:rsidRPr="00E37F50" w:rsidRDefault="00FF0439" w:rsidP="00622906">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rsidR="00FF0439" w:rsidRPr="00E37F50" w:rsidRDefault="005C57B5"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596B31" w:rsidRPr="00647B27" w:rsidRDefault="00596B31" w:rsidP="00596B31">
      <w:pPr>
        <w:pStyle w:val="ProductList-Offering2Heading"/>
        <w:outlineLvl w:val="2"/>
        <w:rPr>
          <w:bCs w:val="0"/>
          <w:cs/>
        </w:rPr>
      </w:pPr>
      <w:bookmarkStart w:id="174" w:name="AudioServices"/>
      <w:r w:rsidRPr="00647B27">
        <w:rPr>
          <w:cs/>
        </w:rPr>
        <w:tab/>
      </w:r>
      <w:bookmarkStart w:id="175" w:name="_Toc524436953"/>
      <w:bookmarkStart w:id="176" w:name="_Toc525839419"/>
      <w:r w:rsidRPr="00647B27">
        <w:rPr>
          <w:cs/>
        </w:rPr>
        <w:t>Audio Services</w:t>
      </w:r>
      <w:bookmarkEnd w:id="175"/>
      <w:bookmarkEnd w:id="176"/>
    </w:p>
    <w:p w:rsidR="00596B31" w:rsidRPr="00647B27" w:rsidRDefault="00596B31" w:rsidP="00596B31">
      <w:pPr>
        <w:pStyle w:val="ProductList-Offering1"/>
        <w:rPr>
          <w:rFonts w:ascii="Tahoma" w:hAnsi="Tahoma" w:cs="Tahoma"/>
          <w:cs/>
        </w:rPr>
        <w:sectPr w:rsidR="00596B31" w:rsidRPr="00647B27" w:rsidSect="009F51AA">
          <w:type w:val="continuous"/>
          <w:pgSz w:w="12240" w:h="15840"/>
          <w:pgMar w:top="1440" w:right="720" w:bottom="1440" w:left="720" w:header="720" w:footer="720" w:gutter="0"/>
          <w:cols w:space="720"/>
          <w:titlePg/>
          <w:docGrid w:linePitch="360"/>
        </w:sectPr>
      </w:pPr>
    </w:p>
    <w:bookmarkEnd w:id="174"/>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Skype for Business Online (Plan 2)</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 xml:space="preserve">Audio Conferencing </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Calling Plan</w:t>
      </w:r>
    </w:p>
    <w:p w:rsidR="00596B31" w:rsidRPr="00647B27" w:rsidRDefault="00596B31" w:rsidP="00596B31">
      <w:pPr>
        <w:pStyle w:val="ProductList-Body"/>
        <w:keepNext/>
        <w:rPr>
          <w:rFonts w:ascii="Tahoma" w:hAnsi="Tahoma" w:cs="Tahoma"/>
          <w:sz w:val="16"/>
          <w:szCs w:val="16"/>
          <w:cs/>
        </w:rPr>
      </w:pPr>
      <w:r w:rsidRPr="00647B27">
        <w:rPr>
          <w:rFonts w:ascii="Tahoma" w:hAnsi="Tahoma" w:cs="Tahoma"/>
          <w:sz w:val="16"/>
          <w:szCs w:val="16"/>
          <w:cs/>
        </w:rPr>
        <w:t>โทรศัพท์พื้นที่ทั่วไป</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Communication Credits</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Phone System</w:t>
      </w:r>
    </w:p>
    <w:p w:rsidR="00596B31" w:rsidRPr="00647B27" w:rsidRDefault="00596B31" w:rsidP="00596B31">
      <w:pPr>
        <w:pStyle w:val="ProductList-Offering2"/>
        <w:rPr>
          <w:rFonts w:ascii="Tahoma" w:hAnsi="Tahoma" w:cs="Tahoma"/>
          <w:cs/>
        </w:rPr>
        <w:sectPr w:rsidR="00596B31" w:rsidRPr="00647B27" w:rsidSect="009F51AA">
          <w:type w:val="continuous"/>
          <w:pgSz w:w="12240" w:h="15840"/>
          <w:pgMar w:top="1440" w:right="720" w:bottom="1440" w:left="720" w:header="720" w:footer="720" w:gutter="0"/>
          <w:cols w:num="2" w:space="720"/>
          <w:titlePg/>
          <w:docGrid w:linePitch="360"/>
        </w:sectPr>
      </w:pPr>
    </w:p>
    <w:p w:rsidR="00596B31" w:rsidRPr="00647B27" w:rsidRDefault="00596B31" w:rsidP="00596B31">
      <w:pPr>
        <w:pStyle w:val="ProductList-Body"/>
        <w:pBdr>
          <w:top w:val="single" w:sz="4" w:space="1" w:color="BFBFBF" w:themeColor="background1" w:themeShade="BF"/>
        </w:pBdr>
        <w:rPr>
          <w:rFonts w:ascii="Tahoma" w:hAnsi="Tahoma" w:cs="Tahoma"/>
          <w:b/>
          <w:bCs/>
          <w:color w:val="000000" w:themeColor="text1"/>
          <w:sz w:val="8"/>
          <w:szCs w:val="8"/>
          <w:cs/>
        </w:rPr>
      </w:pPr>
    </w:p>
    <w:p w:rsidR="00596B31" w:rsidRPr="00647B27" w:rsidRDefault="00596B31" w:rsidP="00596B31">
      <w:pPr>
        <w:pStyle w:val="ProductList-Body"/>
        <w:rPr>
          <w:rFonts w:ascii="Tahoma" w:hAnsi="Tahoma" w:cs="Tahoma"/>
          <w:b/>
          <w:bCs/>
          <w:color w:val="00188F"/>
          <w:szCs w:val="18"/>
          <w:cs/>
        </w:rPr>
      </w:pPr>
      <w:r w:rsidRPr="00647B27">
        <w:rPr>
          <w:rFonts w:ascii="Tahoma" w:hAnsi="Tahoma" w:cs="Tahoma"/>
          <w:b/>
          <w:bCs/>
          <w:color w:val="00188F"/>
          <w:szCs w:val="18"/>
          <w:cs/>
        </w:rPr>
        <w:t>คุณลักษณะหลักสำหรับ Office 365 Services</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 xml:space="preserve">Skype for Business Online Plan 2 หรือบริการที่รับช่วงต่อจะมีความสามารถของ </w:t>
      </w:r>
      <w:hyperlink w:anchor="_top" w:history="1">
        <w:r w:rsidRPr="00647B27">
          <w:rPr>
            <w:rStyle w:val="Hyperlink"/>
            <w:rFonts w:ascii="Tahoma" w:hAnsi="Tahoma" w:cs="Tahoma"/>
            <w:szCs w:val="18"/>
            <w:cs/>
          </w:rPr>
          <w:t>คุณลักษณะหลัก</w:t>
        </w:r>
      </w:hyperlink>
      <w:r w:rsidRPr="00647B27">
        <w:rPr>
          <w:rFonts w:ascii="Tahoma" w:hAnsi="Tahoma" w:cs="Tahoma"/>
          <w:szCs w:val="18"/>
          <w:cs/>
        </w:rPr>
        <w:t>ดังต่อไปนี้:</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tabs>
          <w:tab w:val="clear" w:pos="158"/>
          <w:tab w:val="left" w:pos="360"/>
        </w:tabs>
        <w:ind w:left="180"/>
        <w:rPr>
          <w:rFonts w:ascii="Tahoma" w:hAnsi="Tahoma" w:cs="Tahoma"/>
          <w:b/>
          <w:bCs/>
          <w:color w:val="0072C6"/>
          <w:szCs w:val="18"/>
          <w:cs/>
        </w:rPr>
      </w:pPr>
      <w:r w:rsidRPr="00647B27">
        <w:rPr>
          <w:rFonts w:ascii="Tahoma" w:hAnsi="Tahoma" w:cs="Tahoma"/>
          <w:b/>
          <w:bCs/>
          <w:color w:val="0072C6"/>
          <w:szCs w:val="18"/>
          <w:cs/>
        </w:rPr>
        <w:t>การส่งข้อความโต้ตอบแบบทันที</w:t>
      </w:r>
    </w:p>
    <w:p w:rsidR="00596B31" w:rsidRPr="00647B27" w:rsidRDefault="00596B31" w:rsidP="00596B31">
      <w:pPr>
        <w:pStyle w:val="ProductList-Body"/>
        <w:tabs>
          <w:tab w:val="clear" w:pos="158"/>
          <w:tab w:val="left" w:pos="360"/>
        </w:tabs>
        <w:ind w:left="180"/>
        <w:rPr>
          <w:rFonts w:ascii="Tahoma" w:hAnsi="Tahoma" w:cs="Tahoma"/>
          <w:szCs w:val="18"/>
          <w:cs/>
        </w:rPr>
      </w:pPr>
      <w:r w:rsidRPr="00647B27">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rsidR="00596B31" w:rsidRPr="00647B27" w:rsidRDefault="00596B31" w:rsidP="00596B31">
      <w:pPr>
        <w:pStyle w:val="ProductList-Body"/>
        <w:tabs>
          <w:tab w:val="clear" w:pos="158"/>
          <w:tab w:val="left" w:pos="360"/>
        </w:tabs>
        <w:ind w:left="180"/>
        <w:rPr>
          <w:rFonts w:ascii="Tahoma" w:hAnsi="Tahoma" w:cs="Tahoma"/>
          <w:szCs w:val="18"/>
          <w:cs/>
        </w:rPr>
      </w:pPr>
    </w:p>
    <w:p w:rsidR="00596B31" w:rsidRPr="00647B27" w:rsidRDefault="00596B31" w:rsidP="00596B31">
      <w:pPr>
        <w:pStyle w:val="ProductList-Body"/>
        <w:tabs>
          <w:tab w:val="clear" w:pos="158"/>
          <w:tab w:val="left" w:pos="360"/>
        </w:tabs>
        <w:ind w:left="180"/>
        <w:rPr>
          <w:rFonts w:ascii="Tahoma" w:hAnsi="Tahoma" w:cs="Tahoma"/>
          <w:b/>
          <w:bCs/>
          <w:color w:val="0072C6"/>
          <w:szCs w:val="18"/>
          <w:cs/>
        </w:rPr>
      </w:pPr>
      <w:r w:rsidRPr="00647B27">
        <w:rPr>
          <w:rFonts w:ascii="Tahoma" w:hAnsi="Tahoma" w:cs="Tahoma"/>
          <w:b/>
          <w:bCs/>
          <w:color w:val="0072C6"/>
          <w:szCs w:val="18"/>
          <w:cs/>
        </w:rPr>
        <w:t>สถานะ</w:t>
      </w:r>
    </w:p>
    <w:p w:rsidR="00596B31" w:rsidRPr="00647B27" w:rsidRDefault="00596B31" w:rsidP="00596B31">
      <w:pPr>
        <w:pStyle w:val="ProductList-Body"/>
        <w:tabs>
          <w:tab w:val="clear" w:pos="158"/>
          <w:tab w:val="left" w:pos="360"/>
        </w:tabs>
        <w:ind w:left="180"/>
        <w:rPr>
          <w:rFonts w:ascii="Tahoma" w:hAnsi="Tahoma" w:cs="Tahoma"/>
          <w:szCs w:val="18"/>
          <w:cs/>
        </w:rPr>
      </w:pPr>
      <w:r w:rsidRPr="00647B27">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rsidR="00596B31" w:rsidRPr="00647B27" w:rsidRDefault="00596B31" w:rsidP="00596B31">
      <w:pPr>
        <w:pStyle w:val="ProductList-Body"/>
        <w:tabs>
          <w:tab w:val="clear" w:pos="158"/>
          <w:tab w:val="left" w:pos="360"/>
        </w:tabs>
        <w:ind w:left="180"/>
        <w:rPr>
          <w:rFonts w:ascii="Tahoma" w:hAnsi="Tahoma" w:cs="Tahoma"/>
          <w:szCs w:val="18"/>
          <w:cs/>
        </w:rPr>
      </w:pPr>
    </w:p>
    <w:p w:rsidR="00596B31" w:rsidRPr="00647B27" w:rsidRDefault="00596B31" w:rsidP="00596B31">
      <w:pPr>
        <w:pStyle w:val="ProductList-Body"/>
        <w:keepNext/>
        <w:tabs>
          <w:tab w:val="clear" w:pos="158"/>
          <w:tab w:val="left" w:pos="360"/>
        </w:tabs>
        <w:ind w:left="187"/>
        <w:rPr>
          <w:rFonts w:ascii="Tahoma" w:hAnsi="Tahoma" w:cs="Tahoma"/>
          <w:b/>
          <w:bCs/>
          <w:color w:val="0072C6"/>
          <w:szCs w:val="18"/>
          <w:cs/>
        </w:rPr>
      </w:pPr>
      <w:r w:rsidRPr="00647B27">
        <w:rPr>
          <w:rFonts w:ascii="Tahoma" w:hAnsi="Tahoma" w:cs="Tahoma"/>
          <w:b/>
          <w:bCs/>
          <w:color w:val="0072C6"/>
          <w:szCs w:val="18"/>
          <w:cs/>
        </w:rPr>
        <w:t>การประชุมออนไลน์</w:t>
      </w:r>
    </w:p>
    <w:p w:rsidR="00596B31" w:rsidRPr="00647B27" w:rsidRDefault="00596B31" w:rsidP="00596B31">
      <w:pPr>
        <w:pStyle w:val="ProductList-Body"/>
        <w:tabs>
          <w:tab w:val="clear" w:pos="158"/>
          <w:tab w:val="left" w:pos="360"/>
        </w:tabs>
        <w:ind w:left="180"/>
        <w:rPr>
          <w:rFonts w:ascii="Tahoma" w:hAnsi="Tahoma" w:cs="Tahoma"/>
          <w:szCs w:val="18"/>
          <w:cs/>
        </w:rPr>
      </w:pPr>
      <w:r w:rsidRPr="00647B27">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keepNext/>
        <w:tabs>
          <w:tab w:val="clear" w:pos="158"/>
          <w:tab w:val="left" w:pos="360"/>
        </w:tabs>
        <w:rPr>
          <w:rFonts w:ascii="Tahoma" w:hAnsi="Tahoma" w:cs="Tahoma"/>
          <w:b/>
          <w:bCs/>
          <w:color w:val="00188F"/>
          <w:szCs w:val="18"/>
          <w:cs/>
        </w:rPr>
      </w:pPr>
      <w:r w:rsidRPr="00647B27">
        <w:rPr>
          <w:rFonts w:ascii="Tahoma" w:hAnsi="Tahoma" w:cs="Tahoma"/>
          <w:b/>
          <w:bCs/>
          <w:color w:val="00188F"/>
          <w:szCs w:val="18"/>
          <w:cs/>
        </w:rPr>
        <w:t>คำบอกกล่าว</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 xml:space="preserve">การบอกกล่าวเกี่ยวกับ H.264/MPEG-4 AVC และ/หรือ VC-1 ใน </w:t>
      </w:r>
      <w:hyperlink w:anchor="_top" w:history="1">
        <w:r w:rsidRPr="00647B27">
          <w:rPr>
            <w:rStyle w:val="Hyperlink"/>
            <w:rFonts w:ascii="Tahoma" w:hAnsi="Tahoma" w:cs="Tahoma"/>
            <w:szCs w:val="18"/>
            <w:cs/>
          </w:rPr>
          <w:t>เอกสารแนบ 1</w:t>
        </w:r>
      </w:hyperlink>
      <w:r w:rsidRPr="00647B27">
        <w:rPr>
          <w:rFonts w:ascii="Tahoma" w:hAnsi="Tahoma" w:cs="Tahoma"/>
          <w:szCs w:val="18"/>
          <w:cs/>
        </w:rPr>
        <w:t xml:space="preserve"> จะใช้บังคับ</w:t>
      </w:r>
    </w:p>
    <w:p w:rsidR="00596B31" w:rsidRPr="00647B27" w:rsidRDefault="00596B31" w:rsidP="00596B31">
      <w:pPr>
        <w:pStyle w:val="ProductList-Body"/>
        <w:tabs>
          <w:tab w:val="clear" w:pos="158"/>
          <w:tab w:val="left" w:pos="360"/>
        </w:tabs>
        <w:rPr>
          <w:rFonts w:ascii="Tahoma" w:hAnsi="Tahoma" w:cs="Tahoma"/>
          <w:szCs w:val="18"/>
          <w:cs/>
        </w:rPr>
      </w:pPr>
    </w:p>
    <w:p w:rsidR="00596B31" w:rsidRPr="00647B27" w:rsidRDefault="00596B31" w:rsidP="00596B31">
      <w:pPr>
        <w:pStyle w:val="ProductList-Body"/>
        <w:tabs>
          <w:tab w:val="clear" w:pos="158"/>
          <w:tab w:val="left" w:pos="360"/>
        </w:tabs>
        <w:rPr>
          <w:rFonts w:ascii="Tahoma" w:hAnsi="Tahoma" w:cs="Tahoma"/>
          <w:b/>
          <w:bCs/>
          <w:color w:val="00188F"/>
          <w:szCs w:val="18"/>
          <w:cs/>
        </w:rPr>
      </w:pPr>
      <w:r w:rsidRPr="00647B27">
        <w:rPr>
          <w:rFonts w:ascii="Tahoma" w:hAnsi="Tahoma" w:cs="Tahoma"/>
          <w:b/>
          <w:bCs/>
          <w:color w:val="00188F"/>
          <w:szCs w:val="18"/>
          <w:cs/>
        </w:rPr>
        <w:t>ผู้ใช้ภายนอกและผู้ใช้ที่ไม่ได้ผ่านการรับรองความถูกต้องโดย Skype for Business Online</w:t>
      </w:r>
    </w:p>
    <w:p w:rsidR="00596B31" w:rsidRPr="00647B27" w:rsidRDefault="00596B31" w:rsidP="00596B31">
      <w:pPr>
        <w:pStyle w:val="ProductList-Body"/>
        <w:tabs>
          <w:tab w:val="clear" w:pos="158"/>
          <w:tab w:val="left" w:pos="360"/>
        </w:tabs>
        <w:rPr>
          <w:rFonts w:ascii="Tahoma" w:hAnsi="Tahoma" w:cs="Tahoma"/>
          <w:szCs w:val="18"/>
          <w:cs/>
        </w:rPr>
      </w:pPr>
      <w:r w:rsidRPr="00647B27">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rsidR="00596B31" w:rsidRPr="00647B27" w:rsidRDefault="00596B31" w:rsidP="00596B31">
      <w:pPr>
        <w:pStyle w:val="ProductList-Body"/>
        <w:tabs>
          <w:tab w:val="clear" w:pos="158"/>
          <w:tab w:val="left" w:pos="360"/>
        </w:tabs>
        <w:rPr>
          <w:rFonts w:ascii="Tahoma" w:hAnsi="Tahoma" w:cs="Tahoma"/>
          <w:szCs w:val="18"/>
          <w:cs/>
        </w:rPr>
      </w:pPr>
    </w:p>
    <w:p w:rsidR="00596B31" w:rsidRPr="00647B27" w:rsidRDefault="00596B31" w:rsidP="00596B31">
      <w:pPr>
        <w:pStyle w:val="ProductList-Body"/>
        <w:tabs>
          <w:tab w:val="clear" w:pos="158"/>
          <w:tab w:val="left" w:pos="360"/>
        </w:tabs>
        <w:rPr>
          <w:rFonts w:ascii="Tahoma" w:hAnsi="Tahoma" w:cs="Tahoma"/>
          <w:szCs w:val="18"/>
          <w:cs/>
        </w:rPr>
      </w:pPr>
      <w:r w:rsidRPr="00647B27">
        <w:rPr>
          <w:rFonts w:ascii="Tahoma" w:hAnsi="Tahoma" w:cs="Tahoma"/>
          <w:b/>
          <w:bCs/>
          <w:color w:val="00188F"/>
          <w:szCs w:val="18"/>
          <w:cs/>
        </w:rPr>
        <w:t>โทรศัพท์พื้นที่ทั่วไป</w:t>
      </w:r>
    </w:p>
    <w:p w:rsidR="00596B31" w:rsidRPr="00647B27" w:rsidRDefault="00596B31" w:rsidP="00596B31">
      <w:pPr>
        <w:pStyle w:val="ProductList-Body"/>
        <w:tabs>
          <w:tab w:val="clear" w:pos="158"/>
          <w:tab w:val="left" w:pos="360"/>
        </w:tabs>
        <w:rPr>
          <w:rFonts w:ascii="Tahoma" w:hAnsi="Tahoma" w:cs="Tahoma"/>
          <w:szCs w:val="18"/>
          <w:cs/>
        </w:rPr>
      </w:pPr>
      <w:r w:rsidRPr="00647B27">
        <w:rPr>
          <w:rFonts w:ascii="Tahoma" w:hAnsi="Tahoma" w:cs="Tahoma"/>
          <w:szCs w:val="18"/>
          <w:cs/>
        </w:rPr>
        <w:t>โทรศัพท์พื้นที่ทั่วไปคืออุปกรณ์ที่ทำและรับเฉพาะการเรียกด้วยเสียงและนำมาใช้ร่วมกันโดยผู้ใช้หลายรายซึ่งไม่ได้ลงชื่อเข้าใช้อุปกรณ์ที่มีข้อมูลประจำตัวสำหรับ Office 365 ของตน ข้อเสนอสำหรับโทรศัพท์พื้นที่ทั่วไปของ Microsoft จะเป็นแบบ Device SL อุปกรณ์ที่ได้รับอนุญาตให้ใช้สิทธิของโทรศัพท์</w:t>
      </w:r>
      <w:r w:rsidRPr="00647B27">
        <w:rPr>
          <w:rFonts w:ascii="Tahoma" w:hAnsi="Tahoma" w:cs="Tahoma"/>
          <w:lang w:val="en-US"/>
        </w:rPr>
        <w:t xml:space="preserve"> </w:t>
      </w:r>
      <w:r w:rsidRPr="00647B27">
        <w:rPr>
          <w:rFonts w:ascii="Tahoma" w:hAnsi="Tahoma" w:cs="Tahoma"/>
          <w:szCs w:val="18"/>
          <w:cs/>
        </w:rPr>
        <w:t>พื้นที่ทั่วไปแต่ละเครื่องจะสามารถเข้าถึงและใช้โดยผู้ใช้จำนวนเท่าใดก็ได้</w:t>
      </w:r>
    </w:p>
    <w:p w:rsidR="00596B31" w:rsidRPr="00647B27" w:rsidRDefault="00596B31" w:rsidP="00596B31">
      <w:pPr>
        <w:pStyle w:val="ProductList-Body"/>
        <w:tabs>
          <w:tab w:val="clear" w:pos="158"/>
          <w:tab w:val="left" w:pos="360"/>
        </w:tabs>
        <w:rPr>
          <w:rFonts w:ascii="Tahoma" w:hAnsi="Tahoma" w:cs="Tahoma"/>
          <w:szCs w:val="18"/>
          <w:cs/>
        </w:rPr>
      </w:pPr>
    </w:p>
    <w:p w:rsidR="00596B31" w:rsidRPr="00647B27" w:rsidRDefault="00596B31" w:rsidP="00596B31">
      <w:pPr>
        <w:pStyle w:val="ProductList-Body"/>
        <w:rPr>
          <w:rFonts w:ascii="Tahoma" w:hAnsi="Tahoma" w:cs="Tahoma"/>
          <w:b/>
          <w:bCs/>
          <w:color w:val="00188F"/>
          <w:szCs w:val="18"/>
          <w:cs/>
        </w:rPr>
      </w:pPr>
      <w:r w:rsidRPr="00647B27">
        <w:rPr>
          <w:rFonts w:ascii="Tahoma" w:hAnsi="Tahoma" w:cs="Tahoma"/>
          <w:b/>
          <w:bCs/>
          <w:color w:val="00188F"/>
          <w:szCs w:val="18"/>
          <w:cs/>
        </w:rPr>
        <w:t>บริการ Calling Plan และ Audio Conferencing (บริการ Calling/Conferencing)</w:t>
      </w:r>
    </w:p>
    <w:p w:rsidR="00596B31" w:rsidRPr="00647B27" w:rsidRDefault="00596B31" w:rsidP="00596B31">
      <w:pPr>
        <w:pStyle w:val="ProductList-Body"/>
        <w:rPr>
          <w:rFonts w:ascii="Tahoma" w:hAnsi="Tahoma" w:cs="Tahoma"/>
          <w:spacing w:val="-2"/>
          <w:szCs w:val="18"/>
          <w:cs/>
        </w:rPr>
      </w:pPr>
      <w:r w:rsidRPr="00647B27">
        <w:rPr>
          <w:rFonts w:ascii="Tahoma" w:hAnsi="Tahoma" w:cs="Tahoma"/>
          <w:spacing w:val="-2"/>
          <w:szCs w:val="18"/>
          <w:cs/>
        </w:rPr>
        <w:t>บริการ Calling และ Conferencing จะมีการจัดหาให้โดยบริษัทในเครือของ Microsoft ที่ได้รับอนุญาตให้ดูแลบริการดังกล่าว การกำหนดราคาสำหรับบริการ Calling และ Conferencing อาจรวมภาษีและค่าธรรมเนียมที่เกี่ยวข้อง เงื่อนไขในของบริการ Calling และ Conferencing อาจแตกต่างกันไปในแต่ละประเทศ ภาษีและค่าธรรมเนียมที่รวมทั้งหมด ตลอดจนเงื่อนไขในการใช้เฉพาะประเทศจะแสดงอยู่ในข้อกำหนดการใช้งานที่มีอยู่ในไซต์ Volume Licensing ที่</w:t>
      </w:r>
      <w:r w:rsidRPr="00647B27">
        <w:rPr>
          <w:rFonts w:ascii="Tahoma" w:hAnsi="Tahoma" w:cs="Tahoma"/>
          <w:spacing w:val="-2"/>
          <w:lang w:val="en-US"/>
        </w:rPr>
        <w:t> </w:t>
      </w:r>
      <w:hyperlink r:id="rId50" w:history="1">
        <w:r w:rsidRPr="00647B27">
          <w:rPr>
            <w:rStyle w:val="Hyperlink"/>
            <w:rFonts w:ascii="Tahoma" w:hAnsi="Tahoma" w:cs="Tahoma"/>
            <w:spacing w:val="-2"/>
            <w:szCs w:val="18"/>
            <w:cs/>
          </w:rPr>
          <w:t>http://go.microsoft.com/fwlink/?LinkId=690247</w:t>
        </w:r>
      </w:hyperlink>
    </w:p>
    <w:p w:rsidR="00596B31" w:rsidRPr="00647B27" w:rsidRDefault="00596B31" w:rsidP="00596B31">
      <w:pPr>
        <w:pStyle w:val="ProductList-Body"/>
        <w:tabs>
          <w:tab w:val="clear" w:pos="158"/>
          <w:tab w:val="left" w:pos="360"/>
        </w:tabs>
        <w:rPr>
          <w:rFonts w:ascii="Tahoma" w:hAnsi="Tahoma" w:cs="Tahoma"/>
          <w:szCs w:val="18"/>
          <w:cs/>
        </w:rPr>
      </w:pPr>
    </w:p>
    <w:p w:rsidR="00596B31" w:rsidRPr="00647B27" w:rsidRDefault="00596B31" w:rsidP="00596B31">
      <w:pPr>
        <w:pStyle w:val="ProductList-Body"/>
        <w:rPr>
          <w:rFonts w:ascii="Tahoma" w:hAnsi="Tahoma" w:cs="Tahoma"/>
          <w:szCs w:val="18"/>
          <w:cs/>
        </w:rPr>
      </w:pPr>
      <w:r w:rsidRPr="00647B27">
        <w:rPr>
          <w:rFonts w:ascii="Tahoma" w:hAnsi="Tahoma" w:cs="Tahoma"/>
          <w:szCs w:val="18"/>
          <w:cs/>
        </w:rPr>
        <w:lastRenderedPageBreak/>
        <w:t>การใช้งานเกินกว่าข้อจำกัดการใช้สำหรับแผนการสมัครใช้งานบริการ Calling และ Conferencing ที่ใช้บังคับตามที่ระบุไว้ในเงื่อนไขการใช้ก็อาจส่งผล</w:t>
      </w:r>
      <w:r w:rsidRPr="00647B27">
        <w:rPr>
          <w:rFonts w:ascii="Tahoma" w:hAnsi="Tahoma" w:cs="Tahoma"/>
          <w:lang w:val="en-US"/>
        </w:rPr>
        <w:t xml:space="preserve"> </w:t>
      </w:r>
      <w:r w:rsidRPr="00647B27">
        <w:rPr>
          <w:rFonts w:ascii="Tahoma" w:hAnsi="Tahoma" w:cs="Tahoma"/>
          <w:szCs w:val="18"/>
          <w:cs/>
        </w:rPr>
        <w:t>ให้บริการถูกระงับได้ Microsoft จะบอกกล่าวให้ทราบตามสมควรก่อนที่จะมีการระงับบริการ Calling หรือ Conferencing แต่ลูกค้าจะยังสามารถโทรฉุกเฉิน</w:t>
      </w:r>
      <w:r w:rsidRPr="00647B27">
        <w:rPr>
          <w:rFonts w:ascii="Tahoma" w:hAnsi="Tahoma" w:cs="Tahoma"/>
          <w:lang w:val="en-US"/>
        </w:rPr>
        <w:t xml:space="preserve"> </w:t>
      </w:r>
      <w:r w:rsidRPr="00647B27">
        <w:rPr>
          <w:rFonts w:ascii="Tahoma" w:hAnsi="Tahoma" w:cs="Tahoma"/>
          <w:szCs w:val="18"/>
          <w:cs/>
        </w:rPr>
        <w:t>ได้ในระหว่างช่วงเวลาที่มีการระงับบริการ</w:t>
      </w:r>
    </w:p>
    <w:p w:rsidR="00EC2E28" w:rsidRPr="00EE655C" w:rsidRDefault="00EC2E28" w:rsidP="00EC2E28">
      <w:pPr>
        <w:pStyle w:val="ProductList-Body"/>
        <w:rPr>
          <w:rFonts w:ascii="Tahoma" w:hAnsi="Tahoma" w:cs="Tahoma"/>
          <w:sz w:val="14"/>
          <w:szCs w:val="14"/>
          <w:cs/>
        </w:rPr>
      </w:pPr>
    </w:p>
    <w:p w:rsidR="00EC2E28" w:rsidRPr="00D30DAE" w:rsidRDefault="00EC2E28" w:rsidP="00EC2E28">
      <w:pPr>
        <w:pStyle w:val="ProductList-Body"/>
        <w:rPr>
          <w:rFonts w:ascii="Tahoma" w:hAnsi="Tahoma" w:cs="Tahoma"/>
          <w:b/>
          <w:bCs/>
          <w:color w:val="00188F"/>
          <w:szCs w:val="18"/>
          <w:cs/>
        </w:rPr>
      </w:pPr>
      <w:r w:rsidRPr="00D30DAE">
        <w:rPr>
          <w:rFonts w:ascii="Tahoma" w:hAnsi="Tahoma" w:cs="Tahoma"/>
          <w:b/>
          <w:bCs/>
          <w:color w:val="00188F"/>
          <w:szCs w:val="18"/>
          <w:cs/>
        </w:rPr>
        <w:t>ข้อมูลสำคัญเกี่ยวกับบริการฉุกเฉิน</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ลูกค้าต้องแจ้งผู้ใช้แต่ละรายของ Calling Plan ว่าบริการฉุกเฉินจะทำงานแตกต่างไปจากบริการโทรศัพท์ดั้งเดิมด้วยวิธีการดังต่อไปนี้ (i) Office 365 อาจไม่สามารถรู้ตำแหน่งของผู้โทรฉุกเฉินที่แท้จริงได้ ซึ่งจะส่งผลให้การโทรถูกกำหนดให้กับศูนย์การโทรฉุกเฉินที่ไม่ถูกต้องและ/หรือบริการฉุกเฉินจะถูกจัดส่งไปยังสถานที่ที่ไม่ถูกต้อง (ii) หากอุปกรณ์ของผู้ใช้ไม่มีพลังงาน ไฟฟ้าดับ หรือด้วยเหตุใดที่ทำให้ไม่สามารถเข้าใช้อินเทอร์เน็ตได้ ผู้ใช้จะไม่สามารถโทรฉุกเฉินผ่านบริการ Calling Plan ได้ และ (iii) ถึงแม้ว่าบริการ Calling Plan จะสามารถใช้งานได้ทุกที่ทั่วโลกที่มีการเชื่อมต่ออินเทอร์เน็ต ผู้ใช้ก็ไม่ควรโทรฉุกเฉินจากสถานที่นอกประเทศที่อาศัยอยู่ เนื่องจากการโทรดังกล่าวอาจถูกกำหนดให้กับศูนย์การโทรที่ไม่ถูกต้องของสถานที่นั้น</w:t>
      </w:r>
    </w:p>
    <w:p w:rsidR="00360244" w:rsidRPr="00E37F50" w:rsidRDefault="005C57B5"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360244" w:rsidRPr="00E37F50">
          <w:rPr>
            <w:rStyle w:val="Hyperlink"/>
            <w:rFonts w:ascii="Tahoma" w:hAnsi="Tahoma" w:cs="Tahoma"/>
            <w:sz w:val="16"/>
            <w:szCs w:val="16"/>
            <w:cs/>
          </w:rPr>
          <w:t>สารบัญ</w:t>
        </w:r>
      </w:hyperlink>
      <w:r w:rsidR="00360244" w:rsidRPr="00E37F50">
        <w:rPr>
          <w:rFonts w:ascii="Tahoma" w:hAnsi="Tahoma" w:cs="Tahoma"/>
          <w:sz w:val="16"/>
          <w:szCs w:val="16"/>
          <w:cs/>
        </w:rPr>
        <w:t xml:space="preserve"> / </w:t>
      </w:r>
      <w:hyperlink w:anchor="GeneralTerms" w:history="1">
        <w:r w:rsidR="00360244" w:rsidRPr="00E37F50">
          <w:rPr>
            <w:rStyle w:val="Hyperlink"/>
            <w:rFonts w:ascii="Tahoma" w:hAnsi="Tahoma" w:cs="Tahoma"/>
            <w:sz w:val="16"/>
            <w:szCs w:val="16"/>
            <w:cs/>
          </w:rPr>
          <w:t>ข้อกำหนดทั่วไป</w:t>
        </w:r>
      </w:hyperlink>
    </w:p>
    <w:p w:rsidR="00FF0439" w:rsidRPr="00E37F50" w:rsidRDefault="00FF0439" w:rsidP="0021056C">
      <w:pPr>
        <w:pStyle w:val="ProductList-OfferingGroupHeading"/>
        <w:keepNext/>
        <w:outlineLvl w:val="1"/>
        <w:rPr>
          <w:rFonts w:ascii="Tahoma" w:hAnsi="Tahoma" w:cs="Tahoma"/>
          <w:bCs/>
          <w:szCs w:val="28"/>
          <w:cs/>
        </w:rPr>
      </w:pPr>
      <w:bookmarkStart w:id="177" w:name="OtherOnlineServices"/>
      <w:bookmarkStart w:id="178" w:name="_Toc525839420"/>
      <w:r w:rsidRPr="00E37F50">
        <w:rPr>
          <w:rFonts w:ascii="Tahoma" w:hAnsi="Tahoma" w:cs="Tahoma"/>
          <w:bCs/>
          <w:szCs w:val="28"/>
          <w:cs/>
        </w:rPr>
        <w:t>Online Service อื่นๆ</w:t>
      </w:r>
      <w:bookmarkEnd w:id="178"/>
    </w:p>
    <w:p w:rsidR="00240264" w:rsidRPr="00154795" w:rsidRDefault="00240264" w:rsidP="00240264">
      <w:pPr>
        <w:pStyle w:val="ProductList-Offering2Heading"/>
        <w:outlineLvl w:val="2"/>
        <w:rPr>
          <w:bCs w:val="0"/>
          <w:cs/>
        </w:rPr>
      </w:pPr>
      <w:bookmarkStart w:id="179" w:name="MicrosoftLearning"/>
      <w:bookmarkStart w:id="180" w:name="MicrosoftPowerBIPro"/>
      <w:bookmarkEnd w:id="177"/>
      <w:r w:rsidRPr="00154795">
        <w:rPr>
          <w:cs/>
        </w:rPr>
        <w:tab/>
      </w:r>
      <w:bookmarkStart w:id="181" w:name="_Toc476230941"/>
      <w:bookmarkStart w:id="182" w:name="_Toc476476626"/>
      <w:bookmarkStart w:id="183" w:name="BingMaps"/>
      <w:bookmarkStart w:id="184" w:name="_Toc525839421"/>
      <w:r w:rsidRPr="00154795">
        <w:rPr>
          <w:cs/>
        </w:rPr>
        <w:t>Bing Maps Enterprise Platform และ Mobile Asset Management Platform</w:t>
      </w:r>
      <w:bookmarkEnd w:id="181"/>
      <w:bookmarkEnd w:id="182"/>
      <w:bookmarkEnd w:id="184"/>
    </w:p>
    <w:bookmarkEnd w:id="183"/>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Service SL</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 xml:space="preserve">ในการเข้าถึงบริการผ่าน Bing Maps Enterprise Platform หรือ Mobile Asset Management Platform จะต้องมี Service SL Service SL แต่ละสิทธิจะต้องซื้อพร้อมกับ Add-on SL ที่มีคุณสมบัติตามที่กำหนดต่อไปนี้อย่างน้อยหนึ่งรายการ ได้แก่ </w:t>
      </w:r>
    </w:p>
    <w:p w:rsidR="00240264" w:rsidRPr="00154795" w:rsidRDefault="00240264" w:rsidP="00240264">
      <w:pPr>
        <w:pStyle w:val="ProductList-Body"/>
        <w:numPr>
          <w:ilvl w:val="0"/>
          <w:numId w:val="40"/>
        </w:numPr>
        <w:ind w:left="450" w:hanging="270"/>
        <w:rPr>
          <w:rFonts w:ascii="Tahoma" w:hAnsi="Tahoma" w:cs="Tahoma"/>
          <w:szCs w:val="18"/>
          <w:cs/>
        </w:rPr>
      </w:pPr>
      <w:r w:rsidRPr="00154795">
        <w:rPr>
          <w:rFonts w:ascii="Tahoma" w:hAnsi="Tahoma" w:cs="Tahoma"/>
          <w:szCs w:val="18"/>
          <w:cs/>
        </w:rPr>
        <w:t>สำหรับ Bing Maps Enterprise Platform Service SL รายการใดรายการหนึ่งต่อไปนี้:</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Public Website Usage Add-on SL ซึ่งมีให้ตามจำนวนที่ระบุของรายการที่เรียกเก็บเงินสำหรับการใช้บนเว็บไซต์ที่คนทั่วไปสามารถเข้าใช้ได้โดยไม่มีข้อจำกัด</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Internal Website Usage Add-on SL ซึ่งมีให้ตามจำนวนที่ระบุของรายการที่เรียกเก็บเงินสำหรับการใช้บนเว็บไซต์ภายใน (เช่น อินทราเน็ต) บนเครือข่ายส่วนบุคคล</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Known User Add-on SL หรือ</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Light Known User Add-on SL</w:t>
      </w:r>
    </w:p>
    <w:p w:rsidR="00240264" w:rsidRPr="00154795" w:rsidRDefault="00240264" w:rsidP="00240264">
      <w:pPr>
        <w:pStyle w:val="ProductList-Body"/>
        <w:numPr>
          <w:ilvl w:val="0"/>
          <w:numId w:val="20"/>
        </w:numPr>
        <w:spacing w:before="40"/>
        <w:ind w:left="450" w:hanging="270"/>
        <w:rPr>
          <w:rFonts w:ascii="Tahoma" w:hAnsi="Tahoma" w:cs="Tahoma"/>
          <w:szCs w:val="18"/>
          <w:cs/>
        </w:rPr>
      </w:pPr>
      <w:r w:rsidRPr="00154795">
        <w:rPr>
          <w:rFonts w:ascii="Tahoma" w:hAnsi="Tahoma" w:cs="Tahoma"/>
          <w:szCs w:val="18"/>
          <w:cs/>
        </w:rPr>
        <w:t>สำหรับ Mobile Asset Management Platform Service SL สำหรับแต่ละ Asset รายการใดรายการหนึ่งต่อไปนี้:</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North America Add-on SL (มีหรือไม่มีการระบุเส้นทาง)</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Europe Add-on SL (มีหรือไม่มีการระบุเส้นทาง) หรือ</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Rest of World Add-on SL (มีหรือไม่มีการระบุเส้นทาง)</w:t>
      </w:r>
    </w:p>
    <w:p w:rsidR="00240264" w:rsidRPr="00154795" w:rsidRDefault="00240264" w:rsidP="00240264">
      <w:pPr>
        <w:pStyle w:val="ProductList-Body"/>
        <w:rPr>
          <w:rFonts w:ascii="Tahoma" w:hAnsi="Tahoma" w:cs="Tahoma"/>
          <w:szCs w:val="18"/>
          <w:cs/>
        </w:rPr>
      </w:pPr>
    </w:p>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Mobile Asset Management Platform Service SL Add-on SL ที่มีคุณสมบัติตามที่กำหนด</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 xml:space="preserve">สำหรับ Mobile Asset Management Platform นั้น Add-on SL เป็นสิ่งที่จำเป็นต้องมีสำหรับแต่ละ Asset ที่มีการติดตามซึ่งมี GPS หรือตำแหน่งตามเซ็นเซอร์อื่นๆ ที่สามารถนำไปตรวจสอบ, แสดง, ทำ Geocode ย้อนกลับ หรือใช้ในการคำนวณโดยใช้ Mobile Asset Management Platform ได้ </w:t>
      </w:r>
      <w:r>
        <w:rPr>
          <w:rFonts w:ascii="Tahoma" w:hAnsi="Tahoma" w:cs="Tahoma"/>
          <w:szCs w:val="18"/>
          <w:lang w:val="en-US"/>
        </w:rPr>
        <w:t>"</w:t>
      </w:r>
      <w:r w:rsidRPr="00154795">
        <w:rPr>
          <w:rFonts w:ascii="Tahoma" w:hAnsi="Tahoma" w:cs="Tahoma"/>
          <w:szCs w:val="18"/>
          <w:cs/>
        </w:rPr>
        <w:t>Asset</w:t>
      </w:r>
      <w:r>
        <w:rPr>
          <w:rFonts w:ascii="Tahoma" w:hAnsi="Tahoma" w:cs="Tahoma"/>
          <w:szCs w:val="18"/>
          <w:lang w:val="en-US"/>
        </w:rPr>
        <w:t>"</w:t>
      </w:r>
      <w:r w:rsidRPr="00154795">
        <w:rPr>
          <w:rFonts w:ascii="Tahoma" w:hAnsi="Tahoma" w:cs="Tahoma"/>
          <w:szCs w:val="18"/>
          <w:cs/>
        </w:rPr>
        <w:t xml:space="preserve"> จะได้รับการกำหนดให้เป็นยานพาหนะ อุปกรณ์ หรือวัตถุเคลื่อนที่อื่นใด Add-on SL เหล่านี้จะเป็นไปตามจำนวนที่ระบุของ Asset ที่มีการติดตาม</w:t>
      </w:r>
    </w:p>
    <w:p w:rsidR="00240264" w:rsidRPr="00154795" w:rsidRDefault="00240264" w:rsidP="00240264">
      <w:pPr>
        <w:pStyle w:val="ProductList-Body"/>
        <w:rPr>
          <w:rFonts w:ascii="Tahoma" w:hAnsi="Tahoma" w:cs="Tahoma"/>
          <w:szCs w:val="18"/>
          <w:cs/>
        </w:rPr>
      </w:pPr>
    </w:p>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ผู้ใช้ที่ผ่านการรับรองความถูกต้อง</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ผู้ใช้ที่ผ่านการรับรองความถูกต้องโดยโปรแกรมของลูกค้าซึ่งเข้าถึง Bing Maps Enterprise Platform และ Mobile Asset Management Platform จะต้องมี SL</w:t>
      </w:r>
    </w:p>
    <w:p w:rsidR="002A57DB" w:rsidRPr="00E37F50" w:rsidRDefault="002A57DB" w:rsidP="00602400">
      <w:pPr>
        <w:pStyle w:val="ProductList-Body"/>
        <w:rPr>
          <w:rFonts w:ascii="Tahoma" w:hAnsi="Tahoma" w:cs="Tahoma"/>
          <w:szCs w:val="18"/>
          <w:cs/>
        </w:rPr>
      </w:pPr>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Bing Maps API</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 xml:space="preserve">ลูกค้าสามารถใช้ Bing Maps API ทั้งหมดตามที่ระบุในข้อกำหนดการใช้งาน Microsoft Bing Maps Platform API และ Bing Maps Platform SDK รวมถึงรุ่นต่อๆ มา ซึ่งระบุไว้ที่ </w:t>
      </w:r>
      <w:hyperlink r:id="rId51" w:history="1">
        <w:r w:rsidRPr="00E37F50">
          <w:rPr>
            <w:rStyle w:val="Hyperlink"/>
            <w:rFonts w:ascii="Tahoma" w:hAnsi="Tahoma" w:cs="Tahoma"/>
            <w:szCs w:val="18"/>
            <w:cs/>
          </w:rPr>
          <w:t>https://aka.ms/bingmapsplatformapistou</w:t>
        </w:r>
      </w:hyperlink>
      <w:r w:rsidRPr="00E37F50">
        <w:rPr>
          <w:rFonts w:ascii="Tahoma" w:hAnsi="Tahoma" w:cs="Tahoma"/>
          <w:szCs w:val="18"/>
          <w:cs/>
        </w:rPr>
        <w:t xml:space="preserve"> และ </w:t>
      </w:r>
      <w:hyperlink r:id="rId52" w:history="1">
        <w:r w:rsidR="000857DD">
          <w:rPr>
            <w:rStyle w:val="Hyperlink"/>
            <w:rFonts w:ascii="Tahoma" w:hAnsi="Tahoma" w:cs="Tahoma"/>
            <w:szCs w:val="18"/>
            <w:cs/>
          </w:rPr>
          <w:t>https://aka.ms/bingmapsplatformsdks/</w:t>
        </w:r>
      </w:hyperlink>
    </w:p>
    <w:p w:rsidR="00602400" w:rsidRPr="00E37F50" w:rsidRDefault="00602400" w:rsidP="00602400">
      <w:pPr>
        <w:pStyle w:val="ProductList-Body"/>
        <w:rPr>
          <w:rFonts w:ascii="Tahoma" w:hAnsi="Tahoma" w:cs="Tahoma"/>
          <w:szCs w:val="18"/>
          <w:cs/>
        </w:rPr>
      </w:pPr>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ความเป็นส่วนตัวของ Bing Maps</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 xml:space="preserve">นโยบายความเป็นส่วนตัวของ Bing Maps และข้อกำหนดความเป็นส่วนตัวในข้อกำหนดการใช้งาน Microsoft Bing Maps Platform API ซึ่งระบุไว้ที่ </w:t>
      </w:r>
      <w:hyperlink r:id="rId53" w:history="1">
        <w:r w:rsidRPr="00E37F50">
          <w:rPr>
            <w:rStyle w:val="Hyperlink"/>
            <w:rFonts w:ascii="Tahoma" w:hAnsi="Tahoma" w:cs="Tahoma"/>
            <w:szCs w:val="18"/>
            <w:cs/>
          </w:rPr>
          <w:t>https://go.microsoft.com/fwlink/?LinkId=521839</w:t>
        </w:r>
      </w:hyperlink>
      <w:r w:rsidRPr="00E37F50">
        <w:rPr>
          <w:rFonts w:ascii="Tahoma" w:hAnsi="Tahoma" w:cs="Tahoma"/>
          <w:szCs w:val="18"/>
          <w:cs/>
        </w:rPr>
        <w:t xml:space="preserve"> จะมีผลบังคับใช้กับการใช้ Bing Maps Services ของลูกค้า</w:t>
      </w:r>
    </w:p>
    <w:p w:rsidR="00602400" w:rsidRPr="00E37F50" w:rsidRDefault="005C57B5"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02400" w:rsidRPr="00E37F50">
          <w:rPr>
            <w:rStyle w:val="Hyperlink"/>
            <w:rFonts w:ascii="Tahoma" w:hAnsi="Tahoma" w:cs="Tahoma"/>
            <w:sz w:val="16"/>
            <w:szCs w:val="16"/>
            <w:cs/>
          </w:rPr>
          <w:t>สารบัญ</w:t>
        </w:r>
      </w:hyperlink>
      <w:r w:rsidR="00602400" w:rsidRPr="00E37F50">
        <w:rPr>
          <w:rFonts w:ascii="Tahoma" w:hAnsi="Tahoma" w:cs="Tahoma"/>
          <w:sz w:val="16"/>
          <w:szCs w:val="16"/>
          <w:cs/>
        </w:rPr>
        <w:t xml:space="preserve"> / </w:t>
      </w:r>
      <w:hyperlink w:anchor="GeneralTerms" w:history="1">
        <w:r w:rsidR="00602400" w:rsidRPr="00E37F50">
          <w:rPr>
            <w:rStyle w:val="Hyperlink"/>
            <w:rFonts w:ascii="Tahoma" w:hAnsi="Tahoma" w:cs="Tahoma"/>
            <w:sz w:val="16"/>
            <w:szCs w:val="16"/>
            <w:cs/>
          </w:rPr>
          <w:t>ข้อกำหนดทั่วไป</w:t>
        </w:r>
      </w:hyperlink>
    </w:p>
    <w:p w:rsidR="00596B31" w:rsidRPr="00596B31" w:rsidRDefault="00596B31" w:rsidP="00596B31">
      <w:pPr>
        <w:pStyle w:val="ProductList-Body"/>
        <w:rPr>
          <w:rFonts w:ascii="Tahoma" w:hAnsi="Tahoma" w:cs="Tahoma"/>
          <w:szCs w:val="18"/>
          <w:cs/>
        </w:rPr>
      </w:pPr>
    </w:p>
    <w:p w:rsidR="00596B31" w:rsidRDefault="00596B31" w:rsidP="00596B31">
      <w:pPr>
        <w:pStyle w:val="ProductList-Body"/>
        <w:rPr>
          <w:rFonts w:ascii="Tahoma" w:hAnsi="Tahoma" w:cs="Tahoma"/>
          <w:szCs w:val="18"/>
          <w:cs/>
        </w:rPr>
      </w:pPr>
    </w:p>
    <w:p w:rsidR="00596B31" w:rsidRDefault="00596B31" w:rsidP="00596B31">
      <w:pPr>
        <w:pStyle w:val="ProductList-Body"/>
        <w:rPr>
          <w:rFonts w:ascii="Tahoma" w:hAnsi="Tahoma" w:cs="Tahoma"/>
          <w:szCs w:val="18"/>
          <w:cs/>
        </w:rPr>
      </w:pPr>
    </w:p>
    <w:p w:rsidR="00596B31" w:rsidRPr="00596B31" w:rsidRDefault="00596B31" w:rsidP="00596B31">
      <w:pPr>
        <w:pStyle w:val="ProductList-Body"/>
        <w:rPr>
          <w:rFonts w:ascii="Tahoma" w:hAnsi="Tahoma" w:cs="Tahoma" w:hint="cs"/>
          <w:szCs w:val="18"/>
          <w:cs/>
        </w:rPr>
      </w:pPr>
    </w:p>
    <w:p w:rsidR="007C62DE" w:rsidRPr="00963294" w:rsidRDefault="007C62DE" w:rsidP="007C62DE">
      <w:pPr>
        <w:pStyle w:val="ProductList-Offering2Heading"/>
        <w:outlineLvl w:val="2"/>
        <w:rPr>
          <w:bCs w:val="0"/>
          <w:cs/>
        </w:rPr>
      </w:pPr>
      <w:r w:rsidRPr="00963294">
        <w:rPr>
          <w:cs/>
        </w:rPr>
        <w:lastRenderedPageBreak/>
        <w:tab/>
      </w:r>
      <w:bookmarkStart w:id="185" w:name="_Toc476230942"/>
      <w:bookmarkStart w:id="186" w:name="BusinessApplicationPlatform"/>
      <w:bookmarkStart w:id="187" w:name="_Toc525839422"/>
      <w:r w:rsidRPr="00963294">
        <w:rPr>
          <w:cs/>
        </w:rPr>
        <w:t>Business Application Platform</w:t>
      </w:r>
      <w:bookmarkEnd w:id="185"/>
      <w:bookmarkEnd w:id="187"/>
    </w:p>
    <w:bookmarkEnd w:id="186"/>
    <w:p w:rsidR="007C62DE" w:rsidRPr="00963294" w:rsidRDefault="007C62DE" w:rsidP="007C62DE">
      <w:pPr>
        <w:pStyle w:val="ProductList-Body"/>
        <w:rPr>
          <w:rFonts w:ascii="Tahoma" w:hAnsi="Tahoma" w:cs="Tahoma"/>
          <w:sz w:val="16"/>
          <w:szCs w:val="16"/>
          <w:cs/>
        </w:rPr>
        <w:sectPr w:rsidR="007C62DE" w:rsidRPr="00963294" w:rsidSect="007806D2">
          <w:footerReference w:type="first" r:id="rId54"/>
          <w:type w:val="continuous"/>
          <w:pgSz w:w="12240" w:h="15840"/>
          <w:pgMar w:top="1440" w:right="720" w:bottom="1440" w:left="720" w:header="720" w:footer="720" w:gutter="0"/>
          <w:cols w:space="720"/>
          <w:titlePg/>
          <w:docGrid w:linePitch="360"/>
        </w:sectPr>
      </w:pP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Flow</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PowerApps</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 BI Pro</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 BI Premium</w:t>
      </w:r>
    </w:p>
    <w:p w:rsidR="007C62DE" w:rsidRPr="00963294" w:rsidRDefault="007C62DE" w:rsidP="007C62DE">
      <w:pPr>
        <w:pStyle w:val="ProductList-Body"/>
        <w:rPr>
          <w:rFonts w:ascii="Tahoma" w:hAnsi="Tahoma" w:cs="Tahoma"/>
          <w:sz w:val="16"/>
          <w:szCs w:val="16"/>
          <w:cs/>
        </w:rPr>
        <w:sectPr w:rsidR="007C62DE" w:rsidRPr="00963294" w:rsidSect="007806D2">
          <w:footerReference w:type="default" r:id="rId55"/>
          <w:footerReference w:type="first" r:id="rId56"/>
          <w:type w:val="continuous"/>
          <w:pgSz w:w="12240" w:h="15840"/>
          <w:pgMar w:top="1440" w:right="720" w:bottom="1440" w:left="720" w:header="720" w:footer="720" w:gutter="0"/>
          <w:cols w:num="2" w:space="720"/>
          <w:titlePg/>
          <w:docGrid w:linePitch="360"/>
        </w:sectPr>
      </w:pPr>
      <w:r w:rsidRPr="00963294">
        <w:rPr>
          <w:rFonts w:ascii="Tahoma" w:hAnsi="Tahoma" w:cs="Tahoma"/>
          <w:sz w:val="16"/>
          <w:szCs w:val="16"/>
          <w:cs/>
        </w:rPr>
        <w:t>Microsoft Stream</w:t>
      </w:r>
    </w:p>
    <w:p w:rsidR="007C62DE" w:rsidRPr="00C80766" w:rsidRDefault="007C62DE" w:rsidP="007C62DE">
      <w:pPr>
        <w:pStyle w:val="ProductList-Body"/>
        <w:pBdr>
          <w:top w:val="single" w:sz="4" w:space="1" w:color="BFBFBF" w:themeColor="background1" w:themeShade="BF"/>
        </w:pBdr>
        <w:rPr>
          <w:rFonts w:ascii="Tahoma" w:hAnsi="Tahoma" w:cs="Tahoma"/>
          <w:sz w:val="8"/>
          <w:szCs w:val="8"/>
          <w:cs/>
        </w:rPr>
      </w:pPr>
    </w:p>
    <w:p w:rsidR="007C62DE" w:rsidRPr="00963294" w:rsidRDefault="007C62DE" w:rsidP="007C62DE">
      <w:pPr>
        <w:pStyle w:val="ProductList-Body"/>
        <w:keepNext/>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rsidR="00EC11DD" w:rsidRPr="006935A5" w:rsidRDefault="00EC11DD" w:rsidP="00EC11DD">
      <w:pPr>
        <w:pStyle w:val="ProductList-Body"/>
        <w:rPr>
          <w:rFonts w:ascii="Tahoma" w:hAnsi="Tahoma" w:cs="Tahoma"/>
          <w:szCs w:val="18"/>
          <w:cs/>
        </w:rPr>
      </w:pPr>
      <w:r w:rsidRPr="006935A5">
        <w:rPr>
          <w:rFonts w:ascii="Tahoma" w:hAnsi="Tahoma" w:cs="Tahoma"/>
          <w:szCs w:val="18"/>
          <w:cs/>
        </w:rPr>
        <w:t xml:space="preserve">การบอกกล่าวเกี่ยวกับ Bing Maps, </w:t>
      </w:r>
      <w:r w:rsidRPr="006935A5">
        <w:rPr>
          <w:rFonts w:ascii="Tahoma" w:hAnsi="Tahoma" w:cs="Tahoma"/>
          <w:color w:val="000000" w:themeColor="text1"/>
          <w:szCs w:val="18"/>
          <w:cs/>
        </w:rPr>
        <w:t xml:space="preserve">H.264/AVC Visual Standard, VC-1 Video Standard และ MPEG-4 Part 2 Visual Standard และ MPEG-2 Video Standard </w:t>
      </w:r>
      <w:r w:rsidRPr="006935A5">
        <w:rPr>
          <w:rFonts w:ascii="Tahoma" w:hAnsi="Tahoma" w:cs="Tahoma"/>
          <w:szCs w:val="18"/>
          <w:cs/>
        </w:rPr>
        <w:t xml:space="preserve">ใน </w:t>
      </w:r>
      <w:hyperlink w:anchor="Attachment" w:history="1">
        <w:r>
          <w:rPr>
            <w:rStyle w:val="Hyperlink"/>
            <w:rFonts w:ascii="Tahoma" w:hAnsi="Tahoma" w:cs="Tahoma"/>
            <w:szCs w:val="18"/>
            <w:cs/>
          </w:rPr>
          <w:t>เอกสารแนบ 1</w:t>
        </w:r>
      </w:hyperlink>
      <w:r w:rsidRPr="006935A5">
        <w:rPr>
          <w:rFonts w:ascii="Tahoma" w:hAnsi="Tahoma" w:cs="Tahoma"/>
          <w:szCs w:val="18"/>
          <w:cs/>
        </w:rPr>
        <w:t xml:space="preserve"> จะมีผลใช้บังคับ</w:t>
      </w:r>
    </w:p>
    <w:p w:rsidR="007C62DE" w:rsidRPr="004E3B0C" w:rsidRDefault="007C62DE" w:rsidP="007C62DE">
      <w:pPr>
        <w:pStyle w:val="ProductList-Body"/>
        <w:rPr>
          <w:rFonts w:ascii="Tahoma" w:hAnsi="Tahoma" w:cs="Tahoma"/>
          <w:sz w:val="14"/>
          <w:szCs w:val="14"/>
          <w:cs/>
        </w:rPr>
      </w:pPr>
    </w:p>
    <w:p w:rsidR="007C62DE" w:rsidRPr="00963294" w:rsidRDefault="007C62DE" w:rsidP="00671687">
      <w:pPr>
        <w:pStyle w:val="ProductList-Body"/>
        <w:keepNext/>
        <w:tabs>
          <w:tab w:val="clear" w:pos="158"/>
          <w:tab w:val="left" w:pos="360"/>
        </w:tabs>
        <w:rPr>
          <w:rFonts w:ascii="Tahoma" w:hAnsi="Tahoma" w:cs="Tahoma"/>
          <w:szCs w:val="18"/>
          <w:cs/>
        </w:rPr>
      </w:pPr>
      <w:r w:rsidRPr="00963294">
        <w:rPr>
          <w:rFonts w:ascii="Tahoma" w:hAnsi="Tahoma" w:cs="Tahoma"/>
          <w:b/>
          <w:bCs/>
          <w:color w:val="00188F"/>
          <w:szCs w:val="18"/>
          <w:cs/>
        </w:rPr>
        <w:t>Microsoft Power BI</w:t>
      </w:r>
    </w:p>
    <w:p w:rsidR="007C62DE" w:rsidRPr="00963294" w:rsidRDefault="007C62DE" w:rsidP="00671687">
      <w:pPr>
        <w:pStyle w:val="ProductList-Body"/>
        <w:keepNext/>
        <w:ind w:left="180"/>
        <w:rPr>
          <w:rFonts w:ascii="Tahoma" w:hAnsi="Tahoma" w:cs="Tahoma"/>
          <w:szCs w:val="18"/>
          <w:cs/>
        </w:rPr>
      </w:pPr>
      <w:r w:rsidRPr="00963294">
        <w:rPr>
          <w:rFonts w:ascii="Tahoma" w:hAnsi="Tahoma" w:cs="Tahoma"/>
          <w:b/>
          <w:bCs/>
          <w:color w:val="0072C6"/>
          <w:szCs w:val="18"/>
          <w:cs/>
        </w:rPr>
        <w:t>คำนิยาม</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 xml:space="preserve">“แอปพลิเคชันของลูกค้า” หมายถึงแอปพลิเคชันหรือชุดแอปพลิเคชันที่เพิ่มฟังก์ชันการทำงานหลักที่สำคัญให้กับความสามารถที่ฝังอยู่และไม่ได้เป็นสิ่งทดแทนส่วนหนึ่งส่วนใดของ Microsoft Power BI services อย่างสำคัญ </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 xml:space="preserve">“ความสามารถที่ฝังอยู่” หมายถึง Power BI APIs และมุมมองที่ฝังไว้สำหรับการใช้งานโดยแอปพลิเคชัน </w:t>
      </w:r>
    </w:p>
    <w:p w:rsidR="007C62DE" w:rsidRPr="00963294" w:rsidRDefault="007C62DE" w:rsidP="007C62DE">
      <w:pPr>
        <w:pStyle w:val="ProductList-Body"/>
        <w:ind w:left="180"/>
        <w:rPr>
          <w:rFonts w:ascii="Tahoma" w:hAnsi="Tahoma" w:cs="Tahoma"/>
          <w:szCs w:val="18"/>
          <w:cs/>
        </w:rPr>
      </w:pPr>
    </w:p>
    <w:p w:rsidR="007C62DE" w:rsidRPr="00963294" w:rsidRDefault="007C62DE" w:rsidP="007806D2">
      <w:pPr>
        <w:pStyle w:val="ProductList-Body"/>
        <w:keepNext/>
        <w:ind w:left="187"/>
        <w:rPr>
          <w:rFonts w:ascii="Tahoma" w:hAnsi="Tahoma" w:cs="Tahoma"/>
          <w:szCs w:val="18"/>
          <w:cs/>
        </w:rPr>
      </w:pPr>
      <w:r w:rsidRPr="00963294">
        <w:rPr>
          <w:rFonts w:ascii="Tahoma" w:hAnsi="Tahoma" w:cs="Tahoma"/>
          <w:b/>
          <w:bCs/>
          <w:color w:val="0072C6"/>
          <w:szCs w:val="18"/>
          <w:cs/>
        </w:rPr>
        <w:t>การโฮสต์ข้อยกเว้นสำหรับความสามารถที่ฝังอยู่</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ลูกค้าสามารถสร้างและรักษาแอปพลิเคชันของลูกค้าได้ และแม้จะมีข้อขัดแย้งใดในข้อตกลง Volume Licensing ของลูกค้า แต่ลูกค้าก็ยังสามารถนำความสามารถที่ฝังอยู่ไปรวมกับข้อมูลลูกค้าซึ่งลูกค้าหรือบุคคลภายนอกเป็นเจ้าของหรืออนุญาตให้ใช้สิทธิ เพื่อสร้างแอปพลิเคชันของลูกค้าโดยใช้ความสามารถที่ฝังอยู่และข้อมูลลูกค้าร่วมกัน เนื้อหา Power BI ใดๆ ที่เข้าถึงได้โดยแอปพลิเคชันของลูกค้าหรือผู้ใช้ของลูกค้าจะต้องได้รับการจัดเก็บไว้ในหน่วยความจำของ Microsoft Power BI Premium ลูกค้าสามารถอนุญาตให้บุคคลภายนอกเข้าถึงและใช้ความสามารถที่ฝังอยู่ร่วมกับการใช้แอปพลิเคชันของ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7C62DE" w:rsidRPr="004E3B0C" w:rsidRDefault="007C62DE" w:rsidP="007C62DE">
      <w:pPr>
        <w:pStyle w:val="ProductList-Body"/>
        <w:ind w:left="180"/>
        <w:rPr>
          <w:rFonts w:ascii="Tahoma" w:hAnsi="Tahoma" w:cs="Tahoma"/>
          <w:sz w:val="14"/>
          <w:szCs w:val="14"/>
          <w:cs/>
        </w:rPr>
      </w:pPr>
    </w:p>
    <w:p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ข้อจำกัด</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ลูกค้าไม่สามารถ</w:t>
      </w:r>
    </w:p>
    <w:p w:rsidR="007C62DE" w:rsidRPr="00963294" w:rsidRDefault="007C62DE" w:rsidP="007C62DE">
      <w:pPr>
        <w:pStyle w:val="ProductList-Body"/>
        <w:numPr>
          <w:ilvl w:val="0"/>
          <w:numId w:val="42"/>
        </w:numPr>
        <w:ind w:left="810" w:hanging="270"/>
        <w:rPr>
          <w:rFonts w:ascii="Tahoma" w:hAnsi="Tahoma" w:cs="Tahoma"/>
          <w:szCs w:val="18"/>
          <w:cs/>
        </w:rPr>
      </w:pPr>
      <w:r w:rsidRPr="00963294">
        <w:rPr>
          <w:rFonts w:ascii="Tahoma" w:hAnsi="Tahoma" w:cs="Tahoma"/>
          <w:szCs w:val="18"/>
          <w:cs/>
        </w:rPr>
        <w:t>ขายต่อหรือจำหน่ายต่อซึ่ง Microsoft Power BI services หรือ</w:t>
      </w:r>
    </w:p>
    <w:p w:rsidR="007C62DE" w:rsidRPr="00963294" w:rsidRDefault="007C62DE" w:rsidP="007C62DE">
      <w:pPr>
        <w:pStyle w:val="ProductList-Body"/>
        <w:numPr>
          <w:ilvl w:val="0"/>
          <w:numId w:val="42"/>
        </w:numPr>
        <w:ind w:left="810" w:hanging="270"/>
        <w:rPr>
          <w:rFonts w:ascii="Tahoma" w:hAnsi="Tahoma" w:cs="Tahoma"/>
          <w:szCs w:val="18"/>
          <w:cs/>
        </w:rPr>
      </w:pPr>
      <w:r w:rsidRPr="00963294">
        <w:rPr>
          <w:rFonts w:ascii="Tahoma" w:hAnsi="Tahoma" w:cs="Tahoma"/>
          <w:szCs w:val="18"/>
          <w:cs/>
        </w:rPr>
        <w:t xml:space="preserve">อนุญาตให้ผู้ใช้หลายรายเข้าถึงคุณลักษณะใดๆ ของ Microsoft Power BI โดยตรงหรือโดยอ้อมซึ่งจัดไว้ให้ตามหลักเกณฑ์สำหรับผู้ใช้หนึ่งราย </w:t>
      </w:r>
    </w:p>
    <w:p w:rsidR="007C62DE" w:rsidRPr="004E3B0C" w:rsidRDefault="007C62DE" w:rsidP="007C62DE">
      <w:pPr>
        <w:pStyle w:val="ProductList-Body"/>
        <w:ind w:left="180"/>
        <w:rPr>
          <w:rFonts w:ascii="Tahoma" w:hAnsi="Tahoma" w:cs="Tahoma"/>
          <w:sz w:val="14"/>
          <w:szCs w:val="14"/>
          <w:cs/>
        </w:rPr>
      </w:pPr>
    </w:p>
    <w:p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 xml:space="preserve">การเข้าใช้โดยไม่มี User SL </w:t>
      </w:r>
    </w:p>
    <w:p w:rsidR="007C62DE" w:rsidRDefault="007C62DE" w:rsidP="007C62DE">
      <w:pPr>
        <w:pStyle w:val="ProductList-Body"/>
        <w:ind w:left="180"/>
        <w:rPr>
          <w:rFonts w:ascii="Tahoma" w:hAnsi="Tahoma" w:cs="Tahoma"/>
          <w:szCs w:val="18"/>
          <w:cs/>
        </w:rPr>
      </w:pPr>
      <w:r w:rsidRPr="00963294">
        <w:rPr>
          <w:rFonts w:ascii="Tahoma" w:hAnsi="Tahoma" w:cs="Tahoma"/>
          <w:szCs w:val="18"/>
          <w:cs/>
        </w:rPr>
        <w:t>User SL ไม่จำเป็นสำหรับการดูเนื้อหาในหน่วยความจำของ Power BI Premium ที่แชร์ผ่าน API ที่ฝังอยู่หรือฟังก์ชันการทำงานของมุมมองที่ฝังอยู่ เมื่อมีชุด Power BI Premium P เท่านั้น User SL ก็ไม่จำเป็นสำหรับการดูเนื้อหาในหน่วยความจำของ Power BI Premium ที่แชร์ผ่านแอปหรือคุณลักษณะการสมัครสมาชิกทางอีเมลหรือผ่าน Power BI Report Server</w:t>
      </w:r>
    </w:p>
    <w:p w:rsidR="009A1B82" w:rsidRPr="004E3B0C" w:rsidRDefault="009A1B82" w:rsidP="007C62DE">
      <w:pPr>
        <w:pStyle w:val="ProductList-Body"/>
        <w:ind w:left="180"/>
        <w:rPr>
          <w:rFonts w:ascii="Tahoma" w:hAnsi="Tahoma" w:cs="Tahoma"/>
          <w:sz w:val="14"/>
          <w:szCs w:val="14"/>
          <w:cs/>
        </w:rPr>
      </w:pPr>
    </w:p>
    <w:p w:rsidR="009A1B82" w:rsidRPr="00B24A43" w:rsidRDefault="009A1B82" w:rsidP="009A1B82">
      <w:pPr>
        <w:pStyle w:val="ProductList-Body"/>
        <w:ind w:left="180"/>
        <w:rPr>
          <w:rFonts w:ascii="Tahoma" w:hAnsi="Tahoma" w:cs="Tahoma"/>
          <w:szCs w:val="18"/>
          <w:cs/>
        </w:rPr>
      </w:pPr>
      <w:r w:rsidRPr="00B24A43">
        <w:rPr>
          <w:rFonts w:ascii="Tahoma" w:hAnsi="Tahoma" w:cs="Tahoma"/>
          <w:b/>
          <w:bCs/>
          <w:color w:val="0072C6"/>
          <w:szCs w:val="18"/>
          <w:cs/>
        </w:rPr>
        <w:t>Publish to Web</w:t>
      </w:r>
    </w:p>
    <w:p w:rsidR="009A1B82" w:rsidRDefault="009A1B82" w:rsidP="009A1B82">
      <w:pPr>
        <w:pStyle w:val="ProductList-Body"/>
        <w:ind w:left="180"/>
        <w:rPr>
          <w:rFonts w:ascii="Tahoma" w:hAnsi="Tahoma" w:cs="Tahoma"/>
          <w:spacing w:val="-1"/>
          <w:szCs w:val="18"/>
          <w:cs/>
        </w:rPr>
      </w:pPr>
      <w:r w:rsidRPr="00EA3D65">
        <w:rPr>
          <w:rFonts w:ascii="Tahoma" w:hAnsi="Tahoma" w:cs="Tahoma"/>
          <w:spacing w:val="-1"/>
          <w:szCs w:val="18"/>
          <w:cs/>
        </w:rPr>
        <w:t>ลูกค้าสามารถใช้ฟังก์ชันการทำงาน Publish to Web เพื่อแบ่งปันเนื้อหาเฉพาะบนเว็บไซต์สาธารณะเท่านั้น ลูกค้าไม่สามารถใช้ฟังก์ชันการทำงานนี้เพื่อแบ่งปันเนื้อหาภายในองค์กรได้ Microsoft อาจแสดงเนื้อหาที่เผยแพร่ผ่านฟังก์ชันการทำงาน Publish to Web บนเว็บไซต์สาธารณะหรือแกลเลอรี</w:t>
      </w:r>
    </w:p>
    <w:p w:rsidR="00521CE2" w:rsidRDefault="00521CE2" w:rsidP="009A1B82">
      <w:pPr>
        <w:pStyle w:val="ProductList-Body"/>
        <w:ind w:left="180"/>
        <w:rPr>
          <w:rFonts w:ascii="Tahoma" w:hAnsi="Tahoma" w:cs="Tahoma"/>
          <w:spacing w:val="-1"/>
          <w:szCs w:val="18"/>
          <w:cs/>
        </w:rPr>
      </w:pPr>
    </w:p>
    <w:p w:rsidR="00521CE2" w:rsidRPr="001B265D" w:rsidRDefault="00521CE2" w:rsidP="00521CE2">
      <w:pPr>
        <w:pStyle w:val="ProductList-Body"/>
        <w:tabs>
          <w:tab w:val="clear" w:pos="158"/>
          <w:tab w:val="left" w:pos="360"/>
        </w:tabs>
        <w:rPr>
          <w:rFonts w:ascii="Tahoma" w:hAnsi="Tahoma" w:cs="Tahoma"/>
          <w:b/>
          <w:bCs/>
          <w:color w:val="00188F"/>
          <w:szCs w:val="18"/>
          <w:cs/>
        </w:rPr>
      </w:pPr>
      <w:r w:rsidRPr="001B265D">
        <w:rPr>
          <w:rFonts w:ascii="Tahoma" w:hAnsi="Tahoma" w:cs="Tahoma"/>
          <w:b/>
          <w:bCs/>
          <w:color w:val="00188F"/>
          <w:szCs w:val="18"/>
          <w:cs/>
        </w:rPr>
        <w:t>Microsoft PowerApps</w:t>
      </w:r>
    </w:p>
    <w:p w:rsidR="00521CE2" w:rsidRPr="001B265D" w:rsidRDefault="00521CE2" w:rsidP="00521CE2">
      <w:pPr>
        <w:pStyle w:val="ProductList-Body"/>
        <w:ind w:left="180"/>
        <w:rPr>
          <w:rFonts w:ascii="Tahoma" w:hAnsi="Tahoma" w:cs="Tahoma"/>
          <w:b/>
          <w:bCs/>
          <w:color w:val="0072C6"/>
          <w:szCs w:val="18"/>
          <w:cs/>
        </w:rPr>
      </w:pPr>
      <w:r w:rsidRPr="001B265D">
        <w:rPr>
          <w:rFonts w:ascii="Tahoma" w:hAnsi="Tahoma" w:cs="Tahoma"/>
          <w:b/>
          <w:bCs/>
          <w:color w:val="0072C6"/>
          <w:szCs w:val="18"/>
          <w:cs/>
        </w:rPr>
        <w:t>นิติบุคคลที่ถูกจำกัด</w:t>
      </w:r>
    </w:p>
    <w:p w:rsidR="00521CE2" w:rsidRPr="001B265D" w:rsidRDefault="00521CE2" w:rsidP="00521CE2">
      <w:pPr>
        <w:pStyle w:val="ProductList-Body"/>
        <w:ind w:left="158"/>
        <w:rPr>
          <w:rFonts w:ascii="Tahoma" w:hAnsi="Tahoma" w:cs="Tahoma"/>
          <w:szCs w:val="18"/>
          <w:cs/>
        </w:rPr>
      </w:pPr>
      <w:r w:rsidRPr="001B265D">
        <w:rPr>
          <w:rFonts w:ascii="Tahoma" w:hAnsi="Tahoma" w:cs="Tahoma"/>
          <w:szCs w:val="18"/>
          <w:cs/>
        </w:rPr>
        <w:t>ลูกค้าไม่สามารถสร้าง แก้ไข หรือลบข้อมูลใดๆ จากนิติบุคคลในประเภทที่กำหนดว่า “ถูกจำกัด</w:t>
      </w:r>
      <w:r>
        <w:rPr>
          <w:rFonts w:ascii="Tahoma" w:hAnsi="Tahoma" w:cs="Tahoma"/>
          <w:szCs w:val="18"/>
          <w:lang w:val="en-US"/>
        </w:rPr>
        <w:t>”</w:t>
      </w:r>
      <w:r w:rsidRPr="001B265D">
        <w:rPr>
          <w:rFonts w:ascii="Tahoma" w:hAnsi="Tahoma" w:cs="Tahoma"/>
          <w:szCs w:val="18"/>
          <w:cs/>
        </w:rPr>
        <w:t xml:space="preserve"> ในเอกสารประกอบผลิตภัณฑ์ที่ </w:t>
      </w:r>
      <w:hyperlink r:id="rId57" w:history="1">
        <w:r w:rsidRPr="001B265D">
          <w:rPr>
            <w:rStyle w:val="Hyperlink"/>
            <w:rFonts w:ascii="Tahoma" w:hAnsi="Tahoma" w:cs="Tahoma"/>
            <w:szCs w:val="18"/>
            <w:cs/>
          </w:rPr>
          <w:t>https://go.microsoft.com/fwlink/?linkid=868812</w:t>
        </w:r>
      </w:hyperlink>
      <w:r w:rsidRPr="001B265D">
        <w:rPr>
          <w:rFonts w:ascii="Tahoma" w:hAnsi="Tahoma" w:cs="Tahoma"/>
          <w:szCs w:val="18"/>
          <w:cs/>
        </w:rPr>
        <w:t xml:space="preserve"> ลูกค้าจะมีสิทธิ์การเข้าถึงแบบอ่านอย่างเดียวสำหรับนิติบุคคลที่ถูกจำกัดดังกล่าว</w:t>
      </w:r>
    </w:p>
    <w:p w:rsidR="00C669A5" w:rsidRPr="000F5C27" w:rsidRDefault="005C57B5" w:rsidP="00C669A5">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C669A5" w:rsidRPr="000F5C27">
          <w:rPr>
            <w:rStyle w:val="Hyperlink"/>
            <w:rFonts w:ascii="Tahoma" w:hAnsi="Tahoma" w:cs="Tahoma"/>
            <w:sz w:val="16"/>
            <w:szCs w:val="16"/>
            <w:cs/>
          </w:rPr>
          <w:t>สารบัญ</w:t>
        </w:r>
      </w:hyperlink>
      <w:r w:rsidR="00C669A5" w:rsidRPr="000F5C27">
        <w:rPr>
          <w:rFonts w:ascii="Tahoma" w:hAnsi="Tahoma" w:cs="Tahoma"/>
          <w:sz w:val="16"/>
          <w:szCs w:val="16"/>
          <w:cs/>
        </w:rPr>
        <w:t xml:space="preserve"> / </w:t>
      </w:r>
      <w:hyperlink w:anchor="GeneralTerms" w:history="1">
        <w:r w:rsidR="00C669A5" w:rsidRPr="000F5C27">
          <w:rPr>
            <w:rStyle w:val="Hyperlink"/>
            <w:rFonts w:ascii="Tahoma" w:hAnsi="Tahoma" w:cs="Tahoma"/>
            <w:sz w:val="16"/>
            <w:szCs w:val="16"/>
            <w:cs/>
          </w:rPr>
          <w:t>ข้อกำหนดทั่วไป</w:t>
        </w:r>
      </w:hyperlink>
    </w:p>
    <w:p w:rsidR="00C669A5" w:rsidRPr="00131126" w:rsidRDefault="00240264" w:rsidP="00C669A5">
      <w:pPr>
        <w:pStyle w:val="ProductList-Offering2Heading"/>
        <w:outlineLvl w:val="2"/>
        <w:rPr>
          <w:b w:val="0"/>
          <w:color w:val="000000" w:themeColor="text1"/>
          <w:sz w:val="8"/>
          <w:szCs w:val="8"/>
          <w:cs/>
        </w:rPr>
      </w:pPr>
      <w:bookmarkStart w:id="188" w:name="_Toc476476628"/>
      <w:r>
        <w:rPr>
          <w:cs/>
        </w:rPr>
        <w:tab/>
      </w:r>
      <w:bookmarkStart w:id="189" w:name="_Toc525839423"/>
      <w:r w:rsidR="00C669A5" w:rsidRPr="00131126">
        <w:rPr>
          <w:cs/>
        </w:rPr>
        <w:t>Microsoft Cloud App Security</w:t>
      </w:r>
      <w:bookmarkEnd w:id="188"/>
      <w:bookmarkEnd w:id="189"/>
    </w:p>
    <w:p w:rsidR="00C669A5" w:rsidRPr="00131126" w:rsidRDefault="00C669A5" w:rsidP="00C669A5">
      <w:pPr>
        <w:pStyle w:val="ProductList-Body"/>
        <w:keepNext/>
        <w:tabs>
          <w:tab w:val="clear" w:pos="158"/>
          <w:tab w:val="left" w:pos="360"/>
        </w:tabs>
        <w:rPr>
          <w:rFonts w:ascii="Tahoma" w:hAnsi="Tahoma" w:cs="Tahoma"/>
          <w:b/>
          <w:bCs/>
          <w:color w:val="00188F"/>
          <w:szCs w:val="18"/>
          <w:cs/>
        </w:rPr>
      </w:pPr>
      <w:r w:rsidRPr="00131126">
        <w:rPr>
          <w:rFonts w:ascii="Tahoma" w:hAnsi="Tahoma" w:cs="Tahoma"/>
          <w:b/>
          <w:bCs/>
          <w:color w:val="00188F"/>
          <w:szCs w:val="18"/>
          <w:cs/>
        </w:rPr>
        <w:t>การบอกกล่าว</w:t>
      </w:r>
    </w:p>
    <w:p w:rsidR="00C669A5" w:rsidRPr="00EC64B4" w:rsidRDefault="00C669A5" w:rsidP="00C669A5">
      <w:pPr>
        <w:pStyle w:val="ProductList-Body"/>
        <w:rPr>
          <w:rFonts w:ascii="Tahoma" w:hAnsi="Tahoma" w:cs="Tahoma"/>
          <w:b/>
          <w:bCs/>
          <w:color w:val="00188F"/>
          <w:szCs w:val="18"/>
          <w:cs/>
        </w:rPr>
      </w:pPr>
      <w:r w:rsidRPr="00EC64B4">
        <w:rPr>
          <w:rFonts w:ascii="Tahoma" w:hAnsi="Tahoma" w:cs="Tahoma"/>
          <w:szCs w:val="18"/>
          <w:cs/>
        </w:rPr>
        <w:t xml:space="preserve">การบอกกล่าวเกี่ยวกับ Bing Maps และบริการจากผู้เชี่ยวชาญใน </w:t>
      </w:r>
      <w:hyperlink w:anchor="Attachment1" w:history="1">
        <w:r w:rsidRPr="00EC64B4">
          <w:rPr>
            <w:rStyle w:val="Hyperlink"/>
            <w:rFonts w:ascii="Tahoma" w:hAnsi="Tahoma" w:cs="Tahoma"/>
            <w:szCs w:val="18"/>
            <w:cs/>
          </w:rPr>
          <w:t>เอกสารแนบ 1</w:t>
        </w:r>
      </w:hyperlink>
      <w:r w:rsidRPr="00EC64B4">
        <w:rPr>
          <w:rFonts w:ascii="Tahoma" w:hAnsi="Tahoma" w:cs="Tahoma"/>
          <w:szCs w:val="18"/>
          <w:cs/>
        </w:rPr>
        <w:t xml:space="preserve"> จะมีผลใช้บังคับ</w:t>
      </w:r>
    </w:p>
    <w:p w:rsidR="00C669A5" w:rsidRPr="000F5C27" w:rsidRDefault="005C57B5" w:rsidP="00C669A5">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C669A5" w:rsidRPr="000F5C27">
          <w:rPr>
            <w:rStyle w:val="Hyperlink"/>
            <w:rFonts w:ascii="Tahoma" w:hAnsi="Tahoma" w:cs="Tahoma"/>
            <w:sz w:val="16"/>
            <w:szCs w:val="16"/>
            <w:cs/>
          </w:rPr>
          <w:t>สารบัญ</w:t>
        </w:r>
      </w:hyperlink>
      <w:r w:rsidR="00C669A5" w:rsidRPr="000F5C27">
        <w:rPr>
          <w:rFonts w:ascii="Tahoma" w:hAnsi="Tahoma" w:cs="Tahoma"/>
          <w:sz w:val="16"/>
          <w:szCs w:val="16"/>
          <w:cs/>
        </w:rPr>
        <w:t xml:space="preserve"> / </w:t>
      </w:r>
      <w:hyperlink w:anchor="GeneralTerms" w:history="1">
        <w:r w:rsidR="00C669A5" w:rsidRPr="000F5C27">
          <w:rPr>
            <w:rStyle w:val="Hyperlink"/>
            <w:rFonts w:ascii="Tahoma" w:hAnsi="Tahoma" w:cs="Tahoma"/>
            <w:sz w:val="16"/>
            <w:szCs w:val="16"/>
            <w:cs/>
          </w:rPr>
          <w:t>ข้อกำหนดทั่วไป</w:t>
        </w:r>
      </w:hyperlink>
    </w:p>
    <w:p w:rsidR="00596B31" w:rsidRPr="00596B31" w:rsidRDefault="00596B31" w:rsidP="00596B31">
      <w:pPr>
        <w:pStyle w:val="ProductList-Body"/>
        <w:rPr>
          <w:rFonts w:ascii="Tahoma" w:hAnsi="Tahoma" w:cs="Tahoma"/>
          <w:szCs w:val="18"/>
          <w:cs/>
        </w:rPr>
      </w:pPr>
    </w:p>
    <w:p w:rsidR="00596B31" w:rsidRPr="00596B31" w:rsidRDefault="00596B31" w:rsidP="00596B31">
      <w:pPr>
        <w:pStyle w:val="ProductList-Body"/>
        <w:rPr>
          <w:rFonts w:ascii="Tahoma" w:hAnsi="Tahoma" w:cs="Tahoma"/>
          <w:szCs w:val="18"/>
          <w:cs/>
        </w:rPr>
      </w:pPr>
    </w:p>
    <w:p w:rsidR="00596B31" w:rsidRDefault="00596B31" w:rsidP="00596B31">
      <w:pPr>
        <w:pStyle w:val="ProductList-Body"/>
        <w:rPr>
          <w:rFonts w:ascii="Tahoma" w:hAnsi="Tahoma" w:cs="Tahoma"/>
          <w:szCs w:val="18"/>
          <w:cs/>
        </w:rPr>
      </w:pPr>
    </w:p>
    <w:p w:rsidR="00596B31" w:rsidRDefault="00596B31" w:rsidP="00596B31">
      <w:pPr>
        <w:pStyle w:val="ProductList-Body"/>
        <w:rPr>
          <w:rFonts w:ascii="Tahoma" w:hAnsi="Tahoma" w:cs="Tahoma"/>
          <w:szCs w:val="18"/>
          <w:cs/>
        </w:rPr>
      </w:pPr>
    </w:p>
    <w:p w:rsidR="00596B31" w:rsidRPr="00596B31" w:rsidRDefault="00596B31" w:rsidP="00596B31">
      <w:pPr>
        <w:pStyle w:val="ProductList-Body"/>
        <w:rPr>
          <w:rFonts w:ascii="Tahoma" w:hAnsi="Tahoma" w:cs="Tahoma" w:hint="cs"/>
          <w:szCs w:val="18"/>
          <w:cs/>
        </w:rPr>
      </w:pPr>
    </w:p>
    <w:p w:rsidR="007C62DE" w:rsidRPr="00963294" w:rsidRDefault="007C62DE" w:rsidP="007C62DE">
      <w:pPr>
        <w:pStyle w:val="ProductList-Offering2Heading"/>
        <w:outlineLvl w:val="2"/>
        <w:rPr>
          <w:bCs w:val="0"/>
          <w:cs/>
        </w:rPr>
      </w:pPr>
      <w:r w:rsidRPr="00963294">
        <w:rPr>
          <w:cs/>
        </w:rPr>
        <w:lastRenderedPageBreak/>
        <w:tab/>
      </w:r>
      <w:bookmarkStart w:id="190" w:name="_Toc476230944"/>
      <w:bookmarkStart w:id="191" w:name="_Toc525839424"/>
      <w:r w:rsidRPr="00963294">
        <w:rPr>
          <w:cs/>
        </w:rPr>
        <w:t>Microsoft Intune</w:t>
      </w:r>
      <w:bookmarkEnd w:id="190"/>
      <w:bookmarkEnd w:id="191"/>
    </w:p>
    <w:p w:rsidR="007C62DE" w:rsidRPr="00963294" w:rsidRDefault="007C62DE" w:rsidP="007C62DE">
      <w:pPr>
        <w:pStyle w:val="ProductList-Body"/>
        <w:rPr>
          <w:rFonts w:ascii="Tahoma" w:hAnsi="Tahoma" w:cs="Tahoma"/>
          <w:sz w:val="16"/>
          <w:szCs w:val="16"/>
          <w:cs/>
        </w:rPr>
        <w:sectPr w:rsidR="007C62DE" w:rsidRPr="00963294" w:rsidSect="007806D2">
          <w:footerReference w:type="default" r:id="rId58"/>
          <w:footerReference w:type="first" r:id="rId59"/>
          <w:type w:val="continuous"/>
          <w:pgSz w:w="12240" w:h="15840"/>
          <w:pgMar w:top="1440" w:right="720" w:bottom="1440" w:left="720" w:header="720" w:footer="720" w:gutter="0"/>
          <w:cols w:space="720"/>
          <w:titlePg/>
          <w:docGrid w:linePitch="360"/>
        </w:sectPr>
      </w:pPr>
    </w:p>
    <w:p w:rsidR="007C62DE" w:rsidRPr="00B34F8F" w:rsidRDefault="007C62DE" w:rsidP="007C62DE">
      <w:pPr>
        <w:pStyle w:val="ProductList-Body"/>
        <w:rPr>
          <w:rFonts w:ascii="Tahoma" w:hAnsi="Tahoma" w:cs="Tahoma"/>
          <w:sz w:val="16"/>
          <w:szCs w:val="16"/>
          <w:cs/>
        </w:rPr>
      </w:pPr>
      <w:r w:rsidRPr="00B34F8F">
        <w:rPr>
          <w:rFonts w:ascii="Tahoma" w:hAnsi="Tahoma" w:cs="Tahoma"/>
          <w:sz w:val="16"/>
          <w:szCs w:val="16"/>
          <w:cs/>
        </w:rPr>
        <w:t>Microsoft Intune (ต่อผู้ใช้หนึ่งราย ต่ออุปกรณ์หนึ่งชุด)</w:t>
      </w:r>
    </w:p>
    <w:p w:rsidR="007C62DE" w:rsidRPr="00B34F8F" w:rsidRDefault="007C62DE" w:rsidP="007C62DE">
      <w:pPr>
        <w:pStyle w:val="ProductList-Body"/>
        <w:rPr>
          <w:rFonts w:ascii="Tahoma" w:hAnsi="Tahoma" w:cs="Tahoma"/>
          <w:sz w:val="16"/>
          <w:szCs w:val="16"/>
          <w:cs/>
        </w:rPr>
      </w:pPr>
      <w:r w:rsidRPr="00B34F8F">
        <w:rPr>
          <w:rFonts w:ascii="Tahoma" w:hAnsi="Tahoma" w:cs="Tahoma"/>
          <w:sz w:val="16"/>
          <w:szCs w:val="16"/>
          <w:cs/>
        </w:rPr>
        <w:t>Microsoft Intune สำหรับ EDU (ต่อผู้ใช้หนึ่งราย ต่ออุปกรณ์หนึ่งชุด)</w:t>
      </w:r>
    </w:p>
    <w:p w:rsidR="007C62DE" w:rsidRPr="00B34F8F" w:rsidRDefault="007C62DE" w:rsidP="007C62DE">
      <w:pPr>
        <w:pStyle w:val="ProductList-Body"/>
        <w:rPr>
          <w:rFonts w:ascii="Tahoma" w:hAnsi="Tahoma" w:cs="Tahoma"/>
          <w:sz w:val="16"/>
          <w:szCs w:val="16"/>
          <w:cs/>
        </w:rPr>
      </w:pPr>
      <w:r w:rsidRPr="00B34F8F">
        <w:rPr>
          <w:rFonts w:ascii="Tahoma" w:hAnsi="Tahoma" w:cs="Tahoma"/>
          <w:sz w:val="16"/>
          <w:szCs w:val="16"/>
          <w:cs/>
        </w:rPr>
        <w:t>Microsoft Intune Add-on สำหรับ System Center Configuration</w:t>
      </w:r>
    </w:p>
    <w:p w:rsidR="007C62DE" w:rsidRPr="00B34F8F" w:rsidRDefault="007C62DE" w:rsidP="007C62DE">
      <w:pPr>
        <w:pStyle w:val="ProductList-Body"/>
        <w:rPr>
          <w:rFonts w:ascii="Tahoma" w:hAnsi="Tahoma" w:cs="Tahoma"/>
          <w:sz w:val="16"/>
          <w:szCs w:val="16"/>
          <w:cs/>
        </w:rPr>
        <w:sectPr w:rsidR="007C62DE" w:rsidRPr="00B34F8F" w:rsidSect="007806D2">
          <w:type w:val="continuous"/>
          <w:pgSz w:w="12240" w:h="15840"/>
          <w:pgMar w:top="1440" w:right="720" w:bottom="1440" w:left="720" w:header="720" w:footer="720" w:gutter="0"/>
          <w:cols w:num="2" w:space="720"/>
          <w:titlePg/>
          <w:docGrid w:linePitch="360"/>
        </w:sectPr>
      </w:pPr>
      <w:r w:rsidRPr="00B34F8F">
        <w:rPr>
          <w:rFonts w:ascii="Tahoma" w:hAnsi="Tahoma" w:cs="Tahoma"/>
          <w:sz w:val="16"/>
          <w:szCs w:val="16"/>
          <w:cs/>
        </w:rPr>
        <w:t>Microsoft Intune Add-on สำหรับ System Center Configuration Manager และ System Center Endpoint Protection (ต่อผู้ใช้หนึ่งราย ต่ออุปกรณ์หนึ่งชุด)</w:t>
      </w:r>
      <w:r w:rsidRPr="00B34F8F">
        <w:rPr>
          <w:rFonts w:ascii="Tahoma" w:hAnsi="Tahoma" w:cs="Tahoma"/>
          <w:sz w:val="16"/>
          <w:szCs w:val="16"/>
          <w:cs/>
        </w:rPr>
        <w:br/>
        <w:t>(“Microsoft Intune Add-On”)</w:t>
      </w:r>
    </w:p>
    <w:p w:rsidR="007C62DE" w:rsidRPr="00E94DEF" w:rsidRDefault="007C62DE" w:rsidP="007C62DE">
      <w:pPr>
        <w:pStyle w:val="ProductList-Body"/>
        <w:pBdr>
          <w:top w:val="single" w:sz="4" w:space="1" w:color="BFBFBF" w:themeColor="background1" w:themeShade="BF"/>
        </w:pBdr>
        <w:rPr>
          <w:rFonts w:ascii="Tahoma" w:hAnsi="Tahoma" w:cs="Tahoma"/>
          <w:sz w:val="8"/>
          <w:szCs w:val="8"/>
          <w:cs/>
        </w:rPr>
      </w:pPr>
    </w:p>
    <w:p w:rsidR="007C62DE" w:rsidRPr="00963294" w:rsidRDefault="007C62DE" w:rsidP="007C62DE">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rsidR="007C62DE" w:rsidRPr="00963294" w:rsidRDefault="007C62DE" w:rsidP="007C62DE">
      <w:pPr>
        <w:pStyle w:val="ProductList-Body"/>
        <w:rPr>
          <w:rFonts w:ascii="Tahoma" w:hAnsi="Tahoma" w:cs="Tahoma"/>
          <w:szCs w:val="18"/>
          <w:cs/>
        </w:rPr>
      </w:pPr>
      <w:r w:rsidRPr="00963294">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963294">
          <w:rPr>
            <w:rStyle w:val="Hyperlink"/>
            <w:rFonts w:ascii="Tahoma" w:hAnsi="Tahoma" w:cs="Tahoma"/>
            <w:szCs w:val="18"/>
            <w:cs/>
          </w:rPr>
          <w:t>เอกสารแนบ 1</w:t>
        </w:r>
      </w:hyperlink>
    </w:p>
    <w:p w:rsidR="007C62DE" w:rsidRPr="004E3B0C" w:rsidRDefault="007C62DE" w:rsidP="007C62DE">
      <w:pPr>
        <w:pStyle w:val="ProductList-Body"/>
        <w:rPr>
          <w:rFonts w:ascii="Tahoma" w:hAnsi="Tahoma" w:cs="Tahoma"/>
          <w:sz w:val="14"/>
          <w:szCs w:val="14"/>
          <w:cs/>
        </w:rPr>
      </w:pPr>
    </w:p>
    <w:p w:rsidR="007C62DE" w:rsidRPr="00963294" w:rsidRDefault="007C62DE" w:rsidP="00EC2E28">
      <w:pPr>
        <w:pStyle w:val="ProductList-Body"/>
        <w:keepNext/>
        <w:tabs>
          <w:tab w:val="clear" w:pos="158"/>
          <w:tab w:val="left" w:pos="180"/>
        </w:tabs>
        <w:rPr>
          <w:rFonts w:ascii="Tahoma" w:hAnsi="Tahoma" w:cs="Tahoma"/>
          <w:szCs w:val="18"/>
          <w:cs/>
        </w:rPr>
      </w:pPr>
      <w:r w:rsidRPr="00963294">
        <w:rPr>
          <w:rFonts w:ascii="Tahoma" w:hAnsi="Tahoma" w:cs="Tahoma"/>
          <w:b/>
          <w:bCs/>
          <w:color w:val="00188F"/>
          <w:szCs w:val="18"/>
          <w:cs/>
        </w:rPr>
        <w:t>จัดการอุปกรณ์และแอปพลิเคชัน</w:t>
      </w:r>
    </w:p>
    <w:p w:rsidR="007C62DE" w:rsidRPr="00963294" w:rsidRDefault="007C62DE" w:rsidP="007C62DE">
      <w:pPr>
        <w:pStyle w:val="ProductList-Body"/>
        <w:tabs>
          <w:tab w:val="clear" w:pos="158"/>
          <w:tab w:val="left" w:pos="180"/>
        </w:tabs>
        <w:rPr>
          <w:rFonts w:ascii="Tahoma" w:hAnsi="Tahoma" w:cs="Tahoma"/>
          <w:szCs w:val="18"/>
          <w:cs/>
        </w:rPr>
      </w:pPr>
      <w:r w:rsidRPr="00963294">
        <w:rPr>
          <w:rFonts w:ascii="Tahoma" w:hAnsi="Tahoma" w:cs="Tahoma"/>
          <w:szCs w:val="18"/>
          <w:cs/>
        </w:rPr>
        <w:t>ผู้ใช้แต่ละรายที่ลูกค้าโอนสิทธิ User SL ให้จะสามารถเข้าถึงและใช้ Online Service และซอฟต์แวร์ที่เกี่ยวข้องได้ (รวมถึงซอฟต์แวร์ System Center) เพื่อจัดการแอปพลิเคชันและอุปกรณ์ไม่เกินสิบห้าเครื่อง อุปกรณ์แต่ละชุดที่ลูกค้าโอนสิทธิ SL ให้จะสามารถเข้าถึงและใช้ Online Service และซอฟต์แวร์ที่เกี่ยวข้องได้ (รวมถึงซอฟต์แวร์ System Center) สำหรับการใช้งานโดยผู้ใช้จำนวนเท่าใดก็ได้ การจัดการอุปกรณ์ที่เข้าถึงโดยผู้ใช้มากกว่าหนึ่งรายจำเป็นต้องมี Device SL หรือ User SL สำหรับผู้ใช้แต่ละราย</w:t>
      </w:r>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671687">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คอมโพเนนต์ของซอฟต์แวร์ Windows ในซอฟต์แวร์ System Center</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 System Center จะประกอบด้วยคอมโพเนนต์ของซอฟต์แวร์ Windows ต่อไปนี้ตั้งแต่หนึ่งคอมโพเนนต์ขึ้นไป ได้แก่ Microsoft .NET Framework, Microsoft Data Access Component, ซอฟต์แวร์ PowerShell รวมทั้งแฟ้ม .dlls ที่เกี่ยวข้องกับเทคโนโลยี Microsoft Build, Windows Identity Foundation, Windows Library for J</w:t>
      </w:r>
      <w:r w:rsidR="007C62DE">
        <w:rPr>
          <w:rFonts w:ascii="Tahoma" w:hAnsi="Tahoma" w:cs="Tahoma" w:hint="cs"/>
          <w:szCs w:val="18"/>
          <w:cs/>
        </w:rPr>
        <w:t>ava</w:t>
      </w:r>
      <w:r w:rsidRPr="00E37F50">
        <w:rPr>
          <w:rFonts w:ascii="Tahoma" w:hAnsi="Tahoma" w:cs="Tahoma"/>
          <w:szCs w:val="18"/>
          <w:cs/>
        </w:rPr>
        <w:t xml:space="preserve">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60" w:history="1">
        <w:r w:rsidRPr="00E37F50">
          <w:rPr>
            <w:rStyle w:val="Hyperlink"/>
            <w:rFonts w:ascii="Tahoma" w:hAnsi="Tahoma" w:cs="Tahoma"/>
            <w:szCs w:val="18"/>
            <w:cs/>
          </w:rPr>
          <w:t>http://go.microsoft.com/?linkid=9839206</w:t>
        </w:r>
      </w:hyperlink>
      <w:hyperlink w:history="1"/>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4E3B0C">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SQL Server Technology และการทดสอบเกณฑ์เปรียบเทียบสมรรถนะ</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p w:rsidR="0021056C" w:rsidRPr="00E37F50" w:rsidRDefault="005C57B5" w:rsidP="007016FC">
      <w:pPr>
        <w:pStyle w:val="ProductList-Body"/>
        <w:shd w:val="clear" w:color="auto" w:fill="A6A6A6" w:themeFill="background1" w:themeFillShade="A6"/>
        <w:spacing w:before="120" w:after="240"/>
        <w:jc w:val="right"/>
        <w:rPr>
          <w:rFonts w:ascii="Tahoma" w:hAnsi="Tahoma" w:cs="Tahoma"/>
          <w:sz w:val="16"/>
          <w:szCs w:val="16"/>
          <w:cs/>
          <w:lang w:val="en-U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DF097E" w:rsidRPr="00E37F50" w:rsidRDefault="00EC2E28" w:rsidP="002A57DB">
      <w:pPr>
        <w:pStyle w:val="ProductList-Offering2Heading"/>
        <w:keepNext/>
        <w:outlineLvl w:val="2"/>
        <w:rPr>
          <w:bCs w:val="0"/>
          <w:cs/>
        </w:rPr>
      </w:pPr>
      <w:bookmarkStart w:id="192" w:name="_Toc453946633"/>
      <w:bookmarkStart w:id="193" w:name="_Toc451949071"/>
      <w:r>
        <w:rPr>
          <w:cs/>
        </w:rPr>
        <w:tab/>
      </w:r>
      <w:bookmarkStart w:id="194" w:name="_Toc525839425"/>
      <w:r w:rsidR="00DF097E" w:rsidRPr="00E37F50">
        <w:rPr>
          <w:cs/>
        </w:rPr>
        <w:t>Microsoft Learning</w:t>
      </w:r>
      <w:bookmarkEnd w:id="192"/>
      <w:bookmarkEnd w:id="194"/>
      <w:r w:rsidR="00DF097E" w:rsidRPr="00E37F50">
        <w:rPr>
          <w:cs/>
        </w:rPr>
        <w:t xml:space="preserve"> </w:t>
      </w:r>
      <w:bookmarkEnd w:id="193"/>
    </w:p>
    <w:bookmarkEnd w:id="179"/>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Microsoft Learning E-Reference Library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bookmarkStart w:id="195" w:name="_Toc451949072"/>
      <w:r w:rsidRPr="00E37F50">
        <w:rPr>
          <w:rFonts w:ascii="Tahoma" w:hAnsi="Tahoma" w:cs="Tahoma"/>
          <w:bCs/>
          <w:szCs w:val="18"/>
          <w:cs/>
        </w:rPr>
        <w:t>Microsoft Learning Imagine Academy</w:t>
      </w:r>
      <w:bookmarkEnd w:id="195"/>
      <w:r w:rsidRPr="00E37F50">
        <w:rPr>
          <w:rFonts w:ascii="Tahoma" w:hAnsi="Tahoma" w:cs="Tahoma"/>
          <w:bCs/>
          <w:szCs w:val="18"/>
          <w:cs/>
        </w:rPr>
        <w:t xml:space="preserve"> Service SL</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Service SL เป็นสิ่งที่จำเป็นต้องมีสำหรับแต่ละสถานที่ที่เข้าถึงหรือใช้สิทธิประโยชน์หรือบริการ Microsoft Imagine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แนวทางของโปรแกรม Microsoft Learning Imagine Academy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 xml:space="preserve">แนวทางของโปรแกรม Imagine Academy ซึ่งอยู่ที่ </w:t>
      </w:r>
      <w:hyperlink r:id="rId61" w:history="1">
        <w:r w:rsidRPr="00E37F50">
          <w:rPr>
            <w:rStyle w:val="Hyperlink"/>
            <w:rFonts w:ascii="Tahoma" w:hAnsi="Tahoma" w:cs="Tahoma"/>
            <w:szCs w:val="18"/>
            <w:cs/>
          </w:rPr>
          <w:t>http://www.microsoft.com/itacademy</w:t>
        </w:r>
      </w:hyperlink>
      <w:r w:rsidRPr="00E37F50">
        <w:rPr>
          <w:rFonts w:ascii="Tahoma" w:hAnsi="Tahoma" w:cs="Tahoma"/>
          <w:szCs w:val="18"/>
          <w:cs/>
        </w:rPr>
        <w:t xml:space="preserve"> จะมีผลใช้บังคับกับการใช้ Microsoft Learning Imagine Academy และสิทธิประโยชน์ของลูกค้า</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สิทธิประโยชน์ของโปรแกรม Microsoft Learning Imagine Academy ที่จัดหาโดยบุคคลภายนอก</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p w:rsidR="00DF097E" w:rsidRPr="00E37F50" w:rsidRDefault="005C57B5"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bookmarkEnd w:id="180"/>
    <w:p w:rsidR="0006691B" w:rsidRPr="00E37F50" w:rsidRDefault="0006691B" w:rsidP="0006691B">
      <w:pPr>
        <w:pStyle w:val="ProductList-Offering2Heading"/>
        <w:keepNext/>
        <w:outlineLvl w:val="2"/>
        <w:rPr>
          <w:bCs w:val="0"/>
          <w:cs/>
        </w:rPr>
      </w:pPr>
      <w:r w:rsidRPr="00E37F50">
        <w:rPr>
          <w:cs/>
        </w:rPr>
        <w:tab/>
      </w:r>
      <w:bookmarkStart w:id="196" w:name="_Toc457466455"/>
      <w:bookmarkStart w:id="197" w:name="_Toc525839426"/>
      <w:r w:rsidRPr="00E37F50">
        <w:rPr>
          <w:cs/>
        </w:rPr>
        <w:t>Minecraft: Education Edition</w:t>
      </w:r>
      <w:bookmarkEnd w:id="196"/>
      <w:bookmarkEnd w:id="197"/>
    </w:p>
    <w:p w:rsidR="0006691B" w:rsidRPr="00E37F50" w:rsidRDefault="0006691B" w:rsidP="0006691B">
      <w:pPr>
        <w:pStyle w:val="ProductList-Body"/>
        <w:keepNext/>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การบอกกล่าว</w:t>
      </w:r>
    </w:p>
    <w:p w:rsidR="0006691B" w:rsidRPr="00E37F50" w:rsidRDefault="0006691B" w:rsidP="0006691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06691B" w:rsidRPr="00E37F50" w:rsidRDefault="005C57B5"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06691B" w:rsidRPr="00E37F50">
          <w:rPr>
            <w:rStyle w:val="Hyperlink"/>
            <w:rFonts w:ascii="Tahoma" w:hAnsi="Tahoma" w:cs="Tahoma"/>
            <w:sz w:val="16"/>
            <w:szCs w:val="16"/>
            <w:cs/>
          </w:rPr>
          <w:t>สารบัญ</w:t>
        </w:r>
      </w:hyperlink>
      <w:r w:rsidR="0006691B" w:rsidRPr="00E37F50">
        <w:rPr>
          <w:rFonts w:ascii="Tahoma" w:hAnsi="Tahoma" w:cs="Tahoma"/>
          <w:sz w:val="16"/>
          <w:szCs w:val="16"/>
          <w:cs/>
        </w:rPr>
        <w:t xml:space="preserve"> / </w:t>
      </w:r>
      <w:hyperlink w:anchor="GeneralTerms" w:history="1">
        <w:r w:rsidR="0006691B" w:rsidRPr="00E37F50">
          <w:rPr>
            <w:rStyle w:val="Hyperlink"/>
            <w:rFonts w:ascii="Tahoma" w:hAnsi="Tahoma" w:cs="Tahoma"/>
            <w:sz w:val="16"/>
            <w:szCs w:val="16"/>
            <w:cs/>
          </w:rPr>
          <w:t>ข้อกำหนดทั่วไป</w:t>
        </w:r>
      </w:hyperlink>
    </w:p>
    <w:p w:rsidR="00FF0439" w:rsidRPr="00E37F50" w:rsidRDefault="0006691B" w:rsidP="00054068">
      <w:pPr>
        <w:pStyle w:val="ProductList-Offering2Heading"/>
        <w:rPr>
          <w:cs/>
        </w:rPr>
      </w:pPr>
      <w:r w:rsidRPr="00E37F50">
        <w:rPr>
          <w:cs/>
        </w:rPr>
        <w:lastRenderedPageBreak/>
        <w:tab/>
      </w:r>
      <w:bookmarkStart w:id="198" w:name="_Toc525839427"/>
      <w:r w:rsidR="00FF0439" w:rsidRPr="00E37F50">
        <w:rPr>
          <w:cs/>
        </w:rPr>
        <w:t>Office 365 Developer</w:t>
      </w:r>
      <w:bookmarkEnd w:id="198"/>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ไม่มีการใช้ด้านการผลิตสำหรับ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rsidR="00FF0439" w:rsidRPr="00EE655C" w:rsidRDefault="00FF0439" w:rsidP="00FF0439">
      <w:pPr>
        <w:pStyle w:val="ProductList-Body"/>
        <w:tabs>
          <w:tab w:val="clear" w:pos="158"/>
          <w:tab w:val="left" w:pos="180"/>
        </w:tabs>
        <w:rPr>
          <w:rFonts w:ascii="Tahoma" w:hAnsi="Tahoma" w:cs="Tahoma"/>
          <w:sz w:val="12"/>
          <w:szCs w:val="12"/>
          <w:cs/>
        </w:rPr>
      </w:pPr>
    </w:p>
    <w:p w:rsidR="00FF0439" w:rsidRPr="00E37F50" w:rsidRDefault="00FF0439" w:rsidP="004254D4">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p w:rsidR="00FF0439" w:rsidRPr="00E37F50" w:rsidRDefault="005C57B5"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DF097E" w:rsidRPr="00E37F50" w:rsidRDefault="00DF097E" w:rsidP="00521CE2">
      <w:pPr>
        <w:pStyle w:val="ProductList-Offering2Heading"/>
        <w:keepNext/>
        <w:outlineLvl w:val="2"/>
        <w:rPr>
          <w:bCs w:val="0"/>
          <w:cs/>
        </w:rPr>
      </w:pPr>
      <w:r w:rsidRPr="00E37F50">
        <w:rPr>
          <w:cs/>
        </w:rPr>
        <w:tab/>
      </w:r>
      <w:bookmarkStart w:id="199" w:name="_Toc453946637"/>
      <w:bookmarkStart w:id="200" w:name="_Toc525839428"/>
      <w:r w:rsidRPr="00E37F50">
        <w:rPr>
          <w:cs/>
        </w:rPr>
        <w:t>Windows Desktop Operating System</w:t>
      </w:r>
      <w:bookmarkEnd w:id="199"/>
      <w:bookmarkEnd w:id="200"/>
    </w:p>
    <w:p w:rsidR="00DF097E" w:rsidRPr="00E37F50" w:rsidRDefault="00DF097E" w:rsidP="00DF097E">
      <w:pPr>
        <w:pStyle w:val="ProductList-Body"/>
        <w:rPr>
          <w:rFonts w:ascii="Tahoma" w:hAnsi="Tahoma" w:cs="Tahoma"/>
          <w:szCs w:val="18"/>
          <w:cs/>
        </w:rPr>
      </w:pPr>
      <w:r w:rsidRPr="00E37F50">
        <w:rPr>
          <w:rFonts w:ascii="Tahoma" w:hAnsi="Tahoma" w:cs="Tahoma"/>
          <w:b/>
          <w:bCs/>
          <w:color w:val="00188F"/>
          <w:szCs w:val="18"/>
          <w:cs/>
        </w:rPr>
        <w:t>การเก็บรักษาข้อมูล</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ส่วนของ Windows Defender Advanced Threat Protection และ Windows Analytics ในผลิตภัณฑ์ไม่มีข้อมูลลูกค้าที่ดึงข้อมูลออกมาได้ ดังนั้น ข้อกำหนดการดึงข้อมูลลูกค้าใน OST จึงไม่นำมาใช้ </w:t>
      </w:r>
    </w:p>
    <w:p w:rsidR="00FF0439" w:rsidRPr="00E37F50" w:rsidRDefault="005C57B5" w:rsidP="00EE655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sectPr w:rsidR="00FF0439" w:rsidRPr="00E37F50" w:rsidSect="00EC4CFF">
          <w:footerReference w:type="first" r:id="rId62"/>
          <w:type w:val="continuous"/>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201" w:name="Attachment1"/>
      <w:bookmarkStart w:id="202" w:name="_Toc525839429"/>
      <w:r w:rsidRPr="00E37F50">
        <w:rPr>
          <w:rFonts w:ascii="Tahoma" w:hAnsi="Tahoma" w:cs="Tahoma"/>
          <w:bCs/>
          <w:szCs w:val="40"/>
          <w:cs/>
        </w:rPr>
        <w:lastRenderedPageBreak/>
        <w:t>เอกสารแนบ 1 – การบอกกล่าว</w:t>
      </w:r>
      <w:bookmarkEnd w:id="201"/>
      <w:bookmarkEnd w:id="202"/>
    </w:p>
    <w:p w:rsidR="00FF0439" w:rsidRPr="00E37F50" w:rsidRDefault="00FF0439" w:rsidP="00054068">
      <w:pPr>
        <w:pStyle w:val="ProductList-Offering1Heading"/>
        <w:rPr>
          <w:cs/>
        </w:rPr>
      </w:pPr>
      <w:bookmarkStart w:id="203" w:name="_Toc525839430"/>
      <w:r w:rsidRPr="00E37F50">
        <w:rPr>
          <w:cs/>
        </w:rPr>
        <w:t>Bing Maps</w:t>
      </w:r>
      <w:bookmarkEnd w:id="203"/>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Online Service หรือซอฟต์แวร์ที่รวมอยู่กับ Online Service จะรวมถึงการใช้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ซึ่งอยู่ที่ </w:t>
      </w:r>
      <w:hyperlink r:id="rId63" w:history="1">
        <w:r w:rsidRPr="00E37F50">
          <w:rPr>
            <w:rStyle w:val="Hyperlink"/>
            <w:rFonts w:ascii="Tahoma" w:hAnsi="Tahoma" w:cs="Tahoma"/>
            <w:szCs w:val="18"/>
            <w:cs/>
          </w:rPr>
          <w:t>go.microsoft.com/?linkid=9710837</w:t>
        </w:r>
      </w:hyperlink>
      <w:r w:rsidRPr="00E37F50">
        <w:rPr>
          <w:rFonts w:ascii="Tahoma" w:hAnsi="Tahoma" w:cs="Tahoma"/>
          <w:szCs w:val="18"/>
          <w:cs/>
        </w:rPr>
        <w:t xml:space="preserve"> และนโยบายความเป็นส่วนตัวของ Bing Maps ซึ่งอยู่ที่ </w:t>
      </w:r>
      <w:hyperlink r:id="rId64" w:history="1">
        <w:r w:rsidRPr="00E37F50">
          <w:rPr>
            <w:rStyle w:val="Hyperlink"/>
            <w:rFonts w:ascii="Tahoma" w:hAnsi="Tahoma" w:cs="Tahoma"/>
            <w:szCs w:val="18"/>
            <w:cs/>
          </w:rPr>
          <w:t>go.microsoft.com/fwlink/?LinkID=248686</w:t>
        </w:r>
      </w:hyperlink>
    </w:p>
    <w:bookmarkStart w:id="204" w:name="_Toc431459551"/>
    <w:p w:rsidR="0056363B" w:rsidRPr="00E37F50" w:rsidRDefault="0056363B" w:rsidP="007016FC">
      <w:pPr>
        <w:pStyle w:val="ProductList-Body"/>
        <w:shd w:val="clear" w:color="auto" w:fill="A6A6A6" w:themeFill="background1" w:themeFillShade="A6"/>
        <w:spacing w:before="120" w:after="240"/>
        <w:jc w:val="right"/>
        <w:rPr>
          <w:rFonts w:ascii="Tahoma" w:hAnsi="Tahoma" w:cs="Tahoma"/>
          <w:szCs w:val="18"/>
          <w:cs/>
        </w:rPr>
      </w:pPr>
      <w:r w:rsidRPr="00E37F50">
        <w:rPr>
          <w:rFonts w:ascii="Tahoma" w:hAnsi="Tahoma" w:cs="Tahoma"/>
        </w:rPr>
        <w:fldChar w:fldCharType="begin"/>
      </w:r>
      <w:r w:rsidRPr="00E37F50">
        <w:rPr>
          <w:rFonts w:ascii="Tahoma" w:hAnsi="Tahoma" w:cs="Tahoma"/>
          <w:szCs w:val="18"/>
          <w:cs/>
        </w:rPr>
        <w:instrText>HYPERLINK \l "สารบัญ"</w:instrText>
      </w:r>
      <w:r w:rsidRPr="00E37F50">
        <w:rPr>
          <w:rFonts w:ascii="Tahoma" w:hAnsi="Tahoma" w:cs="Tahoma"/>
        </w:rPr>
        <w:fldChar w:fldCharType="separate"/>
      </w:r>
      <w:r w:rsidRPr="00E37F50">
        <w:rPr>
          <w:rStyle w:val="Hyperlink"/>
          <w:rFonts w:ascii="Tahoma" w:hAnsi="Tahoma" w:cs="Tahoma"/>
          <w:sz w:val="16"/>
          <w:szCs w:val="16"/>
          <w:cs/>
        </w:rPr>
        <w:t>สารบัญ</w:t>
      </w:r>
      <w:r w:rsidRPr="00E37F50">
        <w:rPr>
          <w:rFonts w:ascii="Tahoma" w:hAnsi="Tahoma" w:cs="Tahoma"/>
        </w:rPr>
        <w:fldChar w:fldCharType="end"/>
      </w:r>
      <w:r w:rsidRPr="00E37F50">
        <w:rPr>
          <w:rFonts w:ascii="Tahoma" w:hAnsi="Tahoma" w:cs="Tahoma"/>
          <w:sz w:val="16"/>
          <w:szCs w:val="16"/>
          <w:cs/>
        </w:rPr>
        <w:t xml:space="preserve"> / </w:t>
      </w:r>
      <w:hyperlink w:anchor="GeneralTerms" w:history="1">
        <w:r w:rsidRPr="00E37F50">
          <w:rPr>
            <w:rStyle w:val="Hyperlink"/>
            <w:rFonts w:ascii="Tahoma" w:hAnsi="Tahoma" w:cs="Tahoma"/>
            <w:sz w:val="16"/>
            <w:szCs w:val="16"/>
            <w:cs/>
          </w:rPr>
          <w:t>ข้อกำหนดทั่วไป</w:t>
        </w:r>
      </w:hyperlink>
    </w:p>
    <w:p w:rsidR="0056363B" w:rsidRPr="00E37F50" w:rsidRDefault="0056363B" w:rsidP="0056363B">
      <w:pPr>
        <w:pStyle w:val="ProductList-Offering1Heading"/>
        <w:rPr>
          <w:bCs w:val="0"/>
          <w:cs/>
        </w:rPr>
      </w:pPr>
      <w:bookmarkStart w:id="205" w:name="ProfessionalServices"/>
      <w:bookmarkStart w:id="206" w:name="_Toc525839431"/>
      <w:r w:rsidRPr="00E37F50">
        <w:rPr>
          <w:cs/>
        </w:rPr>
        <w:t>บริการจากผู้เชี่ยวชาญ</w:t>
      </w:r>
      <w:bookmarkEnd w:id="204"/>
      <w:bookmarkEnd w:id="206"/>
    </w:p>
    <w:bookmarkEnd w:id="205"/>
    <w:p w:rsidR="00222152" w:rsidRPr="00D401B1" w:rsidRDefault="00222152" w:rsidP="00222152">
      <w:pPr>
        <w:pStyle w:val="ProductList-Body"/>
        <w:rPr>
          <w:rFonts w:ascii="Tahoma" w:hAnsi="Tahoma" w:cs="Tahoma"/>
          <w:szCs w:val="18"/>
          <w:cs/>
        </w:rPr>
      </w:pPr>
      <w:r w:rsidRPr="00D401B1">
        <w:rPr>
          <w:rFonts w:ascii="Tahoma" w:hAnsi="Tahoma" w:cs="Tahoma"/>
          <w:szCs w:val="18"/>
          <w:cs/>
        </w:rPr>
        <w:t>บริการจากผู้เชี่ยวชาญจะอยู่ภายใต้ “ข้อกำหนดของบริการจากผู้เชี่ยวชาญ</w:t>
      </w:r>
      <w:r w:rsidRPr="00D401B1">
        <w:rPr>
          <w:rFonts w:ascii="Tahoma" w:hAnsi="Tahoma" w:cs="Tahoma"/>
          <w:szCs w:val="18"/>
          <w:lang w:val="en-US"/>
        </w:rPr>
        <w:t>”</w:t>
      </w:r>
      <w:r w:rsidRPr="00D401B1">
        <w:rPr>
          <w:rFonts w:ascii="Tahoma" w:hAnsi="Tahoma" w:cs="Tahoma"/>
          <w:szCs w:val="18"/>
          <w:cs/>
        </w:rPr>
        <w:t xml:space="preserve"> ด้านล่าง อย่างไรก็ตาม หากบริการจากผู้เชี่ยวชาญได้รวมอยู่ในข้อตกลงที่แยกต่างหาก ข้อกำหนดของข้อตกลงที่แยกต่างหากนั้นจะมีผลใช้บังคับ</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บริการจากผู้เชี่ยวชาญที่คำบอกกล่าวนี้ใช้บังคับ ไม่ใช่ Online Services และข้อกำหนด Online Services ที่เหลือ รวมทั้งการแก้ไขเพิ่มเติมการประมวลผลข้อมูลหรือ HIPAA Business Associate Agreement ที่ลงนามโดยคู่สัญญาจะไม่มีผลใช้บังคับ เว้นแต่ได้ทำให้ใช้บังคับได้โดยข้อกำหนดของบริการจากผู้เชี่ยวชาญด้านล่าง</w:t>
      </w:r>
    </w:p>
    <w:p w:rsidR="00222152" w:rsidRPr="00D401B1" w:rsidRDefault="00222152" w:rsidP="00222152">
      <w:pPr>
        <w:pStyle w:val="ProductList-Body"/>
        <w:rPr>
          <w:rFonts w:ascii="Tahoma" w:hAnsi="Tahoma" w:cs="Tahoma"/>
          <w:b/>
          <w:bCs/>
          <w:color w:val="00188F"/>
          <w:szCs w:val="18"/>
          <w:cs/>
        </w:rPr>
      </w:pPr>
    </w:p>
    <w:p w:rsidR="00222152" w:rsidRPr="00D401B1" w:rsidRDefault="00222152" w:rsidP="00222152">
      <w:pPr>
        <w:pStyle w:val="ProductList-Body"/>
        <w:outlineLvl w:val="2"/>
        <w:rPr>
          <w:rFonts w:ascii="Tahoma" w:hAnsi="Tahoma" w:cs="Tahoma"/>
          <w:szCs w:val="18"/>
          <w:cs/>
        </w:rPr>
      </w:pPr>
      <w:r w:rsidRPr="00D401B1">
        <w:rPr>
          <w:rFonts w:ascii="Tahoma" w:hAnsi="Tahoma" w:cs="Tahoma"/>
          <w:b/>
          <w:bCs/>
          <w:color w:val="00188F"/>
          <w:szCs w:val="18"/>
          <w:cs/>
        </w:rPr>
        <w:t>ข้อมูลการสนับสนุน</w:t>
      </w: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การประมวลผลข้อมูลสนับสนุน</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ข้อมูลการสนับสนุนจะถูกใช้และประมวลผลเพื่อให้การสนับสนุนด้านเทคนิคแก่ลูกค้า รวมถึงวัตถุประสงค์ที่สอดคล้องกับการให้การสนับสนุนด้านเทคนิคเท่านั้น Microsoft จะไม่ใช้หรือประมวลผลข้อมูลการสนับสนุนหรือได้มาซึ่งข้อมูลจากข้อมูลการสนับสนุนเพื่อการโฆษณาใดๆ หรือวัตถุประสงค์เชิงพาณิชย์ในลักษณะเดียวกันโดยไม่ได้รับอนุญาตจากลูกค้า ในระหว่างคู่สัญญาด้วยกัน ลูกค้าจะคงไว้ซึ่งสิทธิ กรรมสิทธิ์ และผลประโยชน์ทั้งหมดในและที่มีกับข้อมูลการสนับสนุน Microsoft ไม่ได้รับสิทธิใดๆ ในข้อมูลการสนับสนุนนอกเหนือไปจากสิทธิที่ลูกค้าให้ไว้กับ Microsoft เพื่อให้การสนับสนุนแก่ลูกค้า ย่อหน้านี้จะไม่มีผลต่อสิทธิของ Microsoft ในซอฟต์แวร์หรือบริการที่ Microsoft อนุญาตให้ใช้สิทธิแก่ลูกค้า</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การประมวลผลข้อมูลส่วนบุคคลที่รวมอยู่ในข้อมูลการสนับสนุน; GDPR</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ข้อมูลส่วนบุคคลที่ให้แก่ Microsoft โดยหรือในนามของลูกค้าในส่วนที่เกี่ยวข้องกับการให้การสนับสนุนทางเทคนิคก็เป็นข้อมูลการสนับสนุนด้วย ภายใต้ขอบเขตที่ไมโครซอฟต์เป็นผู้ประมวลผลหรือผู้ประมวลผลช่วงข้อมูลส่วนบุคคลภายใต้ GDPR นั้น ข้อกำหนดของ GDPR ในเอกสารแนบ 4 จะควบคุมการประมวลผลนั้นและคู่สัญญาตกลงตามข้อกำหนดต่อไปนี้ในส่วนย่อยนี้ (“การประมวลผลข้อมูลส่วนบุคคลที่รวมอยู่ในข้อมูลการสนับสนุน; GDPR</w:t>
      </w:r>
      <w:r w:rsidRPr="00D401B1">
        <w:rPr>
          <w:rFonts w:ascii="Tahoma" w:hAnsi="Tahoma" w:cs="Tahoma"/>
          <w:szCs w:val="18"/>
          <w:lang w:val="en-US"/>
        </w:rPr>
        <w:t>”</w:t>
      </w:r>
      <w:r w:rsidRPr="00D401B1">
        <w:rPr>
          <w:rFonts w:ascii="Tahoma" w:hAnsi="Tahoma" w:cs="Tahoma"/>
          <w:szCs w:val="18"/>
          <w:cs/>
        </w:rPr>
        <w: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หน้าที่และความรับผิดชอบต่างของผู้ประมวลผลและผู้ควบคุม</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เพื่อวัตถุประสงค์ของข้อกำหนดของ GDPR เหล่านี้ ลูกค้าและ Microsoft ตกลงกันว่าลูกค้าจะเป็นผู้ควบคุมข้อมูลส่วนบุคคลที่รวมอยู่ในข้อมูลการสนับสนุนและ Microsoft จะเป็นผู้ประมวลผลข้อมูลดังกล่าว เว้นแต่ในเวลาที่ลูกค้าดำเนินการในฐานะผู้ประมวลผลข้อมูลส่วนบุคคล ซึ่งในกรณีนี้ Microsoft จะเป็นผู้ประมวลผลช่วง อย่างไรก็ตาม Microsoft และลูกค้ายอมรับว่า Microsoft เป็นผู้ควบคุมข้อมูลสำหรับข้อมูลการติดต่อทางธุรกิจหรือข้อมูลส่วนบุคคลอื่นๆ ที่อาจได้รับการเก็บรวบรวมในเวลาเดียวกันกับข้อมูลการสนับสนุน แต่จำเป็นเพื่อรักษาความสัมพันธ์ทางธุรกิจกับลูกค้า Microsoft จะประมวลผลข้อมูลส่วนบุคคลเฉพาะตามคำสั่งที่ได้รับการบันทึกจากลูกค้าเท่านั้น ลูกค้าตกลงว่า ข้อตกลง Volume Licensing ของลูกค้า (รวมถึงข้อกำหนดของ OST ) พร้อมทั้งการที่ลูกค้าใช้บริการจากผู้เชี่ยวชาญจะเป็นคำสั่งที่สมบูรณ์และที่ได้รับการบันทึกเป็นที่สุดของลูกค้าที่มีต่อ Microsoft ในการประมวลผลข้อมูลส่วนบุคคล คำสั่งเพิ่มเติมหรือสำรองใดๆ จะต้องได้รับความเห็นชอบตามกระบวนการในการแก้ไขข้อตกลง Volume Licensing ของลูกค้า ในกรณีที่ GDPR มีผลใช้และลูกค้าเป็นผู้ประมวลผล ลูกค้ารับประกันต่อ Microsoft ว่าคำสั่งของลูกค้า ซึ่งรวมถึงการแต่งตั้ง Microsoft เป็นผู้ประมวลผลหรือผู้ประมวลผลช่วงได้รับอนุญาตจากผู้ควบคุมที่เกี่ยวข้อง</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การประมวลผลข้อมูลส่วนบุคคลที่รวมอยู่ในข้อมูลการสนับสนุน</w:t>
      </w:r>
    </w:p>
    <w:p w:rsidR="00222152" w:rsidRPr="00D401B1" w:rsidRDefault="00222152" w:rsidP="00222152">
      <w:pPr>
        <w:pStyle w:val="CommentText"/>
        <w:spacing w:after="0"/>
        <w:ind w:left="720"/>
        <w:rPr>
          <w:rFonts w:ascii="Tahoma" w:hAnsi="Tahoma" w:cs="Tahoma"/>
          <w:sz w:val="18"/>
          <w:szCs w:val="18"/>
          <w:cs/>
        </w:rPr>
      </w:pPr>
      <w:r w:rsidRPr="00D401B1">
        <w:rPr>
          <w:rFonts w:ascii="Tahoma" w:hAnsi="Tahoma" w:cs="Tahoma"/>
          <w:sz w:val="18"/>
          <w:szCs w:val="18"/>
          <w:cs/>
        </w:rPr>
        <w:t>คู่สัญญาตกลงและยอมรับว่า:</w:t>
      </w:r>
    </w:p>
    <w:p w:rsidR="00222152" w:rsidRPr="00D401B1" w:rsidRDefault="00222152" w:rsidP="00222152">
      <w:pPr>
        <w:pStyle w:val="ProductList-Body"/>
        <w:numPr>
          <w:ilvl w:val="0"/>
          <w:numId w:val="49"/>
        </w:numPr>
        <w:ind w:left="1280"/>
        <w:rPr>
          <w:rFonts w:ascii="Tahoma" w:hAnsi="Tahoma" w:cs="Tahoma"/>
          <w:szCs w:val="18"/>
          <w:cs/>
        </w:rPr>
      </w:pPr>
      <w:r w:rsidRPr="00D401B1">
        <w:rPr>
          <w:rFonts w:ascii="Tahoma" w:hAnsi="Tahoma" w:cs="Tahoma"/>
          <w:szCs w:val="18"/>
          <w:cs/>
        </w:rPr>
        <w:t>ประเด็นของการประมวลผลจะถูกจำกัดอยู่ที่ข้อมูลส่วนบุคคลภายในขอบเขตของ GDPR</w:t>
      </w:r>
    </w:p>
    <w:p w:rsidR="00222152" w:rsidRPr="00D401B1" w:rsidRDefault="00222152" w:rsidP="00222152">
      <w:pPr>
        <w:pStyle w:val="ProductList-Body"/>
        <w:numPr>
          <w:ilvl w:val="0"/>
          <w:numId w:val="49"/>
        </w:numPr>
        <w:ind w:left="1280"/>
        <w:rPr>
          <w:rFonts w:ascii="Tahoma" w:hAnsi="Tahoma" w:cs="Tahoma"/>
          <w:szCs w:val="18"/>
          <w:cs/>
        </w:rPr>
      </w:pPr>
      <w:r w:rsidRPr="00D401B1">
        <w:rPr>
          <w:rFonts w:ascii="Tahoma" w:hAnsi="Tahoma" w:cs="Tahoma"/>
          <w:szCs w:val="18"/>
          <w:cs/>
        </w:rPr>
        <w:t xml:space="preserve">ระยะเวลาในการประมวลผลจะต้องเป็นระยะเวลาที่ลูกค้ามีสิทธิในการได้รับการสนับสนุนทางเทคนิค และจนกว่าข้อมูลส่วนบุคคลทั้งหมดจะถูกลบหรือส่งคืนตามคำสั่งของลูกค้าหรือข้อกำหนดของ OST </w:t>
      </w:r>
    </w:p>
    <w:p w:rsidR="00222152" w:rsidRPr="00D401B1" w:rsidRDefault="00222152" w:rsidP="00222152">
      <w:pPr>
        <w:pStyle w:val="ProductList-Body"/>
        <w:numPr>
          <w:ilvl w:val="0"/>
          <w:numId w:val="49"/>
        </w:numPr>
        <w:ind w:left="1280"/>
        <w:rPr>
          <w:rFonts w:ascii="Tahoma" w:hAnsi="Tahoma" w:cs="Tahoma"/>
          <w:szCs w:val="18"/>
          <w:cs/>
        </w:rPr>
      </w:pPr>
      <w:r w:rsidRPr="00D401B1">
        <w:rPr>
          <w:rFonts w:ascii="Tahoma" w:hAnsi="Tahoma" w:cs="Tahoma"/>
          <w:szCs w:val="18"/>
          <w:cs/>
        </w:rPr>
        <w:t xml:space="preserve">ลักษณะและวัตถุประสงค์ของการประมวลผลข้อมูลจะเป็นไปเพื่อจัดให้มีการสนับสนุนทางเทคนิคตามข้อตกลง Volume Licensing ของลูกค้า </w:t>
      </w:r>
    </w:p>
    <w:p w:rsidR="00222152" w:rsidRPr="00D401B1" w:rsidRDefault="00222152" w:rsidP="00222152">
      <w:pPr>
        <w:pStyle w:val="ProductList-Body"/>
        <w:numPr>
          <w:ilvl w:val="0"/>
          <w:numId w:val="49"/>
        </w:numPr>
        <w:ind w:left="1280"/>
        <w:rPr>
          <w:rFonts w:ascii="Tahoma" w:hAnsi="Tahoma" w:cs="Tahoma"/>
          <w:szCs w:val="18"/>
          <w:cs/>
        </w:rPr>
      </w:pPr>
      <w:r w:rsidRPr="00D401B1">
        <w:rPr>
          <w:rFonts w:ascii="Tahoma" w:hAnsi="Tahoma" w:cs="Tahoma"/>
          <w:szCs w:val="18"/>
          <w:cs/>
        </w:rPr>
        <w:t xml:space="preserve">ประเภทของข้อมูลส่วนบุคคลที่ได้รับการประมวลผลในส่วนที่เกี่ยวข้องกับการให้การสนับสนุนทางเทคนิคจะประกอบด้วยข้อมูลส่วนบุคคลที่มีการระบุไว้โดยชัดแจ้งใน Article 4 ของ GDPR และ </w:t>
      </w:r>
    </w:p>
    <w:p w:rsidR="00222152" w:rsidRPr="00D401B1" w:rsidRDefault="00222152" w:rsidP="00222152">
      <w:pPr>
        <w:pStyle w:val="ProductList-Body"/>
        <w:numPr>
          <w:ilvl w:val="0"/>
          <w:numId w:val="49"/>
        </w:numPr>
        <w:ind w:left="1282"/>
        <w:rPr>
          <w:rFonts w:ascii="Tahoma" w:hAnsi="Tahoma" w:cs="Tahoma"/>
          <w:szCs w:val="18"/>
          <w:cs/>
        </w:rPr>
      </w:pPr>
      <w:r w:rsidRPr="00D401B1">
        <w:rPr>
          <w:rFonts w:ascii="Tahoma" w:hAnsi="Tahoma" w:cs="Tahoma"/>
          <w:szCs w:val="18"/>
          <w:cs/>
        </w:rPr>
        <w:t>ประเภทของเจ้าของข้อมูลจะประกอบด้วยตัวแทนของลูกค้าและผู้ใช้ เช่น พนักงาน ผู้รับจ้าง ผู้ประสานงาน และลูกค้า</w:t>
      </w:r>
    </w:p>
    <w:p w:rsidR="00222152" w:rsidRPr="00D401B1" w:rsidRDefault="00222152" w:rsidP="00222152">
      <w:pPr>
        <w:pStyle w:val="ProductList-Body"/>
        <w:ind w:left="922"/>
        <w:rPr>
          <w:rFonts w:ascii="Tahoma" w:hAnsi="Tahoma" w:cs="Tahoma"/>
          <w:szCs w:val="18"/>
          <w:cs/>
        </w:rPr>
      </w:pP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สำหรับคำร้องขอของเจ้าของข้อมูลและบันทึกกิจกรรมการประมวลผลที่เกี่ยวข้องกับข้อมูลการสนับสนุนและข้อมูลส่วนบุคคลที่รวมอยู่ในนั้น Microsoft จะปฏิบัติตามภาระหน้าที่ที่เกี่ยวข้องซึ่งระบุไว้ใน “สิทธิของเจ้าของข้อมูล ความช่วยเหลือตามคำร้องขอ</w:t>
      </w:r>
      <w:r w:rsidRPr="00D401B1">
        <w:rPr>
          <w:rFonts w:ascii="Tahoma" w:hAnsi="Tahoma" w:cs="Tahoma"/>
          <w:szCs w:val="18"/>
          <w:lang w:val="en-US"/>
        </w:rPr>
        <w:t>”</w:t>
      </w:r>
      <w:r w:rsidRPr="00D401B1">
        <w:rPr>
          <w:rFonts w:ascii="Tahoma" w:hAnsi="Tahoma" w:cs="Tahoma"/>
          <w:szCs w:val="18"/>
          <w:cs/>
        </w:rPr>
        <w:t>และข้อกำหนด “บันทึกกิจกรรมการประมวลผล</w:t>
      </w:r>
      <w:r w:rsidRPr="00D401B1">
        <w:rPr>
          <w:rFonts w:ascii="Tahoma" w:hAnsi="Tahoma" w:cs="Tahoma"/>
          <w:szCs w:val="18"/>
          <w:lang w:val="en-US"/>
        </w:rPr>
        <w:t>”</w:t>
      </w:r>
      <w:r w:rsidRPr="00D401B1">
        <w:rPr>
          <w:rFonts w:ascii="Tahoma" w:hAnsi="Tahoma" w:cs="Tahoma"/>
          <w:szCs w:val="18"/>
          <w:cs/>
        </w:rPr>
        <w:t xml:space="preserve"> ในส่วนของข้อกำหนดในการคุ้มครองข้อมูลส่วนบุคคลของ OST</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ความปลอดภัยของข้อมูลการสนับสนุน</w:t>
      </w:r>
    </w:p>
    <w:p w:rsidR="00521CE2" w:rsidRPr="001B265D" w:rsidRDefault="00521CE2" w:rsidP="00521CE2">
      <w:pPr>
        <w:pStyle w:val="ProductList-Body"/>
        <w:ind w:left="158"/>
        <w:rPr>
          <w:rFonts w:ascii="Tahoma" w:hAnsi="Tahoma" w:cs="Tahoma"/>
          <w:szCs w:val="18"/>
          <w:cs/>
        </w:rPr>
      </w:pPr>
      <w:r w:rsidRPr="001B265D">
        <w:rPr>
          <w:rFonts w:ascii="Tahoma" w:hAnsi="Tahoma" w:cs="Tahoma"/>
          <w:szCs w:val="18"/>
          <w:cs/>
        </w:rPr>
        <w:t>Microsoft จะใช้และรักษามาตรการด้านเทคนิคและองค์กรเพื่อคุ้มครองข้อมูลการสนับสนุน มาตรการเหล่านี้จะต้องเป็นไปตามข้อกำหนดที่ระบุไว้ใน ISO 27001, ISO 27002 และ ISO 27018 หาก Microsoft ทราบถึงการละเมิดความปลอดภัยที่นำไปสู่การทำลาย การสูญเสีย การเปลี่ยนแปลง การเปิดเผยหรือการเข้าถึงข้อมูลลูกค้าหรือข้อมูลส่วนบุคคลโดยบังเอิญหรือโดยผิดกฎหมายในขณะที่ได้รับการประมวลผลโดย Microsoft ทาง Microsoft จะปฏิบัติตามภาระหน้าที่ที่ระบุไว้ในข้อกำหนด “เหตุการณ์เกี่ยวกับความปลอดภัย” ในส่วนของข้อกำหนดในการคุ้มครองข้อมูลส่วนบุคคลของ OST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ตำแหน่งที่ตั้งและการโอนข้อมูล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ข้อมูลการสนับสนุนที่ Microsoft ประมวลผลในนามของลูกค้าอาจมีการถ่ายโอนไปยัง รวมทั้งจัดเก็บและประมวลผลในสหรัฐอเมริกาหรือประเทศอื่นใดซึ่ง Microsoft หรือบริษัทในเครือของ Microsoft หรือผู้ประมวลผลช่วงดำเนินงานอยู่ ลูกค้ามอบหมายให้ Microsoft ดำเนินการถ่ายโอนข้อมูลการสนับสนุนไปยังประเทศใดๆ ดังกล่าว รวมทั้งจัดเก็บและประมวลผลข้อมูลนั้นเพื่อให้บริการทางเทคนิค Microsoft ได้รับการรับรองจาก EU-U.S. และ Swiss-U.S. กรอบข้อตกลงด้านความคุ้มครองสิทธิความเป็นส่วนตัวระหว่างสหภาพยุโรปกับสหรัฐอเมริกา (EU-U.S. Privacy Shield framework) และระหว่างสวิตเซอร์แลนด์กับสหรัฐอเมริกา (Swiss-U.S. Privacy Shield framework) รวมทั้งข้อผูกพันที่เกี่ยวข้อง Microsoft ตกลงที่จะแจ้งให้ลูกค้าทราบในกรณีที่ Microsoft พิจารณาตัดสินว่าตนไม่สามารถทำตามภาระหน้าที่ของตนที่จะต้องให้ความคุ้มครองในระดับเดียวกันกับที่กำหนดไว้โดยหลักการด้านการคุ้มครองสิทธิความเป็นส่วนตัว (Privacy Shield) ได้อีกต่อไป</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ข้อผูกพันเกี่ยวกับข้อมูลการสนับสนุนอื่นๆ</w:t>
      </w: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การเปิดเผย</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การเปิดเผยข้อมูลการสนับสนุนโดย Microsoft ต่อบุคคลภายนอกจะอยู่ภายใต้ข้อกำหนดและขั้นตอนเดียวกันกับที่ควบคุมข้อมูลของลูกค้าที่กำหนดไว้ในข้อกำหนด “การเปิดเผยข้อมูลของลูกค้า</w:t>
      </w:r>
      <w:r w:rsidRPr="00D401B1">
        <w:rPr>
          <w:rFonts w:ascii="Tahoma" w:hAnsi="Tahoma" w:cs="Tahoma"/>
          <w:szCs w:val="18"/>
          <w:lang w:val="en-US"/>
        </w:rPr>
        <w:t>”</w:t>
      </w:r>
      <w:r w:rsidRPr="00D401B1">
        <w:rPr>
          <w:rFonts w:ascii="Tahoma" w:hAnsi="Tahoma" w:cs="Tahoma"/>
          <w:szCs w:val="18"/>
          <w:cs/>
        </w:rPr>
        <w:t xml:space="preserve"> ในส่วนของข้อกำหนดในการคุ้มครองข้อมูลส่วนบุคคลของ OST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การลบหรือการส่งคืน</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Microsoft จะลบหรือส่งคืนสำเนาทั้งหมดของข้อมูลการสนับสนุนและข้อมูลส่วนบุคคลที่รวมอยู่ในนั้น หลังจากได้บรรลุวัตถุประสงค์ทางธุรกิจที่มีการเก็บรวบรวมหรือถ่ายโอนข้อมูลการสนับสนุนและการให้คำปรึกษา หรือก่อนหน้านี้ตามคำขอที่เป็นลายลักษณ์อักษรของลูกค้า</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การใช้ผู้ประมวลผลช่วง</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การใช้ผู้ประมวลผลช่วงของ Microsoft ในส่วนที่เกี่ยวข้องกับการให้การสนับสนุนด้านเทคนิคสำหรับ Online Services จะอยู่ภายใต้ข้อจำกัด และขั้นตอนเดียวกันกับที่ควบคุมการใช้ผู้ประมวลผลช่วงในส่วนที่เกี่ยวข้องกับ Online Services ที่ระบุไว้ในข้อกำหนดของ “การใช้ผู้ประมวลผลช่วง</w:t>
      </w:r>
      <w:r w:rsidRPr="00D401B1">
        <w:rPr>
          <w:rFonts w:ascii="Tahoma" w:hAnsi="Tahoma" w:cs="Tahoma"/>
          <w:szCs w:val="18"/>
          <w:lang w:val="en-US"/>
        </w:rPr>
        <w:t>”</w:t>
      </w:r>
      <w:r w:rsidRPr="00D401B1">
        <w:rPr>
          <w:rFonts w:ascii="Tahoma" w:hAnsi="Tahoma" w:cs="Tahoma"/>
          <w:szCs w:val="18"/>
          <w:cs/>
        </w:rPr>
        <w:t xml:space="preserve"> ในส่วนของข้อกำหนดในการคุ้มครองข้อมูลส่วนบุคคลของ OST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สถาบันการศึกษา</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การรับรู้และข้อตกลงของ Microsoft และความรับผิดชอบของลูกค้าในการได้รับความยินยอมจากผู้ปกครองและการแสดงการแจ้งเตือนที่ระบุไว้ในข้อกำหนดเรื่อง “สถาบันการศึกษา” ในส่วนของข้อกำหนดในการคุ้มครองข้อมูลส่วนบุคคลของ OST จะมีผลใช้ในส่วนที่เกี่ยวกับข้อมูลการสนับสนุน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outlineLvl w:val="2"/>
        <w:rPr>
          <w:rFonts w:ascii="Tahoma" w:hAnsi="Tahoma" w:cs="Tahoma"/>
          <w:szCs w:val="18"/>
          <w:cs/>
        </w:rPr>
      </w:pPr>
      <w:r w:rsidRPr="00D401B1">
        <w:rPr>
          <w:rFonts w:ascii="Tahoma" w:hAnsi="Tahoma" w:cs="Tahoma"/>
          <w:b/>
          <w:bCs/>
          <w:color w:val="00188F"/>
          <w:szCs w:val="18"/>
          <w:cs/>
        </w:rPr>
        <w:t>ข้อกำหนดเกี่ยวกับบริการจากผู้เชี่ยวชาญอื่นๆ</w:t>
      </w:r>
    </w:p>
    <w:p w:rsidR="00222152" w:rsidRPr="00D401B1" w:rsidRDefault="00222152" w:rsidP="00222152">
      <w:pPr>
        <w:pStyle w:val="ProductList-Body"/>
        <w:tabs>
          <w:tab w:val="clear" w:pos="158"/>
          <w:tab w:val="left" w:pos="360"/>
        </w:tabs>
        <w:ind w:left="180"/>
        <w:outlineLvl w:val="3"/>
        <w:rPr>
          <w:rFonts w:ascii="Tahoma" w:hAnsi="Tahoma" w:cs="Tahoma"/>
          <w:b/>
          <w:bCs/>
          <w:color w:val="0072C6"/>
          <w:szCs w:val="18"/>
          <w:cs/>
        </w:rPr>
      </w:pPr>
      <w:r w:rsidRPr="00D401B1">
        <w:rPr>
          <w:rFonts w:ascii="Tahoma" w:hAnsi="Tahoma" w:cs="Tahoma"/>
          <w:b/>
          <w:bCs/>
          <w:color w:val="0072C6"/>
          <w:szCs w:val="18"/>
          <w:cs/>
        </w:rPr>
        <w:t>การประมวลผลข้อมูลส่วนบุคคล</w:t>
      </w:r>
    </w:p>
    <w:p w:rsidR="00222152" w:rsidRPr="00D401B1" w:rsidRDefault="00222152" w:rsidP="00222152">
      <w:pPr>
        <w:pStyle w:val="CommentText"/>
        <w:ind w:left="180"/>
        <w:rPr>
          <w:rFonts w:ascii="Tahoma" w:hAnsi="Tahoma" w:cs="Tahoma"/>
          <w:cs/>
        </w:rPr>
      </w:pPr>
      <w:r w:rsidRPr="00D401B1">
        <w:rPr>
          <w:rFonts w:ascii="Tahoma" w:hAnsi="Tahoma" w:cs="Tahoma"/>
          <w:sz w:val="18"/>
          <w:szCs w:val="18"/>
          <w:cs/>
        </w:rPr>
        <w:t xml:space="preserve">เท่าที่ Microsoft เป็นผู้ประมวลผลหรือผู้ประมวลผลช่วงของข้อมูลส่วนบุคคลที่ไม่รวมอยุ่ภายในข้อมูลการสนับสนุน ซึ่งเกี่ยวข้องกับการให้บริการจากผู้เชี่ยวชาญ Microsoft จะเข้าทำข้อผูกพันในข้อกำหนดของ GDPR ในเอกสารแนบ 4 ต่อลูกค้าทั้งหมดโดยมีผลบังคับใช้ในวันที่ 25 พฤษภาคม 2018 </w:t>
      </w: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ภาระหน้าที่ของคู่สัญญา</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w:t>
      </w:r>
    </w:p>
    <w:p w:rsidR="0056363B" w:rsidRPr="00E37F50" w:rsidRDefault="0056363B" w:rsidP="009A1B82">
      <w:pPr>
        <w:pStyle w:val="ProductList-Body"/>
        <w:ind w:left="180"/>
        <w:rPr>
          <w:rFonts w:ascii="Tahoma" w:hAnsi="Tahoma" w:cs="Tahoma"/>
          <w:szCs w:val="18"/>
          <w:cs/>
        </w:rPr>
      </w:pP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 xml:space="preserve">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ตามที่ระบุไว้ในคำอธิบายของบริการจากผู้เชี่ยวชาญแต่ละบริการ </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lastRenderedPageBreak/>
        <w:t>ข้อจำกัดความรับผิด</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 xml:space="preserve">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ซึ่งมีการเสนอบริการจากผู้เชี่ยวชาญให้ด้วย ขึ้นอยู่กับว่าจำนวนใดมากกว่า </w:t>
      </w:r>
      <w:r w:rsidRPr="00E37F50">
        <w:rPr>
          <w:rFonts w:ascii="Tahoma" w:hAnsi="Tahoma" w:cs="Tahoma"/>
          <w:b/>
          <w:bCs/>
          <w:szCs w:val="18"/>
          <w:cs/>
        </w:rPr>
        <w:t>คู่สัญญาไม่ว่าฝ่ายใดจะไม่ต้องรับผิดจากค่าเสียหายโดยอ้อม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ก็ตามที่เกี่ยวข้องกับบริการจากผู้เชี่ยวชาญ ข้อจำกัดหรือข้อยกเว้นความรับผิดจะไม่มีผลใช้บังคับกับความรับผิดที่เกิดขึ้นจาก (1) ภาระหน้าที่ในการรักษาความลับของคู่สัญญาฝ่ายใดฝ่ายหนึ่ง หรือ (2) การละเมิดสิทธิในทรัพย์สินทางปัญญาของคู่สัญญาอีกฝ่ายหนึ่ง</w:t>
      </w:r>
    </w:p>
    <w:p w:rsidR="0056363B" w:rsidRPr="00E37F50" w:rsidRDefault="0056363B"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โปรแกรมแก้ไข</w:t>
      </w:r>
    </w:p>
    <w:p w:rsidR="00622906" w:rsidRPr="00E37F50" w:rsidRDefault="00622906" w:rsidP="009A1B82">
      <w:pPr>
        <w:pStyle w:val="ProductList-Body"/>
        <w:ind w:left="180"/>
        <w:rPr>
          <w:rFonts w:ascii="Tahoma" w:hAnsi="Tahoma" w:cs="Tahoma"/>
          <w:szCs w:val="18"/>
          <w:cs/>
        </w:rPr>
      </w:pPr>
      <w:r w:rsidRPr="00E37F50">
        <w:rPr>
          <w:rFonts w:ascii="Tahoma" w:hAnsi="Tahoma" w:cs="Tahoma"/>
          <w:lang w:val="en-US"/>
        </w:rPr>
        <w:t>“</w:t>
      </w:r>
      <w:r w:rsidRPr="00E37F50">
        <w:rPr>
          <w:rFonts w:ascii="Tahoma" w:hAnsi="Tahoma" w:cs="Tahoma"/>
          <w:szCs w:val="18"/>
          <w:cs/>
        </w:rPr>
        <w:t>โปรแกรมแก้ไข</w:t>
      </w:r>
      <w:r w:rsidRPr="00E37F50">
        <w:rPr>
          <w:rFonts w:ascii="Tahoma" w:hAnsi="Tahoma" w:cs="Tahoma"/>
          <w:lang w:val="en-US"/>
        </w:rPr>
        <w:t>”</w:t>
      </w:r>
      <w:r w:rsidRPr="00E37F50">
        <w:rPr>
          <w:rFonts w:ascii="Tahoma" w:hAnsi="Tahoma" w:cs="Tahoma"/>
          <w:szCs w:val="18"/>
          <w:cs/>
        </w:rPr>
        <w:t xml:space="preserve"> หมายถึง โปรแกรมสำหรับแก้ไข ดัดแปลง หรือปรับปรุงผลิตภัณฑ์ หรือสิ่งที่พัฒนาขึ้นจากผลิตภัณฑ์ที่ Microsoft นำออกจำหน่ายโดยทั่วไป (เช่น Service Pack) หรือที่ Microsoft จัดให้แก่ลูกค้าในการจัดการกับปัญหาเฉพาะ โปรแกรมแก้ไขแต่ละโปรแกรมได้รับอนุญาตให้ใช้สิทธิ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งานที่มีอยู่ก่อน</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บริการที่จัดให้</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“บริการที่จัดให้” หมายถึง โค้ดหรือส่วนประกอบของคอมพิวเตอร์นอกเหนือไปจากผลิตภัณฑ์หรือโปรแกรมแก้ไขที่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 Microsoft จะให้ลูกค้าได้รับสิทธิการใช้งานที่ชำระเงินเต็มจำนวนแบบ non-exclusive ที่ไม่สามารถโอนได้และไม่จำกัดระยะเวลาเพื่อทำซ้ำ ใช้ และดัดแปลงบริการที่จัดไว้ให้โดยมีจุดประสงค์เพื่อใช้ในกิจการภายในของลูกค้าเท่านั้น ทั้งนี้ โดยอยู่ภายใต้ข้อกำหนดและเงื่อนไขในข้อตกลง Volume licensing ของลูกค้า</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เทคโนโลยีที่ไม่ใช่ของ Microsoft</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ลูกค้าเป็นผู้รับผิดชอบแต่เพียงผู้เดียวสำหรับซอฟต์แวร์หรือเทคโนโลยีที่ไม่ใช่ของ Microsoft ที่ลูกค้าติดตั้งหรือใช้กับ Online Services โปรแกรมแก้ไข หรือบริการที่จัดให้</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สิทธิของบริษัทในเครือ</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ลูกค้าที่เป็นหน่วยงานของรัฐ</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rsidR="0056363B" w:rsidRPr="00E37F50" w:rsidRDefault="005C57B5"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DB0217" w:rsidRPr="00E37F50" w:rsidRDefault="00DB0217" w:rsidP="00DB0217">
      <w:pPr>
        <w:pStyle w:val="ProductList-Offering1Heading"/>
        <w:rPr>
          <w:bCs w:val="0"/>
          <w:cs/>
        </w:rPr>
      </w:pPr>
      <w:bookmarkStart w:id="207" w:name="_Toc451949080"/>
      <w:bookmarkStart w:id="208" w:name="_Toc525839432"/>
      <w:r w:rsidRPr="00E37F50">
        <w:rPr>
          <w:cs/>
        </w:rPr>
        <w:t>การบอกกล่าวเกี่ยวกับการเข้ารหัส H.265/HEVC ของ Azure Media Services</w:t>
      </w:r>
      <w:bookmarkEnd w:id="207"/>
      <w:bookmarkEnd w:id="208"/>
    </w:p>
    <w:p w:rsidR="00DB0217" w:rsidRPr="00E37F50" w:rsidRDefault="00DB0217" w:rsidP="00DB0217">
      <w:pPr>
        <w:pStyle w:val="ProductList-Body"/>
        <w:rPr>
          <w:rFonts w:ascii="Tahoma" w:hAnsi="Tahoma" w:cs="Tahoma"/>
          <w:szCs w:val="18"/>
          <w:cs/>
        </w:rPr>
      </w:pPr>
      <w:r w:rsidRPr="00E37F50">
        <w:rPr>
          <w:rFonts w:ascii="Tahoma" w:hAnsi="Tahoma" w:cs="Tahoma"/>
          <w:szCs w:val="18"/>
          <w:cs/>
        </w:rPr>
        <w:t>ลูกค้าต้องได้รับการอนุญาตให้ใช้สิทธิบัตรเป็นของตนเองจากระบบร่วมใช้สิทธิบัตรหรือผู้ถือสิทธิ์ใน H.265/HEVC ของบุคคลภายนอกก่อนใช้งาน Azure Media Services ในการเข้ารหัสหรือถอดรหัสสื่อ H.265/HEVC</w:t>
      </w:r>
    </w:p>
    <w:p w:rsidR="00DB0217" w:rsidRPr="00E37F50" w:rsidRDefault="005C57B5"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DB0217" w:rsidRPr="00E37F50">
          <w:rPr>
            <w:rStyle w:val="Hyperlink"/>
            <w:rFonts w:ascii="Tahoma" w:hAnsi="Tahoma" w:cs="Tahoma"/>
            <w:sz w:val="16"/>
            <w:szCs w:val="16"/>
            <w:cs/>
          </w:rPr>
          <w:t>สารบัญ</w:t>
        </w:r>
      </w:hyperlink>
      <w:r w:rsidR="00DB0217" w:rsidRPr="00E37F50">
        <w:rPr>
          <w:rFonts w:ascii="Tahoma" w:hAnsi="Tahoma" w:cs="Tahoma"/>
          <w:sz w:val="16"/>
          <w:szCs w:val="16"/>
          <w:cs/>
        </w:rPr>
        <w:t xml:space="preserve"> / </w:t>
      </w:r>
      <w:hyperlink w:anchor="GeneralTerms" w:history="1">
        <w:r w:rsidR="00DB0217" w:rsidRPr="00E37F50">
          <w:rPr>
            <w:rStyle w:val="Hyperlink"/>
            <w:rFonts w:ascii="Tahoma" w:hAnsi="Tahoma" w:cs="Tahoma"/>
            <w:sz w:val="16"/>
            <w:szCs w:val="16"/>
            <w:cs/>
          </w:rPr>
          <w:t>ข้อกำหนดทั่วไป</w:t>
        </w:r>
      </w:hyperlink>
    </w:p>
    <w:p w:rsidR="007806D2" w:rsidRPr="00EB01FB" w:rsidDel="007C0F64" w:rsidRDefault="007806D2" w:rsidP="000322C8">
      <w:pPr>
        <w:pStyle w:val="ProductList-Offering1Heading"/>
        <w:keepNext/>
        <w:rPr>
          <w:bCs w:val="0"/>
          <w:cs/>
        </w:rPr>
      </w:pPr>
      <w:bookmarkStart w:id="209" w:name="_Toc484158323"/>
      <w:bookmarkStart w:id="210" w:name="_Toc525839433"/>
      <w:r w:rsidRPr="00EB01FB">
        <w:rPr>
          <w:cs/>
        </w:rPr>
        <w:lastRenderedPageBreak/>
        <w:t>การบอกกล่าวเกี่ยวกับ Adobe Flash Player</w:t>
      </w:r>
      <w:bookmarkEnd w:id="209"/>
      <w:bookmarkEnd w:id="210"/>
    </w:p>
    <w:p w:rsidR="007806D2" w:rsidRPr="00EB01FB" w:rsidDel="007C0F64" w:rsidRDefault="007806D2" w:rsidP="007806D2">
      <w:pPr>
        <w:pStyle w:val="ProductList-Body"/>
        <w:rPr>
          <w:rFonts w:ascii="Tahoma" w:hAnsi="Tahoma" w:cs="Tahoma"/>
          <w:szCs w:val="18"/>
          <w:cs/>
        </w:rPr>
      </w:pPr>
      <w:r w:rsidRPr="00EB01FB">
        <w:rPr>
          <w:rFonts w:ascii="Tahoma" w:hAnsi="Tahoma" w:cs="Tahoma"/>
          <w:szCs w:val="18"/>
          <w:cs/>
        </w:rPr>
        <w:t xml:space="preserve">ซอฟต์แวร์นี้อาจประกอบด้วย Adobe Flash Player รุ่นใดรุ่นหนึ่ง ลูกค้ายอมรับว่าการใช้ Adobe Flash Player ของตนจะอยู่ภายใต้ข้อกำหนดสิทธิการใช้งานสำหรับ Adobe Systems Incorporated ใน </w:t>
      </w:r>
      <w:hyperlink r:id="rId65" w:history="1">
        <w:r w:rsidRPr="00EB01FB">
          <w:rPr>
            <w:rStyle w:val="Hyperlink"/>
            <w:rFonts w:ascii="Tahoma" w:hAnsi="Tahoma" w:cs="Tahoma"/>
            <w:szCs w:val="18"/>
            <w:cs/>
          </w:rPr>
          <w:t>http://go.microsoft.com/fwlink/?linkid=248532</w:t>
        </w:r>
      </w:hyperlink>
      <w:r w:rsidRPr="00EB01FB">
        <w:rPr>
          <w:rFonts w:ascii="Tahoma" w:hAnsi="Tahoma" w:cs="Tahoma"/>
          <w:szCs w:val="18"/>
          <w:cs/>
        </w:rP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rsidR="007806D2" w:rsidRPr="00EB01FB" w:rsidDel="007C0F64" w:rsidRDefault="005C57B5" w:rsidP="007806D2">
      <w:pPr>
        <w:pStyle w:val="ProductList-Body"/>
        <w:shd w:val="clear" w:color="auto" w:fill="A6A6A6" w:themeFill="background1" w:themeFillShade="A6"/>
        <w:spacing w:before="120" w:after="240"/>
        <w:jc w:val="right"/>
        <w:rPr>
          <w:rFonts w:ascii="Tahoma" w:hAnsi="Tahoma" w:cs="Tahoma"/>
          <w:szCs w:val="18"/>
          <w:cs/>
        </w:rPr>
      </w:pPr>
      <w:hyperlink w:anchor="_top" w:history="1">
        <w:r w:rsidR="007806D2" w:rsidRPr="00EB01FB">
          <w:rPr>
            <w:rStyle w:val="Hyperlink"/>
            <w:rFonts w:ascii="Tahoma" w:hAnsi="Tahoma" w:cs="Tahoma"/>
            <w:sz w:val="16"/>
            <w:szCs w:val="16"/>
            <w:cs/>
          </w:rPr>
          <w:t>สารบัญ</w:t>
        </w:r>
      </w:hyperlink>
      <w:r w:rsidR="007806D2" w:rsidRPr="00EB01FB">
        <w:rPr>
          <w:rFonts w:ascii="Tahoma" w:hAnsi="Tahoma" w:cs="Tahoma"/>
          <w:sz w:val="16"/>
          <w:szCs w:val="16"/>
          <w:cs/>
        </w:rPr>
        <w:t xml:space="preserve"> / </w:t>
      </w:r>
      <w:hyperlink w:anchor="_top" w:history="1">
        <w:r w:rsidR="007806D2" w:rsidRPr="00EB01FB">
          <w:rPr>
            <w:rStyle w:val="Hyperlink"/>
            <w:rFonts w:ascii="Tahoma" w:hAnsi="Tahoma" w:cs="Tahoma"/>
            <w:sz w:val="16"/>
            <w:szCs w:val="16"/>
            <w:cs/>
          </w:rPr>
          <w:t>ข้อกำหนดทั่วไป</w:t>
        </w:r>
      </w:hyperlink>
    </w:p>
    <w:p w:rsidR="007806D2" w:rsidRPr="00EB01FB" w:rsidRDefault="007806D2" w:rsidP="007806D2">
      <w:pPr>
        <w:pStyle w:val="ProductList-Offering1Heading"/>
        <w:rPr>
          <w:bCs w:val="0"/>
          <w:cs/>
        </w:rPr>
      </w:pPr>
      <w:bookmarkStart w:id="211" w:name="_Toc484158324"/>
      <w:bookmarkStart w:id="212" w:name="_Toc476230953"/>
      <w:bookmarkStart w:id="213" w:name="_Toc525839434"/>
      <w:r w:rsidRPr="00EB01FB">
        <w:rPr>
          <w:cs/>
        </w:rPr>
        <w:t>การบอกกล่าวเกี่ยวกับ H.264/AVC Visual Standard, VC-1 Video Standard, MPEG-4 Part 2 Visual Standard และ MPEG-2 Video Standard</w:t>
      </w:r>
      <w:bookmarkEnd w:id="211"/>
      <w:bookmarkEnd w:id="212"/>
      <w:bookmarkEnd w:id="213"/>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ซอฟต์แวร์นี้อาจประกอบด้วยเทคโนโลยีการบีบอัดภาพ H.264/AVC, VC-1, MPEG-4 Part 2 และ MPEG-2 MPEG LA, L.L.C. ใช้ร่วมกับการบอกกล่าวนี้: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ผลิตภัณฑ์นี้ได้รับอนุญาตให้ใช้สิทธิตามใบอนุญาตสิทธิบัตร AVC, VC-1, ภาพ MPEG-4 PART 2 และ MPEG-2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MPEG-4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66" w:history="1">
        <w:r w:rsidRPr="00E37F50">
          <w:rPr>
            <w:rStyle w:val="Hyperlink"/>
            <w:rFonts w:ascii="Tahoma" w:hAnsi="Tahoma" w:cs="Tahoma"/>
            <w:szCs w:val="18"/>
            <w:cs/>
          </w:rPr>
          <w:t>www.mpegla.com</w:t>
        </w:r>
      </w:hyperlink>
      <w:r w:rsidRPr="00E37F50">
        <w:rPr>
          <w:rFonts w:ascii="Tahoma" w:hAnsi="Tahoma" w:cs="Tahoma"/>
          <w:szCs w:val="18"/>
          <w:cs/>
        </w:rPr>
        <w:t xml:space="preserve">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rsidR="009633C3" w:rsidRPr="00E37F50" w:rsidRDefault="005C57B5"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E37F50">
          <w:rPr>
            <w:rStyle w:val="Hyperlink"/>
            <w:rFonts w:ascii="Tahoma" w:hAnsi="Tahoma" w:cs="Tahoma"/>
            <w:sz w:val="16"/>
            <w:szCs w:val="16"/>
            <w:cs/>
          </w:rPr>
          <w:t>สารบัญ</w:t>
        </w:r>
      </w:hyperlink>
      <w:r w:rsidR="009633C3" w:rsidRPr="00E37F50">
        <w:rPr>
          <w:rFonts w:ascii="Tahoma" w:hAnsi="Tahoma" w:cs="Tahoma"/>
          <w:sz w:val="16"/>
          <w:szCs w:val="16"/>
          <w:cs/>
        </w:rPr>
        <w:t xml:space="preserve"> / </w:t>
      </w:r>
      <w:hyperlink w:anchor="GeneralTerms" w:history="1">
        <w:r w:rsidR="009633C3"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footerReference w:type="default" r:id="rId67"/>
          <w:footerReference w:type="first" r:id="rId68"/>
          <w:pgSz w:w="12240" w:h="15840"/>
          <w:pgMar w:top="1440" w:right="720" w:bottom="1440" w:left="720" w:header="720" w:footer="720" w:gutter="0"/>
          <w:cols w:space="720"/>
          <w:titlePg/>
          <w:docGrid w:linePitch="360"/>
        </w:sectPr>
      </w:pPr>
    </w:p>
    <w:p w:rsidR="0082484F" w:rsidRPr="00863C9E" w:rsidRDefault="0082484F" w:rsidP="0082484F">
      <w:pPr>
        <w:pStyle w:val="ProductList-SectionHeading"/>
        <w:spacing w:after="60"/>
        <w:outlineLvl w:val="0"/>
        <w:rPr>
          <w:rFonts w:ascii="Tahoma" w:hAnsi="Tahoma" w:cs="Tahoma"/>
          <w:bCs/>
          <w:szCs w:val="40"/>
          <w:cs/>
        </w:rPr>
      </w:pPr>
      <w:bookmarkStart w:id="214" w:name="_Toc503180509"/>
      <w:bookmarkStart w:id="215" w:name="Attachment2"/>
      <w:bookmarkStart w:id="216" w:name="_Toc525839435"/>
      <w:r w:rsidRPr="00863C9E">
        <w:rPr>
          <w:rFonts w:ascii="Tahoma" w:hAnsi="Tahoma" w:cs="Tahoma"/>
          <w:bCs/>
          <w:szCs w:val="40"/>
          <w:cs/>
        </w:rPr>
        <w:lastRenderedPageBreak/>
        <w:t xml:space="preserve">เอกสารแนบ </w:t>
      </w:r>
      <w:r w:rsidRPr="00863C9E">
        <w:rPr>
          <w:rFonts w:ascii="Tahoma" w:hAnsi="Tahoma" w:cs="Tahoma"/>
          <w:lang w:val="en-US" w:eastAsia="en-US" w:bidi="ar-SA"/>
        </w:rPr>
        <w:t>2 –</w:t>
      </w:r>
      <w:r w:rsidRPr="00863C9E">
        <w:rPr>
          <w:rFonts w:ascii="Tahoma" w:hAnsi="Tahoma" w:cs="Tahoma"/>
          <w:bCs/>
          <w:szCs w:val="40"/>
          <w:cs/>
        </w:rPr>
        <w:t xml:space="preserve"> ชุดสิทธิการใช้งานของการสมัคร</w:t>
      </w:r>
      <w:bookmarkEnd w:id="214"/>
      <w:bookmarkEnd w:id="216"/>
    </w:p>
    <w:p w:rsidR="0081008E" w:rsidRDefault="0082484F" w:rsidP="0082484F">
      <w:pPr>
        <w:pStyle w:val="ProductList-Body"/>
        <w:spacing w:after="60"/>
        <w:jc w:val="both"/>
        <w:rPr>
          <w:rFonts w:ascii="Tahoma" w:hAnsi="Tahoma" w:cs="Tahoma"/>
          <w:szCs w:val="18"/>
          <w:cs/>
        </w:rPr>
      </w:pPr>
      <w:r w:rsidRPr="00863C9E">
        <w:rPr>
          <w:rFonts w:ascii="Tahoma" w:hAnsi="Tahoma" w:cs="Tahoma"/>
          <w:lang w:val="en-US" w:eastAsia="en-US" w:bidi="ar-SA"/>
        </w:rPr>
        <w:t>Online Services</w:t>
      </w:r>
      <w:r w:rsidRPr="00863C9E">
        <w:rPr>
          <w:rFonts w:ascii="Tahoma" w:hAnsi="Tahoma" w:cs="Tahoma"/>
          <w:szCs w:val="18"/>
          <w:cs/>
        </w:rPr>
        <w:t xml:space="preserve"> อาจมีไว้ให้สำหรับการซื้อในลักษณะที่เป็นชุดของ </w:t>
      </w:r>
      <w:r w:rsidRPr="00863C9E">
        <w:rPr>
          <w:rFonts w:ascii="Tahoma" w:hAnsi="Tahoma" w:cs="Tahoma"/>
          <w:lang w:val="en-US" w:eastAsia="en-US" w:bidi="ar-SA"/>
        </w:rPr>
        <w:t>Online Services</w:t>
      </w:r>
      <w:r w:rsidRPr="00863C9E">
        <w:rPr>
          <w:rFonts w:ascii="Tahoma" w:hAnsi="Tahoma" w:cs="Tahoma"/>
          <w:szCs w:val="18"/>
          <w:cs/>
        </w:rPr>
        <w:t xml:space="preserve"> ในตารางด้านล่าง หากได้แรเงาช่องใดเป็น</w:t>
      </w:r>
      <w:r w:rsidRPr="00863C9E">
        <w:rPr>
          <w:rFonts w:ascii="Tahoma" w:hAnsi="Tahoma" w:cs="Tahoma"/>
          <w:color w:val="000000" w:themeColor="text1"/>
          <w:szCs w:val="18"/>
          <w:shd w:val="clear" w:color="auto" w:fill="4668C5"/>
          <w:cs/>
        </w:rPr>
        <w:t>สีฟ้า</w:t>
      </w:r>
      <w:r w:rsidRPr="00863C9E">
        <w:rPr>
          <w:rFonts w:ascii="Tahoma" w:hAnsi="Tahoma" w:cs="Tahoma"/>
          <w:color w:val="000000" w:themeColor="text1"/>
          <w:szCs w:val="18"/>
          <w:cs/>
        </w:rPr>
        <w:t xml:space="preserve">ในแถวของ Online </w:t>
      </w:r>
      <w:r w:rsidRPr="00863C9E">
        <w:rPr>
          <w:rFonts w:ascii="Tahoma" w:hAnsi="Tahoma" w:cs="Tahoma"/>
          <w:lang w:val="en-US" w:eastAsia="en-US" w:bidi="ar-SA"/>
        </w:rPr>
        <w:t>Service</w:t>
      </w:r>
      <w:r w:rsidRPr="00863C9E">
        <w:rPr>
          <w:rFonts w:ascii="Tahoma" w:hAnsi="Tahoma" w:cs="Tahoma"/>
          <w:color w:val="000000" w:themeColor="text1"/>
          <w:szCs w:val="18"/>
          <w:cs/>
        </w:rPr>
        <w:t xml:space="preserve"> แล้ว</w:t>
      </w:r>
      <w:r w:rsidRPr="00863C9E">
        <w:rPr>
          <w:rFonts w:ascii="Tahoma" w:hAnsi="Tahoma" w:cs="Tahoma"/>
          <w:szCs w:val="18"/>
          <w:cs/>
        </w:rPr>
        <w:t xml:space="preserve"> </w:t>
      </w:r>
      <w:r w:rsidRPr="00863C9E">
        <w:rPr>
          <w:rFonts w:ascii="Tahoma" w:hAnsi="Tahoma" w:cs="Tahoma"/>
          <w:lang w:val="en-US" w:eastAsia="en-US" w:bidi="ar-SA"/>
        </w:rPr>
        <w:t>Suite SL</w:t>
      </w:r>
      <w:r w:rsidRPr="00863C9E">
        <w:rPr>
          <w:rFonts w:ascii="Tahoma" w:hAnsi="Tahoma" w:cs="Tahoma"/>
          <w:szCs w:val="18"/>
          <w:cs/>
        </w:rPr>
        <w:t xml:space="preserve"> สำหรับคอลัมน์ที่มีช่องนั้นอยู่จะเป็นไปตามข้อกำหนด </w:t>
      </w:r>
      <w:r w:rsidRPr="00863C9E">
        <w:rPr>
          <w:rFonts w:ascii="Tahoma" w:hAnsi="Tahoma" w:cs="Tahoma"/>
          <w:lang w:val="en-US" w:eastAsia="en-US" w:bidi="ar-SA"/>
        </w:rPr>
        <w:t xml:space="preserve">SL </w:t>
      </w:r>
      <w:r w:rsidRPr="00863C9E">
        <w:rPr>
          <w:rFonts w:ascii="Tahoma" w:hAnsi="Tahoma" w:cs="Tahoma"/>
          <w:szCs w:val="18"/>
          <w:cs/>
        </w:rPr>
        <w:t xml:space="preserve">สำหรับ </w:t>
      </w:r>
      <w:r w:rsidRPr="00863C9E">
        <w:rPr>
          <w:rFonts w:ascii="Tahoma" w:hAnsi="Tahoma" w:cs="Tahoma"/>
          <w:lang w:val="en-US" w:eastAsia="en-US" w:bidi="ar-SA"/>
        </w:rPr>
        <w:t xml:space="preserve">Online Services </w:t>
      </w:r>
      <w:r w:rsidRPr="00863C9E">
        <w:rPr>
          <w:rFonts w:ascii="Tahoma" w:hAnsi="Tahoma" w:cs="Tahoma"/>
          <w:szCs w:val="18"/>
          <w:cs/>
        </w:rPr>
        <w:t>ของช่องนั้น สำหรับข้อเสนอสำหรับการศึกษาและรัฐบาล โปรดดูตารางของภาครัฐด้านล่าง</w:t>
      </w:r>
    </w:p>
    <w:tbl>
      <w:tblPr>
        <w:tblW w:w="0" w:type="auto"/>
        <w:tblInd w:w="27" w:type="dxa"/>
        <w:tblLayout w:type="fixed"/>
        <w:tblLook w:val="04A0" w:firstRow="1" w:lastRow="0" w:firstColumn="1" w:lastColumn="0" w:noHBand="0" w:noVBand="1"/>
      </w:tblPr>
      <w:tblGrid>
        <w:gridCol w:w="3427"/>
        <w:gridCol w:w="236"/>
        <w:gridCol w:w="236"/>
        <w:gridCol w:w="236"/>
        <w:gridCol w:w="236"/>
        <w:gridCol w:w="840"/>
        <w:gridCol w:w="900"/>
        <w:gridCol w:w="378"/>
        <w:gridCol w:w="414"/>
        <w:gridCol w:w="360"/>
        <w:gridCol w:w="315"/>
        <w:gridCol w:w="324"/>
        <w:gridCol w:w="1026"/>
        <w:gridCol w:w="441"/>
        <w:gridCol w:w="459"/>
        <w:gridCol w:w="333"/>
      </w:tblGrid>
      <w:tr w:rsidR="0081008E" w:rsidRPr="00FE404C" w:rsidTr="00D93F2A">
        <w:trPr>
          <w:trHeight w:val="528"/>
          <w:tblHeader/>
        </w:trPr>
        <w:tc>
          <w:tcPr>
            <w:tcW w:w="3427" w:type="dxa"/>
            <w:vMerge w:val="restart"/>
            <w:tcBorders>
              <w:top w:val="nil"/>
              <w:left w:val="nil"/>
              <w:bottom w:val="dashSmallGap" w:sz="4" w:space="0" w:color="FFFFFF" w:themeColor="text1" w:themeTint="00" w:themeShade="00"/>
              <w:right w:val="nil"/>
            </w:tcBorders>
            <w:vAlign w:val="bottom"/>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22"/>
                <w:cs/>
              </w:rPr>
            </w:pPr>
            <w:r w:rsidRPr="00FE404C">
              <w:rPr>
                <w:rFonts w:ascii="Tahoma" w:hAnsi="Tahoma" w:cs="Tahoma"/>
                <w:sz w:val="22"/>
                <w:cs/>
              </w:rPr>
              <w:t>Online Service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rsidR="0081008E" w:rsidRPr="00FE404C" w:rsidRDefault="0081008E" w:rsidP="00D93F2A">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lang w:val="en-US" w:eastAsia="en-US" w:bidi="ar-SA"/>
              </w:rPr>
            </w:pPr>
            <w:r w:rsidRPr="00FE404C">
              <w:rPr>
                <w:rFonts w:ascii="Tahoma" w:hAnsi="Tahoma" w:cs="Tahoma"/>
                <w:color w:val="FFFFFF" w:themeColor="background1"/>
                <w:sz w:val="15"/>
                <w:szCs w:val="15"/>
                <w:lang w:val="en-US" w:eastAsia="en-US" w:bidi="ar-SA"/>
              </w:rPr>
              <w:t>Office 365</w:t>
            </w:r>
          </w:p>
          <w:p w:rsidR="0081008E" w:rsidRPr="00FE404C" w:rsidRDefault="0081008E" w:rsidP="00D93F2A">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FE404C">
              <w:rPr>
                <w:rFonts w:ascii="Tahoma" w:hAnsi="Tahoma" w:cs="Tahoma"/>
                <w:color w:val="FFFFFF" w:themeColor="background1"/>
                <w:sz w:val="15"/>
                <w:szCs w:val="15"/>
                <w:lang w:val="en-US" w:eastAsia="en-US" w:bidi="ar-SA"/>
              </w:rPr>
              <w:t>Enterprise</w:t>
            </w:r>
            <w:r w:rsidRPr="00FE404C">
              <w:rPr>
                <w:rFonts w:ascii="Tahoma" w:hAnsi="Tahoma" w:cs="Tahoma"/>
                <w:color w:val="FFFFFF" w:themeColor="background1"/>
                <w:sz w:val="15"/>
                <w:szCs w:val="15"/>
                <w:cs/>
              </w:rPr>
              <w:t xml:space="preserve"> </w:t>
            </w:r>
            <w:r w:rsidRPr="00FE404C">
              <w:rPr>
                <w:rFonts w:ascii="Tahoma" w:hAnsi="Tahoma" w:cs="Tahoma"/>
                <w:color w:val="FFFFFF" w:themeColor="background1"/>
                <w:sz w:val="15"/>
                <w:szCs w:val="15"/>
                <w:vertAlign w:val="superscript"/>
                <w:lang w:val="en-US" w:eastAsia="en-US" w:bidi="ar-SA"/>
              </w:rPr>
              <w:t>1, 3</w:t>
            </w:r>
          </w:p>
        </w:tc>
        <w:tc>
          <w:tcPr>
            <w:tcW w:w="84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81008E" w:rsidRPr="00FE404C" w:rsidRDefault="0081008E" w:rsidP="00D93F2A">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lang w:val="en-US" w:eastAsia="en-US" w:bidi="ar-SA"/>
              </w:rPr>
            </w:pPr>
            <w:r w:rsidRPr="00FE404C">
              <w:rPr>
                <w:rFonts w:ascii="Tahoma" w:hAnsi="Tahoma" w:cs="Tahoma"/>
                <w:color w:val="FFFFFF" w:themeColor="background1"/>
                <w:sz w:val="15"/>
                <w:szCs w:val="15"/>
                <w:lang w:val="en-US" w:eastAsia="en-US" w:bidi="ar-SA"/>
              </w:rPr>
              <w:t>Office 365</w:t>
            </w:r>
          </w:p>
          <w:p w:rsidR="0081008E" w:rsidRPr="00FE404C" w:rsidRDefault="0081008E" w:rsidP="00D93F2A">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องค์กรธุรกิจ</w:t>
            </w:r>
          </w:p>
          <w:p w:rsidR="0081008E" w:rsidRPr="00FE404C" w:rsidRDefault="0081008E" w:rsidP="00D93F2A">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lang w:val="en-US" w:eastAsia="en-US" w:bidi="ar-SA"/>
              </w:rPr>
              <w:t>Essentials</w:t>
            </w:r>
          </w:p>
        </w:tc>
        <w:tc>
          <w:tcPr>
            <w:tcW w:w="90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81008E" w:rsidRPr="00FE404C" w:rsidRDefault="0081008E" w:rsidP="00D93F2A">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Office 365</w:t>
            </w:r>
          </w:p>
          <w:p w:rsidR="0081008E" w:rsidRPr="00FE404C" w:rsidRDefault="0081008E" w:rsidP="00D93F2A">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องค์กรธุรกิจ</w:t>
            </w:r>
          </w:p>
          <w:p w:rsidR="0081008E" w:rsidRPr="00FE404C" w:rsidRDefault="0081008E" w:rsidP="00D93F2A">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Premium</w:t>
            </w:r>
          </w:p>
        </w:tc>
        <w:tc>
          <w:tcPr>
            <w:tcW w:w="792" w:type="dxa"/>
            <w:gridSpan w:val="2"/>
            <w:tcBorders>
              <w:top w:val="single" w:sz="12" w:space="0" w:color="FFFFFF" w:themeColor="background1"/>
              <w:left w:val="single" w:sz="12" w:space="0" w:color="FFFFFF" w:themeColor="background1"/>
              <w:right w:val="nil"/>
            </w:tcBorders>
            <w:shd w:val="clear" w:color="auto" w:fill="0072C6"/>
            <w:hideMark/>
          </w:tcPr>
          <w:p w:rsidR="0081008E" w:rsidRPr="00FE404C" w:rsidRDefault="0081008E" w:rsidP="00D93F2A">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Enterprise</w:t>
            </w:r>
          </w:p>
          <w:p w:rsidR="0081008E" w:rsidRPr="00FE404C" w:rsidRDefault="0081008E" w:rsidP="00D93F2A">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Mobility +</w:t>
            </w:r>
          </w:p>
          <w:p w:rsidR="0081008E" w:rsidRPr="00FE404C" w:rsidRDefault="0081008E" w:rsidP="00D93F2A">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Security</w:t>
            </w:r>
          </w:p>
        </w:tc>
        <w:tc>
          <w:tcPr>
            <w:tcW w:w="99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81008E" w:rsidRPr="00FE404C" w:rsidRDefault="0081008E" w:rsidP="00D93F2A">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Microsoft</w:t>
            </w:r>
          </w:p>
          <w:p w:rsidR="0081008E" w:rsidRPr="00FE404C" w:rsidRDefault="0081008E" w:rsidP="00D93F2A">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 xml:space="preserve">365 </w:t>
            </w:r>
            <w:r w:rsidRPr="00FE404C">
              <w:rPr>
                <w:rFonts w:ascii="Tahoma" w:hAnsi="Tahoma" w:cs="Tahoma"/>
                <w:color w:val="FFFFFF" w:themeColor="background1"/>
                <w:sz w:val="15"/>
                <w:szCs w:val="15"/>
                <w:vertAlign w:val="superscript"/>
                <w:cs/>
              </w:rPr>
              <w:t>2</w:t>
            </w:r>
          </w:p>
        </w:tc>
        <w:tc>
          <w:tcPr>
            <w:tcW w:w="102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81008E" w:rsidRPr="00FE404C" w:rsidRDefault="0081008E" w:rsidP="00D93F2A">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Microsoft 365 Business</w:t>
            </w:r>
          </w:p>
        </w:tc>
        <w:tc>
          <w:tcPr>
            <w:tcW w:w="1233" w:type="dxa"/>
            <w:gridSpan w:val="3"/>
            <w:tcBorders>
              <w:top w:val="single" w:sz="12" w:space="0" w:color="FFFFFF" w:themeColor="background1"/>
              <w:left w:val="single" w:sz="12" w:space="0" w:color="FFFFFF" w:themeColor="background1"/>
              <w:bottom w:val="nil"/>
              <w:right w:val="nil"/>
            </w:tcBorders>
            <w:shd w:val="clear" w:color="auto" w:fill="0072C6"/>
          </w:tcPr>
          <w:p w:rsidR="0081008E" w:rsidRPr="00FE404C" w:rsidRDefault="0081008E" w:rsidP="00D93F2A">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Dynamics 365</w:t>
            </w:r>
          </w:p>
          <w:p w:rsidR="0081008E" w:rsidRPr="00FE404C" w:rsidRDefault="0081008E" w:rsidP="00D93F2A">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Enterprise Edition</w:t>
            </w:r>
          </w:p>
          <w:p w:rsidR="0081008E" w:rsidRPr="00FE404C" w:rsidRDefault="0081008E" w:rsidP="00D93F2A">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p>
        </w:tc>
      </w:tr>
      <w:tr w:rsidR="0081008E" w:rsidRPr="00FE404C" w:rsidTr="00D93F2A">
        <w:trPr>
          <w:trHeight w:val="299"/>
          <w:tblHeader/>
        </w:trPr>
        <w:tc>
          <w:tcPr>
            <w:tcW w:w="3427" w:type="dxa"/>
            <w:vMerge/>
            <w:tcBorders>
              <w:top w:val="nil"/>
              <w:left w:val="nil"/>
              <w:bottom w:val="dashSmallGap" w:sz="4" w:space="0" w:color="808080" w:themeColor="background1" w:themeShade="80"/>
              <w:right w:val="nil"/>
            </w:tcBorders>
            <w:vAlign w:val="center"/>
            <w:hideMark/>
          </w:tcPr>
          <w:p w:rsidR="0081008E" w:rsidRPr="00FE404C" w:rsidRDefault="0081008E" w:rsidP="00D93F2A">
            <w:pPr>
              <w:spacing w:after="0"/>
              <w:rPr>
                <w:rFonts w:ascii="Tahoma" w:hAnsi="Tahoma" w:cs="Tahoma"/>
                <w:cs/>
              </w:rPr>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E5</w:t>
            </w:r>
          </w:p>
        </w:tc>
        <w:tc>
          <w:tcPr>
            <w:tcW w:w="84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90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378" w:type="dxa"/>
            <w:tcBorders>
              <w:left w:val="single" w:sz="12" w:space="0" w:color="FFFFFF" w:themeColor="background1"/>
              <w:bottom w:val="single" w:sz="12" w:space="0" w:color="FFFFFF" w:themeColor="background1"/>
              <w:right w:val="nil"/>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E3</w:t>
            </w:r>
          </w:p>
        </w:tc>
        <w:tc>
          <w:tcPr>
            <w:tcW w:w="414" w:type="dxa"/>
            <w:tcBorders>
              <w:left w:val="single" w:sz="12" w:space="0" w:color="FFFFFF" w:themeColor="background1"/>
              <w:bottom w:val="single" w:sz="12" w:space="0" w:color="FFFFFF" w:themeColor="background1"/>
              <w:right w:val="nil"/>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F1</w:t>
            </w:r>
          </w:p>
        </w:tc>
        <w:tc>
          <w:tcPr>
            <w:tcW w:w="31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E3</w:t>
            </w:r>
          </w:p>
        </w:tc>
        <w:tc>
          <w:tcPr>
            <w:tcW w:w="32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E5</w:t>
            </w:r>
          </w:p>
        </w:tc>
        <w:tc>
          <w:tcPr>
            <w:tcW w:w="102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441" w:type="dxa"/>
            <w:tcBorders>
              <w:top w:val="nil"/>
              <w:left w:val="single" w:sz="12" w:space="0" w:color="FFFFFF" w:themeColor="background1"/>
              <w:bottom w:val="single" w:sz="12" w:space="0" w:color="FFFFFF" w:themeColor="background1"/>
              <w:right w:val="nil"/>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Cust</w:t>
            </w:r>
          </w:p>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Eng</w:t>
            </w:r>
            <w:r w:rsidRPr="00FE404C">
              <w:rPr>
                <w:rFonts w:ascii="Tahoma" w:hAnsi="Tahoma" w:cs="Tahoma"/>
                <w:i/>
                <w:iCs/>
                <w:color w:val="FFFFFF" w:themeColor="background1"/>
                <w:sz w:val="15"/>
                <w:szCs w:val="15"/>
                <w:vertAlign w:val="superscript"/>
                <w:cs/>
              </w:rPr>
              <w:t>4</w:t>
            </w:r>
          </w:p>
        </w:tc>
        <w:tc>
          <w:tcPr>
            <w:tcW w:w="459" w:type="dxa"/>
            <w:tcBorders>
              <w:top w:val="nil"/>
              <w:left w:val="single" w:sz="12" w:space="0" w:color="FFFFFF" w:themeColor="background1"/>
              <w:bottom w:val="single" w:sz="12" w:space="0" w:color="FFFFFF" w:themeColor="background1"/>
              <w:right w:val="nil"/>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Uni</w:t>
            </w:r>
          </w:p>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Ops</w:t>
            </w:r>
            <w:r w:rsidRPr="00FE404C">
              <w:rPr>
                <w:rFonts w:ascii="Tahoma" w:hAnsi="Tahoma" w:cs="Tahoma"/>
                <w:i/>
                <w:iCs/>
                <w:color w:val="FFFFFF" w:themeColor="background1"/>
                <w:sz w:val="15"/>
                <w:szCs w:val="15"/>
                <w:vertAlign w:val="superscript"/>
                <w:cs/>
              </w:rPr>
              <w:t>4</w:t>
            </w:r>
          </w:p>
        </w:tc>
        <w:tc>
          <w:tcPr>
            <w:tcW w:w="333" w:type="dxa"/>
            <w:tcBorders>
              <w:top w:val="nil"/>
              <w:left w:val="single" w:sz="12" w:space="0" w:color="FFFFFF" w:themeColor="background1"/>
              <w:bottom w:val="single" w:sz="12" w:space="0" w:color="FFFFFF" w:themeColor="background1"/>
              <w:right w:val="nil"/>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Plan</w:t>
            </w:r>
          </w:p>
        </w:tc>
      </w:tr>
      <w:tr w:rsidR="0081008E" w:rsidRPr="00FE404C" w:rsidTr="00D93F2A">
        <w:trPr>
          <w:trHeight w:val="210"/>
        </w:trPr>
        <w:tc>
          <w:tcPr>
            <w:tcW w:w="3427" w:type="dxa"/>
            <w:tcBorders>
              <w:top w:val="nil"/>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 xml:space="preserve">Audio Conferencing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195"/>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4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Data Loss Prevention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Advanced Threat Protection สำหรับผู้ใช้</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bl>
    <w:p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1</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Add-on Suite SL</w:t>
      </w:r>
      <w:r w:rsidRPr="00863C9E">
        <w:rPr>
          <w:rFonts w:ascii="Tahoma" w:hAnsi="Tahoma" w:cs="Tahoma"/>
          <w:i/>
          <w:iCs/>
          <w:sz w:val="16"/>
          <w:szCs w:val="16"/>
          <w:cs/>
        </w:rPr>
        <w:t xml:space="preserve"> ที่มีคำว่า </w:t>
      </w:r>
      <w:r w:rsidRPr="00863C9E">
        <w:rPr>
          <w:rFonts w:ascii="Tahoma" w:hAnsi="Tahoma" w:cs="Tahoma"/>
          <w:i/>
          <w:sz w:val="16"/>
          <w:szCs w:val="16"/>
          <w:lang w:val="en-US" w:eastAsia="en-US" w:bidi="ar-SA"/>
        </w:rPr>
        <w:t>"</w:t>
      </w:r>
      <w:r w:rsidRPr="00863C9E">
        <w:rPr>
          <w:rFonts w:ascii="Tahoma" w:hAnsi="Tahoma" w:cs="Tahoma"/>
          <w:i/>
          <w:iCs/>
          <w:sz w:val="16"/>
          <w:szCs w:val="16"/>
          <w:cs/>
        </w:rPr>
        <w:t xml:space="preserve">ไม่มี </w:t>
      </w:r>
      <w:r w:rsidRPr="00863C9E">
        <w:rPr>
          <w:rFonts w:ascii="Tahoma" w:hAnsi="Tahoma" w:cs="Tahoma"/>
          <w:i/>
          <w:sz w:val="16"/>
          <w:szCs w:val="16"/>
          <w:lang w:val="en-US" w:eastAsia="en-US" w:bidi="ar-SA"/>
        </w:rPr>
        <w:t>ProPlus"</w:t>
      </w:r>
      <w:r w:rsidRPr="00863C9E">
        <w:rPr>
          <w:rFonts w:ascii="Tahoma" w:hAnsi="Tahoma" w:cs="Tahoma"/>
          <w:i/>
          <w:iCs/>
          <w:sz w:val="16"/>
          <w:szCs w:val="16"/>
          <w:cs/>
        </w:rPr>
        <w:t xml:space="preserve"> อยู่ในชื่อจะไม่มีสิทธิใน </w:t>
      </w:r>
      <w:r w:rsidRPr="00863C9E">
        <w:rPr>
          <w:rFonts w:ascii="Tahoma" w:hAnsi="Tahoma" w:cs="Tahoma"/>
          <w:i/>
          <w:sz w:val="16"/>
          <w:szCs w:val="16"/>
          <w:lang w:val="en-US" w:eastAsia="en-US" w:bidi="ar-SA"/>
        </w:rPr>
        <w:t>Office 365 ProPlus</w:t>
      </w:r>
    </w:p>
    <w:p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2</w:t>
      </w:r>
      <w:r w:rsidRPr="00863C9E">
        <w:rPr>
          <w:rFonts w:ascii="Tahoma" w:hAnsi="Tahoma" w:cs="Tahoma"/>
          <w:i/>
          <w:iCs/>
          <w:sz w:val="16"/>
          <w:szCs w:val="16"/>
          <w:cs/>
        </w:rPr>
        <w:t xml:space="preserve"> 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 SA</w:t>
      </w:r>
      <w:r w:rsidRPr="00863C9E">
        <w:rPr>
          <w:rFonts w:ascii="Tahoma" w:hAnsi="Tahoma" w:cs="Tahoma"/>
          <w:i/>
          <w:iCs/>
          <w:sz w:val="16"/>
          <w:szCs w:val="16"/>
          <w:cs/>
        </w:rPr>
        <w:t xml:space="preserve"> ต่อผู้ใช้หนึ่งราย ตามที่อธิบายไว้ในข้อกำหนดของผลิตภัณฑ์</w:t>
      </w:r>
    </w:p>
    <w:p w:rsidR="0082484F" w:rsidRPr="00863C9E" w:rsidRDefault="0082484F" w:rsidP="0082484F">
      <w:pPr>
        <w:pStyle w:val="ProductList-Body"/>
        <w:rPr>
          <w:rFonts w:ascii="Tahoma" w:hAnsi="Tahoma" w:cs="Tahoma"/>
          <w:i/>
          <w:iCs/>
          <w:sz w:val="16"/>
          <w:szCs w:val="16"/>
          <w:cs/>
        </w:rPr>
      </w:pPr>
      <w:r w:rsidRPr="00863C9E">
        <w:rPr>
          <w:rFonts w:ascii="Tahoma" w:hAnsi="Tahoma" w:cs="Tahoma"/>
          <w:i/>
          <w:sz w:val="16"/>
          <w:szCs w:val="16"/>
          <w:vertAlign w:val="superscript"/>
          <w:lang w:val="en-US" w:eastAsia="en-US" w:bidi="ar-SA"/>
        </w:rPr>
        <w:t>3</w:t>
      </w:r>
      <w:r w:rsidRPr="00863C9E">
        <w:rPr>
          <w:rFonts w:ascii="Tahoma" w:hAnsi="Tahoma" w:cs="Tahoma"/>
          <w:i/>
          <w:iCs/>
          <w:sz w:val="16"/>
          <w:szCs w:val="16"/>
          <w:cs/>
        </w:rPr>
        <w:t xml:space="preserve"> การรวม </w:t>
      </w:r>
      <w:r w:rsidRPr="00863C9E">
        <w:rPr>
          <w:rFonts w:ascii="Tahoma" w:hAnsi="Tahoma" w:cs="Tahoma"/>
          <w:i/>
          <w:sz w:val="16"/>
          <w:szCs w:val="16"/>
          <w:lang w:val="en-US" w:eastAsia="en-US" w:bidi="ar-SA"/>
        </w:rPr>
        <w:t>Skype for Business Online Audio Conferencing with Office 365 Enterprise E5</w:t>
      </w:r>
      <w:r w:rsidRPr="00863C9E">
        <w:rPr>
          <w:rFonts w:ascii="Tahoma" w:hAnsi="Tahoma" w:cs="Tahoma"/>
          <w:i/>
          <w:iCs/>
          <w:sz w:val="16"/>
          <w:szCs w:val="16"/>
          <w:cs/>
        </w:rPr>
        <w:t xml:space="preserve"> ขึ้นอยู่กับความพร้อมให้บริการประจำภูมิภาค</w:t>
      </w:r>
    </w:p>
    <w:p w:rsidR="0082484F" w:rsidRPr="00863C9E" w:rsidRDefault="0082484F" w:rsidP="0082484F">
      <w:pPr>
        <w:pStyle w:val="ProductList-Body"/>
        <w:rPr>
          <w:rStyle w:val="Hyperlink"/>
          <w:rFonts w:ascii="Tahoma" w:hAnsi="Tahoma" w:cs="Tahoma"/>
          <w:lang w:val="en-US" w:eastAsia="en-US" w:bidi="ar-SA"/>
        </w:rPr>
      </w:pPr>
      <w:r w:rsidRPr="00863C9E">
        <w:rPr>
          <w:rFonts w:ascii="Tahoma" w:hAnsi="Tahoma" w:cs="Tahoma"/>
          <w:i/>
          <w:sz w:val="16"/>
          <w:szCs w:val="16"/>
          <w:vertAlign w:val="superscript"/>
          <w:lang w:val="en-US" w:eastAsia="en-US" w:bidi="ar-SA"/>
        </w:rPr>
        <w:t>4</w:t>
      </w:r>
      <w:r w:rsidRPr="00863C9E">
        <w:rPr>
          <w:rFonts w:ascii="Tahoma" w:hAnsi="Tahoma" w:cs="Tahoma"/>
          <w:i/>
          <w:iCs/>
          <w:sz w:val="16"/>
          <w:szCs w:val="16"/>
          <w:cs/>
        </w:rPr>
        <w:t xml:space="preserve"> 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Dynamics 365 Unified Operations Plan</w:t>
      </w:r>
      <w:r w:rsidRPr="00863C9E">
        <w:rPr>
          <w:rFonts w:ascii="Tahoma" w:hAnsi="Tahoma" w:cs="Tahoma"/>
          <w:i/>
          <w:iCs/>
          <w:sz w:val="16"/>
          <w:szCs w:val="16"/>
          <w:cs/>
        </w:rPr>
        <w:t xml:space="preserve"> ยังประกอบด้วยฟังก์ชันการทำงานของ </w:t>
      </w:r>
      <w:r w:rsidRPr="00863C9E">
        <w:rPr>
          <w:rFonts w:ascii="Tahoma" w:hAnsi="Tahoma" w:cs="Tahoma"/>
          <w:i/>
          <w:sz w:val="16"/>
          <w:szCs w:val="16"/>
          <w:lang w:val="en-US" w:eastAsia="en-US" w:bidi="ar-SA"/>
        </w:rPr>
        <w:t>Finance</w:t>
      </w:r>
      <w:r w:rsidRPr="00863C9E">
        <w:rPr>
          <w:rFonts w:ascii="Tahoma" w:hAnsi="Tahoma" w:cs="Tahoma"/>
          <w:i/>
          <w:iCs/>
          <w:sz w:val="16"/>
          <w:szCs w:val="16"/>
          <w:cs/>
        </w:rPr>
        <w:t xml:space="preserve"> และ </w:t>
      </w:r>
      <w:r w:rsidRPr="00863C9E">
        <w:rPr>
          <w:rFonts w:ascii="Tahoma" w:hAnsi="Tahoma" w:cs="Tahoma"/>
          <w:i/>
          <w:sz w:val="16"/>
          <w:szCs w:val="16"/>
          <w:lang w:val="en-US" w:eastAsia="en-US" w:bidi="ar-SA"/>
        </w:rPr>
        <w:t>Operations</w:t>
      </w:r>
      <w:r w:rsidRPr="00863C9E">
        <w:rPr>
          <w:rFonts w:ascii="Tahoma" w:hAnsi="Tahoma" w:cs="Tahoma"/>
          <w:i/>
          <w:iCs/>
          <w:sz w:val="16"/>
          <w:szCs w:val="16"/>
          <w:cs/>
        </w:rPr>
        <w:t xml:space="preserve"> ตามที่อธิบายไว้ในภาคผนวก C ของคู่มือการอนุญาตให้ใช้สิทธิสำหรับ </w:t>
      </w:r>
      <w:r w:rsidRPr="00863C9E">
        <w:rPr>
          <w:rFonts w:ascii="Tahoma" w:hAnsi="Tahoma" w:cs="Tahoma"/>
          <w:i/>
          <w:sz w:val="16"/>
          <w:szCs w:val="16"/>
          <w:lang w:val="en-US" w:eastAsia="en-US" w:bidi="ar-SA"/>
        </w:rPr>
        <w:t>Dynamics 365 Enterprise Edition</w:t>
      </w:r>
      <w:r w:rsidRPr="00863C9E">
        <w:rPr>
          <w:rFonts w:ascii="Tahoma" w:hAnsi="Tahoma" w:cs="Tahoma"/>
          <w:i/>
          <w:iCs/>
          <w:sz w:val="16"/>
          <w:szCs w:val="16"/>
          <w:cs/>
        </w:rPr>
        <w:t xml:space="preserve"> </w:t>
      </w:r>
      <w:hyperlink r:id="rId69" w:history="1">
        <w:r w:rsidRPr="00863C9E">
          <w:rPr>
            <w:rStyle w:val="Hyperlink"/>
            <w:rFonts w:ascii="Tahoma" w:hAnsi="Tahoma" w:cs="Tahoma"/>
            <w:i/>
            <w:sz w:val="16"/>
            <w:szCs w:val="16"/>
            <w:lang w:val="en-US" w:eastAsia="en-US" w:bidi="ar-SA"/>
          </w:rPr>
          <w:t>https://www.microsoft.com/en-us/dynamics365/pricing</w:t>
        </w:r>
      </w:hyperlink>
    </w:p>
    <w:p w:rsidR="0082484F" w:rsidRPr="00863C9E" w:rsidRDefault="0082484F" w:rsidP="0082484F">
      <w:pPr>
        <w:pStyle w:val="ProductList-Body"/>
        <w:rPr>
          <w:rFonts w:ascii="Tahoma" w:hAnsi="Tahoma" w:cs="Tahoma"/>
          <w:szCs w:val="18"/>
          <w:cs/>
        </w:rPr>
      </w:pPr>
    </w:p>
    <w:p w:rsidR="0082484F" w:rsidRDefault="0082484F" w:rsidP="0082484F">
      <w:pPr>
        <w:pStyle w:val="ProductList-Offering1Heading"/>
        <w:rPr>
          <w:cs/>
        </w:rPr>
      </w:pPr>
      <w:bookmarkStart w:id="217" w:name="_Toc503180510"/>
      <w:bookmarkStart w:id="218" w:name="_Toc525839436"/>
      <w:r w:rsidRPr="00863C9E">
        <w:rPr>
          <w:cs/>
        </w:rPr>
        <w:lastRenderedPageBreak/>
        <w:t>ภาครัฐ</w:t>
      </w:r>
      <w:bookmarkEnd w:id="217"/>
      <w:bookmarkEnd w:id="218"/>
    </w:p>
    <w:tbl>
      <w:tblPr>
        <w:tblW w:w="10872" w:type="dxa"/>
        <w:tblInd w:w="18" w:type="dxa"/>
        <w:tblLayout w:type="fixed"/>
        <w:tblLook w:val="04A0" w:firstRow="1" w:lastRow="0" w:firstColumn="1" w:lastColumn="0" w:noHBand="0" w:noVBand="1"/>
      </w:tblPr>
      <w:tblGrid>
        <w:gridCol w:w="3545"/>
        <w:gridCol w:w="577"/>
        <w:gridCol w:w="450"/>
        <w:gridCol w:w="450"/>
        <w:gridCol w:w="450"/>
        <w:gridCol w:w="540"/>
        <w:gridCol w:w="720"/>
        <w:gridCol w:w="810"/>
        <w:gridCol w:w="900"/>
        <w:gridCol w:w="810"/>
        <w:gridCol w:w="810"/>
        <w:gridCol w:w="810"/>
      </w:tblGrid>
      <w:tr w:rsidR="0081008E" w:rsidRPr="00FE404C" w:rsidTr="00D93F2A">
        <w:trPr>
          <w:trHeight w:val="330"/>
          <w:tblHeader/>
        </w:trPr>
        <w:tc>
          <w:tcPr>
            <w:tcW w:w="3545" w:type="dxa"/>
            <w:vMerge w:val="restart"/>
            <w:tcBorders>
              <w:top w:val="nil"/>
              <w:left w:val="nil"/>
              <w:bottom w:val="dashSmallGap" w:sz="4" w:space="0" w:color="808080" w:themeColor="text1" w:themeTint="7F" w:themeShade="00"/>
              <w:right w:val="nil"/>
            </w:tcBorders>
            <w:vAlign w:val="bottom"/>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22"/>
                <w:cs/>
              </w:rPr>
            </w:pPr>
            <w:r w:rsidRPr="00FE404C">
              <w:rPr>
                <w:rFonts w:ascii="Tahoma" w:hAnsi="Tahoma" w:cs="Tahoma"/>
                <w:sz w:val="22"/>
                <w:cs/>
              </w:rPr>
              <w:t>Online Service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81008E" w:rsidRPr="00FE404C" w:rsidRDefault="0081008E" w:rsidP="00D93F2A">
            <w:pPr>
              <w:pStyle w:val="ProductList-Body"/>
              <w:tabs>
                <w:tab w:val="clear" w:pos="158"/>
                <w:tab w:val="left" w:pos="720"/>
              </w:tabs>
              <w:spacing w:before="20" w:after="20" w:line="257" w:lineRule="auto"/>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Office 365 Government</w:t>
            </w:r>
            <w:r w:rsidRPr="00FE404C">
              <w:rPr>
                <w:rFonts w:ascii="Tahoma" w:hAnsi="Tahoma" w:cs="Tahoma"/>
                <w:color w:val="FFFFFF" w:themeColor="background1"/>
                <w:sz w:val="15"/>
                <w:szCs w:val="15"/>
                <w:vertAlign w:val="superscript"/>
                <w:cs/>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81008E" w:rsidRPr="00FE404C" w:rsidRDefault="0081008E" w:rsidP="00D93F2A">
            <w:pPr>
              <w:pStyle w:val="ProductList-Body"/>
              <w:tabs>
                <w:tab w:val="clear" w:pos="158"/>
                <w:tab w:val="left" w:pos="80"/>
              </w:tabs>
              <w:spacing w:before="20" w:after="20" w:line="257" w:lineRule="auto"/>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Office 365 Education</w:t>
            </w:r>
            <w:r w:rsidRPr="00FE404C">
              <w:rPr>
                <w:rFonts w:ascii="Tahoma" w:hAnsi="Tahoma" w:cs="Tahoma"/>
                <w:color w:val="FFFFFF" w:themeColor="background1"/>
                <w:sz w:val="15"/>
                <w:szCs w:val="15"/>
                <w:vertAlign w:val="superscript"/>
                <w:cs/>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81008E" w:rsidRPr="00FE404C" w:rsidRDefault="0081008E" w:rsidP="00D93F2A">
            <w:pPr>
              <w:pStyle w:val="ProductList-Body"/>
              <w:tabs>
                <w:tab w:val="left" w:pos="720"/>
              </w:tabs>
              <w:spacing w:line="257" w:lineRule="auto"/>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Microsoft 365 Education</w:t>
            </w:r>
            <w:r w:rsidRPr="00FE404C">
              <w:rPr>
                <w:rFonts w:ascii="Tahoma" w:hAnsi="Tahoma" w:cs="Tahoma"/>
                <w:color w:val="FFFFFF" w:themeColor="background1"/>
                <w:sz w:val="15"/>
                <w:szCs w:val="15"/>
                <w:vertAlign w:val="superscript"/>
                <w:cs/>
              </w:rPr>
              <w:t>2</w:t>
            </w:r>
          </w:p>
        </w:tc>
      </w:tr>
      <w:tr w:rsidR="0081008E" w:rsidRPr="00FE404C" w:rsidTr="00D93F2A">
        <w:trPr>
          <w:trHeight w:val="269"/>
          <w:tblHeader/>
        </w:trPr>
        <w:tc>
          <w:tcPr>
            <w:tcW w:w="3545" w:type="dxa"/>
            <w:vMerge/>
            <w:tcBorders>
              <w:top w:val="nil"/>
              <w:left w:val="nil"/>
              <w:bottom w:val="dashSmallGap" w:sz="4" w:space="0" w:color="808080" w:themeColor="background1" w:themeShade="80"/>
              <w:right w:val="nil"/>
            </w:tcBorders>
            <w:vAlign w:val="center"/>
            <w:hideMark/>
          </w:tcPr>
          <w:p w:rsidR="0081008E" w:rsidRPr="00FE404C" w:rsidRDefault="0081008E" w:rsidP="00D93F2A">
            <w:pPr>
              <w:spacing w:after="0"/>
              <w:rPr>
                <w:rFonts w:ascii="Tahoma" w:hAnsi="Tahoma" w:cs="Tahoma"/>
                <w:cs/>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A3</w:t>
            </w:r>
            <w:r w:rsidRPr="00FE404C">
              <w:rPr>
                <w:rFonts w:ascii="Tahoma" w:hAnsi="Tahoma" w:cs="Tahoma"/>
                <w:color w:val="FFFFFF" w:themeColor="background1"/>
                <w:sz w:val="15"/>
                <w:szCs w:val="15"/>
                <w:vertAlign w:val="superscript"/>
                <w:cs/>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A5</w:t>
            </w:r>
          </w:p>
        </w:tc>
      </w:tr>
      <w:tr w:rsidR="0081008E" w:rsidRPr="00FE404C" w:rsidTr="00D93F2A">
        <w:trPr>
          <w:trHeight w:val="210"/>
        </w:trPr>
        <w:tc>
          <w:tcPr>
            <w:tcW w:w="3545" w:type="dxa"/>
            <w:tcBorders>
              <w:top w:val="nil"/>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04"/>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22"/>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Data Loss Prevention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Advanced Threat Protection สำหรับผู้ใช้</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bl>
    <w:p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 xml:space="preserve">1 </w:t>
      </w:r>
      <w:r w:rsidRPr="00863C9E">
        <w:rPr>
          <w:rFonts w:ascii="Tahoma" w:hAnsi="Tahoma" w:cs="Tahoma"/>
          <w:i/>
          <w:sz w:val="16"/>
          <w:szCs w:val="16"/>
          <w:lang w:val="en-US" w:eastAsia="en-US" w:bidi="ar-SA"/>
        </w:rPr>
        <w:t>Add-on Suite SL</w:t>
      </w:r>
      <w:r w:rsidRPr="00863C9E">
        <w:rPr>
          <w:rFonts w:ascii="Tahoma" w:hAnsi="Tahoma" w:cs="Tahoma"/>
          <w:i/>
          <w:iCs/>
          <w:sz w:val="16"/>
          <w:szCs w:val="16"/>
          <w:cs/>
        </w:rPr>
        <w:t xml:space="preserve"> ที่มีคำว่า "ไม่มี </w:t>
      </w:r>
      <w:r w:rsidRPr="00863C9E">
        <w:rPr>
          <w:rFonts w:ascii="Tahoma" w:hAnsi="Tahoma" w:cs="Tahoma"/>
          <w:i/>
          <w:sz w:val="16"/>
          <w:szCs w:val="16"/>
          <w:lang w:val="en-US" w:eastAsia="en-US" w:bidi="ar-SA"/>
        </w:rPr>
        <w:t>ProPlus"</w:t>
      </w:r>
      <w:r w:rsidRPr="00863C9E">
        <w:rPr>
          <w:rFonts w:ascii="Tahoma" w:hAnsi="Tahoma" w:cs="Tahoma"/>
          <w:i/>
          <w:iCs/>
          <w:sz w:val="16"/>
          <w:szCs w:val="16"/>
          <w:cs/>
        </w:rPr>
        <w:t xml:space="preserve"> อยู่ในชื่อจะไม่มีสิทธิใน </w:t>
      </w:r>
      <w:r w:rsidRPr="00863C9E">
        <w:rPr>
          <w:rFonts w:ascii="Tahoma" w:hAnsi="Tahoma" w:cs="Tahoma"/>
          <w:i/>
          <w:sz w:val="16"/>
          <w:szCs w:val="16"/>
          <w:lang w:val="en-US" w:eastAsia="en-US" w:bidi="ar-SA"/>
        </w:rPr>
        <w:t>Office 365 ProPlus</w:t>
      </w:r>
    </w:p>
    <w:p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 xml:space="preserve">2 </w:t>
      </w:r>
      <w:r w:rsidRPr="00863C9E">
        <w:rPr>
          <w:rFonts w:ascii="Tahoma" w:hAnsi="Tahoma" w:cs="Tahoma"/>
          <w:i/>
          <w:iCs/>
          <w:sz w:val="16"/>
          <w:szCs w:val="16"/>
          <w:cs/>
        </w:rPr>
        <w:t xml:space="preserve">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 Education</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SA</w:t>
      </w:r>
      <w:r w:rsidRPr="00863C9E">
        <w:rPr>
          <w:rFonts w:ascii="Tahoma" w:hAnsi="Tahoma" w:cs="Tahoma"/>
          <w:i/>
          <w:iCs/>
          <w:sz w:val="16"/>
          <w:szCs w:val="16"/>
          <w:cs/>
        </w:rPr>
        <w:t xml:space="preserve"> ต่อผู้ใช้หนึ่งราย ตามที่อธิบายไว้ในข้อกำหนดของผลิตภัณฑ์</w:t>
      </w:r>
    </w:p>
    <w:p w:rsidR="0082484F" w:rsidRPr="00863C9E" w:rsidRDefault="0082484F" w:rsidP="0082484F">
      <w:pPr>
        <w:pStyle w:val="ProductList-Body"/>
        <w:rPr>
          <w:rFonts w:ascii="Tahoma" w:hAnsi="Tahoma" w:cs="Tahoma"/>
          <w:i/>
          <w:iCs/>
          <w:sz w:val="16"/>
          <w:szCs w:val="16"/>
          <w:cs/>
        </w:rPr>
      </w:pPr>
      <w:r w:rsidRPr="00863C9E">
        <w:rPr>
          <w:rFonts w:ascii="Tahoma" w:hAnsi="Tahoma" w:cs="Tahoma"/>
          <w:i/>
          <w:sz w:val="16"/>
          <w:szCs w:val="16"/>
          <w:vertAlign w:val="superscript"/>
          <w:lang w:val="en-US" w:eastAsia="en-US" w:bidi="ar-SA"/>
        </w:rPr>
        <w:t xml:space="preserve">3 </w:t>
      </w:r>
      <w:r w:rsidRPr="00863C9E">
        <w:rPr>
          <w:rFonts w:ascii="Tahoma" w:hAnsi="Tahoma" w:cs="Tahoma"/>
          <w:i/>
          <w:iCs/>
          <w:sz w:val="16"/>
          <w:szCs w:val="16"/>
          <w:cs/>
        </w:rPr>
        <w:t xml:space="preserve">การรวม </w:t>
      </w:r>
      <w:r w:rsidRPr="00863C9E">
        <w:rPr>
          <w:rFonts w:ascii="Tahoma" w:hAnsi="Tahoma" w:cs="Tahoma"/>
          <w:i/>
          <w:sz w:val="16"/>
          <w:szCs w:val="16"/>
          <w:lang w:val="en-US" w:eastAsia="en-US" w:bidi="ar-SA"/>
        </w:rPr>
        <w:t>Skype for Business Online Audio Conferencing with Office 365 Government/Education E5/A5</w:t>
      </w:r>
      <w:r w:rsidRPr="00863C9E">
        <w:rPr>
          <w:rFonts w:ascii="Tahoma" w:hAnsi="Tahoma" w:cs="Tahoma"/>
          <w:i/>
          <w:iCs/>
          <w:sz w:val="16"/>
          <w:szCs w:val="16"/>
          <w:cs/>
        </w:rPr>
        <w:t xml:space="preserve"> ขึ้นอยู่กับความพร้อมให้บริการประจำภูมิภาค</w:t>
      </w:r>
    </w:p>
    <w:p w:rsidR="0082484F" w:rsidRPr="00863C9E" w:rsidRDefault="0082484F" w:rsidP="0082484F">
      <w:pPr>
        <w:pStyle w:val="ProductList-Body"/>
        <w:rPr>
          <w:rFonts w:ascii="Tahoma" w:hAnsi="Tahoma" w:cs="Tahoma"/>
          <w:i/>
          <w:sz w:val="16"/>
          <w:szCs w:val="16"/>
          <w:lang w:val="en-US" w:eastAsia="en-US" w:bidi="ar-SA"/>
        </w:rPr>
      </w:pPr>
      <w:r>
        <w:rPr>
          <w:rFonts w:ascii="Tahoma" w:hAnsi="Tahoma" w:cs="Tahoma"/>
          <w:i/>
          <w:sz w:val="16"/>
          <w:szCs w:val="16"/>
          <w:vertAlign w:val="superscript"/>
          <w:lang w:val="en-US" w:eastAsia="en-US" w:bidi="ar-SA"/>
        </w:rPr>
        <w:t>4</w:t>
      </w:r>
      <w:r w:rsidRPr="00863C9E">
        <w:rPr>
          <w:rFonts w:ascii="Tahoma" w:hAnsi="Tahoma" w:cs="Tahoma"/>
          <w:i/>
          <w:sz w:val="16"/>
          <w:szCs w:val="16"/>
          <w:vertAlign w:val="superscript"/>
          <w:cs/>
          <w:lang w:val="en-US" w:eastAsia="en-US"/>
        </w:rPr>
        <w:t xml:space="preserve"> </w:t>
      </w:r>
      <w:r w:rsidRPr="00863C9E">
        <w:rPr>
          <w:rFonts w:ascii="Tahoma" w:hAnsi="Tahoma" w:cs="Tahoma"/>
          <w:i/>
          <w:iCs/>
          <w:sz w:val="16"/>
          <w:szCs w:val="16"/>
          <w:cs/>
        </w:rPr>
        <w:t xml:space="preserve">รวมถึง </w:t>
      </w:r>
      <w:r w:rsidRPr="00863C9E">
        <w:rPr>
          <w:rFonts w:ascii="Tahoma" w:hAnsi="Tahoma" w:cs="Tahoma"/>
          <w:i/>
          <w:sz w:val="16"/>
          <w:szCs w:val="16"/>
          <w:lang w:val="en-US" w:eastAsia="en-US" w:bidi="ar-SA"/>
        </w:rPr>
        <w:t>Microsoft 365 Education A3 with Core CAL</w:t>
      </w:r>
    </w:p>
    <w:bookmarkEnd w:id="215"/>
    <w:p w:rsidR="00FF0439" w:rsidRPr="00E37F50" w:rsidRDefault="00FA34B6" w:rsidP="007C62DE">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"สารบัญ" </w:instrText>
      </w:r>
      <w:r>
        <w:fldChar w:fldCharType="separate"/>
      </w:r>
      <w:r w:rsidR="009633C3"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009633C3" w:rsidRPr="00E37F50">
        <w:rPr>
          <w:rFonts w:ascii="Tahoma" w:hAnsi="Tahoma" w:cs="Tahoma"/>
          <w:sz w:val="16"/>
          <w:szCs w:val="16"/>
          <w:cs/>
        </w:rPr>
        <w:t xml:space="preserve"> / </w:t>
      </w:r>
      <w:hyperlink w:anchor="GeneralTerms" w:history="1">
        <w:r w:rsidR="009633C3"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219" w:name="Attachment3"/>
      <w:bookmarkStart w:id="220" w:name="_Toc525839437"/>
      <w:r w:rsidRPr="00E37F50">
        <w:rPr>
          <w:rFonts w:ascii="Tahoma" w:hAnsi="Tahoma" w:cs="Tahoma"/>
          <w:bCs/>
          <w:szCs w:val="40"/>
          <w:cs/>
        </w:rPr>
        <w:lastRenderedPageBreak/>
        <w:t xml:space="preserve">เอกสารแนบ 3 – Standard Contractual Clauses </w:t>
      </w:r>
      <w:r w:rsidR="00C9255B" w:rsidRPr="00E37F50">
        <w:rPr>
          <w:rFonts w:ascii="Tahoma" w:hAnsi="Tahoma" w:cs="Tahoma"/>
          <w:bCs/>
          <w:szCs w:val="40"/>
          <w:lang w:val="en-US"/>
        </w:rPr>
        <w:br/>
      </w:r>
      <w:r w:rsidRPr="00E37F50">
        <w:rPr>
          <w:rFonts w:ascii="Tahoma" w:hAnsi="Tahoma" w:cs="Tahoma"/>
          <w:bCs/>
          <w:szCs w:val="40"/>
          <w:cs/>
        </w:rPr>
        <w:t>(ผู้ประมวลผล)</w:t>
      </w:r>
      <w:bookmarkEnd w:id="219"/>
      <w:bookmarkEnd w:id="220"/>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การเข้าทำข้อตกลง Volume Licensing โดยลูกค้าจะรวมถึงการเข้าทำเอกสารแนบ 3 นี้ซึ่งลงนามร่วมโดย Microsoft Corporation ในการปฏิเสธ “Standard Contractual Clauses” ลูกค้าจะต้องส่งข้อมูลต่อไปนี้ให้กับ Microsoft ในคำบอกกล่าวที่เป็นลายลักษณ์อักษร (ภายใต้ข้อกำหนดของข้อตกลง Volume Licensing ของลูกค้า)</w:t>
      </w:r>
    </w:p>
    <w:p w:rsidR="00222152" w:rsidRPr="00D401B1" w:rsidRDefault="00222152" w:rsidP="00222152">
      <w:pPr>
        <w:pStyle w:val="ProductList-Body"/>
        <w:numPr>
          <w:ilvl w:val="0"/>
          <w:numId w:val="5"/>
        </w:numPr>
        <w:ind w:left="450" w:hanging="270"/>
        <w:rPr>
          <w:rFonts w:ascii="Tahoma" w:hAnsi="Tahoma" w:cs="Tahoma"/>
          <w:szCs w:val="18"/>
          <w:cs/>
        </w:rPr>
      </w:pPr>
      <w:r w:rsidRPr="00D401B1">
        <w:rPr>
          <w:rFonts w:ascii="Tahoma" w:hAnsi="Tahoma" w:cs="Tahoma"/>
          <w:szCs w:val="18"/>
          <w:cs/>
        </w:rPr>
        <w:t>ชื่อเต็มตามกฎหมายของลูกค้าและบริษัทในเครือใดๆ ที่ปฏิเสธการเข้าร่วม</w:t>
      </w:r>
    </w:p>
    <w:p w:rsidR="00222152" w:rsidRPr="00D401B1" w:rsidRDefault="00222152" w:rsidP="00222152">
      <w:pPr>
        <w:pStyle w:val="ProductList-Body"/>
        <w:numPr>
          <w:ilvl w:val="0"/>
          <w:numId w:val="5"/>
        </w:numPr>
        <w:spacing w:before="40"/>
        <w:ind w:left="450" w:hanging="270"/>
        <w:rPr>
          <w:rFonts w:ascii="Tahoma" w:hAnsi="Tahoma" w:cs="Tahoma"/>
          <w:szCs w:val="18"/>
          <w:cs/>
        </w:rPr>
      </w:pPr>
      <w:r w:rsidRPr="00D401B1">
        <w:rPr>
          <w:rFonts w:ascii="Tahoma" w:hAnsi="Tahoma" w:cs="Tahoma"/>
          <w:szCs w:val="18"/>
          <w:cs/>
        </w:rPr>
        <w:t>ข้อตกลง Volume Licensing ฉบับที่การปฏิเสธการเข้าร่วมมีผลบังคับใช้ ในกรณีที่ลูกค้ามีข้อตกลง Volume Licensing หลายฉบับ และ</w:t>
      </w:r>
    </w:p>
    <w:p w:rsidR="00222152" w:rsidRPr="00D401B1" w:rsidRDefault="00222152" w:rsidP="00222152">
      <w:pPr>
        <w:pStyle w:val="ProductList-Body"/>
        <w:numPr>
          <w:ilvl w:val="0"/>
          <w:numId w:val="5"/>
        </w:numPr>
        <w:spacing w:before="40"/>
        <w:ind w:left="461" w:hanging="274"/>
        <w:rPr>
          <w:rFonts w:ascii="Tahoma" w:hAnsi="Tahoma" w:cs="Tahoma"/>
          <w:szCs w:val="18"/>
          <w:cs/>
        </w:rPr>
      </w:pPr>
      <w:r w:rsidRPr="00D401B1">
        <w:rPr>
          <w:rFonts w:ascii="Tahoma" w:hAnsi="Tahoma" w:cs="Tahoma"/>
          <w:szCs w:val="18"/>
          <w:cs/>
        </w:rPr>
        <w:t>ข้อความที่ระบุว่าลูกค้า (หรือบริษัทในเครือ) ปฏิเสธที่จะเข้าร่วมเฉพาะ Standard Contractual Clauses</w:t>
      </w:r>
    </w:p>
    <w:p w:rsidR="00222152" w:rsidRPr="00D401B1" w:rsidRDefault="00222152" w:rsidP="00222152">
      <w:pPr>
        <w:pStyle w:val="ProductList-Body"/>
        <w:spacing w:before="40"/>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ในประเทศซึ่งจำเป็นต้องได้รับการอนุมัติตามกฎข้อบังคับสำหรับการใช้ Standard Contractual Clauses นั้น Standard Contractual Clauses จะไม่สามารถนำมาใช้ได้ภายใต้ 2010/87/EU ของคณะกรรมาธิการยุโรป ณ เดือนกุมภาพันธ์ 2010 (European Commission 2010/87/EU (of February 2010)) เพื่อทำให้การส่งออกข้อมูลจากประเทศดังกล่าวเป็นสิ่งที่ถูกต้องตามกฎหมาย เว้นแต่ลูกค้าจะได้รับการอนุมัติตามกฎข้อบังคับที่จำเป็น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นับตั้งแต่วันที่ 25 พฤษภาคม 2018 และหลังจากนั้น การอ้างถึงบทความต่างๆ จากคำสั่ง 95/46 / EC ใน Standard Contractual Clauses ด้านล่างจะถือเป็นข้อมูลอ้างอิงของบทความเกี่ยวข้องและเหมาะสมใน GDPR</w:t>
      </w:r>
    </w:p>
    <w:p w:rsidR="00222152" w:rsidRDefault="00222152"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เพื่อวัตถุประสงค์ของ Article 26(2) ของ Directive 95/46/EC สำหรับการถ่ายโอนข้อมูลส่วนบุคคลไปยังผู้ประมวลผลที่มีที่ตั้งอยู่ในประเทศภายนอกซึ่งไม่ได้รับรองถึงการคุ้มครองข้อมูลส่วนบุคคลในระดับที่เพียงพอ ลูกค้า (ในฐานะผู้ส่งออกข้อมูล) และ Microsoft Corporation (ในฐานะผู้นำเข้าข้อมูล ซึ่งมีลายมือชื่อปรากฏอยู่ด้านล่าง) โดยเรียกแต่ละฝ่ายหรือเรียกรวมกันว่า “คู่สัญญา” ได้ยอมรับ Contractual Clauses ต่อไปนี้ (ต่อไปนี้จะเรียกว่า “Clause ต่างๆ” หรือ “Standard Contractual Clauses”) ในการแสดงให้เห็นถึงระบบป้องกันที่เพียงพอในการคุ้มครองสิทธิความเป็นส่วนตัว สิทธิพื้นฐาน และเสรีภาพของบุคคล สำหรับการถ่ายโอนข้อมูลส่วนบุคคลโดยผู้ส่งออกข้อมูลไปยังผู้นำเข้าข้อมูลตามที่ระบุในภาคผนวก 1</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 คำนิยาม</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'ข้อมูลส่วนบุคคล' 'ข้อมูลประเภทพิเศษ' 'ประมวลผล/การประมวลผล' 'ผู้ควบคุม' 'ผู้ประมวลผล' 'ผู้มีส่วนเกี่ยวข้องในข้อมูล (Data Subject)' และ 'เจ้าหน้าที่กำกับดูแล (Supervisory Authority)' จะมีความหมายเดียวกับตามที่กำหนดไว้ใน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'ผู้ส่งออกข้อมูล' หมายถึงผู้ควบคุมซึ่งถ่ายโอนข้อมูลส่วนบุคคล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 หมายถึงผู้ประมวลผลซึ่งตกลงที่จะรับข้อมูลส่วนบุคคลจากผู้ส่งออกข้อมูล โดยเป็นข้อมูลส่วนบุคคลที่มีไว้สำหรับการประมวลผลในนามของผู้ส่งออกข้อมูลหลังจากการถ่ายโอน โดยเป็นไปตามคำสั่งของผู้ส่งออกข้อมูลและข้อกำหนดของ Clause ต่างๆ นี้ และผู้ประมวลผลนี้ไม่ได้อยู่ภายใต้ระบบของประเทศภายนอกที่รับรองถึงความคุ้มครองอย่างเพียงพอภายในความหมายของ Article 25(1) 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'ผู้ประมวลผลช่วง' หมายถึงผู้ประมวลผลใดๆ ที่ได้รับการว่าจ้างโดยผู้นำเข้าข้อมูล หรือโดยผู้ประมวลผลช่วงอื่นใดของผู้นำเข้าข้อมูล ซึ่งตกลงที่จะรับข้อมูลส่วนบุคคลจากผู้นำเข้าข้อมูลหรือผู้ประมวลผลช่วงอื่นใดของผู้นำเข้าข้อมูล โดยเป็นข้อมูลส่วนบุคคลที่มีไว้สำหรับเฉพาะกิจกรรมการประมวลผลที่จะกระทำในนามของผู้ส่งออกข้อมูลหลังจากการถ่ายโอน โดยเป็นไปตามคำสั่งของผู้ส่งออกข้อมูล ข้อกำหนดของ Clause ต่างๆ นี้ และข้อกำหนดของสัญญาช่วงที่เป็นลายลักษณ์อักษร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'กฎหมายคุ้มครองข้อมูลส่วนบุคคลที่ใช้บังคับ' หมายถึงกฎหมายที่คุ้มครองสิทธิและเสรีภาพขั้นพื้นฐานของบุคคล และโดยเฉพาะอย่างยิ่งสิทธิในความเป็นส่วนตัวของบุคคลในเรื่องการประมวลผลข้อมูลส่วนบุคคล ซึ่งเกี่ยวข้องกับผู้ควบคุมข้อมูลในรัฐสมาชิกที่มีการกำหนดตั้งผู้ส่งออกข้อมูล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(f) 'มาตรการรักษาความปลอดภัยทางเทคนิคเชิงองค์กร' หมายถึงมาตรการเหล่านั้นซึ่งมุ่งไปที่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w:t>
      </w:r>
    </w:p>
    <w:p w:rsidR="00FF0439" w:rsidRPr="00E37F50" w:rsidRDefault="00FF0439" w:rsidP="00FF0439">
      <w:pPr>
        <w:pStyle w:val="ProductList-Body"/>
        <w:rPr>
          <w:rFonts w:ascii="Tahoma" w:hAnsi="Tahoma" w:cs="Tahoma"/>
          <w:szCs w:val="18"/>
          <w:cs/>
        </w:rPr>
      </w:pPr>
    </w:p>
    <w:p w:rsidR="00FF0439" w:rsidRPr="00E37F50" w:rsidRDefault="00FF0439" w:rsidP="000322C8">
      <w:pPr>
        <w:pStyle w:val="ProductList-Body"/>
        <w:keepNext/>
        <w:jc w:val="center"/>
        <w:outlineLvl w:val="1"/>
        <w:rPr>
          <w:rFonts w:ascii="Tahoma" w:hAnsi="Tahoma" w:cs="Tahoma"/>
          <w:szCs w:val="18"/>
          <w:cs/>
        </w:rPr>
      </w:pPr>
      <w:r w:rsidRPr="00E37F50">
        <w:rPr>
          <w:rFonts w:ascii="Tahoma" w:hAnsi="Tahoma" w:cs="Tahoma"/>
          <w:b/>
          <w:bCs/>
          <w:szCs w:val="18"/>
          <w:cs/>
        </w:rPr>
        <w:lastRenderedPageBreak/>
        <w:t>Clause 2: รายละเอียดการถ่ายโอน</w:t>
      </w:r>
    </w:p>
    <w:p w:rsidR="00FF0439" w:rsidRPr="00E37F50" w:rsidRDefault="00FF0439" w:rsidP="000322C8">
      <w:pPr>
        <w:pStyle w:val="ProductList-Body"/>
        <w:keepNext/>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รายละเอียดการถ่ายโอนและโดยเฉพาะอย่างยิ่งข้อมูลส่วนบุคคลประเภทพิเศษที่เกี่ยวข้องจะระบุไว้ในภาคผนวก 1 ด้านล่างซึ่งเป็นส่วนหนึ่งของ Clause ต่างๆ 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3: ข้อกำหนดเกี่ยวกับบุคคลภายนอกผู้รับประโยชน์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ผู้มีส่วนเกี่ยวข้องในข้อมูลจะสามารถบังคับใช้ Clause นี้, Clause 4(b) ถึง (i), Clause 5(a) ถึง (e) และ (g) ถึง (j), Clause 6(1) และ (2), Clause 7, Clause 8(2) และ Clause 9 ถึง 12 ในฐานะบุคคลภายนอกผู้รับประโยชน์ต่อผู้ส่งออกข้อมูลได้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ผู้มีส่วนเกี่ยวข้องในข้อมูลจะสามารถบังคับใช้ Clause นี้, Clause 5(a) ถึง (e) และ (g), Clause 6, Clause 7, Clause 8(2) และ Clause 9 ถึง 12 ต่อผู้นำเข้าข้อมูลได้ ในกรณีที่ผู้ส่งออกข้อมูลได้หายสาบสูญหรือสิ้นสุดการมีตัวตนทางกฎหมาย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3. ผู้มีส่วนเกี่ยวข้องในข้อมูลจะสามารถบังคับใช้ Clause นี้, Clause 5(a) ถึง (e) และ (g), Clause 6, Clause 7, Clause 8(2) และ Clause 9 ถึง 12 ต่อผู้ประมวลผลช่วงได้ ในกรณีที่ทั้งผู้ส่งออกข้อมูลและผู้นำเข้าข้อมูลได้หายสาบสูญหรือสิ้นสุดการมีตัวตนทางกฎหมายหรือมีหนี้สินล้นพ้นตัว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คู่สัญญาจะไม่คัดค้านการที่ผู้มีส่วนเกี่ยวข้องในข้อมูลมีสมาคมหรือองค์กรอื่นๆ ดำเนินการแทน หากผู้มีส่วนเกี่ยวข้องในข้อมูลนั้นได้แสดงความต้องการเช่นนี้โดยชัดแจ้ง หรือหากกฎหมายในประเทศให้อนุญาตไว้ </w:t>
      </w:r>
    </w:p>
    <w:p w:rsidR="00C9255B" w:rsidRPr="00E37F50" w:rsidRDefault="00C9255B" w:rsidP="00FF0439">
      <w:pPr>
        <w:pStyle w:val="ProductList-Body"/>
        <w:rPr>
          <w:rFonts w:ascii="Tahoma" w:hAnsi="Tahoma" w:cs="Tahoma"/>
          <w:szCs w:val="18"/>
          <w:cs/>
          <w:lang w:val="en-US"/>
        </w:rPr>
      </w:pPr>
    </w:p>
    <w:p w:rsidR="00FF0439" w:rsidRPr="00E37F50" w:rsidRDefault="00FF0439" w:rsidP="004254D4">
      <w:pPr>
        <w:pStyle w:val="ProductList-Body"/>
        <w:keepNext/>
        <w:jc w:val="center"/>
        <w:outlineLvl w:val="1"/>
        <w:rPr>
          <w:rFonts w:ascii="Tahoma" w:hAnsi="Tahoma" w:cs="Tahoma"/>
          <w:szCs w:val="18"/>
          <w:cs/>
        </w:rPr>
      </w:pPr>
      <w:r w:rsidRPr="00E37F50">
        <w:rPr>
          <w:rFonts w:ascii="Tahoma" w:hAnsi="Tahoma" w:cs="Tahoma"/>
          <w:b/>
          <w:bCs/>
          <w:szCs w:val="18"/>
          <w:cs/>
        </w:rPr>
        <w:t>Clause 4: ภาระหน้าที่ของผู้ส่งออกข้อมูล</w:t>
      </w:r>
    </w:p>
    <w:p w:rsidR="00FF0439" w:rsidRPr="00E37F50" w:rsidRDefault="00FF0439" w:rsidP="004254D4">
      <w:pPr>
        <w:pStyle w:val="ProductList-Body"/>
        <w:keepNext/>
        <w:rPr>
          <w:rFonts w:ascii="Tahoma" w:hAnsi="Tahoma" w:cs="Tahoma"/>
          <w:szCs w:val="18"/>
          <w:cs/>
        </w:rPr>
      </w:pPr>
    </w:p>
    <w:p w:rsidR="00FF0439" w:rsidRPr="00E37F50" w:rsidRDefault="00FF0439" w:rsidP="004254D4">
      <w:pPr>
        <w:pStyle w:val="ProductList-Body"/>
        <w:keepNext/>
        <w:rPr>
          <w:rFonts w:ascii="Tahoma" w:hAnsi="Tahoma" w:cs="Tahoma"/>
          <w:szCs w:val="18"/>
          <w:cs/>
        </w:rPr>
      </w:pPr>
      <w:r w:rsidRPr="00E37F50">
        <w:rPr>
          <w:rFonts w:ascii="Tahoma" w:hAnsi="Tahoma" w:cs="Tahoma"/>
          <w:szCs w:val="18"/>
          <w:cs/>
        </w:rPr>
        <w:t xml:space="preserve">ผู้ส่งออกข้อมูลตกลงและรับประกันว่า </w:t>
      </w:r>
    </w:p>
    <w:p w:rsidR="00FF0439" w:rsidRPr="00E37F50" w:rsidRDefault="00FF0439" w:rsidP="004254D4">
      <w:pPr>
        <w:pStyle w:val="ProductList-Body"/>
        <w:keepNext/>
        <w:rPr>
          <w:rFonts w:ascii="Tahoma" w:hAnsi="Tahoma" w:cs="Tahoma"/>
          <w:szCs w:val="18"/>
          <w:cs/>
        </w:rPr>
      </w:pPr>
    </w:p>
    <w:p w:rsidR="00FF0439" w:rsidRPr="00E37F50" w:rsidRDefault="00FF0439" w:rsidP="004254D4">
      <w:pPr>
        <w:pStyle w:val="ProductList-Body"/>
        <w:keepNext/>
        <w:spacing w:after="120"/>
        <w:rPr>
          <w:rFonts w:ascii="Tahoma" w:hAnsi="Tahoma" w:cs="Tahoma"/>
          <w:szCs w:val="18"/>
          <w:cs/>
          <w:lang w:val="en-US"/>
        </w:rPr>
      </w:pPr>
      <w:r w:rsidRPr="00E37F50">
        <w:rPr>
          <w:rFonts w:ascii="Tahoma" w:hAnsi="Tahoma" w:cs="Tahoma"/>
          <w:szCs w:val="18"/>
          <w:cs/>
        </w:rPr>
        <w:t>(a) การประมวลผล รวมถึงการถ่ายโอนข้อมูลส่วนบุคคล จะได้รับการดำเนินการและจะยังคงได้รับดำเนินการต่อไปตามข้อกำหนดที่เกี่ยวข้องของกฎหมายคุ้มครองข้อมูลส่วนบุคคลที่ใช้บังคับ (และในกรณีที่เกี่ยวข้อง จะได้แจ้งไปยังเจ้าหน้าที่ที่เกี่ยวข้องของรัฐสมาชิกซึ่งมีการกำหนดตั้งผู้ส่งออกข้อมูล) และจะไม่ละเมิด</w:t>
      </w:r>
      <w:r w:rsidR="00D814BA" w:rsidRPr="00E37F50">
        <w:rPr>
          <w:rFonts w:ascii="Tahoma" w:hAnsi="Tahoma" w:cs="Tahoma"/>
          <w:szCs w:val="18"/>
          <w:cs/>
        </w:rPr>
        <w:t>ข้อกำหนดที่เกี่ยวข้องของรัฐนั้น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ตนได้มีคำสั่ง และตลอดระยะเวลาของบริการประมวลผลข้อมูลส่วนบุคคล จะมีคำสั่งให้ผู้นำเข้าข้อมูลประมวลผลข้อมูลส่วนบุคคลที่มีการถ่ายโอนเฉพาะในนามของผู้ส่งออก และเป็นไปตามกฎหมายคุ้มครองข้อมูลส่วนบุคคลที่ใช้บังคับและ Clause ต่างๆ นี้เท่านั้น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จะให้การรับประกันอย่างเพียงพอในเรื่องมาตรการรักษาความปลอดภัยทางเทคนิคเชิงองค์กร ซึ่งระบุไว้ในภาคผนวก 2 ด้านล่างนี้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หลังจากการประเมินข้อกำหนดของกฎหมายคุ้มครองข้อมูลส่วนบุคคลที่ใช้บังคับแล้ว มาตรการรักษาความปลอดภัยจะมีความเหมาะสมใน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และมาตรการเหล่านี้จะทำให้แน่ใจได้ถึงระดับการรักษาความปลอดภัยที่เหมาะสมกับความเสี่ยงซึ่งแสดงให้เห็นโดยการประมวลผลและลักษณะของข้อมูลที่จะได้รับการคุ้มครอง โดยพิจารณาถึงความทันสมัยและค่าใช้จ่ายในการดำเนินการของผู้ส่งออกข้อมูล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(e) ตนจะตรวจสอบให้แน่ใจถึงการปฏ</w:t>
      </w:r>
      <w:r w:rsidR="00D814BA" w:rsidRPr="00E37F50">
        <w:rPr>
          <w:rFonts w:ascii="Tahoma" w:hAnsi="Tahoma" w:cs="Tahoma"/>
          <w:szCs w:val="18"/>
          <w:cs/>
        </w:rPr>
        <w:t>ิบัติตามมาตรการรักษาความปลอดภัย</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หากการถ่ายโอนข้อมูลเกี่ยวข้องกับข้อมูลประเภทพิเศษ ผู้มีส่วนเกี่ยวข้องในข้อมูลนั้นได้รับแจ้งหรือจะได้รับแจ้งก่อน หรือโดยเร็วที่สุดเท่าที่จะทำได้ภายหลังการถ่ายโอนข้อมูล ซึ่งข้อมูลของผู้มีส่วนเกี่ยวข้องในข้อมูลอาจถูกส่งไปยังประเทศภายนอกที่ไม่ได้ให้ความคุ้มครองอย่างเพียงพอภายในความหมาย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จะส่งต่อการแจ้งเตือนที่ได้รับจากผู้นำเข้าข้อมูลหรือผู้ประมวลผลช่วงใดๆ ตาม Clause 5(b) และ Clause 8(3) ไปยังเจ้าหน้าที่กำกับดูแลการคุ้มครองข้อมูลส่วนบุคคล หากผู้ส่งออกข้อมูลตัดสินใจที่จะถ่ายโอนข้อมูลต่อไปหรือยกเลิกการระงับ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จะจัดให้ผู้มีส่วนเกี่ยวข้องในข้อมูลได้รับสำเนาของ Clause ต่างๆ นี้ ยกเว้นภาคผนวก 2 เมื่อมีการร้องขอ รวมทั้งสรุปรายละเอียดของมาตรการรักษาความปลอดภัย ตลอดจนสำเนาของสัญญาใดๆ สำหรับบริการประมวลผลข้อมูลช่วงซึ่งจะต้องกระทำตาม Clause ต่างๆ นี้ เว้นเสียแต่ว่า Clause ต่างๆ นี้หรือสัญญานั้นๆ มีข้อมูลทางการค้าอยู่ ซึ่งในกรณีนี้ผู้ส่งออกข้อมูลอาจลบข้อมูลทางการค้าดังกล่าวออกได้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lastRenderedPageBreak/>
        <w:t xml:space="preserve">(i) ในกรณีการประมวลผลข้อมูลช่วง กิจกรรมการประมวลผลจะกระทำตาม Clause 11 โดยที่ผู้ประมวลผลช่วงจะให้ความคุ้มครองสำหรับข้อมูลส่วนบุคคลและสิทธิของผู้มีส่วนเกี่ยวข้องในข้อมูล อย่างน้อยที่สุดก็ในระดับเดียวกันกับผู้นำเข้าข้อมูลภายใต้ Clause ต่างๆ นี้ และ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ตนจะตรวจสอบให้แน่ใจถึงการปฏิบัติตาม Clause 4(a) ถึง (i)</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5: ภาระหน้าที่ของผู้นำเข้าข้อมูล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ผู้นำเข้าข้อมูลตกลงและรับประกันว่า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จะประมวลผลข้อมูลส่วนบุคคลเฉพาะในนามของผู้ส่งออกข้อมูล และเป็นไปตามคำสั่งของผู้ส่งออกข้อมูลและ Clause ต่างๆ นี้เท่านั้น และหากผู้นำเข้าข้อมูลไม่สามารถปฏิบัติตามเช่นนั้นได้ไม่ว่าด้วยเหตุผลใดก็ตาม ผู้นำเข้าข้อมูลก็ตกลงที่จะแจ้งให้ผู้ส่งออกข้อมูลทราบโดยทันทีถึงการที่ตนไม่สามารถปฏิบัติตามได้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นำเข้าข้อมูลไม่มีเหตุผลให้เชื่อว่ากฎหมายที่ใช้บังคับกับตนนั้นขัดขวางไม่ให้ตนปฏิบัติตามคำสั่งที่ได้รับจากผู้ส่งออกข้อมูลและภาระหน้าที่ของตนภายใต้สัญญา และในกรณีที่มีการเปลี่ยนแปลงในกฎหมายฉบับนี้ซึ่งมีแนวโน้มที่จะส่งผลในทางลบที่สำคัญต่อการรับประกันและภาระหน้าที่ที่ Clause ต่างๆ นี้กำหนดไว้ ผู้นำเข้าข้อมูลจะแจ้งให้ผู้ส่งออกข้อมูลทราบถึงการเปลี่ยนแปลงนี้ทันทีที่ตนได้ทราบ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ตนได้บังคับใช้มาตรการรักษาความปลอดภัยทางเทคนิคเชิงองค์กรซึ่งระบุไว้ในภาคผนวก 2 ก่อนที่จะประมวลผลข้อมูลส่วนบุคคลที่มีการถ่ายโอน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(d) ตนจะแจ้งให้ผู้ส่งออกข้อมูลทราบโดยทันทีเกี่ยวกับ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 คำขอใดๆ ที่มีผลผูกพันทางกฎหมายให้มีการเปิดเผยข้อมูลส่วนบุคคลโดยเจ้าหน้าที่ผู้บังคับใช้กฎหมาย เว้นเสียแต่ว่าจะถูกห้าม เช่น การห้ามภายใต้กฎหมายอาญาเพื่อรักษาความลับในการสืบสวนของเจ้าหน้าที่ผู้บังคับใช้กฎหมาย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(ii) การเข้าใช้ใดๆ โดยไม่ได้ตั้งใจหรือไม่ได้รับอนุญาต และ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(iii) คำขอใดๆ ที่ได้รับโดยตรงจากผู้มีส่วนเกี่ยวข้องในข้อมูลโดยไม่ได้ทำตามคำขอนั้น เว้นเสียแต่ว่าผู้นำเข้าข้อมูลจะได้รับอนุญาตให้ทำเช่นนั้น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จะจัดการกับข้อซักถามทั้งหมดจากผู้ส่งออกข้อมูลโดยทันทีและเหมาะสมเกี่ยวกับการประมวลผลข้อมูลส่วนบุคคลของผู้ส่งออกข้อมูลที่ต้องมีการถ่ายโอน และจะปฏิบัติตามคำแนะนำของเจ้าหน้าที่กำกับดูแลเกี่ยวกับการประมวลผลข้อมูลที่มีการถ่ายโอน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ตามคำขอของผู้ส่งออกข้อมูล จะให้สถานที่ประมวลผลข้อมูลของตนได้รับการตรวจสอบเกี่ยวกับกิจกรรมการประมวลผลที่อยู่ภายใต้ Clause ต่างๆ นี้ ซึ่งจะกระทำโดยผู้ส่งออกข้อมูล หรือหน่วยตรวจที่ประกอบขึ้นด้วยสมาชิกอิสระต่างๆ และมีคุณวุฒิวิชาชีพตามที่กำหนดไว้ โดยมีภาระผูกพันตามหน้าที่ในการรักษาความลับ ได้รับคัดเลือกโดยผู้ส่งออกข้อมูล และในกรณีที่เกี่ยวข้อง จะเป็นการคัดเลือกโดยสอดรับกับเจ้าหน้าที่กำกับดูแล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จะจัดให้ผู้มีส่วนเกี่ยวข้องในข้อมูลได้รับสำเนาของ Clause ต่างๆ นี้ เมื่อมีการร้องขอ หรือสัญญาใดๆ ที่มีอยู่สำหรับการประมวลผลข้อมูลช่วง เว้นเสียแต่ว่า Clause ต่างๆ นี้หรือสัญญานั้นๆ มีข้อมูลทางการค้าอยู่ ซึ่งในกรณีนี้ผู้นำเข้าข้อมูลอาจลบข้อมูลทางการค้าดังกล่าวออกได้ ทั้งนี้ ยกเว้นภาคผนวก 2 ซึ่งจะถูกแทนที่โดยสรุปรายละเอียดของมาตรการรักษาความปลอดภัยในกรณีต่างๆ เหล่านั้นซึ่งผู้มีส่วนเกี่ยวข้องในข้อมูลไม่สามารถได้รับสำเนาจากผู้ส่งออกข้อมูลได้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ในกรณีการประมวลผลข้อมูลช่วง ตนได้แจ้งให้ผู้ส่งออกข้อมูลทราบแล้วก่อนหน้านี้ และได้รับความยินยอมเป็นลายลักษณ์อักษรล่วงหน้าจากผู้ส่งออกข้อมูลแล้ว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(i) บริการประมวลผลข้อมูลโดยผู้ประมวลผลช่วงจะดำเนินการตาม Clause 11 และ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จะส่งสำเนาข้อตกลงใดๆ ของผู้ประมวลผลช่วงซึ่งตนได้เข้าทำภายใต้ Clause ต่างๆ นี้ไปยังผู้ส่งออกข้อมูลโดยทันที</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6: ความรับผิด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คู่สัญญาตกลงว่าผู้มีส่วนเกี่ยวข้องในข้อมูลซึ่งได้รับความเสียหายอันเป็นผลมาจากการละเมิดภาระหน้าที่ใดๆ ที่กล่าวไว้ใน Clause 3 หรือใน Clause 11 โดยคู่สัญญาฝ่ายใดหรือผู้ประมวลผลช่วง จะมีสิทธิได้รับการชดใช้ค่าเสียหายจากผู้ส่งออกข้อมูลสำหรับความเสียหายที่เกิดขึ้น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หากผู้มีส่วนเกี่ยวข้องในข้อมูลไม่สามารถเรียกร้องต่อผู้ส่งออกข้อมูลให้ชดใช้ค่าเสียหายได้ตามวรรค 1 ในเรื่องที่เกิดขึ้นจากการละเมิดภาระหน้าที่ใดๆ ที่กล่าวไว้ใน Clause 3 หรือใน Clause 11 โดยผู้นำเข้าข้อมูลหรือผู้ประมวลผลช่วงของผู้นำเข้าข้อมูล เนื่องจากผู้ส่งออกข้อมูลได้หายสาบสูญหรือสิ้นสุดการมีตัวตนทางกฎหมายหรือมีหนี้สินล้นพ้นตัว ผู้นำเข้าข้อมูลตกลงว่าผู้มีส่วนเกี่ยวข้องในข้อมูลจะสามารถเรียกร้องสิทธิได้จากผู้นำเข้าข้อมูลราวกับว่าเป็นผู้ส่งออกข้อมูล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ผู้นำเข้าข้อมูลไม่สามารถอาศัยการละเมิดภาระหน้าที่ของตนโดยผู้ประมวลผลช่วง เพื่อที่จะหลีกเลี่ยงความรับผิดของตนได้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lastRenderedPageBreak/>
        <w:t xml:space="preserve">3. หากผู้มีส่วนเกี่ยวข้องในข้อมูลไม่สามารถเรียกร้องสิทธิได้จากผู้ส่งออกข้อมูลหรือผู้นำเข้าข้อมูลตามที่กล่าวไว้ในวรรค 1 และ 2 ในเรื่องที่เกิดขึ้นจากการละเมิดภาระหน้าที่ใดๆ ที่กล่าวไว้ใน Clause 3 หรือใน Clause 11 โดยผู้ประมวลผลช่วง เนื่องจากทั้งผู้ส่งออกข้อมูลและผู้นำเข้าข้อมูลได้หายสาบสูญหรือสิ้นสุดการมีตัวตนทางกฎหมายหรือมีหนี้สินล้นพ้นตัว ผู้ประมวลผลช่วงตกลงว่าผู้มีส่วนเกี่ยวข้องในข้อมูลจะสามารถเรียกร้องสิทธิได้จากผู้ประมวลผลข้อมูลช่วง ในเรื่องการดำเนินการประมวลผลข้อมูลของตนภายใต้ Clause ต่างๆ นี้ราวกับว่าเป็นผู้ส่งออกข้อมูลหรือผู้นำเข้าข้อมูล เว้นเสียแต่ว่าบุคคลที่รับช่วงต่อจะได้เข้ามารับภาระหน้าที่ทางกฎหมายทั้งหมดของผู้ส่งออกข้อมูลหรือผู้นำเข้า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ความรับผิดของผู้ประมวลผลช่วงจะจำกัดอยู่ที่การดำเนินการประมวลผลข้อมูลของตนภายใต้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7: การไกล่เกลี่ยและเขตอำนาจศาล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1. ผู้นำเข้าข้อมูลตกลงว่าหากผู้มีส่วนเกี่ยวข้องในข้อมูลได้อ้างสิทธิของบุคคลภายนอกผู้รับประโยชน์ต่อผู้นำเข้าข้อมูล และ/หรือเรียกร้องให้ชดใช้ค่าเสียหายภายใต้ Clause ต่างๆ นี้ ผู้นำเข้าข้อมูลจะยอมรับการตัดสินใจของผู้มีส่วนเกี่ยวข้องในข้อมูลที่จะให้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(a) นำข้อพิพาทเข้าสู่การไกล่เกลี่ยโดยบุคคลที่เป็นอิสระ หรือในกรณีที่เกี่ยวข้อง โดยเจ้าหน้าที่กำกับดูแล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(b) นำข้อพิพาทขึ้นสู่ศาลในรัฐสมาชิกซึ่งมีการกำหนดตั้งผู้ส่งออกข้อมูล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คู่สัญญาตกลงว่าการเลือกของผู้มีส่วนเกี่ยวข้องในข้อมูลจะไม่กระทบต่อสิทธิของตนในทางสารบัญญัติและวิธีสบัญญัติ เพื่อเรียกร้องให้มีการแก้ไขเยียวยาตามข้อกำหนดอื่นๆ ของกฎหมายในประเทศหรือระหว่างประเทศ </w:t>
      </w:r>
    </w:p>
    <w:p w:rsidR="00ED3A77" w:rsidRPr="00E37F50" w:rsidRDefault="00ED3A77" w:rsidP="00FF0439">
      <w:pPr>
        <w:pStyle w:val="ProductList-Body"/>
        <w:rPr>
          <w:rFonts w:ascii="Tahoma" w:hAnsi="Tahoma" w:cs="Tahoma"/>
          <w:szCs w:val="18"/>
          <w:cs/>
          <w:lang w:val="en-US"/>
        </w:rPr>
      </w:pPr>
    </w:p>
    <w:p w:rsidR="00FF0439" w:rsidRPr="00E37F50" w:rsidRDefault="00FF0439" w:rsidP="005A0872">
      <w:pPr>
        <w:pStyle w:val="ProductList-Body"/>
        <w:keepNext/>
        <w:jc w:val="center"/>
        <w:outlineLvl w:val="1"/>
        <w:rPr>
          <w:rFonts w:ascii="Tahoma" w:hAnsi="Tahoma" w:cs="Tahoma"/>
          <w:szCs w:val="18"/>
          <w:cs/>
        </w:rPr>
      </w:pPr>
      <w:r w:rsidRPr="00E37F50">
        <w:rPr>
          <w:rFonts w:ascii="Tahoma" w:hAnsi="Tahoma" w:cs="Tahoma"/>
          <w:b/>
          <w:bCs/>
          <w:szCs w:val="18"/>
          <w:cs/>
        </w:rPr>
        <w:t>Clause 8: การร่วมมือกับเจ้าหน้าที่กำกับดูแล</w:t>
      </w:r>
    </w:p>
    <w:p w:rsidR="00FF0439" w:rsidRPr="00E37F50" w:rsidRDefault="00FF0439" w:rsidP="005A0872">
      <w:pPr>
        <w:pStyle w:val="ProductList-Body"/>
        <w:keepNext/>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ผู้ส่งออกข้อมูลตกลงที่จะฝากสำเนาของสัญญาฉบับนี้ไว้กับเจ้าหน้าที่กำกับดูแล หากเจ้าหน้าที่กำกับดูแลร้องขอเช่นนั้นหรือการฝากดังกล่าวเป็นสิ่งที่ต้องทำภายใต้กฎหมายคุ้มครองข้อมูลส่วนบุคคลที่ใช้บังคั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คู่สัญญาตกลงว่าเจ้าหน้าที่กำกับดูแลมีสิทธิที่จะดำเนินการตรวจสอบผู้นำเข้าข้อมูล และผู้ประมวลผลช่วงใดๆ ซึ่งมีขอบข่ายเดียวกันและอยู่ภายใต้เงื่อนไขเดียวกันกับที่จะนำมาใช้ในการตรวจสอบผู้ส่งออกข้อมูลภายใต้กฎหมายคุ้มครองข้อมูลส่วนบุคคลที่ใช้บังคับ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ผู้นำเข้าข้อมูลจะแจ้งให้ผู้ส่งออกข้อมูลทราบโดยทันทีเกี่ยวกับการมีอยู่ของกฎหมายที่เกี่ยวข้องกับการที่ผู้ส่งออกข้อมูลหรือผู้ประมวลผลใดๆ ยับยั้งไม่ให้มีการตรวจสอบผู้นำเข้าข้อมูลหรือผู้ประมวลผลใดๆ ตามที่กำหนดไว้ในวรรค 2 ในกรณีดังกล่าว ผู้ส่งออกข้อมูลจะมีสิทธิใช้มาตรการที่คาดการณ์ได้ใน Clause 5(b) </w:t>
      </w:r>
    </w:p>
    <w:p w:rsidR="006F4EC8" w:rsidRPr="00E37F50" w:rsidRDefault="006F4EC8"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9: กฎหมายที่ใช้บังคับ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lang w:val="en-US"/>
        </w:rPr>
      </w:pPr>
      <w:r w:rsidRPr="00E37F50">
        <w:rPr>
          <w:rFonts w:ascii="Tahoma" w:hAnsi="Tahoma" w:cs="Tahoma"/>
          <w:szCs w:val="18"/>
          <w:cs/>
        </w:rPr>
        <w:t>Clause ต่างๆ นี้จะอยู่ภายใต้บังคับของกฎหมายแห่งรัฐสมาชิกซึ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D814BA" w:rsidRPr="00E37F50" w:rsidRDefault="00D814BA"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10: การเปลี่ยนแปลงสัญญา</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คู่สัญญารับรองว่าจะไม่เปลี่ยนแปลงหรือแก้ไข Clause ต่างๆ นี้ ซึ่งไม่ได้เป็นการกีดกันคู่สัญญาไม่ให้เพิ่มเติมข้อกำหนดในประเด็นที่เกี่ยวข้องกับธุรกิจ หากจำเป็นต้องทำ ตราบเท่าที่ไม่ได้ขัดแย้ง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11: การประมวลผลข้อมูลช่วง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ผู้นำเข้าข้อมูลจะไม่นำการดำเนินการประมวลผลข้อมูลของตนที่กระทำในนามของผู้ส่งออกข้อมูลภายใต้ Clause ต่างๆ นี้ไปว่าจ้างช่วงให้ผู้อื่นทำโดยไม่ได้รับความยินยอมเป็นลายลักษณ์อักษรล่วงหน้าจากผู้ส่งออกข้อมูล ในกรณีที่ผู้นำเข้าข้อมูลได้ทำสัญญาให้ผู้อื่นรับช่วงในภาระหน้าที่ของตนภายใต้ Clause ต่างๆ นี้โดยได้รับความยินยอมจากผู้ส่งออกข้อมูล ผู้นำเข้าข้อมูลจะกระทำเช่นนั้นเฉพาะโดยการทำข้อตกลงเป็นลายลักษณ์อักษรกับผู้ประมวลผลช่วงเท่านั้น ซึ่งกำหนดให้ผู้ประมวลผลช่วงมีภาระหน้าที่เดียวกันกับที่กำหนดไว้กับผู้นำเข้าข้อมูลภายใต้ Clause ต่างๆ นี้ ในกรณีที่ผู้ประมวลผลช่วงไม่ได้ทำตามภาระหน้าที่ของตนเกี่ยวกับการคุ้มครองข้อมูลส่วนบุคคลภายใต้ข้อตกลงลายลักษณ์อักษรดังกล่าว ผู้นำเข้าข้อมูลจะยังคงต้องรับผิดอย่างเต็มที่ต่อผู้ส่งออกข้อมูลในเรื่องการทำตามภาระหน้าที่ของผู้ประมวลผลช่วงภายใต้ข้</w:t>
      </w:r>
      <w:r w:rsidR="006F4EC8" w:rsidRPr="00E37F50">
        <w:rPr>
          <w:rFonts w:ascii="Tahoma" w:hAnsi="Tahoma" w:cs="Tahoma"/>
          <w:szCs w:val="18"/>
          <w:cs/>
        </w:rPr>
        <w:t>อตกลงดังกล่าว</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สัญญาลายลักษณ์อักษรก่อนหน้านี้ที่ทำขึ้นระหว่างผู้นำเข้าข้อมูลกับผู้ประมวลผลช่วงจะยังต้องมีข้อกำหนดว่าด้วยบุคคลภายนอกผู้รับประโยชน์ตามที่ระบุไว้ใน Clause 3 สำหรับกรณีต่างๆ ที่ผู้มีส่วนเกี่ยวข้องในข้อมูลไม่สามารถเรียกร้องต่อผู้ส่งออกข้อมูลหรือผู้นำเข้าข้อมูลให้ชดใช้ค่าเสียหายตามที่กล่าวไว้ในวรรค 1 ของ Clause 6 ได้ เนื่องจากผู้ส่งออกข้อมูลและผู้นำเข้าข้อมูลได้หายสาบสูญหรือสิ้นสุดการมีตัวตนทางกฎหมายหรือมีหนี้สินล้นพ้นตัว และไม่มีบุคคลที่รับช่วงต่อเข้ามารับภาระหน้าที่ทางกฎหมายทั้งหมดของผู้ส่งออกข้อมูลหรือผู้นำเข้าข้อมูลไม่ว่าโดยสัญญาหรือโดยผลบังคับแห่งกฎหมาย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3. ข้อกำหนดต่างๆ ที่เกี่ยวข้องกับประเด็นการคุ้มครองข้อมูลส่วนบุคคลในการประมวลผลข้อมูลช่วงของสัญญาตามที่กล่าวไว้ในวรรค 1 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lastRenderedPageBreak/>
        <w:t xml:space="preserve">4. ผู้ส่งออกข้อมูลจะต้องจัดทำรายการข้อตกลงต่างๆ เกี่ยวกับการประมวลผลข้อมูลช่วงที่ได้เข้าทำภายใต้ Clause ต่างๆ นี้และที่ได้รับแจ้งโดยผู้นำเข้าข้อมูลตาม Clause 5 (j) ซึ่งจะมีการปรับปรุงอย่างน้อยปีละครั้ง รายการนี้จะต้องจัดเตรียมไว้ให้กับเจ้าหน้าที่กำกับดูแลการคุ้มครองข้อมูลส่วนบุคคลของผู้ส่งออกข้อมูล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12: ภาระหน้าที่ภายหลังการบอกเลิกบริการประมวลผลข้อมูลส่วนบุคคล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คู่สัญญาตกลงว่าเมื่อมีการบอกเลิกการให้บริการประมวลผลข้อมูล ผู้นำเข้าข้อมูลและผู้ประมวลผลช่วงจะต้องส่งคืนข้อมูลส่วนบุคคลทั้งหมดที่มีการถ่ายโอน รวมทั้งสำเนาของข้อมูลดังกล่าว ให้กับผู้ส่งออกข้อมูล หรือจะต้องทำลายข้อมูลส่วนบุคคลทั้งหมดและรับรองต่อผู้ส่งออกข้อมูลว่าตนได้ทำเช่นนั้นแล้ว ทั้งนี้ โดยให้ผู้ส่งออกข้อมูลเป็นผู้เลือก เว้นเสียแต่ว่ากฎหมายที่มีผลบังคับต่อผู้นำเข้าข้อมูลจะกีดกันไม่ให้ตนส่งคืนหรือทำลายข้อมูลส่วนบุคคลที่มีการถ่ายโอนไม่ว่าทั้งหมดหรือบางส่วน ในกรณีดังกล่าว ผู้นำเข้าข้อมูลรับรองว่าตนจะรับประกันถึงการรักษาความลับของข้อมูลส่วนบุคคลที่มีการถ่ายโอน และจะไม่กระทำการประมวลผลข้อ</w:t>
      </w:r>
      <w:r w:rsidR="006401DD" w:rsidRPr="00E37F50">
        <w:rPr>
          <w:rFonts w:ascii="Tahoma" w:hAnsi="Tahoma" w:cs="Tahoma"/>
          <w:szCs w:val="18"/>
          <w:cs/>
        </w:rPr>
        <w:t>มูลส่วนบุคคลที่มีการโอนอีกต่อไป</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ผู้นำเข้าข้อมูลและผู้ประมวลผลช่วงรับรองว่าเมื่อมีการร้องขอจากผู้ส่งออกข้อมูลและ/หรือเจ้าหน้าที่กำกับดูแล ผู้นำเข้าข้อมูลจะให้สถานที่ประมวลผลข้อมูลของตนได้รับการตรวจสอบเกี่ยวกับมาตรการต่างๆ ที่กล่าวไว้ในวรรค 1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1 ของ Standard Contractual Clauses</w:t>
      </w:r>
    </w:p>
    <w:p w:rsidR="00FF0439" w:rsidRPr="00E37F50" w:rsidRDefault="00FF0439" w:rsidP="00FF0439">
      <w:pPr>
        <w:pStyle w:val="ProductList-Body"/>
        <w:rPr>
          <w:rFonts w:ascii="Tahoma" w:hAnsi="Tahoma" w:cs="Tahoma"/>
          <w:szCs w:val="18"/>
          <w:cs/>
        </w:rPr>
      </w:pPr>
    </w:p>
    <w:p w:rsidR="00222152" w:rsidRPr="00D401B1" w:rsidRDefault="00222152" w:rsidP="00222152">
      <w:pPr>
        <w:pStyle w:val="ProductList-Body"/>
        <w:spacing w:after="120"/>
        <w:rPr>
          <w:rFonts w:ascii="Tahoma" w:hAnsi="Tahoma" w:cs="Tahoma"/>
          <w:szCs w:val="18"/>
          <w:cs/>
        </w:rPr>
      </w:pPr>
      <w:r w:rsidRPr="00D401B1">
        <w:rPr>
          <w:rFonts w:ascii="Tahoma" w:hAnsi="Tahoma" w:cs="Tahoma"/>
          <w:b/>
          <w:bCs/>
          <w:szCs w:val="18"/>
          <w:cs/>
        </w:rPr>
        <w:t>ผู้ส่งออกข้อมูล:</w:t>
      </w:r>
      <w:r w:rsidRPr="00D401B1">
        <w:rPr>
          <w:rFonts w:ascii="Tahoma" w:hAnsi="Tahoma" w:cs="Tahoma"/>
          <w:szCs w:val="18"/>
          <w:cs/>
        </w:rPr>
        <w:t xml:space="preserve"> ลูกค้าคือผู้ส่งออกข้อมูล ผู้ส่งออกข้อมูลคือผู้ใช้ Online Service ตามที่ระบุไว้ในหัวข้อของ OST เรื่อง “ข้อกำหนดในการคุ้มครองข้อมูลส่วนบุคคล”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b/>
          <w:bCs/>
          <w:szCs w:val="18"/>
          <w:cs/>
        </w:rPr>
        <w:t>ผู้นำเข้าข้อมูล:</w:t>
      </w:r>
      <w:r w:rsidRPr="00E37F50">
        <w:rPr>
          <w:rFonts w:ascii="Tahoma" w:hAnsi="Tahoma" w:cs="Tahoma"/>
          <w:szCs w:val="18"/>
          <w:cs/>
        </w:rPr>
        <w:t xml:space="preserve"> ผู้นำเข้าข้อมูลคือ MICROSOFT CORPORATION ซึ่งเป็นผู</w:t>
      </w:r>
      <w:r w:rsidR="006401DD" w:rsidRPr="00E37F50">
        <w:rPr>
          <w:rFonts w:ascii="Tahoma" w:hAnsi="Tahoma" w:cs="Tahoma"/>
          <w:szCs w:val="18"/>
          <w:cs/>
        </w:rPr>
        <w:t>้ผลิตซอฟต์แวร์และบริการระดับโลก</w:t>
      </w:r>
    </w:p>
    <w:p w:rsidR="00FF0439" w:rsidRPr="00E37F50" w:rsidRDefault="00622906" w:rsidP="00FF0439">
      <w:pPr>
        <w:pStyle w:val="ProductList-Body"/>
        <w:spacing w:after="120"/>
        <w:rPr>
          <w:rFonts w:ascii="Tahoma" w:hAnsi="Tahoma" w:cs="Tahoma"/>
          <w:szCs w:val="18"/>
          <w:cs/>
        </w:rPr>
      </w:pPr>
      <w:r w:rsidRPr="00E37F50">
        <w:rPr>
          <w:rFonts w:ascii="Tahoma" w:hAnsi="Tahoma" w:cs="Tahoma"/>
          <w:b/>
          <w:bCs/>
          <w:szCs w:val="18"/>
          <w:cs/>
        </w:rPr>
        <w:t>ผู้มีส่วนเกี่ยวข้องในข้อมูล:</w:t>
      </w:r>
      <w:r w:rsidRPr="00E37F50">
        <w:rPr>
          <w:rFonts w:ascii="Tahoma" w:hAnsi="Tahoma" w:cs="Tahoma"/>
          <w:szCs w:val="18"/>
          <w:cs/>
        </w:rPr>
        <w:t xml:space="preserve"> ผู้มีส่วนเกี่ยวข้องในข้อมูล ได้แก่ ตัวแทนของผู้ส่งออกข้อมูล และผู้ใช้ ซึ่งรวมถึงพนักงาน ผู้รับจ้าง ผู้ประสานงาน และลูกค้าของผู้ส่งออกข้อมูล ผู้มีส่วนเกี่ยวข้องในข้อมูลยังอาจรวมถึงบุคคลที่พยายามสื่อสารหรือถ่ายโอนข้อมูลส่วนบุคคลไปยังผู้ใช้ของบริการที่ผู้นำเข้าข้อมูลจัดไว้ให้</w:t>
      </w:r>
    </w:p>
    <w:p w:rsidR="00FF0439" w:rsidRPr="00E37F50" w:rsidRDefault="00FF0439" w:rsidP="00FF0439">
      <w:pPr>
        <w:pStyle w:val="ProductList-Body"/>
        <w:spacing w:after="120"/>
        <w:rPr>
          <w:rFonts w:ascii="Tahoma" w:hAnsi="Tahoma" w:cs="Tahoma"/>
          <w:szCs w:val="18"/>
          <w:cs/>
        </w:rPr>
      </w:pPr>
      <w:r w:rsidRPr="00E37F50">
        <w:rPr>
          <w:rFonts w:ascii="Tahoma" w:hAnsi="Tahoma" w:cs="Tahoma"/>
          <w:b/>
          <w:bCs/>
          <w:szCs w:val="18"/>
          <w:cs/>
        </w:rPr>
        <w:t xml:space="preserve">ประเภทของข้อมูล: </w:t>
      </w:r>
      <w:r w:rsidRPr="00E37F50">
        <w:rPr>
          <w:rFonts w:ascii="Tahoma" w:hAnsi="Tahoma" w:cs="Tahoma"/>
          <w:szCs w:val="18"/>
          <w:cs/>
        </w:rPr>
        <w:t xml:space="preserve">ข้อมูลส่วนบุคคลที่มีการถ่ายโอน ได้แก่ อีเมล เอกสาร และข้อมูลอื่นๆ ในรูปแบบอิเล็กทรอนิกส์ในบริบทของ Online Service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การดำเนินการประมวลผลข้อมูล:</w:t>
      </w:r>
      <w:r w:rsidRPr="00E37F50">
        <w:rPr>
          <w:rFonts w:ascii="Tahoma" w:hAnsi="Tahoma" w:cs="Tahoma"/>
          <w:szCs w:val="18"/>
          <w:cs/>
        </w:rPr>
        <w:t xml:space="preserve"> ข้อมูลส่วนบุคคลที่มีการถ่ายโอนจะอยู่ภายใต้กิจกรรมการประมวลผลเบื้องต้นดังต่อไปนี้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a. ระยะเวลาและเป้าหมายของการประมวลผลข้อมูล</w:t>
      </w:r>
      <w:r w:rsidRPr="00E37F50">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ที่ใช้บังคับระหว่างผู้ส่งออกข้อมูลกับนิติบุคคลของ Microsoft ซึ่งมี Standard Contractual Clauses เหล่านี้ผนวกเข้ามาด้วย (“Microsoft”) เป้าหมายของการประมวลผลข้อมูลก็คือเพื่อประสิทธิภาพการทำงานของ Online Service </w:t>
      </w:r>
    </w:p>
    <w:p w:rsidR="00222152" w:rsidRPr="00D401B1" w:rsidRDefault="00222152" w:rsidP="00222152">
      <w:pPr>
        <w:pStyle w:val="ProductList-Body"/>
        <w:spacing w:after="60"/>
        <w:ind w:left="547"/>
        <w:rPr>
          <w:rFonts w:ascii="Tahoma" w:hAnsi="Tahoma" w:cs="Tahoma"/>
          <w:szCs w:val="18"/>
          <w:cs/>
        </w:rPr>
      </w:pPr>
      <w:r w:rsidRPr="00D401B1">
        <w:rPr>
          <w:rFonts w:ascii="Tahoma" w:hAnsi="Tahoma" w:cs="Tahoma"/>
          <w:b/>
          <w:bCs/>
          <w:szCs w:val="18"/>
          <w:cs/>
        </w:rPr>
        <w:t>b. ขอบเขตและวัตถุประสงค์ของการประมวลผลข้อมูล</w:t>
      </w:r>
      <w:r w:rsidRPr="00D401B1">
        <w:rPr>
          <w:rFonts w:ascii="Tahoma" w:hAnsi="Tahoma" w:cs="Tahoma"/>
          <w:szCs w:val="18"/>
          <w:cs/>
        </w:rPr>
        <w:t xml:space="preserve"> ขอบเขตและวัตถุประสงค์ของการประมวลผลข้อมูลส่วนบุคคลจะได้อธิบายไว้ในหัวข้อแนวปฏิบัติและนโยบายด้านความปลอดภัยของ OST ผู้นำเข้าข้อมูลจะดำเนินงานศูนย์ข้อมูลและสถานที่ในการจัดการ/ให้การสนับสนุนซึ่งมีเครือข่ายทั่วโลก และการประมวลผลอาจเกิดขึ้นในเขตอำนาจศาลใดๆ ซึ่งผู้นำเข้าข้อมูลหรือผู้ประมวลผลช่วงของตนดำเนินงานสถานที่นั้นๆ อยู่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c. การเข้าถึงข้อมูลลูกค้า</w:t>
      </w:r>
      <w:r w:rsidRPr="00E37F50">
        <w:rPr>
          <w:rFonts w:ascii="Tahoma" w:hAnsi="Tahoma" w:cs="Tahoma"/>
          <w:szCs w:val="18"/>
          <w:cs/>
        </w:rPr>
        <w:t xml:space="preserve"> ตลอดระยะเวลาที่กำหนดไว้ภายใต้ข้อตกลง Volume Licensing ที่ใช้บังคับ โดยที่ผู้นำเข้าข้อมูลเป็นผู้เลือกและตามที่จำเป็นภายใต้กฎหมายที่ใช้บังคับซึ่งนำ Article 12(b) ของ EU Data Protection Directive มาใช้ ผู้นำเข้าข้อมูลจะ (1) จัดการให้ผู้ส่งออกข้อมูลสามารถแก้ไข ลบ หรือบล็อกข้อมูลลูกค้าได้ หรือ (2) ดำเนินการแก้ไข ลบ หรือบล็อกดังกล่าวในนามของผู้ส่งออกข้อมูล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d. คำสั่งของผู้ส่งออกข้อมูล</w:t>
      </w:r>
      <w:r w:rsidRPr="00E37F50">
        <w:rPr>
          <w:rFonts w:ascii="Tahoma" w:hAnsi="Tahoma" w:cs="Tahoma"/>
          <w:szCs w:val="18"/>
          <w:cs/>
        </w:rPr>
        <w:t xml:space="preserve"> สำหรับ Online Service ผู้นำเข้าข้อมูลจะดำเนินการเฉพาะตามคำสั่งของผู้ส่งออกข้อมูลดังที่ Microsoft ชี้แจงไว้เท่านั้น </w:t>
      </w:r>
    </w:p>
    <w:p w:rsidR="00FF0439" w:rsidRPr="00E37F50" w:rsidRDefault="00FF0439" w:rsidP="00FF0439">
      <w:pPr>
        <w:pStyle w:val="ProductList-Body"/>
        <w:spacing w:after="120"/>
        <w:ind w:left="547"/>
        <w:rPr>
          <w:rFonts w:ascii="Tahoma" w:hAnsi="Tahoma" w:cs="Tahoma"/>
          <w:szCs w:val="18"/>
          <w:cs/>
        </w:rPr>
      </w:pPr>
      <w:r w:rsidRPr="00E37F50">
        <w:rPr>
          <w:rFonts w:ascii="Tahoma" w:hAnsi="Tahoma" w:cs="Tahoma"/>
          <w:b/>
          <w:bCs/>
          <w:szCs w:val="18"/>
          <w:cs/>
        </w:rPr>
        <w:t>e. การลบหรือการส่งคืนข้อมูลลูกค้า</w:t>
      </w:r>
      <w:r w:rsidRPr="00E37F50">
        <w:rPr>
          <w:rFonts w:ascii="Tahoma" w:hAnsi="Tahoma" w:cs="Tahoma"/>
          <w:szCs w:val="18"/>
          <w:cs/>
        </w:rPr>
        <w:t xml:space="preserve"> เมื่อการใช้ Online Service ของผู้ส่งออกข้อมูลสิ้นอายุหรือมีการบอกเลิก ผู้ส่งออกข้อมูลจะสามารถดึงข้อมูลลูกค้าออกมาได้ และผู้นำเข้าข้อมูลก็จะลบข้อมูลลูกค้า โดยการดำเนินการแต่ละอย่างจะเป็นไปตาม OST ที่มีผลใช้กับข้อตกลงนี้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 xml:space="preserve">ผู้รับจ้างช่วง: </w:t>
      </w:r>
      <w:r w:rsidRPr="00E37F50">
        <w:rPr>
          <w:rFonts w:ascii="Tahoma" w:hAnsi="Tahoma" w:cs="Tahoma"/>
          <w:szCs w:val="18"/>
          <w:cs/>
        </w:rPr>
        <w:t>ผู้นำเข้าข้อมูลอาจว่าจ้างบริษัทอื่นเพื่อมาให้บริการที่จำกัดในนามของตน เช่น การให้การสนับสนุนลูกค้า ผู้รับจ้างช่วงใดๆ ดังกล่าวจะได้รับอนุญาตให้ได้รับข้อมูลลูกค้าเฉพาะเพื่อให้บริการที่ผู้นำเข้าข้อมูลว่าจ้างผู้รับจ้างช่วงให้มาดำเนินการเท่านั้น และผู้รับจ้างช่วงจะถูกห้ามมิให้ใช้ข้อมูลลูกค้าเพื่อวัตถุประสงค์อื่นใด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2 ของ Standard Contractual Clauses</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รายละเอียดของมาตรการรักษาความปลอดภัยทางเทคนิคเชิงองค์กรที่บังคับใช้โดยผู้นำเข้าข้อมูลตาม Clause 4(d) และ 5(c):</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w:t>
      </w:r>
      <w:r w:rsidRPr="00E37F50">
        <w:rPr>
          <w:rFonts w:ascii="Tahoma" w:hAnsi="Tahoma" w:cs="Tahoma"/>
          <w:b/>
          <w:bCs/>
          <w:szCs w:val="18"/>
          <w:cs/>
        </w:rPr>
        <w:t>บุคลากร</w:t>
      </w:r>
      <w:r w:rsidRPr="00E37F50">
        <w:rPr>
          <w:rFonts w:ascii="Tahoma" w:hAnsi="Tahoma" w:cs="Tahoma"/>
          <w:szCs w:val="18"/>
          <w:cs/>
        </w:rPr>
        <w:t xml:space="preserve"> บุคลากรของผู้นำเข้าข้อมูลจะไม่ประมวลผลข้อมูลลูกค้าโดยไม่ได้รับอนุญาต บุคลากรจะมีหน้าที่ในการรักษาความลับของข้อมูลลูกค้าใดๆ และภาระหน้าที่นี้จะยังคงมีอยู่ต่อไปแม้กระทั่งหลังจากที่การว่าจ้างของตนได้สิ้นสุดลง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w:t>
      </w:r>
      <w:r w:rsidRPr="00E37F50">
        <w:rPr>
          <w:rFonts w:ascii="Tahoma" w:hAnsi="Tahoma" w:cs="Tahoma"/>
          <w:b/>
          <w:bCs/>
          <w:szCs w:val="18"/>
          <w:cs/>
        </w:rPr>
        <w:t>บุคคลสำหรับติดต่อในเรื่องความเป็นส่วนตัวของข้อมูล</w:t>
      </w:r>
      <w:r w:rsidRPr="00E37F50">
        <w:rPr>
          <w:rFonts w:ascii="Tahoma" w:hAnsi="Tahoma" w:cs="Tahoma"/>
          <w:szCs w:val="18"/>
          <w:cs/>
        </w:rPr>
        <w:t xml:space="preserve"> สามารถติดต่อเจ้าหน้าที่ด้านความเป็นส่วนตัวของข้อมูลของผู้นำเข้าข้อมูลได้ตามที่อยู่ต่อไปนี้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Microsoft Corporation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ถึง: Chief Privacy Officer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lastRenderedPageBreak/>
        <w:t xml:space="preserve">1 Microsoft Way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Redmond, WA 98052 USA </w:t>
      </w:r>
    </w:p>
    <w:p w:rsidR="00222152" w:rsidRPr="00D401B1" w:rsidRDefault="00222152" w:rsidP="00222152">
      <w:pPr>
        <w:pStyle w:val="ProductList-Body"/>
        <w:spacing w:after="120"/>
        <w:rPr>
          <w:rFonts w:ascii="Tahoma" w:hAnsi="Tahoma" w:cs="Tahoma"/>
          <w:szCs w:val="18"/>
          <w:cs/>
        </w:rPr>
      </w:pPr>
      <w:r w:rsidRPr="00222152">
        <w:rPr>
          <w:rFonts w:ascii="Tahoma" w:hAnsi="Tahoma" w:cs="Tahoma"/>
          <w:szCs w:val="18"/>
          <w:cs/>
        </w:rPr>
        <w:t xml:space="preserve">3. </w:t>
      </w:r>
      <w:r w:rsidRPr="00D401B1">
        <w:rPr>
          <w:rFonts w:ascii="Tahoma" w:hAnsi="Tahoma" w:cs="Tahoma"/>
          <w:b/>
          <w:bCs/>
          <w:szCs w:val="18"/>
          <w:cs/>
        </w:rPr>
        <w:t>มาตรการทางเทคนิคเชิงองค์กร</w:t>
      </w:r>
      <w:r w:rsidRPr="00D401B1">
        <w:rPr>
          <w:rFonts w:ascii="Tahoma" w:hAnsi="Tahoma" w:cs="Tahoma"/>
          <w:szCs w:val="18"/>
          <w:cs/>
        </w:rPr>
        <w:t xml:space="preserve"> ผู้นำเข้าข้อมูลได้บังคับใช้และจะคงไว้ซึ่งมาตรการทางเทคนิคเชิงองค์กร ระบบควบคุมภายใน และหน้าที่เกี่ยวกับความปลอดภัยของข้อมูลตามความเหมาะสม ซึ่งมีจุดประสงค์เพื่อคุ้มครองข้อมูลลูกค้า ตามที่กำหนดไว้ในหัวข้อแนวปฏิบัติและนโยบายด้านความปลอดภัยของ OST จากการสูญหาย ถูกทำลาย หรือเปลี่ยนแปลงโดยไม่ได้ตั้งใจ การเปิดเผยหรือการเข้าใช้โดยไม่ได้รับอนุญาต หรือการถูกทำลายโดยไม่ชอบด้วยกฎหมายดังต่อไปนี้ มาตรการทางเทคนิคเชิงองค์กร ระบบควบคุมภายใน และหน้าที่เกี่ยวกับความปลอดภัยของข้อมูลที่ระบุไว้ในหัวข้อแนวปฏิบัติและนโยบายด้านความปลอดภัยของ OST จะผนวกเข้ากับภาคผนวก 2 ในที่นี้โดยการอ้างอิง และมีผลผูกพันผู้นำเข้าข้อมูลราวกับว่าได้ระบุไว้ในภาคผนวก 2 นี้ทั้งหมด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ลายเซ็นของ Microsoft Corporation จะปรากฏอยู่ในหน้าต่อไปนี้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br w:type="page"/>
      </w:r>
    </w:p>
    <w:p w:rsidR="00927C16" w:rsidRPr="00E37F50" w:rsidRDefault="00927C16" w:rsidP="00FF0439">
      <w:pPr>
        <w:pStyle w:val="ProductList-Body"/>
        <w:outlineLvl w:val="1"/>
        <w:rPr>
          <w:rFonts w:ascii="Tahoma" w:hAnsi="Tahoma" w:cs="Tahoma"/>
          <w:b/>
          <w:bCs/>
          <w:szCs w:val="18"/>
          <w:lang w:val="en-US"/>
        </w:rPr>
      </w:pPr>
    </w:p>
    <w:p w:rsidR="00FF0439" w:rsidRPr="00E37F50" w:rsidRDefault="00FF0439" w:rsidP="00FF0439">
      <w:pPr>
        <w:pStyle w:val="ProductList-Body"/>
        <w:outlineLvl w:val="1"/>
        <w:rPr>
          <w:rFonts w:ascii="Tahoma" w:hAnsi="Tahoma" w:cs="Tahoma"/>
          <w:szCs w:val="18"/>
          <w:cs/>
        </w:rPr>
      </w:pPr>
      <w:r w:rsidRPr="00E37F50">
        <w:rPr>
          <w:rFonts w:ascii="Tahoma" w:hAnsi="Tahoma" w:cs="Tahoma"/>
          <w:b/>
          <w:bCs/>
          <w:szCs w:val="18"/>
          <w:cs/>
        </w:rPr>
        <w:t>การลงนามใน Standard Contractual Clauses, ภาคผนวก 1 และภาคผนวก 2 ในนามของผู้นำเข้าข้อมูล:</w:t>
      </w:r>
    </w:p>
    <w:p w:rsidR="00FF0439" w:rsidRPr="00E37F50" w:rsidRDefault="00FF0439" w:rsidP="00FF0439">
      <w:pPr>
        <w:pStyle w:val="ProductList-Body"/>
        <w:rPr>
          <w:rFonts w:ascii="Tahoma" w:hAnsi="Tahoma" w:cs="Tahoma"/>
          <w:szCs w:val="18"/>
          <w:cs/>
        </w:rPr>
      </w:pPr>
      <w:r w:rsidRPr="00E37F50">
        <w:rPr>
          <w:rFonts w:ascii="Tahoma" w:eastAsia="MS Mincho" w:hAnsi="Tahoma" w:cs="Tahoma"/>
          <w:noProof/>
          <w:szCs w:val="18"/>
          <w:lang w:val="en-US" w:eastAsia="en-US" w:bidi="ar-SA"/>
        </w:rPr>
        <w:drawing>
          <wp:anchor distT="0" distB="0" distL="114300" distR="114300" simplePos="0" relativeHeight="251658240" behindDoc="0" locked="0" layoutInCell="1" allowOverlap="1" wp14:anchorId="2FA67BCD" wp14:editId="20E84536">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Rajesh Jha, Corporate Vice President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One Microsoft Way, Redmond WA, USA 98052</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9A1B82" w:rsidRDefault="009A1B82">
      <w:pPr>
        <w:rPr>
          <w:rFonts w:ascii="Tahoma" w:hAnsi="Tahoma" w:cs="Tahoma"/>
          <w:lang w:val="en-US"/>
        </w:rPr>
      </w:pPr>
      <w:r>
        <w:rPr>
          <w:rFonts w:ascii="Tahoma" w:hAnsi="Tahoma" w:cs="Tahoma"/>
          <w:lang w:val="en-US"/>
        </w:rPr>
        <w:br w:type="page"/>
      </w:r>
    </w:p>
    <w:p w:rsidR="009A1B82" w:rsidRPr="00B24A43" w:rsidRDefault="009A1B82" w:rsidP="009A1B82">
      <w:pPr>
        <w:pStyle w:val="ProductList-SectionHeading"/>
        <w:outlineLvl w:val="0"/>
        <w:rPr>
          <w:rFonts w:ascii="Tahoma" w:hAnsi="Tahoma" w:cs="Tahoma"/>
          <w:bCs/>
          <w:szCs w:val="40"/>
          <w:cs/>
        </w:rPr>
      </w:pPr>
      <w:bookmarkStart w:id="221" w:name="Attachment4"/>
      <w:bookmarkStart w:id="222" w:name="_Toc489605629"/>
      <w:bookmarkStart w:id="223" w:name="_Toc525839438"/>
      <w:r w:rsidRPr="00B24A43">
        <w:rPr>
          <w:rFonts w:ascii="Tahoma" w:hAnsi="Tahoma" w:cs="Tahoma"/>
          <w:bCs/>
          <w:szCs w:val="40"/>
          <w:cs/>
        </w:rPr>
        <w:lastRenderedPageBreak/>
        <w:t>เอกสารแนบ 4 – ข้อกำหนดของข้อบังคับการคุ้มครองข้อมูลส่วนบุคคลทั่วไปของสหภาพยุโรป</w:t>
      </w:r>
      <w:bookmarkEnd w:id="221"/>
      <w:bookmarkEnd w:id="222"/>
      <w:bookmarkEnd w:id="223"/>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ไมโครซอฟท์ผูกพันตามข้อกำหนดของ GDPR เหล่านี้กับลูกค้าทุกราย โดยมีผลตั้งแต่วันที่ 25 พฤษภาคม 2018 ภาระผูกพันเหล่านี้จะมีผลผูกพันกับ Microsoft ในส่วนที่เกี่ยวกับลูกค้าโดยไม่คำนึงถึง (1) รุ่นของ OST ที่มีผลบังคับใช้กับการสมัครสมาชิก Online Services ที่กำหนดหรือ (2) ข้อตกลงอื่นใดที่อ้างอิงเอกสารแนบนี้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เพื่อวัตถุประสงค์ของข้อกำหนดของ GDPR เหล่านี้ ลูกค้าและ Microsoft ตกลงกันว่าลูกค้าจะเป็นผู้ควบคุมข้อมูลส่วนบุคคลและ Microsoft จะเป็นผู้ประมวลผลข้อมูลดังกล่าว เว้นแต่ในเวลาที่ลูกค้าดำเนินการในฐานะผู้ประมวลผลข้อมูลส่วนบุคคล ซึ่งในกรณีนี้ Microsoft จะเป็นผู้ประมวลผลช่วง ข้อกำหนดของ GDPR เหล่านี้จะใช้บังคับกับการประมวลผลข้อมูลส่วนบุคคลภายในขอบข่ายของ GDPR โดย Microsoft ในนามของลูกค้า ข้อกำหนดของ GDPR เหล่านี้ไม่ได้จำกัดหรือลดข้อผูกพันใดๆ ในการคุ้มครองข้อมูลส่วนบุคคลซึ่ง Microsoft มีต่อลูกค้าในข้อกำหนด Online Services หรือข้อตกลงอื่นๆ ระหว่าง Microsoft กับลูกค้า ข้อกำหนดของ GDPR เหล่านี้จะไม่มีผลใช้บังคับในกรณีที่ Microsoft เป็นผู้ควบคุมข้อมูลส่วนบุคคล</w:t>
      </w:r>
    </w:p>
    <w:p w:rsidR="009A1B82" w:rsidRPr="00B24A43" w:rsidRDefault="009A1B82" w:rsidP="009A1B82">
      <w:pPr>
        <w:pStyle w:val="ProductList-Body"/>
        <w:rPr>
          <w:rFonts w:ascii="Tahoma" w:hAnsi="Tahoma" w:cs="Tahoma"/>
          <w:szCs w:val="18"/>
          <w:cs/>
        </w:rPr>
      </w:pPr>
    </w:p>
    <w:p w:rsidR="009A1B82" w:rsidRPr="0081008E" w:rsidRDefault="009A1B82" w:rsidP="009A1B82">
      <w:pPr>
        <w:pStyle w:val="ProductList-Body"/>
        <w:outlineLvl w:val="1"/>
        <w:rPr>
          <w:rFonts w:ascii="Tahoma" w:hAnsi="Tahoma" w:cs="Tahoma"/>
          <w:color w:val="00188F"/>
          <w:szCs w:val="18"/>
          <w:cs/>
        </w:rPr>
      </w:pPr>
      <w:r w:rsidRPr="0081008E">
        <w:rPr>
          <w:rFonts w:ascii="Tahoma" w:hAnsi="Tahoma" w:cs="Tahoma"/>
          <w:b/>
          <w:bCs/>
          <w:color w:val="00188F"/>
          <w:szCs w:val="18"/>
          <w:cs/>
        </w:rPr>
        <w:t>ภาระหน้าที่ที่เกี่ยวข้องใน GDPR: Article 28, 32, และ 33</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 xml:space="preserve">1. </w:t>
      </w:r>
      <w:r w:rsidRPr="00B24A43">
        <w:rPr>
          <w:rFonts w:ascii="Tahoma" w:hAnsi="Tahoma" w:cs="Tahoma"/>
          <w:szCs w:val="18"/>
          <w:cs/>
        </w:rPr>
        <w:t>Microsoft จะไม่ว่าจ้างผู้ประมวลผลรายอื่นโดยไม่ได้รับอนุญาตเป็นลายลักษณ์อักษรล่วงหน้าไม่ว่าโดยทั่วไปหรือโดยเฉพาะเจาะจงจากลูกค้า</w:t>
      </w:r>
      <w:r>
        <w:rPr>
          <w:rFonts w:ascii="Tahoma" w:hAnsi="Tahoma" w:cs="Tahoma"/>
          <w:szCs w:val="18"/>
          <w:cs/>
        </w:rPr>
        <w:t xml:space="preserve"> </w:t>
      </w:r>
      <w:r w:rsidRPr="00B24A43">
        <w:rPr>
          <w:rFonts w:ascii="Tahoma" w:hAnsi="Tahoma" w:cs="Tahoma"/>
          <w:szCs w:val="18"/>
          <w:cs/>
        </w:rPr>
        <w:t>ในกรณีของการอนุญาตเป็นลายลักษณ์อักษรโดยทั่วไป Microsoft จะแจ้งให้ลูกค้าทราบถึงการเปลี่ยนแปลงใดๆ ที่ตั้งใจไว้เกี่ยวกับการเพิ่มหรือการเปลี่ยนตัวผู้ประมวลผลรายอื่น และจึงเป็นการให้โอกาสลูกค้าในการคัดค้านการเปลี่ยนแปลงดังกล่าว</w:t>
      </w:r>
      <w:r>
        <w:rPr>
          <w:rFonts w:ascii="Tahoma" w:hAnsi="Tahoma" w:cs="Tahoma"/>
          <w:szCs w:val="18"/>
          <w:cs/>
        </w:rPr>
        <w:t xml:space="preserve"> </w:t>
      </w:r>
      <w:r w:rsidRPr="00B24A43">
        <w:rPr>
          <w:rFonts w:ascii="Tahoma" w:hAnsi="Tahoma" w:cs="Tahoma"/>
          <w:szCs w:val="18"/>
          <w:cs/>
        </w:rPr>
        <w:t>(Article 28(2))</w:t>
      </w:r>
    </w:p>
    <w:p w:rsidR="009A1B82" w:rsidRPr="00B24A43" w:rsidRDefault="00222152" w:rsidP="009A1B82">
      <w:pPr>
        <w:pStyle w:val="ProductList-Body"/>
        <w:spacing w:after="120"/>
        <w:ind w:left="158"/>
        <w:rPr>
          <w:rFonts w:ascii="Tahoma" w:hAnsi="Tahoma" w:cs="Tahoma"/>
          <w:szCs w:val="18"/>
          <w:cs/>
        </w:rPr>
      </w:pPr>
      <w:r w:rsidRPr="00D401B1">
        <w:rPr>
          <w:rFonts w:ascii="Tahoma" w:hAnsi="Tahoma" w:cs="Tahoma"/>
          <w:b/>
          <w:bCs/>
          <w:szCs w:val="18"/>
          <w:cs/>
        </w:rPr>
        <w:t>2.</w:t>
      </w:r>
      <w:r w:rsidRPr="00D401B1">
        <w:rPr>
          <w:rFonts w:ascii="Tahoma" w:hAnsi="Tahoma" w:cs="Tahoma"/>
          <w:szCs w:val="18"/>
          <w:cs/>
        </w:rPr>
        <w:t xml:space="preserve"> การประมวลผลข้อมูลโดย Microsoft จะเป็นไปตามข้อกำหนดของ GDPR เหล่านี้ภายใต้กฎหมายของสหภาพยุโรป (ต่อไปนี้จะเรียกว่า “สหภาพ”) หรือรัฐสมาชิกและจะมีผลผูกพัน Microsoft ในเรื่องที่เกี่ยวข้องกับลูกค้า สาระสำคัญและระยะเวลาของการประมวลผลข้อมูล ลักษณะและวัตถุประสงค์ของการประมวลผลข้อมูล ประเภทของข้อมูลส่วนบุคคล ประเภทของเจ้าของข้อมูล และหน้าที่และสิทธิของลูกค้าจะมีการระบุไว้ในข้อตกลง Licensing ของลูกค้า รวมถึงข้อกำหนดของ GDPR เหล่านี้</w:t>
      </w:r>
      <w:r w:rsidR="009A1B82">
        <w:rPr>
          <w:rFonts w:ascii="Tahoma" w:hAnsi="Tahoma" w:cs="Tahoma"/>
          <w:szCs w:val="18"/>
          <w:cs/>
        </w:rPr>
        <w:t xml:space="preserve"> </w:t>
      </w:r>
      <w:r w:rsidR="009A1B82" w:rsidRPr="00B24A43">
        <w:rPr>
          <w:rFonts w:ascii="Tahoma" w:hAnsi="Tahoma" w:cs="Tahoma"/>
          <w:szCs w:val="18"/>
          <w:cs/>
        </w:rPr>
        <w:t xml:space="preserve">โดยเฉพาะอย่างยิ่ง Microsoft จะ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ประมวลผลข้อมูลส่วนบุคคลเฉพาะตามคำสั่งที่มีการบันทึกไว้จากลูกค้าเท่านั้น ซึ่งรวมถึงประเด็นที่เกี่ยวข้องกับการถ่ายโอนข้อมูลส่วนบุคคลไปยังประเทศภายนอกหรือองค์กรระหว่างประเทศ เว้นแต่จะต้องทำเช่นนั้นตามกฎหมายของสหภาพหรือรัฐสมาชิกซึ่งมีผลใช้บังคับกับ Microsoft ในกรณีเช่นนี้ Microsoft จะแจ้งให้ลูกค้าทราบถึงข้อกำหนดทางกฎหมายดังกล่าวก่อนที่จะมีการประมวลผลข้อมูล เว้นแต่กฎหมายนั้นจะห้ามมิให้มีข้อมูลดังกล่าวด้วยสาเหตุสำคัญในเรื่องประโยชน์สาธารณะ</w:t>
      </w:r>
      <w:r>
        <w:rPr>
          <w:rFonts w:ascii="Tahoma" w:hAnsi="Tahoma" w:cs="Tahoma"/>
          <w:szCs w:val="18"/>
          <w:cs/>
        </w:rPr>
        <w:t xml:space="preserve"> </w:t>
      </w:r>
    </w:p>
    <w:p w:rsidR="009A1B82" w:rsidRPr="00B24A43" w:rsidRDefault="009A1B82" w:rsidP="001C382E">
      <w:pPr>
        <w:pStyle w:val="ProductList-Body"/>
        <w:numPr>
          <w:ilvl w:val="0"/>
          <w:numId w:val="47"/>
        </w:numPr>
        <w:spacing w:after="120"/>
        <w:ind w:left="1260" w:hanging="540"/>
        <w:rPr>
          <w:rFonts w:ascii="Tahoma" w:hAnsi="Tahoma" w:cs="Tahoma"/>
          <w:szCs w:val="18"/>
          <w:cs/>
        </w:rPr>
      </w:pPr>
      <w:r w:rsidRPr="00B24A43">
        <w:rPr>
          <w:rFonts w:ascii="Tahoma" w:hAnsi="Tahoma" w:cs="Tahoma"/>
          <w:szCs w:val="18"/>
          <w:cs/>
        </w:rPr>
        <w:t>ตรวจสอบให้แน่ใจว่าบุคคลที่ได้รับอนุญาตให้ประมวลผลข้อมูลส่วนบุคคลได้เข้าผูกพันตัวเองในเรื่องการรักษาความลับหรืออยู่ภายใต้ภาระหน้าที่ตามกฎหมายที</w:t>
      </w:r>
      <w:r w:rsidR="001C382E">
        <w:rPr>
          <w:rFonts w:ascii="Tahoma" w:hAnsi="Tahoma" w:cs="Tahoma"/>
          <w:szCs w:val="18"/>
          <w:cs/>
        </w:rPr>
        <w:t>่เหมาะสมในเรื่องการรักษาความลับ</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(c)</w:t>
      </w:r>
      <w:r w:rsidRPr="00B24A43">
        <w:rPr>
          <w:rFonts w:ascii="Tahoma" w:hAnsi="Tahoma" w:cs="Tahoma"/>
          <w:szCs w:val="18"/>
          <w:cs/>
        </w:rPr>
        <w:tab/>
        <w:t>ใช้มาตรการทั้งหมดที่กำหนดไว้ตาม Article 32 ของ GDPR</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 xml:space="preserve">เคารพเงื่อนไขที่มีการกล่าวถึงในวรรค </w:t>
      </w:r>
      <w:r w:rsidR="00F042A8">
        <w:rPr>
          <w:rFonts w:ascii="Tahoma" w:hAnsi="Tahoma" w:cs="Tahoma" w:hint="cs"/>
          <w:szCs w:val="18"/>
          <w:cs/>
        </w:rPr>
        <w:t>1</w:t>
      </w:r>
      <w:r w:rsidRPr="00B24A43">
        <w:rPr>
          <w:rFonts w:ascii="Tahoma" w:hAnsi="Tahoma" w:cs="Tahoma"/>
          <w:szCs w:val="18"/>
          <w:cs/>
        </w:rPr>
        <w:t xml:space="preserve"> และ 3 ในเรื่องการว่าจ้างผู้ประมวลผลรายอื่น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(e)</w:t>
      </w:r>
      <w:r w:rsidRPr="00B24A43">
        <w:rPr>
          <w:rFonts w:ascii="Tahoma" w:hAnsi="Tahoma" w:cs="Tahoma"/>
          <w:szCs w:val="18"/>
          <w:cs/>
        </w:rPr>
        <w:tab/>
        <w:t>ช่วยเหลือลูกค้าโดยใช้มาตรการทางเทคนิคเชิงองค์กรที่เหมาะสม โดยนำลักษณะของการประมวลผลข้อมูลมาพิจารณาด้วย ตราบใดที่การทำเช่นนี้สามารถทำได้ เพื่อปฏิบัติตามภาระหน้าที่ของลูกค้าในการดำเนินการตามคำขอสำหรับการใช้สิทธิของเจ้าของข้อมูลตามที่ระบุไว้ใน Chapter III ของ GDPR</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(f)</w:t>
      </w:r>
      <w:r w:rsidRPr="00B24A43">
        <w:rPr>
          <w:rFonts w:ascii="Tahoma" w:hAnsi="Tahoma" w:cs="Tahoma"/>
          <w:szCs w:val="18"/>
          <w:cs/>
        </w:rPr>
        <w:tab/>
        <w:t>ช่วยเหลือลูกค้าในการตรวจสอบให้แน่ใจถึงการปฏิบัติตามภาระหน้าที่ตาม Article 32-36 ของ GDPR โดยนำลักษณะของการประมวลผลและข้อมูลที่ให้ไว้กับ Microsoft มาพิจารณาด้วย</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(g)</w:t>
      </w:r>
      <w:r w:rsidRPr="00B24A43">
        <w:rPr>
          <w:rFonts w:ascii="Tahoma" w:hAnsi="Tahoma" w:cs="Tahoma"/>
          <w:szCs w:val="18"/>
          <w:cs/>
        </w:rPr>
        <w:tab/>
        <w:t>ลบหรือส่งคืนข้อมูลส่วนบุคคลทั้งหมดให้กับลูกค้าหลังจากสิ้นสุดการให้บริการที่เกี่ยวข้องกับการประมวลผลข้อมูล และลบสำเนาที่มีอยู่ เว้นเสียแต่ว่ากฎหมายของสหภาพหรือรัฐสมาชิกจะกำหนดให้ต้องมีการจัดเก็บข้อมูลส่วนบุคคล ทั้งนี้ โดยลูกค้าเป็นผู้เลือก</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(h)</w:t>
      </w:r>
      <w:r w:rsidRPr="00B24A43">
        <w:rPr>
          <w:rFonts w:ascii="Tahoma" w:hAnsi="Tahoma" w:cs="Tahoma"/>
          <w:szCs w:val="18"/>
          <w:cs/>
        </w:rPr>
        <w:tab/>
        <w:t xml:space="preserve">จัดหาข้อมูลทั้งหมดให้กับลูกค้าซึ่งจำเป็นในการแสดงให้เห็นถึงการปฏิบัติตามภาระหน้าที่ที่ระบุไว้ใน Article 28 ของ GDPR รวมทั้งอนุญาตและจัดการช่วยให้มีการตรวจสอบ รวมถึงการตรวจสอบอย่างละเอียด ซึ่งดำเนินการโดยลูกค้าหรือผู้ตรวจสอบรายอื่นตามที่ลูกค้ามีคำสั่ง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szCs w:val="18"/>
          <w:cs/>
        </w:rPr>
        <w:t>Microsoft จะแจ้งให้ลูกค้าทราบโดยทันทีหากตนมีความเห็นว่าคำสั่งได้เป็นการละเมิด GDPR หรือข้อกำหนดว่าด้วยการคุ้มครองข้อมูลส่วนบุคคลอื่นๆ ของสหภาพหรือรัฐสมาชิก</w:t>
      </w:r>
      <w:r>
        <w:rPr>
          <w:rFonts w:ascii="Tahoma" w:hAnsi="Tahoma" w:cs="Tahoma"/>
          <w:szCs w:val="18"/>
          <w:cs/>
        </w:rPr>
        <w:t xml:space="preserve"> </w:t>
      </w:r>
      <w:r w:rsidRPr="00B24A43">
        <w:rPr>
          <w:rFonts w:ascii="Tahoma" w:hAnsi="Tahoma" w:cs="Tahoma"/>
          <w:szCs w:val="18"/>
          <w:cs/>
        </w:rPr>
        <w:t>(Article 28(3))</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3.</w:t>
      </w:r>
      <w:r w:rsidRPr="00B24A43">
        <w:rPr>
          <w:rFonts w:ascii="Tahoma" w:hAnsi="Tahoma" w:cs="Tahoma"/>
          <w:szCs w:val="18"/>
          <w:cs/>
        </w:rPr>
        <w:t xml:space="preserve"> ในกรณีที่ Microsoft ว่าจ้างผู้ประมวลผลรายอื่นสำหรับการดำเนินกิจกรรมการประมวลผลข้อมูลโดยเฉพาะเจาะจงในนามของลูกค้า ภาระหน้าที่ในการคุ้มครองข้อมูลส่วนบุคคลเดียวกันตามที่ระบุไว้ในข้อกำหนดของ GDPR </w:t>
      </w:r>
      <w:r w:rsidRPr="00B24A43">
        <w:rPr>
          <w:rFonts w:ascii="Tahoma" w:hAnsi="Tahoma" w:cs="Tahoma"/>
          <w:szCs w:val="18"/>
          <w:cs/>
        </w:rPr>
        <w:lastRenderedPageBreak/>
        <w:t>เหล่านี้จะต้องนำไปบังคับใช้กับผู้ประมวลผลรายอื่นที่ว่านั้นด้วยวิธีการทางสัญญาหรือการดำเนินการทางกฎหมายอื่นๆ ภายใต้กฎหมายของสหภาพหรือรัฐสมาชิก โดยเฉพาะอย่างยิ่งการให้การรับประกันอย่างเพียงพอว่าจะบังคับใช้มาตรการทางเทคนิคเชิงองค์กรที่เหมาะสมในลักษณะที่การประมวลผลข้อมูลจะเป็นไปตามข้อกำหนดของ GDPR</w:t>
      </w:r>
      <w:r>
        <w:rPr>
          <w:rFonts w:ascii="Tahoma" w:hAnsi="Tahoma" w:cs="Tahoma"/>
          <w:szCs w:val="18"/>
          <w:cs/>
        </w:rPr>
        <w:t xml:space="preserve"> </w:t>
      </w:r>
      <w:r w:rsidRPr="00B24A43">
        <w:rPr>
          <w:rFonts w:ascii="Tahoma" w:hAnsi="Tahoma" w:cs="Tahoma"/>
          <w:szCs w:val="18"/>
          <w:cs/>
        </w:rPr>
        <w:t>ในกรณีที่ผู้ประมวลผลรายอื่นที่ว่านี้ไม่ได้ทำตามภาระหน้าที่ของตนในการคุ้มครองข้อมูลส่วนบุคคล Microsoft จะยังคงต้องรับผิดอย่างเต็มที่ต่อลูกค้าจากการดำเนินการตามภาระหน้าที่ของผู้ประมวลรายอื่นดังกล่าว</w:t>
      </w:r>
      <w:r>
        <w:rPr>
          <w:rFonts w:ascii="Tahoma" w:hAnsi="Tahoma" w:cs="Tahoma"/>
          <w:szCs w:val="18"/>
          <w:cs/>
        </w:rPr>
        <w:t xml:space="preserve"> </w:t>
      </w:r>
      <w:r w:rsidRPr="00B24A43">
        <w:rPr>
          <w:rFonts w:ascii="Tahoma" w:hAnsi="Tahoma" w:cs="Tahoma"/>
          <w:szCs w:val="18"/>
          <w:cs/>
        </w:rPr>
        <w:t>(Article 28(4))</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4.</w:t>
      </w:r>
      <w:r w:rsidRPr="00B24A43">
        <w:rPr>
          <w:rFonts w:ascii="Tahoma" w:hAnsi="Tahoma" w:cs="Tahoma"/>
          <w:szCs w:val="18"/>
          <w:cs/>
        </w:rPr>
        <w:t xml:space="preserve"> เมื่อพิจารณาถึงความทันสมัย ค่าใช้จ่ายในการดำเนินการ และลักษณะ ขอบข่าย บริบท และวัตถุประสงค์ของการประมวลผลข้อมูล ตลอดจนความเสี่ยงของความเป็นไปได้และความรุนแรงที่แตกต่างกันไปเกี่ยวกับสิทธิและเสรีภาพของบุคคลธรรมดา ลูกค้าและ Microsoft จะบังคับใช้มาตรการทางเทคนิคเชิงองค์กรที่เหมาะสมเพื่อตรวจสอบให้แน่ใจถึงระดับการรักษาความปลอดภัยที่เหมาะกับความเสี่ยงนั้นๆ ตามความเหมาะสมในเรื่องต่อไปนี้ เช่น </w:t>
      </w:r>
    </w:p>
    <w:p w:rsidR="009A1B82" w:rsidRPr="00B24A43" w:rsidRDefault="009A1B82" w:rsidP="009A1B82">
      <w:pPr>
        <w:pStyle w:val="ProductList-Body"/>
        <w:spacing w:after="120"/>
        <w:ind w:left="72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 xml:space="preserve">การใช้นามแฝงและการเข้ารหัสลับข้อมูลส่วนบุคคล </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(b)</w:t>
      </w:r>
      <w:r w:rsidRPr="00B24A43">
        <w:rPr>
          <w:rFonts w:ascii="Tahoma" w:hAnsi="Tahoma" w:cs="Tahoma"/>
          <w:szCs w:val="18"/>
          <w:cs/>
        </w:rPr>
        <w:tab/>
        <w:t xml:space="preserve">ความสามารถในการตรวจสอบให้แน่ใจถึงการรักษาความลับ ความสมบูรณ์ ความพร้อมให้บริการ และการฟื้นคืนสู่ปกติของระบบและบริการประมวลผลข้อมูลอย่างต่อเนื่อง </w:t>
      </w:r>
    </w:p>
    <w:p w:rsidR="009A1B82" w:rsidRPr="00B24A43" w:rsidRDefault="009A1B82" w:rsidP="001C382E">
      <w:pPr>
        <w:pStyle w:val="ProductList-Body"/>
        <w:numPr>
          <w:ilvl w:val="0"/>
          <w:numId w:val="47"/>
        </w:numPr>
        <w:spacing w:after="120"/>
        <w:ind w:hanging="720"/>
        <w:rPr>
          <w:rFonts w:ascii="Tahoma" w:hAnsi="Tahoma" w:cs="Tahoma"/>
          <w:szCs w:val="18"/>
          <w:cs/>
        </w:rPr>
      </w:pPr>
      <w:r w:rsidRPr="00B24A43">
        <w:rPr>
          <w:rFonts w:ascii="Tahoma" w:hAnsi="Tahoma" w:cs="Tahoma"/>
          <w:szCs w:val="18"/>
          <w:cs/>
        </w:rPr>
        <w:t>ความสามารถในการกู้คืนความพร้อมให้บริการและการเข้าถึงข้อมูลส่วนบุคคลอย่างทันท่วงทีในกรณีที่เกิดเหตุการณ์ปัญหาทางกายภาพหรือทางเทคนิค และ</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กระบวนการในการทดสอบ กำหนดค่า และประเมินผลความมีประสิทธิภาพของมาตรการทางเทคนิคเชิงองค์กรที่เหมาะสมอย่างสม่ำเสมอเพื่อตรวจสอบให้แน่ใจถึงความปลอดภัยของการประมวลผลข้อมูล</w:t>
      </w:r>
      <w:r>
        <w:rPr>
          <w:rFonts w:ascii="Tahoma" w:hAnsi="Tahoma" w:cs="Tahoma"/>
          <w:szCs w:val="18"/>
          <w:cs/>
        </w:rPr>
        <w:t xml:space="preserve"> </w:t>
      </w:r>
      <w:r w:rsidRPr="00B24A43">
        <w:rPr>
          <w:rFonts w:ascii="Tahoma" w:hAnsi="Tahoma" w:cs="Tahoma"/>
          <w:szCs w:val="18"/>
          <w:cs/>
        </w:rPr>
        <w:t>(Article 32(1))</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5.</w:t>
      </w:r>
      <w:r w:rsidRPr="00B24A43">
        <w:rPr>
          <w:rFonts w:ascii="Tahoma" w:hAnsi="Tahoma" w:cs="Tahoma"/>
          <w:szCs w:val="18"/>
          <w:cs/>
        </w:rPr>
        <w:t xml:space="preserve"> ในการประเมินระดับการรักษาความปลอดภัยที่เหมาะสม ก็จำเป็นต้องพิจารณาถึงความเสี่ยงที่มีอยู่ในการประมวลผลข้อมูล โดยเฉพาะอย่างยิ่งความเสี่ยงจากการทำลาย การสูญหาย หรือการเปลี่ยนแปลงโดยไม่ได้ตั้งใจหรือไม่ชอบด้วยกฎหมาย หรือการเปิดเผยหรือการเข้าถึงโดยไม่ได้รับอนุญาตสำหรับข้อมูลส่วนบุคคลที่มีการส่ง จัดเก็บ หรือประมวลผล</w:t>
      </w:r>
      <w:r>
        <w:rPr>
          <w:rFonts w:ascii="Tahoma" w:hAnsi="Tahoma" w:cs="Tahoma"/>
          <w:szCs w:val="18"/>
          <w:cs/>
        </w:rPr>
        <w:t xml:space="preserve"> </w:t>
      </w:r>
      <w:r w:rsidRPr="00B24A43">
        <w:rPr>
          <w:rFonts w:ascii="Tahoma" w:hAnsi="Tahoma" w:cs="Tahoma"/>
          <w:szCs w:val="18"/>
          <w:cs/>
        </w:rPr>
        <w:t>(Article 32(2))</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6.</w:t>
      </w:r>
      <w:r w:rsidRPr="00B24A43">
        <w:rPr>
          <w:rFonts w:ascii="Tahoma" w:hAnsi="Tahoma" w:cs="Tahoma"/>
          <w:szCs w:val="18"/>
          <w:cs/>
        </w:rPr>
        <w:t xml:space="preserve"> ลูกค้าและ Microsoft จะต้องดำเนินการเพื่อให้แน่ใจว่าบุคคลธรรมดาใดๆ ที่กระทำการอยู่ภายใต้อำนาจของลูกค้าหรือ Microsoft ซึ่งสามารถเข้าถึงข้อมูลส่วนบุคคลได้จะไม่ประมวลผลข้อมูลเหล่านั้น เว้นแต่จะมีคำสั่งจากลูกค้า ทั้งนี้ ในกรณีที่กฎหมายของสหภาพหรือรัฐสมาชิกไม่ได้กำหนดให้บุคคลดังกล่าวต้องทำเช่นนั้น</w:t>
      </w:r>
      <w:r>
        <w:rPr>
          <w:rFonts w:ascii="Tahoma" w:hAnsi="Tahoma" w:cs="Tahoma"/>
          <w:szCs w:val="18"/>
          <w:cs/>
        </w:rPr>
        <w:t xml:space="preserve"> </w:t>
      </w:r>
      <w:r w:rsidRPr="00B24A43">
        <w:rPr>
          <w:rFonts w:ascii="Tahoma" w:hAnsi="Tahoma" w:cs="Tahoma"/>
          <w:szCs w:val="18"/>
          <w:cs/>
        </w:rPr>
        <w:t>(Article 32(4))</w:t>
      </w:r>
    </w:p>
    <w:p w:rsidR="00222152" w:rsidRPr="00D401B1" w:rsidRDefault="00222152" w:rsidP="00222152">
      <w:pPr>
        <w:pStyle w:val="ProductList-Body"/>
        <w:ind w:left="158"/>
        <w:rPr>
          <w:rFonts w:ascii="Tahoma" w:hAnsi="Tahoma" w:cs="Tahoma"/>
          <w:szCs w:val="18"/>
          <w:cs/>
        </w:rPr>
      </w:pPr>
      <w:r w:rsidRPr="00D401B1">
        <w:rPr>
          <w:rFonts w:ascii="Tahoma" w:hAnsi="Tahoma" w:cs="Tahoma"/>
          <w:b/>
          <w:bCs/>
          <w:szCs w:val="18"/>
          <w:cs/>
        </w:rPr>
        <w:t>7.</w:t>
      </w:r>
      <w:r w:rsidRPr="00D401B1">
        <w:rPr>
          <w:rFonts w:ascii="Tahoma" w:hAnsi="Tahoma" w:cs="Tahoma"/>
          <w:szCs w:val="18"/>
          <w:cs/>
        </w:rPr>
        <w:t xml:space="preserve"> Microsoft จะแจ้งลูกค้าโดยไม่ชักช้าเกินควรหลังจากทราบถึงการละเมิดข้อมูลส่วนบุคคล (Article 33(2)) การแจ้งเตือนดังกล่าวจะรวมถึงข้อมูลดังกล่าวที่ผู้ประมวลผลต้องให้แก่ผู้ควบคุมภายใต้ Article 33(3) ภายในขอบเจตที่ข้อมูลดังกล่าวมีอยู่ต่อ Microsoft ตามสมควร</w:t>
      </w:r>
    </w:p>
    <w:p w:rsidR="006F26A0" w:rsidRPr="00E37F50" w:rsidRDefault="006F26A0" w:rsidP="00222152">
      <w:pPr>
        <w:pStyle w:val="ProductList-Body"/>
        <w:spacing w:after="120"/>
        <w:ind w:left="158"/>
        <w:rPr>
          <w:rFonts w:ascii="Tahoma" w:hAnsi="Tahoma" w:cs="Tahoma"/>
          <w:lang w:val="en-US"/>
        </w:rPr>
      </w:pPr>
    </w:p>
    <w:sectPr w:rsidR="006F26A0" w:rsidRPr="00E37F50"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1349D" w:rsidRDefault="0091349D">
      <w:pPr>
        <w:spacing w:after="0" w:line="240" w:lineRule="auto"/>
        <w:rPr>
          <w:rFonts w:cs="Calibri"/>
          <w:cs/>
        </w:rPr>
      </w:pPr>
      <w:r>
        <w:separator/>
      </w:r>
    </w:p>
  </w:endnote>
  <w:endnote w:type="continuationSeparator" w:id="0">
    <w:p w:rsidR="0091349D" w:rsidRDefault="0091349D">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D4425" w:rsidRDefault="00DD4425" w:rsidP="00EC4CFF">
    <w:pPr>
      <w:pStyle w:val="ProductList-Body"/>
      <w:rPr>
        <w:rFonts w:cs="Calibri"/>
        <w:szCs w:val="18"/>
        <w:cs/>
      </w:rPr>
    </w:pPr>
    <w:r>
      <w:rPr>
        <w:noProof/>
        <w:lang w:val="en-US" w:eastAsia="en-US" w:bidi="ar-SA"/>
      </w:rPr>
      <w:drawing>
        <wp:inline distT="0" distB="0" distL="0" distR="0" wp14:anchorId="43A8EF46" wp14:editId="42F039C7">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D4425" w:rsidRPr="00591643" w:rsidRDefault="00DD4425">
    <w:pPr>
      <w:pStyle w:val="Footer"/>
      <w:rPr>
        <w:rFonts w:cs="Calibri"/>
        <w:sz w:val="14"/>
        <w:szCs w:val="14"/>
        <w:cs/>
      </w:rPr>
    </w:pPr>
    <w:r>
      <w:rPr>
        <w:noProof/>
        <w:lang w:val="en-US" w:eastAsia="en-US" w:bidi="ar-SA"/>
      </w:rPr>
      <w:drawing>
        <wp:inline distT="0" distB="0" distL="0" distR="0" wp14:anchorId="14E56FF9" wp14:editId="41054D6B">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9A1B8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C57B5" w:rsidP="007C62DE">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C57B5" w:rsidP="007C62DE">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5C57B5" w:rsidP="007C62DE">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C57B5" w:rsidP="007C62DE">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C57B5" w:rsidP="007C62DE">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602400" w:rsidRDefault="00DD4425" w:rsidP="007C62DE">
    <w:pPr>
      <w:pStyle w:val="Footer"/>
      <w:rPr>
        <w:c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5C57B5" w:rsidP="004252CC">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C57B5" w:rsidP="004252CC">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C57B5" w:rsidP="004252CC">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C57B5" w:rsidP="004252CC">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C57B5" w:rsidP="004252CC">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506374" w:rsidRDefault="00DD4425" w:rsidP="004252CC">
    <w:pPr>
      <w:pStyle w:val="Footer"/>
      <w:rPr>
        <w:rFonts w:cs="Calibri"/>
        <w:sz w:val="14"/>
        <w:szCs w:val="14"/>
        <w:c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C57B5" w:rsidP="004252CC">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5C57B5" w:rsidP="004252CC">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C57B5" w:rsidP="004252CC">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C57B5" w:rsidP="004252CC">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C57B5" w:rsidP="004252CC">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506374" w:rsidRDefault="00DD4425" w:rsidP="004252CC">
    <w:pPr>
      <w:pStyle w:val="Footer"/>
      <w:rPr>
        <w:rFonts w:cs="Calibri"/>
        <w:sz w:val="14"/>
        <w:szCs w:val="14"/>
        <w:c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EC2E2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C57B5" w:rsidP="009A1B82">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C57B5" w:rsidP="009A1B82">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5C57B5" w:rsidP="009A1B82">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C57B5" w:rsidP="009A1B82">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9A1B8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C57B5" w:rsidP="009A1B82">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9A1B82" w:rsidRDefault="00DD4425" w:rsidP="009A1B82">
    <w:pPr>
      <w:pStyle w:val="Footer"/>
      <w:rPr>
        <w:sz w:val="14"/>
        <w:szCs w:val="14"/>
        <w:c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68160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C57B5" w:rsidP="00681608">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81608">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C57B5" w:rsidP="00681608">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81608">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5C57B5" w:rsidP="00681608">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81608">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C57B5" w:rsidP="00681608">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81608">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681608">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81608">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C57B5" w:rsidP="00681608">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506374" w:rsidRDefault="00DD4425" w:rsidP="004252CC">
    <w:pPr>
      <w:pStyle w:val="Footer"/>
      <w:rPr>
        <w:rFonts w:cs="Calibri"/>
        <w:sz w:val="14"/>
        <w:szCs w:val="14"/>
        <w:c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EC2E2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C57B5" w:rsidP="009A1B82">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C57B5" w:rsidP="009A1B82">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C57B5" w:rsidP="009A1B82">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5C57B5" w:rsidP="009A1B82">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9A1B8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C57B5" w:rsidP="009A1B82">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9A1B82" w:rsidRDefault="00DD4425" w:rsidP="009A1B82">
    <w:pPr>
      <w:pStyle w:val="Footer"/>
      <w:rPr>
        <w:sz w:val="14"/>
        <w:szCs w:val="14"/>
        <w:c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C57B5" w:rsidP="004252CC">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C57B5" w:rsidP="004252CC">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C57B5" w:rsidP="004252CC">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5C57B5" w:rsidP="004252CC">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C57B5" w:rsidP="004252CC">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506374" w:rsidRDefault="00DD4425" w:rsidP="004252CC">
    <w:pPr>
      <w:pStyle w:val="Footer"/>
      <w:rPr>
        <w:rFonts w:cs="Calibri"/>
        <w:sz w:val="14"/>
        <w:szCs w:val="14"/>
        <w:c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596B31" w:rsidRPr="004252CC" w:rsidTr="0037428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6B31" w:rsidRPr="004252CC" w:rsidRDefault="00596B31" w:rsidP="00596B31">
          <w:pPr>
            <w:jc w:val="center"/>
            <w:rPr>
              <w:rFonts w:ascii="Tahoma" w:hAnsi="Tahoma" w:cs="Tahoma"/>
              <w:sz w:val="14"/>
              <w:szCs w:val="14"/>
              <w:cs/>
            </w:rPr>
          </w:pPr>
          <w:hyperlink w:anchor="TableofContents" w:history="1">
            <w:r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596B31" w:rsidRPr="00602400" w:rsidRDefault="00596B31" w:rsidP="00596B31">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6B31" w:rsidRPr="004252CC" w:rsidRDefault="00596B31" w:rsidP="00596B31">
          <w:pPr>
            <w:jc w:val="center"/>
            <w:rPr>
              <w:rFonts w:ascii="Tahoma" w:hAnsi="Tahoma" w:cs="Tahoma"/>
              <w:sz w:val="14"/>
              <w:szCs w:val="14"/>
              <w:cs/>
            </w:rPr>
          </w:pPr>
          <w:hyperlink w:anchor="Introduction" w:history="1">
            <w:r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596B31" w:rsidRPr="00602400" w:rsidRDefault="00596B31" w:rsidP="00596B31">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6B31" w:rsidRPr="004252CC" w:rsidRDefault="00596B31" w:rsidP="00596B31">
          <w:pPr>
            <w:jc w:val="center"/>
            <w:rPr>
              <w:rFonts w:ascii="Tahoma" w:hAnsi="Tahoma" w:cs="Tahoma"/>
              <w:sz w:val="14"/>
              <w:szCs w:val="14"/>
              <w:cs/>
            </w:rPr>
          </w:pPr>
          <w:hyperlink w:anchor="GeneralTerms" w:history="1">
            <w:r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596B31" w:rsidRPr="00602400" w:rsidRDefault="00596B31" w:rsidP="00596B31">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6B31" w:rsidRPr="004252CC" w:rsidRDefault="00596B31" w:rsidP="00596B31">
          <w:pPr>
            <w:jc w:val="center"/>
            <w:rPr>
              <w:rFonts w:ascii="Tahoma" w:hAnsi="Tahoma" w:cs="Tahoma"/>
              <w:sz w:val="14"/>
              <w:szCs w:val="14"/>
              <w:cs/>
            </w:rPr>
          </w:pPr>
          <w:hyperlink w:anchor="PrivacyandSecurityTerms" w:history="1">
            <w:r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596B31" w:rsidRPr="00602400" w:rsidRDefault="00596B31" w:rsidP="00596B31">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96B31" w:rsidRPr="00BA0985" w:rsidRDefault="00596B31" w:rsidP="00596B31">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596B31" w:rsidRPr="00602400" w:rsidRDefault="00596B31" w:rsidP="00596B31">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6B31" w:rsidRPr="004252CC" w:rsidRDefault="00596B31" w:rsidP="00596B31">
          <w:pPr>
            <w:jc w:val="center"/>
            <w:rPr>
              <w:rFonts w:ascii="Tahoma" w:hAnsi="Tahoma" w:cs="Tahoma"/>
              <w:sz w:val="14"/>
              <w:szCs w:val="14"/>
              <w:cs/>
            </w:rPr>
          </w:pPr>
          <w:hyperlink w:anchor="Attachment1" w:history="1">
            <w:r w:rsidRPr="004252CC">
              <w:rPr>
                <w:rStyle w:val="Hyperlink"/>
                <w:rFonts w:ascii="Tahoma" w:hAnsi="Tahoma" w:cs="Tahoma"/>
                <w:sz w:val="14"/>
                <w:szCs w:val="14"/>
                <w:cs/>
              </w:rPr>
              <w:t>เอกสารแนบ</w:t>
            </w:r>
          </w:hyperlink>
        </w:p>
      </w:tc>
    </w:tr>
  </w:tbl>
  <w:p w:rsidR="00596B31" w:rsidRPr="00591643" w:rsidRDefault="00596B31" w:rsidP="009F51AA">
    <w:pPr>
      <w:pStyle w:val="Footer"/>
      <w:rPr>
        <w:rFonts w:cs="Calibri"/>
        <w:sz w:val="14"/>
        <w:szCs w:val="14"/>
        <w:c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596B31" w:rsidRPr="004252CC" w:rsidTr="00596B31">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6B31" w:rsidRPr="004252CC" w:rsidRDefault="00596B31" w:rsidP="00596B31">
          <w:pPr>
            <w:jc w:val="center"/>
            <w:rPr>
              <w:rFonts w:ascii="Tahoma" w:hAnsi="Tahoma" w:cs="Tahoma"/>
              <w:sz w:val="14"/>
              <w:szCs w:val="14"/>
              <w:cs/>
            </w:rPr>
          </w:pPr>
          <w:hyperlink w:anchor="TableofContents" w:history="1">
            <w:r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596B31" w:rsidRPr="00602400" w:rsidRDefault="00596B31" w:rsidP="00596B31">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6B31" w:rsidRPr="004252CC" w:rsidRDefault="00596B31" w:rsidP="00596B31">
          <w:pPr>
            <w:jc w:val="center"/>
            <w:rPr>
              <w:rFonts w:ascii="Tahoma" w:hAnsi="Tahoma" w:cs="Tahoma"/>
              <w:sz w:val="14"/>
              <w:szCs w:val="14"/>
              <w:cs/>
            </w:rPr>
          </w:pPr>
          <w:hyperlink w:anchor="Introduction" w:history="1">
            <w:r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596B31" w:rsidRPr="00602400" w:rsidRDefault="00596B31" w:rsidP="00596B31">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6B31" w:rsidRPr="004252CC" w:rsidRDefault="00596B31" w:rsidP="00596B31">
          <w:pPr>
            <w:jc w:val="center"/>
            <w:rPr>
              <w:rFonts w:ascii="Tahoma" w:hAnsi="Tahoma" w:cs="Tahoma"/>
              <w:sz w:val="14"/>
              <w:szCs w:val="14"/>
              <w:cs/>
            </w:rPr>
          </w:pPr>
          <w:hyperlink w:anchor="GeneralTerms" w:history="1">
            <w:r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596B31" w:rsidRPr="00602400" w:rsidRDefault="00596B31" w:rsidP="00596B31">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6B31" w:rsidRPr="004252CC" w:rsidRDefault="00596B31" w:rsidP="00596B31">
          <w:pPr>
            <w:jc w:val="center"/>
            <w:rPr>
              <w:rFonts w:ascii="Tahoma" w:hAnsi="Tahoma" w:cs="Tahoma"/>
              <w:sz w:val="14"/>
              <w:szCs w:val="14"/>
              <w:cs/>
            </w:rPr>
          </w:pPr>
          <w:hyperlink w:anchor="PrivacyandSecurityTerms" w:history="1">
            <w:r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596B31" w:rsidRPr="00602400" w:rsidRDefault="00596B31" w:rsidP="00596B31">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96B31" w:rsidRPr="00BA0985" w:rsidRDefault="00596B31" w:rsidP="00596B31">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596B31" w:rsidRPr="00602400" w:rsidRDefault="00596B31" w:rsidP="00596B31">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6B31" w:rsidRPr="004252CC" w:rsidRDefault="00596B31" w:rsidP="00596B31">
          <w:pPr>
            <w:jc w:val="center"/>
            <w:rPr>
              <w:rFonts w:ascii="Tahoma" w:hAnsi="Tahoma" w:cs="Tahoma"/>
              <w:sz w:val="14"/>
              <w:szCs w:val="14"/>
              <w:cs/>
            </w:rPr>
          </w:pPr>
          <w:hyperlink w:anchor="Attachment1" w:history="1">
            <w:r w:rsidRPr="004252CC">
              <w:rPr>
                <w:rStyle w:val="Hyperlink"/>
                <w:rFonts w:ascii="Tahoma" w:hAnsi="Tahoma" w:cs="Tahoma"/>
                <w:sz w:val="14"/>
                <w:szCs w:val="14"/>
                <w:cs/>
              </w:rPr>
              <w:t>เอกสารแนบ</w:t>
            </w:r>
          </w:hyperlink>
        </w:p>
      </w:tc>
    </w:tr>
  </w:tbl>
  <w:p w:rsidR="00596B31" w:rsidRPr="00591643" w:rsidRDefault="00596B31">
    <w:pPr>
      <w:pStyle w:val="Footer"/>
      <w:rPr>
        <w:rFonts w:cs="Calibri"/>
        <w:sz w:val="14"/>
        <w:szCs w:val="14"/>
        <w:c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96B31" w:rsidRPr="00591643" w:rsidRDefault="00596B31">
    <w:pPr>
      <w:pStyle w:val="Footer"/>
      <w:rPr>
        <w:rFonts w:cs="Calibri"/>
        <w:sz w:val="14"/>
        <w:szCs w:val="14"/>
        <w:cs/>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DD4425"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9844B8" w:rsidRDefault="005C57B5" w:rsidP="007263A8">
          <w:pPr>
            <w:pStyle w:val="ProductList-OfferingBody"/>
            <w:ind w:left="-77" w:right="-73"/>
            <w:jc w:val="center"/>
            <w:rPr>
              <w:rStyle w:val="LogoportDoNotTranslate"/>
              <w:rFonts w:asciiTheme="minorHAnsi" w:hAnsiTheme="minorHAnsi"/>
              <w:sz w:val="16"/>
              <w:szCs w:val="16"/>
              <w:cs/>
            </w:rPr>
          </w:pPr>
          <w:hyperlink w:anchor="TableofContents" w:history="1">
            <w:r w:rsidR="00DD4425"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4425" w:rsidRPr="00990DE4" w:rsidRDefault="00DD4425"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9844B8" w:rsidRDefault="005C57B5" w:rsidP="007263A8">
          <w:pPr>
            <w:pStyle w:val="ProductList-OfferingBody"/>
            <w:ind w:left="-72" w:right="-74"/>
            <w:jc w:val="center"/>
            <w:rPr>
              <w:rStyle w:val="LogoportDoNotTranslate"/>
              <w:sz w:val="16"/>
              <w:szCs w:val="16"/>
              <w:cs/>
            </w:rPr>
          </w:pPr>
          <w:hyperlink w:anchor="Introduction" w:history="1">
            <w:r w:rsidR="00DD4425"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DD4425" w:rsidRPr="00990DE4" w:rsidRDefault="00DD4425"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9844B8" w:rsidRDefault="005C57B5" w:rsidP="007263A8">
          <w:pPr>
            <w:pStyle w:val="ProductList-OfferingBody"/>
            <w:ind w:left="-72" w:right="-75"/>
            <w:jc w:val="center"/>
            <w:rPr>
              <w:rStyle w:val="LogoportDoNotTranslate"/>
              <w:sz w:val="16"/>
              <w:szCs w:val="16"/>
              <w:cs/>
            </w:rPr>
          </w:pPr>
          <w:hyperlink w:anchor="GeneralTerms" w:history="1">
            <w:r w:rsidR="00DD4425"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990DE4" w:rsidRDefault="00DD4425"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9844B8" w:rsidRDefault="005C57B5" w:rsidP="007263A8">
          <w:pPr>
            <w:pStyle w:val="ProductList-OfferingBody"/>
            <w:ind w:left="-72" w:right="-77"/>
            <w:jc w:val="center"/>
            <w:rPr>
              <w:rStyle w:val="LogoportDoNotTranslate"/>
              <w:sz w:val="16"/>
              <w:szCs w:val="16"/>
              <w:cs/>
            </w:rPr>
          </w:pPr>
          <w:hyperlink w:anchor="PrivacyandSecurityTerms" w:history="1">
            <w:r w:rsidR="00DD4425"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DD4425" w:rsidRPr="00990DE4" w:rsidRDefault="00DD4425"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D4425" w:rsidRPr="009844B8" w:rsidRDefault="005C57B5" w:rsidP="007263A8">
          <w:pPr>
            <w:pStyle w:val="ProductList-OfferingBody"/>
            <w:ind w:left="-72" w:right="-77"/>
            <w:jc w:val="center"/>
            <w:rPr>
              <w:rStyle w:val="LogoportDoNotTranslate"/>
              <w:sz w:val="16"/>
              <w:szCs w:val="16"/>
              <w:cs/>
            </w:rPr>
          </w:pPr>
          <w:hyperlink w:anchor="OnlineServiceSpecificTerms" w:history="1">
            <w:r w:rsidR="00DD4425"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DD4425" w:rsidRPr="00990DE4" w:rsidRDefault="00DD4425"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9844B8" w:rsidRDefault="005C57B5" w:rsidP="007263A8">
          <w:pPr>
            <w:pStyle w:val="ProductList-OfferingBody"/>
            <w:ind w:left="-72" w:right="-76"/>
            <w:jc w:val="center"/>
            <w:rPr>
              <w:rStyle w:val="LogoportDoNotTranslate"/>
              <w:sz w:val="16"/>
              <w:szCs w:val="16"/>
              <w:cs/>
            </w:rPr>
          </w:pPr>
          <w:hyperlink w:anchor="Attachment1" w:history="1">
            <w:r w:rsidR="00DD4425" w:rsidRPr="009844B8">
              <w:rPr>
                <w:rStyle w:val="Hyperlink"/>
                <w:rFonts w:ascii="Tahoma" w:hAnsi="Tahoma" w:cs="Tahoma"/>
                <w:bCs/>
                <w:szCs w:val="16"/>
                <w:cs/>
              </w:rPr>
              <w:t>เอกสารแนบ</w:t>
            </w:r>
          </w:hyperlink>
        </w:p>
      </w:tc>
    </w:tr>
  </w:tbl>
  <w:p w:rsidR="00DD4425" w:rsidRPr="003266D7" w:rsidRDefault="00DD4425" w:rsidP="005374AB">
    <w:pPr>
      <w:pStyle w:val="Footer"/>
      <w:rPr>
        <w:rFonts w:cs="Calibri"/>
        <w:sz w:val="14"/>
        <w:szCs w:val="14"/>
        <w:lang w:val="en-U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D4425"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5C57B5" w:rsidP="007806D2">
          <w:pPr>
            <w:pStyle w:val="ProductList-OfferingBody"/>
            <w:ind w:left="-77" w:right="-73"/>
            <w:jc w:val="center"/>
            <w:rPr>
              <w:rFonts w:cs="Calibri"/>
              <w:color w:val="808080" w:themeColor="background1" w:themeShade="80"/>
              <w:sz w:val="14"/>
              <w:szCs w:val="14"/>
              <w:cs/>
            </w:rPr>
          </w:pPr>
          <w:hyperlink w:anchor="TableofContents" w:history="1">
            <w:r w:rsidR="00DD4425">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5C57B5" w:rsidP="007806D2">
          <w:pPr>
            <w:pStyle w:val="ProductList-OfferingBody"/>
            <w:ind w:left="-72" w:right="-74"/>
            <w:jc w:val="center"/>
            <w:rPr>
              <w:rFonts w:cs="Calibri"/>
              <w:color w:val="808080" w:themeColor="background1" w:themeShade="80"/>
              <w:sz w:val="14"/>
              <w:szCs w:val="14"/>
              <w:cs/>
            </w:rPr>
          </w:pPr>
          <w:hyperlink w:anchor="Introduction" w:history="1">
            <w:r w:rsidR="00DD4425">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5C57B5" w:rsidP="007806D2">
          <w:pPr>
            <w:pStyle w:val="ProductList-OfferingBody"/>
            <w:ind w:left="-72" w:right="-75"/>
            <w:jc w:val="center"/>
            <w:rPr>
              <w:rFonts w:cs="Calibri"/>
              <w:color w:val="808080" w:themeColor="background1" w:themeShade="80"/>
              <w:sz w:val="14"/>
              <w:szCs w:val="14"/>
              <w:cs/>
            </w:rPr>
          </w:pPr>
          <w:hyperlink w:anchor="GeneralTerms" w:history="1">
            <w:r w:rsidR="00DD4425">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5C57B5" w:rsidP="007806D2">
          <w:pPr>
            <w:pStyle w:val="ProductList-OfferingBody"/>
            <w:ind w:left="-72" w:right="-77"/>
            <w:jc w:val="center"/>
            <w:rPr>
              <w:rFonts w:cs="Calibri"/>
              <w:color w:val="808080" w:themeColor="background1" w:themeShade="80"/>
              <w:sz w:val="14"/>
              <w:szCs w:val="14"/>
              <w:cs/>
            </w:rPr>
          </w:pPr>
          <w:hyperlink w:anchor="PrivacyandSecurityTerms" w:history="1">
            <w:r w:rsidR="00DD4425">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C76DF3" w:rsidRDefault="005C57B5" w:rsidP="007806D2">
          <w:pPr>
            <w:pStyle w:val="ProductList-OfferingBody"/>
            <w:ind w:left="-72" w:right="-77"/>
            <w:jc w:val="center"/>
            <w:rPr>
              <w:rFonts w:cs="Calibri"/>
              <w:color w:val="808080" w:themeColor="background1" w:themeShade="80"/>
              <w:sz w:val="14"/>
              <w:szCs w:val="14"/>
              <w:cs/>
            </w:rPr>
          </w:pPr>
          <w:hyperlink w:anchor="OnlineServiceSpecificTerms" w:history="1">
            <w:r w:rsidR="00DD4425">
              <w:rPr>
                <w:rStyle w:val="Hyperlink"/>
                <w:rFonts w:cs="Calibri"/>
                <w:sz w:val="14"/>
                <w:szCs w:val="14"/>
                <w:cs/>
              </w:rPr>
              <w:t xml:space="preserve">Online Service – </w:t>
            </w:r>
            <w:r w:rsidR="00DD4425">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5C57B5" w:rsidP="007806D2">
          <w:pPr>
            <w:pStyle w:val="ProductList-OfferingBody"/>
            <w:ind w:left="-72" w:right="-76"/>
            <w:jc w:val="center"/>
            <w:rPr>
              <w:rFonts w:cs="Calibri"/>
              <w:color w:val="808080" w:themeColor="background1" w:themeShade="80"/>
              <w:sz w:val="14"/>
              <w:szCs w:val="14"/>
              <w:cs/>
            </w:rPr>
          </w:pPr>
          <w:hyperlink w:anchor="Attachment1" w:history="1">
            <w:r w:rsidR="00DD4425">
              <w:rPr>
                <w:rStyle w:val="Hyperlink"/>
                <w:rFonts w:cs="Angsana New"/>
                <w:sz w:val="14"/>
                <w:szCs w:val="14"/>
                <w:cs/>
              </w:rPr>
              <w:t>เอกสารแนบ</w:t>
            </w:r>
          </w:hyperlink>
        </w:p>
      </w:tc>
    </w:tr>
  </w:tbl>
  <w:p w:rsidR="00DD4425" w:rsidRPr="00591643" w:rsidRDefault="00DD4425">
    <w:pPr>
      <w:pStyle w:val="Footer"/>
      <w:rPr>
        <w:rFonts w:cs="Calibri"/>
        <w:sz w:val="14"/>
        <w:szCs w:val="14"/>
        <w:c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D4425"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8421BA" w:rsidRDefault="005C57B5" w:rsidP="007806D2">
          <w:pPr>
            <w:pStyle w:val="ProductList-OfferingBody"/>
            <w:ind w:left="-77" w:right="-73"/>
            <w:jc w:val="center"/>
            <w:rPr>
              <w:rFonts w:ascii="Tahoma" w:hAnsi="Tahoma" w:cs="Tahoma"/>
              <w:color w:val="808080" w:themeColor="background1" w:themeShade="80"/>
              <w:sz w:val="14"/>
              <w:szCs w:val="14"/>
              <w:cs/>
            </w:rPr>
          </w:pPr>
          <w:hyperlink w:anchor="TableofContents" w:history="1">
            <w:r w:rsidR="00DD4425" w:rsidRPr="008421BA">
              <w:rPr>
                <w:rStyle w:val="Hyperlink"/>
                <w:rFonts w:ascii="Tahoma" w:hAnsi="Tahoma" w:cs="Tahoma"/>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8421BA" w:rsidRDefault="005C57B5" w:rsidP="007806D2">
          <w:pPr>
            <w:pStyle w:val="ProductList-OfferingBody"/>
            <w:ind w:left="-72" w:right="-74"/>
            <w:jc w:val="center"/>
            <w:rPr>
              <w:rFonts w:ascii="Tahoma" w:hAnsi="Tahoma" w:cs="Tahoma"/>
              <w:color w:val="808080" w:themeColor="background1" w:themeShade="80"/>
              <w:sz w:val="14"/>
              <w:szCs w:val="14"/>
              <w:cs/>
            </w:rPr>
          </w:pPr>
          <w:hyperlink w:anchor="Introduction" w:history="1">
            <w:r w:rsidR="00DD4425" w:rsidRPr="008421BA">
              <w:rPr>
                <w:rStyle w:val="Hyperlink"/>
                <w:rFonts w:ascii="Tahoma" w:hAnsi="Tahoma" w:cs="Tahoma"/>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8421BA" w:rsidRDefault="005C57B5" w:rsidP="007806D2">
          <w:pPr>
            <w:pStyle w:val="ProductList-OfferingBody"/>
            <w:ind w:left="-72" w:right="-75"/>
            <w:jc w:val="center"/>
            <w:rPr>
              <w:rFonts w:ascii="Tahoma" w:hAnsi="Tahoma" w:cs="Tahoma"/>
              <w:color w:val="808080" w:themeColor="background1" w:themeShade="80"/>
              <w:sz w:val="14"/>
              <w:szCs w:val="14"/>
              <w:cs/>
            </w:rPr>
          </w:pPr>
          <w:hyperlink w:anchor="GeneralTerms" w:history="1">
            <w:r w:rsidR="00DD4425" w:rsidRPr="008421BA">
              <w:rPr>
                <w:rStyle w:val="Hyperlink"/>
                <w:rFonts w:ascii="Tahoma" w:hAnsi="Tahoma" w:cs="Tahoma"/>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8421BA" w:rsidRDefault="005C57B5" w:rsidP="007806D2">
          <w:pPr>
            <w:pStyle w:val="ProductList-OfferingBody"/>
            <w:ind w:left="-72" w:right="-77"/>
            <w:jc w:val="center"/>
            <w:rPr>
              <w:rFonts w:ascii="Tahoma" w:hAnsi="Tahoma" w:cs="Tahoma"/>
              <w:color w:val="808080" w:themeColor="background1" w:themeShade="80"/>
              <w:sz w:val="14"/>
              <w:szCs w:val="14"/>
              <w:cs/>
            </w:rPr>
          </w:pPr>
          <w:hyperlink w:anchor="PrivacyandSecurityTerms" w:history="1">
            <w:r w:rsidR="00DD4425" w:rsidRPr="008421BA">
              <w:rPr>
                <w:rStyle w:val="Hyperlink"/>
                <w:rFonts w:ascii="Tahoma" w:hAnsi="Tahoma" w:cs="Tahoma"/>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8421BA" w:rsidRDefault="005C57B5" w:rsidP="007806D2">
          <w:pPr>
            <w:pStyle w:val="ProductList-OfferingBody"/>
            <w:ind w:left="-72" w:right="-77"/>
            <w:jc w:val="center"/>
            <w:rPr>
              <w:rFonts w:ascii="Tahoma" w:hAnsi="Tahoma" w:cs="Tahoma"/>
              <w:color w:val="808080" w:themeColor="background1" w:themeShade="80"/>
              <w:sz w:val="14"/>
              <w:szCs w:val="14"/>
              <w:cs/>
            </w:rPr>
          </w:pPr>
          <w:hyperlink w:anchor="OnlineServiceSpecificTerms" w:history="1">
            <w:r w:rsidR="00DD4425" w:rsidRPr="008421BA">
              <w:rPr>
                <w:rStyle w:val="Hyperlink"/>
                <w:rFonts w:ascii="Tahoma" w:hAnsi="Tahoma" w:cs="Tahoma"/>
                <w:sz w:val="14"/>
                <w:szCs w:val="14"/>
                <w:cs/>
              </w:rPr>
              <w:t>ข้อกำหนดเฉพาะของ 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8421BA" w:rsidRDefault="005C57B5" w:rsidP="007806D2">
          <w:pPr>
            <w:pStyle w:val="ProductList-OfferingBody"/>
            <w:ind w:left="-72" w:right="-76"/>
            <w:jc w:val="center"/>
            <w:rPr>
              <w:rFonts w:ascii="Tahoma" w:hAnsi="Tahoma" w:cs="Tahoma"/>
              <w:color w:val="808080" w:themeColor="background1" w:themeShade="80"/>
              <w:sz w:val="14"/>
              <w:szCs w:val="14"/>
              <w:cs/>
            </w:rPr>
          </w:pPr>
          <w:hyperlink w:anchor="Attachment1" w:history="1">
            <w:r w:rsidR="00DD4425" w:rsidRPr="008421BA">
              <w:rPr>
                <w:rStyle w:val="Hyperlink"/>
                <w:rFonts w:ascii="Tahoma" w:hAnsi="Tahoma" w:cs="Tahoma"/>
                <w:sz w:val="14"/>
                <w:szCs w:val="14"/>
                <w:cs/>
              </w:rPr>
              <w:t>เอกสารแนบ</w:t>
            </w:r>
          </w:hyperlink>
        </w:p>
      </w:tc>
    </w:tr>
  </w:tbl>
  <w:p w:rsidR="00DD4425" w:rsidRPr="00591643" w:rsidRDefault="00DD4425" w:rsidP="007806D2">
    <w:pPr>
      <w:pStyle w:val="Footer"/>
      <w:rPr>
        <w:rFonts w:cs="Calibri"/>
        <w:sz w:val="14"/>
        <w:szCs w:val="14"/>
        <w:c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D4425"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5C57B5" w:rsidP="007806D2">
          <w:pPr>
            <w:pStyle w:val="ProductList-OfferingBody"/>
            <w:ind w:left="-77" w:right="-73"/>
            <w:jc w:val="center"/>
            <w:rPr>
              <w:rFonts w:cs="Calibri"/>
              <w:color w:val="808080" w:themeColor="background1" w:themeShade="80"/>
              <w:sz w:val="14"/>
              <w:szCs w:val="14"/>
              <w:cs/>
            </w:rPr>
          </w:pPr>
          <w:hyperlink w:anchor="TableofContents" w:history="1">
            <w:r w:rsidR="00DD4425">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5C57B5" w:rsidP="007806D2">
          <w:pPr>
            <w:pStyle w:val="ProductList-OfferingBody"/>
            <w:ind w:left="-72" w:right="-74"/>
            <w:jc w:val="center"/>
            <w:rPr>
              <w:rFonts w:cs="Calibri"/>
              <w:color w:val="808080" w:themeColor="background1" w:themeShade="80"/>
              <w:sz w:val="14"/>
              <w:szCs w:val="14"/>
              <w:cs/>
            </w:rPr>
          </w:pPr>
          <w:hyperlink w:anchor="Introduction" w:history="1">
            <w:r w:rsidR="00DD4425">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5C57B5" w:rsidP="007806D2">
          <w:pPr>
            <w:pStyle w:val="ProductList-OfferingBody"/>
            <w:ind w:left="-72" w:right="-75"/>
            <w:jc w:val="center"/>
            <w:rPr>
              <w:rFonts w:cs="Calibri"/>
              <w:color w:val="808080" w:themeColor="background1" w:themeShade="80"/>
              <w:sz w:val="14"/>
              <w:szCs w:val="14"/>
              <w:cs/>
            </w:rPr>
          </w:pPr>
          <w:hyperlink w:anchor="GeneralTerms" w:history="1">
            <w:r w:rsidR="00DD4425">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5C57B5" w:rsidP="007806D2">
          <w:pPr>
            <w:pStyle w:val="ProductList-OfferingBody"/>
            <w:ind w:left="-72" w:right="-77"/>
            <w:jc w:val="center"/>
            <w:rPr>
              <w:rFonts w:cs="Calibri"/>
              <w:color w:val="808080" w:themeColor="background1" w:themeShade="80"/>
              <w:sz w:val="14"/>
              <w:szCs w:val="14"/>
              <w:cs/>
            </w:rPr>
          </w:pPr>
          <w:hyperlink w:anchor="PrivacyandSecurityTerms" w:history="1">
            <w:r w:rsidR="00DD4425">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C76DF3" w:rsidRDefault="005C57B5" w:rsidP="007806D2">
          <w:pPr>
            <w:pStyle w:val="ProductList-OfferingBody"/>
            <w:ind w:left="-72" w:right="-77"/>
            <w:jc w:val="center"/>
            <w:rPr>
              <w:rFonts w:cs="Calibri"/>
              <w:color w:val="808080" w:themeColor="background1" w:themeShade="80"/>
              <w:sz w:val="14"/>
              <w:szCs w:val="14"/>
              <w:cs/>
            </w:rPr>
          </w:pPr>
          <w:hyperlink w:anchor="OnlineServiceSpecificTerms" w:history="1">
            <w:r w:rsidR="00DD4425">
              <w:rPr>
                <w:rStyle w:val="Hyperlink"/>
                <w:rFonts w:cs="Calibri"/>
                <w:sz w:val="14"/>
                <w:szCs w:val="14"/>
                <w:cs/>
              </w:rPr>
              <w:t xml:space="preserve">Online Service – </w:t>
            </w:r>
            <w:r w:rsidR="00DD4425">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5C57B5" w:rsidP="007806D2">
          <w:pPr>
            <w:pStyle w:val="ProductList-OfferingBody"/>
            <w:ind w:left="-72" w:right="-76"/>
            <w:jc w:val="center"/>
            <w:rPr>
              <w:rFonts w:cs="Calibri"/>
              <w:color w:val="808080" w:themeColor="background1" w:themeShade="80"/>
              <w:sz w:val="14"/>
              <w:szCs w:val="14"/>
              <w:cs/>
            </w:rPr>
          </w:pPr>
          <w:hyperlink w:anchor="Attachment1" w:history="1">
            <w:r w:rsidR="00DD4425">
              <w:rPr>
                <w:rStyle w:val="Hyperlink"/>
                <w:rFonts w:cs="Angsana New"/>
                <w:sz w:val="14"/>
                <w:szCs w:val="14"/>
                <w:cs/>
              </w:rPr>
              <w:t>เอกสารแนบ</w:t>
            </w:r>
          </w:hyperlink>
        </w:p>
      </w:tc>
    </w:tr>
  </w:tbl>
  <w:p w:rsidR="00DD4425" w:rsidRPr="00591643" w:rsidRDefault="00DD4425">
    <w:pPr>
      <w:pStyle w:val="Footer"/>
      <w:rPr>
        <w:rFonts w:cs="Calibri"/>
        <w:sz w:val="14"/>
        <w:szCs w:val="14"/>
        <w:c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7806D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C57B5" w:rsidP="007C62DE">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C57B5" w:rsidP="007C62DE">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C57B5" w:rsidP="007C62DE">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C57B5" w:rsidP="007C62DE">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BA0985" w:rsidRDefault="00DD4425"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C57B5" w:rsidP="007C62DE">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7C62DE" w:rsidRDefault="00DD4425" w:rsidP="007C62DE">
    <w:pPr>
      <w:pStyle w:val="Footer"/>
      <w:rPr>
        <w:sz w:val="14"/>
        <w:szCs w:val="14"/>
        <w:c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D4425"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5C57B5" w:rsidP="007806D2">
          <w:pPr>
            <w:pStyle w:val="ProductList-OfferingBody"/>
            <w:ind w:left="-77" w:right="-73"/>
            <w:jc w:val="center"/>
            <w:rPr>
              <w:rFonts w:cs="Calibri"/>
              <w:color w:val="808080" w:themeColor="background1" w:themeShade="80"/>
              <w:sz w:val="14"/>
              <w:szCs w:val="14"/>
              <w:cs/>
            </w:rPr>
          </w:pPr>
          <w:hyperlink w:anchor="TableofContents" w:history="1">
            <w:r w:rsidR="00DD4425">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5C57B5" w:rsidP="007806D2">
          <w:pPr>
            <w:pStyle w:val="ProductList-OfferingBody"/>
            <w:ind w:left="-72" w:right="-74"/>
            <w:jc w:val="center"/>
            <w:rPr>
              <w:rFonts w:cs="Calibri"/>
              <w:color w:val="808080" w:themeColor="background1" w:themeShade="80"/>
              <w:sz w:val="14"/>
              <w:szCs w:val="14"/>
              <w:cs/>
            </w:rPr>
          </w:pPr>
          <w:hyperlink w:anchor="Introduction" w:history="1">
            <w:r w:rsidR="00DD4425">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5C57B5" w:rsidP="007806D2">
          <w:pPr>
            <w:pStyle w:val="ProductList-OfferingBody"/>
            <w:ind w:left="-72" w:right="-75"/>
            <w:jc w:val="center"/>
            <w:rPr>
              <w:rFonts w:cs="Calibri"/>
              <w:color w:val="808080" w:themeColor="background1" w:themeShade="80"/>
              <w:sz w:val="14"/>
              <w:szCs w:val="14"/>
              <w:cs/>
            </w:rPr>
          </w:pPr>
          <w:hyperlink w:anchor="GeneralTerms" w:history="1">
            <w:r w:rsidR="00DD4425">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5C57B5" w:rsidP="007806D2">
          <w:pPr>
            <w:pStyle w:val="ProductList-OfferingBody"/>
            <w:ind w:left="-72" w:right="-77"/>
            <w:jc w:val="center"/>
            <w:rPr>
              <w:rFonts w:cs="Calibri"/>
              <w:color w:val="808080" w:themeColor="background1" w:themeShade="80"/>
              <w:sz w:val="14"/>
              <w:szCs w:val="14"/>
              <w:cs/>
            </w:rPr>
          </w:pPr>
          <w:hyperlink w:anchor="PrivacyandSecurityTerms" w:history="1">
            <w:r w:rsidR="00DD4425">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C76DF3" w:rsidRDefault="005C57B5" w:rsidP="007806D2">
          <w:pPr>
            <w:pStyle w:val="ProductList-OfferingBody"/>
            <w:ind w:left="-72" w:right="-77"/>
            <w:jc w:val="center"/>
            <w:rPr>
              <w:rFonts w:cs="Calibri"/>
              <w:color w:val="808080" w:themeColor="background1" w:themeShade="80"/>
              <w:sz w:val="14"/>
              <w:szCs w:val="14"/>
              <w:cs/>
            </w:rPr>
          </w:pPr>
          <w:hyperlink w:anchor="OnlineServiceSpecificTerms" w:history="1">
            <w:r w:rsidR="00DD4425">
              <w:rPr>
                <w:rStyle w:val="Hyperlink"/>
                <w:rFonts w:cs="Calibri"/>
                <w:sz w:val="14"/>
                <w:szCs w:val="14"/>
                <w:cs/>
              </w:rPr>
              <w:t xml:space="preserve">Online Service – </w:t>
            </w:r>
            <w:r w:rsidR="00DD4425">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5C57B5" w:rsidP="007806D2">
          <w:pPr>
            <w:pStyle w:val="ProductList-OfferingBody"/>
            <w:ind w:left="-72" w:right="-76"/>
            <w:jc w:val="center"/>
            <w:rPr>
              <w:rFonts w:cs="Calibri"/>
              <w:color w:val="808080" w:themeColor="background1" w:themeShade="80"/>
              <w:sz w:val="14"/>
              <w:szCs w:val="14"/>
              <w:cs/>
            </w:rPr>
          </w:pPr>
          <w:hyperlink w:anchor="Attachment1" w:history="1">
            <w:r w:rsidR="00DD4425">
              <w:rPr>
                <w:rStyle w:val="Hyperlink"/>
                <w:rFonts w:cs="Angsana New"/>
                <w:sz w:val="14"/>
                <w:szCs w:val="14"/>
                <w:cs/>
              </w:rPr>
              <w:t>เอกสารแนบ</w:t>
            </w:r>
          </w:hyperlink>
        </w:p>
      </w:tc>
    </w:tr>
  </w:tbl>
  <w:p w:rsidR="00DD4425" w:rsidRPr="00591643" w:rsidRDefault="00DD4425">
    <w:pPr>
      <w:pStyle w:val="Footer"/>
      <w:rPr>
        <w:rFonts w:cs="Calibri"/>
        <w:sz w:val="14"/>
        <w:szCs w:val="14"/>
        <w:cs/>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5C57B5" w:rsidP="00602400">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C57B5" w:rsidP="00602400">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C57B5" w:rsidP="00602400">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C57B5" w:rsidP="00602400">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C57B5" w:rsidP="00602400">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602400" w:rsidRDefault="00DD4425" w:rsidP="00602400">
    <w:pPr>
      <w:pStyle w:val="Footer"/>
      <w:rPr>
        <w:cs/>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C57B5" w:rsidP="00602400">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C57B5" w:rsidP="00602400">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C57B5" w:rsidP="00602400">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C57B5" w:rsidP="00602400">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5C57B5" w:rsidP="00602400">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7C62DE" w:rsidRDefault="00DD4425" w:rsidP="00602400">
    <w:pPr>
      <w:pStyle w:val="Footer"/>
      <w:rPr>
        <w:sz w:val="14"/>
        <w:szCs w:val="14"/>
        <w:cs/>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C57B5" w:rsidP="00602400">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C57B5" w:rsidP="00602400">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C57B5" w:rsidP="00602400">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5C57B5" w:rsidP="00602400">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5C57B5" w:rsidP="00602400">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7C62DE" w:rsidRDefault="00DD4425" w:rsidP="00602400">
    <w:pPr>
      <w:pStyle w:val="Footer"/>
      <w:rPr>
        <w:sz w:val="16"/>
        <w:szCs w:val="16"/>
        <w: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1349D" w:rsidRDefault="0091349D">
      <w:pPr>
        <w:spacing w:after="0" w:line="240" w:lineRule="auto"/>
        <w:rPr>
          <w:rFonts w:cs="Calibri"/>
          <w:cs/>
        </w:rPr>
      </w:pPr>
      <w:r>
        <w:separator/>
      </w:r>
    </w:p>
  </w:footnote>
  <w:footnote w:type="continuationSeparator" w:id="0">
    <w:p w:rsidR="0091349D" w:rsidRDefault="0091349D">
      <w:pPr>
        <w:spacing w:after="0" w:line="240" w:lineRule="auto"/>
        <w:rPr>
          <w:rFonts w:cs="Calibri"/>
          <w:cs/>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D4425" w:rsidRPr="004D27A6" w:rsidRDefault="00DD4425" w:rsidP="00EC4CFF">
    <w:pPr>
      <w:pStyle w:val="ProductList-Body"/>
      <w:tabs>
        <w:tab w:val="right" w:pos="10800"/>
      </w:tabs>
      <w:rPr>
        <w:rFonts w:cs="Calibri"/>
        <w:color w:val="404040" w:themeColor="text1" w:themeTint="BF"/>
        <w:sz w:val="16"/>
        <w:szCs w:val="16"/>
        <w:c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rPr>
      <w:id w:val="-1343077513"/>
      <w:docPartObj>
        <w:docPartGallery w:val="Page Numbers (Top of Page)"/>
        <w:docPartUnique/>
      </w:docPartObj>
    </w:sdtPr>
    <w:sdtEndPr>
      <w:rPr>
        <w:noProof/>
        <w:color w:val="404040" w:themeColor="text1" w:themeTint="BF"/>
      </w:rPr>
    </w:sdtEndPr>
    <w:sdtContent>
      <w:p w:rsidR="00DD4425" w:rsidRPr="00F04404" w:rsidRDefault="005C57B5" w:rsidP="00AB64F9">
        <w:pPr>
          <w:pStyle w:val="ProductList-Body"/>
          <w:tabs>
            <w:tab w:val="right" w:pos="10800"/>
          </w:tabs>
          <w:spacing w:before="20" w:after="20"/>
          <w:rPr>
            <w:rFonts w:ascii="Tahoma" w:hAnsi="Tahoma" w:cs="Tahoma"/>
            <w:noProof/>
            <w:color w:val="404040" w:themeColor="text1" w:themeTint="BF"/>
            <w:sz w:val="16"/>
            <w:szCs w:val="16"/>
            <w:cs/>
          </w:rPr>
        </w:pPr>
        <w:sdt>
          <w:sdtPr>
            <w:rPr>
              <w:rFonts w:ascii="Tahoma" w:hAnsi="Tahoma" w:cs="Tahoma"/>
            </w:rPr>
            <w:id w:val="-1880701735"/>
            <w:docPartObj>
              <w:docPartGallery w:val="Page Numbers (Top of Page)"/>
              <w:docPartUnique/>
            </w:docPartObj>
          </w:sdtPr>
          <w:sdtEndPr>
            <w:rPr>
              <w:noProof/>
              <w:color w:val="404040" w:themeColor="text1" w:themeTint="BF"/>
              <w:sz w:val="16"/>
              <w:szCs w:val="16"/>
            </w:rPr>
          </w:sdtEndPr>
          <w:sdtContent>
            <w:r w:rsidR="00DD4425" w:rsidRPr="00FD4C30">
              <w:rPr>
                <w:rFonts w:ascii="Tahoma" w:hAnsi="Tahoma" w:cs="Tahoma"/>
                <w:color w:val="404040" w:themeColor="text1" w:themeTint="BF"/>
                <w:sz w:val="16"/>
                <w:szCs w:val="16"/>
                <w:cs/>
              </w:rPr>
              <w:t xml:space="preserve">ข้อกำหนด Microsoft Volume Licensing Online Service (ภาษาไทย (Thai) | </w:t>
            </w:r>
            <w:r w:rsidR="00596B31" w:rsidRPr="00647B27">
              <w:rPr>
                <w:rFonts w:ascii="Tahoma" w:hAnsi="Tahoma" w:cs="Tahoma"/>
                <w:color w:val="404040" w:themeColor="text1" w:themeTint="BF"/>
                <w:sz w:val="16"/>
                <w:szCs w:val="16"/>
                <w:cs/>
              </w:rPr>
              <w:t xml:space="preserve">ตุลาคม </w:t>
            </w:r>
            <w:r w:rsidR="00DD4425" w:rsidRPr="0011102E">
              <w:rPr>
                <w:rFonts w:ascii="Tahoma" w:hAnsi="Tahoma" w:cs="Tahoma"/>
                <w:color w:val="404040" w:themeColor="text1" w:themeTint="BF"/>
                <w:sz w:val="16"/>
                <w:szCs w:val="16"/>
                <w:cs/>
              </w:rPr>
              <w:t>2018</w:t>
            </w:r>
            <w:r w:rsidR="00DD4425" w:rsidRPr="00FD4C30">
              <w:rPr>
                <w:rFonts w:ascii="Tahoma" w:hAnsi="Tahoma" w:cs="Tahoma"/>
                <w:color w:val="404040" w:themeColor="text1" w:themeTint="BF"/>
                <w:sz w:val="16"/>
                <w:szCs w:val="16"/>
                <w:cs/>
              </w:rPr>
              <w:t>)</w:t>
            </w:r>
          </w:sdtContent>
        </w:sdt>
        <w:r w:rsidR="00DD4425" w:rsidRPr="00F04404">
          <w:rPr>
            <w:rFonts w:ascii="Tahoma" w:hAnsi="Tahoma" w:cs="Tahoma"/>
            <w:color w:val="404040" w:themeColor="text1" w:themeTint="BF"/>
            <w:sz w:val="16"/>
            <w:szCs w:val="16"/>
            <w:cs/>
          </w:rPr>
          <w:tab/>
        </w:r>
        <w:r w:rsidR="00DD4425" w:rsidRPr="00F04404">
          <w:rPr>
            <w:rFonts w:ascii="Tahoma" w:hAnsi="Tahoma" w:cs="Tahoma"/>
            <w:color w:val="404040" w:themeColor="text1" w:themeTint="BF"/>
            <w:sz w:val="16"/>
            <w:szCs w:val="16"/>
          </w:rPr>
          <w:fldChar w:fldCharType="begin"/>
        </w:r>
        <w:r w:rsidR="00DD4425" w:rsidRPr="00F04404">
          <w:rPr>
            <w:rFonts w:ascii="Tahoma" w:hAnsi="Tahoma" w:cs="Tahoma"/>
            <w:color w:val="404040" w:themeColor="text1" w:themeTint="BF"/>
            <w:sz w:val="16"/>
            <w:szCs w:val="16"/>
            <w:cs/>
          </w:rPr>
          <w:instrText xml:space="preserve"> PAGE   \* MERGEFORMAT </w:instrText>
        </w:r>
        <w:r w:rsidR="00DD4425" w:rsidRPr="00F04404">
          <w:rPr>
            <w:rFonts w:ascii="Tahoma" w:hAnsi="Tahoma" w:cs="Tahoma"/>
            <w:color w:val="404040" w:themeColor="text1" w:themeTint="BF"/>
            <w:sz w:val="16"/>
            <w:szCs w:val="16"/>
          </w:rPr>
          <w:fldChar w:fldCharType="separate"/>
        </w:r>
        <w:r w:rsidR="00DD4425">
          <w:rPr>
            <w:rFonts w:ascii="Tahoma" w:hAnsi="Tahoma" w:cs="Tahoma"/>
            <w:noProof/>
            <w:color w:val="404040" w:themeColor="text1" w:themeTint="BF"/>
            <w:sz w:val="16"/>
            <w:szCs w:val="16"/>
            <w:cs/>
          </w:rPr>
          <w:t>45</w:t>
        </w:r>
        <w:r w:rsidR="00DD4425" w:rsidRPr="00F04404">
          <w:rPr>
            <w:rFonts w:ascii="Tahoma" w:hAnsi="Tahoma" w:cs="Tahoma"/>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rPr>
      <w:id w:val="-2026781254"/>
      <w:docPartObj>
        <w:docPartGallery w:val="Page Numbers (Top of Page)"/>
        <w:docPartUnique/>
      </w:docPartObj>
    </w:sdtPr>
    <w:sdtEndPr>
      <w:rPr>
        <w:noProof/>
        <w:color w:val="404040" w:themeColor="text1" w:themeTint="BF"/>
      </w:rPr>
    </w:sdtEndPr>
    <w:sdtContent>
      <w:p w:rsidR="00DD4425" w:rsidRPr="00DC6999" w:rsidRDefault="005C57B5" w:rsidP="00DC6999">
        <w:pPr>
          <w:pStyle w:val="ProductList-Body"/>
          <w:tabs>
            <w:tab w:val="right" w:pos="10800"/>
          </w:tabs>
          <w:spacing w:before="20" w:after="20"/>
          <w:ind w:left="-14" w:right="-101"/>
          <w:rPr>
            <w:rFonts w:ascii="Tahoma" w:eastAsiaTheme="minorEastAsia" w:hAnsi="Tahoma" w:cs="Tahoma"/>
            <w:noProof/>
            <w:color w:val="404040" w:themeColor="text1" w:themeTint="BF"/>
            <w:sz w:val="16"/>
            <w:szCs w:val="16"/>
            <w:cs/>
          </w:rPr>
        </w:pPr>
        <w:sdt>
          <w:sdtPr>
            <w:rPr>
              <w:rFonts w:ascii="Tahoma" w:hAnsi="Tahoma" w:cs="Tahoma"/>
            </w:rPr>
            <w:id w:val="-1319409914"/>
            <w:docPartObj>
              <w:docPartGallery w:val="Page Numbers (Top of Page)"/>
              <w:docPartUnique/>
            </w:docPartObj>
          </w:sdtPr>
          <w:sdtEndPr>
            <w:rPr>
              <w:noProof/>
              <w:color w:val="404040" w:themeColor="text1" w:themeTint="BF"/>
              <w:sz w:val="16"/>
              <w:szCs w:val="16"/>
            </w:rPr>
          </w:sdtEndPr>
          <w:sdtContent>
            <w:r w:rsidR="00DD4425" w:rsidRPr="00FD4C30">
              <w:rPr>
                <w:rFonts w:ascii="Tahoma" w:hAnsi="Tahoma" w:cs="Tahoma"/>
                <w:color w:val="404040" w:themeColor="text1" w:themeTint="BF"/>
                <w:sz w:val="16"/>
                <w:szCs w:val="16"/>
                <w:cs/>
              </w:rPr>
              <w:t xml:space="preserve">ข้อกำหนด Microsoft Volume Licensing Online Service (ภาษาไทย (Thai) | </w:t>
            </w:r>
            <w:r w:rsidR="00596B31" w:rsidRPr="00647B27">
              <w:rPr>
                <w:rFonts w:ascii="Tahoma" w:hAnsi="Tahoma" w:cs="Tahoma"/>
                <w:color w:val="404040" w:themeColor="text1" w:themeTint="BF"/>
                <w:sz w:val="16"/>
                <w:szCs w:val="16"/>
                <w:cs/>
              </w:rPr>
              <w:t xml:space="preserve">ตุลาคม </w:t>
            </w:r>
            <w:r w:rsidR="00DD4425" w:rsidRPr="0011102E">
              <w:rPr>
                <w:rFonts w:ascii="Tahoma" w:hAnsi="Tahoma" w:cs="Tahoma"/>
                <w:color w:val="404040" w:themeColor="text1" w:themeTint="BF"/>
                <w:sz w:val="16"/>
                <w:szCs w:val="16"/>
                <w:cs/>
              </w:rPr>
              <w:t>2018</w:t>
            </w:r>
            <w:r w:rsidR="00DD4425" w:rsidRPr="00FD4C30">
              <w:rPr>
                <w:rFonts w:ascii="Tahoma" w:hAnsi="Tahoma" w:cs="Tahoma"/>
                <w:color w:val="404040" w:themeColor="text1" w:themeTint="BF"/>
                <w:sz w:val="16"/>
                <w:szCs w:val="16"/>
                <w:cs/>
              </w:rPr>
              <w:t>)</w:t>
            </w:r>
          </w:sdtContent>
        </w:sdt>
        <w:r w:rsidR="00DD4425" w:rsidRPr="00F04404">
          <w:rPr>
            <w:rFonts w:ascii="Tahoma" w:hAnsi="Tahoma" w:cs="Tahoma"/>
            <w:color w:val="404040" w:themeColor="text1" w:themeTint="BF"/>
            <w:sz w:val="16"/>
            <w:szCs w:val="16"/>
            <w:cs/>
          </w:rPr>
          <w:tab/>
        </w:r>
        <w:r w:rsidR="00DD4425" w:rsidRPr="00F04404">
          <w:rPr>
            <w:rFonts w:ascii="Tahoma" w:hAnsi="Tahoma" w:cs="Tahoma"/>
            <w:color w:val="404040" w:themeColor="text1" w:themeTint="BF"/>
            <w:sz w:val="16"/>
            <w:szCs w:val="16"/>
          </w:rPr>
          <w:fldChar w:fldCharType="begin"/>
        </w:r>
        <w:r w:rsidR="00DD4425" w:rsidRPr="00F04404">
          <w:rPr>
            <w:rFonts w:ascii="Tahoma" w:hAnsi="Tahoma" w:cs="Tahoma"/>
            <w:color w:val="404040" w:themeColor="text1" w:themeTint="BF"/>
            <w:sz w:val="16"/>
            <w:szCs w:val="16"/>
            <w:cs/>
          </w:rPr>
          <w:instrText xml:space="preserve"> PAGE   \* MERGEFORMAT </w:instrText>
        </w:r>
        <w:r w:rsidR="00DD4425" w:rsidRPr="00F04404">
          <w:rPr>
            <w:rFonts w:ascii="Tahoma" w:hAnsi="Tahoma" w:cs="Tahoma"/>
            <w:color w:val="404040" w:themeColor="text1" w:themeTint="BF"/>
            <w:sz w:val="16"/>
            <w:szCs w:val="16"/>
          </w:rPr>
          <w:fldChar w:fldCharType="separate"/>
        </w:r>
        <w:r w:rsidR="00DD4425">
          <w:rPr>
            <w:rFonts w:ascii="Tahoma" w:hAnsi="Tahoma" w:cs="Tahoma"/>
            <w:noProof/>
            <w:color w:val="404040" w:themeColor="text1" w:themeTint="BF"/>
            <w:sz w:val="16"/>
            <w:szCs w:val="16"/>
            <w:cs/>
          </w:rPr>
          <w:t>2</w:t>
        </w:r>
        <w:r w:rsidR="00DD4425" w:rsidRPr="00F04404">
          <w:rPr>
            <w:rFonts w:ascii="Tahoma" w:hAnsi="Tahoma" w:cs="Tahoma"/>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A72214"/>
    <w:multiLevelType w:val="hybridMultilevel"/>
    <w:tmpl w:val="3AD08F6E"/>
    <w:lvl w:ilvl="0" w:tplc="8E142426">
      <w:start w:val="1"/>
      <w:numFmt w:val="lowerLetter"/>
      <w:lvlText w:val="(a)%1"/>
      <w:lvlJc w:val="left"/>
      <w:pPr>
        <w:ind w:left="144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4CC23CE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47C8355A"/>
    <w:lvl w:ilvl="0" w:tplc="34A2750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3737A2"/>
    <w:multiLevelType w:val="hybridMultilevel"/>
    <w:tmpl w:val="BE787F80"/>
    <w:lvl w:ilvl="0" w:tplc="DEB8EF7E">
      <w:start w:val="2"/>
      <w:numFmt w:val="lowerLetter"/>
      <w:lvlText w:val="(%1)"/>
      <w:lvlJc w:val="left"/>
      <w:pPr>
        <w:ind w:left="144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1"/>
  </w:num>
  <w:num w:numId="3">
    <w:abstractNumId w:val="30"/>
  </w:num>
  <w:num w:numId="4">
    <w:abstractNumId w:val="5"/>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8"/>
  </w:num>
  <w:num w:numId="16">
    <w:abstractNumId w:val="48"/>
  </w:num>
  <w:num w:numId="17">
    <w:abstractNumId w:val="43"/>
  </w:num>
  <w:num w:numId="18">
    <w:abstractNumId w:val="35"/>
  </w:num>
  <w:num w:numId="19">
    <w:abstractNumId w:val="36"/>
  </w:num>
  <w:num w:numId="20">
    <w:abstractNumId w:val="33"/>
  </w:num>
  <w:num w:numId="21">
    <w:abstractNumId w:val="13"/>
  </w:num>
  <w:num w:numId="22">
    <w:abstractNumId w:val="27"/>
  </w:num>
  <w:num w:numId="23">
    <w:abstractNumId w:val="23"/>
  </w:num>
  <w:num w:numId="24">
    <w:abstractNumId w:val="49"/>
  </w:num>
  <w:num w:numId="25">
    <w:abstractNumId w:val="39"/>
  </w:num>
  <w:num w:numId="26">
    <w:abstractNumId w:val="17"/>
  </w:num>
  <w:num w:numId="27">
    <w:abstractNumId w:val="24"/>
  </w:num>
  <w:num w:numId="28">
    <w:abstractNumId w:val="1"/>
  </w:num>
  <w:num w:numId="29">
    <w:abstractNumId w:val="4"/>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7"/>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6"/>
  </w:num>
  <w:num w:numId="47">
    <w:abstractNumId w:val="40"/>
  </w:num>
  <w:num w:numId="48">
    <w:abstractNumId w:val="7"/>
  </w:num>
  <w:num w:numId="49">
    <w:abstractNumId w:val="45"/>
  </w:num>
  <w:num w:numId="5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documentProtection w:edit="readOnly" w:formatting="1" w:enforcement="1" w:cryptProviderType="rsaAES" w:cryptAlgorithmClass="hash" w:cryptAlgorithmType="typeAny" w:cryptAlgorithmSid="14" w:cryptSpinCount="100000" w:hash="DBw07iHOPwjNRsVpcrXCF8TBFfnRuHan/zz4jwcbowTvq3+/pp4nTwkw7IkVjRVBuHpK7PATgNZt16Qp+puVjA==" w:salt="mamu7/7MqJQIzmP3eBzvYA=="/>
  <w:defaultTabStop w:val="720"/>
  <w:characterSpacingControl w:val="doNotCompress"/>
  <w:hdrShapeDefaults>
    <o:shapedefaults v:ext="edit" spidmax="8193"/>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0439"/>
    <w:rsid w:val="0000119A"/>
    <w:rsid w:val="00006A92"/>
    <w:rsid w:val="000103E9"/>
    <w:rsid w:val="00031186"/>
    <w:rsid w:val="000322C8"/>
    <w:rsid w:val="00035103"/>
    <w:rsid w:val="00051C4F"/>
    <w:rsid w:val="00054068"/>
    <w:rsid w:val="00060788"/>
    <w:rsid w:val="0006691B"/>
    <w:rsid w:val="0008536A"/>
    <w:rsid w:val="000857DD"/>
    <w:rsid w:val="000928B7"/>
    <w:rsid w:val="000A18B5"/>
    <w:rsid w:val="000F0B0B"/>
    <w:rsid w:val="000F692E"/>
    <w:rsid w:val="000F78A5"/>
    <w:rsid w:val="00122865"/>
    <w:rsid w:val="00123172"/>
    <w:rsid w:val="001440E7"/>
    <w:rsid w:val="00194D3F"/>
    <w:rsid w:val="00194EF4"/>
    <w:rsid w:val="001C382E"/>
    <w:rsid w:val="001E42A9"/>
    <w:rsid w:val="001E4B99"/>
    <w:rsid w:val="001E5528"/>
    <w:rsid w:val="0021056C"/>
    <w:rsid w:val="00211C8F"/>
    <w:rsid w:val="00222152"/>
    <w:rsid w:val="0023736E"/>
    <w:rsid w:val="00240264"/>
    <w:rsid w:val="0024138A"/>
    <w:rsid w:val="0024306B"/>
    <w:rsid w:val="00247136"/>
    <w:rsid w:val="002674AC"/>
    <w:rsid w:val="00273852"/>
    <w:rsid w:val="0027740C"/>
    <w:rsid w:val="00285750"/>
    <w:rsid w:val="002A01B2"/>
    <w:rsid w:val="002A57DB"/>
    <w:rsid w:val="002B5FC9"/>
    <w:rsid w:val="002C0F2C"/>
    <w:rsid w:val="002D1AB7"/>
    <w:rsid w:val="002D3AC0"/>
    <w:rsid w:val="00302B19"/>
    <w:rsid w:val="00310045"/>
    <w:rsid w:val="003266D7"/>
    <w:rsid w:val="00342734"/>
    <w:rsid w:val="00346407"/>
    <w:rsid w:val="003517BB"/>
    <w:rsid w:val="00360244"/>
    <w:rsid w:val="00390A7F"/>
    <w:rsid w:val="003B3918"/>
    <w:rsid w:val="00401636"/>
    <w:rsid w:val="004252CC"/>
    <w:rsid w:val="004254D4"/>
    <w:rsid w:val="00440548"/>
    <w:rsid w:val="004559D4"/>
    <w:rsid w:val="00460204"/>
    <w:rsid w:val="00476F68"/>
    <w:rsid w:val="004A4684"/>
    <w:rsid w:val="004D10D0"/>
    <w:rsid w:val="004D40BC"/>
    <w:rsid w:val="004E3B0C"/>
    <w:rsid w:val="004F6D50"/>
    <w:rsid w:val="00506374"/>
    <w:rsid w:val="005154EE"/>
    <w:rsid w:val="00521CE2"/>
    <w:rsid w:val="00524C96"/>
    <w:rsid w:val="005374AB"/>
    <w:rsid w:val="00546372"/>
    <w:rsid w:val="00560E6D"/>
    <w:rsid w:val="0056363B"/>
    <w:rsid w:val="00584DCB"/>
    <w:rsid w:val="00596B31"/>
    <w:rsid w:val="005A0872"/>
    <w:rsid w:val="00602400"/>
    <w:rsid w:val="006055C5"/>
    <w:rsid w:val="00620632"/>
    <w:rsid w:val="00622906"/>
    <w:rsid w:val="006401DD"/>
    <w:rsid w:val="0064382A"/>
    <w:rsid w:val="00653920"/>
    <w:rsid w:val="00671687"/>
    <w:rsid w:val="00677A8E"/>
    <w:rsid w:val="00681608"/>
    <w:rsid w:val="006A383D"/>
    <w:rsid w:val="006B5718"/>
    <w:rsid w:val="006F26A0"/>
    <w:rsid w:val="006F4EC8"/>
    <w:rsid w:val="007016FC"/>
    <w:rsid w:val="007157DE"/>
    <w:rsid w:val="007263A8"/>
    <w:rsid w:val="00760FA2"/>
    <w:rsid w:val="007768B5"/>
    <w:rsid w:val="007806D2"/>
    <w:rsid w:val="007809A9"/>
    <w:rsid w:val="007B75AA"/>
    <w:rsid w:val="007C62DE"/>
    <w:rsid w:val="007D4D2B"/>
    <w:rsid w:val="007E6EC7"/>
    <w:rsid w:val="007F5B7B"/>
    <w:rsid w:val="008001A2"/>
    <w:rsid w:val="0081008E"/>
    <w:rsid w:val="0081419E"/>
    <w:rsid w:val="0082484F"/>
    <w:rsid w:val="008311DC"/>
    <w:rsid w:val="008473C2"/>
    <w:rsid w:val="00861090"/>
    <w:rsid w:val="00864005"/>
    <w:rsid w:val="008B1C5E"/>
    <w:rsid w:val="008B6EBE"/>
    <w:rsid w:val="008C6604"/>
    <w:rsid w:val="008C7052"/>
    <w:rsid w:val="008E41B4"/>
    <w:rsid w:val="008F26F8"/>
    <w:rsid w:val="0091349D"/>
    <w:rsid w:val="00927C16"/>
    <w:rsid w:val="00957629"/>
    <w:rsid w:val="009633C3"/>
    <w:rsid w:val="009844B8"/>
    <w:rsid w:val="0099055A"/>
    <w:rsid w:val="009A1B82"/>
    <w:rsid w:val="009D5BDA"/>
    <w:rsid w:val="009E28F0"/>
    <w:rsid w:val="009F7CA8"/>
    <w:rsid w:val="00A06AF3"/>
    <w:rsid w:val="00A11C37"/>
    <w:rsid w:val="00A91FB4"/>
    <w:rsid w:val="00A95D8F"/>
    <w:rsid w:val="00AA55FB"/>
    <w:rsid w:val="00AB64F9"/>
    <w:rsid w:val="00AC1ED8"/>
    <w:rsid w:val="00AF1C4E"/>
    <w:rsid w:val="00B02AEF"/>
    <w:rsid w:val="00B072CB"/>
    <w:rsid w:val="00B176F8"/>
    <w:rsid w:val="00B22F89"/>
    <w:rsid w:val="00B30A6D"/>
    <w:rsid w:val="00B40164"/>
    <w:rsid w:val="00B570F7"/>
    <w:rsid w:val="00B65D5A"/>
    <w:rsid w:val="00B95FE2"/>
    <w:rsid w:val="00BA0985"/>
    <w:rsid w:val="00BA33E0"/>
    <w:rsid w:val="00BC266D"/>
    <w:rsid w:val="00BC3D14"/>
    <w:rsid w:val="00BD7148"/>
    <w:rsid w:val="00C32E78"/>
    <w:rsid w:val="00C44815"/>
    <w:rsid w:val="00C572BB"/>
    <w:rsid w:val="00C669A5"/>
    <w:rsid w:val="00C71783"/>
    <w:rsid w:val="00C76F65"/>
    <w:rsid w:val="00C90945"/>
    <w:rsid w:val="00C9255B"/>
    <w:rsid w:val="00CC1620"/>
    <w:rsid w:val="00CC5909"/>
    <w:rsid w:val="00CD13FF"/>
    <w:rsid w:val="00CF3CE0"/>
    <w:rsid w:val="00D2173D"/>
    <w:rsid w:val="00D35C37"/>
    <w:rsid w:val="00D45BBB"/>
    <w:rsid w:val="00D814BA"/>
    <w:rsid w:val="00D868CA"/>
    <w:rsid w:val="00DA71DF"/>
    <w:rsid w:val="00DB0217"/>
    <w:rsid w:val="00DC6999"/>
    <w:rsid w:val="00DD4425"/>
    <w:rsid w:val="00DE5A79"/>
    <w:rsid w:val="00DF097E"/>
    <w:rsid w:val="00E04BB4"/>
    <w:rsid w:val="00E37F50"/>
    <w:rsid w:val="00E41DD8"/>
    <w:rsid w:val="00EA5E51"/>
    <w:rsid w:val="00EC11DD"/>
    <w:rsid w:val="00EC2E28"/>
    <w:rsid w:val="00EC4CFF"/>
    <w:rsid w:val="00ED3A77"/>
    <w:rsid w:val="00EE26B2"/>
    <w:rsid w:val="00EE655C"/>
    <w:rsid w:val="00EF5BD1"/>
    <w:rsid w:val="00F0165B"/>
    <w:rsid w:val="00F042A8"/>
    <w:rsid w:val="00F04404"/>
    <w:rsid w:val="00F310CE"/>
    <w:rsid w:val="00F311C7"/>
    <w:rsid w:val="00F34431"/>
    <w:rsid w:val="00F475D8"/>
    <w:rsid w:val="00F708CD"/>
    <w:rsid w:val="00F75456"/>
    <w:rsid w:val="00F82A4C"/>
    <w:rsid w:val="00FA1A6E"/>
    <w:rsid w:val="00FA34B6"/>
    <w:rsid w:val="00FC26A6"/>
    <w:rsid w:val="00FD5178"/>
    <w:rsid w:val="00FE1E0A"/>
    <w:rsid w:val="00FE6390"/>
    <w:rsid w:val="00FF043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DC273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EE655C"/>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EE655C"/>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EE655C"/>
    <w:pPr>
      <w:tabs>
        <w:tab w:val="right" w:leader="dot" w:pos="5030"/>
      </w:tabs>
      <w:spacing w:after="0" w:line="252" w:lineRule="auto"/>
      <w:ind w:left="158"/>
    </w:pPr>
    <w:rPr>
      <w:rFonts w:ascii="Tahoma" w:eastAsia="Tahoma" w:hAnsi="Tahoma" w:cs="Tahoma"/>
      <w:b/>
      <w:bCs/>
      <w:smallCaps/>
      <w:noProof/>
      <w:sz w:val="18"/>
      <w:szCs w:val="18"/>
    </w:rPr>
  </w:style>
  <w:style w:type="paragraph" w:styleId="TOC4">
    <w:name w:val="toc 4"/>
    <w:basedOn w:val="Normal"/>
    <w:next w:val="Normal"/>
    <w:autoRedefine/>
    <w:uiPriority w:val="39"/>
    <w:unhideWhenUsed/>
    <w:rsid w:val="00EC11DD"/>
    <w:pPr>
      <w:tabs>
        <w:tab w:val="right" w:leader="dot" w:pos="5030"/>
      </w:tabs>
      <w:spacing w:after="0" w:line="252" w:lineRule="auto"/>
      <w:ind w:left="180"/>
    </w:pPr>
    <w:rPr>
      <w:rFonts w:ascii="Tahoma" w:hAnsi="Tahoma" w:cs="Tahoma"/>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iPriority w:val="99"/>
    <w:unhideWhenUsed/>
    <w:rsid w:val="00FF0439"/>
    <w:pPr>
      <w:spacing w:line="240" w:lineRule="auto"/>
    </w:pPr>
    <w:rPr>
      <w:sz w:val="20"/>
      <w:szCs w:val="20"/>
    </w:rPr>
  </w:style>
  <w:style w:type="character" w:customStyle="1" w:styleId="CommentTextChar">
    <w:name w:val="Comment Text Char"/>
    <w:basedOn w:val="DefaultParagraphFont"/>
    <w:link w:val="CommentText"/>
    <w:uiPriority w:val="99"/>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4E3B0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www.office.com/sca" TargetMode="External"/><Relationship Id="rId50" Type="http://schemas.openxmlformats.org/officeDocument/2006/relationships/hyperlink" Target="http://go.microsoft.com/fwlink/?LinkId=690247" TargetMode="External"/><Relationship Id="rId55" Type="http://schemas.openxmlformats.org/officeDocument/2006/relationships/footer" Target="footer15.xml"/><Relationship Id="rId63" Type="http://schemas.openxmlformats.org/officeDocument/2006/relationships/hyperlink" Target="http://go.microsoft.com/?linkid=9710837" TargetMode="External"/><Relationship Id="rId68" Type="http://schemas.openxmlformats.org/officeDocument/2006/relationships/footer" Target="footer21.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footer" Target="footer12.xml"/><Relationship Id="rId53" Type="http://schemas.openxmlformats.org/officeDocument/2006/relationships/hyperlink" Target="https://go.microsoft.com/fwlink/?LinkId=521839" TargetMode="External"/><Relationship Id="rId58" Type="http://schemas.openxmlformats.org/officeDocument/2006/relationships/footer" Target="footer17.xml"/><Relationship Id="rId66"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go.microsoft.com/fwlink/?LinkId=521839" TargetMode="External"/><Relationship Id="rId49" Type="http://schemas.openxmlformats.org/officeDocument/2006/relationships/hyperlink" Target="http://www.office.com/sca" TargetMode="External"/><Relationship Id="rId57" Type="http://schemas.openxmlformats.org/officeDocument/2006/relationships/hyperlink" Target="https://go.microsoft.com/fwlink/?linkid=868812" TargetMode="External"/><Relationship Id="rId61" Type="http://schemas.openxmlformats.org/officeDocument/2006/relationships/hyperlink" Target="http://www.microsoft.com/itacademy"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go.microsoft.com/fwlink/?LinkId=866544&amp;clcid=0x409" TargetMode="External"/><Relationship Id="rId52" Type="http://schemas.openxmlformats.org/officeDocument/2006/relationships/hyperlink" Target="https://aka.ms/bingmapsplatformsdks/"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footer" Target="footer13.xml"/><Relationship Id="rId56" Type="http://schemas.openxmlformats.org/officeDocument/2006/relationships/footer" Target="footer16.xml"/><Relationship Id="rId64" Type="http://schemas.openxmlformats.org/officeDocument/2006/relationships/hyperlink" Target="http://go.microsoft.com/fwlink/?LinkID=248686" TargetMode="External"/><Relationship Id="rId69"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hyperlink" Target="https://aka.ms/bingmapsplatformapistou"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go.microsoft.com/?linkid=9839206" TargetMode="External"/><Relationship Id="rId59" Type="http://schemas.openxmlformats.org/officeDocument/2006/relationships/footer" Target="footer18.xml"/><Relationship Id="rId67" Type="http://schemas.openxmlformats.org/officeDocument/2006/relationships/footer" Target="footer20.xm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footer" Target="footer14.xml"/><Relationship Id="rId62" Type="http://schemas.openxmlformats.org/officeDocument/2006/relationships/footer" Target="footer19.xml"/><Relationship Id="rId70"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386502-8B87-493D-8A74-8ECB62007B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24033</Words>
  <Characters>136990</Characters>
  <Application>Microsoft Office Word</Application>
  <DocSecurity>8</DocSecurity>
  <Lines>1141</Lines>
  <Paragraphs>321</Paragraphs>
  <ScaleCrop>false</ScaleCrop>
  <Company/>
  <LinksUpToDate>false</LinksUpToDate>
  <CharactersWithSpaces>160702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2018-09-28T02:21:00Z</dcterms:created>
  <dcterms:modified xsi:type="dcterms:W3CDTF">2018-09-28T02:21:00Z</dcterms:modified>
</cp:coreProperties>
</file>