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C4CFF" w:rsidRPr="00E37F50" w:rsidRDefault="00EC4CFF" w:rsidP="00EC4CFF">
      <w:pPr>
        <w:pStyle w:val="ProductList-Body"/>
        <w:shd w:val="clear" w:color="auto" w:fill="00188F"/>
        <w:ind w:right="8640"/>
        <w:rPr>
          <w:rFonts w:ascii="Tahoma" w:hAnsi="Tahoma" w:cs="Tahoma"/>
          <w:color w:val="FFFFFF" w:themeColor="background1"/>
          <w:sz w:val="6"/>
          <w:szCs w:val="6"/>
          <w:lang w:val="en-US"/>
        </w:rPr>
      </w:pPr>
      <w:bookmarkStart w:id="0" w:name="CoverPage"/>
    </w:p>
    <w:p w:rsidR="00FF0439" w:rsidRPr="00E37F50" w:rsidRDefault="00FF0439" w:rsidP="00FF0439">
      <w:pPr>
        <w:pStyle w:val="ProductList-Body"/>
        <w:shd w:val="clear" w:color="auto" w:fill="00188F"/>
        <w:ind w:right="8640"/>
        <w:rPr>
          <w:rFonts w:ascii="Tahoma" w:eastAsiaTheme="minorEastAsia" w:hAnsi="Tahoma" w:cs="Tahoma"/>
          <w:sz w:val="32"/>
          <w:szCs w:val="32"/>
          <w:cs/>
        </w:rPr>
      </w:pPr>
      <w:r w:rsidRPr="00E37F50">
        <w:rPr>
          <w:rFonts w:ascii="Tahoma" w:eastAsiaTheme="minorEastAsia" w:hAnsi="Tahoma" w:cs="Tahoma"/>
          <w:color w:val="FFFFFF" w:themeColor="background1"/>
          <w:sz w:val="32"/>
          <w:szCs w:val="32"/>
          <w:cs/>
        </w:rPr>
        <w:tab/>
      </w:r>
      <w:r w:rsidRPr="00E37F50">
        <w:rPr>
          <w:rFonts w:ascii="Tahoma" w:hAnsi="Tahoma" w:cs="Tahoma"/>
          <w:color w:val="FFFFFF" w:themeColor="background1"/>
          <w:sz w:val="32"/>
          <w:szCs w:val="32"/>
          <w:cs/>
          <w:lang w:val="en-US" w:eastAsia="en-US"/>
        </w:rPr>
        <w:t>Volume</w:t>
      </w:r>
    </w:p>
    <w:bookmarkEnd w:id="0"/>
    <w:p w:rsidR="00FF0439" w:rsidRPr="00E37F50" w:rsidRDefault="00FF0439" w:rsidP="00FF0439">
      <w:pPr>
        <w:pStyle w:val="ProductList-Body"/>
        <w:shd w:val="clear" w:color="auto" w:fill="00188F"/>
        <w:spacing w:after="900"/>
        <w:ind w:right="8640"/>
        <w:rPr>
          <w:rFonts w:ascii="Tahoma" w:hAnsi="Tahoma" w:cs="Tahoma"/>
          <w:sz w:val="32"/>
          <w:szCs w:val="32"/>
          <w:cs/>
        </w:rPr>
      </w:pPr>
      <w:r w:rsidRPr="00E37F50">
        <w:rPr>
          <w:rFonts w:ascii="Tahoma" w:hAnsi="Tahoma" w:cs="Tahoma"/>
          <w:color w:val="FFFFFF" w:themeColor="background1"/>
          <w:sz w:val="32"/>
          <w:szCs w:val="32"/>
          <w:cs/>
        </w:rPr>
        <w:tab/>
        <w:t>Licensing</w:t>
      </w:r>
    </w:p>
    <w:p w:rsidR="00FF0439" w:rsidRPr="00E37F50" w:rsidRDefault="00FF0439" w:rsidP="00FF0439">
      <w:pPr>
        <w:pStyle w:val="ProductList-Body"/>
        <w:shd w:val="clear" w:color="auto" w:fill="00188F"/>
        <w:ind w:right="8640"/>
        <w:rPr>
          <w:rFonts w:ascii="Tahoma" w:hAnsi="Tahoma" w:cs="Tahoma"/>
          <w:szCs w:val="18"/>
          <w:cs/>
        </w:rPr>
      </w:pPr>
    </w:p>
    <w:p w:rsidR="00EC4CFF" w:rsidRPr="00E37F50" w:rsidRDefault="00EC4CFF" w:rsidP="00EC4CFF">
      <w:pPr>
        <w:pStyle w:val="ProductList-Body"/>
        <w:shd w:val="clear" w:color="auto" w:fill="0072C6"/>
        <w:ind w:right="1800"/>
        <w:rPr>
          <w:rFonts w:ascii="Tahoma" w:hAnsi="Tahoma" w:cs="Tahoma"/>
          <w:color w:val="FFFFFF" w:themeColor="background1"/>
          <w:sz w:val="72"/>
          <w:szCs w:val="72"/>
          <w:cs/>
        </w:rPr>
      </w:pPr>
    </w:p>
    <w:p w:rsidR="00EC4CFF" w:rsidRPr="00E37F50" w:rsidRDefault="00EC4CFF" w:rsidP="00EC4CFF">
      <w:pPr>
        <w:pStyle w:val="ProductList-Body"/>
        <w:shd w:val="clear" w:color="auto" w:fill="0072C6"/>
        <w:ind w:right="1800"/>
        <w:rPr>
          <w:rFonts w:ascii="Tahoma" w:hAnsi="Tahoma" w:cs="Tahoma"/>
          <w:color w:val="FFFFFF" w:themeColor="background1"/>
          <w:sz w:val="72"/>
          <w:szCs w:val="72"/>
          <w:cs/>
        </w:rPr>
      </w:pPr>
    </w:p>
    <w:p w:rsidR="00EC4CFF" w:rsidRPr="00E37F50" w:rsidRDefault="00FF0439" w:rsidP="00EC4CFF">
      <w:pPr>
        <w:pStyle w:val="ProductList-Body"/>
        <w:shd w:val="clear" w:color="auto" w:fill="0072C6"/>
        <w:tabs>
          <w:tab w:val="clear" w:pos="158"/>
          <w:tab w:val="left" w:pos="360"/>
        </w:tabs>
        <w:ind w:right="1800"/>
        <w:rPr>
          <w:rFonts w:ascii="Tahoma" w:hAnsi="Tahoma" w:cs="Tahoma"/>
          <w:color w:val="FFFFFF" w:themeColor="background1"/>
          <w:sz w:val="72"/>
          <w:szCs w:val="72"/>
          <w:cs/>
        </w:rPr>
      </w:pPr>
      <w:r w:rsidRPr="00E37F50">
        <w:rPr>
          <w:rFonts w:ascii="Tahoma" w:hAnsi="Tahoma" w:cs="Tahoma"/>
          <w:color w:val="FFFFFF" w:themeColor="background1"/>
          <w:sz w:val="72"/>
          <w:szCs w:val="72"/>
          <w:cs/>
        </w:rPr>
        <w:tab/>
        <w:t>ข้อกำหนด Online Service</w:t>
      </w:r>
      <w:r w:rsidR="004254D4">
        <w:rPr>
          <w:rFonts w:ascii="Tahoma" w:hAnsi="Tahoma" w:cs="Tahoma" w:hint="cs"/>
          <w:color w:val="FFFFFF" w:themeColor="background1"/>
          <w:sz w:val="72"/>
          <w:szCs w:val="72"/>
          <w:cs/>
        </w:rPr>
        <w:t>s</w:t>
      </w:r>
    </w:p>
    <w:p w:rsidR="00EC4CFF" w:rsidRPr="00E37F50" w:rsidRDefault="00FF0439" w:rsidP="00AB64F9">
      <w:pPr>
        <w:pStyle w:val="ProductList-Body"/>
        <w:shd w:val="clear" w:color="auto" w:fill="0072C6"/>
        <w:tabs>
          <w:tab w:val="clear" w:pos="158"/>
          <w:tab w:val="left" w:pos="360"/>
        </w:tabs>
        <w:ind w:right="1800"/>
        <w:rPr>
          <w:rFonts w:ascii="Tahoma" w:hAnsi="Tahoma" w:cs="Tahoma"/>
          <w:color w:val="FFFFFF" w:themeColor="background1"/>
          <w:sz w:val="72"/>
          <w:szCs w:val="72"/>
          <w:cs/>
        </w:rPr>
      </w:pPr>
      <w:r w:rsidRPr="00E37F50">
        <w:rPr>
          <w:rFonts w:ascii="Tahoma" w:hAnsi="Tahoma" w:cs="Tahoma"/>
          <w:color w:val="FFFFFF" w:themeColor="background1"/>
          <w:sz w:val="72"/>
          <w:szCs w:val="72"/>
          <w:cs/>
        </w:rPr>
        <w:tab/>
      </w:r>
      <w:r w:rsidR="007263A8" w:rsidRPr="00E37F50">
        <w:rPr>
          <w:rFonts w:ascii="Tahoma" w:hAnsi="Tahoma" w:cs="Tahoma"/>
          <w:color w:val="FFFFFF" w:themeColor="background1"/>
          <w:sz w:val="72"/>
          <w:szCs w:val="72"/>
          <w:cs/>
        </w:rPr>
        <w:t xml:space="preserve">1 </w:t>
      </w:r>
      <w:r w:rsidR="0081008E" w:rsidRPr="006C1581">
        <w:rPr>
          <w:rFonts w:ascii="Tahoma" w:hAnsi="Tahoma" w:cs="Tahoma"/>
          <w:color w:val="FFFFFF" w:themeColor="background1"/>
          <w:sz w:val="72"/>
          <w:szCs w:val="72"/>
          <w:cs/>
        </w:rPr>
        <w:t xml:space="preserve">กันยายน </w:t>
      </w:r>
      <w:r w:rsidR="001E4B99" w:rsidRPr="0011102E">
        <w:rPr>
          <w:rFonts w:ascii="Tahoma" w:hAnsi="Tahoma" w:cs="Tahoma"/>
          <w:color w:val="FFFFFF" w:themeColor="background1"/>
          <w:sz w:val="72"/>
          <w:szCs w:val="72"/>
          <w:cs/>
        </w:rPr>
        <w:t>2018</w:t>
      </w:r>
    </w:p>
    <w:p w:rsidR="00EC4CFF" w:rsidRPr="00E37F50" w:rsidRDefault="00EC4CFF" w:rsidP="00EC4CFF">
      <w:pPr>
        <w:pStyle w:val="ProductList-Body"/>
        <w:shd w:val="clear" w:color="auto" w:fill="0072C6"/>
        <w:tabs>
          <w:tab w:val="clear" w:pos="158"/>
          <w:tab w:val="left" w:pos="360"/>
        </w:tabs>
        <w:ind w:right="1800"/>
        <w:rPr>
          <w:rFonts w:ascii="Tahoma" w:hAnsi="Tahoma" w:cs="Tahoma"/>
          <w:color w:val="FFFFFF" w:themeColor="background1"/>
          <w:sz w:val="48"/>
          <w:szCs w:val="48"/>
          <w:cs/>
        </w:rPr>
      </w:pP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cs/>
        </w:rPr>
        <w:sectPr w:rsidR="00FF0439" w:rsidRPr="00E37F50" w:rsidSect="00FF0439">
          <w:footerReference w:type="default" r:id="rId8"/>
          <w:headerReference w:type="first" r:id="rId9"/>
          <w:footerReference w:type="first" r:id="rId10"/>
          <w:pgSz w:w="12240" w:h="15840"/>
          <w:pgMar w:top="720" w:right="720" w:bottom="1440" w:left="720" w:header="720" w:footer="720" w:gutter="0"/>
          <w:cols w:space="720"/>
          <w:titlePg/>
          <w:docGrid w:linePitch="360"/>
        </w:sectPr>
      </w:pPr>
    </w:p>
    <w:p w:rsidR="00FF0439" w:rsidRPr="00E37F50" w:rsidRDefault="00FF0439" w:rsidP="00FF0439">
      <w:pPr>
        <w:pStyle w:val="ProductList-Body"/>
        <w:outlineLvl w:val="0"/>
        <w:rPr>
          <w:rFonts w:ascii="Tahoma" w:hAnsi="Tahoma" w:cs="Tahoma"/>
          <w:b/>
          <w:sz w:val="40"/>
          <w:szCs w:val="40"/>
          <w:cs/>
        </w:rPr>
        <w:sectPr w:rsidR="00FF0439" w:rsidRPr="00E37F50" w:rsidSect="00EC4CFF">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1" w:name="TableofContents"/>
      <w:r w:rsidRPr="00E37F50">
        <w:rPr>
          <w:rFonts w:ascii="Tahoma" w:hAnsi="Tahoma" w:cs="Tahoma"/>
          <w:b/>
          <w:bCs/>
          <w:sz w:val="40"/>
          <w:szCs w:val="40"/>
          <w:cs/>
        </w:rPr>
        <w:lastRenderedPageBreak/>
        <w:t>สารบัญ</w:t>
      </w:r>
      <w:bookmarkEnd w:id="1"/>
    </w:p>
    <w:p w:rsidR="0081008E" w:rsidRDefault="00FF0439">
      <w:pPr>
        <w:pStyle w:val="TOC1"/>
        <w:rPr>
          <w:rFonts w:asciiTheme="minorHAnsi" w:eastAsiaTheme="minorEastAsia" w:hAnsiTheme="minorHAnsi" w:cstheme="minorBidi"/>
          <w:b w:val="0"/>
          <w:bCs w:val="0"/>
          <w:caps w:val="0"/>
          <w:sz w:val="22"/>
          <w:szCs w:val="22"/>
          <w:lang w:val="en-US" w:eastAsia="en-US" w:bidi="ar-SA"/>
        </w:rPr>
      </w:pPr>
      <w:r w:rsidRPr="00521CE2">
        <w:fldChar w:fldCharType="begin"/>
      </w:r>
      <w:r w:rsidRPr="00521CE2">
        <w:rPr>
          <w:c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21CE2">
        <w:fldChar w:fldCharType="separate"/>
      </w:r>
      <w:hyperlink w:anchor="_Toc523238282" w:history="1">
        <w:r w:rsidR="0081008E" w:rsidRPr="00C92C99">
          <w:rPr>
            <w:rStyle w:val="Hyperlink"/>
            <w:rFonts w:hint="cs"/>
            <w:cs/>
          </w:rPr>
          <w:t>บทนำ</w:t>
        </w:r>
        <w:r w:rsidR="0081008E">
          <w:rPr>
            <w:webHidden/>
          </w:rPr>
          <w:tab/>
        </w:r>
        <w:r w:rsidR="0081008E">
          <w:rPr>
            <w:webHidden/>
          </w:rPr>
          <w:fldChar w:fldCharType="begin"/>
        </w:r>
        <w:r w:rsidR="0081008E">
          <w:rPr>
            <w:webHidden/>
          </w:rPr>
          <w:instrText xml:space="preserve"> PAGEREF _Toc523238282 \h </w:instrText>
        </w:r>
        <w:r w:rsidR="0081008E">
          <w:rPr>
            <w:webHidden/>
          </w:rPr>
        </w:r>
        <w:r w:rsidR="0081008E">
          <w:rPr>
            <w:webHidden/>
          </w:rPr>
          <w:fldChar w:fldCharType="separate"/>
        </w:r>
        <w:r w:rsidR="0081008E">
          <w:rPr>
            <w:webHidden/>
          </w:rPr>
          <w:t>3</w:t>
        </w:r>
        <w:r w:rsidR="0081008E">
          <w:rPr>
            <w:webHidden/>
          </w:rPr>
          <w:fldChar w:fldCharType="end"/>
        </w:r>
      </w:hyperlink>
    </w:p>
    <w:p w:rsidR="0081008E" w:rsidRDefault="0081008E">
      <w:pPr>
        <w:pStyle w:val="TOC5"/>
        <w:rPr>
          <w:rFonts w:asciiTheme="minorHAnsi" w:eastAsiaTheme="minorEastAsia" w:hAnsiTheme="minorHAnsi" w:cstheme="minorBidi"/>
          <w:bCs w:val="0"/>
          <w:sz w:val="22"/>
          <w:szCs w:val="22"/>
          <w:lang w:val="en-US" w:eastAsia="en-US" w:bidi="ar-SA"/>
        </w:rPr>
      </w:pPr>
      <w:hyperlink w:anchor="_Toc523238283" w:history="1">
        <w:r w:rsidRPr="00C92C99">
          <w:rPr>
            <w:rStyle w:val="Hyperlink"/>
            <w:rFonts w:hint="cs"/>
            <w:cs/>
          </w:rPr>
          <w:t>ข้อตกลงระดับบริการ</w:t>
        </w:r>
        <w:r>
          <w:rPr>
            <w:webHidden/>
          </w:rPr>
          <w:tab/>
        </w:r>
        <w:r>
          <w:rPr>
            <w:webHidden/>
          </w:rPr>
          <w:fldChar w:fldCharType="begin"/>
        </w:r>
        <w:r>
          <w:rPr>
            <w:webHidden/>
          </w:rPr>
          <w:instrText xml:space="preserve"> PAGEREF _Toc523238283 \h </w:instrText>
        </w:r>
        <w:r>
          <w:rPr>
            <w:webHidden/>
          </w:rPr>
        </w:r>
        <w:r>
          <w:rPr>
            <w:webHidden/>
          </w:rPr>
          <w:fldChar w:fldCharType="separate"/>
        </w:r>
        <w:r>
          <w:rPr>
            <w:webHidden/>
          </w:rPr>
          <w:t>3</w:t>
        </w:r>
        <w:r>
          <w:rPr>
            <w:webHidden/>
          </w:rPr>
          <w:fldChar w:fldCharType="end"/>
        </w:r>
      </w:hyperlink>
    </w:p>
    <w:p w:rsidR="0081008E" w:rsidRDefault="0081008E">
      <w:pPr>
        <w:pStyle w:val="TOC5"/>
        <w:rPr>
          <w:rFonts w:asciiTheme="minorHAnsi" w:eastAsiaTheme="minorEastAsia" w:hAnsiTheme="minorHAnsi" w:cstheme="minorBidi"/>
          <w:bCs w:val="0"/>
          <w:sz w:val="22"/>
          <w:szCs w:val="22"/>
          <w:lang w:val="en-US" w:eastAsia="en-US" w:bidi="ar-SA"/>
        </w:rPr>
      </w:pPr>
      <w:hyperlink w:anchor="_Toc523238284" w:history="1">
        <w:r w:rsidRPr="00C92C99">
          <w:rPr>
            <w:rStyle w:val="Hyperlink"/>
            <w:rFonts w:hint="cs"/>
            <w:cs/>
          </w:rPr>
          <w:t>ข้อกำหนดและการปรับปรุง</w:t>
        </w:r>
        <w:r w:rsidRPr="00C92C99">
          <w:rPr>
            <w:rStyle w:val="Hyperlink"/>
            <w:cs/>
          </w:rPr>
          <w:t xml:space="preserve"> </w:t>
        </w:r>
        <w:r w:rsidRPr="00C92C99">
          <w:rPr>
            <w:rStyle w:val="Hyperlink"/>
          </w:rPr>
          <w:t xml:space="preserve">Online Services </w:t>
        </w:r>
        <w:r w:rsidRPr="00C92C99">
          <w:rPr>
            <w:rStyle w:val="Hyperlink"/>
            <w:rFonts w:hint="cs"/>
            <w:cs/>
          </w:rPr>
          <w:t>ที่เกี่ยวข้อง</w:t>
        </w:r>
        <w:r>
          <w:rPr>
            <w:webHidden/>
          </w:rPr>
          <w:tab/>
        </w:r>
        <w:r>
          <w:rPr>
            <w:webHidden/>
          </w:rPr>
          <w:fldChar w:fldCharType="begin"/>
        </w:r>
        <w:r>
          <w:rPr>
            <w:webHidden/>
          </w:rPr>
          <w:instrText xml:space="preserve"> PAGEREF _Toc523238284 \h </w:instrText>
        </w:r>
        <w:r>
          <w:rPr>
            <w:webHidden/>
          </w:rPr>
        </w:r>
        <w:r>
          <w:rPr>
            <w:webHidden/>
          </w:rPr>
          <w:fldChar w:fldCharType="separate"/>
        </w:r>
        <w:r>
          <w:rPr>
            <w:webHidden/>
          </w:rPr>
          <w:t>3</w:t>
        </w:r>
        <w:r>
          <w:rPr>
            <w:webHidden/>
          </w:rPr>
          <w:fldChar w:fldCharType="end"/>
        </w:r>
      </w:hyperlink>
    </w:p>
    <w:p w:rsidR="0081008E" w:rsidRDefault="0081008E">
      <w:pPr>
        <w:pStyle w:val="TOC5"/>
        <w:rPr>
          <w:rFonts w:asciiTheme="minorHAnsi" w:eastAsiaTheme="minorEastAsia" w:hAnsiTheme="minorHAnsi" w:cstheme="minorBidi"/>
          <w:bCs w:val="0"/>
          <w:sz w:val="22"/>
          <w:szCs w:val="22"/>
          <w:lang w:val="en-US" w:eastAsia="en-US" w:bidi="ar-SA"/>
        </w:rPr>
      </w:pPr>
      <w:hyperlink w:anchor="_Toc523238285" w:history="1">
        <w:r w:rsidRPr="00C92C99">
          <w:rPr>
            <w:rStyle w:val="Hyperlink"/>
            <w:rFonts w:hint="cs"/>
            <w:cs/>
          </w:rPr>
          <w:t>การแจ้งคำบอกกล่าวด้วยวิธีการทางอิเล็กทรอนิกส์</w:t>
        </w:r>
        <w:r>
          <w:rPr>
            <w:webHidden/>
          </w:rPr>
          <w:tab/>
        </w:r>
        <w:r>
          <w:rPr>
            <w:webHidden/>
          </w:rPr>
          <w:fldChar w:fldCharType="begin"/>
        </w:r>
        <w:r>
          <w:rPr>
            <w:webHidden/>
          </w:rPr>
          <w:instrText xml:space="preserve"> PAGEREF _Toc523238285 \h </w:instrText>
        </w:r>
        <w:r>
          <w:rPr>
            <w:webHidden/>
          </w:rPr>
        </w:r>
        <w:r>
          <w:rPr>
            <w:webHidden/>
          </w:rPr>
          <w:fldChar w:fldCharType="separate"/>
        </w:r>
        <w:r>
          <w:rPr>
            <w:webHidden/>
          </w:rPr>
          <w:t>3</w:t>
        </w:r>
        <w:r>
          <w:rPr>
            <w:webHidden/>
          </w:rPr>
          <w:fldChar w:fldCharType="end"/>
        </w:r>
      </w:hyperlink>
    </w:p>
    <w:p w:rsidR="0081008E" w:rsidRDefault="0081008E">
      <w:pPr>
        <w:pStyle w:val="TOC5"/>
        <w:rPr>
          <w:rFonts w:asciiTheme="minorHAnsi" w:eastAsiaTheme="minorEastAsia" w:hAnsiTheme="minorHAnsi" w:cstheme="minorBidi"/>
          <w:bCs w:val="0"/>
          <w:sz w:val="22"/>
          <w:szCs w:val="22"/>
          <w:lang w:val="en-US" w:eastAsia="en-US" w:bidi="ar-SA"/>
        </w:rPr>
      </w:pPr>
      <w:hyperlink w:anchor="_Toc523238286" w:history="1">
        <w:r w:rsidRPr="00C92C99">
          <w:rPr>
            <w:rStyle w:val="Hyperlink"/>
            <w:rFonts w:hint="cs"/>
            <w:cs/>
          </w:rPr>
          <w:t>รุ่นก่อนหน้า</w:t>
        </w:r>
        <w:r>
          <w:rPr>
            <w:webHidden/>
          </w:rPr>
          <w:tab/>
        </w:r>
        <w:r>
          <w:rPr>
            <w:webHidden/>
          </w:rPr>
          <w:fldChar w:fldCharType="begin"/>
        </w:r>
        <w:r>
          <w:rPr>
            <w:webHidden/>
          </w:rPr>
          <w:instrText xml:space="preserve"> PAGEREF _Toc523238286 \h </w:instrText>
        </w:r>
        <w:r>
          <w:rPr>
            <w:webHidden/>
          </w:rPr>
        </w:r>
        <w:r>
          <w:rPr>
            <w:webHidden/>
          </w:rPr>
          <w:fldChar w:fldCharType="separate"/>
        </w:r>
        <w:r>
          <w:rPr>
            <w:webHidden/>
          </w:rPr>
          <w:t>3</w:t>
        </w:r>
        <w:r>
          <w:rPr>
            <w:webHidden/>
          </w:rPr>
          <w:fldChar w:fldCharType="end"/>
        </w:r>
      </w:hyperlink>
    </w:p>
    <w:p w:rsidR="0081008E" w:rsidRDefault="0081008E">
      <w:pPr>
        <w:pStyle w:val="TOC3"/>
        <w:rPr>
          <w:rFonts w:asciiTheme="minorHAnsi" w:eastAsiaTheme="minorEastAsia" w:hAnsiTheme="minorHAnsi" w:cstheme="minorBidi"/>
          <w:b w:val="0"/>
          <w:bCs w:val="0"/>
          <w:smallCaps w:val="0"/>
          <w:sz w:val="22"/>
          <w:szCs w:val="22"/>
          <w:lang w:val="en-US" w:eastAsia="en-US" w:bidi="ar-SA"/>
        </w:rPr>
      </w:pPr>
      <w:hyperlink w:anchor="_Toc523238287" w:history="1">
        <w:r w:rsidRPr="00C92C99">
          <w:rPr>
            <w:rStyle w:val="Hyperlink"/>
            <w:rFonts w:cs="Angsana New" w:hint="cs"/>
            <w:cs/>
          </w:rPr>
          <w:t>คำอธิบายและสรุปการเปลี่ยนแปลง</w:t>
        </w:r>
        <w:r>
          <w:rPr>
            <w:webHidden/>
          </w:rPr>
          <w:tab/>
        </w:r>
        <w:r>
          <w:rPr>
            <w:webHidden/>
          </w:rPr>
          <w:fldChar w:fldCharType="begin"/>
        </w:r>
        <w:r>
          <w:rPr>
            <w:webHidden/>
          </w:rPr>
          <w:instrText xml:space="preserve"> PAGEREF _Toc523238287 \h </w:instrText>
        </w:r>
        <w:r>
          <w:rPr>
            <w:webHidden/>
          </w:rPr>
        </w:r>
        <w:r>
          <w:rPr>
            <w:webHidden/>
          </w:rPr>
          <w:fldChar w:fldCharType="separate"/>
        </w:r>
        <w:r>
          <w:rPr>
            <w:webHidden/>
          </w:rPr>
          <w:t>3</w:t>
        </w:r>
        <w:r>
          <w:rPr>
            <w:webHidden/>
          </w:rPr>
          <w:fldChar w:fldCharType="end"/>
        </w:r>
      </w:hyperlink>
    </w:p>
    <w:p w:rsidR="0081008E" w:rsidRDefault="0081008E">
      <w:pPr>
        <w:pStyle w:val="TOC1"/>
        <w:rPr>
          <w:rFonts w:asciiTheme="minorHAnsi" w:eastAsiaTheme="minorEastAsia" w:hAnsiTheme="minorHAnsi" w:cstheme="minorBidi"/>
          <w:b w:val="0"/>
          <w:bCs w:val="0"/>
          <w:caps w:val="0"/>
          <w:sz w:val="22"/>
          <w:szCs w:val="22"/>
          <w:lang w:val="en-US" w:eastAsia="en-US" w:bidi="ar-SA"/>
        </w:rPr>
      </w:pPr>
      <w:hyperlink w:anchor="_Toc523238288" w:history="1">
        <w:r w:rsidRPr="00C92C99">
          <w:rPr>
            <w:rStyle w:val="Hyperlink"/>
            <w:rFonts w:hint="cs"/>
            <w:cs/>
          </w:rPr>
          <w:t>คำจำกัดความ</w:t>
        </w:r>
        <w:r>
          <w:rPr>
            <w:webHidden/>
          </w:rPr>
          <w:tab/>
        </w:r>
        <w:r>
          <w:rPr>
            <w:webHidden/>
          </w:rPr>
          <w:fldChar w:fldCharType="begin"/>
        </w:r>
        <w:r>
          <w:rPr>
            <w:webHidden/>
          </w:rPr>
          <w:instrText xml:space="preserve"> PAGEREF _Toc523238288 \h </w:instrText>
        </w:r>
        <w:r>
          <w:rPr>
            <w:webHidden/>
          </w:rPr>
        </w:r>
        <w:r>
          <w:rPr>
            <w:webHidden/>
          </w:rPr>
          <w:fldChar w:fldCharType="separate"/>
        </w:r>
        <w:r>
          <w:rPr>
            <w:webHidden/>
          </w:rPr>
          <w:t>4</w:t>
        </w:r>
        <w:r>
          <w:rPr>
            <w:webHidden/>
          </w:rPr>
          <w:fldChar w:fldCharType="end"/>
        </w:r>
      </w:hyperlink>
    </w:p>
    <w:p w:rsidR="0081008E" w:rsidRDefault="0081008E">
      <w:pPr>
        <w:pStyle w:val="TOC1"/>
        <w:rPr>
          <w:rFonts w:asciiTheme="minorHAnsi" w:eastAsiaTheme="minorEastAsia" w:hAnsiTheme="minorHAnsi" w:cstheme="minorBidi"/>
          <w:b w:val="0"/>
          <w:bCs w:val="0"/>
          <w:caps w:val="0"/>
          <w:sz w:val="22"/>
          <w:szCs w:val="22"/>
          <w:lang w:val="en-US" w:eastAsia="en-US" w:bidi="ar-SA"/>
        </w:rPr>
      </w:pPr>
      <w:hyperlink w:anchor="_Toc523238289" w:history="1">
        <w:r w:rsidRPr="00C92C99">
          <w:rPr>
            <w:rStyle w:val="Hyperlink"/>
            <w:rFonts w:hint="cs"/>
            <w:cs/>
          </w:rPr>
          <w:t>ข้อกำหนดทั่วไป</w:t>
        </w:r>
        <w:r>
          <w:rPr>
            <w:webHidden/>
          </w:rPr>
          <w:tab/>
        </w:r>
        <w:r>
          <w:rPr>
            <w:webHidden/>
          </w:rPr>
          <w:fldChar w:fldCharType="begin"/>
        </w:r>
        <w:r>
          <w:rPr>
            <w:webHidden/>
          </w:rPr>
          <w:instrText xml:space="preserve"> PAGEREF _Toc523238289 \h </w:instrText>
        </w:r>
        <w:r>
          <w:rPr>
            <w:webHidden/>
          </w:rPr>
        </w:r>
        <w:r>
          <w:rPr>
            <w:webHidden/>
          </w:rPr>
          <w:fldChar w:fldCharType="separate"/>
        </w:r>
        <w:r>
          <w:rPr>
            <w:webHidden/>
          </w:rPr>
          <w:t>6</w:t>
        </w:r>
        <w:r>
          <w:rPr>
            <w:webHidden/>
          </w:rPr>
          <w:fldChar w:fldCharType="end"/>
        </w:r>
      </w:hyperlink>
    </w:p>
    <w:p w:rsidR="0081008E" w:rsidRDefault="0081008E">
      <w:pPr>
        <w:pStyle w:val="TOC5"/>
        <w:rPr>
          <w:rFonts w:asciiTheme="minorHAnsi" w:eastAsiaTheme="minorEastAsia" w:hAnsiTheme="minorHAnsi" w:cstheme="minorBidi"/>
          <w:bCs w:val="0"/>
          <w:sz w:val="22"/>
          <w:szCs w:val="22"/>
          <w:lang w:val="en-US" w:eastAsia="en-US" w:bidi="ar-SA"/>
        </w:rPr>
      </w:pPr>
      <w:hyperlink w:anchor="_Toc523238290" w:history="1">
        <w:r w:rsidRPr="00C92C99">
          <w:rPr>
            <w:rStyle w:val="Hyperlink"/>
            <w:rFonts w:hint="cs"/>
            <w:cs/>
          </w:rPr>
          <w:t>การอนุญาตให้ใช้สิทธิ</w:t>
        </w:r>
        <w:r w:rsidRPr="00C92C99">
          <w:rPr>
            <w:rStyle w:val="Hyperlink"/>
            <w:cs/>
          </w:rPr>
          <w:t xml:space="preserve"> </w:t>
        </w:r>
        <w:r w:rsidRPr="00C92C99">
          <w:rPr>
            <w:rStyle w:val="Hyperlink"/>
          </w:rPr>
          <w:t>Online Services</w:t>
        </w:r>
        <w:r>
          <w:rPr>
            <w:webHidden/>
          </w:rPr>
          <w:tab/>
        </w:r>
        <w:r>
          <w:rPr>
            <w:webHidden/>
          </w:rPr>
          <w:fldChar w:fldCharType="begin"/>
        </w:r>
        <w:r>
          <w:rPr>
            <w:webHidden/>
          </w:rPr>
          <w:instrText xml:space="preserve"> PAGEREF _Toc523238290 \h </w:instrText>
        </w:r>
        <w:r>
          <w:rPr>
            <w:webHidden/>
          </w:rPr>
        </w:r>
        <w:r>
          <w:rPr>
            <w:webHidden/>
          </w:rPr>
          <w:fldChar w:fldCharType="separate"/>
        </w:r>
        <w:r>
          <w:rPr>
            <w:webHidden/>
          </w:rPr>
          <w:t>6</w:t>
        </w:r>
        <w:r>
          <w:rPr>
            <w:webHidden/>
          </w:rPr>
          <w:fldChar w:fldCharType="end"/>
        </w:r>
      </w:hyperlink>
    </w:p>
    <w:p w:rsidR="0081008E" w:rsidRDefault="0081008E">
      <w:pPr>
        <w:pStyle w:val="TOC5"/>
        <w:rPr>
          <w:rFonts w:asciiTheme="minorHAnsi" w:eastAsiaTheme="minorEastAsia" w:hAnsiTheme="minorHAnsi" w:cstheme="minorBidi"/>
          <w:bCs w:val="0"/>
          <w:sz w:val="22"/>
          <w:szCs w:val="22"/>
          <w:lang w:val="en-US" w:eastAsia="en-US" w:bidi="ar-SA"/>
        </w:rPr>
      </w:pPr>
      <w:hyperlink w:anchor="_Toc523238291" w:history="1">
        <w:r w:rsidRPr="00C92C99">
          <w:rPr>
            <w:rStyle w:val="Hyperlink"/>
            <w:rFonts w:hint="cs"/>
            <w:cs/>
          </w:rPr>
          <w:t>การใช้</w:t>
        </w:r>
        <w:r w:rsidRPr="00C92C99">
          <w:rPr>
            <w:rStyle w:val="Hyperlink"/>
            <w:cs/>
          </w:rPr>
          <w:t xml:space="preserve"> </w:t>
        </w:r>
        <w:r w:rsidRPr="00C92C99">
          <w:rPr>
            <w:rStyle w:val="Hyperlink"/>
          </w:rPr>
          <w:t>Online Services</w:t>
        </w:r>
        <w:r>
          <w:rPr>
            <w:webHidden/>
          </w:rPr>
          <w:tab/>
        </w:r>
        <w:r>
          <w:rPr>
            <w:webHidden/>
          </w:rPr>
          <w:fldChar w:fldCharType="begin"/>
        </w:r>
        <w:r>
          <w:rPr>
            <w:webHidden/>
          </w:rPr>
          <w:instrText xml:space="preserve"> PAGEREF _Toc523238291 \h </w:instrText>
        </w:r>
        <w:r>
          <w:rPr>
            <w:webHidden/>
          </w:rPr>
        </w:r>
        <w:r>
          <w:rPr>
            <w:webHidden/>
          </w:rPr>
          <w:fldChar w:fldCharType="separate"/>
        </w:r>
        <w:r>
          <w:rPr>
            <w:webHidden/>
          </w:rPr>
          <w:t>6</w:t>
        </w:r>
        <w:r>
          <w:rPr>
            <w:webHidden/>
          </w:rPr>
          <w:fldChar w:fldCharType="end"/>
        </w:r>
      </w:hyperlink>
    </w:p>
    <w:p w:rsidR="0081008E" w:rsidRDefault="0081008E">
      <w:pPr>
        <w:pStyle w:val="TOC5"/>
        <w:rPr>
          <w:rFonts w:asciiTheme="minorHAnsi" w:eastAsiaTheme="minorEastAsia" w:hAnsiTheme="minorHAnsi" w:cstheme="minorBidi"/>
          <w:bCs w:val="0"/>
          <w:sz w:val="22"/>
          <w:szCs w:val="22"/>
          <w:lang w:val="en-US" w:eastAsia="en-US" w:bidi="ar-SA"/>
        </w:rPr>
      </w:pPr>
      <w:hyperlink w:anchor="_Toc523238292" w:history="1">
        <w:r w:rsidRPr="00C92C99">
          <w:rPr>
            <w:rStyle w:val="Hyperlink"/>
            <w:rFonts w:hint="cs"/>
            <w:cs/>
          </w:rPr>
          <w:t>การใช้งานซอฟต์แวร์กับ</w:t>
        </w:r>
        <w:r w:rsidRPr="00C92C99">
          <w:rPr>
            <w:rStyle w:val="Hyperlink"/>
            <w:cs/>
          </w:rPr>
          <w:t xml:space="preserve"> </w:t>
        </w:r>
        <w:r w:rsidRPr="00C92C99">
          <w:rPr>
            <w:rStyle w:val="Hyperlink"/>
          </w:rPr>
          <w:t>Online Service</w:t>
        </w:r>
        <w:r>
          <w:rPr>
            <w:webHidden/>
          </w:rPr>
          <w:tab/>
        </w:r>
        <w:r>
          <w:rPr>
            <w:webHidden/>
          </w:rPr>
          <w:fldChar w:fldCharType="begin"/>
        </w:r>
        <w:r>
          <w:rPr>
            <w:webHidden/>
          </w:rPr>
          <w:instrText xml:space="preserve"> PAGEREF _Toc523238292 \h </w:instrText>
        </w:r>
        <w:r>
          <w:rPr>
            <w:webHidden/>
          </w:rPr>
        </w:r>
        <w:r>
          <w:rPr>
            <w:webHidden/>
          </w:rPr>
          <w:fldChar w:fldCharType="separate"/>
        </w:r>
        <w:r>
          <w:rPr>
            <w:webHidden/>
          </w:rPr>
          <w:t>6</w:t>
        </w:r>
        <w:r>
          <w:rPr>
            <w:webHidden/>
          </w:rPr>
          <w:fldChar w:fldCharType="end"/>
        </w:r>
      </w:hyperlink>
    </w:p>
    <w:p w:rsidR="0081008E" w:rsidRDefault="0081008E">
      <w:pPr>
        <w:pStyle w:val="TOC5"/>
        <w:rPr>
          <w:rFonts w:asciiTheme="minorHAnsi" w:eastAsiaTheme="minorEastAsia" w:hAnsiTheme="minorHAnsi" w:cstheme="minorBidi"/>
          <w:bCs w:val="0"/>
          <w:sz w:val="22"/>
          <w:szCs w:val="22"/>
          <w:lang w:val="en-US" w:eastAsia="en-US" w:bidi="ar-SA"/>
        </w:rPr>
      </w:pPr>
      <w:hyperlink w:anchor="_Toc523238293" w:history="1">
        <w:r w:rsidRPr="00C92C99">
          <w:rPr>
            <w:rStyle w:val="Hyperlink"/>
            <w:rFonts w:hint="cs"/>
            <w:cs/>
          </w:rPr>
          <w:t>ข้อจำกัดทางเทคนิค</w:t>
        </w:r>
        <w:r>
          <w:rPr>
            <w:webHidden/>
          </w:rPr>
          <w:tab/>
        </w:r>
        <w:r>
          <w:rPr>
            <w:webHidden/>
          </w:rPr>
          <w:fldChar w:fldCharType="begin"/>
        </w:r>
        <w:r>
          <w:rPr>
            <w:webHidden/>
          </w:rPr>
          <w:instrText xml:space="preserve"> PAGEREF _Toc523238293 \h </w:instrText>
        </w:r>
        <w:r>
          <w:rPr>
            <w:webHidden/>
          </w:rPr>
        </w:r>
        <w:r>
          <w:rPr>
            <w:webHidden/>
          </w:rPr>
          <w:fldChar w:fldCharType="separate"/>
        </w:r>
        <w:r>
          <w:rPr>
            <w:webHidden/>
          </w:rPr>
          <w:t>7</w:t>
        </w:r>
        <w:r>
          <w:rPr>
            <w:webHidden/>
          </w:rPr>
          <w:fldChar w:fldCharType="end"/>
        </w:r>
      </w:hyperlink>
    </w:p>
    <w:p w:rsidR="0081008E" w:rsidRDefault="0081008E">
      <w:pPr>
        <w:pStyle w:val="TOC5"/>
        <w:rPr>
          <w:rFonts w:asciiTheme="minorHAnsi" w:eastAsiaTheme="minorEastAsia" w:hAnsiTheme="minorHAnsi" w:cstheme="minorBidi"/>
          <w:bCs w:val="0"/>
          <w:sz w:val="22"/>
          <w:szCs w:val="22"/>
          <w:lang w:val="en-US" w:eastAsia="en-US" w:bidi="ar-SA"/>
        </w:rPr>
      </w:pPr>
      <w:hyperlink w:anchor="_Toc523238294" w:history="1">
        <w:r w:rsidRPr="00C92C99">
          <w:rPr>
            <w:rStyle w:val="Hyperlink"/>
            <w:rFonts w:hint="cs"/>
            <w:cs/>
          </w:rPr>
          <w:t>บริการนำเข้า</w:t>
        </w:r>
        <w:r w:rsidRPr="00C92C99">
          <w:rPr>
            <w:rStyle w:val="Hyperlink"/>
            <w:cs/>
          </w:rPr>
          <w:t>/</w:t>
        </w:r>
        <w:r w:rsidRPr="00C92C99">
          <w:rPr>
            <w:rStyle w:val="Hyperlink"/>
            <w:rFonts w:hint="cs"/>
            <w:cs/>
          </w:rPr>
          <w:t>ส่งออก</w:t>
        </w:r>
        <w:r>
          <w:rPr>
            <w:webHidden/>
          </w:rPr>
          <w:tab/>
        </w:r>
        <w:r>
          <w:rPr>
            <w:webHidden/>
          </w:rPr>
          <w:fldChar w:fldCharType="begin"/>
        </w:r>
        <w:r>
          <w:rPr>
            <w:webHidden/>
          </w:rPr>
          <w:instrText xml:space="preserve"> PAGEREF _Toc523238294 \h </w:instrText>
        </w:r>
        <w:r>
          <w:rPr>
            <w:webHidden/>
          </w:rPr>
        </w:r>
        <w:r>
          <w:rPr>
            <w:webHidden/>
          </w:rPr>
          <w:fldChar w:fldCharType="separate"/>
        </w:r>
        <w:r>
          <w:rPr>
            <w:webHidden/>
          </w:rPr>
          <w:t>7</w:t>
        </w:r>
        <w:r>
          <w:rPr>
            <w:webHidden/>
          </w:rPr>
          <w:fldChar w:fldCharType="end"/>
        </w:r>
      </w:hyperlink>
    </w:p>
    <w:p w:rsidR="0081008E" w:rsidRDefault="0081008E">
      <w:pPr>
        <w:pStyle w:val="TOC5"/>
        <w:rPr>
          <w:rFonts w:asciiTheme="minorHAnsi" w:eastAsiaTheme="minorEastAsia" w:hAnsiTheme="minorHAnsi" w:cstheme="minorBidi"/>
          <w:bCs w:val="0"/>
          <w:sz w:val="22"/>
          <w:szCs w:val="22"/>
          <w:lang w:val="en-US" w:eastAsia="en-US" w:bidi="ar-SA"/>
        </w:rPr>
      </w:pPr>
      <w:hyperlink w:anchor="_Toc523238295" w:history="1">
        <w:r w:rsidRPr="00C92C99">
          <w:rPr>
            <w:rStyle w:val="Hyperlink"/>
            <w:rFonts w:hint="cs"/>
            <w:cs/>
          </w:rPr>
          <w:t>คอมโพเนนต์แบบอักษร</w:t>
        </w:r>
        <w:r>
          <w:rPr>
            <w:webHidden/>
          </w:rPr>
          <w:tab/>
        </w:r>
        <w:r>
          <w:rPr>
            <w:webHidden/>
          </w:rPr>
          <w:fldChar w:fldCharType="begin"/>
        </w:r>
        <w:r>
          <w:rPr>
            <w:webHidden/>
          </w:rPr>
          <w:instrText xml:space="preserve"> PAGEREF _Toc523238295 \h </w:instrText>
        </w:r>
        <w:r>
          <w:rPr>
            <w:webHidden/>
          </w:rPr>
        </w:r>
        <w:r>
          <w:rPr>
            <w:webHidden/>
          </w:rPr>
          <w:fldChar w:fldCharType="separate"/>
        </w:r>
        <w:r>
          <w:rPr>
            <w:webHidden/>
          </w:rPr>
          <w:t>7</w:t>
        </w:r>
        <w:r>
          <w:rPr>
            <w:webHidden/>
          </w:rPr>
          <w:fldChar w:fldCharType="end"/>
        </w:r>
      </w:hyperlink>
    </w:p>
    <w:p w:rsidR="0081008E" w:rsidRDefault="0081008E">
      <w:pPr>
        <w:pStyle w:val="TOC5"/>
        <w:rPr>
          <w:rFonts w:asciiTheme="minorHAnsi" w:eastAsiaTheme="minorEastAsia" w:hAnsiTheme="minorHAnsi" w:cstheme="minorBidi"/>
          <w:bCs w:val="0"/>
          <w:sz w:val="22"/>
          <w:szCs w:val="22"/>
          <w:lang w:val="en-US" w:eastAsia="en-US" w:bidi="ar-SA"/>
        </w:rPr>
      </w:pPr>
      <w:hyperlink w:anchor="_Toc523238296" w:history="1">
        <w:r w:rsidRPr="00C92C99">
          <w:rPr>
            <w:rStyle w:val="Hyperlink"/>
            <w:rFonts w:hint="cs"/>
            <w:cs/>
          </w:rPr>
          <w:t>การเปลี่ยนแปลงและความพร้อมให้บริการของ</w:t>
        </w:r>
        <w:r w:rsidRPr="00C92C99">
          <w:rPr>
            <w:rStyle w:val="Hyperlink"/>
            <w:cs/>
          </w:rPr>
          <w:t xml:space="preserve"> </w:t>
        </w:r>
        <w:r w:rsidRPr="00C92C99">
          <w:rPr>
            <w:rStyle w:val="Hyperlink"/>
          </w:rPr>
          <w:t>Online Services</w:t>
        </w:r>
        <w:r>
          <w:rPr>
            <w:webHidden/>
          </w:rPr>
          <w:tab/>
        </w:r>
        <w:r>
          <w:rPr>
            <w:webHidden/>
          </w:rPr>
          <w:fldChar w:fldCharType="begin"/>
        </w:r>
        <w:r>
          <w:rPr>
            <w:webHidden/>
          </w:rPr>
          <w:instrText xml:space="preserve"> PAGEREF _Toc523238296 \h </w:instrText>
        </w:r>
        <w:r>
          <w:rPr>
            <w:webHidden/>
          </w:rPr>
        </w:r>
        <w:r>
          <w:rPr>
            <w:webHidden/>
          </w:rPr>
          <w:fldChar w:fldCharType="separate"/>
        </w:r>
        <w:r>
          <w:rPr>
            <w:webHidden/>
          </w:rPr>
          <w:t>7</w:t>
        </w:r>
        <w:r>
          <w:rPr>
            <w:webHidden/>
          </w:rPr>
          <w:fldChar w:fldCharType="end"/>
        </w:r>
      </w:hyperlink>
    </w:p>
    <w:p w:rsidR="0081008E" w:rsidRDefault="0081008E">
      <w:pPr>
        <w:pStyle w:val="TOC5"/>
        <w:rPr>
          <w:rFonts w:asciiTheme="minorHAnsi" w:eastAsiaTheme="minorEastAsia" w:hAnsiTheme="minorHAnsi" w:cstheme="minorBidi"/>
          <w:bCs w:val="0"/>
          <w:sz w:val="22"/>
          <w:szCs w:val="22"/>
          <w:lang w:val="en-US" w:eastAsia="en-US" w:bidi="ar-SA"/>
        </w:rPr>
      </w:pPr>
      <w:hyperlink w:anchor="_Toc523238297" w:history="1">
        <w:r w:rsidRPr="00C92C99">
          <w:rPr>
            <w:rStyle w:val="Hyperlink"/>
            <w:rFonts w:hint="cs"/>
            <w:cs/>
          </w:rPr>
          <w:t>การปฏิบัติตามกฎหมาย</w:t>
        </w:r>
        <w:r>
          <w:rPr>
            <w:webHidden/>
          </w:rPr>
          <w:tab/>
        </w:r>
        <w:r>
          <w:rPr>
            <w:webHidden/>
          </w:rPr>
          <w:fldChar w:fldCharType="begin"/>
        </w:r>
        <w:r>
          <w:rPr>
            <w:webHidden/>
          </w:rPr>
          <w:instrText xml:space="preserve"> PAGEREF _Toc523238297 \h </w:instrText>
        </w:r>
        <w:r>
          <w:rPr>
            <w:webHidden/>
          </w:rPr>
        </w:r>
        <w:r>
          <w:rPr>
            <w:webHidden/>
          </w:rPr>
          <w:fldChar w:fldCharType="separate"/>
        </w:r>
        <w:r>
          <w:rPr>
            <w:webHidden/>
          </w:rPr>
          <w:t>7</w:t>
        </w:r>
        <w:r>
          <w:rPr>
            <w:webHidden/>
          </w:rPr>
          <w:fldChar w:fldCharType="end"/>
        </w:r>
      </w:hyperlink>
    </w:p>
    <w:p w:rsidR="0081008E" w:rsidRDefault="0081008E">
      <w:pPr>
        <w:pStyle w:val="TOC5"/>
        <w:rPr>
          <w:rFonts w:asciiTheme="minorHAnsi" w:eastAsiaTheme="minorEastAsia" w:hAnsiTheme="minorHAnsi" w:cstheme="minorBidi"/>
          <w:bCs w:val="0"/>
          <w:sz w:val="22"/>
          <w:szCs w:val="22"/>
          <w:lang w:val="en-US" w:eastAsia="en-US" w:bidi="ar-SA"/>
        </w:rPr>
      </w:pPr>
      <w:hyperlink w:anchor="_Toc523238298" w:history="1">
        <w:r w:rsidRPr="00C92C99">
          <w:rPr>
            <w:rStyle w:val="Hyperlink"/>
            <w:rFonts w:hint="cs"/>
            <w:cs/>
          </w:rPr>
          <w:t>อื่นๆ</w:t>
        </w:r>
        <w:r>
          <w:rPr>
            <w:webHidden/>
          </w:rPr>
          <w:tab/>
        </w:r>
        <w:r>
          <w:rPr>
            <w:webHidden/>
          </w:rPr>
          <w:fldChar w:fldCharType="begin"/>
        </w:r>
        <w:r>
          <w:rPr>
            <w:webHidden/>
          </w:rPr>
          <w:instrText xml:space="preserve"> PAGEREF _Toc523238298 \h </w:instrText>
        </w:r>
        <w:r>
          <w:rPr>
            <w:webHidden/>
          </w:rPr>
        </w:r>
        <w:r>
          <w:rPr>
            <w:webHidden/>
          </w:rPr>
          <w:fldChar w:fldCharType="separate"/>
        </w:r>
        <w:r>
          <w:rPr>
            <w:webHidden/>
          </w:rPr>
          <w:t>7</w:t>
        </w:r>
        <w:r>
          <w:rPr>
            <w:webHidden/>
          </w:rPr>
          <w:fldChar w:fldCharType="end"/>
        </w:r>
      </w:hyperlink>
    </w:p>
    <w:p w:rsidR="0081008E" w:rsidRDefault="0081008E">
      <w:pPr>
        <w:pStyle w:val="TOC1"/>
        <w:rPr>
          <w:rFonts w:asciiTheme="minorHAnsi" w:eastAsiaTheme="minorEastAsia" w:hAnsiTheme="minorHAnsi" w:cstheme="minorBidi"/>
          <w:b w:val="0"/>
          <w:bCs w:val="0"/>
          <w:caps w:val="0"/>
          <w:sz w:val="22"/>
          <w:szCs w:val="22"/>
          <w:lang w:val="en-US" w:eastAsia="en-US" w:bidi="ar-SA"/>
        </w:rPr>
      </w:pPr>
      <w:hyperlink w:anchor="_Toc523238299" w:history="1">
        <w:r w:rsidRPr="00C92C99">
          <w:rPr>
            <w:rStyle w:val="Hyperlink"/>
            <w:rFonts w:hint="cs"/>
            <w:cs/>
          </w:rPr>
          <w:t>ข้อกำหนดในการคุ้มครองข้อมูลส่วนบุคคล</w:t>
        </w:r>
        <w:r>
          <w:rPr>
            <w:webHidden/>
          </w:rPr>
          <w:tab/>
        </w:r>
        <w:r>
          <w:rPr>
            <w:webHidden/>
          </w:rPr>
          <w:fldChar w:fldCharType="begin"/>
        </w:r>
        <w:r>
          <w:rPr>
            <w:webHidden/>
          </w:rPr>
          <w:instrText xml:space="preserve"> PAGEREF _Toc523238299 \h </w:instrText>
        </w:r>
        <w:r>
          <w:rPr>
            <w:webHidden/>
          </w:rPr>
        </w:r>
        <w:r>
          <w:rPr>
            <w:webHidden/>
          </w:rPr>
          <w:fldChar w:fldCharType="separate"/>
        </w:r>
        <w:r>
          <w:rPr>
            <w:webHidden/>
          </w:rPr>
          <w:t>9</w:t>
        </w:r>
        <w:r>
          <w:rPr>
            <w:webHidden/>
          </w:rPr>
          <w:fldChar w:fldCharType="end"/>
        </w:r>
      </w:hyperlink>
    </w:p>
    <w:p w:rsidR="0081008E" w:rsidRDefault="0081008E">
      <w:pPr>
        <w:pStyle w:val="TOC5"/>
        <w:rPr>
          <w:rFonts w:asciiTheme="minorHAnsi" w:eastAsiaTheme="minorEastAsia" w:hAnsiTheme="minorHAnsi" w:cstheme="minorBidi"/>
          <w:bCs w:val="0"/>
          <w:sz w:val="22"/>
          <w:szCs w:val="22"/>
          <w:lang w:val="en-US" w:eastAsia="en-US" w:bidi="ar-SA"/>
        </w:rPr>
      </w:pPr>
      <w:hyperlink w:anchor="_Toc523238300" w:history="1">
        <w:r w:rsidRPr="00C92C99">
          <w:rPr>
            <w:rStyle w:val="Hyperlink"/>
            <w:rFonts w:hint="cs"/>
            <w:cs/>
          </w:rPr>
          <w:t>ขอบเขต</w:t>
        </w:r>
        <w:r>
          <w:rPr>
            <w:webHidden/>
          </w:rPr>
          <w:tab/>
        </w:r>
        <w:r>
          <w:rPr>
            <w:webHidden/>
          </w:rPr>
          <w:fldChar w:fldCharType="begin"/>
        </w:r>
        <w:r>
          <w:rPr>
            <w:webHidden/>
          </w:rPr>
          <w:instrText xml:space="preserve"> PAGEREF _Toc523238300 \h </w:instrText>
        </w:r>
        <w:r>
          <w:rPr>
            <w:webHidden/>
          </w:rPr>
        </w:r>
        <w:r>
          <w:rPr>
            <w:webHidden/>
          </w:rPr>
          <w:fldChar w:fldCharType="separate"/>
        </w:r>
        <w:r>
          <w:rPr>
            <w:webHidden/>
          </w:rPr>
          <w:t>9</w:t>
        </w:r>
        <w:r>
          <w:rPr>
            <w:webHidden/>
          </w:rPr>
          <w:fldChar w:fldCharType="end"/>
        </w:r>
      </w:hyperlink>
    </w:p>
    <w:p w:rsidR="0081008E" w:rsidRDefault="0081008E">
      <w:pPr>
        <w:pStyle w:val="TOC5"/>
        <w:rPr>
          <w:rFonts w:asciiTheme="minorHAnsi" w:eastAsiaTheme="minorEastAsia" w:hAnsiTheme="minorHAnsi" w:cstheme="minorBidi"/>
          <w:bCs w:val="0"/>
          <w:sz w:val="22"/>
          <w:szCs w:val="22"/>
          <w:lang w:val="en-US" w:eastAsia="en-US" w:bidi="ar-SA"/>
        </w:rPr>
      </w:pPr>
      <w:hyperlink w:anchor="_Toc523238301" w:history="1">
        <w:r w:rsidRPr="00C92C99">
          <w:rPr>
            <w:rStyle w:val="Hyperlink"/>
            <w:rFonts w:hint="cs"/>
            <w:cs/>
          </w:rPr>
          <w:t>การประมวลผลข้อมูลลูกค้า</w:t>
        </w:r>
        <w:r w:rsidRPr="00C92C99">
          <w:rPr>
            <w:rStyle w:val="Hyperlink"/>
            <w:cs/>
          </w:rPr>
          <w:t xml:space="preserve"> </w:t>
        </w:r>
        <w:r w:rsidRPr="00C92C99">
          <w:rPr>
            <w:rStyle w:val="Hyperlink"/>
            <w:rFonts w:hint="cs"/>
            <w:cs/>
          </w:rPr>
          <w:t>ความเป็นเจ้าของ</w:t>
        </w:r>
        <w:r>
          <w:rPr>
            <w:webHidden/>
          </w:rPr>
          <w:tab/>
        </w:r>
        <w:r>
          <w:rPr>
            <w:webHidden/>
          </w:rPr>
          <w:fldChar w:fldCharType="begin"/>
        </w:r>
        <w:r>
          <w:rPr>
            <w:webHidden/>
          </w:rPr>
          <w:instrText xml:space="preserve"> PAGEREF _Toc523238301 \h </w:instrText>
        </w:r>
        <w:r>
          <w:rPr>
            <w:webHidden/>
          </w:rPr>
        </w:r>
        <w:r>
          <w:rPr>
            <w:webHidden/>
          </w:rPr>
          <w:fldChar w:fldCharType="separate"/>
        </w:r>
        <w:r>
          <w:rPr>
            <w:webHidden/>
          </w:rPr>
          <w:t>9</w:t>
        </w:r>
        <w:r>
          <w:rPr>
            <w:webHidden/>
          </w:rPr>
          <w:fldChar w:fldCharType="end"/>
        </w:r>
      </w:hyperlink>
    </w:p>
    <w:p w:rsidR="0081008E" w:rsidRDefault="0081008E">
      <w:pPr>
        <w:pStyle w:val="TOC5"/>
        <w:rPr>
          <w:rFonts w:asciiTheme="minorHAnsi" w:eastAsiaTheme="minorEastAsia" w:hAnsiTheme="minorHAnsi" w:cstheme="minorBidi"/>
          <w:bCs w:val="0"/>
          <w:sz w:val="22"/>
          <w:szCs w:val="22"/>
          <w:lang w:val="en-US" w:eastAsia="en-US" w:bidi="ar-SA"/>
        </w:rPr>
      </w:pPr>
      <w:hyperlink w:anchor="_Toc523238302" w:history="1">
        <w:r w:rsidRPr="00C92C99">
          <w:rPr>
            <w:rStyle w:val="Hyperlink"/>
            <w:rFonts w:hint="cs"/>
            <w:cs/>
          </w:rPr>
          <w:t>การเปิดเผยข้อมูลลูกค้า</w:t>
        </w:r>
        <w:r>
          <w:rPr>
            <w:webHidden/>
          </w:rPr>
          <w:tab/>
        </w:r>
        <w:r>
          <w:rPr>
            <w:webHidden/>
          </w:rPr>
          <w:fldChar w:fldCharType="begin"/>
        </w:r>
        <w:r>
          <w:rPr>
            <w:webHidden/>
          </w:rPr>
          <w:instrText xml:space="preserve"> PAGEREF _Toc523238302 \h </w:instrText>
        </w:r>
        <w:r>
          <w:rPr>
            <w:webHidden/>
          </w:rPr>
        </w:r>
        <w:r>
          <w:rPr>
            <w:webHidden/>
          </w:rPr>
          <w:fldChar w:fldCharType="separate"/>
        </w:r>
        <w:r>
          <w:rPr>
            <w:webHidden/>
          </w:rPr>
          <w:t>9</w:t>
        </w:r>
        <w:r>
          <w:rPr>
            <w:webHidden/>
          </w:rPr>
          <w:fldChar w:fldCharType="end"/>
        </w:r>
      </w:hyperlink>
    </w:p>
    <w:p w:rsidR="0081008E" w:rsidRDefault="0081008E">
      <w:pPr>
        <w:pStyle w:val="TOC5"/>
        <w:rPr>
          <w:rFonts w:asciiTheme="minorHAnsi" w:eastAsiaTheme="minorEastAsia" w:hAnsiTheme="minorHAnsi" w:cstheme="minorBidi"/>
          <w:bCs w:val="0"/>
          <w:sz w:val="22"/>
          <w:szCs w:val="22"/>
          <w:lang w:val="en-US" w:eastAsia="en-US" w:bidi="ar-SA"/>
        </w:rPr>
      </w:pPr>
      <w:hyperlink w:anchor="_Toc523238303" w:history="1">
        <w:r w:rsidRPr="00C92C99">
          <w:rPr>
            <w:rStyle w:val="Hyperlink"/>
            <w:rFonts w:hint="cs"/>
            <w:cs/>
          </w:rPr>
          <w:t>การประมวลผลข้อมูลส่วนบุคคล</w:t>
        </w:r>
        <w:r w:rsidRPr="00C92C99">
          <w:rPr>
            <w:rStyle w:val="Hyperlink"/>
            <w:cs/>
          </w:rPr>
          <w:t xml:space="preserve"> </w:t>
        </w:r>
        <w:r w:rsidRPr="00C92C99">
          <w:rPr>
            <w:rStyle w:val="Hyperlink"/>
          </w:rPr>
          <w:t>GDPR</w:t>
        </w:r>
        <w:r>
          <w:rPr>
            <w:webHidden/>
          </w:rPr>
          <w:tab/>
        </w:r>
        <w:r>
          <w:rPr>
            <w:webHidden/>
          </w:rPr>
          <w:fldChar w:fldCharType="begin"/>
        </w:r>
        <w:r>
          <w:rPr>
            <w:webHidden/>
          </w:rPr>
          <w:instrText xml:space="preserve"> PAGEREF _Toc523238303 \h </w:instrText>
        </w:r>
        <w:r>
          <w:rPr>
            <w:webHidden/>
          </w:rPr>
        </w:r>
        <w:r>
          <w:rPr>
            <w:webHidden/>
          </w:rPr>
          <w:fldChar w:fldCharType="separate"/>
        </w:r>
        <w:r>
          <w:rPr>
            <w:webHidden/>
          </w:rPr>
          <w:t>9</w:t>
        </w:r>
        <w:r>
          <w:rPr>
            <w:webHidden/>
          </w:rPr>
          <w:fldChar w:fldCharType="end"/>
        </w:r>
      </w:hyperlink>
    </w:p>
    <w:p w:rsidR="0081008E" w:rsidRDefault="0081008E">
      <w:pPr>
        <w:pStyle w:val="TOC5"/>
        <w:rPr>
          <w:rFonts w:asciiTheme="minorHAnsi" w:eastAsiaTheme="minorEastAsia" w:hAnsiTheme="minorHAnsi" w:cstheme="minorBidi"/>
          <w:bCs w:val="0"/>
          <w:sz w:val="22"/>
          <w:szCs w:val="22"/>
          <w:lang w:val="en-US" w:eastAsia="en-US" w:bidi="ar-SA"/>
        </w:rPr>
      </w:pPr>
      <w:hyperlink w:anchor="_Toc523238304" w:history="1">
        <w:r w:rsidRPr="00C92C99">
          <w:rPr>
            <w:rStyle w:val="Hyperlink"/>
            <w:rFonts w:hint="cs"/>
            <w:cs/>
          </w:rPr>
          <w:t>ความปลอดภัยของข้อมูล</w:t>
        </w:r>
        <w:r>
          <w:rPr>
            <w:webHidden/>
          </w:rPr>
          <w:tab/>
        </w:r>
        <w:r>
          <w:rPr>
            <w:webHidden/>
          </w:rPr>
          <w:fldChar w:fldCharType="begin"/>
        </w:r>
        <w:r>
          <w:rPr>
            <w:webHidden/>
          </w:rPr>
          <w:instrText xml:space="preserve"> PAGEREF _Toc523238304 \h </w:instrText>
        </w:r>
        <w:r>
          <w:rPr>
            <w:webHidden/>
          </w:rPr>
        </w:r>
        <w:r>
          <w:rPr>
            <w:webHidden/>
          </w:rPr>
          <w:fldChar w:fldCharType="separate"/>
        </w:r>
        <w:r>
          <w:rPr>
            <w:webHidden/>
          </w:rPr>
          <w:t>10</w:t>
        </w:r>
        <w:r>
          <w:rPr>
            <w:webHidden/>
          </w:rPr>
          <w:fldChar w:fldCharType="end"/>
        </w:r>
      </w:hyperlink>
    </w:p>
    <w:p w:rsidR="0081008E" w:rsidRDefault="0081008E">
      <w:pPr>
        <w:pStyle w:val="TOC5"/>
        <w:rPr>
          <w:rFonts w:asciiTheme="minorHAnsi" w:eastAsiaTheme="minorEastAsia" w:hAnsiTheme="minorHAnsi" w:cstheme="minorBidi"/>
          <w:bCs w:val="0"/>
          <w:sz w:val="22"/>
          <w:szCs w:val="22"/>
          <w:lang w:val="en-US" w:eastAsia="en-US" w:bidi="ar-SA"/>
        </w:rPr>
      </w:pPr>
      <w:hyperlink w:anchor="_Toc523238305" w:history="1">
        <w:r w:rsidRPr="00C92C99">
          <w:rPr>
            <w:rStyle w:val="Hyperlink"/>
            <w:rFonts w:hint="cs"/>
            <w:cs/>
          </w:rPr>
          <w:t>การแจ้งเหตุการณ์เกี่ยวกับความปลอดภัย</w:t>
        </w:r>
        <w:r>
          <w:rPr>
            <w:webHidden/>
          </w:rPr>
          <w:tab/>
        </w:r>
        <w:r>
          <w:rPr>
            <w:webHidden/>
          </w:rPr>
          <w:fldChar w:fldCharType="begin"/>
        </w:r>
        <w:r>
          <w:rPr>
            <w:webHidden/>
          </w:rPr>
          <w:instrText xml:space="preserve"> PAGEREF _Toc523238305 \h </w:instrText>
        </w:r>
        <w:r>
          <w:rPr>
            <w:webHidden/>
          </w:rPr>
        </w:r>
        <w:r>
          <w:rPr>
            <w:webHidden/>
          </w:rPr>
          <w:fldChar w:fldCharType="separate"/>
        </w:r>
        <w:r>
          <w:rPr>
            <w:webHidden/>
          </w:rPr>
          <w:t>11</w:t>
        </w:r>
        <w:r>
          <w:rPr>
            <w:webHidden/>
          </w:rPr>
          <w:fldChar w:fldCharType="end"/>
        </w:r>
      </w:hyperlink>
    </w:p>
    <w:p w:rsidR="0081008E" w:rsidRDefault="0081008E">
      <w:pPr>
        <w:pStyle w:val="TOC5"/>
        <w:rPr>
          <w:rFonts w:asciiTheme="minorHAnsi" w:eastAsiaTheme="minorEastAsia" w:hAnsiTheme="minorHAnsi" w:cstheme="minorBidi"/>
          <w:bCs w:val="0"/>
          <w:sz w:val="22"/>
          <w:szCs w:val="22"/>
          <w:lang w:val="en-US" w:eastAsia="en-US" w:bidi="ar-SA"/>
        </w:rPr>
      </w:pPr>
      <w:hyperlink w:anchor="_Toc523238306" w:history="1">
        <w:r w:rsidRPr="00C92C99">
          <w:rPr>
            <w:rStyle w:val="Hyperlink"/>
            <w:rFonts w:hint="cs"/>
            <w:cs/>
          </w:rPr>
          <w:t>การโอนและตำแหน่งที่ตั้งของข้อมูล</w:t>
        </w:r>
        <w:r>
          <w:rPr>
            <w:webHidden/>
          </w:rPr>
          <w:tab/>
        </w:r>
        <w:r>
          <w:rPr>
            <w:webHidden/>
          </w:rPr>
          <w:fldChar w:fldCharType="begin"/>
        </w:r>
        <w:r>
          <w:rPr>
            <w:webHidden/>
          </w:rPr>
          <w:instrText xml:space="preserve"> PAGEREF _Toc523238306 \h </w:instrText>
        </w:r>
        <w:r>
          <w:rPr>
            <w:webHidden/>
          </w:rPr>
        </w:r>
        <w:r>
          <w:rPr>
            <w:webHidden/>
          </w:rPr>
          <w:fldChar w:fldCharType="separate"/>
        </w:r>
        <w:r>
          <w:rPr>
            <w:webHidden/>
          </w:rPr>
          <w:t>12</w:t>
        </w:r>
        <w:r>
          <w:rPr>
            <w:webHidden/>
          </w:rPr>
          <w:fldChar w:fldCharType="end"/>
        </w:r>
      </w:hyperlink>
    </w:p>
    <w:p w:rsidR="0081008E" w:rsidRDefault="0081008E">
      <w:pPr>
        <w:pStyle w:val="TOC5"/>
        <w:rPr>
          <w:rFonts w:asciiTheme="minorHAnsi" w:eastAsiaTheme="minorEastAsia" w:hAnsiTheme="minorHAnsi" w:cstheme="minorBidi"/>
          <w:bCs w:val="0"/>
          <w:sz w:val="22"/>
          <w:szCs w:val="22"/>
          <w:lang w:val="en-US" w:eastAsia="en-US" w:bidi="ar-SA"/>
        </w:rPr>
      </w:pPr>
      <w:hyperlink w:anchor="_Toc523238307" w:history="1">
        <w:r w:rsidRPr="00C92C99">
          <w:rPr>
            <w:rStyle w:val="Hyperlink"/>
            <w:rFonts w:hint="cs"/>
            <w:cs/>
          </w:rPr>
          <w:t>การเก็บรักษาและการลบข้อมูล</w:t>
        </w:r>
        <w:r>
          <w:rPr>
            <w:webHidden/>
          </w:rPr>
          <w:tab/>
        </w:r>
        <w:r>
          <w:rPr>
            <w:webHidden/>
          </w:rPr>
          <w:fldChar w:fldCharType="begin"/>
        </w:r>
        <w:r>
          <w:rPr>
            <w:webHidden/>
          </w:rPr>
          <w:instrText xml:space="preserve"> PAGEREF _Toc523238307 \h </w:instrText>
        </w:r>
        <w:r>
          <w:rPr>
            <w:webHidden/>
          </w:rPr>
        </w:r>
        <w:r>
          <w:rPr>
            <w:webHidden/>
          </w:rPr>
          <w:fldChar w:fldCharType="separate"/>
        </w:r>
        <w:r>
          <w:rPr>
            <w:webHidden/>
          </w:rPr>
          <w:t>13</w:t>
        </w:r>
        <w:r>
          <w:rPr>
            <w:webHidden/>
          </w:rPr>
          <w:fldChar w:fldCharType="end"/>
        </w:r>
      </w:hyperlink>
    </w:p>
    <w:p w:rsidR="0081008E" w:rsidRDefault="0081008E">
      <w:pPr>
        <w:pStyle w:val="TOC5"/>
        <w:rPr>
          <w:rFonts w:asciiTheme="minorHAnsi" w:eastAsiaTheme="minorEastAsia" w:hAnsiTheme="minorHAnsi" w:cstheme="minorBidi"/>
          <w:bCs w:val="0"/>
          <w:sz w:val="22"/>
          <w:szCs w:val="22"/>
          <w:lang w:val="en-US" w:eastAsia="en-US" w:bidi="ar-SA"/>
        </w:rPr>
      </w:pPr>
      <w:hyperlink w:anchor="_Toc523238308" w:history="1">
        <w:r w:rsidRPr="00C92C99">
          <w:rPr>
            <w:rStyle w:val="Hyperlink"/>
            <w:rFonts w:hint="cs"/>
            <w:cs/>
          </w:rPr>
          <w:t>ความมุ่งมั่นด้านการรักษาความลับของผู้ประมวลผล</w:t>
        </w:r>
        <w:r>
          <w:rPr>
            <w:webHidden/>
          </w:rPr>
          <w:tab/>
        </w:r>
        <w:r>
          <w:rPr>
            <w:webHidden/>
          </w:rPr>
          <w:fldChar w:fldCharType="begin"/>
        </w:r>
        <w:r>
          <w:rPr>
            <w:webHidden/>
          </w:rPr>
          <w:instrText xml:space="preserve"> PAGEREF _Toc523238308 \h </w:instrText>
        </w:r>
        <w:r>
          <w:rPr>
            <w:webHidden/>
          </w:rPr>
        </w:r>
        <w:r>
          <w:rPr>
            <w:webHidden/>
          </w:rPr>
          <w:fldChar w:fldCharType="separate"/>
        </w:r>
        <w:r>
          <w:rPr>
            <w:webHidden/>
          </w:rPr>
          <w:t>13</w:t>
        </w:r>
        <w:r>
          <w:rPr>
            <w:webHidden/>
          </w:rPr>
          <w:fldChar w:fldCharType="end"/>
        </w:r>
      </w:hyperlink>
    </w:p>
    <w:p w:rsidR="0081008E" w:rsidRDefault="0081008E">
      <w:pPr>
        <w:pStyle w:val="TOC5"/>
        <w:rPr>
          <w:rFonts w:asciiTheme="minorHAnsi" w:eastAsiaTheme="minorEastAsia" w:hAnsiTheme="minorHAnsi" w:cstheme="minorBidi"/>
          <w:bCs w:val="0"/>
          <w:sz w:val="22"/>
          <w:szCs w:val="22"/>
          <w:lang w:val="en-US" w:eastAsia="en-US" w:bidi="ar-SA"/>
        </w:rPr>
      </w:pPr>
      <w:hyperlink w:anchor="_Toc523238309" w:history="1">
        <w:r w:rsidRPr="00C92C99">
          <w:rPr>
            <w:rStyle w:val="Hyperlink"/>
            <w:rFonts w:hint="cs"/>
            <w:cs/>
          </w:rPr>
          <w:t>ประกาศและการควบคุมเกี่ยวกับการใช้ผู้ประมวลผลช่วง</w:t>
        </w:r>
        <w:r>
          <w:rPr>
            <w:webHidden/>
          </w:rPr>
          <w:tab/>
        </w:r>
        <w:r>
          <w:rPr>
            <w:webHidden/>
          </w:rPr>
          <w:fldChar w:fldCharType="begin"/>
        </w:r>
        <w:r>
          <w:rPr>
            <w:webHidden/>
          </w:rPr>
          <w:instrText xml:space="preserve"> PAGEREF _Toc523238309 \h </w:instrText>
        </w:r>
        <w:r>
          <w:rPr>
            <w:webHidden/>
          </w:rPr>
        </w:r>
        <w:r>
          <w:rPr>
            <w:webHidden/>
          </w:rPr>
          <w:fldChar w:fldCharType="separate"/>
        </w:r>
        <w:r>
          <w:rPr>
            <w:webHidden/>
          </w:rPr>
          <w:t>13</w:t>
        </w:r>
        <w:r>
          <w:rPr>
            <w:webHidden/>
          </w:rPr>
          <w:fldChar w:fldCharType="end"/>
        </w:r>
      </w:hyperlink>
    </w:p>
    <w:p w:rsidR="0081008E" w:rsidRDefault="0081008E">
      <w:pPr>
        <w:pStyle w:val="TOC5"/>
        <w:rPr>
          <w:rFonts w:asciiTheme="minorHAnsi" w:eastAsiaTheme="minorEastAsia" w:hAnsiTheme="minorHAnsi" w:cstheme="minorBidi"/>
          <w:bCs w:val="0"/>
          <w:sz w:val="22"/>
          <w:szCs w:val="22"/>
          <w:lang w:val="en-US" w:eastAsia="en-US" w:bidi="ar-SA"/>
        </w:rPr>
      </w:pPr>
      <w:hyperlink w:anchor="_Toc523238310" w:history="1">
        <w:r w:rsidRPr="00C92C99">
          <w:rPr>
            <w:rStyle w:val="Hyperlink"/>
            <w:rFonts w:hint="cs"/>
            <w:cs/>
          </w:rPr>
          <w:t>สถาบันการศึกษา</w:t>
        </w:r>
        <w:r>
          <w:rPr>
            <w:webHidden/>
          </w:rPr>
          <w:tab/>
        </w:r>
        <w:r>
          <w:rPr>
            <w:webHidden/>
          </w:rPr>
          <w:fldChar w:fldCharType="begin"/>
        </w:r>
        <w:r>
          <w:rPr>
            <w:webHidden/>
          </w:rPr>
          <w:instrText xml:space="preserve"> PAGEREF _Toc523238310 \h </w:instrText>
        </w:r>
        <w:r>
          <w:rPr>
            <w:webHidden/>
          </w:rPr>
        </w:r>
        <w:r>
          <w:rPr>
            <w:webHidden/>
          </w:rPr>
          <w:fldChar w:fldCharType="separate"/>
        </w:r>
        <w:r>
          <w:rPr>
            <w:webHidden/>
          </w:rPr>
          <w:t>13</w:t>
        </w:r>
        <w:r>
          <w:rPr>
            <w:webHidden/>
          </w:rPr>
          <w:fldChar w:fldCharType="end"/>
        </w:r>
      </w:hyperlink>
    </w:p>
    <w:p w:rsidR="0081008E" w:rsidRDefault="0081008E">
      <w:pPr>
        <w:pStyle w:val="TOC5"/>
        <w:rPr>
          <w:rFonts w:asciiTheme="minorHAnsi" w:eastAsiaTheme="minorEastAsia" w:hAnsiTheme="minorHAnsi" w:cstheme="minorBidi"/>
          <w:bCs w:val="0"/>
          <w:sz w:val="22"/>
          <w:szCs w:val="22"/>
          <w:lang w:val="en-US" w:eastAsia="en-US" w:bidi="ar-SA"/>
        </w:rPr>
      </w:pPr>
      <w:hyperlink w:anchor="_Toc523238311" w:history="1">
        <w:r w:rsidRPr="00C92C99">
          <w:rPr>
            <w:rStyle w:val="Hyperlink"/>
          </w:rPr>
          <w:t>HIPPA Business Associate</w:t>
        </w:r>
        <w:r>
          <w:rPr>
            <w:webHidden/>
          </w:rPr>
          <w:tab/>
        </w:r>
        <w:r>
          <w:rPr>
            <w:webHidden/>
          </w:rPr>
          <w:fldChar w:fldCharType="begin"/>
        </w:r>
        <w:r>
          <w:rPr>
            <w:webHidden/>
          </w:rPr>
          <w:instrText xml:space="preserve"> PAGEREF _Toc523238311 \h </w:instrText>
        </w:r>
        <w:r>
          <w:rPr>
            <w:webHidden/>
          </w:rPr>
        </w:r>
        <w:r>
          <w:rPr>
            <w:webHidden/>
          </w:rPr>
          <w:fldChar w:fldCharType="separate"/>
        </w:r>
        <w:r>
          <w:rPr>
            <w:webHidden/>
          </w:rPr>
          <w:t>14</w:t>
        </w:r>
        <w:r>
          <w:rPr>
            <w:webHidden/>
          </w:rPr>
          <w:fldChar w:fldCharType="end"/>
        </w:r>
      </w:hyperlink>
    </w:p>
    <w:p w:rsidR="0081008E" w:rsidRDefault="0081008E">
      <w:pPr>
        <w:pStyle w:val="TOC5"/>
        <w:rPr>
          <w:rFonts w:asciiTheme="minorHAnsi" w:eastAsiaTheme="minorEastAsia" w:hAnsiTheme="minorHAnsi" w:cstheme="minorBidi"/>
          <w:bCs w:val="0"/>
          <w:sz w:val="22"/>
          <w:szCs w:val="22"/>
          <w:lang w:val="en-US" w:eastAsia="en-US" w:bidi="ar-SA"/>
        </w:rPr>
      </w:pPr>
      <w:hyperlink w:anchor="_Toc523238312" w:history="1">
        <w:r w:rsidRPr="00C92C99">
          <w:rPr>
            <w:rStyle w:val="Hyperlink"/>
            <w:rFonts w:hint="cs"/>
            <w:cs/>
          </w:rPr>
          <w:t>วิธีติดต่อ</w:t>
        </w:r>
        <w:r w:rsidRPr="00C92C99">
          <w:rPr>
            <w:rStyle w:val="Hyperlink"/>
            <w:cs/>
          </w:rPr>
          <w:t xml:space="preserve"> </w:t>
        </w:r>
        <w:r w:rsidRPr="00C92C99">
          <w:rPr>
            <w:rStyle w:val="Hyperlink"/>
          </w:rPr>
          <w:t>Microsoft</w:t>
        </w:r>
        <w:r>
          <w:rPr>
            <w:webHidden/>
          </w:rPr>
          <w:tab/>
        </w:r>
        <w:r>
          <w:rPr>
            <w:webHidden/>
          </w:rPr>
          <w:fldChar w:fldCharType="begin"/>
        </w:r>
        <w:r>
          <w:rPr>
            <w:webHidden/>
          </w:rPr>
          <w:instrText xml:space="preserve"> PAGEREF _Toc523238312 \h </w:instrText>
        </w:r>
        <w:r>
          <w:rPr>
            <w:webHidden/>
          </w:rPr>
        </w:r>
        <w:r>
          <w:rPr>
            <w:webHidden/>
          </w:rPr>
          <w:fldChar w:fldCharType="separate"/>
        </w:r>
        <w:r>
          <w:rPr>
            <w:webHidden/>
          </w:rPr>
          <w:t>14</w:t>
        </w:r>
        <w:r>
          <w:rPr>
            <w:webHidden/>
          </w:rPr>
          <w:fldChar w:fldCharType="end"/>
        </w:r>
      </w:hyperlink>
    </w:p>
    <w:p w:rsidR="0081008E" w:rsidRDefault="0081008E">
      <w:pPr>
        <w:pStyle w:val="TOC1"/>
        <w:rPr>
          <w:rFonts w:asciiTheme="minorHAnsi" w:eastAsiaTheme="minorEastAsia" w:hAnsiTheme="minorHAnsi" w:cstheme="minorBidi"/>
          <w:b w:val="0"/>
          <w:bCs w:val="0"/>
          <w:caps w:val="0"/>
          <w:sz w:val="22"/>
          <w:szCs w:val="22"/>
          <w:lang w:val="en-US" w:eastAsia="en-US" w:bidi="ar-SA"/>
        </w:rPr>
      </w:pPr>
      <w:hyperlink w:anchor="_Toc523238313" w:history="1">
        <w:r w:rsidRPr="00C92C99">
          <w:rPr>
            <w:rStyle w:val="Hyperlink"/>
            <w:rFonts w:hint="cs"/>
            <w:cs/>
          </w:rPr>
          <w:t>ภาคผนวก</w:t>
        </w:r>
        <w:r w:rsidRPr="00C92C99">
          <w:rPr>
            <w:rStyle w:val="Hyperlink"/>
            <w:cs/>
          </w:rPr>
          <w:t xml:space="preserve"> </w:t>
        </w:r>
        <w:r w:rsidRPr="00C92C99">
          <w:rPr>
            <w:rStyle w:val="Hyperlink"/>
            <w:lang w:val="en-US" w:eastAsia="en-US"/>
          </w:rPr>
          <w:t xml:space="preserve">A – </w:t>
        </w:r>
        <w:r w:rsidRPr="00C92C99">
          <w:rPr>
            <w:rStyle w:val="Hyperlink"/>
          </w:rPr>
          <w:t>Core Online Services</w:t>
        </w:r>
        <w:r>
          <w:rPr>
            <w:webHidden/>
          </w:rPr>
          <w:tab/>
        </w:r>
        <w:r>
          <w:rPr>
            <w:webHidden/>
          </w:rPr>
          <w:fldChar w:fldCharType="begin"/>
        </w:r>
        <w:r>
          <w:rPr>
            <w:webHidden/>
          </w:rPr>
          <w:instrText xml:space="preserve"> PAGEREF _Toc523238313 \h </w:instrText>
        </w:r>
        <w:r>
          <w:rPr>
            <w:webHidden/>
          </w:rPr>
        </w:r>
        <w:r>
          <w:rPr>
            <w:webHidden/>
          </w:rPr>
          <w:fldChar w:fldCharType="separate"/>
        </w:r>
        <w:r>
          <w:rPr>
            <w:webHidden/>
          </w:rPr>
          <w:t>15</w:t>
        </w:r>
        <w:r>
          <w:rPr>
            <w:webHidden/>
          </w:rPr>
          <w:fldChar w:fldCharType="end"/>
        </w:r>
      </w:hyperlink>
    </w:p>
    <w:p w:rsidR="0081008E" w:rsidRDefault="0081008E">
      <w:pPr>
        <w:pStyle w:val="TOC1"/>
        <w:rPr>
          <w:rFonts w:asciiTheme="minorHAnsi" w:eastAsiaTheme="minorEastAsia" w:hAnsiTheme="minorHAnsi" w:cstheme="minorBidi"/>
          <w:b w:val="0"/>
          <w:bCs w:val="0"/>
          <w:caps w:val="0"/>
          <w:sz w:val="22"/>
          <w:szCs w:val="22"/>
          <w:lang w:val="en-US" w:eastAsia="en-US" w:bidi="ar-SA"/>
        </w:rPr>
      </w:pPr>
      <w:hyperlink w:anchor="_Toc523238314" w:history="1">
        <w:r w:rsidRPr="00C92C99">
          <w:rPr>
            <w:rStyle w:val="Hyperlink"/>
            <w:rFonts w:hint="cs"/>
            <w:cs/>
          </w:rPr>
          <w:t>ภาคผนวก</w:t>
        </w:r>
        <w:r w:rsidRPr="00C92C99">
          <w:rPr>
            <w:rStyle w:val="Hyperlink"/>
            <w:cs/>
          </w:rPr>
          <w:t xml:space="preserve"> </w:t>
        </w:r>
        <w:r w:rsidRPr="00C92C99">
          <w:rPr>
            <w:rStyle w:val="Hyperlink"/>
            <w:lang w:val="en-US" w:eastAsia="en-US"/>
          </w:rPr>
          <w:t>B –</w:t>
        </w:r>
        <w:r w:rsidRPr="00C92C99">
          <w:rPr>
            <w:rStyle w:val="Hyperlink"/>
            <w:cs/>
          </w:rPr>
          <w:t xml:space="preserve"> </w:t>
        </w:r>
        <w:r w:rsidRPr="00C92C99">
          <w:rPr>
            <w:rStyle w:val="Hyperlink"/>
            <w:rFonts w:hint="cs"/>
            <w:cs/>
          </w:rPr>
          <w:t>มาตรการความปลอดภัย</w:t>
        </w:r>
        <w:r>
          <w:rPr>
            <w:webHidden/>
          </w:rPr>
          <w:tab/>
        </w:r>
        <w:r>
          <w:rPr>
            <w:webHidden/>
          </w:rPr>
          <w:fldChar w:fldCharType="begin"/>
        </w:r>
        <w:r>
          <w:rPr>
            <w:webHidden/>
          </w:rPr>
          <w:instrText xml:space="preserve"> PAGEREF _Toc523238314 \h </w:instrText>
        </w:r>
        <w:r>
          <w:rPr>
            <w:webHidden/>
          </w:rPr>
        </w:r>
        <w:r>
          <w:rPr>
            <w:webHidden/>
          </w:rPr>
          <w:fldChar w:fldCharType="separate"/>
        </w:r>
        <w:r>
          <w:rPr>
            <w:webHidden/>
          </w:rPr>
          <w:t>15</w:t>
        </w:r>
        <w:r>
          <w:rPr>
            <w:webHidden/>
          </w:rPr>
          <w:fldChar w:fldCharType="end"/>
        </w:r>
      </w:hyperlink>
    </w:p>
    <w:p w:rsidR="0081008E" w:rsidRDefault="0081008E">
      <w:pPr>
        <w:pStyle w:val="TOC1"/>
        <w:rPr>
          <w:rFonts w:asciiTheme="minorHAnsi" w:eastAsiaTheme="minorEastAsia" w:hAnsiTheme="minorHAnsi" w:cstheme="minorBidi"/>
          <w:b w:val="0"/>
          <w:bCs w:val="0"/>
          <w:caps w:val="0"/>
          <w:sz w:val="22"/>
          <w:szCs w:val="22"/>
          <w:lang w:val="en-US" w:eastAsia="en-US" w:bidi="ar-SA"/>
        </w:rPr>
      </w:pPr>
      <w:r>
        <w:rPr>
          <w:rStyle w:val="Hyperlink"/>
        </w:rPr>
        <w:br w:type="column"/>
      </w:r>
      <w:bookmarkStart w:id="2" w:name="_GoBack"/>
      <w:bookmarkEnd w:id="2"/>
      <w:r w:rsidRPr="00C92C99">
        <w:rPr>
          <w:rStyle w:val="Hyperlink"/>
        </w:rPr>
        <w:fldChar w:fldCharType="begin"/>
      </w:r>
      <w:r w:rsidRPr="00C92C99">
        <w:rPr>
          <w:rStyle w:val="Hyperlink"/>
        </w:rPr>
        <w:instrText xml:space="preserve"> </w:instrText>
      </w:r>
      <w:r>
        <w:instrText>HYPERLINK \l "_Toc523238315"</w:instrText>
      </w:r>
      <w:r w:rsidRPr="00C92C99">
        <w:rPr>
          <w:rStyle w:val="Hyperlink"/>
        </w:rPr>
        <w:instrText xml:space="preserve"> </w:instrText>
      </w:r>
      <w:r w:rsidRPr="00C92C99">
        <w:rPr>
          <w:rStyle w:val="Hyperlink"/>
        </w:rPr>
      </w:r>
      <w:r w:rsidRPr="00C92C99">
        <w:rPr>
          <w:rStyle w:val="Hyperlink"/>
        </w:rPr>
        <w:fldChar w:fldCharType="separate"/>
      </w:r>
      <w:r w:rsidRPr="00C92C99">
        <w:rPr>
          <w:rStyle w:val="Hyperlink"/>
          <w:rFonts w:hint="cs"/>
          <w:cs/>
        </w:rPr>
        <w:t>ข้อกำหนดเฉพาะของ</w:t>
      </w:r>
      <w:r w:rsidRPr="00C92C99">
        <w:rPr>
          <w:rStyle w:val="Hyperlink"/>
          <w:cs/>
        </w:rPr>
        <w:t xml:space="preserve"> </w:t>
      </w:r>
      <w:r w:rsidRPr="00C92C99">
        <w:rPr>
          <w:rStyle w:val="Hyperlink"/>
        </w:rPr>
        <w:t>Online Service</w:t>
      </w:r>
      <w:r>
        <w:rPr>
          <w:webHidden/>
        </w:rPr>
        <w:tab/>
      </w:r>
      <w:r>
        <w:rPr>
          <w:webHidden/>
        </w:rPr>
        <w:fldChar w:fldCharType="begin"/>
      </w:r>
      <w:r>
        <w:rPr>
          <w:webHidden/>
        </w:rPr>
        <w:instrText xml:space="preserve"> PAGEREF _Toc523238315 \h </w:instrText>
      </w:r>
      <w:r>
        <w:rPr>
          <w:webHidden/>
        </w:rPr>
      </w:r>
      <w:r>
        <w:rPr>
          <w:webHidden/>
        </w:rPr>
        <w:fldChar w:fldCharType="separate"/>
      </w:r>
      <w:r>
        <w:rPr>
          <w:webHidden/>
        </w:rPr>
        <w:t>18</w:t>
      </w:r>
      <w:r>
        <w:rPr>
          <w:webHidden/>
        </w:rPr>
        <w:fldChar w:fldCharType="end"/>
      </w:r>
      <w:r w:rsidRPr="00C92C99">
        <w:rPr>
          <w:rStyle w:val="Hyperlink"/>
        </w:rPr>
        <w:fldChar w:fldCharType="end"/>
      </w:r>
    </w:p>
    <w:p w:rsidR="0081008E" w:rsidRDefault="0081008E">
      <w:pPr>
        <w:pStyle w:val="TOC2"/>
        <w:rPr>
          <w:rFonts w:asciiTheme="minorHAnsi" w:eastAsiaTheme="minorEastAsia" w:hAnsiTheme="minorHAnsi" w:cstheme="minorBidi"/>
          <w:b w:val="0"/>
          <w:bCs w:val="0"/>
          <w:smallCaps w:val="0"/>
          <w:sz w:val="22"/>
          <w:szCs w:val="22"/>
          <w:lang w:val="en-US" w:eastAsia="en-US" w:bidi="ar-SA"/>
        </w:rPr>
      </w:pPr>
      <w:hyperlink w:anchor="_Toc523238316" w:history="1">
        <w:r w:rsidRPr="00C92C99">
          <w:rPr>
            <w:rStyle w:val="Hyperlink"/>
          </w:rPr>
          <w:t>Microsoft Azure Services</w:t>
        </w:r>
        <w:r>
          <w:rPr>
            <w:webHidden/>
          </w:rPr>
          <w:tab/>
        </w:r>
        <w:r>
          <w:rPr>
            <w:webHidden/>
          </w:rPr>
          <w:fldChar w:fldCharType="begin"/>
        </w:r>
        <w:r>
          <w:rPr>
            <w:webHidden/>
          </w:rPr>
          <w:instrText xml:space="preserve"> PAGEREF _Toc523238316 \h </w:instrText>
        </w:r>
        <w:r>
          <w:rPr>
            <w:webHidden/>
          </w:rPr>
        </w:r>
        <w:r>
          <w:rPr>
            <w:webHidden/>
          </w:rPr>
          <w:fldChar w:fldCharType="separate"/>
        </w:r>
        <w:r>
          <w:rPr>
            <w:webHidden/>
          </w:rPr>
          <w:t>18</w:t>
        </w:r>
        <w:r>
          <w:rPr>
            <w:webHidden/>
          </w:rPr>
          <w:fldChar w:fldCharType="end"/>
        </w:r>
      </w:hyperlink>
    </w:p>
    <w:p w:rsidR="0081008E" w:rsidRDefault="0081008E">
      <w:pPr>
        <w:pStyle w:val="TOC4"/>
        <w:rPr>
          <w:rFonts w:asciiTheme="minorHAnsi" w:eastAsiaTheme="minorEastAsia" w:hAnsiTheme="minorHAnsi" w:cstheme="minorBidi"/>
          <w:smallCaps w:val="0"/>
          <w:sz w:val="22"/>
          <w:szCs w:val="22"/>
          <w:lang w:val="en-US" w:eastAsia="en-US" w:bidi="ar-SA"/>
        </w:rPr>
      </w:pPr>
      <w:hyperlink w:anchor="_Toc523238317" w:history="1">
        <w:r w:rsidRPr="00C92C99">
          <w:rPr>
            <w:rStyle w:val="Hyperlink"/>
            <w:lang w:val="en-US" w:eastAsia="en-US"/>
          </w:rPr>
          <w:t>Azure Maps</w:t>
        </w:r>
        <w:r>
          <w:rPr>
            <w:webHidden/>
          </w:rPr>
          <w:tab/>
        </w:r>
        <w:r>
          <w:rPr>
            <w:webHidden/>
          </w:rPr>
          <w:fldChar w:fldCharType="begin"/>
        </w:r>
        <w:r>
          <w:rPr>
            <w:webHidden/>
          </w:rPr>
          <w:instrText xml:space="preserve"> PAGEREF _Toc523238317 \h </w:instrText>
        </w:r>
        <w:r>
          <w:rPr>
            <w:webHidden/>
          </w:rPr>
        </w:r>
        <w:r>
          <w:rPr>
            <w:webHidden/>
          </w:rPr>
          <w:fldChar w:fldCharType="separate"/>
        </w:r>
        <w:r>
          <w:rPr>
            <w:webHidden/>
          </w:rPr>
          <w:t>19</w:t>
        </w:r>
        <w:r>
          <w:rPr>
            <w:webHidden/>
          </w:rPr>
          <w:fldChar w:fldCharType="end"/>
        </w:r>
      </w:hyperlink>
    </w:p>
    <w:p w:rsidR="0081008E" w:rsidRDefault="0081008E">
      <w:pPr>
        <w:pStyle w:val="TOC4"/>
        <w:rPr>
          <w:rFonts w:asciiTheme="minorHAnsi" w:eastAsiaTheme="minorEastAsia" w:hAnsiTheme="minorHAnsi" w:cstheme="minorBidi"/>
          <w:smallCaps w:val="0"/>
          <w:sz w:val="22"/>
          <w:szCs w:val="22"/>
          <w:lang w:val="en-US" w:eastAsia="en-US" w:bidi="ar-SA"/>
        </w:rPr>
      </w:pPr>
      <w:hyperlink w:anchor="_Toc523238318" w:history="1">
        <w:r w:rsidRPr="00C92C99">
          <w:rPr>
            <w:rStyle w:val="Hyperlink"/>
          </w:rPr>
          <w:t>Microsoft Azure Stack</w:t>
        </w:r>
        <w:r>
          <w:rPr>
            <w:webHidden/>
          </w:rPr>
          <w:tab/>
        </w:r>
        <w:r>
          <w:rPr>
            <w:webHidden/>
          </w:rPr>
          <w:fldChar w:fldCharType="begin"/>
        </w:r>
        <w:r>
          <w:rPr>
            <w:webHidden/>
          </w:rPr>
          <w:instrText xml:space="preserve"> PAGEREF _Toc523238318 \h </w:instrText>
        </w:r>
        <w:r>
          <w:rPr>
            <w:webHidden/>
          </w:rPr>
        </w:r>
        <w:r>
          <w:rPr>
            <w:webHidden/>
          </w:rPr>
          <w:fldChar w:fldCharType="separate"/>
        </w:r>
        <w:r>
          <w:rPr>
            <w:webHidden/>
          </w:rPr>
          <w:t>19</w:t>
        </w:r>
        <w:r>
          <w:rPr>
            <w:webHidden/>
          </w:rPr>
          <w:fldChar w:fldCharType="end"/>
        </w:r>
      </w:hyperlink>
    </w:p>
    <w:p w:rsidR="0081008E" w:rsidRDefault="0081008E">
      <w:pPr>
        <w:pStyle w:val="TOC4"/>
        <w:rPr>
          <w:rFonts w:asciiTheme="minorHAnsi" w:eastAsiaTheme="minorEastAsia" w:hAnsiTheme="minorHAnsi" w:cstheme="minorBidi"/>
          <w:smallCaps w:val="0"/>
          <w:sz w:val="22"/>
          <w:szCs w:val="22"/>
          <w:lang w:val="en-US" w:eastAsia="en-US" w:bidi="ar-SA"/>
        </w:rPr>
      </w:pPr>
      <w:hyperlink w:anchor="_Toc523238319" w:history="1">
        <w:r w:rsidRPr="00C92C99">
          <w:rPr>
            <w:rStyle w:val="Hyperlink"/>
            <w:lang w:val="en-US" w:eastAsia="en-US"/>
          </w:rPr>
          <w:t>Bing Search Services</w:t>
        </w:r>
        <w:r>
          <w:rPr>
            <w:webHidden/>
          </w:rPr>
          <w:tab/>
        </w:r>
        <w:r>
          <w:rPr>
            <w:webHidden/>
          </w:rPr>
          <w:fldChar w:fldCharType="begin"/>
        </w:r>
        <w:r>
          <w:rPr>
            <w:webHidden/>
          </w:rPr>
          <w:instrText xml:space="preserve"> PAGEREF _Toc523238319 \h </w:instrText>
        </w:r>
        <w:r>
          <w:rPr>
            <w:webHidden/>
          </w:rPr>
        </w:r>
        <w:r>
          <w:rPr>
            <w:webHidden/>
          </w:rPr>
          <w:fldChar w:fldCharType="separate"/>
        </w:r>
        <w:r>
          <w:rPr>
            <w:webHidden/>
          </w:rPr>
          <w:t>20</w:t>
        </w:r>
        <w:r>
          <w:rPr>
            <w:webHidden/>
          </w:rPr>
          <w:fldChar w:fldCharType="end"/>
        </w:r>
      </w:hyperlink>
    </w:p>
    <w:p w:rsidR="0081008E" w:rsidRDefault="0081008E">
      <w:pPr>
        <w:pStyle w:val="TOC4"/>
        <w:rPr>
          <w:rFonts w:asciiTheme="minorHAnsi" w:eastAsiaTheme="minorEastAsia" w:hAnsiTheme="minorHAnsi" w:cstheme="minorBidi"/>
          <w:smallCaps w:val="0"/>
          <w:sz w:val="22"/>
          <w:szCs w:val="22"/>
          <w:lang w:val="en-US" w:eastAsia="en-US" w:bidi="ar-SA"/>
        </w:rPr>
      </w:pPr>
      <w:hyperlink w:anchor="_Toc523238320" w:history="1">
        <w:r w:rsidRPr="00C92C99">
          <w:rPr>
            <w:rStyle w:val="Hyperlink"/>
            <w:lang w:val="en-US" w:eastAsia="en-US"/>
          </w:rPr>
          <w:t>Microsoft Cognitive Services</w:t>
        </w:r>
        <w:r>
          <w:rPr>
            <w:webHidden/>
          </w:rPr>
          <w:tab/>
        </w:r>
        <w:r>
          <w:rPr>
            <w:webHidden/>
          </w:rPr>
          <w:fldChar w:fldCharType="begin"/>
        </w:r>
        <w:r>
          <w:rPr>
            <w:webHidden/>
          </w:rPr>
          <w:instrText xml:space="preserve"> PAGEREF _Toc523238320 \h </w:instrText>
        </w:r>
        <w:r>
          <w:rPr>
            <w:webHidden/>
          </w:rPr>
        </w:r>
        <w:r>
          <w:rPr>
            <w:webHidden/>
          </w:rPr>
          <w:fldChar w:fldCharType="separate"/>
        </w:r>
        <w:r>
          <w:rPr>
            <w:webHidden/>
          </w:rPr>
          <w:t>20</w:t>
        </w:r>
        <w:r>
          <w:rPr>
            <w:webHidden/>
          </w:rPr>
          <w:fldChar w:fldCharType="end"/>
        </w:r>
      </w:hyperlink>
    </w:p>
    <w:p w:rsidR="0081008E" w:rsidRDefault="0081008E">
      <w:pPr>
        <w:pStyle w:val="TOC4"/>
        <w:rPr>
          <w:rFonts w:asciiTheme="minorHAnsi" w:eastAsiaTheme="minorEastAsia" w:hAnsiTheme="minorHAnsi" w:cstheme="minorBidi"/>
          <w:smallCaps w:val="0"/>
          <w:sz w:val="22"/>
          <w:szCs w:val="22"/>
          <w:lang w:val="en-US" w:eastAsia="en-US" w:bidi="ar-SA"/>
        </w:rPr>
      </w:pPr>
      <w:hyperlink w:anchor="_Toc523238321" w:history="1">
        <w:r w:rsidRPr="00C92C99">
          <w:rPr>
            <w:rStyle w:val="Hyperlink"/>
          </w:rPr>
          <w:t>Microsoft Genomics</w:t>
        </w:r>
        <w:r>
          <w:rPr>
            <w:webHidden/>
          </w:rPr>
          <w:tab/>
        </w:r>
        <w:r>
          <w:rPr>
            <w:webHidden/>
          </w:rPr>
          <w:fldChar w:fldCharType="begin"/>
        </w:r>
        <w:r>
          <w:rPr>
            <w:webHidden/>
          </w:rPr>
          <w:instrText xml:space="preserve"> PAGEREF _Toc523238321 \h </w:instrText>
        </w:r>
        <w:r>
          <w:rPr>
            <w:webHidden/>
          </w:rPr>
        </w:r>
        <w:r>
          <w:rPr>
            <w:webHidden/>
          </w:rPr>
          <w:fldChar w:fldCharType="separate"/>
        </w:r>
        <w:r>
          <w:rPr>
            <w:webHidden/>
          </w:rPr>
          <w:t>21</w:t>
        </w:r>
        <w:r>
          <w:rPr>
            <w:webHidden/>
          </w:rPr>
          <w:fldChar w:fldCharType="end"/>
        </w:r>
      </w:hyperlink>
    </w:p>
    <w:p w:rsidR="0081008E" w:rsidRDefault="0081008E">
      <w:pPr>
        <w:pStyle w:val="TOC4"/>
        <w:rPr>
          <w:rFonts w:asciiTheme="minorHAnsi" w:eastAsiaTheme="minorEastAsia" w:hAnsiTheme="minorHAnsi" w:cstheme="minorBidi"/>
          <w:smallCaps w:val="0"/>
          <w:sz w:val="22"/>
          <w:szCs w:val="22"/>
          <w:lang w:val="en-US" w:eastAsia="en-US" w:bidi="ar-SA"/>
        </w:rPr>
      </w:pPr>
      <w:hyperlink w:anchor="_Toc523238322" w:history="1">
        <w:r w:rsidRPr="00C92C99">
          <w:rPr>
            <w:rStyle w:val="Hyperlink"/>
          </w:rPr>
          <w:t>Visual Studio App Center</w:t>
        </w:r>
        <w:r>
          <w:rPr>
            <w:webHidden/>
          </w:rPr>
          <w:tab/>
        </w:r>
        <w:r>
          <w:rPr>
            <w:webHidden/>
          </w:rPr>
          <w:fldChar w:fldCharType="begin"/>
        </w:r>
        <w:r>
          <w:rPr>
            <w:webHidden/>
          </w:rPr>
          <w:instrText xml:space="preserve"> PAGEREF _Toc523238322 \h </w:instrText>
        </w:r>
        <w:r>
          <w:rPr>
            <w:webHidden/>
          </w:rPr>
        </w:r>
        <w:r>
          <w:rPr>
            <w:webHidden/>
          </w:rPr>
          <w:fldChar w:fldCharType="separate"/>
        </w:r>
        <w:r>
          <w:rPr>
            <w:webHidden/>
          </w:rPr>
          <w:t>21</w:t>
        </w:r>
        <w:r>
          <w:rPr>
            <w:webHidden/>
          </w:rPr>
          <w:fldChar w:fldCharType="end"/>
        </w:r>
      </w:hyperlink>
    </w:p>
    <w:p w:rsidR="0081008E" w:rsidRDefault="0081008E">
      <w:pPr>
        <w:pStyle w:val="TOC2"/>
        <w:rPr>
          <w:rFonts w:asciiTheme="minorHAnsi" w:eastAsiaTheme="minorEastAsia" w:hAnsiTheme="minorHAnsi" w:cstheme="minorBidi"/>
          <w:b w:val="0"/>
          <w:bCs w:val="0"/>
          <w:smallCaps w:val="0"/>
          <w:sz w:val="22"/>
          <w:szCs w:val="22"/>
          <w:lang w:val="en-US" w:eastAsia="en-US" w:bidi="ar-SA"/>
        </w:rPr>
      </w:pPr>
      <w:hyperlink w:anchor="_Toc523238323" w:history="1">
        <w:r w:rsidRPr="00C92C99">
          <w:rPr>
            <w:rStyle w:val="Hyperlink"/>
          </w:rPr>
          <w:t>Microsoft Azure Plans</w:t>
        </w:r>
        <w:r>
          <w:rPr>
            <w:webHidden/>
          </w:rPr>
          <w:tab/>
        </w:r>
        <w:r>
          <w:rPr>
            <w:webHidden/>
          </w:rPr>
          <w:fldChar w:fldCharType="begin"/>
        </w:r>
        <w:r>
          <w:rPr>
            <w:webHidden/>
          </w:rPr>
          <w:instrText xml:space="preserve"> PAGEREF _Toc523238323 \h </w:instrText>
        </w:r>
        <w:r>
          <w:rPr>
            <w:webHidden/>
          </w:rPr>
        </w:r>
        <w:r>
          <w:rPr>
            <w:webHidden/>
          </w:rPr>
          <w:fldChar w:fldCharType="separate"/>
        </w:r>
        <w:r>
          <w:rPr>
            <w:webHidden/>
          </w:rPr>
          <w:t>21</w:t>
        </w:r>
        <w:r>
          <w:rPr>
            <w:webHidden/>
          </w:rPr>
          <w:fldChar w:fldCharType="end"/>
        </w:r>
      </w:hyperlink>
    </w:p>
    <w:p w:rsidR="0081008E" w:rsidRDefault="0081008E">
      <w:pPr>
        <w:pStyle w:val="TOC4"/>
        <w:rPr>
          <w:rFonts w:asciiTheme="minorHAnsi" w:eastAsiaTheme="minorEastAsia" w:hAnsiTheme="minorHAnsi" w:cstheme="minorBidi"/>
          <w:smallCaps w:val="0"/>
          <w:sz w:val="22"/>
          <w:szCs w:val="22"/>
          <w:lang w:val="en-US" w:eastAsia="en-US" w:bidi="ar-SA"/>
        </w:rPr>
      </w:pPr>
      <w:hyperlink w:anchor="_Toc523238324" w:history="1">
        <w:r w:rsidRPr="00C92C99">
          <w:rPr>
            <w:rStyle w:val="Hyperlink"/>
          </w:rPr>
          <w:t>Azure Active Directory Basic</w:t>
        </w:r>
        <w:r>
          <w:rPr>
            <w:webHidden/>
          </w:rPr>
          <w:tab/>
        </w:r>
        <w:r>
          <w:rPr>
            <w:webHidden/>
          </w:rPr>
          <w:fldChar w:fldCharType="begin"/>
        </w:r>
        <w:r>
          <w:rPr>
            <w:webHidden/>
          </w:rPr>
          <w:instrText xml:space="preserve"> PAGEREF _Toc523238324 \h </w:instrText>
        </w:r>
        <w:r>
          <w:rPr>
            <w:webHidden/>
          </w:rPr>
        </w:r>
        <w:r>
          <w:rPr>
            <w:webHidden/>
          </w:rPr>
          <w:fldChar w:fldCharType="separate"/>
        </w:r>
        <w:r>
          <w:rPr>
            <w:webHidden/>
          </w:rPr>
          <w:t>22</w:t>
        </w:r>
        <w:r>
          <w:rPr>
            <w:webHidden/>
          </w:rPr>
          <w:fldChar w:fldCharType="end"/>
        </w:r>
      </w:hyperlink>
    </w:p>
    <w:p w:rsidR="0081008E" w:rsidRDefault="0081008E">
      <w:pPr>
        <w:pStyle w:val="TOC4"/>
        <w:rPr>
          <w:rFonts w:asciiTheme="minorHAnsi" w:eastAsiaTheme="minorEastAsia" w:hAnsiTheme="minorHAnsi" w:cstheme="minorBidi"/>
          <w:smallCaps w:val="0"/>
          <w:sz w:val="22"/>
          <w:szCs w:val="22"/>
          <w:lang w:val="en-US" w:eastAsia="en-US" w:bidi="ar-SA"/>
        </w:rPr>
      </w:pPr>
      <w:hyperlink w:anchor="_Toc523238325" w:history="1">
        <w:r w:rsidRPr="00C92C99">
          <w:rPr>
            <w:rStyle w:val="Hyperlink"/>
          </w:rPr>
          <w:t>Azure Active Directory Premium</w:t>
        </w:r>
        <w:r>
          <w:rPr>
            <w:webHidden/>
          </w:rPr>
          <w:tab/>
        </w:r>
        <w:r>
          <w:rPr>
            <w:webHidden/>
          </w:rPr>
          <w:fldChar w:fldCharType="begin"/>
        </w:r>
        <w:r>
          <w:rPr>
            <w:webHidden/>
          </w:rPr>
          <w:instrText xml:space="preserve"> PAGEREF _Toc523238325 \h </w:instrText>
        </w:r>
        <w:r>
          <w:rPr>
            <w:webHidden/>
          </w:rPr>
        </w:r>
        <w:r>
          <w:rPr>
            <w:webHidden/>
          </w:rPr>
          <w:fldChar w:fldCharType="separate"/>
        </w:r>
        <w:r>
          <w:rPr>
            <w:webHidden/>
          </w:rPr>
          <w:t>22</w:t>
        </w:r>
        <w:r>
          <w:rPr>
            <w:webHidden/>
          </w:rPr>
          <w:fldChar w:fldCharType="end"/>
        </w:r>
      </w:hyperlink>
    </w:p>
    <w:p w:rsidR="0081008E" w:rsidRDefault="0081008E">
      <w:pPr>
        <w:pStyle w:val="TOC4"/>
        <w:rPr>
          <w:rFonts w:asciiTheme="minorHAnsi" w:eastAsiaTheme="minorEastAsia" w:hAnsiTheme="minorHAnsi" w:cstheme="minorBidi"/>
          <w:smallCaps w:val="0"/>
          <w:sz w:val="22"/>
          <w:szCs w:val="22"/>
          <w:lang w:val="en-US" w:eastAsia="en-US" w:bidi="ar-SA"/>
        </w:rPr>
      </w:pPr>
      <w:hyperlink w:anchor="_Toc523238326" w:history="1">
        <w:r w:rsidRPr="00C92C99">
          <w:rPr>
            <w:rStyle w:val="Hyperlink"/>
          </w:rPr>
          <w:t>Azure Information Protection Premium</w:t>
        </w:r>
        <w:r>
          <w:rPr>
            <w:webHidden/>
          </w:rPr>
          <w:tab/>
        </w:r>
        <w:r>
          <w:rPr>
            <w:webHidden/>
          </w:rPr>
          <w:fldChar w:fldCharType="begin"/>
        </w:r>
        <w:r>
          <w:rPr>
            <w:webHidden/>
          </w:rPr>
          <w:instrText xml:space="preserve"> PAGEREF _Toc523238326 \h </w:instrText>
        </w:r>
        <w:r>
          <w:rPr>
            <w:webHidden/>
          </w:rPr>
        </w:r>
        <w:r>
          <w:rPr>
            <w:webHidden/>
          </w:rPr>
          <w:fldChar w:fldCharType="separate"/>
        </w:r>
        <w:r>
          <w:rPr>
            <w:webHidden/>
          </w:rPr>
          <w:t>22</w:t>
        </w:r>
        <w:r>
          <w:rPr>
            <w:webHidden/>
          </w:rPr>
          <w:fldChar w:fldCharType="end"/>
        </w:r>
      </w:hyperlink>
    </w:p>
    <w:p w:rsidR="0081008E" w:rsidRDefault="0081008E">
      <w:pPr>
        <w:pStyle w:val="TOC3"/>
        <w:rPr>
          <w:rFonts w:asciiTheme="minorHAnsi" w:eastAsiaTheme="minorEastAsia" w:hAnsiTheme="minorHAnsi" w:cstheme="minorBidi"/>
          <w:b w:val="0"/>
          <w:bCs w:val="0"/>
          <w:smallCaps w:val="0"/>
          <w:sz w:val="22"/>
          <w:szCs w:val="22"/>
          <w:lang w:val="en-US" w:eastAsia="en-US" w:bidi="ar-SA"/>
        </w:rPr>
      </w:pPr>
      <w:hyperlink w:anchor="_Toc523238327" w:history="1">
        <w:r w:rsidRPr="00C92C99">
          <w:rPr>
            <w:rStyle w:val="Hyperlink"/>
          </w:rPr>
          <w:t xml:space="preserve">Microsoft Dynamics </w:t>
        </w:r>
        <w:r w:rsidRPr="00C92C99">
          <w:rPr>
            <w:rStyle w:val="Hyperlink"/>
            <w:rFonts w:cs="Angsana New"/>
            <w:cs/>
          </w:rPr>
          <w:t xml:space="preserve">365 </w:t>
        </w:r>
        <w:r w:rsidRPr="00C92C99">
          <w:rPr>
            <w:rStyle w:val="Hyperlink"/>
          </w:rPr>
          <w:t>Services</w:t>
        </w:r>
        <w:r>
          <w:rPr>
            <w:webHidden/>
          </w:rPr>
          <w:tab/>
        </w:r>
        <w:r>
          <w:rPr>
            <w:webHidden/>
          </w:rPr>
          <w:fldChar w:fldCharType="begin"/>
        </w:r>
        <w:r>
          <w:rPr>
            <w:webHidden/>
          </w:rPr>
          <w:instrText xml:space="preserve"> PAGEREF _Toc523238327 \h </w:instrText>
        </w:r>
        <w:r>
          <w:rPr>
            <w:webHidden/>
          </w:rPr>
        </w:r>
        <w:r>
          <w:rPr>
            <w:webHidden/>
          </w:rPr>
          <w:fldChar w:fldCharType="separate"/>
        </w:r>
        <w:r>
          <w:rPr>
            <w:webHidden/>
          </w:rPr>
          <w:t>22</w:t>
        </w:r>
        <w:r>
          <w:rPr>
            <w:webHidden/>
          </w:rPr>
          <w:fldChar w:fldCharType="end"/>
        </w:r>
      </w:hyperlink>
    </w:p>
    <w:p w:rsidR="0081008E" w:rsidRDefault="0081008E">
      <w:pPr>
        <w:pStyle w:val="TOC2"/>
        <w:rPr>
          <w:rFonts w:asciiTheme="minorHAnsi" w:eastAsiaTheme="minorEastAsia" w:hAnsiTheme="minorHAnsi" w:cstheme="minorBidi"/>
          <w:b w:val="0"/>
          <w:bCs w:val="0"/>
          <w:smallCaps w:val="0"/>
          <w:sz w:val="22"/>
          <w:szCs w:val="22"/>
          <w:lang w:val="en-US" w:eastAsia="en-US" w:bidi="ar-SA"/>
        </w:rPr>
      </w:pPr>
      <w:hyperlink w:anchor="_Toc523238328" w:history="1">
        <w:r w:rsidRPr="00C92C99">
          <w:rPr>
            <w:rStyle w:val="Hyperlink"/>
            <w:rFonts w:hint="cs"/>
            <w:cs/>
          </w:rPr>
          <w:t>บริการ</w:t>
        </w:r>
        <w:r w:rsidRPr="00C92C99">
          <w:rPr>
            <w:rStyle w:val="Hyperlink"/>
            <w:cs/>
          </w:rPr>
          <w:t xml:space="preserve"> </w:t>
        </w:r>
        <w:r w:rsidRPr="00C92C99">
          <w:rPr>
            <w:rStyle w:val="Hyperlink"/>
          </w:rPr>
          <w:t xml:space="preserve">Office </w:t>
        </w:r>
        <w:r w:rsidRPr="00C92C99">
          <w:rPr>
            <w:rStyle w:val="Hyperlink"/>
            <w:cs/>
          </w:rPr>
          <w:t>365</w:t>
        </w:r>
        <w:r>
          <w:rPr>
            <w:webHidden/>
          </w:rPr>
          <w:tab/>
        </w:r>
        <w:r>
          <w:rPr>
            <w:webHidden/>
          </w:rPr>
          <w:fldChar w:fldCharType="begin"/>
        </w:r>
        <w:r>
          <w:rPr>
            <w:webHidden/>
          </w:rPr>
          <w:instrText xml:space="preserve"> PAGEREF _Toc523238328 \h </w:instrText>
        </w:r>
        <w:r>
          <w:rPr>
            <w:webHidden/>
          </w:rPr>
        </w:r>
        <w:r>
          <w:rPr>
            <w:webHidden/>
          </w:rPr>
          <w:fldChar w:fldCharType="separate"/>
        </w:r>
        <w:r>
          <w:rPr>
            <w:webHidden/>
          </w:rPr>
          <w:t>24</w:t>
        </w:r>
        <w:r>
          <w:rPr>
            <w:webHidden/>
          </w:rPr>
          <w:fldChar w:fldCharType="end"/>
        </w:r>
      </w:hyperlink>
    </w:p>
    <w:p w:rsidR="0081008E" w:rsidRDefault="0081008E">
      <w:pPr>
        <w:pStyle w:val="TOC4"/>
        <w:rPr>
          <w:rFonts w:asciiTheme="minorHAnsi" w:eastAsiaTheme="minorEastAsia" w:hAnsiTheme="minorHAnsi" w:cstheme="minorBidi"/>
          <w:smallCaps w:val="0"/>
          <w:sz w:val="22"/>
          <w:szCs w:val="22"/>
          <w:lang w:val="en-US" w:eastAsia="en-US" w:bidi="ar-SA"/>
        </w:rPr>
      </w:pPr>
      <w:hyperlink w:anchor="_Toc523238329" w:history="1">
        <w:r w:rsidRPr="00C92C99">
          <w:rPr>
            <w:rStyle w:val="Hyperlink"/>
          </w:rPr>
          <w:t>Exchange Online</w:t>
        </w:r>
        <w:r>
          <w:rPr>
            <w:webHidden/>
          </w:rPr>
          <w:tab/>
        </w:r>
        <w:r>
          <w:rPr>
            <w:webHidden/>
          </w:rPr>
          <w:fldChar w:fldCharType="begin"/>
        </w:r>
        <w:r>
          <w:rPr>
            <w:webHidden/>
          </w:rPr>
          <w:instrText xml:space="preserve"> PAGEREF _Toc523238329 \h </w:instrText>
        </w:r>
        <w:r>
          <w:rPr>
            <w:webHidden/>
          </w:rPr>
        </w:r>
        <w:r>
          <w:rPr>
            <w:webHidden/>
          </w:rPr>
          <w:fldChar w:fldCharType="separate"/>
        </w:r>
        <w:r>
          <w:rPr>
            <w:webHidden/>
          </w:rPr>
          <w:t>25</w:t>
        </w:r>
        <w:r>
          <w:rPr>
            <w:webHidden/>
          </w:rPr>
          <w:fldChar w:fldCharType="end"/>
        </w:r>
      </w:hyperlink>
    </w:p>
    <w:p w:rsidR="0081008E" w:rsidRDefault="0081008E">
      <w:pPr>
        <w:pStyle w:val="TOC4"/>
        <w:rPr>
          <w:rFonts w:asciiTheme="minorHAnsi" w:eastAsiaTheme="minorEastAsia" w:hAnsiTheme="minorHAnsi" w:cstheme="minorBidi"/>
          <w:smallCaps w:val="0"/>
          <w:sz w:val="22"/>
          <w:szCs w:val="22"/>
          <w:lang w:val="en-US" w:eastAsia="en-US" w:bidi="ar-SA"/>
        </w:rPr>
      </w:pPr>
      <w:hyperlink w:anchor="_Toc523238330" w:history="1">
        <w:r w:rsidRPr="00C92C99">
          <w:rPr>
            <w:rStyle w:val="Hyperlink"/>
            <w:rFonts w:cs="Angsana New" w:hint="cs"/>
            <w:cs/>
          </w:rPr>
          <w:t>โปรแกรมประยุกต์</w:t>
        </w:r>
        <w:r w:rsidRPr="00C92C99">
          <w:rPr>
            <w:rStyle w:val="Hyperlink"/>
            <w:rFonts w:cs="Angsana New"/>
            <w:cs/>
          </w:rPr>
          <w:t xml:space="preserve"> </w:t>
        </w:r>
        <w:r w:rsidRPr="00C92C99">
          <w:rPr>
            <w:rStyle w:val="Hyperlink"/>
          </w:rPr>
          <w:t xml:space="preserve">Office </w:t>
        </w:r>
        <w:r w:rsidRPr="00C92C99">
          <w:rPr>
            <w:rStyle w:val="Hyperlink"/>
            <w:rFonts w:cs="Angsana New"/>
            <w:cs/>
          </w:rPr>
          <w:t>365</w:t>
        </w:r>
        <w:r>
          <w:rPr>
            <w:webHidden/>
          </w:rPr>
          <w:tab/>
        </w:r>
        <w:r>
          <w:rPr>
            <w:webHidden/>
          </w:rPr>
          <w:fldChar w:fldCharType="begin"/>
        </w:r>
        <w:r>
          <w:rPr>
            <w:webHidden/>
          </w:rPr>
          <w:instrText xml:space="preserve"> PAGEREF _Toc523238330 \h </w:instrText>
        </w:r>
        <w:r>
          <w:rPr>
            <w:webHidden/>
          </w:rPr>
        </w:r>
        <w:r>
          <w:rPr>
            <w:webHidden/>
          </w:rPr>
          <w:fldChar w:fldCharType="separate"/>
        </w:r>
        <w:r>
          <w:rPr>
            <w:webHidden/>
          </w:rPr>
          <w:t>26</w:t>
        </w:r>
        <w:r>
          <w:rPr>
            <w:webHidden/>
          </w:rPr>
          <w:fldChar w:fldCharType="end"/>
        </w:r>
      </w:hyperlink>
    </w:p>
    <w:p w:rsidR="0081008E" w:rsidRDefault="0081008E">
      <w:pPr>
        <w:pStyle w:val="TOC4"/>
        <w:rPr>
          <w:rFonts w:asciiTheme="minorHAnsi" w:eastAsiaTheme="minorEastAsia" w:hAnsiTheme="minorHAnsi" w:cstheme="minorBidi"/>
          <w:smallCaps w:val="0"/>
          <w:sz w:val="22"/>
          <w:szCs w:val="22"/>
          <w:lang w:val="en-US" w:eastAsia="en-US" w:bidi="ar-SA"/>
        </w:rPr>
      </w:pPr>
      <w:hyperlink w:anchor="_Toc523238331" w:history="1">
        <w:r w:rsidRPr="00C92C99">
          <w:rPr>
            <w:rStyle w:val="Hyperlink"/>
          </w:rPr>
          <w:t>Office Online</w:t>
        </w:r>
        <w:r>
          <w:rPr>
            <w:webHidden/>
          </w:rPr>
          <w:tab/>
        </w:r>
        <w:r>
          <w:rPr>
            <w:webHidden/>
          </w:rPr>
          <w:fldChar w:fldCharType="begin"/>
        </w:r>
        <w:r>
          <w:rPr>
            <w:webHidden/>
          </w:rPr>
          <w:instrText xml:space="preserve"> PAGEREF _Toc523238331 \h </w:instrText>
        </w:r>
        <w:r>
          <w:rPr>
            <w:webHidden/>
          </w:rPr>
        </w:r>
        <w:r>
          <w:rPr>
            <w:webHidden/>
          </w:rPr>
          <w:fldChar w:fldCharType="separate"/>
        </w:r>
        <w:r>
          <w:rPr>
            <w:webHidden/>
          </w:rPr>
          <w:t>27</w:t>
        </w:r>
        <w:r>
          <w:rPr>
            <w:webHidden/>
          </w:rPr>
          <w:fldChar w:fldCharType="end"/>
        </w:r>
      </w:hyperlink>
    </w:p>
    <w:p w:rsidR="0081008E" w:rsidRDefault="0081008E">
      <w:pPr>
        <w:pStyle w:val="TOC4"/>
        <w:rPr>
          <w:rFonts w:asciiTheme="minorHAnsi" w:eastAsiaTheme="minorEastAsia" w:hAnsiTheme="minorHAnsi" w:cstheme="minorBidi"/>
          <w:smallCaps w:val="0"/>
          <w:sz w:val="22"/>
          <w:szCs w:val="22"/>
          <w:lang w:val="en-US" w:eastAsia="en-US" w:bidi="ar-SA"/>
        </w:rPr>
      </w:pPr>
      <w:hyperlink w:anchor="_Toc523238332" w:history="1">
        <w:r w:rsidRPr="00C92C99">
          <w:rPr>
            <w:rStyle w:val="Hyperlink"/>
          </w:rPr>
          <w:t>OneDrive for Business</w:t>
        </w:r>
        <w:r>
          <w:rPr>
            <w:webHidden/>
          </w:rPr>
          <w:tab/>
        </w:r>
        <w:r>
          <w:rPr>
            <w:webHidden/>
          </w:rPr>
          <w:fldChar w:fldCharType="begin"/>
        </w:r>
        <w:r>
          <w:rPr>
            <w:webHidden/>
          </w:rPr>
          <w:instrText xml:space="preserve"> PAGEREF _Toc523238332 \h </w:instrText>
        </w:r>
        <w:r>
          <w:rPr>
            <w:webHidden/>
          </w:rPr>
        </w:r>
        <w:r>
          <w:rPr>
            <w:webHidden/>
          </w:rPr>
          <w:fldChar w:fldCharType="separate"/>
        </w:r>
        <w:r>
          <w:rPr>
            <w:webHidden/>
          </w:rPr>
          <w:t>27</w:t>
        </w:r>
        <w:r>
          <w:rPr>
            <w:webHidden/>
          </w:rPr>
          <w:fldChar w:fldCharType="end"/>
        </w:r>
      </w:hyperlink>
    </w:p>
    <w:p w:rsidR="0081008E" w:rsidRDefault="0081008E">
      <w:pPr>
        <w:pStyle w:val="TOC4"/>
        <w:rPr>
          <w:rFonts w:asciiTheme="minorHAnsi" w:eastAsiaTheme="minorEastAsia" w:hAnsiTheme="minorHAnsi" w:cstheme="minorBidi"/>
          <w:smallCaps w:val="0"/>
          <w:sz w:val="22"/>
          <w:szCs w:val="22"/>
          <w:lang w:val="en-US" w:eastAsia="en-US" w:bidi="ar-SA"/>
        </w:rPr>
      </w:pPr>
      <w:hyperlink w:anchor="_Toc523238333" w:history="1">
        <w:r w:rsidRPr="00C92C99">
          <w:rPr>
            <w:rStyle w:val="Hyperlink"/>
          </w:rPr>
          <w:t>Project Online</w:t>
        </w:r>
        <w:r>
          <w:rPr>
            <w:webHidden/>
          </w:rPr>
          <w:tab/>
        </w:r>
        <w:r>
          <w:rPr>
            <w:webHidden/>
          </w:rPr>
          <w:fldChar w:fldCharType="begin"/>
        </w:r>
        <w:r>
          <w:rPr>
            <w:webHidden/>
          </w:rPr>
          <w:instrText xml:space="preserve"> PAGEREF _Toc523238333 \h </w:instrText>
        </w:r>
        <w:r>
          <w:rPr>
            <w:webHidden/>
          </w:rPr>
        </w:r>
        <w:r>
          <w:rPr>
            <w:webHidden/>
          </w:rPr>
          <w:fldChar w:fldCharType="separate"/>
        </w:r>
        <w:r>
          <w:rPr>
            <w:webHidden/>
          </w:rPr>
          <w:t>27</w:t>
        </w:r>
        <w:r>
          <w:rPr>
            <w:webHidden/>
          </w:rPr>
          <w:fldChar w:fldCharType="end"/>
        </w:r>
      </w:hyperlink>
    </w:p>
    <w:p w:rsidR="0081008E" w:rsidRDefault="0081008E">
      <w:pPr>
        <w:pStyle w:val="TOC4"/>
        <w:rPr>
          <w:rFonts w:asciiTheme="minorHAnsi" w:eastAsiaTheme="minorEastAsia" w:hAnsiTheme="minorHAnsi" w:cstheme="minorBidi"/>
          <w:smallCaps w:val="0"/>
          <w:sz w:val="22"/>
          <w:szCs w:val="22"/>
          <w:lang w:val="en-US" w:eastAsia="en-US" w:bidi="ar-SA"/>
        </w:rPr>
      </w:pPr>
      <w:hyperlink w:anchor="_Toc523238334" w:history="1">
        <w:r w:rsidRPr="00C92C99">
          <w:rPr>
            <w:rStyle w:val="Hyperlink"/>
          </w:rPr>
          <w:t>SharePoint Online</w:t>
        </w:r>
        <w:r>
          <w:rPr>
            <w:webHidden/>
          </w:rPr>
          <w:tab/>
        </w:r>
        <w:r>
          <w:rPr>
            <w:webHidden/>
          </w:rPr>
          <w:fldChar w:fldCharType="begin"/>
        </w:r>
        <w:r>
          <w:rPr>
            <w:webHidden/>
          </w:rPr>
          <w:instrText xml:space="preserve"> PAGEREF _Toc523238334 \h </w:instrText>
        </w:r>
        <w:r>
          <w:rPr>
            <w:webHidden/>
          </w:rPr>
        </w:r>
        <w:r>
          <w:rPr>
            <w:webHidden/>
          </w:rPr>
          <w:fldChar w:fldCharType="separate"/>
        </w:r>
        <w:r>
          <w:rPr>
            <w:webHidden/>
          </w:rPr>
          <w:t>27</w:t>
        </w:r>
        <w:r>
          <w:rPr>
            <w:webHidden/>
          </w:rPr>
          <w:fldChar w:fldCharType="end"/>
        </w:r>
      </w:hyperlink>
    </w:p>
    <w:p w:rsidR="0081008E" w:rsidRDefault="0081008E">
      <w:pPr>
        <w:pStyle w:val="TOC4"/>
        <w:rPr>
          <w:rFonts w:asciiTheme="minorHAnsi" w:eastAsiaTheme="minorEastAsia" w:hAnsiTheme="minorHAnsi" w:cstheme="minorBidi"/>
          <w:smallCaps w:val="0"/>
          <w:sz w:val="22"/>
          <w:szCs w:val="22"/>
          <w:lang w:val="en-US" w:eastAsia="en-US" w:bidi="ar-SA"/>
        </w:rPr>
      </w:pPr>
      <w:hyperlink w:anchor="_Toc523238335" w:history="1">
        <w:r w:rsidRPr="00C92C99">
          <w:rPr>
            <w:rStyle w:val="Hyperlink"/>
            <w:lang w:val="en-US" w:eastAsia="en-US"/>
          </w:rPr>
          <w:t>Skype for Business Online</w:t>
        </w:r>
        <w:r>
          <w:rPr>
            <w:webHidden/>
          </w:rPr>
          <w:tab/>
        </w:r>
        <w:r>
          <w:rPr>
            <w:webHidden/>
          </w:rPr>
          <w:fldChar w:fldCharType="begin"/>
        </w:r>
        <w:r>
          <w:rPr>
            <w:webHidden/>
          </w:rPr>
          <w:instrText xml:space="preserve"> PAGEREF _Toc523238335 \h </w:instrText>
        </w:r>
        <w:r>
          <w:rPr>
            <w:webHidden/>
          </w:rPr>
        </w:r>
        <w:r>
          <w:rPr>
            <w:webHidden/>
          </w:rPr>
          <w:fldChar w:fldCharType="separate"/>
        </w:r>
        <w:r>
          <w:rPr>
            <w:webHidden/>
          </w:rPr>
          <w:t>28</w:t>
        </w:r>
        <w:r>
          <w:rPr>
            <w:webHidden/>
          </w:rPr>
          <w:fldChar w:fldCharType="end"/>
        </w:r>
      </w:hyperlink>
    </w:p>
    <w:p w:rsidR="0081008E" w:rsidRDefault="0081008E">
      <w:pPr>
        <w:pStyle w:val="TOC2"/>
        <w:rPr>
          <w:rFonts w:asciiTheme="minorHAnsi" w:eastAsiaTheme="minorEastAsia" w:hAnsiTheme="minorHAnsi" w:cstheme="minorBidi"/>
          <w:b w:val="0"/>
          <w:bCs w:val="0"/>
          <w:smallCaps w:val="0"/>
          <w:sz w:val="22"/>
          <w:szCs w:val="22"/>
          <w:lang w:val="en-US" w:eastAsia="en-US" w:bidi="ar-SA"/>
        </w:rPr>
      </w:pPr>
      <w:hyperlink w:anchor="_Toc523238336" w:history="1">
        <w:r w:rsidRPr="00C92C99">
          <w:rPr>
            <w:rStyle w:val="Hyperlink"/>
          </w:rPr>
          <w:t xml:space="preserve">Online Service </w:t>
        </w:r>
        <w:r w:rsidRPr="00C92C99">
          <w:rPr>
            <w:rStyle w:val="Hyperlink"/>
            <w:rFonts w:hint="cs"/>
            <w:cs/>
          </w:rPr>
          <w:t>อื่นๆ</w:t>
        </w:r>
        <w:r>
          <w:rPr>
            <w:webHidden/>
          </w:rPr>
          <w:tab/>
        </w:r>
        <w:r>
          <w:rPr>
            <w:webHidden/>
          </w:rPr>
          <w:fldChar w:fldCharType="begin"/>
        </w:r>
        <w:r>
          <w:rPr>
            <w:webHidden/>
          </w:rPr>
          <w:instrText xml:space="preserve"> PAGEREF _Toc523238336 \h </w:instrText>
        </w:r>
        <w:r>
          <w:rPr>
            <w:webHidden/>
          </w:rPr>
        </w:r>
        <w:r>
          <w:rPr>
            <w:webHidden/>
          </w:rPr>
          <w:fldChar w:fldCharType="separate"/>
        </w:r>
        <w:r>
          <w:rPr>
            <w:webHidden/>
          </w:rPr>
          <w:t>29</w:t>
        </w:r>
        <w:r>
          <w:rPr>
            <w:webHidden/>
          </w:rPr>
          <w:fldChar w:fldCharType="end"/>
        </w:r>
      </w:hyperlink>
    </w:p>
    <w:p w:rsidR="0081008E" w:rsidRDefault="0081008E">
      <w:pPr>
        <w:pStyle w:val="TOC4"/>
        <w:rPr>
          <w:rFonts w:asciiTheme="minorHAnsi" w:eastAsiaTheme="minorEastAsia" w:hAnsiTheme="minorHAnsi" w:cstheme="minorBidi"/>
          <w:smallCaps w:val="0"/>
          <w:sz w:val="22"/>
          <w:szCs w:val="22"/>
          <w:lang w:val="en-US" w:eastAsia="en-US" w:bidi="ar-SA"/>
        </w:rPr>
      </w:pPr>
      <w:hyperlink w:anchor="_Toc523238337" w:history="1">
        <w:r w:rsidRPr="00C92C99">
          <w:rPr>
            <w:rStyle w:val="Hyperlink"/>
          </w:rPr>
          <w:t xml:space="preserve">Bing Maps Enterprise Platform </w:t>
        </w:r>
        <w:r w:rsidRPr="00C92C99">
          <w:rPr>
            <w:rStyle w:val="Hyperlink"/>
            <w:rFonts w:cs="Angsana New" w:hint="cs"/>
            <w:cs/>
          </w:rPr>
          <w:t>และ</w:t>
        </w:r>
        <w:r w:rsidRPr="00C92C99">
          <w:rPr>
            <w:rStyle w:val="Hyperlink"/>
            <w:rFonts w:cs="Angsana New"/>
            <w:cs/>
          </w:rPr>
          <w:t xml:space="preserve"> </w:t>
        </w:r>
        <w:r w:rsidRPr="00C92C99">
          <w:rPr>
            <w:rStyle w:val="Hyperlink"/>
          </w:rPr>
          <w:t>Mobile Asset Management Platform</w:t>
        </w:r>
        <w:r>
          <w:rPr>
            <w:webHidden/>
          </w:rPr>
          <w:tab/>
        </w:r>
        <w:r>
          <w:rPr>
            <w:webHidden/>
          </w:rPr>
          <w:fldChar w:fldCharType="begin"/>
        </w:r>
        <w:r>
          <w:rPr>
            <w:webHidden/>
          </w:rPr>
          <w:instrText xml:space="preserve"> PAGEREF _Toc523238337 \h </w:instrText>
        </w:r>
        <w:r>
          <w:rPr>
            <w:webHidden/>
          </w:rPr>
        </w:r>
        <w:r>
          <w:rPr>
            <w:webHidden/>
          </w:rPr>
          <w:fldChar w:fldCharType="separate"/>
        </w:r>
        <w:r>
          <w:rPr>
            <w:webHidden/>
          </w:rPr>
          <w:t>29</w:t>
        </w:r>
        <w:r>
          <w:rPr>
            <w:webHidden/>
          </w:rPr>
          <w:fldChar w:fldCharType="end"/>
        </w:r>
      </w:hyperlink>
    </w:p>
    <w:p w:rsidR="0081008E" w:rsidRDefault="0081008E">
      <w:pPr>
        <w:pStyle w:val="TOC4"/>
        <w:rPr>
          <w:rFonts w:asciiTheme="minorHAnsi" w:eastAsiaTheme="minorEastAsia" w:hAnsiTheme="minorHAnsi" w:cstheme="minorBidi"/>
          <w:smallCaps w:val="0"/>
          <w:sz w:val="22"/>
          <w:szCs w:val="22"/>
          <w:lang w:val="en-US" w:eastAsia="en-US" w:bidi="ar-SA"/>
        </w:rPr>
      </w:pPr>
      <w:hyperlink w:anchor="_Toc523238338" w:history="1">
        <w:r w:rsidRPr="00C92C99">
          <w:rPr>
            <w:rStyle w:val="Hyperlink"/>
          </w:rPr>
          <w:t>Business Application Platform</w:t>
        </w:r>
        <w:r>
          <w:rPr>
            <w:webHidden/>
          </w:rPr>
          <w:tab/>
        </w:r>
        <w:r>
          <w:rPr>
            <w:webHidden/>
          </w:rPr>
          <w:fldChar w:fldCharType="begin"/>
        </w:r>
        <w:r>
          <w:rPr>
            <w:webHidden/>
          </w:rPr>
          <w:instrText xml:space="preserve"> PAGEREF _Toc523238338 \h </w:instrText>
        </w:r>
        <w:r>
          <w:rPr>
            <w:webHidden/>
          </w:rPr>
        </w:r>
        <w:r>
          <w:rPr>
            <w:webHidden/>
          </w:rPr>
          <w:fldChar w:fldCharType="separate"/>
        </w:r>
        <w:r>
          <w:rPr>
            <w:webHidden/>
          </w:rPr>
          <w:t>29</w:t>
        </w:r>
        <w:r>
          <w:rPr>
            <w:webHidden/>
          </w:rPr>
          <w:fldChar w:fldCharType="end"/>
        </w:r>
      </w:hyperlink>
    </w:p>
    <w:p w:rsidR="0081008E" w:rsidRDefault="0081008E">
      <w:pPr>
        <w:pStyle w:val="TOC4"/>
        <w:rPr>
          <w:rFonts w:asciiTheme="minorHAnsi" w:eastAsiaTheme="minorEastAsia" w:hAnsiTheme="minorHAnsi" w:cstheme="minorBidi"/>
          <w:smallCaps w:val="0"/>
          <w:sz w:val="22"/>
          <w:szCs w:val="22"/>
          <w:lang w:val="en-US" w:eastAsia="en-US" w:bidi="ar-SA"/>
        </w:rPr>
      </w:pPr>
      <w:hyperlink w:anchor="_Toc523238339" w:history="1">
        <w:r w:rsidRPr="00C92C99">
          <w:rPr>
            <w:rStyle w:val="Hyperlink"/>
          </w:rPr>
          <w:t>Microsoft Cloud App Security</w:t>
        </w:r>
        <w:r>
          <w:rPr>
            <w:webHidden/>
          </w:rPr>
          <w:tab/>
        </w:r>
        <w:r>
          <w:rPr>
            <w:webHidden/>
          </w:rPr>
          <w:fldChar w:fldCharType="begin"/>
        </w:r>
        <w:r>
          <w:rPr>
            <w:webHidden/>
          </w:rPr>
          <w:instrText xml:space="preserve"> PAGEREF _Toc523238339 \h </w:instrText>
        </w:r>
        <w:r>
          <w:rPr>
            <w:webHidden/>
          </w:rPr>
        </w:r>
        <w:r>
          <w:rPr>
            <w:webHidden/>
          </w:rPr>
          <w:fldChar w:fldCharType="separate"/>
        </w:r>
        <w:r>
          <w:rPr>
            <w:webHidden/>
          </w:rPr>
          <w:t>30</w:t>
        </w:r>
        <w:r>
          <w:rPr>
            <w:webHidden/>
          </w:rPr>
          <w:fldChar w:fldCharType="end"/>
        </w:r>
      </w:hyperlink>
    </w:p>
    <w:p w:rsidR="0081008E" w:rsidRDefault="0081008E">
      <w:pPr>
        <w:pStyle w:val="TOC4"/>
        <w:rPr>
          <w:rFonts w:asciiTheme="minorHAnsi" w:eastAsiaTheme="minorEastAsia" w:hAnsiTheme="minorHAnsi" w:cstheme="minorBidi"/>
          <w:smallCaps w:val="0"/>
          <w:sz w:val="22"/>
          <w:szCs w:val="22"/>
          <w:lang w:val="en-US" w:eastAsia="en-US" w:bidi="ar-SA"/>
        </w:rPr>
      </w:pPr>
      <w:hyperlink w:anchor="_Toc523238340" w:history="1">
        <w:r w:rsidRPr="00C92C99">
          <w:rPr>
            <w:rStyle w:val="Hyperlink"/>
          </w:rPr>
          <w:t>Microsoft Intune</w:t>
        </w:r>
        <w:r>
          <w:rPr>
            <w:webHidden/>
          </w:rPr>
          <w:tab/>
        </w:r>
        <w:r>
          <w:rPr>
            <w:webHidden/>
          </w:rPr>
          <w:fldChar w:fldCharType="begin"/>
        </w:r>
        <w:r>
          <w:rPr>
            <w:webHidden/>
          </w:rPr>
          <w:instrText xml:space="preserve"> PAGEREF _Toc523238340 \h </w:instrText>
        </w:r>
        <w:r>
          <w:rPr>
            <w:webHidden/>
          </w:rPr>
        </w:r>
        <w:r>
          <w:rPr>
            <w:webHidden/>
          </w:rPr>
          <w:fldChar w:fldCharType="separate"/>
        </w:r>
        <w:r>
          <w:rPr>
            <w:webHidden/>
          </w:rPr>
          <w:t>30</w:t>
        </w:r>
        <w:r>
          <w:rPr>
            <w:webHidden/>
          </w:rPr>
          <w:fldChar w:fldCharType="end"/>
        </w:r>
      </w:hyperlink>
    </w:p>
    <w:p w:rsidR="0081008E" w:rsidRDefault="0081008E">
      <w:pPr>
        <w:pStyle w:val="TOC4"/>
        <w:rPr>
          <w:rFonts w:asciiTheme="minorHAnsi" w:eastAsiaTheme="minorEastAsia" w:hAnsiTheme="minorHAnsi" w:cstheme="minorBidi"/>
          <w:smallCaps w:val="0"/>
          <w:sz w:val="22"/>
          <w:szCs w:val="22"/>
          <w:lang w:val="en-US" w:eastAsia="en-US" w:bidi="ar-SA"/>
        </w:rPr>
      </w:pPr>
      <w:hyperlink w:anchor="_Toc523238341" w:history="1">
        <w:r w:rsidRPr="00C92C99">
          <w:rPr>
            <w:rStyle w:val="Hyperlink"/>
          </w:rPr>
          <w:t>Microsoft Learning</w:t>
        </w:r>
        <w:r>
          <w:rPr>
            <w:webHidden/>
          </w:rPr>
          <w:tab/>
        </w:r>
        <w:r>
          <w:rPr>
            <w:webHidden/>
          </w:rPr>
          <w:fldChar w:fldCharType="begin"/>
        </w:r>
        <w:r>
          <w:rPr>
            <w:webHidden/>
          </w:rPr>
          <w:instrText xml:space="preserve"> PAGEREF _Toc523238341 \h </w:instrText>
        </w:r>
        <w:r>
          <w:rPr>
            <w:webHidden/>
          </w:rPr>
        </w:r>
        <w:r>
          <w:rPr>
            <w:webHidden/>
          </w:rPr>
          <w:fldChar w:fldCharType="separate"/>
        </w:r>
        <w:r>
          <w:rPr>
            <w:webHidden/>
          </w:rPr>
          <w:t>31</w:t>
        </w:r>
        <w:r>
          <w:rPr>
            <w:webHidden/>
          </w:rPr>
          <w:fldChar w:fldCharType="end"/>
        </w:r>
      </w:hyperlink>
    </w:p>
    <w:p w:rsidR="0081008E" w:rsidRDefault="0081008E">
      <w:pPr>
        <w:pStyle w:val="TOC4"/>
        <w:rPr>
          <w:rFonts w:asciiTheme="minorHAnsi" w:eastAsiaTheme="minorEastAsia" w:hAnsiTheme="minorHAnsi" w:cstheme="minorBidi"/>
          <w:smallCaps w:val="0"/>
          <w:sz w:val="22"/>
          <w:szCs w:val="22"/>
          <w:lang w:val="en-US" w:eastAsia="en-US" w:bidi="ar-SA"/>
        </w:rPr>
      </w:pPr>
      <w:hyperlink w:anchor="_Toc523238342" w:history="1">
        <w:r w:rsidRPr="00C92C99">
          <w:rPr>
            <w:rStyle w:val="Hyperlink"/>
          </w:rPr>
          <w:t>Minecraft: Education Edition</w:t>
        </w:r>
        <w:r>
          <w:rPr>
            <w:webHidden/>
          </w:rPr>
          <w:tab/>
        </w:r>
        <w:r>
          <w:rPr>
            <w:webHidden/>
          </w:rPr>
          <w:fldChar w:fldCharType="begin"/>
        </w:r>
        <w:r>
          <w:rPr>
            <w:webHidden/>
          </w:rPr>
          <w:instrText xml:space="preserve"> PAGEREF _Toc523238342 \h </w:instrText>
        </w:r>
        <w:r>
          <w:rPr>
            <w:webHidden/>
          </w:rPr>
        </w:r>
        <w:r>
          <w:rPr>
            <w:webHidden/>
          </w:rPr>
          <w:fldChar w:fldCharType="separate"/>
        </w:r>
        <w:r>
          <w:rPr>
            <w:webHidden/>
          </w:rPr>
          <w:t>31</w:t>
        </w:r>
        <w:r>
          <w:rPr>
            <w:webHidden/>
          </w:rPr>
          <w:fldChar w:fldCharType="end"/>
        </w:r>
      </w:hyperlink>
    </w:p>
    <w:p w:rsidR="0081008E" w:rsidRDefault="0081008E">
      <w:pPr>
        <w:pStyle w:val="TOC4"/>
        <w:rPr>
          <w:rFonts w:asciiTheme="minorHAnsi" w:eastAsiaTheme="minorEastAsia" w:hAnsiTheme="minorHAnsi" w:cstheme="minorBidi"/>
          <w:smallCaps w:val="0"/>
          <w:sz w:val="22"/>
          <w:szCs w:val="22"/>
          <w:lang w:val="en-US" w:eastAsia="en-US" w:bidi="ar-SA"/>
        </w:rPr>
      </w:pPr>
      <w:hyperlink w:anchor="_Toc523238343" w:history="1">
        <w:r w:rsidRPr="00C92C99">
          <w:rPr>
            <w:rStyle w:val="Hyperlink"/>
          </w:rPr>
          <w:t xml:space="preserve">Office </w:t>
        </w:r>
        <w:r w:rsidRPr="00C92C99">
          <w:rPr>
            <w:rStyle w:val="Hyperlink"/>
            <w:rFonts w:cs="Angsana New"/>
            <w:cs/>
          </w:rPr>
          <w:t xml:space="preserve">365 </w:t>
        </w:r>
        <w:r w:rsidRPr="00C92C99">
          <w:rPr>
            <w:rStyle w:val="Hyperlink"/>
          </w:rPr>
          <w:t>Developer</w:t>
        </w:r>
        <w:r>
          <w:rPr>
            <w:webHidden/>
          </w:rPr>
          <w:tab/>
        </w:r>
        <w:r>
          <w:rPr>
            <w:webHidden/>
          </w:rPr>
          <w:fldChar w:fldCharType="begin"/>
        </w:r>
        <w:r>
          <w:rPr>
            <w:webHidden/>
          </w:rPr>
          <w:instrText xml:space="preserve"> PAGEREF _Toc523238343 \h </w:instrText>
        </w:r>
        <w:r>
          <w:rPr>
            <w:webHidden/>
          </w:rPr>
        </w:r>
        <w:r>
          <w:rPr>
            <w:webHidden/>
          </w:rPr>
          <w:fldChar w:fldCharType="separate"/>
        </w:r>
        <w:r>
          <w:rPr>
            <w:webHidden/>
          </w:rPr>
          <w:t>31</w:t>
        </w:r>
        <w:r>
          <w:rPr>
            <w:webHidden/>
          </w:rPr>
          <w:fldChar w:fldCharType="end"/>
        </w:r>
      </w:hyperlink>
    </w:p>
    <w:p w:rsidR="0081008E" w:rsidRDefault="0081008E">
      <w:pPr>
        <w:pStyle w:val="TOC4"/>
        <w:rPr>
          <w:rFonts w:asciiTheme="minorHAnsi" w:eastAsiaTheme="minorEastAsia" w:hAnsiTheme="minorHAnsi" w:cstheme="minorBidi"/>
          <w:smallCaps w:val="0"/>
          <w:sz w:val="22"/>
          <w:szCs w:val="22"/>
          <w:lang w:val="en-US" w:eastAsia="en-US" w:bidi="ar-SA"/>
        </w:rPr>
      </w:pPr>
      <w:hyperlink w:anchor="_Toc523238344" w:history="1">
        <w:r w:rsidRPr="00C92C99">
          <w:rPr>
            <w:rStyle w:val="Hyperlink"/>
          </w:rPr>
          <w:t>Windows Desktop Operating System</w:t>
        </w:r>
        <w:r>
          <w:rPr>
            <w:webHidden/>
          </w:rPr>
          <w:tab/>
        </w:r>
        <w:r>
          <w:rPr>
            <w:webHidden/>
          </w:rPr>
          <w:fldChar w:fldCharType="begin"/>
        </w:r>
        <w:r>
          <w:rPr>
            <w:webHidden/>
          </w:rPr>
          <w:instrText xml:space="preserve"> PAGEREF _Toc523238344 \h </w:instrText>
        </w:r>
        <w:r>
          <w:rPr>
            <w:webHidden/>
          </w:rPr>
        </w:r>
        <w:r>
          <w:rPr>
            <w:webHidden/>
          </w:rPr>
          <w:fldChar w:fldCharType="separate"/>
        </w:r>
        <w:r>
          <w:rPr>
            <w:webHidden/>
          </w:rPr>
          <w:t>31</w:t>
        </w:r>
        <w:r>
          <w:rPr>
            <w:webHidden/>
          </w:rPr>
          <w:fldChar w:fldCharType="end"/>
        </w:r>
      </w:hyperlink>
    </w:p>
    <w:p w:rsidR="0081008E" w:rsidRDefault="0081008E">
      <w:pPr>
        <w:pStyle w:val="TOC1"/>
        <w:rPr>
          <w:rFonts w:asciiTheme="minorHAnsi" w:eastAsiaTheme="minorEastAsia" w:hAnsiTheme="minorHAnsi" w:cstheme="minorBidi"/>
          <w:b w:val="0"/>
          <w:bCs w:val="0"/>
          <w:caps w:val="0"/>
          <w:sz w:val="22"/>
          <w:szCs w:val="22"/>
          <w:lang w:val="en-US" w:eastAsia="en-US" w:bidi="ar-SA"/>
        </w:rPr>
      </w:pPr>
      <w:hyperlink w:anchor="_Toc523238345" w:history="1">
        <w:r w:rsidRPr="00C92C99">
          <w:rPr>
            <w:rStyle w:val="Hyperlink"/>
            <w:rFonts w:hint="cs"/>
            <w:cs/>
          </w:rPr>
          <w:t>เอกสารแนบ</w:t>
        </w:r>
        <w:r w:rsidRPr="00C92C99">
          <w:rPr>
            <w:rStyle w:val="Hyperlink"/>
            <w:cs/>
          </w:rPr>
          <w:t xml:space="preserve"> 1 – </w:t>
        </w:r>
        <w:r w:rsidRPr="00C92C99">
          <w:rPr>
            <w:rStyle w:val="Hyperlink"/>
            <w:rFonts w:hint="cs"/>
            <w:cs/>
          </w:rPr>
          <w:t>การบอกกล่าว</w:t>
        </w:r>
        <w:r>
          <w:rPr>
            <w:webHidden/>
          </w:rPr>
          <w:tab/>
        </w:r>
        <w:r>
          <w:rPr>
            <w:webHidden/>
          </w:rPr>
          <w:fldChar w:fldCharType="begin"/>
        </w:r>
        <w:r>
          <w:rPr>
            <w:webHidden/>
          </w:rPr>
          <w:instrText xml:space="preserve"> PAGEREF _Toc523238345 \h </w:instrText>
        </w:r>
        <w:r>
          <w:rPr>
            <w:webHidden/>
          </w:rPr>
        </w:r>
        <w:r>
          <w:rPr>
            <w:webHidden/>
          </w:rPr>
          <w:fldChar w:fldCharType="separate"/>
        </w:r>
        <w:r>
          <w:rPr>
            <w:webHidden/>
          </w:rPr>
          <w:t>32</w:t>
        </w:r>
        <w:r>
          <w:rPr>
            <w:webHidden/>
          </w:rPr>
          <w:fldChar w:fldCharType="end"/>
        </w:r>
      </w:hyperlink>
    </w:p>
    <w:p w:rsidR="0081008E" w:rsidRDefault="0081008E">
      <w:pPr>
        <w:pStyle w:val="TOC3"/>
        <w:rPr>
          <w:rFonts w:asciiTheme="minorHAnsi" w:eastAsiaTheme="minorEastAsia" w:hAnsiTheme="minorHAnsi" w:cstheme="minorBidi"/>
          <w:b w:val="0"/>
          <w:bCs w:val="0"/>
          <w:smallCaps w:val="0"/>
          <w:sz w:val="22"/>
          <w:szCs w:val="22"/>
          <w:lang w:val="en-US" w:eastAsia="en-US" w:bidi="ar-SA"/>
        </w:rPr>
      </w:pPr>
      <w:hyperlink w:anchor="_Toc523238346" w:history="1">
        <w:r w:rsidRPr="00C92C99">
          <w:rPr>
            <w:rStyle w:val="Hyperlink"/>
          </w:rPr>
          <w:t>Bing Maps</w:t>
        </w:r>
        <w:r>
          <w:rPr>
            <w:webHidden/>
          </w:rPr>
          <w:tab/>
        </w:r>
        <w:r>
          <w:rPr>
            <w:webHidden/>
          </w:rPr>
          <w:fldChar w:fldCharType="begin"/>
        </w:r>
        <w:r>
          <w:rPr>
            <w:webHidden/>
          </w:rPr>
          <w:instrText xml:space="preserve"> PAGEREF _Toc523238346 \h </w:instrText>
        </w:r>
        <w:r>
          <w:rPr>
            <w:webHidden/>
          </w:rPr>
        </w:r>
        <w:r>
          <w:rPr>
            <w:webHidden/>
          </w:rPr>
          <w:fldChar w:fldCharType="separate"/>
        </w:r>
        <w:r>
          <w:rPr>
            <w:webHidden/>
          </w:rPr>
          <w:t>32</w:t>
        </w:r>
        <w:r>
          <w:rPr>
            <w:webHidden/>
          </w:rPr>
          <w:fldChar w:fldCharType="end"/>
        </w:r>
      </w:hyperlink>
    </w:p>
    <w:p w:rsidR="0081008E" w:rsidRDefault="0081008E">
      <w:pPr>
        <w:pStyle w:val="TOC3"/>
        <w:rPr>
          <w:rFonts w:asciiTheme="minorHAnsi" w:eastAsiaTheme="minorEastAsia" w:hAnsiTheme="minorHAnsi" w:cstheme="minorBidi"/>
          <w:b w:val="0"/>
          <w:bCs w:val="0"/>
          <w:smallCaps w:val="0"/>
          <w:sz w:val="22"/>
          <w:szCs w:val="22"/>
          <w:lang w:val="en-US" w:eastAsia="en-US" w:bidi="ar-SA"/>
        </w:rPr>
      </w:pPr>
      <w:hyperlink w:anchor="_Toc523238347" w:history="1">
        <w:r w:rsidRPr="00C92C99">
          <w:rPr>
            <w:rStyle w:val="Hyperlink"/>
            <w:rFonts w:cs="Angsana New" w:hint="cs"/>
            <w:cs/>
          </w:rPr>
          <w:t>บริการจากผู้เชี่ยวชาญ</w:t>
        </w:r>
        <w:r>
          <w:rPr>
            <w:webHidden/>
          </w:rPr>
          <w:tab/>
        </w:r>
        <w:r>
          <w:rPr>
            <w:webHidden/>
          </w:rPr>
          <w:fldChar w:fldCharType="begin"/>
        </w:r>
        <w:r>
          <w:rPr>
            <w:webHidden/>
          </w:rPr>
          <w:instrText xml:space="preserve"> PAGEREF _Toc523238347 \h </w:instrText>
        </w:r>
        <w:r>
          <w:rPr>
            <w:webHidden/>
          </w:rPr>
        </w:r>
        <w:r>
          <w:rPr>
            <w:webHidden/>
          </w:rPr>
          <w:fldChar w:fldCharType="separate"/>
        </w:r>
        <w:r>
          <w:rPr>
            <w:webHidden/>
          </w:rPr>
          <w:t>32</w:t>
        </w:r>
        <w:r>
          <w:rPr>
            <w:webHidden/>
          </w:rPr>
          <w:fldChar w:fldCharType="end"/>
        </w:r>
      </w:hyperlink>
    </w:p>
    <w:p w:rsidR="0081008E" w:rsidRDefault="0081008E">
      <w:pPr>
        <w:pStyle w:val="TOC3"/>
        <w:rPr>
          <w:rFonts w:asciiTheme="minorHAnsi" w:eastAsiaTheme="minorEastAsia" w:hAnsiTheme="minorHAnsi" w:cstheme="minorBidi"/>
          <w:b w:val="0"/>
          <w:bCs w:val="0"/>
          <w:smallCaps w:val="0"/>
          <w:sz w:val="22"/>
          <w:szCs w:val="22"/>
          <w:lang w:val="en-US" w:eastAsia="en-US" w:bidi="ar-SA"/>
        </w:rPr>
      </w:pPr>
      <w:hyperlink w:anchor="_Toc523238348" w:history="1">
        <w:r w:rsidRPr="00C92C99">
          <w:rPr>
            <w:rStyle w:val="Hyperlink"/>
            <w:rFonts w:cs="Angsana New" w:hint="cs"/>
            <w:cs/>
          </w:rPr>
          <w:t>การบอกกล่าวเกี่ยวกับการเข้ารหัส</w:t>
        </w:r>
        <w:r w:rsidRPr="00C92C99">
          <w:rPr>
            <w:rStyle w:val="Hyperlink"/>
            <w:rFonts w:cs="Angsana New"/>
            <w:cs/>
          </w:rPr>
          <w:t xml:space="preserve"> </w:t>
        </w:r>
        <w:r w:rsidRPr="00C92C99">
          <w:rPr>
            <w:rStyle w:val="Hyperlink"/>
          </w:rPr>
          <w:t>H.</w:t>
        </w:r>
        <w:r w:rsidRPr="00C92C99">
          <w:rPr>
            <w:rStyle w:val="Hyperlink"/>
            <w:rFonts w:cs="Angsana New"/>
            <w:cs/>
          </w:rPr>
          <w:t>265/</w:t>
        </w:r>
        <w:r w:rsidRPr="00C92C99">
          <w:rPr>
            <w:rStyle w:val="Hyperlink"/>
          </w:rPr>
          <w:t xml:space="preserve">HEVC </w:t>
        </w:r>
        <w:r w:rsidRPr="00C92C99">
          <w:rPr>
            <w:rStyle w:val="Hyperlink"/>
            <w:rFonts w:cs="Angsana New" w:hint="cs"/>
            <w:cs/>
          </w:rPr>
          <w:t>ของ</w:t>
        </w:r>
        <w:r w:rsidRPr="00C92C99">
          <w:rPr>
            <w:rStyle w:val="Hyperlink"/>
            <w:rFonts w:cs="Angsana New"/>
            <w:cs/>
          </w:rPr>
          <w:t xml:space="preserve"> </w:t>
        </w:r>
        <w:r w:rsidRPr="00C92C99">
          <w:rPr>
            <w:rStyle w:val="Hyperlink"/>
          </w:rPr>
          <w:t>Azure Media Services</w:t>
        </w:r>
        <w:r>
          <w:rPr>
            <w:webHidden/>
          </w:rPr>
          <w:tab/>
        </w:r>
        <w:r>
          <w:rPr>
            <w:webHidden/>
          </w:rPr>
          <w:fldChar w:fldCharType="begin"/>
        </w:r>
        <w:r>
          <w:rPr>
            <w:webHidden/>
          </w:rPr>
          <w:instrText xml:space="preserve"> PAGEREF _Toc523238348 \h </w:instrText>
        </w:r>
        <w:r>
          <w:rPr>
            <w:webHidden/>
          </w:rPr>
        </w:r>
        <w:r>
          <w:rPr>
            <w:webHidden/>
          </w:rPr>
          <w:fldChar w:fldCharType="separate"/>
        </w:r>
        <w:r>
          <w:rPr>
            <w:webHidden/>
          </w:rPr>
          <w:t>34</w:t>
        </w:r>
        <w:r>
          <w:rPr>
            <w:webHidden/>
          </w:rPr>
          <w:fldChar w:fldCharType="end"/>
        </w:r>
      </w:hyperlink>
    </w:p>
    <w:p w:rsidR="0081008E" w:rsidRDefault="0081008E">
      <w:pPr>
        <w:pStyle w:val="TOC3"/>
        <w:rPr>
          <w:rFonts w:asciiTheme="minorHAnsi" w:eastAsiaTheme="minorEastAsia" w:hAnsiTheme="minorHAnsi" w:cstheme="minorBidi"/>
          <w:b w:val="0"/>
          <w:bCs w:val="0"/>
          <w:smallCaps w:val="0"/>
          <w:sz w:val="22"/>
          <w:szCs w:val="22"/>
          <w:lang w:val="en-US" w:eastAsia="en-US" w:bidi="ar-SA"/>
        </w:rPr>
      </w:pPr>
      <w:hyperlink w:anchor="_Toc523238349" w:history="1">
        <w:r w:rsidRPr="00C92C99">
          <w:rPr>
            <w:rStyle w:val="Hyperlink"/>
            <w:rFonts w:cs="Angsana New" w:hint="cs"/>
            <w:cs/>
          </w:rPr>
          <w:t>การบอกกล่าวเกี่ยวกับ</w:t>
        </w:r>
        <w:r w:rsidRPr="00C92C99">
          <w:rPr>
            <w:rStyle w:val="Hyperlink"/>
            <w:rFonts w:cs="Angsana New"/>
            <w:cs/>
          </w:rPr>
          <w:t xml:space="preserve"> </w:t>
        </w:r>
        <w:r w:rsidRPr="00C92C99">
          <w:rPr>
            <w:rStyle w:val="Hyperlink"/>
          </w:rPr>
          <w:t>Adobe Flash Player</w:t>
        </w:r>
        <w:r>
          <w:rPr>
            <w:webHidden/>
          </w:rPr>
          <w:tab/>
        </w:r>
        <w:r>
          <w:rPr>
            <w:webHidden/>
          </w:rPr>
          <w:fldChar w:fldCharType="begin"/>
        </w:r>
        <w:r>
          <w:rPr>
            <w:webHidden/>
          </w:rPr>
          <w:instrText xml:space="preserve"> PAGEREF _Toc523238349 \h </w:instrText>
        </w:r>
        <w:r>
          <w:rPr>
            <w:webHidden/>
          </w:rPr>
        </w:r>
        <w:r>
          <w:rPr>
            <w:webHidden/>
          </w:rPr>
          <w:fldChar w:fldCharType="separate"/>
        </w:r>
        <w:r>
          <w:rPr>
            <w:webHidden/>
          </w:rPr>
          <w:t>35</w:t>
        </w:r>
        <w:r>
          <w:rPr>
            <w:webHidden/>
          </w:rPr>
          <w:fldChar w:fldCharType="end"/>
        </w:r>
      </w:hyperlink>
    </w:p>
    <w:p w:rsidR="0081008E" w:rsidRDefault="0081008E">
      <w:pPr>
        <w:pStyle w:val="TOC3"/>
        <w:rPr>
          <w:rFonts w:asciiTheme="minorHAnsi" w:eastAsiaTheme="minorEastAsia" w:hAnsiTheme="minorHAnsi" w:cstheme="minorBidi"/>
          <w:b w:val="0"/>
          <w:bCs w:val="0"/>
          <w:smallCaps w:val="0"/>
          <w:sz w:val="22"/>
          <w:szCs w:val="22"/>
          <w:lang w:val="en-US" w:eastAsia="en-US" w:bidi="ar-SA"/>
        </w:rPr>
      </w:pPr>
      <w:hyperlink w:anchor="_Toc523238350" w:history="1">
        <w:r w:rsidRPr="00C92C99">
          <w:rPr>
            <w:rStyle w:val="Hyperlink"/>
            <w:rFonts w:cs="Angsana New" w:hint="cs"/>
            <w:cs/>
          </w:rPr>
          <w:t>การบอกกล่าวเกี่ยวกับ</w:t>
        </w:r>
        <w:r w:rsidRPr="00C92C99">
          <w:rPr>
            <w:rStyle w:val="Hyperlink"/>
            <w:rFonts w:cs="Angsana New"/>
            <w:cs/>
          </w:rPr>
          <w:t xml:space="preserve"> </w:t>
        </w:r>
        <w:r w:rsidRPr="00C92C99">
          <w:rPr>
            <w:rStyle w:val="Hyperlink"/>
          </w:rPr>
          <w:t>H.</w:t>
        </w:r>
        <w:r w:rsidRPr="00C92C99">
          <w:rPr>
            <w:rStyle w:val="Hyperlink"/>
            <w:rFonts w:cs="Angsana New"/>
            <w:cs/>
          </w:rPr>
          <w:t>264/</w:t>
        </w:r>
        <w:r w:rsidRPr="00C92C99">
          <w:rPr>
            <w:rStyle w:val="Hyperlink"/>
          </w:rPr>
          <w:t>AVC Visual Standard, VC-</w:t>
        </w:r>
        <w:r w:rsidRPr="00C92C99">
          <w:rPr>
            <w:rStyle w:val="Hyperlink"/>
            <w:rFonts w:cs="Angsana New"/>
            <w:cs/>
          </w:rPr>
          <w:t xml:space="preserve">1 </w:t>
        </w:r>
        <w:r w:rsidRPr="00C92C99">
          <w:rPr>
            <w:rStyle w:val="Hyperlink"/>
          </w:rPr>
          <w:t>Video Standard, MPEG-</w:t>
        </w:r>
        <w:r w:rsidRPr="00C92C99">
          <w:rPr>
            <w:rStyle w:val="Hyperlink"/>
            <w:rFonts w:cs="Angsana New"/>
            <w:cs/>
          </w:rPr>
          <w:t xml:space="preserve">4 </w:t>
        </w:r>
        <w:r w:rsidRPr="00C92C99">
          <w:rPr>
            <w:rStyle w:val="Hyperlink"/>
          </w:rPr>
          <w:t xml:space="preserve">Part </w:t>
        </w:r>
        <w:r w:rsidRPr="00C92C99">
          <w:rPr>
            <w:rStyle w:val="Hyperlink"/>
            <w:rFonts w:cs="Angsana New"/>
            <w:cs/>
          </w:rPr>
          <w:t xml:space="preserve">2 </w:t>
        </w:r>
        <w:r w:rsidRPr="00C92C99">
          <w:rPr>
            <w:rStyle w:val="Hyperlink"/>
          </w:rPr>
          <w:t xml:space="preserve">Visual Standard </w:t>
        </w:r>
        <w:r w:rsidRPr="00C92C99">
          <w:rPr>
            <w:rStyle w:val="Hyperlink"/>
            <w:rFonts w:cs="Angsana New" w:hint="cs"/>
            <w:cs/>
          </w:rPr>
          <w:t>และ</w:t>
        </w:r>
        <w:r w:rsidRPr="00C92C99">
          <w:rPr>
            <w:rStyle w:val="Hyperlink"/>
            <w:rFonts w:cs="Angsana New"/>
            <w:cs/>
          </w:rPr>
          <w:t xml:space="preserve"> </w:t>
        </w:r>
        <w:r w:rsidRPr="00C92C99">
          <w:rPr>
            <w:rStyle w:val="Hyperlink"/>
          </w:rPr>
          <w:t>MPEG-</w:t>
        </w:r>
        <w:r w:rsidRPr="00C92C99">
          <w:rPr>
            <w:rStyle w:val="Hyperlink"/>
            <w:rFonts w:cs="Angsana New"/>
            <w:cs/>
          </w:rPr>
          <w:t xml:space="preserve">2 </w:t>
        </w:r>
        <w:r w:rsidRPr="00C92C99">
          <w:rPr>
            <w:rStyle w:val="Hyperlink"/>
          </w:rPr>
          <w:t>Video Standard</w:t>
        </w:r>
        <w:r>
          <w:rPr>
            <w:webHidden/>
          </w:rPr>
          <w:tab/>
        </w:r>
        <w:r>
          <w:rPr>
            <w:webHidden/>
          </w:rPr>
          <w:fldChar w:fldCharType="begin"/>
        </w:r>
        <w:r>
          <w:rPr>
            <w:webHidden/>
          </w:rPr>
          <w:instrText xml:space="preserve"> PAGEREF _Toc523238350 \h </w:instrText>
        </w:r>
        <w:r>
          <w:rPr>
            <w:webHidden/>
          </w:rPr>
        </w:r>
        <w:r>
          <w:rPr>
            <w:webHidden/>
          </w:rPr>
          <w:fldChar w:fldCharType="separate"/>
        </w:r>
        <w:r>
          <w:rPr>
            <w:webHidden/>
          </w:rPr>
          <w:t>35</w:t>
        </w:r>
        <w:r>
          <w:rPr>
            <w:webHidden/>
          </w:rPr>
          <w:fldChar w:fldCharType="end"/>
        </w:r>
      </w:hyperlink>
    </w:p>
    <w:p w:rsidR="0081008E" w:rsidRDefault="0081008E">
      <w:pPr>
        <w:pStyle w:val="TOC1"/>
        <w:rPr>
          <w:rFonts w:asciiTheme="minorHAnsi" w:eastAsiaTheme="minorEastAsia" w:hAnsiTheme="minorHAnsi" w:cstheme="minorBidi"/>
          <w:b w:val="0"/>
          <w:bCs w:val="0"/>
          <w:caps w:val="0"/>
          <w:sz w:val="22"/>
          <w:szCs w:val="22"/>
          <w:lang w:val="en-US" w:eastAsia="en-US" w:bidi="ar-SA"/>
        </w:rPr>
      </w:pPr>
      <w:hyperlink w:anchor="_Toc523238351" w:history="1">
        <w:r w:rsidRPr="00C92C99">
          <w:rPr>
            <w:rStyle w:val="Hyperlink"/>
            <w:rFonts w:hint="cs"/>
            <w:cs/>
          </w:rPr>
          <w:t>เอกสารแนบ</w:t>
        </w:r>
        <w:r w:rsidRPr="00C92C99">
          <w:rPr>
            <w:rStyle w:val="Hyperlink"/>
            <w:cs/>
          </w:rPr>
          <w:t xml:space="preserve"> </w:t>
        </w:r>
        <w:r w:rsidRPr="00C92C99">
          <w:rPr>
            <w:rStyle w:val="Hyperlink"/>
            <w:lang w:val="en-US" w:eastAsia="en-US"/>
          </w:rPr>
          <w:t>2 –</w:t>
        </w:r>
        <w:r w:rsidRPr="00C92C99">
          <w:rPr>
            <w:rStyle w:val="Hyperlink"/>
            <w:cs/>
          </w:rPr>
          <w:t xml:space="preserve"> </w:t>
        </w:r>
        <w:r w:rsidRPr="00C92C99">
          <w:rPr>
            <w:rStyle w:val="Hyperlink"/>
            <w:rFonts w:hint="cs"/>
            <w:cs/>
          </w:rPr>
          <w:t>ชุดสิทธิการใช้งานของการสมัคร</w:t>
        </w:r>
        <w:r>
          <w:rPr>
            <w:webHidden/>
          </w:rPr>
          <w:tab/>
        </w:r>
        <w:r>
          <w:rPr>
            <w:webHidden/>
          </w:rPr>
          <w:fldChar w:fldCharType="begin"/>
        </w:r>
        <w:r>
          <w:rPr>
            <w:webHidden/>
          </w:rPr>
          <w:instrText xml:space="preserve"> PAGEREF _Toc523238351 \h </w:instrText>
        </w:r>
        <w:r>
          <w:rPr>
            <w:webHidden/>
          </w:rPr>
        </w:r>
        <w:r>
          <w:rPr>
            <w:webHidden/>
          </w:rPr>
          <w:fldChar w:fldCharType="separate"/>
        </w:r>
        <w:r>
          <w:rPr>
            <w:webHidden/>
          </w:rPr>
          <w:t>36</w:t>
        </w:r>
        <w:r>
          <w:rPr>
            <w:webHidden/>
          </w:rPr>
          <w:fldChar w:fldCharType="end"/>
        </w:r>
      </w:hyperlink>
    </w:p>
    <w:p w:rsidR="0081008E" w:rsidRDefault="0081008E">
      <w:pPr>
        <w:pStyle w:val="TOC3"/>
        <w:rPr>
          <w:rFonts w:asciiTheme="minorHAnsi" w:eastAsiaTheme="minorEastAsia" w:hAnsiTheme="minorHAnsi" w:cstheme="minorBidi"/>
          <w:b w:val="0"/>
          <w:bCs w:val="0"/>
          <w:smallCaps w:val="0"/>
          <w:sz w:val="22"/>
          <w:szCs w:val="22"/>
          <w:lang w:val="en-US" w:eastAsia="en-US" w:bidi="ar-SA"/>
        </w:rPr>
      </w:pPr>
      <w:hyperlink w:anchor="_Toc523238352" w:history="1">
        <w:r w:rsidRPr="00C92C99">
          <w:rPr>
            <w:rStyle w:val="Hyperlink"/>
            <w:rFonts w:cs="Angsana New" w:hint="cs"/>
            <w:cs/>
          </w:rPr>
          <w:t>ภาครัฐ</w:t>
        </w:r>
        <w:r>
          <w:rPr>
            <w:webHidden/>
          </w:rPr>
          <w:tab/>
        </w:r>
        <w:r>
          <w:rPr>
            <w:webHidden/>
          </w:rPr>
          <w:fldChar w:fldCharType="begin"/>
        </w:r>
        <w:r>
          <w:rPr>
            <w:webHidden/>
          </w:rPr>
          <w:instrText xml:space="preserve"> PAGEREF _Toc523238352 \h </w:instrText>
        </w:r>
        <w:r>
          <w:rPr>
            <w:webHidden/>
          </w:rPr>
        </w:r>
        <w:r>
          <w:rPr>
            <w:webHidden/>
          </w:rPr>
          <w:fldChar w:fldCharType="separate"/>
        </w:r>
        <w:r>
          <w:rPr>
            <w:webHidden/>
          </w:rPr>
          <w:t>37</w:t>
        </w:r>
        <w:r>
          <w:rPr>
            <w:webHidden/>
          </w:rPr>
          <w:fldChar w:fldCharType="end"/>
        </w:r>
      </w:hyperlink>
    </w:p>
    <w:p w:rsidR="0081008E" w:rsidRDefault="0081008E">
      <w:pPr>
        <w:pStyle w:val="TOC1"/>
        <w:rPr>
          <w:rFonts w:asciiTheme="minorHAnsi" w:eastAsiaTheme="minorEastAsia" w:hAnsiTheme="minorHAnsi" w:cstheme="minorBidi"/>
          <w:b w:val="0"/>
          <w:bCs w:val="0"/>
          <w:caps w:val="0"/>
          <w:sz w:val="22"/>
          <w:szCs w:val="22"/>
          <w:lang w:val="en-US" w:eastAsia="en-US" w:bidi="ar-SA"/>
        </w:rPr>
      </w:pPr>
      <w:hyperlink w:anchor="_Toc523238353" w:history="1">
        <w:r w:rsidRPr="00C92C99">
          <w:rPr>
            <w:rStyle w:val="Hyperlink"/>
            <w:rFonts w:hint="cs"/>
            <w:cs/>
          </w:rPr>
          <w:t>เอกสารแนบ</w:t>
        </w:r>
        <w:r w:rsidRPr="00C92C99">
          <w:rPr>
            <w:rStyle w:val="Hyperlink"/>
            <w:cs/>
          </w:rPr>
          <w:t xml:space="preserve"> 3 – </w:t>
        </w:r>
        <w:r w:rsidRPr="00C92C99">
          <w:rPr>
            <w:rStyle w:val="Hyperlink"/>
          </w:rPr>
          <w:t xml:space="preserve">Standard Contractual Clauses </w:t>
        </w:r>
        <w:r w:rsidRPr="00C92C99">
          <w:rPr>
            <w:rStyle w:val="Hyperlink"/>
            <w:lang w:val="en-US"/>
          </w:rPr>
          <w:t xml:space="preserve"> </w:t>
        </w:r>
        <w:r w:rsidRPr="00C92C99">
          <w:rPr>
            <w:rStyle w:val="Hyperlink"/>
            <w:cs/>
          </w:rPr>
          <w:t>(</w:t>
        </w:r>
        <w:r w:rsidRPr="00C92C99">
          <w:rPr>
            <w:rStyle w:val="Hyperlink"/>
            <w:rFonts w:hint="cs"/>
            <w:cs/>
          </w:rPr>
          <w:t>ผู้ประมวลผล</w:t>
        </w:r>
        <w:r w:rsidRPr="00C92C99">
          <w:rPr>
            <w:rStyle w:val="Hyperlink"/>
            <w:cs/>
          </w:rPr>
          <w:t>)</w:t>
        </w:r>
        <w:r>
          <w:rPr>
            <w:webHidden/>
          </w:rPr>
          <w:tab/>
        </w:r>
        <w:r>
          <w:rPr>
            <w:webHidden/>
          </w:rPr>
          <w:fldChar w:fldCharType="begin"/>
        </w:r>
        <w:r>
          <w:rPr>
            <w:webHidden/>
          </w:rPr>
          <w:instrText xml:space="preserve"> PAGEREF _Toc523238353 \h </w:instrText>
        </w:r>
        <w:r>
          <w:rPr>
            <w:webHidden/>
          </w:rPr>
        </w:r>
        <w:r>
          <w:rPr>
            <w:webHidden/>
          </w:rPr>
          <w:fldChar w:fldCharType="separate"/>
        </w:r>
        <w:r>
          <w:rPr>
            <w:webHidden/>
          </w:rPr>
          <w:t>38</w:t>
        </w:r>
        <w:r>
          <w:rPr>
            <w:webHidden/>
          </w:rPr>
          <w:fldChar w:fldCharType="end"/>
        </w:r>
      </w:hyperlink>
    </w:p>
    <w:p w:rsidR="0081008E" w:rsidRDefault="0081008E">
      <w:pPr>
        <w:pStyle w:val="TOC1"/>
        <w:rPr>
          <w:rFonts w:asciiTheme="minorHAnsi" w:eastAsiaTheme="minorEastAsia" w:hAnsiTheme="minorHAnsi" w:cstheme="minorBidi"/>
          <w:b w:val="0"/>
          <w:bCs w:val="0"/>
          <w:caps w:val="0"/>
          <w:sz w:val="22"/>
          <w:szCs w:val="22"/>
          <w:lang w:val="en-US" w:eastAsia="en-US" w:bidi="ar-SA"/>
        </w:rPr>
      </w:pPr>
      <w:hyperlink w:anchor="_Toc523238354" w:history="1">
        <w:r w:rsidRPr="00C92C99">
          <w:rPr>
            <w:rStyle w:val="Hyperlink"/>
            <w:rFonts w:hint="cs"/>
            <w:cs/>
          </w:rPr>
          <w:t>เอกสารแนบ</w:t>
        </w:r>
        <w:r w:rsidRPr="00C92C99">
          <w:rPr>
            <w:rStyle w:val="Hyperlink"/>
            <w:cs/>
          </w:rPr>
          <w:t xml:space="preserve"> 4 – </w:t>
        </w:r>
        <w:r w:rsidRPr="00C92C99">
          <w:rPr>
            <w:rStyle w:val="Hyperlink"/>
            <w:rFonts w:hint="cs"/>
            <w:cs/>
          </w:rPr>
          <w:t>ข้อกำหนดของข้อบังคับการคุ้มครองข้อมูลส่วนบุคคลทั่วไปของสหภาพยุโรป</w:t>
        </w:r>
        <w:r>
          <w:rPr>
            <w:webHidden/>
          </w:rPr>
          <w:tab/>
        </w:r>
        <w:r>
          <w:rPr>
            <w:webHidden/>
          </w:rPr>
          <w:fldChar w:fldCharType="begin"/>
        </w:r>
        <w:r>
          <w:rPr>
            <w:webHidden/>
          </w:rPr>
          <w:instrText xml:space="preserve"> PAGEREF _Toc523238354 \h </w:instrText>
        </w:r>
        <w:r>
          <w:rPr>
            <w:webHidden/>
          </w:rPr>
        </w:r>
        <w:r>
          <w:rPr>
            <w:webHidden/>
          </w:rPr>
          <w:fldChar w:fldCharType="separate"/>
        </w:r>
        <w:r>
          <w:rPr>
            <w:webHidden/>
          </w:rPr>
          <w:t>45</w:t>
        </w:r>
        <w:r>
          <w:rPr>
            <w:webHidden/>
          </w:rPr>
          <w:fldChar w:fldCharType="end"/>
        </w:r>
      </w:hyperlink>
    </w:p>
    <w:p w:rsidR="00FF0439" w:rsidRPr="000322C8" w:rsidRDefault="00FF0439" w:rsidP="00FF0439">
      <w:pPr>
        <w:pStyle w:val="ProductList-Body"/>
        <w:rPr>
          <w:rFonts w:ascii="Tahoma" w:hAnsi="Tahoma" w:cs="Tahoma"/>
          <w:szCs w:val="18"/>
          <w:cs/>
        </w:rPr>
      </w:pPr>
      <w:r w:rsidRPr="00521CE2">
        <w:rPr>
          <w:rFonts w:ascii="Tahoma" w:hAnsi="Tahoma" w:cs="Tahoma"/>
        </w:rPr>
        <w:fldChar w:fldCharType="end"/>
      </w:r>
    </w:p>
    <w:p w:rsidR="00FF0439" w:rsidRPr="000322C8" w:rsidRDefault="00FF0439" w:rsidP="00FF0439">
      <w:pPr>
        <w:pStyle w:val="ProductList-Body"/>
        <w:rPr>
          <w:rFonts w:ascii="Tahoma" w:hAnsi="Tahoma" w:cs="Tahoma"/>
          <w:cs/>
        </w:rPr>
        <w:sectPr w:rsidR="00FF0439" w:rsidRPr="000322C8" w:rsidSect="00EC4CFF">
          <w:type w:val="continuous"/>
          <w:pgSz w:w="12240" w:h="15840"/>
          <w:pgMar w:top="1440" w:right="720" w:bottom="1440" w:left="720" w:header="720" w:footer="720" w:gutter="0"/>
          <w:cols w:num="2" w:space="720"/>
          <w:docGrid w:linePitch="360"/>
        </w:sectPr>
      </w:pPr>
    </w:p>
    <w:p w:rsidR="00222152" w:rsidRPr="00D401B1" w:rsidRDefault="00222152" w:rsidP="00222152">
      <w:pPr>
        <w:pStyle w:val="ProductList-SectionHeading"/>
        <w:outlineLvl w:val="0"/>
        <w:rPr>
          <w:rFonts w:ascii="Tahoma" w:hAnsi="Tahoma" w:cs="Tahoma"/>
          <w:bCs/>
          <w:szCs w:val="40"/>
          <w:cs/>
        </w:rPr>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523238282"/>
      <w:r w:rsidRPr="00D401B1">
        <w:rPr>
          <w:rFonts w:ascii="Tahoma" w:hAnsi="Tahoma" w:cs="Tahoma"/>
          <w:bCs/>
          <w:szCs w:val="40"/>
          <w:cs/>
        </w:rPr>
        <w:lastRenderedPageBreak/>
        <w:t>บทนำ</w:t>
      </w:r>
      <w:bookmarkEnd w:id="3"/>
      <w:bookmarkEnd w:id="4"/>
      <w:bookmarkEnd w:id="5"/>
      <w:bookmarkEnd w:id="12"/>
    </w:p>
    <w:p w:rsidR="00222152" w:rsidRPr="00D401B1" w:rsidRDefault="00222152" w:rsidP="00222152">
      <w:pPr>
        <w:pStyle w:val="ProductList-Body"/>
        <w:spacing w:after="240"/>
        <w:rPr>
          <w:rFonts w:ascii="Tahoma" w:hAnsi="Tahoma" w:cs="Tahoma"/>
          <w:szCs w:val="18"/>
          <w:cs/>
        </w:rPr>
      </w:pPr>
      <w:r w:rsidRPr="00D401B1">
        <w:rPr>
          <w:rFonts w:ascii="Tahoma" w:hAnsi="Tahoma" w:cs="Tahoma"/>
          <w:szCs w:val="18"/>
          <w:cs/>
        </w:rPr>
        <w:t>คู่สัญญายอมรับว่าข้อกำหนด Online Services เหล่านี้ควบคุมการใช้ Online Services ของลูกค้าและกำหนดภาระหน้าที่ที่เกี่ยวข้องกับการประมวลผลและความปลอดภัยของข้อมูลลูกค้าและข้อมูลส่วนบุคคลโดย Online Services</w:t>
      </w:r>
      <w:r w:rsidRPr="00D401B1">
        <w:rPr>
          <w:rFonts w:ascii="Tahoma" w:hAnsi="Tahoma" w:cs="Tahoma"/>
          <w:sz w:val="22"/>
          <w:cs/>
        </w:rPr>
        <w:t xml:space="preserve"> </w:t>
      </w:r>
      <w:r w:rsidRPr="00D401B1">
        <w:rPr>
          <w:rFonts w:ascii="Tahoma" w:hAnsi="Tahoma" w:cs="Tahoma"/>
          <w:szCs w:val="18"/>
          <w:cs/>
        </w:rPr>
        <w:t>นอกจากนี้ คู่สัญญายังยอมรับอีกว่าข้อตกลง Online Services เหล่านี้จะควบคุมการให้บริการจากผู้เชี่ยวชาญ และการประมวลผลและความปลอดภัยของข้อมูลสนับสนุนและข้อมูลส่วนบุคคลในส่วนที่สัมพันธ์กับการให้บริการนั้น เว้นแต่จะมีข้อตกลงของบริการจากผู้เชี่ยวชาญแยกต่างหาก ข้อกำหนดที่แยกต่างหาก รวมถึงข้อกำหนดความเป็นส่วนตัวและความปลอดภัยอื่นๆ จะมีผลใช้บังคับกับการที่ลูกค้าใช้ผลิตภัณฑ์ที่ไม่ใช่ของ Microsoft (ตามที่ระบุไว้ด้านล่าง)</w:t>
      </w:r>
    </w:p>
    <w:p w:rsidR="00222152" w:rsidRPr="00D401B1" w:rsidRDefault="00222152" w:rsidP="00222152">
      <w:pPr>
        <w:pStyle w:val="ProductList-SubSubSectionHeading"/>
        <w:outlineLvl w:val="1"/>
        <w:rPr>
          <w:rFonts w:ascii="Tahoma" w:hAnsi="Tahoma" w:cs="Tahoma"/>
          <w:bCs/>
          <w:szCs w:val="18"/>
          <w:cs/>
        </w:rPr>
      </w:pPr>
      <w:bookmarkStart w:id="13" w:name="_Toc507768532"/>
      <w:bookmarkStart w:id="14" w:name="_Toc523238283"/>
      <w:r w:rsidRPr="00D401B1">
        <w:rPr>
          <w:rFonts w:ascii="Tahoma" w:hAnsi="Tahoma" w:cs="Tahoma"/>
          <w:bCs/>
          <w:szCs w:val="18"/>
          <w:cs/>
        </w:rPr>
        <w:t>ข้อตกลงระดับบริการ</w:t>
      </w:r>
      <w:bookmarkEnd w:id="13"/>
      <w:bookmarkEnd w:id="14"/>
    </w:p>
    <w:p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Online Services ส่วนใหญ่จะมีข้อตกลงระดับบริการ (Service Level Agreement (SLA)) หากต้องการทราบข้อมูลเพิ่มเติมเกี่ยวกับ SLA ของ Online Services โปรดดูที่ </w:t>
      </w:r>
      <w:hyperlink r:id="rId15" w:history="1">
        <w:r w:rsidRPr="00D401B1">
          <w:rPr>
            <w:rStyle w:val="Hyperlink"/>
            <w:rFonts w:ascii="Tahoma" w:hAnsi="Tahoma" w:cs="Tahoma"/>
            <w:szCs w:val="18"/>
            <w:cs/>
          </w:rPr>
          <w:t>http://microsoft.com/licensing/contracts</w:t>
        </w:r>
      </w:hyperlink>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15" w:name="_Toc507768533"/>
      <w:bookmarkStart w:id="16" w:name="_Toc523238284"/>
      <w:r w:rsidRPr="00D401B1">
        <w:rPr>
          <w:rFonts w:ascii="Tahoma" w:hAnsi="Tahoma" w:cs="Tahoma"/>
          <w:bCs/>
          <w:szCs w:val="18"/>
          <w:cs/>
        </w:rPr>
        <w:t>ข้อกำหนดและการปรับปรุง Online Services ที่เกี่ยวข้อง</w:t>
      </w:r>
      <w:bookmarkEnd w:id="15"/>
      <w:bookmarkEnd w:id="16"/>
    </w:p>
    <w:p w:rsidR="00222152" w:rsidRPr="00D401B1" w:rsidRDefault="00222152" w:rsidP="00222152">
      <w:pPr>
        <w:pStyle w:val="ProductList-Body"/>
        <w:rPr>
          <w:rFonts w:ascii="Tahoma" w:hAnsi="Tahoma" w:cs="Tahoma"/>
          <w:szCs w:val="18"/>
          <w:cs/>
        </w:rPr>
      </w:pPr>
      <w:r w:rsidRPr="00D401B1">
        <w:rPr>
          <w:rFonts w:ascii="Tahoma" w:hAnsi="Tahoma" w:cs="Tahoma"/>
          <w:szCs w:val="18"/>
          <w:cs/>
        </w:rPr>
        <w:t>เมื่อลูกค้าต่ออายุหรือซื้อการสมัครใช้งาน Online Service ใหม่ ข้อกำหนด Online Services ในขณะนั้นจะมีผลใช้บังคับและจะไม่เปลี่ยนแปลงในระหว่างการสมัครใช้งาน Online Service ดังกล่าวของลูกค้า เมื่อ Microsoft แนะนำคุณลักษณะ ส่วนเพิ่มเติม หรือซอฟต์แวร์ที่เกี่ยวข้องใหม่ๆ (กล่าวคือ ไม่ได้รวมอยู่กับการสมัครใช้งานมาก่อน) Microsoft อาจระบุข้อกำหนดหรือปรับปรุงข้อกำหนด Online Services ที่ใช้บังคับกับการใช้คุณลักษณะ ส่วนเพิ่มเติม หรือซอฟต์แวร์ที่เกี่ยวข้องใหม่ๆ ดังกล่าวของลูกค้า</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17" w:name="_Toc507768534"/>
      <w:bookmarkStart w:id="18" w:name="_Toc523238285"/>
      <w:r w:rsidRPr="00D401B1">
        <w:rPr>
          <w:rFonts w:ascii="Tahoma" w:hAnsi="Tahoma" w:cs="Tahoma"/>
          <w:bCs/>
          <w:szCs w:val="18"/>
          <w:cs/>
        </w:rPr>
        <w:t>การแจ้งคำบอกกล่าวด้วยวิธีการทางอิเล็กทรอนิกส์</w:t>
      </w:r>
      <w:bookmarkEnd w:id="17"/>
      <w:bookmarkEnd w:id="18"/>
    </w:p>
    <w:p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Microsoft อาจให้ข้อมูลและการบอกกล่าวเกี่ยวกับ Online Services แก่ลูกค้าทางอิเล็กทรอนิกส์ รวมถึงทางอีเมล ผ่านพอร์ทัลสำหรับ Online Services หรือผ่านเว็บไซต์ที่ Microsoft ระบุไว้ การบอกกล่าวจะให้ไว้ ณ วันที่ Microsoft จัดให้มีการบอกกล่าวนั้น </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19" w:name="_Toc507768535"/>
      <w:bookmarkStart w:id="20" w:name="_Toc507239486"/>
      <w:bookmarkStart w:id="21" w:name="_Toc523238286"/>
      <w:r w:rsidRPr="00D401B1">
        <w:rPr>
          <w:rFonts w:ascii="Tahoma" w:hAnsi="Tahoma" w:cs="Tahoma"/>
          <w:bCs/>
          <w:szCs w:val="18"/>
          <w:cs/>
        </w:rPr>
        <w:t>รุ่นก่อนหน้า</w:t>
      </w:r>
      <w:bookmarkEnd w:id="19"/>
      <w:bookmarkEnd w:id="20"/>
      <w:bookmarkEnd w:id="21"/>
    </w:p>
    <w:p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ข้อกำหนด Online Services จะระบุข้อกำหนดสำหรับ Online Services ที่มีอยู่ในขณะนี้ สำหรับรุ่นก่อนหน้าของข้อกำหนด Online Services ลูกค้าสามารถดูได้ที่ </w:t>
      </w:r>
      <w:hyperlink r:id="rId16" w:history="1">
        <w:r w:rsidRPr="00D401B1">
          <w:rPr>
            <w:rStyle w:val="Hyperlink"/>
            <w:rFonts w:ascii="Tahoma" w:hAnsi="Tahoma" w:cs="Tahoma"/>
            <w:szCs w:val="18"/>
            <w:cs/>
          </w:rPr>
          <w:t>http://go.microsoft.com/?linkid=9840733</w:t>
        </w:r>
      </w:hyperlink>
      <w:r w:rsidRPr="00D401B1">
        <w:rPr>
          <w:rFonts w:ascii="Tahoma" w:hAnsi="Tahoma" w:cs="Tahoma"/>
          <w:szCs w:val="18"/>
          <w:cs/>
        </w:rPr>
        <w:t xml:space="preserve"> หรือติดต่อผู้จำหน่ายหรือ Microsoft Account Manager ของลูกค้า</w:t>
      </w:r>
    </w:p>
    <w:p w:rsidR="00222152" w:rsidRPr="00D401B1" w:rsidRDefault="00222152" w:rsidP="00222152">
      <w:pPr>
        <w:pStyle w:val="ProductList-Body"/>
        <w:rPr>
          <w:rFonts w:ascii="Tahoma" w:hAnsi="Tahoma" w:cs="Tahoma"/>
          <w:szCs w:val="18"/>
          <w:cs/>
        </w:rPr>
      </w:pPr>
    </w:p>
    <w:p w:rsidR="00521CE2" w:rsidRPr="001B265D" w:rsidRDefault="00521CE2" w:rsidP="00521CE2">
      <w:pPr>
        <w:pStyle w:val="ProductList-Offering1Heading"/>
        <w:rPr>
          <w:bCs w:val="0"/>
          <w:cs/>
        </w:rPr>
      </w:pPr>
      <w:bookmarkStart w:id="22" w:name="_Toc510880739"/>
      <w:bookmarkStart w:id="23" w:name="_Toc507768536"/>
      <w:bookmarkStart w:id="24" w:name="_Toc510115074"/>
      <w:bookmarkStart w:id="25" w:name="_Toc523238287"/>
      <w:r w:rsidRPr="001B265D">
        <w:rPr>
          <w:cs/>
        </w:rPr>
        <w:t>คำอธิบายและสรุปการเปลี่ยนแปลง</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521CE2" w:rsidRPr="001B265D" w:rsidTr="00DD4425">
        <w:trPr>
          <w:tblHeader/>
        </w:trPr>
        <w:tc>
          <w:tcPr>
            <w:tcW w:w="5395" w:type="dxa"/>
            <w:shd w:val="clear" w:color="auto" w:fill="0072C6"/>
          </w:tcPr>
          <w:p w:rsidR="00521CE2" w:rsidRPr="001B265D" w:rsidRDefault="00521CE2" w:rsidP="00DD4425">
            <w:pPr>
              <w:pStyle w:val="ProductList-Body"/>
              <w:spacing w:before="20" w:after="20"/>
              <w:rPr>
                <w:rFonts w:ascii="Tahoma" w:hAnsi="Tahoma" w:cs="Tahoma"/>
                <w:color w:val="FFFFFF" w:themeColor="background1"/>
                <w:sz w:val="16"/>
                <w:szCs w:val="16"/>
                <w:cs/>
              </w:rPr>
            </w:pPr>
            <w:r w:rsidRPr="001B265D">
              <w:rPr>
                <w:rFonts w:ascii="Tahoma" w:hAnsi="Tahoma" w:cs="Tahoma"/>
                <w:color w:val="FFFFFF" w:themeColor="background1"/>
                <w:sz w:val="16"/>
                <w:szCs w:val="16"/>
                <w:cs/>
              </w:rPr>
              <w:t>การเพิ่มเติม</w:t>
            </w:r>
          </w:p>
        </w:tc>
        <w:tc>
          <w:tcPr>
            <w:tcW w:w="5395" w:type="dxa"/>
            <w:shd w:val="clear" w:color="auto" w:fill="0072C6"/>
          </w:tcPr>
          <w:p w:rsidR="00521CE2" w:rsidRPr="001B265D" w:rsidRDefault="00521CE2" w:rsidP="00DD4425">
            <w:pPr>
              <w:pStyle w:val="ProductList-Body"/>
              <w:spacing w:before="20" w:after="20"/>
              <w:rPr>
                <w:rFonts w:ascii="Tahoma" w:hAnsi="Tahoma" w:cs="Tahoma"/>
                <w:color w:val="FFFFFF" w:themeColor="background1"/>
                <w:sz w:val="16"/>
                <w:szCs w:val="16"/>
                <w:cs/>
              </w:rPr>
            </w:pPr>
            <w:r w:rsidRPr="001B265D">
              <w:rPr>
                <w:rFonts w:ascii="Tahoma" w:hAnsi="Tahoma" w:cs="Tahoma"/>
                <w:color w:val="FFFFFF" w:themeColor="background1"/>
                <w:sz w:val="16"/>
                <w:szCs w:val="16"/>
                <w:cs/>
              </w:rPr>
              <w:t>การลบออก</w:t>
            </w:r>
          </w:p>
        </w:tc>
      </w:tr>
      <w:tr w:rsidR="00521CE2" w:rsidRPr="001B265D" w:rsidTr="00DD4425">
        <w:tc>
          <w:tcPr>
            <w:tcW w:w="5395" w:type="dxa"/>
            <w:vAlign w:val="bottom"/>
          </w:tcPr>
          <w:p w:rsidR="00521CE2" w:rsidRPr="001B265D" w:rsidRDefault="00521CE2" w:rsidP="00DD4425">
            <w:pPr>
              <w:pStyle w:val="ProductList-Body"/>
              <w:rPr>
                <w:rFonts w:ascii="Tahoma" w:hAnsi="Tahoma" w:cs="Tahoma"/>
                <w:szCs w:val="18"/>
                <w:cs/>
              </w:rPr>
            </w:pPr>
            <w:bookmarkStart w:id="26" w:name="_Hlk494736247"/>
          </w:p>
        </w:tc>
        <w:tc>
          <w:tcPr>
            <w:tcW w:w="5395" w:type="dxa"/>
            <w:vAlign w:val="bottom"/>
          </w:tcPr>
          <w:p w:rsidR="00521CE2" w:rsidRPr="001B265D" w:rsidRDefault="00521CE2" w:rsidP="00DD4425">
            <w:pPr>
              <w:pStyle w:val="ProductList-Body"/>
              <w:rPr>
                <w:rFonts w:ascii="Tahoma" w:hAnsi="Tahoma" w:cs="Tahoma"/>
                <w:szCs w:val="18"/>
                <w:cs/>
              </w:rPr>
            </w:pPr>
          </w:p>
        </w:tc>
      </w:tr>
    </w:tbl>
    <w:p w:rsidR="00521CE2" w:rsidRPr="001B265D" w:rsidRDefault="00521CE2" w:rsidP="00521CE2">
      <w:pPr>
        <w:pStyle w:val="ProductList-Body"/>
        <w:rPr>
          <w:rFonts w:ascii="Tahoma" w:hAnsi="Tahoma" w:cs="Tahoma"/>
          <w:szCs w:val="18"/>
          <w:cs/>
        </w:rPr>
      </w:pPr>
      <w:bookmarkStart w:id="27" w:name="_Hlk494736381"/>
    </w:p>
    <w:bookmarkEnd w:id="26"/>
    <w:bookmarkEnd w:id="27"/>
    <w:p w:rsidR="0081008E" w:rsidRPr="00FE404C" w:rsidRDefault="0081008E" w:rsidP="0081008E">
      <w:pPr>
        <w:pStyle w:val="ProductList-ClauseHeading"/>
        <w:outlineLvl w:val="2"/>
        <w:rPr>
          <w:rFonts w:ascii="Tahoma" w:hAnsi="Tahoma" w:cs="Tahoma"/>
          <w:bCs/>
          <w:szCs w:val="18"/>
          <w:cs/>
        </w:rPr>
      </w:pPr>
      <w:r w:rsidRPr="00FE404C">
        <w:rPr>
          <w:rFonts w:ascii="Tahoma" w:hAnsi="Tahoma" w:cs="Tahoma"/>
          <w:bCs/>
          <w:szCs w:val="18"/>
          <w:cs/>
        </w:rPr>
        <w:t>ข้อกำหนดเฉพาะของ Online Service</w:t>
      </w:r>
    </w:p>
    <w:p w:rsidR="0081008E" w:rsidRPr="00FE404C" w:rsidRDefault="0081008E" w:rsidP="0081008E">
      <w:pPr>
        <w:pStyle w:val="ProductList-Body"/>
        <w:rPr>
          <w:rFonts w:ascii="Tahoma" w:hAnsi="Tahoma" w:cs="Tahoma"/>
          <w:szCs w:val="18"/>
          <w:cs/>
        </w:rPr>
      </w:pPr>
      <w:r w:rsidRPr="00FE404C">
        <w:rPr>
          <w:rFonts w:ascii="Tahoma" w:hAnsi="Tahoma" w:cs="Tahoma"/>
          <w:color w:val="0563C1"/>
          <w:szCs w:val="18"/>
          <w:u w:val="single"/>
          <w:cs/>
        </w:rPr>
        <w:t>Microsoft MyAnalytics</w:t>
      </w:r>
      <w:r w:rsidRPr="00FE404C">
        <w:rPr>
          <w:rFonts w:ascii="Tahoma" w:hAnsi="Tahoma" w:cs="Tahoma"/>
          <w:szCs w:val="18"/>
          <w:cs/>
        </w:rPr>
        <w:t>: ในตอนนี้ Microsoft MyAnalytics จะครอบคลุมอยู่ภายใต้ข้อตกลงระดับบริการ</w:t>
      </w:r>
    </w:p>
    <w:p w:rsidR="0081008E" w:rsidRPr="00FE404C" w:rsidRDefault="0081008E" w:rsidP="0081008E">
      <w:pPr>
        <w:pStyle w:val="ProductList-Body"/>
        <w:rPr>
          <w:rFonts w:ascii="Tahoma" w:hAnsi="Tahoma" w:cs="Tahoma"/>
          <w:szCs w:val="18"/>
          <w:cs/>
        </w:rPr>
      </w:pPr>
    </w:p>
    <w:p w:rsidR="0081008E" w:rsidRPr="00FE404C" w:rsidRDefault="0081008E" w:rsidP="0081008E">
      <w:pPr>
        <w:pStyle w:val="ProductList-ClauseHeading"/>
        <w:outlineLvl w:val="2"/>
        <w:rPr>
          <w:rFonts w:ascii="Tahoma" w:hAnsi="Tahoma" w:cs="Tahoma"/>
          <w:bCs/>
          <w:szCs w:val="18"/>
          <w:cs/>
        </w:rPr>
      </w:pPr>
      <w:r w:rsidRPr="00FE404C">
        <w:rPr>
          <w:rFonts w:ascii="Tahoma" w:hAnsi="Tahoma" w:cs="Tahoma"/>
          <w:bCs/>
          <w:szCs w:val="18"/>
          <w:cs/>
        </w:rPr>
        <w:t>เอกสารแนบ 2 – ชุดสิทธิการใช้งานของการสมัคร</w:t>
      </w:r>
    </w:p>
    <w:p w:rsidR="0081008E" w:rsidRPr="00FE404C" w:rsidRDefault="0081008E" w:rsidP="0081008E">
      <w:pPr>
        <w:pStyle w:val="ProductList-Body"/>
        <w:rPr>
          <w:rFonts w:ascii="Tahoma" w:hAnsi="Tahoma" w:cs="Tahoma"/>
          <w:szCs w:val="18"/>
          <w:cs/>
        </w:rPr>
      </w:pPr>
      <w:hyperlink w:anchor="Attachment2" w:history="1">
        <w:r w:rsidRPr="00FE404C">
          <w:rPr>
            <w:rStyle w:val="Hyperlink"/>
            <w:rFonts w:ascii="Tahoma" w:hAnsi="Tahoma" w:cs="Tahoma"/>
            <w:szCs w:val="18"/>
            <w:cs/>
          </w:rPr>
          <w:t>เอกสารแนบ 2</w:t>
        </w:r>
      </w:hyperlink>
      <w:r w:rsidRPr="00FE404C">
        <w:rPr>
          <w:rFonts w:ascii="Tahoma" w:hAnsi="Tahoma" w:cs="Tahoma"/>
          <w:szCs w:val="18"/>
          <w:cs/>
        </w:rPr>
        <w:t>: เพิ่ม Office 365 Data Loss Prevention ลงในตารางชุดสิทธิการใช้งานของการสมัคร</w:t>
      </w:r>
    </w:p>
    <w:p w:rsidR="00DF097E" w:rsidRPr="00E37F50" w:rsidRDefault="005A2072"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DF097E" w:rsidRPr="00E37F50">
          <w:rPr>
            <w:rStyle w:val="Hyperlink"/>
            <w:rFonts w:ascii="Tahoma" w:hAnsi="Tahoma" w:cs="Tahoma"/>
            <w:sz w:val="16"/>
            <w:szCs w:val="16"/>
            <w:cs/>
          </w:rPr>
          <w:t>สารบัญ</w:t>
        </w:r>
      </w:hyperlink>
      <w:r w:rsidR="00DF097E" w:rsidRPr="00E37F50">
        <w:rPr>
          <w:rFonts w:ascii="Tahoma" w:hAnsi="Tahoma" w:cs="Tahoma"/>
          <w:sz w:val="16"/>
          <w:szCs w:val="16"/>
          <w:cs/>
        </w:rPr>
        <w:t xml:space="preserve"> / </w:t>
      </w:r>
      <w:hyperlink w:anchor="GeneralTerms" w:history="1">
        <w:r w:rsidR="00DF097E" w:rsidRPr="00E37F50">
          <w:rPr>
            <w:rStyle w:val="Hyperlink"/>
            <w:rFonts w:ascii="Tahoma" w:hAnsi="Tahoma" w:cs="Tahoma"/>
            <w:sz w:val="16"/>
            <w:szCs w:val="16"/>
            <w:cs/>
          </w:rPr>
          <w:t>ข้อกำหนดทั่วไป</w:t>
        </w:r>
      </w:hyperlink>
    </w:p>
    <w:p w:rsidR="00006A92" w:rsidRPr="00E37F50" w:rsidRDefault="00006A92" w:rsidP="007263A8">
      <w:pPr>
        <w:pStyle w:val="ProductList-Body"/>
        <w:tabs>
          <w:tab w:val="left" w:pos="360"/>
        </w:tabs>
        <w:rPr>
          <w:rFonts w:ascii="Tahoma" w:hAnsi="Tahoma" w:cs="Tahoma"/>
          <w:b/>
          <w:bCs/>
          <w:color w:val="00188F"/>
          <w:szCs w:val="18"/>
          <w:cs/>
        </w:rPr>
      </w:pPr>
    </w:p>
    <w:p w:rsidR="00006A92" w:rsidRPr="00E37F50" w:rsidRDefault="00006A92" w:rsidP="007263A8">
      <w:pPr>
        <w:pStyle w:val="ProductList-Body"/>
        <w:tabs>
          <w:tab w:val="left" w:pos="360"/>
        </w:tabs>
        <w:rPr>
          <w:rFonts w:ascii="Tahoma" w:hAnsi="Tahoma" w:cs="Tahoma"/>
          <w:b/>
          <w:bCs/>
          <w:color w:val="00188F"/>
          <w:szCs w:val="18"/>
          <w:cs/>
        </w:rPr>
        <w:sectPr w:rsidR="00006A92" w:rsidRPr="00E37F50" w:rsidSect="00EC4CFF">
          <w:footerReference w:type="first" r:id="rId17"/>
          <w:pgSz w:w="12240" w:h="15840"/>
          <w:pgMar w:top="1440" w:right="720" w:bottom="1440" w:left="720" w:header="720" w:footer="720" w:gutter="0"/>
          <w:cols w:space="720"/>
          <w:titlePg/>
          <w:docGrid w:linePitch="360"/>
        </w:sectPr>
      </w:pPr>
    </w:p>
    <w:p w:rsidR="00222152" w:rsidRPr="00D401B1" w:rsidRDefault="00222152" w:rsidP="00222152">
      <w:pPr>
        <w:pStyle w:val="ProductList-SectionHeading"/>
        <w:outlineLvl w:val="0"/>
        <w:rPr>
          <w:rFonts w:ascii="Tahoma" w:hAnsi="Tahoma" w:cs="Tahoma"/>
          <w:bCs/>
          <w:szCs w:val="40"/>
          <w:cs/>
        </w:rPr>
      </w:pPr>
      <w:bookmarkStart w:id="28" w:name="_Toc507768537"/>
      <w:bookmarkStart w:id="29" w:name="_Toc507239489"/>
      <w:bookmarkStart w:id="30" w:name="Definitions"/>
      <w:bookmarkStart w:id="31" w:name="_Toc523238288"/>
      <w:bookmarkEnd w:id="6"/>
      <w:bookmarkEnd w:id="7"/>
      <w:bookmarkEnd w:id="8"/>
      <w:bookmarkEnd w:id="9"/>
      <w:bookmarkEnd w:id="10"/>
      <w:bookmarkEnd w:id="11"/>
      <w:r w:rsidRPr="00D401B1">
        <w:rPr>
          <w:rFonts w:ascii="Tahoma" w:hAnsi="Tahoma" w:cs="Tahoma"/>
          <w:bCs/>
          <w:szCs w:val="40"/>
          <w:cs/>
        </w:rPr>
        <w:lastRenderedPageBreak/>
        <w:t>คำจำกัดความ</w:t>
      </w:r>
      <w:bookmarkEnd w:id="28"/>
      <w:bookmarkEnd w:id="29"/>
      <w:bookmarkEnd w:id="31"/>
    </w:p>
    <w:bookmarkEnd w:id="30"/>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หากถ้อยคำใดๆ ด้านล่างนี้ไม่ได้ให้คำจำกัดความไว้ในข้อตกลง Volume Licensing ของลูกค้า ถ้อยคำดังกล่าวจะมีคำจำกัดความตามที่ระบุไว้ด้านล่างนี้</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 xml:space="preserve">“Core Online Services” หมายถึง Online Services เหล่านั้นที่ระบุไว้ใน </w:t>
      </w:r>
      <w:hyperlink w:anchor="DataProcessingTerms" w:history="1">
        <w:r w:rsidRPr="00D401B1">
          <w:rPr>
            <w:rStyle w:val="Hyperlink"/>
            <w:rFonts w:ascii="Tahoma" w:hAnsi="Tahoma" w:cs="Tahoma"/>
            <w:szCs w:val="18"/>
            <w:cs/>
          </w:rPr>
          <w:t>ภาคผนวก A</w:t>
        </w:r>
      </w:hyperlink>
      <w:r w:rsidRPr="00D401B1">
        <w:rPr>
          <w:rFonts w:ascii="Tahoma" w:hAnsi="Tahoma" w:cs="Tahoma"/>
          <w:szCs w:val="18"/>
          <w:cs/>
        </w:rPr>
        <w:t xml:space="preserve"> ของข้อกำหนดในการคุ้มครองข้อมูลส่วนบุคคล</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“ข้อมูลของลูกค้า” หมายถึง ข้อมูลทั้งหมด รวมถึงไฟล์ที่เป็นข้อความ เสียง วิดีโอ หรือภาพทั้งหมด และซอฟต์แวร์ ซึ่งจัดไว้ให้กับ Microsoft โดยหรือในนามของลูกค้าผ่านทางการใช้ Online Services ข้อมูลลูกค้าจะไม่รวมข้อมูลการสนับสนุน</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“ผู้ใช้ภายนอก” หมายถึง ผู้ใช้ Online Service ที่ไม่ใช่พนักงาน ผู้รับจ้างนอกสถานที่ หรือตัวแทนนอกสถานที่ของลูกค้าหรือบริษัทในเครือของลูกค้า</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“ข้อบังคับของการคุ้มครองข้อมูลส่วนบุคคลทั่วไป” หรือ “GDPR” หมายถึง ข้อบังคับ (EU) 2016/679 ของสภายุโรปและของคณะมนตรีลงวันที่ 27 เมษายน 2016 ว่าด้วยการคุ้มครองบุคคลธรรมดาเกี่ยวกับการประมวลผลข้อมูลส่วนบุคคลและการเคลื่อนย้ายข้อมูลดังกล่าวอย่างเสรี และยกเลิก Directive 95/46/EC</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“ข้อกำหนด GDPR” หมายถึง ข้อกำหนดในเอกสารแนบ 4 ซึ่ง Microsoft มีภาระผูกพันที่เกี่ยวข้องกับการประมวลผลข้อมูลส่วนบุคคลตามที่กำหนดไว้ในมาตรา 28 ของข้อบังคับของการคุ้มครองข้อมูลส่วนบุคคลทั่วไป</w:t>
      </w:r>
    </w:p>
    <w:p w:rsidR="00FF0439" w:rsidRPr="00E37F50" w:rsidRDefault="00FF0439" w:rsidP="00222152">
      <w:pPr>
        <w:pStyle w:val="ProductList-Body"/>
        <w:spacing w:after="120"/>
        <w:rPr>
          <w:rFonts w:ascii="Tahoma" w:hAnsi="Tahoma" w:cs="Tahoma"/>
          <w:szCs w:val="18"/>
          <w:cs/>
        </w:rPr>
      </w:pPr>
      <w:r w:rsidRPr="00E37F50">
        <w:rPr>
          <w:rFonts w:ascii="Tahoma" w:hAnsi="Tahoma" w:cs="Tahoma"/>
          <w:szCs w:val="18"/>
          <w:cs/>
        </w:rPr>
        <w:t>“อินสแตนซ์” หมายถึง ภาพของซอฟต์แวร์ที่เกิดขึ้นเมื่อดำเนินขั้นตอนการตั้งค่าหรือติดตั้งซอฟต์แวร์หรือมีการทำซ้ำภาพดังกล่าว</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“อุปกรณ์ที่ได้รับอนุญาตให้ใช้สิทธิ” หมายถึง 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w:t>
      </w:r>
    </w:p>
    <w:p w:rsidR="000857DD" w:rsidRPr="000C213F" w:rsidRDefault="000857DD" w:rsidP="000857DD">
      <w:pPr>
        <w:pStyle w:val="ProductList-Body"/>
        <w:spacing w:after="120"/>
        <w:rPr>
          <w:rFonts w:ascii="Tahoma" w:hAnsi="Tahoma" w:cs="Tahoma"/>
          <w:szCs w:val="18"/>
          <w:cs/>
        </w:rPr>
      </w:pPr>
      <w:r w:rsidRPr="000C213F">
        <w:rPr>
          <w:rFonts w:ascii="Tahoma" w:hAnsi="Tahoma" w:cs="Tahoma"/>
          <w:szCs w:val="18"/>
          <w:cs/>
        </w:rPr>
        <w:t>“ผลิตภัณฑ์ที่ไม่ใช่ของ Microsoft” หมายถึง ซอฟต์แวร์ ข้อมูล บริการ เว็บไซต์ หรือผลิตภัณฑ์ใดๆ ที่เป็นแบรนด์ของบุคคลภายนอก เว้นแต่ Microsoft จะได้มีการรวมไว้ใน Online Service</w:t>
      </w:r>
    </w:p>
    <w:p w:rsidR="000857DD" w:rsidRPr="000C213F" w:rsidRDefault="000857DD" w:rsidP="000857DD">
      <w:pPr>
        <w:pStyle w:val="ProductList-Body"/>
        <w:spacing w:after="120"/>
        <w:rPr>
          <w:rFonts w:ascii="Tahoma" w:hAnsi="Tahoma" w:cs="Tahoma"/>
          <w:szCs w:val="18"/>
          <w:cs/>
        </w:rPr>
      </w:pPr>
      <w:r w:rsidRPr="000C213F">
        <w:rPr>
          <w:rFonts w:ascii="Tahoma" w:hAnsi="Tahoma" w:cs="Tahoma"/>
          <w:szCs w:val="18"/>
          <w:cs/>
        </w:rPr>
        <w:t xml:space="preserve">“Online Service” หมายถึง บริการที่ Microsoft ให้บริการบริหารจัดการ (Host) ซึ่งลูกค้าสมัครใช้งานภายใต้ข้อตกลง Volume Licensing ของ Microsoft รวมถึงบริการใดๆ ที่ระบุไว้ในหัวข้อ Online Services ของข้อกำหนดของผลิตภัณฑ์ ซึ่งจะไม่รวมถึงซอฟต์แวร์และบริการที่มีการจัดหาภายใต้เงื่อนไขการอนุญาตให้ใช้สิทธิที่แยกต่างหาก (เช่น ทางแกลเลอรี Marketplace คอนโซล หรือกล่องข้อความ) โดยสามารถดูข้อกำหนดของผลิตภัณฑ์ได้ที่ </w:t>
      </w:r>
      <w:hyperlink r:id="rId18" w:history="1">
        <w:r w:rsidRPr="000C213F">
          <w:rPr>
            <w:rStyle w:val="Hyperlink"/>
            <w:rFonts w:ascii="Tahoma" w:hAnsi="Tahoma" w:cs="Tahoma"/>
            <w:szCs w:val="18"/>
            <w:cs/>
          </w:rPr>
          <w:t>http://go.microsoft.com/?linkid=9839207</w:t>
        </w:r>
      </w:hyperlink>
    </w:p>
    <w:p w:rsidR="00FF0439" w:rsidRPr="00E37F50" w:rsidRDefault="00FF0439" w:rsidP="000857DD">
      <w:pPr>
        <w:pStyle w:val="ProductList-Body"/>
        <w:spacing w:after="120"/>
        <w:rPr>
          <w:rFonts w:ascii="Tahoma" w:hAnsi="Tahoma" w:cs="Tahoma"/>
          <w:szCs w:val="18"/>
          <w:cs/>
        </w:rPr>
      </w:pPr>
      <w:r w:rsidRPr="00E37F50">
        <w:rPr>
          <w:rFonts w:ascii="Tahoma" w:hAnsi="Tahoma" w:cs="Tahoma"/>
          <w:szCs w:val="18"/>
          <w:cs/>
        </w:rPr>
        <w:t>“สภาพแวดล้อมระบบปฏิบัติการ” (OSE) หมายถึง อินสแตนซ์ของระบบปฏิบัติการทั้งหมดหรือบางส่วน หรืออินสแตนซ์ของระบบปฏิบัติการเสมือน (หรือจำลองแบบ) ทั้งหมดหรือบางส่วน ซึ่งเปิดใช้งานข้อมูลเฉพาะตัวของเครื่องนั้นๆ (ชื่อคอมพิวเตอร์หลักหรือรหัสเฉพาะที่คล้ายกัน) หรือสิทธิระดับผู้ดูแลระบบเฉพาะบุคคล และอินสแตนซ์ของโปรแกรมประยุกต์ หากมี ที่กำหนดค่าให้ใช้งานบนอินสแตนซ์ของระบบปฏิบัติการดังกล่าวไม่ว่าทั้งหมดหรือบางส่วน OSE มีสองประเภท ได้แก่ สภาพแวดล้อมจริงและเสมือน ระบบฮาร์ดแวร์ทางกายภาพจะมี OSE จริงเดียว และ/หรือ OSE เสมือนมากกว่าหนึ่งขึ้นไป อินสแตนซ์ของระบบปฏิบัติการที่ใช้เพื่อเรียกใช้ซอฟต์แวร์การจำลองเสมือนสำหรับฮาร์ดแวร์ หรือเพื่อให้บริการจำลองเสมือนสำหรับฮาร์ดแวร์จะถือว่าเป็นส่วนหนึ่งของ OSE จริง</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 xml:space="preserve">“OST” หมายถึง </w:t>
      </w:r>
      <w:bookmarkStart w:id="32" w:name="_Toc507239490"/>
      <w:r w:rsidRPr="00D401B1">
        <w:rPr>
          <w:rFonts w:ascii="Tahoma" w:hAnsi="Tahoma" w:cs="Tahoma"/>
          <w:szCs w:val="18"/>
          <w:cs/>
        </w:rPr>
        <w:t>ข้อกำหนด Online Services</w:t>
      </w:r>
      <w:bookmarkEnd w:id="32"/>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“ข้อมูลส่วนบุคคล” หมายถึง ข้อมูลใดๆ ซึ่งเกี่ยวข้องกับบุคคลธรรมดาที่มีการระบุตัวบุคคลหรือสามารถระบุตัวบุคคลได้ บุคคลธรรมดาที่สามารถระบุตัวบุคคลได้คือบุคคลธรรมดาที่สามารถมีการระบุตัวตนได้ไม่ว่าโดยตรงหรือโดยอ้อม โดยเฉพาะอย่างยิ่งผ่านการอ้างอิงข้อมูลที่บ่งชี้ เช่น ชื่อ หมายเลขประจำตัว ข้อมูลตำแหน่งที่ตั้ง ข้อมูลที่บ่งชี้ทางออนไลน์ หรือปัจจัยหนึ่งอย่างหรือหลายอย่างที่เฉพาะเจาะจงสำหรับตัวตนทางกายภาพ สรีรวิทยา พันธุกรรม จิตใจ เศรษฐกิจ วัฒนธรรม หรือสังคมของบุคคลธรรมดาดังกล่าว</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“การแสดงตัวอย่าง” หมายถึง คุณลักษณะ ที่ตั้งของศูนย์ข้อมูล และบริการที่เป็นตัวอย่าง รุ่นเบต้า หรือรุ่นก่อนวางจำหน่ายอื่นๆ ที่เสนอโดย Microsoft สำหรับการประเมินผลที่เลือกทำได้</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 xml:space="preserve">“บริการจากผู้เชี่ยวชาญ” หมายถึง บริการสนับสนุนทางเทคนิคและบริการให้คำปรึกษาของ Microsoft (เช่น สำหรับการย้ายข้อมูล) ที่เกี่ยวข้องกับ Online Service </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SL หมายถึง สิทธิการใช้งานของการสมัคร</w:t>
      </w:r>
    </w:p>
    <w:p w:rsidR="00222152" w:rsidRPr="00D401B1" w:rsidRDefault="00222152" w:rsidP="00222152">
      <w:pPr>
        <w:pStyle w:val="ProductList-Body"/>
        <w:spacing w:after="120"/>
        <w:rPr>
          <w:rFonts w:ascii="Tahoma" w:hAnsi="Tahoma" w:cs="Tahoma"/>
          <w:spacing w:val="-2"/>
          <w:szCs w:val="18"/>
          <w:cs/>
        </w:rPr>
      </w:pPr>
      <w:r w:rsidRPr="00D401B1">
        <w:rPr>
          <w:rFonts w:ascii="Tahoma" w:hAnsi="Tahoma" w:cs="Tahoma"/>
          <w:spacing w:val="-2"/>
          <w:szCs w:val="18"/>
          <w:cs/>
        </w:rPr>
        <w:t>“Standard Contractual Clauses” หมายถึง ข้อกำหนดมาตรฐานเกี่ยวกับการคุ้มครองข้อมูลส่วนบุคคลสำหรับการโอนข้อมูลส่วนบุคคลไปยังผู้ประมวลผลที่จัดตั้งขึ้นในประเทศที่สาม ซึ่งไม่ได้รับรองระดับการคุ้มครองข้อมูลส่วนบุคคลอย่างเพียงพอตามที่ระบุไว้ในมาตร 46 ของ GDPR Standard Contractual Clauses จะอยู่ใน</w:t>
      </w:r>
      <w:hyperlink w:anchor="_top" w:history="1">
        <w:r w:rsidRPr="00D401B1">
          <w:rPr>
            <w:rStyle w:val="Hyperlink"/>
            <w:rFonts w:ascii="Tahoma" w:hAnsi="Tahoma" w:cs="Tahoma"/>
            <w:spacing w:val="-2"/>
            <w:szCs w:val="18"/>
            <w:cs/>
          </w:rPr>
          <w:t>เอกสารแนบ 3</w:t>
        </w:r>
      </w:hyperlink>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“ผู้ประมวลผลช่วง” หมายถึง ผู้ประมวลผลอื่นๆ ซึ่ง Microsoft ใช้ในการประมวลผลข้อมูล</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“ข้อมูลการสนับสนุน” หมายถึง ข้อมูลทั้งหมด รวมถึงไฟล์ที่เป็นข้อความ เสียง วิดีโอ หรือภาพทั้งหมด หรือซอฟต์แวร์ ซึ่งจัดไว้ให้กับ Microsoft โดยหรือในนามของลูกค้า (หรือซึ่งลูกค้าอนุญาตให้ Microsoft ได้รับจาก Online Service) ผ่านทางการว่าจ้าง Microsoft เพื่อขอรับการสนับสนุนทางเทคนิคสำหรับ Online Services ที่ครอบคลุมอยู่ภายใต้ข้อตกลงนี้</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lastRenderedPageBreak/>
        <w:t xml:space="preserve">คำว่า “เจ้าของข้อมูล”, </w:t>
      </w:r>
      <w:r w:rsidRPr="00D401B1">
        <w:rPr>
          <w:rFonts w:ascii="Tahoma" w:hAnsi="Tahoma" w:cs="Tahoma"/>
          <w:szCs w:val="18"/>
          <w:lang w:val="en-US"/>
        </w:rPr>
        <w:t>“</w:t>
      </w:r>
      <w:r w:rsidRPr="00D401B1">
        <w:rPr>
          <w:rFonts w:ascii="Tahoma" w:hAnsi="Tahoma" w:cs="Tahoma"/>
          <w:szCs w:val="18"/>
          <w:cs/>
        </w:rPr>
        <w:t xml:space="preserve">การประมวลผล”, </w:t>
      </w:r>
      <w:r w:rsidRPr="00D401B1">
        <w:rPr>
          <w:rFonts w:ascii="Tahoma" w:hAnsi="Tahoma" w:cs="Tahoma"/>
          <w:szCs w:val="18"/>
          <w:lang w:val="en-US"/>
        </w:rPr>
        <w:t>“</w:t>
      </w:r>
      <w:r w:rsidRPr="00D401B1">
        <w:rPr>
          <w:rFonts w:ascii="Tahoma" w:hAnsi="Tahoma" w:cs="Tahoma"/>
          <w:szCs w:val="18"/>
          <w:cs/>
        </w:rPr>
        <w:t xml:space="preserve">ผู้ประมวลผล” และ </w:t>
      </w:r>
      <w:r w:rsidRPr="00D401B1">
        <w:rPr>
          <w:rFonts w:ascii="Tahoma" w:hAnsi="Tahoma" w:cs="Tahoma"/>
          <w:szCs w:val="18"/>
          <w:lang w:val="en-US"/>
        </w:rPr>
        <w:t>“</w:t>
      </w:r>
      <w:r w:rsidRPr="00D401B1">
        <w:rPr>
          <w:rFonts w:ascii="Tahoma" w:hAnsi="Tahoma" w:cs="Tahoma"/>
          <w:szCs w:val="18"/>
          <w:cs/>
        </w:rPr>
        <w:t xml:space="preserve">เจ้าหน้าที่กำกับดูแล” ที่ใช้ในที่นี้จะมีความหมายตามที่ระบุใน GDPR และคำว่า </w:t>
      </w:r>
      <w:r w:rsidRPr="00D401B1">
        <w:rPr>
          <w:rFonts w:ascii="Tahoma" w:hAnsi="Tahoma" w:cs="Tahoma"/>
          <w:szCs w:val="18"/>
          <w:lang w:val="en-US"/>
        </w:rPr>
        <w:t>“</w:t>
      </w:r>
      <w:r w:rsidRPr="00D401B1">
        <w:rPr>
          <w:rFonts w:ascii="Tahoma" w:hAnsi="Tahoma" w:cs="Tahoma"/>
          <w:szCs w:val="18"/>
          <w:cs/>
        </w:rPr>
        <w:t>ผู้นำเข้าข้อมูล</w:t>
      </w:r>
      <w:r w:rsidRPr="00D401B1">
        <w:rPr>
          <w:rFonts w:ascii="Tahoma" w:hAnsi="Tahoma" w:cs="Tahoma"/>
          <w:szCs w:val="18"/>
          <w:lang w:val="en-US"/>
        </w:rPr>
        <w:t>”</w:t>
      </w:r>
      <w:r w:rsidRPr="00D401B1">
        <w:rPr>
          <w:rFonts w:ascii="Tahoma" w:hAnsi="Tahoma" w:cs="Tahoma"/>
          <w:szCs w:val="18"/>
          <w:cs/>
        </w:rPr>
        <w:t xml:space="preserve"> และ “ผู้ส่งออกข้อมูล</w:t>
      </w:r>
      <w:r w:rsidRPr="00D401B1">
        <w:rPr>
          <w:rFonts w:ascii="Tahoma" w:hAnsi="Tahoma" w:cs="Tahoma"/>
          <w:szCs w:val="18"/>
          <w:lang w:val="en-US"/>
        </w:rPr>
        <w:t>”</w:t>
      </w:r>
      <w:r w:rsidRPr="00D401B1">
        <w:rPr>
          <w:rFonts w:ascii="Tahoma" w:hAnsi="Tahoma" w:cs="Tahoma"/>
          <w:szCs w:val="18"/>
          <w:cs/>
        </w:rPr>
        <w:t xml:space="preserve"> จะมีความหมายตามที่ระบุไว้ใน Standard Contractual Clauses</w:t>
      </w:r>
    </w:p>
    <w:p w:rsidR="00222152" w:rsidRPr="00E37F50" w:rsidRDefault="005A2072" w:rsidP="00222152">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222152" w:rsidRPr="00E37F50">
          <w:rPr>
            <w:rStyle w:val="Hyperlink"/>
            <w:rFonts w:ascii="Tahoma" w:hAnsi="Tahoma" w:cs="Tahoma"/>
            <w:sz w:val="16"/>
            <w:szCs w:val="16"/>
            <w:cs/>
          </w:rPr>
          <w:t>สารบัญ</w:t>
        </w:r>
      </w:hyperlink>
      <w:r w:rsidR="00222152" w:rsidRPr="00E37F50">
        <w:rPr>
          <w:rFonts w:ascii="Tahoma" w:hAnsi="Tahoma" w:cs="Tahoma"/>
          <w:sz w:val="16"/>
          <w:szCs w:val="16"/>
          <w:cs/>
        </w:rPr>
        <w:t xml:space="preserve"> / </w:t>
      </w:r>
      <w:hyperlink w:anchor="GeneralTerms" w:history="1">
        <w:r w:rsidR="00222152" w:rsidRPr="00E37F50">
          <w:rPr>
            <w:rStyle w:val="Hyperlink"/>
            <w:rFonts w:ascii="Tahoma" w:hAnsi="Tahoma" w:cs="Tahoma"/>
            <w:sz w:val="16"/>
            <w:szCs w:val="16"/>
            <w:cs/>
          </w:rPr>
          <w:t>ข้อกำหนดทั่วไป</w:t>
        </w:r>
      </w:hyperlink>
    </w:p>
    <w:p w:rsidR="00222152" w:rsidRDefault="00222152" w:rsidP="00FF0439">
      <w:pPr>
        <w:pStyle w:val="ProductList-Body"/>
        <w:rPr>
          <w:rFonts w:ascii="Tahoma" w:hAnsi="Tahoma" w:cs="Tahoma"/>
          <w:szCs w:val="18"/>
        </w:rPr>
        <w:sectPr w:rsidR="00222152" w:rsidSect="00EC4CFF">
          <w:footerReference w:type="default" r:id="rId19"/>
          <w:footerReference w:type="first" r:id="rId20"/>
          <w:pgSz w:w="12240" w:h="15840"/>
          <w:pgMar w:top="1440" w:right="720" w:bottom="1440" w:left="720" w:header="720" w:footer="720" w:gutter="0"/>
          <w:cols w:space="720"/>
          <w:titlePg/>
          <w:docGrid w:linePitch="360"/>
        </w:sectPr>
      </w:pPr>
    </w:p>
    <w:p w:rsidR="00222152" w:rsidRPr="00D401B1" w:rsidRDefault="00222152" w:rsidP="00222152">
      <w:pPr>
        <w:pStyle w:val="ProductList-SectionHeading"/>
        <w:keepNext/>
        <w:outlineLvl w:val="0"/>
        <w:rPr>
          <w:rFonts w:ascii="Tahoma" w:hAnsi="Tahoma" w:cs="Tahoma"/>
          <w:bCs/>
          <w:szCs w:val="40"/>
          <w:cs/>
        </w:rPr>
      </w:pPr>
      <w:bookmarkStart w:id="33" w:name="_Toc507768538"/>
      <w:bookmarkStart w:id="34" w:name="_Toc523238289"/>
      <w:r w:rsidRPr="00D401B1">
        <w:rPr>
          <w:rFonts w:ascii="Tahoma" w:hAnsi="Tahoma" w:cs="Tahoma"/>
          <w:bCs/>
          <w:szCs w:val="40"/>
          <w:cs/>
        </w:rPr>
        <w:lastRenderedPageBreak/>
        <w:t>ข้อกำหนดทั่วไป</w:t>
      </w:r>
      <w:bookmarkEnd w:id="33"/>
      <w:bookmarkEnd w:id="34"/>
    </w:p>
    <w:p w:rsidR="00222152" w:rsidRPr="00D401B1" w:rsidRDefault="00222152" w:rsidP="00222152">
      <w:pPr>
        <w:pStyle w:val="ProductList-SubSubSectionHeading"/>
        <w:outlineLvl w:val="1"/>
        <w:rPr>
          <w:rFonts w:ascii="Tahoma" w:hAnsi="Tahoma" w:cs="Tahoma"/>
          <w:bCs/>
          <w:szCs w:val="18"/>
          <w:cs/>
        </w:rPr>
      </w:pPr>
      <w:bookmarkStart w:id="35" w:name="_Toc507768539"/>
      <w:bookmarkStart w:id="36" w:name="OnlineServicesChanges"/>
      <w:bookmarkStart w:id="37" w:name="_Toc523238290"/>
      <w:r w:rsidRPr="00D401B1">
        <w:rPr>
          <w:rFonts w:ascii="Tahoma" w:hAnsi="Tahoma" w:cs="Tahoma"/>
          <w:bCs/>
          <w:szCs w:val="18"/>
          <w:cs/>
        </w:rPr>
        <w:t>การอนุญาตให้ใช้สิทธิ Online Services</w:t>
      </w:r>
      <w:bookmarkEnd w:id="35"/>
      <w:bookmarkEnd w:id="37"/>
    </w:p>
    <w:bookmarkEnd w:id="36"/>
    <w:p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ลูกค้าจะต้องได้รับและโอนสิทธิการใช้งานของการสมัครที่เหมาะสมซึ่งจำเป็นสำหรับการใช้ Online Services แต่ละรายการของลูกค้า ผู้ใช้แต่ละรายที่เข้าใช้ Online Service ต้องได้รับการกำหนดเป็น User SL หรือเข้าใช้ Online Service ผ่านทางอุปกรณ์ที่กำหนดเป็น Device SL เท่านั้น เว้นเสียแต่ว่าจะได้ระบุไว้เป็นอย่างอื่นใน </w:t>
      </w:r>
      <w:hyperlink w:anchor="_top" w:history="1">
        <w:r w:rsidRPr="00D401B1">
          <w:rPr>
            <w:rStyle w:val="Hyperlink"/>
            <w:rFonts w:ascii="Tahoma" w:hAnsi="Tahoma" w:cs="Tahoma"/>
            <w:szCs w:val="18"/>
            <w:cs/>
          </w:rPr>
          <w:t>ข้อกำหนดเฉพาะของ Online Service</w:t>
        </w:r>
      </w:hyperlink>
      <w:r w:rsidRPr="00D401B1">
        <w:rPr>
          <w:rFonts w:ascii="Tahoma" w:hAnsi="Tahoma" w:cs="Tahoma"/>
          <w:szCs w:val="18"/>
          <w:cs/>
        </w:rPr>
        <w:t xml:space="preserve"> </w:t>
      </w:r>
      <w:hyperlink w:anchor="_top" w:history="1">
        <w:r w:rsidRPr="00D401B1">
          <w:rPr>
            <w:rStyle w:val="Hyperlink"/>
            <w:rFonts w:ascii="Tahoma" w:hAnsi="Tahoma" w:cs="Tahoma"/>
            <w:szCs w:val="18"/>
            <w:cs/>
          </w:rPr>
          <w:t>เอกสารแนบ 2</w:t>
        </w:r>
      </w:hyperlink>
      <w:r w:rsidRPr="00D401B1">
        <w:rPr>
          <w:rFonts w:ascii="Tahoma" w:hAnsi="Tahoma" w:cs="Tahoma"/>
          <w:szCs w:val="18"/>
          <w:cs/>
        </w:rPr>
        <w:t xml:space="preserve"> จะอธิบายถึง SL Suite ที่เป็นไปตามข้อกำหนดสำหรับ User SL ด้วยเช่นกัน ลูกค้าไม่มีสิทธิที่จะใช้ Online Service หลังจากที่ SL สำหรับ Online Service ดังกล่าวสิ้นสุดลง</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การโอนสิทธิการใช้งานต่อ</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SL ส่วนใหญ่แต่ไม่ใช่ทั้งหมดสามารถมีการโอนสิทธิต่อได้ เว้นแต่ตามที่อนุญาตไว้ในย่อหน้านี้หรือใน</w:t>
      </w:r>
      <w:hyperlink w:anchor="_top" w:history="1">
        <w:r w:rsidRPr="00D401B1">
          <w:rPr>
            <w:rStyle w:val="Hyperlink"/>
            <w:rFonts w:ascii="Tahoma" w:hAnsi="Tahoma" w:cs="Tahoma"/>
            <w:szCs w:val="18"/>
            <w:cs/>
          </w:rPr>
          <w:t>ข้อกำหนดเฉพาะของ Online Service</w:t>
        </w:r>
      </w:hyperlink>
      <w:r w:rsidRPr="00D401B1">
        <w:rPr>
          <w:rFonts w:ascii="Tahoma" w:hAnsi="Tahoma" w:cs="Tahoma"/>
          <w:szCs w:val="18"/>
          <w:cs/>
        </w:rPr>
        <w:t xml:space="preserve"> ลูกค้าจะไม่สามารถโอนสิทธิ SL ต่อได้ในระยะเวลาอันสั้น (กล่าวคือ ภายใน 90 วันนับจากการโอนสิทธิครั้งล่าสุด) ลูกค้าสามารถโอนสิทธิ SL ต่อได้ในระยะเวลาอันสั้น เพื่อให้ใช้งานแทนในขณะที่ผู้ใช้ไม่อยู่หรือขณะที่อุปกรณ์ใช้งานไม่ได้ การโอนสิทธิ SL ต่อเพื่อวัตถุประสงค์อื่นใดจะต้องเป็นแบบถาวร เมื่อลูกค้าโอนสิทธิ SL จากอุปกรณ์หรือผู้ใช้รายหนึ่งต่อไปยังอุปกรณ์หรือผู้ใช้อีกราย ลูกค้าจะต้องบล็อกการเข้าถึงและลบซอฟต์แวร์ที่เกี่ยวข้องออกจากอุปกรณ์เดิมหรือจากอุปกรณ์ของผู้ใช้เดิม</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การทำมัลติเพล็กซ์</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ฮาร์ดแวร์หรือซอฟต์แวร์ที่ลูกค้าใช้เพื่อเป็นจุดศูนย์กลางการเชื่อมต่อ เปลี่ยนเส้นทางข้อมูล ลดจำนวนอุปกรณ์หรือผู้ใช้ที่เข้าถึงหรือใช้ Online Service (หรือซอฟต์แวร์ที่เกี่ยวข้อง) โดยตรง หรือลดจำนวน OSE, อุปกรณ์ หรือผู้ใช้ที่ Online Service จัดการโดยตรง (บางครั้งเรียกว่า “การทำมัลติเพล็กซ์” หรือ “พูลลิ่ง”) ไม่ได้เป็นการลดจำนวนสิทธิการใช้งานใดๆ (รวมถึง SL) ที่ลูกค้าจำเป็นต้องมี</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38" w:name="_Toc507768540"/>
      <w:bookmarkStart w:id="39" w:name="_Toc523238291"/>
      <w:r w:rsidRPr="00D401B1">
        <w:rPr>
          <w:rFonts w:ascii="Tahoma" w:hAnsi="Tahoma" w:cs="Tahoma"/>
          <w:bCs/>
          <w:szCs w:val="18"/>
          <w:cs/>
        </w:rPr>
        <w:t>การใช้ Online Services</w:t>
      </w:r>
      <w:bookmarkEnd w:id="38"/>
      <w:bookmarkEnd w:id="39"/>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ลูกค้าสามารถใช้ Online Services และซอฟต์แวร์ที่เกี่ยวข้องได้ตามที่อนุญาตไว้โดยชัดแจ้งในข้อตกลง Volume Licensing ของลูกค้า Microsoft ขอสงวนสิทธิอื่นใดทุกประการ</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นโยบายการใช้ซึ่งเป็นที่ยอมรับ</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ลูกค้าและบุคคลใดก็ตามที่เข้าใช้ Online Service ผ่านทางลูกค้าจะไม่สามารถใช้ Online Service</w:t>
      </w:r>
    </w:p>
    <w:p w:rsidR="00222152" w:rsidRPr="00D401B1" w:rsidRDefault="00222152" w:rsidP="00222152">
      <w:pPr>
        <w:pStyle w:val="ProductList-Body"/>
        <w:numPr>
          <w:ilvl w:val="0"/>
          <w:numId w:val="2"/>
        </w:numPr>
        <w:ind w:left="608" w:hanging="270"/>
        <w:rPr>
          <w:rFonts w:ascii="Tahoma" w:hAnsi="Tahoma" w:cs="Tahoma"/>
          <w:szCs w:val="18"/>
          <w:cs/>
        </w:rPr>
      </w:pPr>
      <w:r w:rsidRPr="00D401B1">
        <w:rPr>
          <w:rFonts w:ascii="Tahoma" w:hAnsi="Tahoma" w:cs="Tahoma"/>
          <w:szCs w:val="18"/>
          <w:cs/>
        </w:rPr>
        <w:t>ในลักษณะซึ่งเป็นที่กฎหมาย ข้อบังคับ คำสั่งจากหน่วยงานของรัฐ หรือคำตัดสินของศาลห้ามมิให้กระทำ</w:t>
      </w:r>
    </w:p>
    <w:p w:rsidR="00222152" w:rsidRPr="00D401B1" w:rsidRDefault="00222152" w:rsidP="00222152">
      <w:pPr>
        <w:pStyle w:val="ProductList-Body"/>
        <w:numPr>
          <w:ilvl w:val="0"/>
          <w:numId w:val="2"/>
        </w:numPr>
        <w:spacing w:before="40"/>
        <w:ind w:left="608" w:hanging="270"/>
        <w:rPr>
          <w:rFonts w:ascii="Tahoma" w:hAnsi="Tahoma" w:cs="Tahoma"/>
          <w:szCs w:val="18"/>
          <w:cs/>
        </w:rPr>
      </w:pPr>
      <w:r w:rsidRPr="00D401B1">
        <w:rPr>
          <w:rFonts w:ascii="Tahoma" w:hAnsi="Tahoma" w:cs="Tahoma"/>
          <w:szCs w:val="18"/>
          <w:cs/>
        </w:rPr>
        <w:t xml:space="preserve">เพื่อละเมิดสิทธิของผู้อื่น </w:t>
      </w:r>
    </w:p>
    <w:p w:rsidR="00222152" w:rsidRPr="00D401B1" w:rsidRDefault="00222152" w:rsidP="00222152">
      <w:pPr>
        <w:pStyle w:val="ProductList-Body"/>
        <w:numPr>
          <w:ilvl w:val="0"/>
          <w:numId w:val="2"/>
        </w:numPr>
        <w:spacing w:before="40"/>
        <w:ind w:left="608" w:hanging="270"/>
        <w:rPr>
          <w:rFonts w:ascii="Tahoma" w:hAnsi="Tahoma" w:cs="Tahoma"/>
          <w:szCs w:val="18"/>
          <w:cs/>
        </w:rPr>
      </w:pPr>
      <w:r w:rsidRPr="00D401B1">
        <w:rPr>
          <w:rFonts w:ascii="Tahoma" w:hAnsi="Tahoma" w:cs="Tahoma"/>
          <w:szCs w:val="18"/>
          <w:cs/>
        </w:rPr>
        <w:t xml:space="preserve">เพื่อเข้าใช้หรือขัดขวางบริการ อุปกรณ์ ข้อมูล บัญชี หรือเครือข่ายใดๆ โดยไม่ได้รับอนุญาต </w:t>
      </w:r>
    </w:p>
    <w:p w:rsidR="00222152" w:rsidRPr="00D401B1" w:rsidRDefault="00222152" w:rsidP="00222152">
      <w:pPr>
        <w:pStyle w:val="ProductList-Body"/>
        <w:numPr>
          <w:ilvl w:val="0"/>
          <w:numId w:val="2"/>
        </w:numPr>
        <w:spacing w:before="40"/>
        <w:ind w:left="608" w:hanging="270"/>
        <w:rPr>
          <w:rFonts w:ascii="Tahoma" w:hAnsi="Tahoma" w:cs="Tahoma"/>
          <w:szCs w:val="18"/>
          <w:cs/>
        </w:rPr>
      </w:pPr>
      <w:r w:rsidRPr="00D401B1">
        <w:rPr>
          <w:rFonts w:ascii="Tahoma" w:hAnsi="Tahoma" w:cs="Tahoma"/>
          <w:szCs w:val="18"/>
          <w:cs/>
        </w:rPr>
        <w:t>เพื่อทำสแปมหรือส่ง Malware</w:t>
      </w:r>
    </w:p>
    <w:p w:rsidR="00222152" w:rsidRPr="00D401B1" w:rsidRDefault="00222152" w:rsidP="00222152">
      <w:pPr>
        <w:pStyle w:val="ProductList-Body"/>
        <w:numPr>
          <w:ilvl w:val="0"/>
          <w:numId w:val="2"/>
        </w:numPr>
        <w:spacing w:before="40"/>
        <w:ind w:left="608" w:hanging="270"/>
        <w:rPr>
          <w:rFonts w:ascii="Tahoma" w:hAnsi="Tahoma" w:cs="Tahoma"/>
          <w:szCs w:val="18"/>
          <w:cs/>
        </w:rPr>
      </w:pPr>
      <w:r w:rsidRPr="00D401B1">
        <w:rPr>
          <w:rFonts w:ascii="Tahoma" w:hAnsi="Tahoma" w:cs="Tahoma"/>
          <w:szCs w:val="18"/>
          <w:cs/>
        </w:rPr>
        <w:t xml:space="preserve">ในลักษณะที่อาจส่งผลเสียต่อ Online Service หรือทำให้บุคคลอื่นไม่สามารถใช้บริการนี้ได้ หรือ </w:t>
      </w:r>
    </w:p>
    <w:p w:rsidR="00222152" w:rsidRPr="00D401B1" w:rsidRDefault="00222152" w:rsidP="00222152">
      <w:pPr>
        <w:pStyle w:val="ProductList-Body"/>
        <w:numPr>
          <w:ilvl w:val="0"/>
          <w:numId w:val="2"/>
        </w:numPr>
        <w:spacing w:before="40" w:after="120"/>
        <w:ind w:left="619" w:hanging="274"/>
        <w:rPr>
          <w:rFonts w:ascii="Tahoma" w:hAnsi="Tahoma" w:cs="Tahoma"/>
          <w:szCs w:val="18"/>
          <w:cs/>
        </w:rPr>
      </w:pPr>
      <w:r w:rsidRPr="00D401B1">
        <w:rPr>
          <w:rFonts w:ascii="Tahoma" w:hAnsi="Tahoma" w:cs="Tahoma"/>
          <w:szCs w:val="18"/>
          <w:cs/>
        </w:rPr>
        <w:t>ในโปรแกรมประยุกต์หรือสถานการณ์ใดๆ ซึ่งข้อผิดพลาดของ Online Service อาจนำไปสู่การเสียชีวิตหรือการบาดเจ็บทางร่างกายอย่างรุนแรงของบุคคลใดๆ หรือนำไปสู่ความเสียหายทางกายภาพหรือสิ่งแวดล้อมอย่างร้ายแรง</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การละเมิดข้อกำหนดในหัวข้อนี้อาจส่งผลให้เกิดการระงับ Online Service Microsoft จะระงับ Online Service เฉพาะเท่าที่จำเป็นตามสมควรเท่านั้น Microsoft จะบอกกล่าวให้ทราบตามสมควรก่อนที่จะมีการระงับ Online Service เว้นแต่ในกรณีที่ Microsoft เชื่อว่าจำเป็นต้องมีการระงับโดยทันที</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40" w:name="_Toc507768541"/>
      <w:bookmarkStart w:id="41" w:name="_Toc507239493"/>
      <w:bookmarkStart w:id="42" w:name="_Toc523238292"/>
      <w:r w:rsidRPr="00D401B1">
        <w:rPr>
          <w:rFonts w:ascii="Tahoma" w:hAnsi="Tahoma" w:cs="Tahoma"/>
          <w:bCs/>
          <w:szCs w:val="18"/>
          <w:cs/>
        </w:rPr>
        <w:t>การใช้งานซอฟต์แวร์กับ Online Service</w:t>
      </w:r>
      <w:bookmarkEnd w:id="40"/>
      <w:bookmarkEnd w:id="41"/>
      <w:bookmarkEnd w:id="42"/>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ลูกค้าอาจจำเป็นต้องติดตั้งซอฟต์แวร์บางอย่างของ Microsoft เพื่อใช้ Online Service ในกรณีนี้ ข้อกำหนดต่อไปนี้จะมีผลใช้บังคับกับการดำเนินการดังกล่าว</w:t>
      </w:r>
    </w:p>
    <w:p w:rsidR="00FF0439" w:rsidRPr="00E37F50" w:rsidRDefault="00FF0439" w:rsidP="00FF0439">
      <w:pPr>
        <w:pStyle w:val="ProductList-Body"/>
        <w:rPr>
          <w:rFonts w:ascii="Tahoma" w:hAnsi="Tahoma" w:cs="Tahoma"/>
          <w:szCs w:val="18"/>
          <w:lang w:val="en-US"/>
        </w:rPr>
      </w:pPr>
    </w:p>
    <w:p w:rsidR="00FF0439" w:rsidRPr="00E37F50" w:rsidRDefault="00FF0439" w:rsidP="00FF0439">
      <w:pPr>
        <w:pStyle w:val="ProductList-Body"/>
        <w:ind w:left="180"/>
        <w:outlineLvl w:val="2"/>
        <w:rPr>
          <w:rFonts w:ascii="Tahoma" w:hAnsi="Tahoma" w:cs="Tahoma"/>
          <w:szCs w:val="18"/>
          <w:cs/>
        </w:rPr>
      </w:pPr>
      <w:r w:rsidRPr="00E37F50">
        <w:rPr>
          <w:rFonts w:ascii="Tahoma" w:hAnsi="Tahoma" w:cs="Tahoma"/>
          <w:b/>
          <w:bCs/>
          <w:color w:val="0072C6"/>
          <w:szCs w:val="18"/>
          <w:cs/>
        </w:rPr>
        <w:t>ข้อกำหนดสิทธิการใช้งานสำหรับซอฟต์แวร์ของ Microsoft</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 xml:space="preserve">ลูกค้าอาจติดตั้งและใช้ซอฟต์แวร์เฉพาะเพื่อการใช้ร่วมกับ Online Service เท่านั้น </w:t>
      </w:r>
      <w:hyperlink w:anchor="OnlineServiceSpecificTerms" w:history="1">
        <w:r w:rsidRPr="00E37F50">
          <w:rPr>
            <w:rStyle w:val="Hyperlink"/>
            <w:rFonts w:ascii="Tahoma" w:hAnsi="Tahoma" w:cs="Tahoma"/>
            <w:szCs w:val="18"/>
            <w:cs/>
          </w:rPr>
          <w:t>ข้อกำหนดเฉพาะของ Online Service</w:t>
        </w:r>
      </w:hyperlink>
      <w:r w:rsidRPr="00E37F50">
        <w:rPr>
          <w:rFonts w:ascii="Tahoma" w:hAnsi="Tahoma" w:cs="Tahoma"/>
          <w:szCs w:val="18"/>
          <w:cs/>
        </w:rPr>
        <w:t xml:space="preserve"> อาจจำกัดจำนวนสำเนาของซอฟต์แวร์ที่ลูกค้าสามารถใช้ได้ หรือจำนวนอุปกรณ์ที่ลูกค้าสามารถใช้ซอฟต์แวร์ด้วยได้ สิทธิของลูกค้าในการใช้ซอฟต์แวร์จะเริ่มต้นเมื่อมีการเปิดใช้งาน Online Service และสิ้นสุดลงเมื่อสิทธิของลูกค้าในการใช้ Online Service สิ้นสุดลง ลูกค้าจะต้องถอนการติดตั้งซอฟต์แวร์เมื่อสิทธิของลูกค้าในการใช้ซอฟต์แวร์สิ้นสุดลง Microsoft อาจปิดใช้งานซอฟต์แวร์ได้ในช่วงเวลานั้น</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outlineLvl w:val="2"/>
        <w:rPr>
          <w:rFonts w:ascii="Tahoma" w:hAnsi="Tahoma" w:cs="Tahoma"/>
          <w:szCs w:val="18"/>
          <w:cs/>
        </w:rPr>
      </w:pPr>
      <w:r w:rsidRPr="00E37F50">
        <w:rPr>
          <w:rFonts w:ascii="Tahoma" w:hAnsi="Tahoma" w:cs="Tahoma"/>
          <w:b/>
          <w:bCs/>
          <w:color w:val="0072C6"/>
          <w:szCs w:val="18"/>
          <w:cs/>
        </w:rPr>
        <w:t>การตรวจสอบความถูกต้อง การปรับปรุงอัตโนมัติ และการเก็บรวบรวมข้อมูลสำหรับซอฟต์แวร์</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 xml:space="preserve">Microsoft สามารถตรวจสอบรุ่นซอฟต์แวร์ใดๆ ของตนได้โดยอัตโนมัติ อุปกรณ์ซึ่งมีการติดตั้งซอฟต์แวร์อาจให้ข้อมูลเป็นระยะเพื่อทำให้ Microsoft สามารถยืนยันได้ว่าซอฟต์แวร์ได้รับอนุญาตให้ใช้งานอย่างถูกต้อง ข้อมูลเหล่านี้จะรวมถึงรุ่นซอฟต์แวร์, บัญชีผู้ใช้ของผู้ใช้, ข้อมูล ID ผลิตภัณฑ์, ID เครื่องคอมพิวเตอร์ และที่อยู่อินเทอร์เน็ตโพรโทคอลของอุปกรณ์ หากซอฟต์แวร์ไม่ได้รับอนุญาตอย่างถูกต้อง ระบบการทำงานของซอฟต์แวร์จะไม่สมบูรณ์ ลูกค้าสามารถรับการปรับปรุงหรือการปรับรุ่นสำหรับซอฟต์แวร์ได้จาก Microsoft หรือแหล่งที่มาที่ได้รับอนุญาตเท่านั้น ด้วยการใช้ซอฟต์แวร์ แสดงว่าลูกค้ายินยอมให้ส่งข้อมูลที่อธิบายไว้ในหัวข้อนี้ Microsoft อาจแนะนำหรือดาวน์โหลดการปรับปรุงหรือส่วนเพิ่มเติมของซอฟต์แวร์นี้ลงในอุปกรณ์ของลูกค้า โดยแจ้งหรือไม่แจ้งให้ทราบ Online Service บางอย่างอาจจำเป็นต้องมี หรืออาจได้รับการปรับปรุงโดยการติดตั้งซอฟต์แวร์ภายใน (เช่น เอเจนต์, Device Management Application) </w:t>
      </w:r>
      <w:r w:rsidRPr="00E37F50">
        <w:rPr>
          <w:rFonts w:ascii="Tahoma" w:hAnsi="Tahoma" w:cs="Tahoma"/>
          <w:szCs w:val="18"/>
          <w:cs/>
        </w:rPr>
        <w:lastRenderedPageBreak/>
        <w:t xml:space="preserve">(“โปรแกรม”) </w:t>
      </w:r>
      <w:r w:rsidR="00C669A5" w:rsidRPr="00C669A5">
        <w:rPr>
          <w:rFonts w:ascii="Tahoma" w:hAnsi="Tahoma" w:cs="Tahoma"/>
          <w:szCs w:val="18"/>
          <w:cs/>
        </w:rPr>
        <w:t>โปรแกรมอาจเก็บรวบรวมข้อมูลเกี่ยวกับการใช้และประสิทธิภาพการทำงานของโปรแกรม ซึ่งอาจส่งไปยัง Microsoft และนำไปใช้เพื่อวัตถุประสงค์ที่อธิบายไว้ใน OST สำหรับข้อมูลของลูกค้า</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outlineLvl w:val="2"/>
        <w:rPr>
          <w:rFonts w:ascii="Tahoma" w:hAnsi="Tahoma" w:cs="Tahoma"/>
          <w:szCs w:val="18"/>
          <w:cs/>
        </w:rPr>
      </w:pPr>
      <w:r w:rsidRPr="00E37F50">
        <w:rPr>
          <w:rFonts w:ascii="Tahoma" w:hAnsi="Tahoma" w:cs="Tahoma"/>
          <w:b/>
          <w:bCs/>
          <w:color w:val="0072C6"/>
          <w:szCs w:val="18"/>
          <w:cs/>
        </w:rPr>
        <w:t>คอมโพเนนต์ของซอฟต์แวร์ที่เป็นของบุคคลภายนอก</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ซอฟต์แวร์อาจมีคอมโพเนนต์ซอฟต์แวร์ที่เป็นของบุคคลภายนอกอยู่ เว้นเสียแต่ว่าจะได้แสดงไว้เป็นอย่างอื่นในซอฟต์แวร์ดังกล่าว Microsoft ไม่ใช่บุคคลภายนอก จะเป็นผู้อนุญาตให้ใช้สิทธิในคอมโพเนนต์เหล่านี้แก่ลูกค้าภายใต้ข้อกำหนดและการบอกกล่าวเกี่ยวกับสิทธิการใช้งานของ Microsoft</w:t>
      </w:r>
    </w:p>
    <w:p w:rsidR="00FF0439" w:rsidRDefault="00FF0439" w:rsidP="00FF0439">
      <w:pPr>
        <w:pStyle w:val="ProductList-Body"/>
        <w:rPr>
          <w:rFonts w:ascii="Tahoma" w:hAnsi="Tahoma" w:cs="Tahoma"/>
          <w:sz w:val="16"/>
          <w:szCs w:val="16"/>
          <w:cs/>
        </w:rPr>
      </w:pPr>
    </w:p>
    <w:p w:rsidR="00222152" w:rsidRPr="00D401B1" w:rsidRDefault="00222152" w:rsidP="00222152">
      <w:pPr>
        <w:pStyle w:val="ProductList-SubSubSectionHeading"/>
        <w:outlineLvl w:val="1"/>
        <w:rPr>
          <w:rFonts w:ascii="Tahoma" w:hAnsi="Tahoma" w:cs="Tahoma"/>
          <w:bCs/>
          <w:szCs w:val="18"/>
          <w:cs/>
        </w:rPr>
      </w:pPr>
      <w:bookmarkStart w:id="43" w:name="_Toc507768542"/>
      <w:bookmarkStart w:id="44" w:name="_Toc523238293"/>
      <w:r w:rsidRPr="00D401B1">
        <w:rPr>
          <w:rFonts w:ascii="Tahoma" w:hAnsi="Tahoma" w:cs="Tahoma"/>
          <w:bCs/>
          <w:szCs w:val="18"/>
          <w:cs/>
        </w:rPr>
        <w:t>ข้อจำกัดทางเทคนิค</w:t>
      </w:r>
      <w:bookmarkEnd w:id="43"/>
      <w:bookmarkEnd w:id="44"/>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ลูกค้าจะต้องปฏิบัติตาม และไม่สามารถหลีกเลี่ยงข้อจำกัดทางเทคนิคใดๆ ใน Online Service ซึ่งทำให้ลูกค้าสามารถใช้ Online Service ได้ในรูปแบบเฉพาะ ลูกค้าไม่อาจดาวน์โหลดหรือลบสำเนาซอฟต์แวร์หรือรหัสต้นฉบับจาก Online Service เว้นแต่ได้รับอนุญาตโดยชัดแจ้ง</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45" w:name="_Toc507768543"/>
      <w:bookmarkStart w:id="46" w:name="_Toc523238294"/>
      <w:r w:rsidRPr="00D401B1">
        <w:rPr>
          <w:rFonts w:ascii="Tahoma" w:hAnsi="Tahoma" w:cs="Tahoma"/>
          <w:bCs/>
          <w:szCs w:val="18"/>
          <w:cs/>
        </w:rPr>
        <w:t>บริการนำเข้า/ส่งออก</w:t>
      </w:r>
      <w:bookmarkEnd w:id="45"/>
      <w:bookmarkEnd w:id="46"/>
    </w:p>
    <w:p w:rsidR="00222152" w:rsidRPr="00D401B1" w:rsidRDefault="00222152" w:rsidP="00222152">
      <w:pPr>
        <w:pStyle w:val="productlist-body0"/>
        <w:rPr>
          <w:rFonts w:ascii="Tahoma" w:hAnsi="Tahoma" w:cs="Tahoma"/>
          <w:cs/>
        </w:rPr>
      </w:pPr>
      <w:r w:rsidRPr="00D401B1">
        <w:rPr>
          <w:rFonts w:ascii="Tahoma" w:eastAsiaTheme="minorHAnsi" w:hAnsi="Tahoma" w:cs="Tahoma"/>
          <w:cs/>
        </w:rPr>
        <w:t>การใช้บริการนำเข้า/ส่งออกใดๆ ของลูกค้าจะมีเงื่อนไขขึ้นอยู่กับการที่ลูกค้าปฏิบัติตามคำแนะนำทั้งหมดที่ Microsoft ให้ไว้เกี่ยวกับการจัดเตรียม การจัดการ และการจัดส่งสื่อทางกายภาพที่มีข้อมูลของลูกค้า (</w:t>
      </w:r>
      <w:r w:rsidRPr="00D401B1">
        <w:rPr>
          <w:rFonts w:ascii="Tahoma" w:eastAsiaTheme="minorHAnsi" w:hAnsi="Tahoma" w:cs="Tahoma"/>
          <w:lang w:val="en-US"/>
        </w:rPr>
        <w:t>“</w:t>
      </w:r>
      <w:r w:rsidRPr="00D401B1">
        <w:rPr>
          <w:rFonts w:ascii="Tahoma" w:eastAsiaTheme="minorHAnsi" w:hAnsi="Tahoma" w:cs="Tahoma"/>
          <w:cs/>
        </w:rPr>
        <w:t>สื่อเก็บข้อมูล</w:t>
      </w:r>
      <w:r w:rsidRPr="00D401B1">
        <w:rPr>
          <w:rFonts w:ascii="Tahoma" w:eastAsiaTheme="minorHAnsi" w:hAnsi="Tahoma" w:cs="Tahoma"/>
          <w:lang w:val="en-US"/>
        </w:rPr>
        <w:t>”</w:t>
      </w:r>
      <w:r w:rsidRPr="00D401B1">
        <w:rPr>
          <w:rFonts w:ascii="Tahoma" w:eastAsiaTheme="minorHAnsi" w:hAnsi="Tahoma" w:cs="Tahoma"/>
          <w:cs/>
        </w:rPr>
        <w:t>) ลูกค้าต้องรับผิดชอบแต่เพียงผู้เดียวในการตรวจสอบให้แน่ใจว่าสื่อเก็บข้อมูลและข้อมูลได้ให้ไว้โดยเป็นไปตามกฎหมายและกฎระเบียบทั้งหมด Microsoft ไม่มีหน้าที่เกี่ยวกับสื่อเก็บข้อมูล และไม่มีความรับผิดในสื่อเก็บข้อมูลที่สูญหาย เสียหาย หรือถูกทำลาย สื่อเก็บข้อมูลทั้งหมดที่จัดส่งให้กับ Microsoft จะต้องจัดส่งแบบ DAP Microsoft DCS Data Center (INCOTERMS 2010) สื่อเก็บข้อมูลที่ส่งให้กับลูกค้าจะถูกจัดส่งแบบ DAP Customer Dock (INCOTERMS 2010)</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keepNext/>
        <w:outlineLvl w:val="1"/>
        <w:rPr>
          <w:rFonts w:ascii="Tahoma" w:hAnsi="Tahoma" w:cs="Tahoma"/>
          <w:bCs/>
          <w:szCs w:val="18"/>
          <w:cs/>
        </w:rPr>
      </w:pPr>
      <w:bookmarkStart w:id="47" w:name="_Toc507768544"/>
      <w:bookmarkStart w:id="48" w:name="_Toc523238295"/>
      <w:r w:rsidRPr="00D401B1">
        <w:rPr>
          <w:rFonts w:ascii="Tahoma" w:hAnsi="Tahoma" w:cs="Tahoma"/>
          <w:bCs/>
          <w:szCs w:val="18"/>
          <w:cs/>
        </w:rPr>
        <w:t>คอมโพเนนต์แบบอักษร</w:t>
      </w:r>
      <w:bookmarkEnd w:id="47"/>
      <w:bookmarkEnd w:id="48"/>
    </w:p>
    <w:p w:rsidR="00222152" w:rsidRPr="00D401B1" w:rsidRDefault="00222152" w:rsidP="00222152">
      <w:pPr>
        <w:pStyle w:val="ProductList-Body"/>
        <w:keepNext/>
        <w:rPr>
          <w:rFonts w:ascii="Tahoma" w:hAnsi="Tahoma" w:cs="Tahoma"/>
          <w:szCs w:val="18"/>
          <w:cs/>
        </w:rPr>
      </w:pPr>
      <w:r w:rsidRPr="00D401B1">
        <w:rPr>
          <w:rFonts w:ascii="Tahoma" w:hAnsi="Tahoma" w:cs="Tahoma"/>
          <w:szCs w:val="18"/>
          <w:cs/>
        </w:rPr>
        <w:t>ในขณะที่ลูกค้าใช้ Online Service ลูกค้าจะสามารถใช้แบบอักษรที่ Online Service นั้นติดตั้งไว้เพื่อแสดงและพิมพ์เนื้อหาได้ ลูกค้าสามารถฝังแบบอักษรในเนื้อหาได้ตามที่อนุญาตไว้โดยข้อจำกัดการฝังแบบอักษร และสามารถดาวน์โหลดแบบอักษรลงในเครื่องพิมพ์หรืออุปกรณ์ส่งออกอื่นๆ เป็นการชั่วคราวเพื่อพิมพ์เนื้อหาได้เท่านั้น</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49" w:name="_Toc507768545"/>
      <w:bookmarkStart w:id="50" w:name="_Toc523238296"/>
      <w:r w:rsidRPr="00D401B1">
        <w:rPr>
          <w:rFonts w:ascii="Tahoma" w:hAnsi="Tahoma" w:cs="Tahoma"/>
          <w:bCs/>
          <w:szCs w:val="18"/>
          <w:cs/>
        </w:rPr>
        <w:t>การเปลี่ยนแปลงและความพร้อมให้บริการของ Online Services</w:t>
      </w:r>
      <w:bookmarkEnd w:id="49"/>
      <w:bookmarkEnd w:id="50"/>
    </w:p>
    <w:p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Microsoft อาจดำเนินการเปลี่ยนแปลงตามสมควรในทางการค้ากับ Online Service แต่ละรายการเป็นระยะๆ Microsoft สามารถแก้ไขหรือบอกเลิก Online Services ในประเทศใดๆ ก็ตามที่ Microsoft ต้องอยู่ภายใต้ระเบียบข้อบังคับของรัฐบาล ภาระหน้าที่ หรือข้อกำหนดอื่นๆ ซึ่ง (1) ไม่ได้บังคับใช้เป็นการทั่วไปกับการประกอบธุรกิจในประเทศนั้น (2) สร้างความยากลำบากให้ Microsoft ในการดำเนินงาน Online Services ต่อไปโดยไม่มีการแก้ไข และ/หรือ (3) ทำให้ Microsoft เชื่อว่าข้อกำหนดเหล่านี้หรือ Online Services อาจขัดแย้งกับข้อกำหนดหรือภาระหน้าที่ใดๆ ดังกล่าว หาก Microsoft บอกเลิก Online Service ด้วยเหตุผลตามข้อกำหนด ลูกค้าจะได้รับเครดิตสำหรับจำนวนเงินที่ได้ชำระล่วงหน้าสำหรับระยะเวลาหลังจากการบอกเลิก </w:t>
      </w:r>
    </w:p>
    <w:p w:rsidR="00222152" w:rsidRPr="00D401B1" w:rsidRDefault="00222152" w:rsidP="00222152">
      <w:pPr>
        <w:pStyle w:val="ProductList-Body"/>
        <w:rPr>
          <w:rFonts w:ascii="Tahoma" w:hAnsi="Tahoma" w:cs="Tahoma"/>
          <w:szCs w:val="18"/>
          <w:cs/>
        </w:rPr>
      </w:pPr>
    </w:p>
    <w:p w:rsidR="00521CE2" w:rsidRPr="001B265D" w:rsidRDefault="00521CE2" w:rsidP="00521CE2">
      <w:pPr>
        <w:pStyle w:val="ProductList-Body"/>
        <w:rPr>
          <w:rFonts w:ascii="Tahoma" w:hAnsi="Tahoma" w:cs="Tahoma"/>
          <w:szCs w:val="18"/>
          <w:cs/>
        </w:rPr>
      </w:pPr>
      <w:r w:rsidRPr="001B265D">
        <w:rPr>
          <w:rFonts w:ascii="Tahoma" w:hAnsi="Tahoma" w:cs="Tahoma"/>
          <w:szCs w:val="18"/>
          <w:cs/>
        </w:rPr>
        <w:t xml:space="preserve">ความพร้อมให้บริการ ฟังก์ชันการทำงาน และรุ่นภาษาสำหรับแต่ละ Online Service อาจแตกต่างกันไปในแต่ละประเทศ หากต้องการทราบข้อมูลเพิ่มเติมในเรื่องความพร้อมให้บริการ ลูกค้าสามารถดูได้ที่ </w:t>
      </w:r>
      <w:hyperlink r:id="rId21" w:history="1">
        <w:r w:rsidRPr="001B265D">
          <w:rPr>
            <w:rStyle w:val="Hyperlink"/>
            <w:rFonts w:ascii="Tahoma" w:hAnsi="Tahoma" w:cs="Tahoma"/>
            <w:szCs w:val="18"/>
            <w:cs/>
          </w:rPr>
          <w:t>https://go.microsoft.com/fwlink/?linkid=870295</w:t>
        </w:r>
      </w:hyperlink>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51" w:name="_Toc507768546"/>
      <w:bookmarkStart w:id="52" w:name="_Toc523238297"/>
      <w:r w:rsidRPr="00D401B1">
        <w:rPr>
          <w:rFonts w:ascii="Tahoma" w:hAnsi="Tahoma" w:cs="Tahoma"/>
          <w:bCs/>
          <w:szCs w:val="18"/>
          <w:cs/>
        </w:rPr>
        <w:t>การปฏิบัติตามกฎหมาย</w:t>
      </w:r>
      <w:bookmarkEnd w:id="51"/>
      <w:bookmarkEnd w:id="52"/>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Microsoft จะปฏิบัติตามกฎหมายและกฎระเบียบทั้งหมดที่ใช้บังคับกับการให้บริการ Online Service ของ Microsoft รวมถึงกฎหมายเกี่ยวกับการแจ้งการละเมิดความปลอดภัย อย่างไรก็ตาม Microsoft จะไม่รับผิดชอบในการปฏิบัติตามกฎหมายหรือกฎระเบียบใดๆ ที่ใช้บังคับกับลูกค้าหรืออุตสาหกรรมของลูกค้า แต่ไม่ได้นำมาบังคับใช้โดยทั่วไปกับผู้ให้บริการเทคโนโลยีสารสนเทศ Microsoft ไม่ได้ตัดสินว่าข้อมูลลูกค้าจะประกอบด้วยข้อมูลที่อยู่ภายใต้กฎหมายหรือกฎระเบียบใดๆ โดยเฉพาะหรือไม่ เหตุการณ์เกี่ยวกับความปลอดภัยทั้งหมดจะอยู่ภายใต้ข้อกำหนดการแจ้งเหตุการณ์เกี่ยวกับความปลอดภัยด้านล่างนี้</w:t>
      </w:r>
    </w:p>
    <w:p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ลูกค้าจะต้องปฏิบัติตามกฎหมายและกฎระเบียบทั้งหมดที่ใช้บังคับกับการใช้ Online Services ของลูกค้า รวมถึงกฎหมายที่เกี่ยวข้องกับสิทธิความเป็นส่วนตัว ข้อมูลส่วนบุคคล ข้อมูลทางชีวมิติ การคุ้มครองข้อมูลส่วนบุคคล และการรักษาความลับของการสื่อสาร ลูกค้าจะต้องรับผิดชอบในการพิจารณาว่า Online Services เหมาะสมสำหรับการจัดเก็บและประมวลผลข้อมูลภายใต้กฎหมายหรือกฎระเบียบใดๆ โดยเฉพาะหรือไม่ และจะต้องรับผิดชอบในการใช้ Online Services ในลักษณะที่สอดคล้องกับภาระหน้าที่ทางกฎหมายและกฎระเบียบของลูกค้า ลูกค้าจะต้องรับผิดชอบในการปฏิบัติตามคำขอใดๆ จากบุคคลภายนอกเกี่ยวกับการใช้ Online Service ของลูกค้า เช่น คำขอบันทึกเนื้อหาภายใต้ Digital Millennium Copyright Act ของสหรัฐอเมริกาหรือกฎหมายอื่นๆ ที่ใช้บังคับ </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53" w:name="_Toc507768547"/>
      <w:bookmarkStart w:id="54" w:name="_Toc523238298"/>
      <w:r w:rsidRPr="00D401B1">
        <w:rPr>
          <w:rFonts w:ascii="Tahoma" w:hAnsi="Tahoma" w:cs="Tahoma"/>
          <w:bCs/>
          <w:szCs w:val="18"/>
          <w:cs/>
        </w:rPr>
        <w:t>อื่นๆ</w:t>
      </w:r>
      <w:bookmarkEnd w:id="53"/>
      <w:bookmarkEnd w:id="54"/>
    </w:p>
    <w:p w:rsidR="00FF0439" w:rsidRPr="00222152" w:rsidRDefault="00FF0439" w:rsidP="00222152">
      <w:pPr>
        <w:pStyle w:val="ProductList-Body"/>
        <w:ind w:left="158"/>
        <w:rPr>
          <w:rFonts w:ascii="Tahoma" w:hAnsi="Tahoma" w:cs="Tahoma"/>
          <w:b/>
          <w:bCs/>
          <w:color w:val="0072C6"/>
          <w:szCs w:val="18"/>
          <w:cs/>
        </w:rPr>
      </w:pPr>
      <w:bookmarkStart w:id="55" w:name="NonMicrosoftProducts"/>
      <w:r w:rsidRPr="00222152">
        <w:rPr>
          <w:rFonts w:ascii="Tahoma" w:hAnsi="Tahoma" w:cs="Tahoma"/>
          <w:b/>
          <w:bCs/>
          <w:color w:val="0072C6"/>
          <w:szCs w:val="18"/>
          <w:cs/>
        </w:rPr>
        <w:t>ผลิตภัณฑ์ที่ไม่ใช่ของ Microsoft</w:t>
      </w:r>
    </w:p>
    <w:bookmarkEnd w:id="55"/>
    <w:p w:rsidR="007806D2" w:rsidRDefault="007806D2" w:rsidP="00222152">
      <w:pPr>
        <w:pStyle w:val="ProductList-Body"/>
        <w:ind w:left="158"/>
        <w:rPr>
          <w:rFonts w:ascii="Tahoma" w:hAnsi="Tahoma" w:cs="Tahoma"/>
          <w:szCs w:val="18"/>
          <w:cs/>
        </w:rPr>
      </w:pPr>
      <w:r w:rsidRPr="00EB01FB">
        <w:rPr>
          <w:rFonts w:ascii="Tahoma" w:hAnsi="Tahoma" w:cs="Tahoma"/>
          <w:szCs w:val="18"/>
          <w:cs/>
        </w:rPr>
        <w:t xml:space="preserve">Microsoft อาจจัดผลิตภัณฑ์ที่ไม่ใช่ของ Microsoft ไว้ให้กับลูกค้าผ่านการใช้ Online Services ของลูกค้า (เช่น ผ่านร้านค้าหรือแกลเลอรี หรือผลการค้นหา) หรือ Microsoft Online Store (เช่น Microsoft Store for Business หรือ Microsoft Store for Education) หากลูกค้าติดตั้งหรือใช้ผลิตภัณฑ์ที่ไม่ใช่ของ Microsoft ร่วมกับ Online Service ลูกค้าจะไม่สามารถดำเนินการดังกล่าวในลักษณะที่ทำให้ทรัพย์สินทางปัญญาหรือเทคโนโลยีของ Microsoft ต้องตกอยู่ภายใต้ภาระหน้าที่ที่เกินไปกว่าภาระหน้าที่ที่ระบุไว้โดยชัดแจ้งในข้อตกลง Volume Licensing ของลูกค้า เพื่อความสะดวกของลูกค้า Microsoft อาจมีการเรียกเก็บเงินสำหรับผลิตภัณฑ์ที่ไม่ใช่ของ Microsoft บางอย่างโดยรวมอยู่ในใบเรียกเก็บเงินของลูกค้าสำหรับค่าบริการ Online Services อย่างไรก็ตาม Microsoft จะไม่ต้องรับผิดชอบหรือรับผิดแต่อย่างใดในผลิตภัณฑ์ที่ไม่ใช่ของ Microsoft </w:t>
      </w:r>
      <w:r w:rsidRPr="00EB01FB">
        <w:rPr>
          <w:rFonts w:ascii="Tahoma" w:hAnsi="Tahoma" w:cs="Tahoma"/>
          <w:szCs w:val="18"/>
          <w:cs/>
        </w:rPr>
        <w:lastRenderedPageBreak/>
        <w:t xml:space="preserve">ลูกค้าจะต้องรับผิดชอบแต่เพียงผู้เดียวสำหรับผลิตภัณฑ์ใดๆ ที่ไม่ใช่ของ Microsoft ซึ่งลูกค้าติดตั้งหรือใช้ร่วมกับ Online Service หรือได้รับมาหรือจัดการผ่านทาง Microsoft Online Store การที่ลูกค้าใช้ผลิตภัณฑ์ใดๆ ที่ไม่ใช่ของ Microsoft จะอยู่ภายใต้ข้อกำหนดการอนุญาตให้ใช้สิทธิ บริการ และ/หรือความเป็นส่วนตัวระหว่างลูกค้ากับผู้จัดจำหน่ายผลิตภัณฑ์ที่ไม่ใช่ของ Microsoft (หากมี) </w:t>
      </w:r>
    </w:p>
    <w:p w:rsidR="00222152"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b/>
          <w:bCs/>
          <w:color w:val="0072C6"/>
          <w:szCs w:val="18"/>
          <w:cs/>
        </w:rPr>
        <w:t>การทดสอบเกณฑ์เปรียบเทียบสมรรถนะเพื่อการแข่งขัน</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หากลูกค้าเสนอบริการที่แข่งขันกับ Online Service โดยการใช้ Online Service เท่ากับว่าลูกค้าตกลงที่จะสละสิทธิในข้อจำกัดใดๆ เกี่ยวกับการใช้และการทดสอบเกณฑ์เปรียบเทียบสมรรถนะเพื่อการแข่งขันในข้อกำหนดที่มีผลใช้กับบริการที่แข่งขัน หากลูกค้าไม่ประสงค์จะสละสิทธิข้อจำกัดดังกล่าวในข้อกำหนดการใช้ ลูกค้าจะไม่ได้รับอนุญาตให้ใช้ Online Service</w:t>
      </w:r>
    </w:p>
    <w:p w:rsidR="00FF0439" w:rsidRPr="00E37F50" w:rsidRDefault="005A2072" w:rsidP="009A1B82">
      <w:pPr>
        <w:pStyle w:val="ProductList-Body"/>
        <w:shd w:val="clear" w:color="auto" w:fill="A6A6A6" w:themeFill="background1" w:themeFillShade="A6"/>
        <w:spacing w:before="120" w:after="240"/>
        <w:jc w:val="right"/>
        <w:rPr>
          <w:rFonts w:ascii="Tahoma" w:hAnsi="Tahoma" w:cs="Tahoma"/>
          <w:szCs w:val="18"/>
          <w:cs/>
        </w:rPr>
      </w:pPr>
      <w:hyperlink w:anchor="สารบัญ" w:history="1">
        <w:r w:rsidR="0056363B" w:rsidRPr="00E37F50">
          <w:rPr>
            <w:rStyle w:val="Hyperlink"/>
            <w:rFonts w:ascii="Tahoma" w:hAnsi="Tahoma" w:cs="Tahoma"/>
            <w:sz w:val="16"/>
            <w:szCs w:val="16"/>
            <w:cs/>
          </w:rPr>
          <w:t>สารบัญ</w:t>
        </w:r>
      </w:hyperlink>
      <w:r w:rsidR="0056363B" w:rsidRPr="00E37F50">
        <w:rPr>
          <w:rFonts w:ascii="Tahoma" w:hAnsi="Tahoma" w:cs="Tahoma"/>
          <w:sz w:val="16"/>
          <w:szCs w:val="16"/>
          <w:cs/>
        </w:rPr>
        <w:t xml:space="preserve"> / </w:t>
      </w:r>
      <w:hyperlink w:anchor="GeneralTerms" w:history="1">
        <w:r w:rsidR="0056363B" w:rsidRPr="00E37F50">
          <w:rPr>
            <w:rStyle w:val="Hyperlink"/>
            <w:rFonts w:ascii="Tahoma" w:hAnsi="Tahoma" w:cs="Tahoma"/>
            <w:sz w:val="16"/>
            <w:szCs w:val="16"/>
            <w:cs/>
          </w:rPr>
          <w:t>ข้อกำหนดทั่วไป</w:t>
        </w:r>
      </w:hyperlink>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cs/>
        </w:rPr>
        <w:sectPr w:rsidR="00FF0439" w:rsidRPr="00E37F50" w:rsidSect="00EC4CFF">
          <w:pgSz w:w="12240" w:h="15840"/>
          <w:pgMar w:top="1440" w:right="720" w:bottom="1440" w:left="720" w:header="720" w:footer="720" w:gutter="0"/>
          <w:cols w:space="720"/>
          <w:titlePg/>
          <w:docGrid w:linePitch="360"/>
        </w:sectPr>
      </w:pPr>
    </w:p>
    <w:p w:rsidR="00222152" w:rsidRPr="00D401B1" w:rsidRDefault="00222152" w:rsidP="00222152">
      <w:pPr>
        <w:pStyle w:val="ProductList-SectionHeading"/>
        <w:tabs>
          <w:tab w:val="center" w:pos="5400"/>
        </w:tabs>
        <w:outlineLvl w:val="0"/>
        <w:rPr>
          <w:rFonts w:ascii="Tahoma" w:hAnsi="Tahoma" w:cs="Tahoma"/>
          <w:bCs/>
          <w:szCs w:val="40"/>
          <w:cs/>
        </w:rPr>
      </w:pPr>
      <w:bookmarkStart w:id="56" w:name="_Toc507239504"/>
      <w:bookmarkStart w:id="57" w:name="_Toc523238299"/>
      <w:r w:rsidRPr="00D401B1">
        <w:rPr>
          <w:rFonts w:ascii="Tahoma" w:hAnsi="Tahoma" w:cs="Tahoma"/>
          <w:bCs/>
          <w:szCs w:val="40"/>
          <w:cs/>
        </w:rPr>
        <w:lastRenderedPageBreak/>
        <w:t>ข้อกำหนดในการคุ้มครองข้อมูลส่วนบุคคล</w:t>
      </w:r>
      <w:bookmarkEnd w:id="56"/>
      <w:bookmarkEnd w:id="57"/>
    </w:p>
    <w:p w:rsidR="00222152" w:rsidRDefault="00222152" w:rsidP="00222152">
      <w:pPr>
        <w:pStyle w:val="ProductList-Body"/>
        <w:spacing w:after="120"/>
        <w:rPr>
          <w:rFonts w:ascii="Tahoma" w:hAnsi="Tahoma" w:cs="Tahoma"/>
          <w:szCs w:val="18"/>
          <w:cs/>
        </w:rPr>
        <w:sectPr w:rsidR="00222152" w:rsidSect="00EC4CFF">
          <w:footerReference w:type="default" r:id="rId22"/>
          <w:footerReference w:type="first" r:id="rId23"/>
          <w:pgSz w:w="12240" w:h="15840"/>
          <w:pgMar w:top="1440" w:right="720" w:bottom="1440" w:left="720" w:header="720" w:footer="720" w:gutter="0"/>
          <w:cols w:space="720"/>
          <w:titlePg/>
          <w:docGrid w:linePitch="360"/>
        </w:sectPr>
      </w:pPr>
      <w:r w:rsidRPr="00D401B1">
        <w:rPr>
          <w:rFonts w:ascii="Tahoma" w:hAnsi="Tahoma" w:cs="Tahoma"/>
          <w:szCs w:val="18"/>
          <w:cs/>
        </w:rPr>
        <w:t>ข้อกำหนด Online Services ในหัวข้อนี้จะรวมถึงหัวข้อย่อยต่อไปนี้:</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ขอบเขต</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การประมวลผลข้อมูลลูกค้า ความเป็นเจ้าของ</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การเปิดเผยข้อมูลลูกค้า</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การประมวลผลข้อมูลส่วนบุคคล GDPR</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ความปลอดภัยของข้อมูล</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การแจ้งเหตุการณ์เกี่ยวกับความปลอดภัย</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การโอนและตำแหน่งที่ตั้งของข้อมูล</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การเก็บรักษาและการลบข้อมูล</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ความมุ่งมั่นด้านการรักษาความลับของผู้ประมวลผล</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ประกาศและการควบคุมเกี่ยวกับการใช้ผู้ประมวลผลช่วง</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สถาบันการศึกษา</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HIPPA Business Associate</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วิธีติดต่อ Microsoft</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ภาคผนวก A – Core Online Services</w:t>
      </w:r>
    </w:p>
    <w:p w:rsidR="00222152" w:rsidRPr="00D401B1" w:rsidRDefault="00222152" w:rsidP="00222152">
      <w:pPr>
        <w:pStyle w:val="ProductList-Body"/>
        <w:numPr>
          <w:ilvl w:val="0"/>
          <w:numId w:val="48"/>
        </w:numPr>
        <w:rPr>
          <w:rFonts w:ascii="Tahoma" w:hAnsi="Tahoma" w:cs="Tahoma"/>
          <w:cs/>
        </w:rPr>
        <w:sectPr w:rsidR="00222152" w:rsidRPr="00D401B1" w:rsidSect="00222152">
          <w:type w:val="continuous"/>
          <w:pgSz w:w="12240" w:h="15840"/>
          <w:pgMar w:top="1440" w:right="720" w:bottom="1440" w:left="720" w:header="720" w:footer="720" w:gutter="0"/>
          <w:cols w:num="2" w:space="720"/>
          <w:titlePg/>
          <w:docGrid w:linePitch="360"/>
        </w:sectPr>
      </w:pPr>
      <w:bookmarkStart w:id="58" w:name="_Toc431459502"/>
      <w:bookmarkStart w:id="59" w:name="_Toc507239505"/>
      <w:r w:rsidRPr="00D401B1">
        <w:rPr>
          <w:rFonts w:ascii="Tahoma" w:hAnsi="Tahoma" w:cs="Tahoma"/>
          <w:szCs w:val="18"/>
          <w:cs/>
        </w:rPr>
        <w:t>ภาคผนวก B – มาตรการ</w:t>
      </w:r>
      <w:bookmarkEnd w:id="58"/>
      <w:bookmarkEnd w:id="59"/>
      <w:r w:rsidRPr="00D401B1">
        <w:rPr>
          <w:rFonts w:ascii="Tahoma" w:hAnsi="Tahoma" w:cs="Tahoma"/>
          <w:szCs w:val="18"/>
          <w:cs/>
        </w:rPr>
        <w:t>ความปลอดภัย</w:t>
      </w:r>
    </w:p>
    <w:p w:rsidR="00222152" w:rsidRPr="00222152" w:rsidRDefault="00222152" w:rsidP="00222152">
      <w:pPr>
        <w:pStyle w:val="ProductList-Body"/>
        <w:ind w:left="360"/>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60" w:name="_Toc507768549"/>
      <w:bookmarkStart w:id="61" w:name="_Toc523238300"/>
      <w:r w:rsidRPr="00D401B1">
        <w:rPr>
          <w:rFonts w:ascii="Tahoma" w:hAnsi="Tahoma" w:cs="Tahoma"/>
          <w:bCs/>
          <w:szCs w:val="18"/>
          <w:cs/>
        </w:rPr>
        <w:t>ขอบเขต</w:t>
      </w:r>
      <w:bookmarkEnd w:id="60"/>
      <w:bookmarkEnd w:id="61"/>
    </w:p>
    <w:p w:rsidR="00C71783" w:rsidRPr="006959C5" w:rsidRDefault="00C71783" w:rsidP="00C71783">
      <w:pPr>
        <w:pStyle w:val="ProductList-Body"/>
        <w:rPr>
          <w:rFonts w:ascii="Tahoma" w:hAnsi="Tahoma" w:cs="Tahoma"/>
          <w:szCs w:val="18"/>
          <w:cs/>
        </w:rPr>
      </w:pPr>
      <w:r w:rsidRPr="006959C5">
        <w:rPr>
          <w:rFonts w:ascii="Tahoma" w:hAnsi="Tahoma" w:cs="Tahoma"/>
          <w:szCs w:val="18"/>
          <w:cs/>
        </w:rPr>
        <w:t xml:space="preserve">ข้อกำหนดในหัวข้อนี้ (“ข้อกำหนดในการคุ้มครองข้อมูลส่วนบุคคล”) จะใช้บังคับกับ Online Services ทั้งหมด ยกเว้น Bing Maps Enterprise Platform, Bing Maps Mobile Asset Management Platform, Bing Search Services, LinkedIn Sales Navigator, Microsoft Azure Stack, Microsoft Genomics และ Visual Studio App Center ซึ่งอยู่ภายใต้ข้อกำหนดความเป็นส่วนตัวและความปลอดภัยที่ได้อ้างอิงไว้ใน </w:t>
      </w:r>
      <w:hyperlink w:anchor="_top" w:history="1">
        <w:r w:rsidRPr="006959C5">
          <w:rPr>
            <w:rStyle w:val="Hyperlink"/>
            <w:rFonts w:ascii="Tahoma" w:hAnsi="Tahoma" w:cs="Tahoma"/>
            <w:szCs w:val="18"/>
            <w:cs/>
          </w:rPr>
          <w:t>ข้อกำหนดเฉพาะของ Online Service</w:t>
        </w:r>
      </w:hyperlink>
      <w:r w:rsidRPr="006959C5">
        <w:rPr>
          <w:rFonts w:ascii="Tahoma" w:hAnsi="Tahoma" w:cs="Tahoma"/>
          <w:szCs w:val="18"/>
          <w:cs/>
        </w:rPr>
        <w:t xml:space="preserve"> ที่ใช้บังคับ</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การแสดงตัวอย่างอาจใช้มาตรด้านความเป็นส่วนตัวและความปลอดภัยที่เข้มงวดน้อยกว่าหรือแตกต่างไปจากมาตรการที่มีอยู่ใน Online Service ตามปกติ เว้นแต่จะได้ระบุไว้เป็นอย่างอื่น การแสดงตัวอย่างจะไม่ได้รวมอยู่ใน SLA สำหรับ Online Service ที่สอดคล้องกัน และลูกค้าไม่ควรใช้การแสดงตัวอย่างเพื่อประมวลผลข้อมูลส่วนบุคคลหรือข้อมูลอื่นที่อยู่ภายใต้ข้อกำหนดการปฏิบัติตามกฎหมายหรือกฎระเบียบ ข้อกำหนดต่อไปนี้ในส่วนนี้ (“ข้อกำหนดในการคุ้มครองข้อมูลส่วนบุคคล</w:t>
      </w:r>
      <w:r w:rsidRPr="00D401B1">
        <w:rPr>
          <w:rFonts w:ascii="Tahoma" w:hAnsi="Tahoma" w:cs="Tahoma"/>
          <w:szCs w:val="18"/>
          <w:lang w:val="en-US"/>
        </w:rPr>
        <w:t>”</w:t>
      </w:r>
      <w:r w:rsidRPr="00D401B1">
        <w:rPr>
          <w:rFonts w:ascii="Tahoma" w:hAnsi="Tahoma" w:cs="Tahoma"/>
          <w:szCs w:val="18"/>
          <w:cs/>
        </w:rPr>
        <w:t>) จะไม่มีผลใช้กับการแสดงตัวอย่าง กล่าวคือ การประมวลผลข้อมูลส่วนบุคคล GDPR, ความปลอดภัยของข้อมูล และ HIPAA Business Associate</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เอกสารแนบ 1 จะรวมถึงข้อกำหนดที่ใช้กับบริการจากผู้เชี่ยวชาญ ซึ่งรวมถึงสิทธิความเป็นส่วนตัวและความปลอดภัยของข้อมูลการสนับสนุนและข้อมูลส่วนบุคคลที่เกี่ยวข้องกับการให้บริการเหล่านั้น ดังนั้น ข้อกำหนดในส่วนนี้ (“ข้อกำหนดในการคุ้มครองข้อมูล</w:t>
      </w:r>
      <w:r w:rsidRPr="00D401B1">
        <w:rPr>
          <w:rFonts w:ascii="Tahoma" w:hAnsi="Tahoma" w:cs="Tahoma"/>
          <w:szCs w:val="18"/>
          <w:lang w:val="en-US"/>
        </w:rPr>
        <w:t>”</w:t>
      </w:r>
      <w:r w:rsidRPr="00D401B1">
        <w:rPr>
          <w:rFonts w:ascii="Tahoma" w:hAnsi="Tahoma" w:cs="Tahoma"/>
          <w:szCs w:val="18"/>
          <w:cs/>
        </w:rPr>
        <w:t>) จะไม่มีผลใช้กับการให้บริการจากผู้เชี่ยวชาญ เว้นแต่จะระบุให้มีผลใช้อย่างชัดแจ้งในเอกสารแนบ 1</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62" w:name="_Toc507768550"/>
      <w:bookmarkStart w:id="63" w:name="_Toc523238301"/>
      <w:r w:rsidRPr="00D401B1">
        <w:rPr>
          <w:rFonts w:ascii="Tahoma" w:hAnsi="Tahoma" w:cs="Tahoma"/>
          <w:bCs/>
          <w:szCs w:val="18"/>
          <w:cs/>
        </w:rPr>
        <w:t>การประมวลผลข้อมูลลูกค้า ความเป็นเจ้าของ</w:t>
      </w:r>
      <w:bookmarkEnd w:id="62"/>
      <w:bookmarkEnd w:id="63"/>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ข้อมูลลูกค้าจะนำไปใช้หรือประมวลผลเฉพาะเพื่อให้บริการ Online Services แก่ลูกค้าเท่านั้น รวมถึงเพื่อวัตถุประสงค์ที่สอดคล้องกับการให้บริการเหล่านั้น Microsoft จะไม่ใช้หรือประมวลผลข้อมูลลูกค้าหรือได้มาซึ่งข้อมูลจากข้อมูลลูกค้าเพื่อการโฆษณาใดๆ หรือวัตถุประสงค์เชิงพาณิชย์ในลักษณะเดียวกัน ในระหว่างคู่สัญญาด้วยกัน ลูกค้าจะคงไว้ซึ่งสิทธิ กรรมสิทธิ์ และผลประโยชน์ทั้งหมดในและที่มีกับข้อมูลลูกค้า Microsoft ไม่ได้รับสิทธิใดๆ ในข้อมูลลูกค้านอกเหนือจากสิทธิที่ลูกค้าให้กับ Microsoft เพื่อให้บริการ Online Service แก่ลูกค้า ย่อหน้านี้จะไม่มีผลต่อสิทธิของ Microsoft ในซอฟต์แวร์หรือบริการที่ Microsoft อนุญาตให้ใช้สิทธิแก่ลูกค้า</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64" w:name="_Toc507768551"/>
      <w:bookmarkStart w:id="65" w:name="_Toc523238302"/>
      <w:r w:rsidRPr="00D401B1">
        <w:rPr>
          <w:rFonts w:ascii="Tahoma" w:hAnsi="Tahoma" w:cs="Tahoma"/>
          <w:bCs/>
          <w:szCs w:val="18"/>
          <w:cs/>
        </w:rPr>
        <w:t>การเปิดเผยข้อมูลลูกค้า</w:t>
      </w:r>
      <w:bookmarkEnd w:id="64"/>
      <w:bookmarkEnd w:id="65"/>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 xml:space="preserve">Microsoft จะไม่เปิดเผยข้อมูลลูกค้าออกนอก Microsoft หรือบริษัทสาขาและบริษัทในเครือที่ Microsoft ควบคุม เว้นแต่ (1) ตามที่ลูกค้ามีคำสั่ง (2) ตามที่อธิบายไว้ใน OST หรือ (3) ตามที่กฎหมายกำหนดไว้ </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Microsoft จะไม่เปิดเผยข้อมูลลูกค้าแก่ผู้บังคับใช้กฎหมาย เว้นแต่กฎหมายจะกำหนดไว้ หากผู้บังคับใช้กฎหมายติดต่อ Microsoft โดยต้องการข้อมูลลูกค้า Microsoft จะพยายามขอให้หน่วยงานบังคับใช้กฎหมายขอข้อมูลดังกล่าวจากลูกค้าโดยตรง หากมีการบังคับให้เปิดเผยข้อมูลลูกค้าต่อผู้บังคับใช้กฎหมาย Microsoft จะแจ้งให้ลูกค้าทราบโดยทันที และจัดหาสำเนาการเรียกร้องให้เปิดเผยข้อมูล เว้นแต่กฎหมายจะห้ามมิให้ทำเช่นนั้น</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เมื่อได้รับคำขออื่นใดจากบุคคลภายนอกเพื่อขอข้อมูลลูกค้า Microsoft จะแจ้งให้ลูกค้าทราบโดยทันที เว้นแต่กรณีที่กฎหมายห้ามไว้ Microsoft ปฏิเสธคำขอนั้น เว้นแต่กฎหมายจะกำหนดให้ปฏิบัติตาม หากเป็นคำขอที่ถูกต้อง Microsoft จะพยายามขอให้บุคคลภายนอกขอข้อมูลดังกล่าวจากลูกค้าโดยตรง</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 xml:space="preserve">Microsoft จะไม่ให้บุคคลภายนอกได้รับ (ก) การเข้าถึงข้อมูลลูกค้าไม่ว่าโดยตรง โดยอ้อม โดยครอบคลุม หรือโดยไม่มีการจำกัด (ข) คีย์การเข้ารหัสลับแพลตฟอร์มที่ใช้เพื่อให้ได้มาซึ่งข้อมูลลูกค้า หรือความสามารถที่จะถอดการเข้ารหัสดังกล่าว หรือ (ค) การเข้าถึงข้อมูลลูกค้า หาก Microsoft ทราบว่าข้อมูลดังกล่าวจะนำไปใช้เพื่อวัตถุประสงค์อื่นนอกเหนือจากที่ระบุไว้ในคำขอของบุคคลภายนอก </w:t>
      </w:r>
    </w:p>
    <w:p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เพื่อสนับสนุนข้อความข้างต้น Microsoft อาจให้ข้อมูลติดต่อเบื้องต้นของลูกค้าแก่บุคคลภายนอก </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66" w:name="_Toc507768552"/>
      <w:bookmarkStart w:id="67" w:name="_Toc523238303"/>
      <w:r w:rsidRPr="00D401B1">
        <w:rPr>
          <w:rFonts w:ascii="Tahoma" w:hAnsi="Tahoma" w:cs="Tahoma"/>
          <w:bCs/>
          <w:szCs w:val="18"/>
          <w:cs/>
        </w:rPr>
        <w:t>การประมวลผลข้อมูลส่วนบุคคล GDPR</w:t>
      </w:r>
      <w:bookmarkEnd w:id="66"/>
      <w:bookmarkEnd w:id="67"/>
    </w:p>
    <w:p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ข้อมูลส่วนบุคคลที่ให้แก่ Microsoft โดยหรือในนามของลูกค้าผ่านการใช้ Online Service ก็เป็นข้อมูลลูกค้าด้วย นอกจากนี้ อาจมีการสร้างตัวระบุที่เป็นนามแฝงผ่านการที่ลูกค้าใช้ Online Services ก็เป็นข้อมูลส่วนบุคคลเช่นกัน </w:t>
      </w:r>
      <w:r w:rsidRPr="00D401B1">
        <w:rPr>
          <w:rFonts w:ascii="Tahoma" w:hAnsi="Tahoma" w:cs="Tahoma"/>
          <w:szCs w:val="18"/>
          <w:cs/>
        </w:rPr>
        <w:lastRenderedPageBreak/>
        <w:t>ภายใต้ขอบเขตที่ไมโครซอฟต์เป็นผู้ประมวลผลหรือผู้ประมวลผลช่วงข้อมูลส่วนบุคคลภายใต้ GDPR นั้น ข้อกำหนดของ GDPR ในเอกสารแนบ 4 จะควบคุมการประมวลผลนั้นและคู่สัญญาตกลงตามข้อกำหนดต่อไปนี้ในส่วนย่อยนี้ (“การประมวลผลข้อมูลส่วนบุคคล; GDPR</w:t>
      </w:r>
      <w:r w:rsidRPr="00D401B1">
        <w:rPr>
          <w:rFonts w:ascii="Tahoma" w:hAnsi="Tahoma" w:cs="Tahoma"/>
          <w:szCs w:val="18"/>
          <w:lang w:val="en-US"/>
        </w:rPr>
        <w:t>”</w:t>
      </w:r>
      <w:r w:rsidRPr="00D401B1">
        <w:rPr>
          <w:rFonts w:ascii="Tahoma" w:hAnsi="Tahoma" w:cs="Tahoma"/>
          <w:szCs w:val="18"/>
          <w:cs/>
        </w:rPr>
        <w:t>)</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หน้าที่และความรับผิดชอบต่างของผู้ประมวลผลและผู้ควบคุม</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ลูกค้าและ Microsoft ตกลงกันว่าลูกค้าจะเป็นผู้ควบคุมข้อมูลส่วนบุคคลของลูกค้าและ Microsoft จะเป็นผู้ประมวลผลข้อมูลดังกล่าว เว้นแต่เมื่อ (a) ลูกค้าดำเนินการในฐานะผู้ประมวลผลข้อมูลส่วนบุคคล ซึ่งในกรณีนี้ Microsoft จะเป็นผู้ประมวลผลช่วง หรือ (b) มีการกำหนดไว้เป็นอย่างอื่นในข้อกำหนดเฉพาะ Online Service Microsoft จะประมวลผลข้อมูลส่วนบุคคลเฉพาะตามคำสั่งที่ได้รับการบันทึกจากลูกค้าเท่านั้น ลูกค้าตกลงว่า ข้อตกลง Volume Licensing ของลูกค้า (รวมถึงข้อกำหนดของ OST) พร้อมทั้งการที่ลูกค้าใช้และกำหนดค่าคุณลักษณะใน Online Services จะเป็นคำสั่งที่สมบูรณ์และที่ได้รับการบันทึกเป็นที่สุดของลูกค้าที่มีต่อ Microsoft ในการประมวลผลข้อมูลส่วนบุคคล คำสั่งเพิ่มเติมหรือสำรองใดๆ จะต้องได้รับความเห็นชอบตามกระบวนการในการแก้ไขข้อตกลง Volume Licensing ของลูกค้า ในกรณีที่ GDPR มีผลใช้และลูกค้าเป็นผู้ประมวลผล ลูกค้ารับประกันต่อ Microsoft ว่าคำสั่งของลูกค้า ซึ่งรวมถึงการแต่งตั้ง Microsoft เป็นผู้ประมวลผลหรือผู้ประมวลผลช่วงได้รับอนุญาตจากผู้ควบคุมที่เกี่ยวข้อง</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รายละเอียดการประมวลผล</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คู่สัญญาตกลงและยอมรับว่า</w:t>
      </w:r>
    </w:p>
    <w:p w:rsidR="00222152" w:rsidRPr="00D401B1" w:rsidRDefault="00222152" w:rsidP="00222152">
      <w:pPr>
        <w:pStyle w:val="ProductList-Body"/>
        <w:numPr>
          <w:ilvl w:val="0"/>
          <w:numId w:val="49"/>
        </w:numPr>
        <w:rPr>
          <w:rFonts w:ascii="Tahoma" w:hAnsi="Tahoma" w:cs="Tahoma"/>
          <w:szCs w:val="18"/>
          <w:cs/>
        </w:rPr>
      </w:pPr>
      <w:r w:rsidRPr="00D401B1">
        <w:rPr>
          <w:rFonts w:ascii="Tahoma" w:hAnsi="Tahoma" w:cs="Tahoma"/>
          <w:szCs w:val="18"/>
          <w:cs/>
        </w:rPr>
        <w:t>ประเด็นของการประมวลผลจะถูกจำกัดอยู่ที่ข้อมูลส่วนบุคคลภายในขอบเขตของ GDPR</w:t>
      </w:r>
    </w:p>
    <w:p w:rsidR="00222152" w:rsidRPr="00D401B1" w:rsidRDefault="00222152" w:rsidP="00222152">
      <w:pPr>
        <w:pStyle w:val="ProductList-Body"/>
        <w:numPr>
          <w:ilvl w:val="0"/>
          <w:numId w:val="49"/>
        </w:numPr>
        <w:rPr>
          <w:rFonts w:ascii="Tahoma" w:hAnsi="Tahoma" w:cs="Tahoma"/>
          <w:szCs w:val="18"/>
          <w:cs/>
        </w:rPr>
      </w:pPr>
      <w:r w:rsidRPr="00D401B1">
        <w:rPr>
          <w:rFonts w:ascii="Tahoma" w:hAnsi="Tahoma" w:cs="Tahoma"/>
          <w:szCs w:val="18"/>
          <w:cs/>
        </w:rPr>
        <w:t>ระยะเวลาในการประมวลผลจะต้องเป็นระยะเวลาที่ลูกค้ามีสิทธิในการใช้ Online Service และจนกว่าข้อมูลส่วนบุคคลทั้งหมดจะถูกลบหรือส่งคืนตามคำสั่งของลูกค้าหรือข้อกำหนดของ OST</w:t>
      </w:r>
    </w:p>
    <w:p w:rsidR="00222152" w:rsidRPr="00D401B1" w:rsidRDefault="00222152" w:rsidP="00222152">
      <w:pPr>
        <w:pStyle w:val="ProductList-Body"/>
        <w:numPr>
          <w:ilvl w:val="0"/>
          <w:numId w:val="49"/>
        </w:numPr>
        <w:rPr>
          <w:rFonts w:ascii="Tahoma" w:hAnsi="Tahoma" w:cs="Tahoma"/>
          <w:szCs w:val="18"/>
          <w:cs/>
        </w:rPr>
      </w:pPr>
      <w:r w:rsidRPr="00D401B1">
        <w:rPr>
          <w:rFonts w:ascii="Tahoma" w:hAnsi="Tahoma" w:cs="Tahoma"/>
          <w:szCs w:val="18"/>
          <w:cs/>
        </w:rPr>
        <w:t>ลักษณะและวัตถุประสงค์ของการประมวลผลข้อมูลจะเป็นไปเพื่อจัดให้มี Online Service ตามข้อตกลง Volume Licensing ของลูกค้า</w:t>
      </w:r>
    </w:p>
    <w:p w:rsidR="00222152" w:rsidRPr="00D401B1" w:rsidRDefault="00222152" w:rsidP="00222152">
      <w:pPr>
        <w:pStyle w:val="ProductList-Body"/>
        <w:numPr>
          <w:ilvl w:val="0"/>
          <w:numId w:val="49"/>
        </w:numPr>
        <w:rPr>
          <w:rFonts w:ascii="Tahoma" w:hAnsi="Tahoma" w:cs="Tahoma"/>
          <w:szCs w:val="18"/>
          <w:cs/>
        </w:rPr>
      </w:pPr>
      <w:r w:rsidRPr="00D401B1">
        <w:rPr>
          <w:rFonts w:ascii="Tahoma" w:hAnsi="Tahoma" w:cs="Tahoma"/>
          <w:szCs w:val="18"/>
          <w:cs/>
        </w:rPr>
        <w:t>ประเภทของข้อมูลส่วนบุคคลที่ได้รับการประมวลผลโดย Online Service จะประกอบด้วยข้อมูลส่วนบุคคลที่มีการระบุไว้โดยชัดแจ้งใน Article 4 ของ GDPR และ</w:t>
      </w:r>
    </w:p>
    <w:p w:rsidR="00222152" w:rsidRPr="00D401B1" w:rsidRDefault="00222152" w:rsidP="00222152">
      <w:pPr>
        <w:pStyle w:val="ProductList-Body"/>
        <w:numPr>
          <w:ilvl w:val="0"/>
          <w:numId w:val="49"/>
        </w:numPr>
        <w:ind w:left="922"/>
        <w:rPr>
          <w:rFonts w:ascii="Tahoma" w:hAnsi="Tahoma" w:cs="Tahoma"/>
          <w:szCs w:val="18"/>
          <w:cs/>
        </w:rPr>
      </w:pPr>
      <w:r w:rsidRPr="00D401B1">
        <w:rPr>
          <w:rFonts w:ascii="Tahoma" w:hAnsi="Tahoma" w:cs="Tahoma"/>
          <w:szCs w:val="18"/>
          <w:cs/>
        </w:rPr>
        <w:t>ประเภทของเจ้าของข้อมูลจะประกอบด้วยตัวแทนของลูกค้าและผู้ใช้ เช่น พนักงาน ผู้รับจ้าง ผู้ประสานงาน และลูกค้า</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สิทธิของเจ้าของข้อมูล ความช่วยเหลือด้านคำร้องขอ</w:t>
      </w:r>
    </w:p>
    <w:p w:rsidR="00222152" w:rsidRPr="00D401B1" w:rsidRDefault="00222152" w:rsidP="00222152">
      <w:pPr>
        <w:pStyle w:val="ProductList-Body"/>
        <w:ind w:left="180"/>
        <w:rPr>
          <w:rFonts w:ascii="Tahoma" w:hAnsi="Tahoma" w:cs="Tahoma"/>
          <w:szCs w:val="18"/>
          <w:cs/>
        </w:rPr>
      </w:pPr>
      <w:r w:rsidRPr="00D401B1">
        <w:rPr>
          <w:rFonts w:ascii="Tahoma" w:hAnsi="Tahoma" w:cs="Tahoma"/>
          <w:szCs w:val="18"/>
          <w:cs/>
        </w:rPr>
        <w:t>Microsoft จะจัดให้ลูกค้าได้รับข้อมูลส่วนบุคคลของเจ้าของข้อมูลขและความสามารถในการทำตามคำร้องขอของเจ้าของข้อมูลในการใช้สิทธิของพวกเขาภายใต้ GDPR ในลักษณะที่สอดคล้องกับฟังก์ชันการทำงานของ Online Service และบทบาทหน้าที่ของ Microsoft ในฐานะผู้ประมวลผล Microsoft จะปฏิบัติตามคำขอที่สมเหตุสมผลจากลูกค้าที่จะให้ช่วยเหลือลูกค้าในการดำเนินการตามคำขอของเจ้าของข้อมูลดังกล่าว หาก Microsoft ได้รับคำขอจากเจ้าของข้อมูลของลูกค้าที่จะใช้สิทธิอย่างใดอย่างหนึ่งหรือหลายอย่างของตนภายใต้ GDPR ในส่วนที่สัมพันธ์กับ Online Service ที่ Microsoft เป็นผู้ประมวลผลหรือผู้ประมวลผลช่วงข้อมูล Microsoft ก็จะจัดการให้เจ้าของข้อมูลส่งคำขอของตนไปยังลูกค้าโดยตรง ลูกค้ามีหน้าที่รับผิดชอบต่อการตอบสนองต่อคำขอดังกล่าว รวมทั้งในกรณีที่จำเป็นโดยใช้ฟังก์ชันการทำงานของ Online Service Microsoft จะปฏิบัติตามคำขอที่สมเหตุสมผลจากลูกค้าที่จะให้ช่วยเหลือลูกค้าในการดำเนินการตามคำขอของเจ้าของข้อมูลดังกล่าว</w:t>
      </w:r>
    </w:p>
    <w:p w:rsidR="00222152" w:rsidRPr="00D401B1" w:rsidRDefault="00222152" w:rsidP="00222152">
      <w:pPr>
        <w:pStyle w:val="ProductList-Body"/>
        <w:ind w:left="180"/>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บันทึกกิจกรรมการประมวลผลข้อมูล</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Microsoft จะเก็บรักษาบันทึกทั้งหมดตามที่ Article 30(2) ของ GDPR กำหนดไว้ และจัดหาบันทึกให้กับลูกค้าเมื่อมีคำขอ เท่าที่เกี่ยวข้องกับการประมวลผลข้อมูลส่วนบุคคลในนามของลูกค้า</w:t>
      </w:r>
    </w:p>
    <w:p w:rsidR="00222152" w:rsidRPr="00D401B1" w:rsidRDefault="00222152" w:rsidP="00222152">
      <w:pPr>
        <w:pStyle w:val="ProductList-Body"/>
        <w:ind w:left="180"/>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68" w:name="_Toc507768553"/>
      <w:bookmarkStart w:id="69" w:name="_Toc523238304"/>
      <w:r w:rsidRPr="00D401B1">
        <w:rPr>
          <w:rFonts w:ascii="Tahoma" w:hAnsi="Tahoma" w:cs="Tahoma"/>
          <w:bCs/>
          <w:szCs w:val="18"/>
          <w:cs/>
        </w:rPr>
        <w:t>ความปลอดภัยของข้อมูล</w:t>
      </w:r>
      <w:bookmarkEnd w:id="68"/>
      <w:bookmarkEnd w:id="69"/>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แนวปฏิบัติและนโยบายด้านความปลอดภัย</w:t>
      </w:r>
    </w:p>
    <w:p w:rsidR="00222152" w:rsidRPr="00D401B1" w:rsidRDefault="00222152" w:rsidP="00222152">
      <w:pPr>
        <w:pStyle w:val="ProductList-Body"/>
        <w:ind w:left="158"/>
        <w:rPr>
          <w:rFonts w:ascii="Tahoma" w:hAnsi="Tahoma" w:cs="Tahoma"/>
          <w:szCs w:val="18"/>
          <w:cs/>
        </w:rPr>
      </w:pPr>
      <w:bookmarkStart w:id="70" w:name="_Hlk504328104"/>
      <w:r w:rsidRPr="00D401B1">
        <w:rPr>
          <w:rFonts w:ascii="Tahoma" w:hAnsi="Tahoma" w:cs="Tahoma"/>
          <w:szCs w:val="18"/>
          <w:cs/>
        </w:rPr>
        <w:t>Microsoft จะใช้และรักษามาตรการด้านเทคนิคและองค์กรที่เหมาะสมเพื่อคุ้มครองข้อมูลลูกค้าและข้อมูลส่วนบุคคล มาตรการดังกล่าวจะได้รับการระบุไว้ในนโยบายความปลอดภัยของ Microsoft Microsoft จะกำหนดนโยบายดังกล่าวให้แก่ลูกค้า พร้อมกับคำอธิบายเกี่ยวกับการควบคุมด้านความปลอดภัยที่พร้อมใช้งานสำหรับ Online Service และข้อมูลอื่น ๆ ตามที่ลูกค้าร้องขออย่างสมเหตุสมผลเกี่ยวกับแนวปฏิบัติและนโยบายด้านความปลอดภัยของ Microsoft</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 xml:space="preserve">นอกจากนี้ มาตรการเหล่านี้จะต้องเป็นไปตามข้อกำหนดที่ระบุไว้ใน ISO 27001, ISO 27002 และ ISO 27018 </w:t>
      </w:r>
      <w:bookmarkEnd w:id="70"/>
      <w:r w:rsidRPr="00D401B1">
        <w:rPr>
          <w:rFonts w:ascii="Tahoma" w:hAnsi="Tahoma" w:cs="Tahoma"/>
          <w:szCs w:val="18"/>
          <w:cs/>
        </w:rPr>
        <w:t>แต่ละ Core Online Service ยังต้องสอดคล้องกับมาตรฐานและกรอบการควบคุมที่แสดงในตารางด้านล่าง ตลอดจนใช้และรักษามาตรความปลอดภัยที่กำหนดไว้</w:t>
      </w:r>
      <w:hyperlink w:anchor="AppendixB_SecurityMeasures" w:history="1">
        <w:r w:rsidRPr="00D401B1">
          <w:rPr>
            <w:rStyle w:val="Hyperlink"/>
            <w:rFonts w:ascii="Tahoma" w:hAnsi="Tahoma" w:cs="Tahoma"/>
            <w:szCs w:val="18"/>
            <w:cs/>
          </w:rPr>
          <w:t>ภาคผนวก B</w:t>
        </w:r>
      </w:hyperlink>
      <w:r w:rsidRPr="00D401B1">
        <w:rPr>
          <w:rFonts w:ascii="Tahoma" w:hAnsi="Tahoma" w:cs="Tahoma"/>
          <w:szCs w:val="18"/>
          <w:cs/>
        </w:rPr>
        <w:t xml:space="preserve"> สำหรับการคุ้มครองข้อมูลของลูกค้า</w:t>
      </w:r>
    </w:p>
    <w:p w:rsidR="00222152" w:rsidRPr="00D401B1" w:rsidRDefault="00222152" w:rsidP="00222152">
      <w:pPr>
        <w:pStyle w:val="ProductList-Body"/>
        <w:ind w:left="158"/>
        <w:rPr>
          <w:rFonts w:ascii="Tahoma" w:hAnsi="Tahoma" w:cs="Tahoma"/>
          <w:szCs w:val="18"/>
          <w:cs/>
        </w:rPr>
      </w:pPr>
    </w:p>
    <w:tbl>
      <w:tblPr>
        <w:tblStyle w:val="TableGrid"/>
        <w:tblW w:w="6917" w:type="dxa"/>
        <w:tblInd w:w="607" w:type="dxa"/>
        <w:tblLayout w:type="fixed"/>
        <w:tblLook w:val="04A0" w:firstRow="1" w:lastRow="0" w:firstColumn="1" w:lastColumn="0" w:noHBand="0" w:noVBand="1"/>
      </w:tblPr>
      <w:tblGrid>
        <w:gridCol w:w="2813"/>
        <w:gridCol w:w="2061"/>
        <w:gridCol w:w="2043"/>
      </w:tblGrid>
      <w:tr w:rsidR="00DD4425" w:rsidRPr="003A0672" w:rsidTr="00DD4425">
        <w:trPr>
          <w:tblHeader/>
        </w:trPr>
        <w:tc>
          <w:tcPr>
            <w:tcW w:w="2813" w:type="dxa"/>
            <w:shd w:val="clear" w:color="auto" w:fill="0072C6"/>
            <w:vAlign w:val="center"/>
          </w:tcPr>
          <w:p w:rsidR="00DD4425" w:rsidRPr="003A0672" w:rsidRDefault="00DD4425" w:rsidP="00DD4425">
            <w:pPr>
              <w:pStyle w:val="ProductList-Body"/>
              <w:rPr>
                <w:rFonts w:ascii="Tahoma" w:hAnsi="Tahoma" w:cs="Tahoma"/>
                <w:color w:val="FFFFFF" w:themeColor="background1"/>
                <w:sz w:val="16"/>
                <w:szCs w:val="16"/>
                <w:cs/>
              </w:rPr>
            </w:pPr>
            <w:r w:rsidRPr="003A0672">
              <w:rPr>
                <w:rFonts w:ascii="Tahoma" w:hAnsi="Tahoma" w:cs="Tahoma"/>
                <w:color w:val="FFFFFF" w:themeColor="background1"/>
                <w:sz w:val="16"/>
                <w:szCs w:val="16"/>
                <w:cs/>
              </w:rPr>
              <w:t>Online Service</w:t>
            </w:r>
          </w:p>
        </w:tc>
        <w:tc>
          <w:tcPr>
            <w:tcW w:w="2061" w:type="dxa"/>
            <w:shd w:val="clear" w:color="auto" w:fill="0072C6"/>
            <w:vAlign w:val="center"/>
          </w:tcPr>
          <w:p w:rsidR="00DD4425" w:rsidRPr="003A0672" w:rsidRDefault="00DD4425" w:rsidP="00DD4425">
            <w:pPr>
              <w:pStyle w:val="ProductList-Body"/>
              <w:rPr>
                <w:rFonts w:ascii="Tahoma" w:hAnsi="Tahoma" w:cs="Tahoma"/>
                <w:color w:val="FFFFFF" w:themeColor="background1"/>
                <w:sz w:val="16"/>
                <w:szCs w:val="16"/>
                <w:lang w:val="fr-FR"/>
              </w:rPr>
            </w:pPr>
            <w:r w:rsidRPr="003A0672">
              <w:rPr>
                <w:rFonts w:ascii="Tahoma" w:hAnsi="Tahoma" w:cs="Tahoma"/>
                <w:color w:val="FFFFFF" w:themeColor="background1"/>
                <w:sz w:val="16"/>
                <w:szCs w:val="16"/>
                <w:cs/>
              </w:rPr>
              <w:t>SSAE 18 SOC 1 ประเภท II</w:t>
            </w:r>
          </w:p>
        </w:tc>
        <w:tc>
          <w:tcPr>
            <w:tcW w:w="2043" w:type="dxa"/>
            <w:shd w:val="clear" w:color="auto" w:fill="0072C6"/>
            <w:vAlign w:val="center"/>
          </w:tcPr>
          <w:p w:rsidR="00DD4425" w:rsidRPr="003A0672" w:rsidRDefault="00DD4425" w:rsidP="00DD4425">
            <w:pPr>
              <w:pStyle w:val="ProductList-Body"/>
              <w:rPr>
                <w:rFonts w:ascii="Tahoma" w:hAnsi="Tahoma" w:cs="Tahoma"/>
                <w:color w:val="FFFFFF" w:themeColor="background1"/>
                <w:sz w:val="16"/>
                <w:szCs w:val="16"/>
                <w:lang w:val="fr-FR"/>
              </w:rPr>
            </w:pPr>
            <w:r w:rsidRPr="003A0672">
              <w:rPr>
                <w:rFonts w:ascii="Tahoma" w:hAnsi="Tahoma" w:cs="Tahoma"/>
                <w:color w:val="FFFFFF" w:themeColor="background1"/>
                <w:sz w:val="16"/>
                <w:szCs w:val="16"/>
                <w:cs/>
              </w:rPr>
              <w:t>SSAE 18 SOC 2 ประเภท II</w:t>
            </w:r>
          </w:p>
        </w:tc>
      </w:tr>
      <w:tr w:rsidR="00DD4425" w:rsidRPr="003A0672" w:rsidTr="00DD4425">
        <w:trPr>
          <w:trHeight w:val="288"/>
        </w:trPr>
        <w:tc>
          <w:tcPr>
            <w:tcW w:w="2813" w:type="dxa"/>
            <w:vAlign w:val="center"/>
          </w:tcPr>
          <w:p w:rsidR="00DD4425" w:rsidRPr="003A0672" w:rsidRDefault="00DD4425" w:rsidP="00DD4425">
            <w:pPr>
              <w:pStyle w:val="ProductList-Body"/>
              <w:rPr>
                <w:rFonts w:ascii="Tahoma" w:hAnsi="Tahoma" w:cs="Tahoma"/>
                <w:sz w:val="16"/>
                <w:szCs w:val="16"/>
                <w:cs/>
              </w:rPr>
            </w:pPr>
            <w:r w:rsidRPr="003A0672">
              <w:rPr>
                <w:rFonts w:ascii="Tahoma" w:hAnsi="Tahoma" w:cs="Tahoma"/>
                <w:sz w:val="16"/>
                <w:szCs w:val="16"/>
                <w:cs/>
              </w:rPr>
              <w:t>Office 365 Services</w:t>
            </w:r>
          </w:p>
        </w:tc>
        <w:tc>
          <w:tcPr>
            <w:tcW w:w="2061" w:type="dxa"/>
            <w:vAlign w:val="center"/>
          </w:tcPr>
          <w:p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ใช่</w:t>
            </w:r>
          </w:p>
        </w:tc>
        <w:tc>
          <w:tcPr>
            <w:tcW w:w="2043" w:type="dxa"/>
            <w:vAlign w:val="center"/>
          </w:tcPr>
          <w:p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ใช่</w:t>
            </w:r>
          </w:p>
        </w:tc>
      </w:tr>
      <w:tr w:rsidR="00DD4425" w:rsidRPr="003A0672" w:rsidTr="00DD4425">
        <w:trPr>
          <w:trHeight w:val="413"/>
        </w:trPr>
        <w:tc>
          <w:tcPr>
            <w:tcW w:w="2813" w:type="dxa"/>
            <w:vAlign w:val="center"/>
          </w:tcPr>
          <w:p w:rsidR="00DD4425" w:rsidRPr="003A0672" w:rsidRDefault="00DD4425" w:rsidP="00DD4425">
            <w:pPr>
              <w:pStyle w:val="ProductList-Body"/>
              <w:rPr>
                <w:rFonts w:ascii="Tahoma" w:hAnsi="Tahoma" w:cs="Tahoma"/>
                <w:sz w:val="16"/>
                <w:szCs w:val="16"/>
                <w:cs/>
              </w:rPr>
            </w:pPr>
            <w:r w:rsidRPr="003A0672">
              <w:rPr>
                <w:rFonts w:ascii="Tahoma" w:hAnsi="Tahoma" w:cs="Tahoma"/>
                <w:sz w:val="16"/>
                <w:szCs w:val="16"/>
                <w:cs/>
              </w:rPr>
              <w:t>Microsoft Dynamics 365 Core Services</w:t>
            </w:r>
          </w:p>
        </w:tc>
        <w:tc>
          <w:tcPr>
            <w:tcW w:w="2061" w:type="dxa"/>
            <w:vAlign w:val="center"/>
          </w:tcPr>
          <w:p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ได้*</w:t>
            </w:r>
          </w:p>
        </w:tc>
        <w:tc>
          <w:tcPr>
            <w:tcW w:w="2043" w:type="dxa"/>
            <w:vAlign w:val="center"/>
          </w:tcPr>
          <w:p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ได้*</w:t>
            </w:r>
          </w:p>
        </w:tc>
      </w:tr>
      <w:tr w:rsidR="00DD4425" w:rsidRPr="003A0672" w:rsidTr="00DD4425">
        <w:trPr>
          <w:trHeight w:val="288"/>
        </w:trPr>
        <w:tc>
          <w:tcPr>
            <w:tcW w:w="2813" w:type="dxa"/>
            <w:vAlign w:val="center"/>
          </w:tcPr>
          <w:p w:rsidR="00DD4425" w:rsidRPr="003A0672" w:rsidRDefault="00DD4425" w:rsidP="00DD4425">
            <w:pPr>
              <w:pStyle w:val="ProductList-Body"/>
              <w:rPr>
                <w:rFonts w:ascii="Tahoma" w:hAnsi="Tahoma" w:cs="Tahoma"/>
                <w:sz w:val="16"/>
                <w:szCs w:val="16"/>
                <w:cs/>
              </w:rPr>
            </w:pPr>
            <w:r w:rsidRPr="003A0672">
              <w:rPr>
                <w:rFonts w:ascii="Tahoma" w:hAnsi="Tahoma" w:cs="Tahoma"/>
                <w:sz w:val="16"/>
                <w:szCs w:val="16"/>
                <w:cs/>
              </w:rPr>
              <w:t>Microsoft Azure Core Services</w:t>
            </w:r>
          </w:p>
        </w:tc>
        <w:tc>
          <w:tcPr>
            <w:tcW w:w="2061" w:type="dxa"/>
            <w:vAlign w:val="center"/>
          </w:tcPr>
          <w:p w:rsidR="00DD4425" w:rsidRPr="003A0672" w:rsidRDefault="00DD4425" w:rsidP="00DD4425">
            <w:pPr>
              <w:pStyle w:val="ProductList-Body"/>
              <w:rPr>
                <w:rFonts w:ascii="Tahoma" w:hAnsi="Tahoma" w:cs="Tahoma"/>
                <w:szCs w:val="18"/>
                <w:cs/>
              </w:rPr>
            </w:pPr>
            <w:r w:rsidRPr="003A0672">
              <w:rPr>
                <w:rFonts w:ascii="Tahoma" w:hAnsi="Tahoma" w:cs="Tahoma"/>
                <w:color w:val="000000" w:themeColor="text1"/>
                <w:sz w:val="16"/>
                <w:szCs w:val="16"/>
                <w:cs/>
              </w:rPr>
              <w:t>ไม่แน่นอน**</w:t>
            </w:r>
          </w:p>
        </w:tc>
        <w:tc>
          <w:tcPr>
            <w:tcW w:w="2043" w:type="dxa"/>
            <w:vAlign w:val="center"/>
          </w:tcPr>
          <w:p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ไม่แน่นอน**</w:t>
            </w:r>
          </w:p>
        </w:tc>
      </w:tr>
      <w:tr w:rsidR="00DD4425" w:rsidRPr="003A0672" w:rsidTr="00DD4425">
        <w:trPr>
          <w:trHeight w:val="288"/>
        </w:trPr>
        <w:tc>
          <w:tcPr>
            <w:tcW w:w="2813" w:type="dxa"/>
            <w:vAlign w:val="center"/>
          </w:tcPr>
          <w:p w:rsidR="00DD4425" w:rsidRPr="003A0672" w:rsidRDefault="00DD4425" w:rsidP="00DD4425">
            <w:pPr>
              <w:pStyle w:val="ProductList-Body"/>
              <w:rPr>
                <w:rFonts w:ascii="Tahoma" w:hAnsi="Tahoma" w:cs="Tahoma"/>
                <w:sz w:val="16"/>
                <w:szCs w:val="16"/>
                <w:cs/>
              </w:rPr>
            </w:pPr>
            <w:r w:rsidRPr="003A0672">
              <w:rPr>
                <w:rFonts w:ascii="Tahoma" w:hAnsi="Tahoma" w:cs="Tahoma"/>
                <w:sz w:val="16"/>
                <w:szCs w:val="16"/>
                <w:cs/>
              </w:rPr>
              <w:t>Microsoft Cloud App Security</w:t>
            </w:r>
          </w:p>
        </w:tc>
        <w:tc>
          <w:tcPr>
            <w:tcW w:w="2061" w:type="dxa"/>
            <w:vAlign w:val="center"/>
          </w:tcPr>
          <w:p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ใช่</w:t>
            </w:r>
          </w:p>
        </w:tc>
        <w:tc>
          <w:tcPr>
            <w:tcW w:w="2043" w:type="dxa"/>
            <w:vAlign w:val="center"/>
          </w:tcPr>
          <w:p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ใช่</w:t>
            </w:r>
          </w:p>
        </w:tc>
      </w:tr>
      <w:tr w:rsidR="00DD4425" w:rsidRPr="003A0672" w:rsidTr="00DD4425">
        <w:trPr>
          <w:trHeight w:val="288"/>
        </w:trPr>
        <w:tc>
          <w:tcPr>
            <w:tcW w:w="2813" w:type="dxa"/>
            <w:vAlign w:val="center"/>
          </w:tcPr>
          <w:p w:rsidR="00DD4425" w:rsidRPr="003A0672" w:rsidRDefault="00DD4425" w:rsidP="00DD4425">
            <w:pPr>
              <w:pStyle w:val="ProductList-Body"/>
              <w:rPr>
                <w:rFonts w:ascii="Tahoma" w:hAnsi="Tahoma" w:cs="Tahoma"/>
                <w:sz w:val="16"/>
                <w:szCs w:val="16"/>
                <w:cs/>
              </w:rPr>
            </w:pPr>
            <w:r w:rsidRPr="003A0672">
              <w:rPr>
                <w:rFonts w:ascii="Tahoma" w:hAnsi="Tahoma" w:cs="Tahoma"/>
                <w:sz w:val="16"/>
                <w:szCs w:val="16"/>
                <w:cs/>
              </w:rPr>
              <w:t>Microsoft Intune Online Services</w:t>
            </w:r>
          </w:p>
        </w:tc>
        <w:tc>
          <w:tcPr>
            <w:tcW w:w="2061" w:type="dxa"/>
            <w:vAlign w:val="center"/>
          </w:tcPr>
          <w:p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ใช่</w:t>
            </w:r>
          </w:p>
        </w:tc>
        <w:tc>
          <w:tcPr>
            <w:tcW w:w="2043" w:type="dxa"/>
            <w:vAlign w:val="center"/>
          </w:tcPr>
          <w:p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ใช่</w:t>
            </w:r>
          </w:p>
        </w:tc>
      </w:tr>
      <w:tr w:rsidR="00DD4425" w:rsidRPr="003A0672" w:rsidTr="00DD4425">
        <w:trPr>
          <w:trHeight w:val="288"/>
        </w:trPr>
        <w:tc>
          <w:tcPr>
            <w:tcW w:w="2813" w:type="dxa"/>
            <w:vAlign w:val="center"/>
          </w:tcPr>
          <w:p w:rsidR="00DD4425" w:rsidRPr="003A0672" w:rsidRDefault="00DD4425" w:rsidP="00DD4425">
            <w:pPr>
              <w:pStyle w:val="ProductList-Body"/>
              <w:rPr>
                <w:rFonts w:ascii="Tahoma" w:hAnsi="Tahoma" w:cs="Tahoma"/>
                <w:sz w:val="16"/>
                <w:szCs w:val="16"/>
                <w:cs/>
              </w:rPr>
            </w:pPr>
            <w:r w:rsidRPr="003A0672">
              <w:rPr>
                <w:rFonts w:ascii="Tahoma" w:hAnsi="Tahoma" w:cs="Tahoma"/>
                <w:sz w:val="16"/>
                <w:szCs w:val="16"/>
                <w:cs/>
              </w:rPr>
              <w:t>Microsoft Business Application Platform Core Services</w:t>
            </w:r>
          </w:p>
        </w:tc>
        <w:tc>
          <w:tcPr>
            <w:tcW w:w="2061" w:type="dxa"/>
            <w:vAlign w:val="center"/>
          </w:tcPr>
          <w:p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ใช่</w:t>
            </w:r>
          </w:p>
        </w:tc>
        <w:tc>
          <w:tcPr>
            <w:tcW w:w="2043" w:type="dxa"/>
            <w:vAlign w:val="center"/>
          </w:tcPr>
          <w:p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ใช่</w:t>
            </w:r>
          </w:p>
        </w:tc>
      </w:tr>
      <w:tr w:rsidR="00DD4425" w:rsidRPr="003A0672" w:rsidTr="00DD4425">
        <w:trPr>
          <w:trHeight w:val="288"/>
        </w:trPr>
        <w:tc>
          <w:tcPr>
            <w:tcW w:w="2813" w:type="dxa"/>
            <w:vAlign w:val="center"/>
          </w:tcPr>
          <w:p w:rsidR="00DD4425" w:rsidRPr="003A0672" w:rsidRDefault="00DD4425" w:rsidP="00DD4425">
            <w:pPr>
              <w:pStyle w:val="ProductList-Body"/>
              <w:rPr>
                <w:rFonts w:ascii="Tahoma" w:hAnsi="Tahoma" w:cs="Tahoma"/>
                <w:sz w:val="16"/>
                <w:szCs w:val="16"/>
                <w:cs/>
              </w:rPr>
            </w:pPr>
            <w:r w:rsidRPr="003A0672">
              <w:rPr>
                <w:rFonts w:ascii="Tahoma" w:hAnsi="Tahoma" w:cs="Tahoma"/>
                <w:sz w:val="16"/>
                <w:szCs w:val="16"/>
                <w:cs/>
              </w:rPr>
              <w:lastRenderedPageBreak/>
              <w:t>Windows Defender Advanced Threat Protection Services</w:t>
            </w:r>
          </w:p>
        </w:tc>
        <w:tc>
          <w:tcPr>
            <w:tcW w:w="2061" w:type="dxa"/>
            <w:vAlign w:val="center"/>
          </w:tcPr>
          <w:p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ไม่ใช่</w:t>
            </w:r>
          </w:p>
        </w:tc>
        <w:tc>
          <w:tcPr>
            <w:tcW w:w="2043" w:type="dxa"/>
            <w:vAlign w:val="center"/>
          </w:tcPr>
          <w:p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ไม่ใช่</w:t>
            </w:r>
          </w:p>
        </w:tc>
      </w:tr>
    </w:tbl>
    <w:p w:rsidR="00222152" w:rsidRPr="00D401B1" w:rsidRDefault="00222152" w:rsidP="00222152">
      <w:pPr>
        <w:pStyle w:val="ProductList-Body"/>
        <w:ind w:left="720"/>
        <w:rPr>
          <w:rFonts w:ascii="Tahoma" w:hAnsi="Tahoma" w:cs="Tahoma"/>
          <w:szCs w:val="18"/>
          <w:cs/>
        </w:rPr>
      </w:pPr>
      <w:r w:rsidRPr="00D401B1">
        <w:rPr>
          <w:rFonts w:ascii="Tahoma" w:hAnsi="Tahoma" w:cs="Tahoma"/>
          <w:i/>
          <w:iCs/>
          <w:color w:val="000000" w:themeColor="text1"/>
          <w:szCs w:val="18"/>
          <w:cs/>
        </w:rPr>
        <w:t xml:space="preserve">*ไม่รวม </w:t>
      </w:r>
      <w:r w:rsidRPr="00D401B1">
        <w:rPr>
          <w:rFonts w:ascii="Tahoma" w:hAnsi="Tahoma" w:cs="Tahoma"/>
          <w:i/>
          <w:iCs/>
          <w:szCs w:val="18"/>
          <w:cs/>
        </w:rPr>
        <w:t xml:space="preserve">Microsoft Dynamics 365 for Marketing, Microsoft Dynamics 365 for Sales Professional, </w:t>
      </w:r>
      <w:r w:rsidRPr="00D401B1">
        <w:rPr>
          <w:rFonts w:ascii="Tahoma" w:hAnsi="Tahoma" w:cs="Tahoma"/>
          <w:i/>
          <w:iCs/>
          <w:color w:val="000000" w:themeColor="text1"/>
          <w:szCs w:val="18"/>
          <w:cs/>
        </w:rPr>
        <w:t>Microsoft Social Engagement, Microsoft Dynamics 365 for Talent, Microsoft Dynamics 365 for Talent: Attract, และ Microsoft Dynamics 365 for Talent: Onboard</w:t>
      </w:r>
    </w:p>
    <w:p w:rsidR="00222152" w:rsidRPr="00D401B1" w:rsidRDefault="00222152" w:rsidP="00222152">
      <w:pPr>
        <w:pStyle w:val="ProductList-Body"/>
        <w:ind w:left="720"/>
        <w:rPr>
          <w:rFonts w:ascii="Tahoma" w:hAnsi="Tahoma" w:cs="Tahoma"/>
          <w:szCs w:val="18"/>
          <w:cs/>
        </w:rPr>
      </w:pPr>
      <w:r w:rsidRPr="00D401B1">
        <w:rPr>
          <w:rFonts w:ascii="Tahoma" w:hAnsi="Tahoma" w:cs="Tahoma"/>
          <w:color w:val="000000" w:themeColor="text1"/>
          <w:szCs w:val="18"/>
          <w:cs/>
        </w:rPr>
        <w:t>**</w:t>
      </w:r>
      <w:r w:rsidRPr="00D401B1">
        <w:rPr>
          <w:rFonts w:ascii="Tahoma" w:hAnsi="Tahoma" w:cs="Tahoma"/>
          <w:i/>
          <w:iCs/>
          <w:color w:val="000000" w:themeColor="text1"/>
          <w:szCs w:val="18"/>
          <w:cs/>
        </w:rPr>
        <w:t>ขอบเขตปัจจุบันมีรายละเอียดอยู่ในรายงานการตรวจสอบและสรุปอยู่ใน Microsoft Azure Trust Center</w:t>
      </w:r>
    </w:p>
    <w:p w:rsidR="00222152" w:rsidRPr="00D401B1" w:rsidRDefault="00222152" w:rsidP="00222152">
      <w:pPr>
        <w:pStyle w:val="ProductList-Body"/>
        <w:ind w:left="158"/>
        <w:rPr>
          <w:rFonts w:ascii="Tahoma" w:hAnsi="Tahoma" w:cs="Tahoma"/>
          <w:i/>
          <w:iCs/>
          <w:color w:val="000000" w:themeColor="text1"/>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Microsoft อาจเพิ่มมาตรฐานอุตสาหกรรมหรือมาตรฐานของรัฐเมื่อใดก็ได้ Microsoft จะไม่ยกเลิก ISO 27001, ISO 27002, ISO 27018 หรือมาตรฐานหรือกรอบการทำงานในตารางด้านบน เว้นแต่จะไม่ได้ใช้อีกต่อไปในอุตสาหกรรมนั้นและถูกแทนที่ด้วยส่วนรับช่วง (ถ้ามี)</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ความรับผิดชอบของลูกค้า</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ลูกค้าเป็นผู้รับผิดชอบแต่เพียงผู้เดียวต่อการตัดสินใจอย่างเป็นอิสระว่ามาตรการทางเทคนิคและองค์กรสำหรับ Online Service จะตรงกับข้อกำหนดของลูกค้า รวมถึงภาระหน้าที่ด้านความปลอดภัยใดๆ ภายใต้ GDPR หรือกฎหมายและกฎระเบียบเกี่ยวกับการคุ้มครองข้อมูลส่วนบุคคลที่เกี่ยวข้องอื่นๆ หรือไม่ ลูกค้ารับรู้และยอมรับว่า (โดยคำนึงถึงความทันสมัย ค่าใช้จ่ายในการดำเนินการ และลักษณะ ขอบเขต บริบท และวัตถุประสงค์ของการประมวลผลข้อมูลส่วนบุคคล รวมทั้งความเสี่ยงต่อบุคคล) แนวปฏิบัติและนโยบายด้านความปลอดภัยที่ใช้และรักษาโดย Microsoft มีระดับความปลอดภัยที่เหมาะสมกับความเสี่ยงที่เกี่ยวกับข้อมูลส่วนบุคคลของบริษัท ลูกค้าจะต้องรับผิดชอบในการบังคับใช้และคงไว้ซึ่งมาตรการคุ้มครองความเป็นส่วนตัวและรักษาความปลอดภัยสำหรับคอมโพเนนต์ที่ลูกค้าจัดไว้ให้หรือควบคุม (เช่น อุปกรณ์ที่ได้รับการลงทะเบียนพร้อมกับ Microsoft หรือภายในเครื่องเสมือนหรือโปรแกรมประยุกต์ของลูกค้าสำหรับ Microsoft Azure)</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การตรวจสองการปฏิบัติตาม</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Microsoft จะดำเนินการตรวจสอบความปลอดภัยของคอมพิวเตอร์ สภาพแวดล้อมของคอมพิวเตอร์ และศูนย์ข้อมูลทางกายภาพที่ตนใช้ในการประมวลผลข้อมูลลูกค้าและข้อมูลส่วนบุคคล ดังนี้</w:t>
      </w:r>
    </w:p>
    <w:p w:rsidR="00222152" w:rsidRPr="00D401B1" w:rsidRDefault="00222152" w:rsidP="00222152">
      <w:pPr>
        <w:pStyle w:val="ProductList-Body"/>
        <w:numPr>
          <w:ilvl w:val="0"/>
          <w:numId w:val="9"/>
        </w:numPr>
        <w:ind w:left="608" w:hanging="270"/>
        <w:rPr>
          <w:rFonts w:ascii="Tahoma" w:hAnsi="Tahoma" w:cs="Tahoma"/>
          <w:szCs w:val="18"/>
          <w:cs/>
        </w:rPr>
      </w:pPr>
      <w:r w:rsidRPr="00D401B1">
        <w:rPr>
          <w:rFonts w:ascii="Tahoma" w:hAnsi="Tahoma" w:cs="Tahoma"/>
          <w:szCs w:val="18"/>
          <w:cs/>
        </w:rPr>
        <w:t>เมื่อมีมาตรฐานหรือกรอบการทำงานสำหรับการตรวจสอบ การตรวจสอบตามมาตรฐานการควบคุมหรือกรอบการทำงานนั้นจะเริ่มขึ้นเป็นรายปีเป็นอย่างน้อย</w:t>
      </w:r>
    </w:p>
    <w:p w:rsidR="00222152" w:rsidRPr="00D401B1" w:rsidRDefault="00222152" w:rsidP="00222152">
      <w:pPr>
        <w:pStyle w:val="ProductList-Body"/>
        <w:numPr>
          <w:ilvl w:val="0"/>
          <w:numId w:val="9"/>
        </w:numPr>
        <w:ind w:left="608" w:hanging="270"/>
        <w:rPr>
          <w:rFonts w:ascii="Tahoma" w:hAnsi="Tahoma" w:cs="Tahoma"/>
          <w:szCs w:val="18"/>
          <w:cs/>
        </w:rPr>
      </w:pPr>
      <w:r w:rsidRPr="00D401B1">
        <w:rPr>
          <w:rFonts w:ascii="Tahoma" w:hAnsi="Tahoma" w:cs="Tahoma"/>
          <w:szCs w:val="18"/>
          <w:cs/>
        </w:rPr>
        <w:t>การตรวจสอบแต่ละครั้งจะดำเนินการตามมาตรฐานและกฎขององค์กรที่กำกับดูแลหรือที่รับรองสำหรับมาตรฐานการควบคุมหรือกรอบการทำงานที่ใช้บังคับ</w:t>
      </w:r>
    </w:p>
    <w:p w:rsidR="00222152" w:rsidRPr="00D401B1" w:rsidRDefault="00222152" w:rsidP="00222152">
      <w:pPr>
        <w:pStyle w:val="ProductList-Body"/>
        <w:numPr>
          <w:ilvl w:val="0"/>
          <w:numId w:val="9"/>
        </w:numPr>
        <w:ind w:left="608" w:hanging="270"/>
        <w:rPr>
          <w:rFonts w:ascii="Tahoma" w:hAnsi="Tahoma" w:cs="Tahoma"/>
          <w:szCs w:val="18"/>
          <w:cs/>
        </w:rPr>
      </w:pPr>
      <w:r w:rsidRPr="00D401B1">
        <w:rPr>
          <w:rFonts w:ascii="Tahoma" w:hAnsi="Tahoma" w:cs="Tahoma"/>
          <w:szCs w:val="18"/>
          <w:cs/>
        </w:rPr>
        <w:t>การตรวจสอบแต่ละครั้งจะดำเนินการโดยผู้ตรวจสอบความปลอดภัยภายนอกที่มีคุณสมบัติและเป็นอิสระโดยการคัดเลือกและค่าใช้จ่ายของ Microsoft</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 xml:space="preserve">การตรวจสอบแต่ละครั้งจะส่งผลให้เกิดการจัดทำรายงานการตรวจสอบ (“รายงานการตรวจสอบของ Microsoft”) ซึ่ง Microsoft จะทำให้ปรากฎที่ </w:t>
      </w:r>
      <w:hyperlink r:id="rId24" w:history="1">
        <w:r w:rsidRPr="00D401B1">
          <w:rPr>
            <w:rStyle w:val="Hyperlink"/>
            <w:rFonts w:ascii="Tahoma" w:hAnsi="Tahoma" w:cs="Tahoma"/>
            <w:color w:val="0070C0"/>
            <w:szCs w:val="18"/>
            <w:cs/>
          </w:rPr>
          <w:t>https://servicetrust.microsoft.com/</w:t>
        </w:r>
      </w:hyperlink>
      <w:r w:rsidRPr="00D401B1">
        <w:rPr>
          <w:rFonts w:ascii="Tahoma" w:hAnsi="Tahoma" w:cs="Tahoma"/>
          <w:szCs w:val="18"/>
          <w:cs/>
        </w:rPr>
        <w:t xml:space="preserve"> หรือตำแหน่งอื่นที่ Microsoft ระบุ รายงานการตรวจสอบของ Microsoft จะเป็นข้อมูลที่เป็นความลับของ Microsoft และจะเปิดเผยข้อมูลสำคัญอย่างชัดเจนโดยผู้สอบบัญชี Microsoft จะแก้ไขปัญหาที่แสดงอยู่ในรายงานการตรวจสอบของ Microsoft โดยทันทีตามความพึงพอใจของผู้ตรวจสอบ</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หากลูกค้าร้องขอ Microsoft จะให้รายงานการตรวจสอบของ Microsoft แต่ละฉบับแก่ลูกค้า รายงานการตรวจสอบของ Microsoft จะอยู่ภายใต้ข้อจำกัดการไม่เปิดเผยข้อมูลและการแจกจ่ายข้อมูลของ Microsoft และผู้ตรวจสอบ</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หากลูกค้าได้ทำ Standard Contractual Clause กับ Microsoft หรือถ้าข้อกำหนดของ GDPR มีผลบังคับใช้ ลูกค้าตกลงที่จะใช้สิทธิในการตรวจสอบโดยสั่งให้ Microsoft ดำเนินการตรวจสอบตามที่อธิบายไว้ในส่วนนี้ของ OST หากลูกค้าต้องการที่จะเปลี่ยนแปลงคำสั่งนี้ ลูกค้าก็มีสิทธิที่จะทำเช่นนั้นตามที่ระบุไว้ใน Standard Contractual Clauses และข้อกำหนด GDPR ซึ่งจะต้องมีการร้องขอการเปลี่ยนแปลงเป็นลายลักษณ์อักษร</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หาก Standard Contractual Clauses ใช้บังคับ หัวข้อนี้จะเป็นส่วนเพิ่มเติมของ Clause 5 วรรค f และ Clause 12 วรรค 2 ของ Standard Contractual Clauses</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ไม่มีข้อกำหนดใดในหัวข้อของ OST นี้ที่จะเปลี่ยนแปลงหรือแก้ไข Standard Contractual Clauses หรือข้อกำหนด GDPR หรือมีผลต่อสิทธิใดๆ ของเจ้าหน้าที่กำกับดูแลหรือเจ้าของข้อมูลภายใต้ Standard Contractual Clauses หรือข้อกำหนด GDPR Microsoft Corporation คือบุคคลภายนอกผู้รับประโยชน์ที่ตั้งใจไว้ของหัวข้อนี้</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71" w:name="_Toc507768554"/>
      <w:bookmarkStart w:id="72" w:name="_Toc523238305"/>
      <w:r w:rsidRPr="00D401B1">
        <w:rPr>
          <w:rFonts w:ascii="Tahoma" w:hAnsi="Tahoma" w:cs="Tahoma"/>
          <w:bCs/>
          <w:szCs w:val="18"/>
          <w:cs/>
        </w:rPr>
        <w:t>การแจ้งเหตุการณ์เกี่ยวกับความปลอดภัย</w:t>
      </w:r>
      <w:bookmarkEnd w:id="71"/>
      <w:bookmarkEnd w:id="72"/>
    </w:p>
    <w:p w:rsidR="00222152" w:rsidRPr="00D401B1" w:rsidRDefault="00222152" w:rsidP="00222152">
      <w:pPr>
        <w:pStyle w:val="ProductList-Body"/>
        <w:rPr>
          <w:rFonts w:ascii="Tahoma" w:hAnsi="Tahoma" w:cs="Tahoma"/>
          <w:szCs w:val="18"/>
          <w:cs/>
        </w:rPr>
      </w:pPr>
      <w:bookmarkStart w:id="73" w:name="_Hlk504328309"/>
      <w:r w:rsidRPr="00D401B1">
        <w:rPr>
          <w:rFonts w:ascii="Tahoma" w:hAnsi="Tahoma" w:cs="Tahoma"/>
          <w:szCs w:val="18"/>
          <w:cs/>
        </w:rPr>
        <w:t>หาก Microsoft ทราบถึงการละเมิดความปลอดภัยที่นำไปสู่การทำลาย การสูญเสีย การเปลี่ยนแปลง การเปิดเผยหรือการเข้าถึงข้อมูลลูกค้าหรือข้อมูลส่วนบุคคลโดยบังเอิญหรือโดยผิดกฎหมายในขณะที่ได้รับการประมวลผลโดย Microsoft (แต่ละกรณีเรียกว่า “เหตุการณ์เกี่ยวกับความปลอดภัย”)</w:t>
      </w:r>
      <w:bookmarkEnd w:id="73"/>
      <w:r w:rsidRPr="00D401B1">
        <w:rPr>
          <w:rFonts w:ascii="Tahoma" w:hAnsi="Tahoma" w:cs="Tahoma"/>
          <w:szCs w:val="18"/>
          <w:cs/>
        </w:rPr>
        <w:t xml:space="preserve"> Microsoft จะแจ้งให้ทราบทันทีและโดยไม่ชักช้า (1) แจ้งให้ลูกค้าทราบถึงเหตุการณ์เกี่ยวกับความปลอดภัย (2) สอบสวนเหตุการณ์เกี่ยวกับความปลอดภัยและให้ข้อมูลรายละเอียดเกี่ยวกับเหตุการณ์เกี่ยวกับความปลอดภัยแก่ลูกค้า (3) ดำเนินการอย่างเหมาะสมเพื่อลดผลกระทบและเพื่อลดความเสียหายที่เกิดจากเหตุการณ์เกี่ยวกับความปลอดภัย</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pacing w:val="-2"/>
          <w:szCs w:val="18"/>
          <w:cs/>
        </w:rPr>
      </w:pPr>
      <w:r w:rsidRPr="00D401B1">
        <w:rPr>
          <w:rFonts w:ascii="Tahoma" w:hAnsi="Tahoma" w:cs="Tahoma"/>
          <w:spacing w:val="-2"/>
          <w:szCs w:val="18"/>
          <w:cs/>
        </w:rPr>
        <w:lastRenderedPageBreak/>
        <w:t>การแจ้งเหตุการณ์เกี่ยวกับความปลอดภัยจะส่งไปยังผู้ดูแลระบบของลูกค้ารายใดรายหนึ่งหรือหลายราย ไม่ว่าด้วยวิธีการใดๆ ที่ Microsoft เป็นผู้เลือก รวมถึงทางอีเมล ลูกค้าจะเป็นผู้รับผิดชอบแต่เพียงผู้เดียวในการตรวจสอบให้แน่ใจว่าผู้ดูแลระบบของลูกค้าจะเก็บรักษาข้อมูลติดต่อที่ถูกต้องไว้บนพอร์ทัล Online Services ที่เกี่ยวข้องแต่ละพอร์ทัล ลูกค้ามีหน้าที่รับผิดชอบแต่เพียงผู้เดียวในการปฏิบัติตามภาระหน้าที่ภายใต้กฎหมายการแจ้งเหตุการณ์ที่บังคับใช้กับลูกค้า และปฏิบัติตามภาระหน้าที่ในการแจ้งเตือนของบุคคลภายนอกที่เกี่ยวข้องกับเหตุการณ์เกี่ยวกับความปลอดภัยใดๆ</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Microsoft จะพยายามอย่างสมเหตุสมผลเพื่อช่วยลูกค้าในการปฏิบัติตามภาระหน้าที่ของลูกค้าภายใต้ข้อ 33 ของ GDPR หรือกฎหมายหรือข้อบังคับที่ใช้บังคับอื่นๆ เพื่อแจ้งให้เจ้าหน้าที่กำกับดูแลและเจ้าของข้อมูลที่เกี่ยวข้องทราบเกี่ยวกับเหตุการณ์เกี่ยวกับความปลอดภัยดังกล่าว</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ภาระหน้าที่ของ Microsoft ในการรายงานหรือจัดการกับเหตุการณ์เกี่ยวกับความปลอดภัยภายใต้หัวข้อนี้ไม่ได้เท่ากับว่า Microsoft ยอมรับข้อบกพร่องหรือความรับผิดใดๆ ในส่วนของเหตุการณ์เกี่ยวกับความปลอดภัย</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ลูกค้าจะต้องแจ้งให้ Microsoft ทราบโดยทันทีถึงการใช้บัญชีหรือหลักฐานประกอบการพิสูจน์ยืนยันตัวตนของลูกค้าในทางที่ผิดซึ่งอาจเกิดขึ้นได้ หรือเหตุการณ์เกี่ยวกับความปลอดภัยที่เกี่ยวข้องกับ Online Service</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74" w:name="_Toc507768555"/>
      <w:bookmarkStart w:id="75" w:name="DataTransfersandLocation"/>
      <w:bookmarkStart w:id="76" w:name="_Toc523238306"/>
      <w:r w:rsidRPr="00D401B1">
        <w:rPr>
          <w:rFonts w:ascii="Tahoma" w:hAnsi="Tahoma" w:cs="Tahoma"/>
          <w:bCs/>
          <w:szCs w:val="18"/>
          <w:cs/>
        </w:rPr>
        <w:t>การโอนและตำแหน่งที่ตั้งของข้อมูล</w:t>
      </w:r>
      <w:bookmarkEnd w:id="74"/>
      <w:bookmarkEnd w:id="76"/>
    </w:p>
    <w:bookmarkEnd w:id="75"/>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การถ่ายโอนข้อมูล</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 xml:space="preserve">ข้อมูลของลูกค้าและข้อมูลส่วนบุคคลที่ Microsoft ประมวลผลในนามของลูกค้าอาจมีการถ่ายโอน รวมทั้งจัดเก็บและประมวลผลในสหรัฐอเมริกาหรือประเทศอื่นใดซึ่ง Microsoft หรือผู้ประมวลผลช่วงดำเนินงานอยู่ เว้นแต่ตามที่อธิบายไว้ในที่อื่นใดใน OST นี้ ลูกค้ามอบหมายให้ Microsoft ดำเนินการถ่ายโอนข้อมูลลูกค้าและข้อมูลส่วนบุคคลไปยังประเทศใดๆ ดังกล่าว รวมทั้งจัดเก็บและประมวลผลข้อมูลลูกค้าและข้อมูลส่วนบุคคลเพื่อให้บริการ Online Service </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การถ่ายโอนข้อมูลลูกค้าทั้งหมดจากสหภาพยุโรปเขต เศรษฐกิจยุโรป และสวิสเซอร์แลนด์โดย Core Online Services จะอยู่ภายใต้ Standard Contractual Clauses ในเอกสารแนบ 3 เว้นแต่ลูกค้าจะเลือกไม่ใช้ข้อกำหนดเหล่านั้น</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Microsoft จะปฏิบัติตามข้อกำหนดของกฎหมายการคุ้มครองข้อมูลส่วนบุคคลของเขตเศรษฐกิจยุโรปและสวิตเซอร์แลนด์ซึ่งเกี่ยวข้องกับการเก็บรวบรวม การใช้ การถ่ายโอน การเก็บรักษา และการประมวลผลอื่นๆ ของข้อมูลส่วนบุคคลที่มาจากเขตเศรษฐกิจยุโรปและสวิตเซอร์แลนด์ การถ่ายโอนข้อมูลส่วนบุคคลทั้งหมดไปยังประเทศภายนอกหรือองค์กรระหว่างประเทศจะอยู่ภายใต้มาตรการป้องกันที่เหมาะสมตามที่อธิบายไว้ใน Article 46 ของ GDPR และการถ่ายโอนและมาตรการป้องกันดังกล่าวจะได้มีการบันทึกไว้ตาม Article 30(2) ของ GDPR</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นอกจากนี้ Microsoft ได้รับการรับรองจาก EU-U.S. และ Swiss-U.S. กรอบข้อตกลงด้านความคุ้มครองสิทธิความเป็นส่วนตัวระหว่างสหภาพยุโรปกับสหรัฐอเมริกา (EU-U.S. Privacy Shield framework) และระหว่างสวิตเซอร์แลนด์กับสหรัฐอเมริกา (Swiss-U.S. Privacy Shield framework) รวมทั้งข้อผูกพันที่เกี่ยวข้อง Microsoft ตกลงที่จะแจ้งให้ลูกค้าทราบในกรณีที่ Microsoft พิจารณาตัดสินว่าตนไม่สามารถทำตามภาระหน้าที่ของตนที่จะต้องให้ความคุ้มครองในระดับเดียวกันกับที่กำหนดไว้โดยหลักการด้านการคุ้มครองสิทธิความเป็นส่วนตัว (Privacy Shield) ได้อีกต่อไป</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keepNext/>
        <w:ind w:left="187"/>
        <w:outlineLvl w:val="2"/>
        <w:rPr>
          <w:rFonts w:ascii="Tahoma" w:hAnsi="Tahoma" w:cs="Tahoma"/>
          <w:szCs w:val="18"/>
          <w:cs/>
        </w:rPr>
      </w:pPr>
      <w:bookmarkStart w:id="77" w:name="LocationofCustomerDataatRest"/>
      <w:r w:rsidRPr="00D401B1">
        <w:rPr>
          <w:rFonts w:ascii="Tahoma" w:hAnsi="Tahoma" w:cs="Tahoma"/>
          <w:b/>
          <w:bCs/>
          <w:color w:val="0072C6"/>
          <w:szCs w:val="18"/>
          <w:cs/>
        </w:rPr>
        <w:t>ตำแหน่งที่ตั้งของข้อมูลลูกค้าที่อยู่นิ่ง (Customer Data At Rest)</w:t>
      </w:r>
    </w:p>
    <w:bookmarkEnd w:id="77"/>
    <w:p w:rsidR="00C71783" w:rsidRPr="006959C5" w:rsidRDefault="00C71783" w:rsidP="00C71783">
      <w:pPr>
        <w:pStyle w:val="ProductList-Body"/>
        <w:ind w:left="158"/>
        <w:rPr>
          <w:rFonts w:ascii="Tahoma" w:hAnsi="Tahoma" w:cs="Tahoma"/>
          <w:szCs w:val="18"/>
          <w:cs/>
        </w:rPr>
      </w:pPr>
      <w:r w:rsidRPr="006959C5">
        <w:rPr>
          <w:rFonts w:ascii="Tahoma" w:hAnsi="Tahoma" w:cs="Tahoma"/>
          <w:szCs w:val="18"/>
          <w:cs/>
        </w:rPr>
        <w:t>สำหรับ Core Online Services แล้ว Microsoft จะจัดเก็บข้อมูลลูกค้าที่อยู่นิ่งภายในพื้นที่ทางภูมิศาสตร์ที่สำคัญ (เรียกแต่ละพื้นที่ว่า Geo) ดังต่อไปนี้</w:t>
      </w:r>
    </w:p>
    <w:p w:rsidR="00C71783" w:rsidRPr="006959C5" w:rsidRDefault="00C71783" w:rsidP="00C71783">
      <w:pPr>
        <w:pStyle w:val="ProductList-Body"/>
        <w:numPr>
          <w:ilvl w:val="1"/>
          <w:numId w:val="7"/>
        </w:numPr>
        <w:ind w:left="900"/>
        <w:rPr>
          <w:rFonts w:ascii="Tahoma" w:hAnsi="Tahoma" w:cs="Tahoma"/>
          <w:szCs w:val="18"/>
          <w:cs/>
        </w:rPr>
      </w:pPr>
      <w:r w:rsidRPr="006959C5">
        <w:rPr>
          <w:rFonts w:ascii="Tahoma" w:hAnsi="Tahoma" w:cs="Tahoma"/>
          <w:b/>
          <w:bCs/>
          <w:szCs w:val="18"/>
          <w:cs/>
        </w:rPr>
        <w:t xml:space="preserve">Office 365 Services </w:t>
      </w:r>
      <w:r w:rsidRPr="006959C5">
        <w:rPr>
          <w:rFonts w:ascii="Tahoma" w:hAnsi="Tahoma" w:cs="Tahoma"/>
          <w:szCs w:val="18"/>
          <w:cs/>
        </w:rPr>
        <w:t>หากลูกค้าให้บริการผู้เช่าของตนในออสเตรเลีย แคนาดา สหภาพยุโรป ฝรั่งเศส อินเดีย ญี่ปุ่น เกาหลีใต้ สหราชอาณาจักร หรือสหรัฐอเมริกา Microsoft จะจัดเก็บข้อมูลลูกค้าที่อยู่นิ่งต่อไปนี้เฉพาะภายใน Geo ดังกล่าว ได้แก่ (1) เนื้อหาในกล่องจดหมายของ Exchange Online (ข้อความในอีเมล รายการในปฏิทิน และเนื้อหาของเอกสารที่แนบมากับอีเมล) (2) เนื้อหาบนไซต์ของ SharePoint Online และไฟล์ที่จัดเก็บไว้ภายในไซต์ดังกล่าว (3) ไฟล์ที่อัปโหลดใน OneDrive for Business และ (4) เนื้อหาของโครงการที่อัปโหลดใน Project Online</w:t>
      </w:r>
    </w:p>
    <w:p w:rsidR="00222152" w:rsidRPr="00D401B1" w:rsidRDefault="00222152" w:rsidP="00222152">
      <w:pPr>
        <w:pStyle w:val="ProductList-Body"/>
        <w:numPr>
          <w:ilvl w:val="1"/>
          <w:numId w:val="7"/>
        </w:numPr>
        <w:ind w:left="900"/>
        <w:rPr>
          <w:rFonts w:ascii="Tahoma" w:hAnsi="Tahoma" w:cs="Tahoma"/>
          <w:szCs w:val="18"/>
          <w:cs/>
        </w:rPr>
      </w:pPr>
      <w:r w:rsidRPr="00D401B1">
        <w:rPr>
          <w:rFonts w:ascii="Tahoma" w:hAnsi="Tahoma" w:cs="Tahoma"/>
          <w:b/>
          <w:bCs/>
          <w:szCs w:val="18"/>
          <w:cs/>
        </w:rPr>
        <w:t>Microsoft Intune Online Services</w:t>
      </w:r>
      <w:r w:rsidRPr="00D401B1">
        <w:rPr>
          <w:rFonts w:ascii="Tahoma" w:hAnsi="Tahoma" w:cs="Tahoma"/>
          <w:szCs w:val="18"/>
          <w:cs/>
        </w:rPr>
        <w:t xml:space="preserve"> เมื่อลูกค้าให้บริการบัญชีของผู้เช่า ลูกค้าจะเลือก Geo ที่มีอยู่ซึ่งจะมีการจัดเก็บข้อมูลลูกค้าที่อยู่นิ่ง Microsoft จะไม่ถ่ายโอนข้อมูลลูกค้าออกนอก Geo ที่เลือกไว้ของลูกค้า เว้นแต่ตามที่ระบุไว้ในหัวข้อ “ที่ตั้งของข้อมูล” ของ Microsoft Intune Trust Center</w:t>
      </w:r>
    </w:p>
    <w:p w:rsidR="00222152" w:rsidRPr="00D401B1" w:rsidRDefault="00222152" w:rsidP="00222152">
      <w:pPr>
        <w:pStyle w:val="ProductList-Body"/>
        <w:numPr>
          <w:ilvl w:val="1"/>
          <w:numId w:val="7"/>
        </w:numPr>
        <w:ind w:left="900"/>
        <w:rPr>
          <w:rFonts w:ascii="Tahoma" w:hAnsi="Tahoma" w:cs="Tahoma"/>
          <w:szCs w:val="18"/>
          <w:cs/>
        </w:rPr>
      </w:pPr>
      <w:r w:rsidRPr="00D401B1">
        <w:rPr>
          <w:rFonts w:ascii="Tahoma" w:hAnsi="Tahoma" w:cs="Tahoma"/>
          <w:b/>
          <w:bCs/>
          <w:szCs w:val="18"/>
          <w:cs/>
        </w:rPr>
        <w:t>Microsoft Business Application Platform Core Services</w:t>
      </w:r>
      <w:r w:rsidRPr="00D401B1">
        <w:rPr>
          <w:rFonts w:ascii="Tahoma" w:hAnsi="Tahoma" w:cs="Tahoma"/>
          <w:szCs w:val="18"/>
          <w:cs/>
        </w:rPr>
        <w:t xml:space="preserve"> หากลูกค้าให้บริการผู้เช่าของตนในออสเตรเลีย แคนาดา เอเชียแปซิฟิก อินเดีย ญี่ปุ่น สหภาพยุโรป สหราชอาณาจักร หรือสหรัฐอเมริกา Microsoft จะจัดเก็บข้อมูลลูกค้าที่อยู่นิ่งเฉพาะภายใน Geo ดังกล่าวเท่านั้น เว้นแต่ตามที่ระบุไว้ในหัวข้อตำแหน่งที่ตั้งของข้อมูลของ Microsoft Business Application Platform Trust Center</w:t>
      </w:r>
    </w:p>
    <w:p w:rsidR="00222152" w:rsidRPr="00D401B1" w:rsidRDefault="00222152" w:rsidP="00222152">
      <w:pPr>
        <w:pStyle w:val="ProductList-Body"/>
        <w:numPr>
          <w:ilvl w:val="1"/>
          <w:numId w:val="7"/>
        </w:numPr>
        <w:ind w:left="900"/>
        <w:rPr>
          <w:rFonts w:ascii="Tahoma" w:hAnsi="Tahoma" w:cs="Tahoma"/>
          <w:szCs w:val="18"/>
          <w:cs/>
        </w:rPr>
      </w:pPr>
      <w:r w:rsidRPr="00D401B1">
        <w:rPr>
          <w:rFonts w:ascii="Tahoma" w:hAnsi="Tahoma" w:cs="Tahoma"/>
          <w:b/>
          <w:bCs/>
          <w:szCs w:val="18"/>
          <w:cs/>
        </w:rPr>
        <w:t>Microsoft Azure Core Services</w:t>
      </w:r>
      <w:r w:rsidRPr="00D401B1">
        <w:rPr>
          <w:rFonts w:ascii="Tahoma" w:hAnsi="Tahoma" w:cs="Tahoma"/>
          <w:szCs w:val="18"/>
          <w:cs/>
        </w:rPr>
        <w:t xml:space="preserve"> หากลูกค้ากำหนดค่าบริการนั้นๆ ให้มีการปรับใช้ภายใน Geo แล้ว สำหรับบริการดังกล่าว Microsoft จะจัดเก็บข้อมูลลูกค้าที่อยู่นิ่งภายใน Geo ที่ระบุไว้นั้น บางบริการอาจไม่ได้ทำให้ลูกค้าสามารถกำหนดค่าการปรับใช้ได้ใน Geo นั้นๆ หรือนอกสหรัฐอเมริกา และอาจจัดเก็บการสำรองไว้ในตำแหน่งที่ตั้งอื่นๆ ตามที่มีรายละเอียดอยู่ใน Microsoft Azure Trust Center (ซึ่ง Microsoft อาจทำการปรับปรุงอยู่เป็นระยะๆ แต่ Microsoft จะไม่เพิ่มข้อยกเว้นสำหรับบริการที่มีอยู่ในการวางจำหน่ายทั่วไป)</w:t>
      </w:r>
    </w:p>
    <w:p w:rsidR="00222152" w:rsidRPr="00D401B1" w:rsidRDefault="00222152" w:rsidP="00222152">
      <w:pPr>
        <w:pStyle w:val="ProductList-Body"/>
        <w:keepNext/>
        <w:numPr>
          <w:ilvl w:val="1"/>
          <w:numId w:val="7"/>
        </w:numPr>
        <w:ind w:left="900"/>
        <w:rPr>
          <w:rFonts w:ascii="Tahoma" w:hAnsi="Tahoma" w:cs="Tahoma"/>
          <w:szCs w:val="18"/>
          <w:cs/>
        </w:rPr>
      </w:pPr>
      <w:r w:rsidRPr="00D401B1">
        <w:rPr>
          <w:rFonts w:ascii="Tahoma" w:hAnsi="Tahoma" w:cs="Tahoma"/>
          <w:b/>
          <w:bCs/>
          <w:szCs w:val="18"/>
          <w:cs/>
        </w:rPr>
        <w:lastRenderedPageBreak/>
        <w:t>Microsoft Cloud App Security</w:t>
      </w:r>
      <w:r w:rsidRPr="00D401B1">
        <w:rPr>
          <w:rFonts w:ascii="Tahoma" w:hAnsi="Tahoma" w:cs="Tahoma"/>
          <w:szCs w:val="18"/>
          <w:cs/>
        </w:rPr>
        <w:t xml:space="preserve"> หากลูกค้าให้บริการผู้เช่าของตนในสหภาพยุโรปหรือสหรัฐอเมริกา Microsoft จะจัดเก็บข้อมูลลูกค้าที่อยู่นิ่งเฉพาะภายใน Geo ดังกล่าวเท่านั้น</w:t>
      </w:r>
    </w:p>
    <w:p w:rsidR="00222152" w:rsidRDefault="00222152" w:rsidP="00222152">
      <w:pPr>
        <w:pStyle w:val="ProductList-Body"/>
        <w:keepNext/>
        <w:numPr>
          <w:ilvl w:val="1"/>
          <w:numId w:val="7"/>
        </w:numPr>
        <w:ind w:left="900"/>
        <w:rPr>
          <w:rFonts w:ascii="Tahoma" w:hAnsi="Tahoma" w:cs="Tahoma"/>
          <w:szCs w:val="18"/>
          <w:cs/>
        </w:rPr>
      </w:pPr>
      <w:r w:rsidRPr="00D401B1">
        <w:rPr>
          <w:rFonts w:ascii="Tahoma" w:hAnsi="Tahoma" w:cs="Tahoma"/>
          <w:b/>
          <w:bCs/>
          <w:szCs w:val="18"/>
          <w:cs/>
        </w:rPr>
        <w:t>Microsoft Dynamics 365 Core Services</w:t>
      </w:r>
      <w:r w:rsidRPr="00D401B1">
        <w:rPr>
          <w:rFonts w:ascii="Tahoma" w:hAnsi="Tahoma" w:cs="Tahoma"/>
          <w:szCs w:val="18"/>
          <w:cs/>
        </w:rPr>
        <w:t xml:space="preserve"> เมื่อลูกค้าให้บริการ Dynamics 365 Core Service เพื่อใช้งานภายใน Geo ที่ใช้ได้ ดังนั้น สำหรับบริการนั้น Microsoft จะเก็บข้อมูลลูกค้าไว้ตามที่ระบุไว้ใน Geo ยกเว้นที่อธิบายไว้ใน Microsoft Dynamics 365 Trust Center (ซึ่ง Microsoft อาจอัปเดตเป็นครั้งคราว)</w:t>
      </w:r>
    </w:p>
    <w:p w:rsidR="00DD4425" w:rsidRPr="003A0672" w:rsidRDefault="00DD4425" w:rsidP="00DD4425">
      <w:pPr>
        <w:pStyle w:val="ProductList-Body"/>
        <w:keepNext/>
        <w:numPr>
          <w:ilvl w:val="1"/>
          <w:numId w:val="7"/>
        </w:numPr>
        <w:ind w:left="900"/>
        <w:rPr>
          <w:rFonts w:ascii="Tahoma" w:hAnsi="Tahoma" w:cs="Tahoma"/>
          <w:szCs w:val="18"/>
          <w:cs/>
        </w:rPr>
      </w:pPr>
      <w:r w:rsidRPr="003A0672">
        <w:rPr>
          <w:rFonts w:ascii="Tahoma" w:hAnsi="Tahoma" w:cs="Tahoma"/>
          <w:b/>
          <w:bCs/>
          <w:szCs w:val="18"/>
          <w:cs/>
        </w:rPr>
        <w:t>Windows Defender Advanced Threat Protection Services</w:t>
      </w:r>
      <w:r w:rsidRPr="003A0672">
        <w:rPr>
          <w:rFonts w:ascii="Tahoma" w:hAnsi="Tahoma" w:cs="Tahoma"/>
          <w:szCs w:val="18"/>
          <w:cs/>
        </w:rPr>
        <w:t xml:space="preserve"> เมื่อลูกค้าให้บริการบัญชีของผู้เช่า ลูกค้าจะเลือก Geo ที่มีอยู่ซึ่งจะมีการจัดเก็บข้อมูลลูกค้าที่อยู่นิ่ง Microsoft จะไม่ถ่ายโอนข้อมูลลูกค้าออกนอก Geo ที่เลือกไว้ของลูกค้า เว้นแต่ตามที่ระบุไว้ในหัวข้อ “ที่ตั้งของข้อมูล” ของ Microsoft Trust Center</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ab/>
        <w:t>Microsoft ไม่ได้ควบคุมหรือจำกัดภูมิภาคซึ่งลูกค้าหรือผู้ใช้ของลูกค้าอาจเข้าถึงหรือย้ายข้อมูลลูกค้าได้</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78" w:name="_Toc507768556"/>
      <w:bookmarkStart w:id="79" w:name="_Toc523238307"/>
      <w:r w:rsidRPr="00D401B1">
        <w:rPr>
          <w:rFonts w:ascii="Tahoma" w:hAnsi="Tahoma" w:cs="Tahoma"/>
          <w:bCs/>
          <w:szCs w:val="18"/>
          <w:cs/>
        </w:rPr>
        <w:t>การเก็บรักษาและการลบข้อมูล</w:t>
      </w:r>
      <w:bookmarkEnd w:id="78"/>
      <w:bookmarkEnd w:id="79"/>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ตลอดระยะเวลาของการสมัครใช้งานของลูกค้า ลูกค้าจะสามารถเข้าใช้ ดึง และลบข้อมูลของลูกค้าที่จัดเก็บไว้ใน Online Service แต่ละรายการได้</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เว้นแต่การทดลองใช้โดยไม่คิดค่าบริการและบริการ LinkedIn ทาง Microsoft จะเก็บรักษาข้อมูลลูกค้าที่ยังคงจัดเก็บไว้ใน Online Services ในบัญชีที่มีฟังก์ชันการทำงานจำกัดเป็นเวลา 90 วันหลังจากวันสิ้นอายุหรือวันที่บอกเลิกการสมัครใช้งานของลูกค้า เพื่อให้ลูกค้าสามารถดึงข้อมูลเหล่านั้นออกมาได้ หลังจากสิ้นสุดระยะเวลาการเก็บข้อมูล 90 วัน Microsoft จะปิดการใช้งานบัญชีลูกค้าและลบข้อมูลลูกค้าและข้อมูลส่วนบุคคลภายใน 90 วันเพิ่มเติม เว้นแต่ Microsoft จะได้รับอนุญาตตามกฎหมายที่ใช้บังคับให้เก็บข้อมูลดังกล่าวหรือได้รับอนุญาตในข้อตกลงนี้</w:t>
      </w:r>
    </w:p>
    <w:p w:rsidR="00222152" w:rsidRPr="00D401B1" w:rsidRDefault="00222152" w:rsidP="00222152">
      <w:pPr>
        <w:pStyle w:val="ProductList-Body"/>
        <w:rPr>
          <w:rFonts w:ascii="Tahoma" w:hAnsi="Tahoma" w:cs="Tahoma"/>
          <w:szCs w:val="18"/>
          <w:cs/>
        </w:rPr>
      </w:pPr>
    </w:p>
    <w:p w:rsidR="00222152" w:rsidRDefault="00222152" w:rsidP="00222152">
      <w:pPr>
        <w:pStyle w:val="ProductList-Body"/>
        <w:rPr>
          <w:rFonts w:ascii="Tahoma" w:hAnsi="Tahoma" w:cs="Tahoma"/>
          <w:szCs w:val="18"/>
          <w:cs/>
        </w:rPr>
      </w:pPr>
      <w:r w:rsidRPr="00D401B1">
        <w:rPr>
          <w:rFonts w:ascii="Tahoma" w:hAnsi="Tahoma" w:cs="Tahoma"/>
          <w:szCs w:val="18"/>
          <w:cs/>
        </w:rPr>
        <w:t>Online Service อาจไม่ได้รองรับการเก็บรักษาข้อมูลหรือการดึงข้อมูลของซอฟต์แวร์ที่ลูกค้าให้ไว้ Microsoft จะไม่มีความรับผิดจากการลบข้อมูลลูกค้าหรือข้อมูลส่วนบุคคลตามที่อธิบายไว้ในหัวข้อนี้</w:t>
      </w:r>
    </w:p>
    <w:p w:rsidR="000322C8" w:rsidRPr="00D401B1" w:rsidRDefault="000322C8"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80" w:name="_Toc507768557"/>
      <w:bookmarkStart w:id="81" w:name="_Toc523238308"/>
      <w:r w:rsidRPr="00D401B1">
        <w:rPr>
          <w:rFonts w:ascii="Tahoma" w:hAnsi="Tahoma" w:cs="Tahoma"/>
          <w:bCs/>
          <w:szCs w:val="18"/>
          <w:cs/>
        </w:rPr>
        <w:t>ความมุ่งมั่นด้านการรักษาความลับของผู้ประมวลผล</w:t>
      </w:r>
      <w:bookmarkEnd w:id="80"/>
      <w:bookmarkEnd w:id="81"/>
    </w:p>
    <w:p w:rsidR="00222152" w:rsidRPr="00D401B1" w:rsidRDefault="00222152" w:rsidP="00222152">
      <w:pPr>
        <w:pStyle w:val="ProductList-Body"/>
        <w:rPr>
          <w:rFonts w:ascii="Tahoma" w:hAnsi="Tahoma" w:cs="Tahoma"/>
          <w:szCs w:val="18"/>
          <w:cs/>
        </w:rPr>
      </w:pPr>
      <w:r w:rsidRPr="00D401B1">
        <w:rPr>
          <w:rFonts w:ascii="Tahoma" w:hAnsi="Tahoma" w:cs="Tahoma"/>
          <w:szCs w:val="18"/>
          <w:cs/>
        </w:rPr>
        <w:t>Microsoft จะตรวจสอบให้แน่ใจว่าบุคลากรของตนที่ได้รับการว่าจ้างในการประมวลผลข้อมูลของลูกค้าและข้อมูลส่วนบุคคล (i) จะประมวลผลข้อมูลดังกล่าวเฉพาะตามคำสั่งจากลูกค้าเท่านั้น และ (ii) จะผูกพันที่จะรักษาความลับและความปลอดภัยของข้อมูลดังกล่าว แม้แต่หลังจากที่การว่าจ้างบุคลากรได้สิ้นสุดลงแล้ว</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82" w:name="_Toc507768558"/>
      <w:bookmarkStart w:id="83" w:name="_Toc523238309"/>
      <w:r w:rsidRPr="00D401B1">
        <w:rPr>
          <w:rFonts w:ascii="Tahoma" w:hAnsi="Tahoma" w:cs="Tahoma"/>
          <w:bCs/>
          <w:szCs w:val="18"/>
          <w:cs/>
        </w:rPr>
        <w:t>ประกาศและการควบคุมเกี่ยวกับการใช้ผู้ประมวลผลช่วง</w:t>
      </w:r>
      <w:bookmarkEnd w:id="82"/>
      <w:bookmarkEnd w:id="83"/>
    </w:p>
    <w:p w:rsidR="00222152" w:rsidRPr="00D401B1" w:rsidRDefault="00222152" w:rsidP="00222152">
      <w:pPr>
        <w:pStyle w:val="ProductList-Body"/>
        <w:rPr>
          <w:rFonts w:ascii="Tahoma" w:hAnsi="Tahoma" w:cs="Tahoma"/>
          <w:szCs w:val="18"/>
          <w:cs/>
        </w:rPr>
      </w:pPr>
      <w:r w:rsidRPr="00D401B1">
        <w:rPr>
          <w:rFonts w:ascii="Tahoma" w:hAnsi="Tahoma" w:cs="Tahoma"/>
          <w:szCs w:val="18"/>
          <w:cs/>
        </w:rPr>
        <w:t>Microsoft อาจว่าจ้างบุคคลภายนอกเพื่อมาให้บริการอย่างจำกัดหรือบริการเสริมในนามของตน ลูกค้ายอมรับการมีส่วนร่วมของบุคคลภายนอกเหล่านี้และบริษัทในเครือของ Microsoft ในฐานะผู้ประมวลผลช่วง การได้รับอนุญาตดังกล่าวข้างต้นจะถือเป็นการยินยอมเป็นลายลักษณ์อักษรล่วงหน้าจากลูกค้าต่อการรับจ้างช่วงโดย Microsoft ในการประมวลผลข้อมูลลูกค้าและข้อมูลส่วนบุคคล หากความยินยอมดังกล่าวต้องอยู่ภายใต้ Standard Contractual Clauses หรือข้อกำหนดของ GDPR</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Microsoft มีหน้าที่รับผิดชอบในการที่ผู้ประมวลผลช่วงปฏิบัติตามภาระหน้าที่ของ Microsoft ใน OST Microsoft จะให้ข้อมูลที่เกี่ยวกับผู้ประมวลผลช่วงในเว็บไซต์ของ Microsoft เมื่อเกี่ยวข้องกับผู้ประมวลผลช่วงใด ๆ Microsoft จะะรับรองผ่านสัญญาที่เป็นลายลักษณ์อักษรว่า ผู้ประมวลผลช่วงสามารถเข้าถึงและใช้ข้อมูลลูกค้าหรือข้อมูลส่วนบุคคลเพื่อส่งมอบบริการที่ Microsoft เก็บรักษาไว้เพื่อจัดหาและห้ามมิให้ใช้ข้อมูลลูกค้าหรือข้อมูลส่วนบุคคลเพื่อวัตถุประสงค์อื่นใด Microsoft จะตรวจสอบให้แน่ใจว่าผู้ประมวลผลช่วงได้เข้าผูกพันตามข้อตกลงที่เป็นลายลักษณ์อักษรซึ่งกำหนดให้ผู้ประมวลผลช่วงต้องให้การคุ้มครองข้อมูลส่วนบุคคลอย่างน้อยที่สุดในระดับที่ข้อกำหนดของ OST กำหนดให้ Microsoft ทำ</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Microsoft อาจมีส่วนร่วมกับผู้ประมวลผลช่วงรายใหม่เป็นระยะๆ Microsoft จะแจ้งให้ลูกค้าทราบ (โดยอัปเดตเว็บไซต์และแจ้งให้ลูกค้าทราบถึงกลไกเพื่อรับทราบการปรับปรุงนั้น) เกี่ยวกับผู้ประมวลผลช่วงรายใหม่ล่วงหน้าอย่างน้อย 14 วันก่อนที่จะให้ผู้ประมวลผลดังกล่าวเข้าถึงข้อมูลลูกค้าหรือข้อมูลส่วนบุคคล แต่อย่างไรก็ตาม ในส่วนที่เกี่ยวข้องกับ Core Online Services นั้น Microsoft จะแจ้งให้ลูกค้าทราบ (โดยอัปเดตเว็บไซต์และแจ้งให้ลูกค้าทราบถึงกลไกเพื่อรับทราบการปรับปรุงนั้น) เกี่ยวกับผู้ประมวลผลช่วงรายใหม่ล่วงหน้าอย่างน้อย 6 เดือนก่อนที่จะให้ผู้ประมวลผลดังกล่าวเข้าถึงข้อมูลลูกค้าหรือข้อมูลส่วนบุคคล</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หากลูกค้าไม่เห็นชอบในผู้ประมวลผลช่วงรายใหม่ ลูกค้าก็สามารถบอกเลิกการสมัครสมาชิกใดๆ สำหรับ Online Service ที่ได้รับผลกระทบได้โดยไม่ต้องรับผิดใดๆ ด้วยการส่งคำบอกกล่าวเกี่ยวกับการบอกเลิกเป็นลายลักษณ์อักษรซึ่งมีคำอธิบายสาเหตุในการไม่เห็นชอบ ก่อนที่จะสิ้นสุดระยะเวลาการบอกกล่าวที่เกี่ยวข้อง หาก Online Service ที่ได้รับผลกระทบเป็นส่วนหนึ่งของชุดโปรแกรม (หรือการซื้อบริการแบบครั้งเดียวในทำนองเดียวกัน) การบอกเลิกก็จะมีผลต่อโปรแกรมในชุดโปรแกรมทั้งหมด หลังจากการบอกเลิก Microsoft จะยกเลิกภาระหน้าที่ในการชำระเงินสำหรับการเป็นสมาชิกใน Online Service ที่ถูกบอกเลิกออกจากใบแจ้งหนี้ในภายหลังที่ส่งให้กับลูกค้าหรือผู้จำหน่ายของลูกค้า</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84" w:name="_Toc507768559"/>
      <w:bookmarkStart w:id="85" w:name="_Toc523238310"/>
      <w:r w:rsidRPr="00D401B1">
        <w:rPr>
          <w:rFonts w:ascii="Tahoma" w:hAnsi="Tahoma" w:cs="Tahoma"/>
          <w:bCs/>
          <w:szCs w:val="18"/>
          <w:cs/>
        </w:rPr>
        <w:t>สถาบันการศึกษา</w:t>
      </w:r>
      <w:bookmarkEnd w:id="84"/>
      <w:bookmarkEnd w:id="85"/>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 xml:space="preserve">หากลูกค้าเป็นหน่วยงานหรือสถาบันการศึกษา ซึ่งข้อบังคับภายใต้พระราชบัญญัติว่าด้วยความเป็นส่วนตัวและสิทธิในการศึกษาของครอบครัว (Family Educational Rights and Privacy Act, 20 U.S.C. § 1232g (FERPA)) มีผลใช้บังคับ Microsoft ได้รับทราบแล้วว่าเพื่อวัตถุประสงค์ของ OST นี้ Microsoft จะเป็น “เจ้าหน้าที่โรงเรียน” ซึ่งมี “ผลประโยชน์ทางการศึกษาที่ชอบด้วยกฎหมาย” ในข้อมูลลูกค้า </w:t>
      </w:r>
      <w:r w:rsidRPr="00D401B1">
        <w:rPr>
          <w:rFonts w:ascii="Tahoma" w:hAnsi="Tahoma" w:cs="Tahoma"/>
          <w:szCs w:val="18"/>
          <w:cs/>
        </w:rPr>
        <w:lastRenderedPageBreak/>
        <w:t>ตามที่ถ้อยคำเหล่านั้นได้รับการนิยามภายใต้ FERPA และข้อบังคับที่นำไปปฏิบัติของ FERPA นอกจากนี้ Microsoft ตกลงที่จะปฏิบัติตามข้อจำกัดและข้อกำหนดซึ่งกำหนดโดย 34 CFR 99.33(a) สำหรับเจ้าหน้าที่โรงเรียน</w:t>
      </w: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ลูกค้าเข้าใจว่า Microsoft อาจมีอย่างจำกัดหรือไม่มีข้อมูลการติดต่อสำหรับนักเรียนของลูกค้าและผู้ปกครองของนักเรียน ดังนั้น ลูกค้าจะต้องรับผิดชอบในการได้รับความยินยอมของผู้ปกครองสำหรับการใช้ Online Service ของผู้ใช้ ซึ่งกฎหมายที่ใช้บังคับอาจกำหนดไว้ และทำการแจ้งเตือนในนามของ Microsoft ต่อนักเรียน (หรือต่อผู้ปกครองของนักเรียน สำหรับนักเรียนที่อายุต่ำกว่า 18 ปี และไม่ได้เข้าชั้นเรียนที่สถาบันการศึกษาหลังขั้นมัธยมศึกษา) ให้ทราบถึงคำสั่งศาลหรือหมายศาลที่ออกโดยชอบด้วยกฎหมาย ซึ่งกำหนดให้เปิดเผยข้อมูลลูกค้าที่อยู่ในความครอบครองของ Microsoft ตามที่กฎหมายที่ใช้บังคับอาจกำหนดไว้</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SubSubSectionHeading"/>
        <w:outlineLvl w:val="2"/>
        <w:rPr>
          <w:rFonts w:ascii="Tahoma" w:hAnsi="Tahoma" w:cs="Tahoma"/>
          <w:bCs/>
          <w:szCs w:val="18"/>
          <w:cs/>
        </w:rPr>
      </w:pPr>
      <w:bookmarkStart w:id="86" w:name="_Toc489605580"/>
      <w:bookmarkStart w:id="87" w:name="_Toc487134016"/>
      <w:bookmarkStart w:id="88" w:name="HIPPA"/>
      <w:bookmarkStart w:id="89" w:name="_Toc523238311"/>
      <w:r w:rsidRPr="00B24A43">
        <w:rPr>
          <w:rFonts w:ascii="Tahoma" w:hAnsi="Tahoma" w:cs="Tahoma"/>
          <w:bCs/>
          <w:szCs w:val="18"/>
          <w:cs/>
        </w:rPr>
        <w:t>HIPPA Business Associate</w:t>
      </w:r>
      <w:bookmarkEnd w:id="86"/>
      <w:bookmarkEnd w:id="87"/>
      <w:bookmarkEnd w:id="89"/>
    </w:p>
    <w:bookmarkEnd w:id="88"/>
    <w:p w:rsidR="009A1B82" w:rsidRPr="00B24A43" w:rsidRDefault="009A1B82" w:rsidP="009A1B82">
      <w:pPr>
        <w:pStyle w:val="ProductList-Body"/>
        <w:rPr>
          <w:rFonts w:ascii="Tahoma" w:hAnsi="Tahoma" w:cs="Tahoma"/>
          <w:szCs w:val="18"/>
          <w:cs/>
        </w:rPr>
      </w:pPr>
      <w:r w:rsidRPr="00B24A43">
        <w:rPr>
          <w:rFonts w:ascii="Tahoma" w:hAnsi="Tahoma" w:cs="Tahoma"/>
          <w:szCs w:val="18"/>
          <w:cs/>
        </w:rPr>
        <w:t xml:space="preserve">หากลูกค้าเป็น “นิติบุคคลที่ครอบคลุม” หรือ “ผู้เกี่ยวข้องทางธุรกิจ” และมี "ข้อมูลสุขภาพที่ได้รับความคุ้มครอง" ในข้อมูลลูกค้า ตามนิยามของคำเหล่านั้นที่กำหนดไว้ใน 45 CFR § 160.103 การบังคับตามกฎหมายของข้อตกลง Volume Licensing ของลูกค้าจะรวมข้อบังคับของ HIPAA Business Associate Agreement (“BAA”) ทั้งนี้ สามารถอ่านเอกสารฉบับสมบูรณ์ซึ่งระบุ Online Services ที่ข้อตกลงดังกล่าวมีผลใช้บังคับได้ที่ </w:t>
      </w:r>
      <w:hyperlink r:id="rId25" w:history="1">
        <w:r w:rsidRPr="00B24A43">
          <w:rPr>
            <w:rStyle w:val="Hyperlink"/>
            <w:rFonts w:ascii="Tahoma" w:hAnsi="Tahoma" w:cs="Tahoma"/>
            <w:szCs w:val="18"/>
            <w:cs/>
          </w:rPr>
          <w:t>http://aka.ms/BAA</w:t>
        </w:r>
      </w:hyperlink>
      <w:r w:rsidRPr="00B24A43">
        <w:rPr>
          <w:rFonts w:ascii="Tahoma" w:hAnsi="Tahoma" w:cs="Tahoma"/>
          <w:szCs w:val="18"/>
          <w:cs/>
        </w:rPr>
        <w:t xml:space="preserve"> ลูกค้าสามารถเลือกที่จะปฏิเสธการเข้าร่วม BAA โดยการส่งข้อมูลต่อไปนี้ไปยัง Microsoft ในคำบอกกล่าวที่เป็นลายลักษณ์อักษร (ภายใต้ข้อกำหนดของข้อตกลง Volume Licensing ของลูกค้า):</w:t>
      </w:r>
    </w:p>
    <w:p w:rsidR="009A1B82" w:rsidRPr="00B24A43" w:rsidRDefault="009A1B82" w:rsidP="009A1B82">
      <w:pPr>
        <w:pStyle w:val="ProductList-Body"/>
        <w:numPr>
          <w:ilvl w:val="0"/>
          <w:numId w:val="36"/>
        </w:numPr>
        <w:ind w:left="450" w:hanging="270"/>
        <w:rPr>
          <w:rFonts w:ascii="Tahoma" w:hAnsi="Tahoma" w:cs="Tahoma"/>
          <w:szCs w:val="18"/>
          <w:cs/>
        </w:rPr>
      </w:pPr>
      <w:r w:rsidRPr="00B24A43">
        <w:rPr>
          <w:rFonts w:ascii="Tahoma" w:hAnsi="Tahoma" w:cs="Tahoma"/>
          <w:szCs w:val="18"/>
          <w:cs/>
        </w:rPr>
        <w:t>ชื่อเต็มตามกฎหมายของลูกค้าและบริษัทในเครือใดๆ ที่ปฏิเสธการเข้าร่วม</w:t>
      </w:r>
    </w:p>
    <w:p w:rsidR="009A1B82" w:rsidRPr="00B24A43" w:rsidRDefault="009A1B82" w:rsidP="009A1B82">
      <w:pPr>
        <w:pStyle w:val="ProductList-Body"/>
        <w:numPr>
          <w:ilvl w:val="0"/>
          <w:numId w:val="36"/>
        </w:numPr>
        <w:ind w:left="450" w:hanging="270"/>
        <w:rPr>
          <w:rFonts w:ascii="Tahoma" w:hAnsi="Tahoma" w:cs="Tahoma"/>
          <w:szCs w:val="18"/>
          <w:cs/>
        </w:rPr>
      </w:pPr>
      <w:r w:rsidRPr="00B24A43">
        <w:rPr>
          <w:rFonts w:ascii="Tahoma" w:hAnsi="Tahoma" w:cs="Tahoma"/>
          <w:szCs w:val="18"/>
          <w:cs/>
        </w:rPr>
        <w:t> ข้อตกลง Volume Licensing ฉบับที่การปฏิเสธการเข้าร่วมมีผลบังคับใช้ ในกรณีที่ลูกค้ามีข้อตกลง Volume Licensing หลายฉบับ</w:t>
      </w:r>
    </w:p>
    <w:p w:rsidR="009A1B82" w:rsidRPr="00B24A43" w:rsidRDefault="009A1B82" w:rsidP="009A1B82">
      <w:pPr>
        <w:pStyle w:val="ProductList-Body"/>
        <w:ind w:left="180"/>
        <w:rPr>
          <w:rFonts w:ascii="Tahoma" w:hAnsi="Tahoma" w:cs="Tahoma"/>
          <w:szCs w:val="18"/>
          <w:cs/>
        </w:rPr>
      </w:pPr>
    </w:p>
    <w:p w:rsidR="00FF0439" w:rsidRPr="00E37F50" w:rsidRDefault="00FF0439" w:rsidP="00FF0439">
      <w:pPr>
        <w:pStyle w:val="ProductList-SubSubSectionHeading"/>
        <w:outlineLvl w:val="2"/>
        <w:rPr>
          <w:rFonts w:ascii="Tahoma" w:hAnsi="Tahoma" w:cs="Tahoma"/>
          <w:bCs/>
          <w:szCs w:val="18"/>
          <w:cs/>
        </w:rPr>
      </w:pPr>
      <w:bookmarkStart w:id="90" w:name="_Toc523238312"/>
      <w:r w:rsidRPr="00E37F50">
        <w:rPr>
          <w:rFonts w:ascii="Tahoma" w:hAnsi="Tahoma" w:cs="Tahoma"/>
          <w:bCs/>
          <w:szCs w:val="18"/>
          <w:cs/>
        </w:rPr>
        <w:t>วิธีติดต่อ Microsoft</w:t>
      </w:r>
      <w:bookmarkEnd w:id="90"/>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หากลูกค้าเชื่อว่า Microsoft ไม่ได้กำลังปฏิบัติตามข้อผูกพันของตนในเรื่องความเป็นส่วนตัวหรือความปลอดภัย ลูกค้าสามารถติดต่อฝ่ายสนับสนุนลูกค้าหรือใช้ฟอร์มเว็บความเป็นส่วนตัวของ Microsoft ได้ ซึ่งอยู่ที่ </w:t>
      </w:r>
      <w:hyperlink r:id="rId26" w:history="1">
        <w:r w:rsidRPr="00E37F50">
          <w:rPr>
            <w:rStyle w:val="Hyperlink"/>
            <w:rFonts w:ascii="Tahoma" w:hAnsi="Tahoma" w:cs="Tahoma"/>
            <w:szCs w:val="18"/>
            <w:cs/>
          </w:rPr>
          <w:t>http://go.microsoft.com/?linkid=9846224</w:t>
        </w:r>
      </w:hyperlink>
      <w:r w:rsidRPr="00E37F50">
        <w:rPr>
          <w:rFonts w:ascii="Tahoma" w:hAnsi="Tahoma" w:cs="Tahoma"/>
          <w:szCs w:val="18"/>
          <w:cs/>
        </w:rPr>
        <w:t xml:space="preserve"> ที่อยู่สำหรับส่งจดหมายถึง Microsoft คือ </w:t>
      </w:r>
    </w:p>
    <w:p w:rsidR="00FF0439" w:rsidRPr="00E37F50" w:rsidRDefault="00FF0439" w:rsidP="00FF0439">
      <w:pPr>
        <w:pStyle w:val="ProductList-Body"/>
        <w:spacing w:before="120"/>
        <w:ind w:left="187"/>
        <w:rPr>
          <w:rFonts w:ascii="Tahoma" w:hAnsi="Tahoma" w:cs="Tahoma"/>
          <w:szCs w:val="18"/>
          <w:cs/>
        </w:rPr>
      </w:pPr>
      <w:r w:rsidRPr="00E37F50">
        <w:rPr>
          <w:rFonts w:ascii="Tahoma" w:hAnsi="Tahoma" w:cs="Tahoma"/>
          <w:b/>
          <w:bCs/>
          <w:szCs w:val="18"/>
          <w:cs/>
        </w:rPr>
        <w:t>Microsoft Enterprise Service Privacy</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Microsoft Corporation</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One Microsoft Way</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Redmond, Washington 98052 USA</w:t>
      </w:r>
    </w:p>
    <w:p w:rsidR="00FF0439" w:rsidRPr="00E37F50" w:rsidRDefault="00FF0439" w:rsidP="00FF0439">
      <w:pPr>
        <w:pStyle w:val="ProductList-Body"/>
        <w:rPr>
          <w:rFonts w:ascii="Tahoma" w:hAnsi="Tahoma" w:cs="Tahoma"/>
          <w:sz w:val="14"/>
          <w:szCs w:val="14"/>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Ireland Operations Limited เป็นตัวแทนของ Microsoft ในด้านการคุ้มครองข้อมูลส่วนบุคคลสำหรับเขตเศรษฐกิจยุโรปและสวิตเซอร์แลนด์ โดยสามารถติดต่อตัวแทนด้านความเป็นส่วนตัวของ Microsoft Ireland Operations Limited ได้ตามที่อยู่ต่อไปนี้</w:t>
      </w:r>
    </w:p>
    <w:p w:rsidR="00222152" w:rsidRPr="00D401B1" w:rsidRDefault="00222152" w:rsidP="00222152">
      <w:pPr>
        <w:pStyle w:val="ProductList-Body"/>
        <w:spacing w:before="120"/>
        <w:ind w:left="187"/>
        <w:rPr>
          <w:rFonts w:ascii="Tahoma" w:hAnsi="Tahoma" w:cs="Tahoma"/>
          <w:b/>
          <w:bCs/>
          <w:szCs w:val="18"/>
          <w:cs/>
        </w:rPr>
      </w:pPr>
      <w:r w:rsidRPr="00D401B1">
        <w:rPr>
          <w:rFonts w:ascii="Tahoma" w:hAnsi="Tahoma" w:cs="Tahoma"/>
          <w:b/>
          <w:bCs/>
          <w:szCs w:val="18"/>
          <w:cs/>
        </w:rPr>
        <w:t>Microsoft Ireland Operations, Ltd.</w:t>
      </w:r>
    </w:p>
    <w:p w:rsidR="00222152" w:rsidRPr="00D401B1" w:rsidRDefault="00222152" w:rsidP="00222152">
      <w:pPr>
        <w:pStyle w:val="ProductList-Body"/>
        <w:ind w:left="180"/>
        <w:rPr>
          <w:rFonts w:ascii="Tahoma" w:hAnsi="Tahoma" w:cs="Tahoma"/>
          <w:szCs w:val="18"/>
          <w:cs/>
        </w:rPr>
      </w:pPr>
      <w:r w:rsidRPr="00444C1A">
        <w:rPr>
          <w:rFonts w:ascii="Tahoma" w:hAnsi="Tahoma" w:cs="Tahoma"/>
        </w:rPr>
        <w:t>Attn</w:t>
      </w:r>
      <w:r w:rsidRPr="00D401B1">
        <w:rPr>
          <w:rFonts w:ascii="Tahoma" w:hAnsi="Tahoma" w:cs="Tahoma"/>
          <w:szCs w:val="18"/>
          <w:cs/>
        </w:rPr>
        <w:t>: Data Protection</w:t>
      </w:r>
    </w:p>
    <w:p w:rsidR="00222152" w:rsidRPr="00D401B1" w:rsidRDefault="00222152" w:rsidP="00222152">
      <w:pPr>
        <w:pStyle w:val="ProductList-Body"/>
        <w:ind w:left="180"/>
        <w:rPr>
          <w:rFonts w:ascii="Tahoma" w:hAnsi="Tahoma" w:cs="Tahoma"/>
          <w:szCs w:val="18"/>
          <w:cs/>
        </w:rPr>
      </w:pPr>
      <w:r w:rsidRPr="00D401B1">
        <w:rPr>
          <w:rFonts w:ascii="Tahoma" w:hAnsi="Tahoma" w:cs="Tahoma"/>
          <w:szCs w:val="18"/>
          <w:cs/>
        </w:rPr>
        <w:t>One Microsoft Place</w:t>
      </w:r>
    </w:p>
    <w:p w:rsidR="00222152" w:rsidRPr="00D401B1" w:rsidRDefault="00222152" w:rsidP="00222152">
      <w:pPr>
        <w:pStyle w:val="ProductList-Body"/>
        <w:ind w:left="180"/>
        <w:rPr>
          <w:rFonts w:ascii="Tahoma" w:hAnsi="Tahoma" w:cs="Tahoma"/>
          <w:szCs w:val="18"/>
          <w:cs/>
        </w:rPr>
      </w:pPr>
      <w:r w:rsidRPr="00D401B1">
        <w:rPr>
          <w:rFonts w:ascii="Tahoma" w:hAnsi="Tahoma" w:cs="Tahoma"/>
          <w:szCs w:val="18"/>
          <w:cs/>
        </w:rPr>
        <w:t>South County Business Park</w:t>
      </w:r>
    </w:p>
    <w:p w:rsidR="00222152" w:rsidRPr="00D401B1" w:rsidRDefault="00222152" w:rsidP="00222152">
      <w:pPr>
        <w:pStyle w:val="ProductList-Body"/>
        <w:ind w:left="180"/>
        <w:rPr>
          <w:rFonts w:ascii="Tahoma" w:hAnsi="Tahoma" w:cs="Tahoma"/>
          <w:szCs w:val="18"/>
          <w:cs/>
        </w:rPr>
      </w:pPr>
      <w:r w:rsidRPr="00D401B1">
        <w:rPr>
          <w:rFonts w:ascii="Tahoma" w:hAnsi="Tahoma" w:cs="Tahoma"/>
          <w:szCs w:val="18"/>
          <w:cs/>
        </w:rPr>
        <w:t>Leopardstown,</w:t>
      </w:r>
    </w:p>
    <w:p w:rsidR="00222152" w:rsidRPr="00D401B1" w:rsidRDefault="00222152" w:rsidP="00222152">
      <w:pPr>
        <w:pStyle w:val="ProductList-Body"/>
        <w:ind w:left="180"/>
        <w:rPr>
          <w:rFonts w:ascii="Tahoma" w:hAnsi="Tahoma" w:cs="Tahoma"/>
          <w:szCs w:val="18"/>
          <w:cs/>
        </w:rPr>
      </w:pPr>
      <w:r w:rsidRPr="00D401B1">
        <w:rPr>
          <w:rFonts w:ascii="Tahoma" w:hAnsi="Tahoma" w:cs="Tahoma"/>
          <w:szCs w:val="18"/>
          <w:cs/>
        </w:rPr>
        <w:t>Dublin 18</w:t>
      </w:r>
    </w:p>
    <w:p w:rsidR="00222152" w:rsidRPr="00D401B1" w:rsidRDefault="00222152" w:rsidP="00222152">
      <w:pPr>
        <w:pStyle w:val="ProductList-Body"/>
        <w:ind w:left="180"/>
        <w:rPr>
          <w:rFonts w:ascii="Tahoma" w:hAnsi="Tahoma" w:cs="Tahoma"/>
          <w:szCs w:val="18"/>
          <w:cs/>
        </w:rPr>
      </w:pPr>
      <w:r w:rsidRPr="00D401B1">
        <w:rPr>
          <w:rFonts w:ascii="Tahoma" w:hAnsi="Tahoma" w:cs="Tahoma"/>
          <w:szCs w:val="18"/>
          <w:cs/>
        </w:rPr>
        <w:t xml:space="preserve">D18 P521 </w:t>
      </w:r>
    </w:p>
    <w:p w:rsidR="0056363B" w:rsidRPr="00E37F50" w:rsidRDefault="005A2072" w:rsidP="007016FC">
      <w:pPr>
        <w:pStyle w:val="ProductList-Body"/>
        <w:shd w:val="clear" w:color="auto" w:fill="A6A6A6" w:themeFill="background1" w:themeFillShade="A6"/>
        <w:spacing w:before="120" w:after="240"/>
        <w:jc w:val="right"/>
        <w:rPr>
          <w:rFonts w:ascii="Tahoma" w:hAnsi="Tahoma" w:cs="Tahoma"/>
          <w:szCs w:val="18"/>
          <w:cs/>
        </w:rPr>
      </w:pPr>
      <w:hyperlink w:anchor="สารบัญ" w:history="1">
        <w:r w:rsidR="0056363B" w:rsidRPr="00E37F50">
          <w:rPr>
            <w:rStyle w:val="Hyperlink"/>
            <w:rFonts w:ascii="Tahoma" w:hAnsi="Tahoma" w:cs="Tahoma"/>
            <w:sz w:val="16"/>
            <w:szCs w:val="16"/>
            <w:cs/>
          </w:rPr>
          <w:t>สารบัญ</w:t>
        </w:r>
      </w:hyperlink>
      <w:r w:rsidR="0056363B" w:rsidRPr="00E37F50">
        <w:rPr>
          <w:rFonts w:ascii="Tahoma" w:hAnsi="Tahoma" w:cs="Tahoma"/>
          <w:sz w:val="16"/>
          <w:szCs w:val="16"/>
          <w:cs/>
        </w:rPr>
        <w:t xml:space="preserve"> / </w:t>
      </w:r>
      <w:hyperlink w:anchor="GeneralTerms" w:history="1">
        <w:r w:rsidR="0056363B" w:rsidRPr="00E37F50">
          <w:rPr>
            <w:rStyle w:val="Hyperlink"/>
            <w:rFonts w:ascii="Tahoma" w:hAnsi="Tahoma" w:cs="Tahoma"/>
            <w:sz w:val="16"/>
            <w:szCs w:val="16"/>
            <w:cs/>
          </w:rPr>
          <w:t>ข้อกำหนดทั่วไป</w:t>
        </w:r>
      </w:hyperlink>
    </w:p>
    <w:p w:rsidR="0056363B" w:rsidRPr="00E37F50" w:rsidRDefault="0056363B" w:rsidP="00FF0439">
      <w:pPr>
        <w:pStyle w:val="ProductList-Body"/>
        <w:rPr>
          <w:rFonts w:ascii="Tahoma" w:hAnsi="Tahoma" w:cs="Tahoma"/>
          <w:szCs w:val="18"/>
          <w:lang w:val="en-US"/>
        </w:rPr>
        <w:sectPr w:rsidR="0056363B" w:rsidRPr="00E37F50" w:rsidSect="00222152">
          <w:type w:val="continuous"/>
          <w:pgSz w:w="12240" w:h="15840"/>
          <w:pgMar w:top="1440" w:right="720" w:bottom="1440" w:left="720" w:header="720" w:footer="720" w:gutter="0"/>
          <w:cols w:space="720"/>
          <w:titlePg/>
          <w:docGrid w:linePitch="360"/>
        </w:sectPr>
      </w:pPr>
    </w:p>
    <w:p w:rsidR="00222152" w:rsidRPr="00D401B1" w:rsidRDefault="00222152" w:rsidP="00222152">
      <w:pPr>
        <w:pStyle w:val="ProductList-SectionHeading"/>
        <w:tabs>
          <w:tab w:val="center" w:pos="5400"/>
        </w:tabs>
        <w:spacing w:after="0"/>
        <w:outlineLvl w:val="0"/>
        <w:rPr>
          <w:rFonts w:ascii="Tahoma" w:hAnsi="Tahoma" w:cs="Tahoma"/>
          <w:bCs/>
          <w:szCs w:val="40"/>
          <w:cs/>
        </w:rPr>
      </w:pPr>
      <w:bookmarkStart w:id="91" w:name="_Toc507768562"/>
      <w:bookmarkStart w:id="92" w:name="AppendixA_CoreOnlineServices"/>
      <w:bookmarkStart w:id="93" w:name="_Toc431459514"/>
      <w:bookmarkStart w:id="94" w:name="DataProcessingTerms"/>
      <w:bookmarkStart w:id="95" w:name="_Toc523238313"/>
      <w:r w:rsidRPr="00D401B1">
        <w:rPr>
          <w:rFonts w:ascii="Tahoma" w:hAnsi="Tahoma" w:cs="Tahoma"/>
          <w:bCs/>
          <w:szCs w:val="40"/>
          <w:cs/>
        </w:rPr>
        <w:lastRenderedPageBreak/>
        <w:t xml:space="preserve">ภาคผนวก </w:t>
      </w:r>
      <w:r w:rsidRPr="00D401B1">
        <w:rPr>
          <w:rFonts w:ascii="Tahoma" w:hAnsi="Tahoma" w:cs="Tahoma"/>
          <w:lang w:val="en-US" w:eastAsia="en-US" w:bidi="ar-SA"/>
        </w:rPr>
        <w:t xml:space="preserve">A – </w:t>
      </w:r>
      <w:r w:rsidRPr="00D401B1">
        <w:rPr>
          <w:rFonts w:ascii="Tahoma" w:hAnsi="Tahoma" w:cs="Tahoma"/>
          <w:bCs/>
          <w:szCs w:val="40"/>
          <w:cs/>
        </w:rPr>
        <w:t>Core Online Services</w:t>
      </w:r>
      <w:bookmarkEnd w:id="91"/>
      <w:bookmarkEnd w:id="95"/>
    </w:p>
    <w:bookmarkEnd w:id="92"/>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คำว่า “Core Online Services</w:t>
      </w:r>
      <w:r w:rsidRPr="00D401B1">
        <w:rPr>
          <w:rFonts w:ascii="Tahoma" w:hAnsi="Tahoma" w:cs="Tahoma"/>
          <w:szCs w:val="18"/>
          <w:lang w:val="en-US"/>
        </w:rPr>
        <w:t>”</w:t>
      </w:r>
      <w:r w:rsidRPr="00D401B1">
        <w:rPr>
          <w:rFonts w:ascii="Tahoma" w:hAnsi="Tahoma" w:cs="Tahoma"/>
          <w:szCs w:val="18"/>
          <w:cs/>
        </w:rPr>
        <w:t xml:space="preserve"> มีผลใช้เฉพาะกับบริการในตารางด้านล่าง ยกเว้นการแสดงตัวอย่าง</w:t>
      </w:r>
      <w:bookmarkEnd w:id="93"/>
      <w:bookmarkEnd w:id="94"/>
    </w:p>
    <w:p w:rsidR="00FF0439" w:rsidRPr="00E37F50" w:rsidRDefault="00FF0439" w:rsidP="00FF0439">
      <w:pPr>
        <w:pStyle w:val="ProductList-Body"/>
        <w:rPr>
          <w:rFonts w:ascii="Tahoma" w:hAnsi="Tahoma" w:cs="Tahoma"/>
          <w:szCs w:val="18"/>
          <w:c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0103E9" w:rsidRPr="00E37F50" w:rsidTr="000103E9">
        <w:trPr>
          <w:tblHeader/>
        </w:trPr>
        <w:tc>
          <w:tcPr>
            <w:tcW w:w="10800" w:type="dxa"/>
            <w:gridSpan w:val="2"/>
            <w:shd w:val="clear" w:color="auto" w:fill="0072C6"/>
          </w:tcPr>
          <w:p w:rsidR="000103E9" w:rsidRPr="00E37F50" w:rsidRDefault="000103E9" w:rsidP="000103E9">
            <w:pPr>
              <w:pStyle w:val="ProductList-Body"/>
              <w:spacing w:before="20" w:after="20"/>
              <w:rPr>
                <w:rFonts w:ascii="Tahoma" w:hAnsi="Tahoma" w:cs="Tahoma"/>
                <w:color w:val="FFFFFF" w:themeColor="background1"/>
                <w:sz w:val="16"/>
                <w:szCs w:val="16"/>
                <w:cs/>
              </w:rPr>
            </w:pPr>
            <w:bookmarkStart w:id="96" w:name="DPTOnlineServicesTable"/>
            <w:r w:rsidRPr="00E37F50">
              <w:rPr>
                <w:rFonts w:ascii="Tahoma" w:hAnsi="Tahoma" w:cs="Tahoma"/>
                <w:color w:val="FFFFFF" w:themeColor="background1"/>
                <w:sz w:val="16"/>
                <w:szCs w:val="16"/>
                <w:cs/>
              </w:rPr>
              <w:t>บริการออนไลน์</w:t>
            </w:r>
          </w:p>
        </w:tc>
      </w:tr>
      <w:tr w:rsidR="00222152" w:rsidRPr="00E37F50" w:rsidTr="000103E9">
        <w:tc>
          <w:tcPr>
            <w:tcW w:w="2610" w:type="dxa"/>
            <w:vAlign w:val="center"/>
          </w:tcPr>
          <w:p w:rsidR="00222152" w:rsidRPr="00D401B1" w:rsidRDefault="00222152" w:rsidP="00222152">
            <w:pPr>
              <w:pStyle w:val="ProductList-Body"/>
              <w:rPr>
                <w:rFonts w:ascii="Tahoma" w:hAnsi="Tahoma" w:cs="Tahoma"/>
                <w:sz w:val="16"/>
                <w:szCs w:val="16"/>
                <w:cs/>
              </w:rPr>
            </w:pPr>
            <w:bookmarkStart w:id="97" w:name="MicrosoftDynamicsOnlineServices"/>
            <w:bookmarkEnd w:id="96"/>
            <w:r w:rsidRPr="00D401B1">
              <w:rPr>
                <w:rFonts w:ascii="Tahoma" w:hAnsi="Tahoma" w:cs="Tahoma"/>
                <w:sz w:val="16"/>
                <w:szCs w:val="16"/>
                <w:cs/>
              </w:rPr>
              <w:t>Microsoft Dynamics 365 Core Services</w:t>
            </w:r>
          </w:p>
        </w:tc>
        <w:tc>
          <w:tcPr>
            <w:tcW w:w="8190" w:type="dxa"/>
          </w:tcPr>
          <w:p w:rsidR="00222152" w:rsidRPr="00D401B1" w:rsidRDefault="00222152" w:rsidP="00222152">
            <w:pPr>
              <w:pStyle w:val="ProductList-Body"/>
              <w:rPr>
                <w:rFonts w:ascii="Tahoma" w:hAnsi="Tahoma" w:cs="Tahoma"/>
                <w:sz w:val="16"/>
                <w:szCs w:val="16"/>
                <w:cs/>
              </w:rPr>
            </w:pPr>
            <w:r w:rsidRPr="00D401B1">
              <w:rPr>
                <w:rFonts w:ascii="Tahoma" w:hAnsi="Tahoma" w:cs="Tahoma"/>
                <w:sz w:val="16"/>
                <w:szCs w:val="16"/>
                <w:cs/>
              </w:rPr>
              <w:t>บริการต่อไปนี้ ซึ่งแต่ละบริการจะเป็นบริการแบบสแตนด์อโลนหรือรวมอยู่ในแผนหรือแอปพลิเคชันที่เป็นแบรนด์ Dynamics 365 จะประกอบไปด้วย Microsoft Dynamics 365 for Customer Service, Microsoft Dynamics 365 for Field Service, Microsoft Dynamics 365 Business Central, Microsoft Dynamics 365 for Finance and Operations, Enterprise edition, Microsoft Dynamics 365 for Marketing, Microsoft Dynamics 365 for Project Service Automation, Microsoft Dynamics 365 for Retail, Microsoft Dynamics 365 for Talent, Microsoft Dynamics 365 for Talent: Attract, Microsoft Dynamics 365 for Talent: Onboard, Microsoft Dynamics 365 for Sales, Microsoft Dynamics 365 for Sales Professional และ Microsoft Social Engagement Microsoft Dynamics 365 Core Services ไม่รวม (1) Microsoft Dynamics 365 Services สำหรับอุปกรณ์หรือซอฟต์แวร์ที่มีการรองรับ ซึ่งรวมถึงแต่ไม่จำกัดเพียง Microsoft Dynamics 365 สำหรับโปรแกรม แท็บเล็ต โทรศัพท์ หรือสิ่งเหล่านี้อย่างใดอย่างหนึ่ง (2) LinkedIn Sales Navigator (3) บริการอื่นใดที่เป็นแบรนด์แยกต่างหากซึ่งจัดไว้ให้พร้อมกับหรือเชื่อมต่อกับ Microsoft Dynamics 365 Core Services เว้นแต่ตามที่ได้ระบุไว้โดยชัดแจ้งในเงื่อนไขการอนุญาตให้ใช้สิทธิสำหรับบริการที่เกี่ยวข้อง</w:t>
            </w:r>
          </w:p>
        </w:tc>
      </w:tr>
      <w:bookmarkEnd w:id="97"/>
      <w:tr w:rsidR="00222152" w:rsidRPr="00E37F50" w:rsidTr="000103E9">
        <w:tc>
          <w:tcPr>
            <w:tcW w:w="2610" w:type="dxa"/>
            <w:vAlign w:val="center"/>
          </w:tcPr>
          <w:p w:rsidR="00222152" w:rsidRPr="00D401B1" w:rsidRDefault="00222152" w:rsidP="00222152">
            <w:pPr>
              <w:pStyle w:val="ProductList-Body"/>
              <w:rPr>
                <w:rFonts w:ascii="Tahoma" w:hAnsi="Tahoma" w:cs="Tahoma"/>
                <w:sz w:val="16"/>
                <w:szCs w:val="16"/>
                <w:cs/>
              </w:rPr>
            </w:pPr>
            <w:r w:rsidRPr="00D401B1">
              <w:rPr>
                <w:rFonts w:ascii="Tahoma" w:hAnsi="Tahoma" w:cs="Tahoma"/>
                <w:sz w:val="16"/>
                <w:szCs w:val="16"/>
                <w:cs/>
              </w:rPr>
              <w:t>Office 365 Services</w:t>
            </w:r>
          </w:p>
        </w:tc>
        <w:tc>
          <w:tcPr>
            <w:tcW w:w="8190" w:type="dxa"/>
          </w:tcPr>
          <w:p w:rsidR="00222152" w:rsidRPr="00D401B1" w:rsidRDefault="00222152" w:rsidP="00222152">
            <w:pPr>
              <w:pStyle w:val="ProductList-Body"/>
              <w:rPr>
                <w:rFonts w:ascii="Tahoma" w:hAnsi="Tahoma" w:cs="Tahoma"/>
                <w:sz w:val="16"/>
                <w:szCs w:val="16"/>
                <w:cs/>
              </w:rPr>
            </w:pPr>
            <w:r w:rsidRPr="00D401B1">
              <w:rPr>
                <w:rFonts w:ascii="Tahoma" w:hAnsi="Tahoma" w:cs="Tahoma"/>
                <w:sz w:val="16"/>
                <w:szCs w:val="16"/>
                <w:cs/>
              </w:rPr>
              <w:t xml:space="preserve">บริการต่อไปนี้แต่ละบริการจะเป็นบริการแบบสแตนด์อโลนหรือรวมอยู่ในแผนหรือชุดที่เป็นแบรนด์ Office 365 </w:t>
            </w:r>
            <w:bookmarkStart w:id="98" w:name="_Hlk498519502"/>
            <w:r w:rsidRPr="00D401B1">
              <w:rPr>
                <w:rFonts w:ascii="Tahoma" w:hAnsi="Tahoma" w:cs="Tahoma"/>
                <w:sz w:val="16"/>
                <w:szCs w:val="16"/>
                <w:cs/>
              </w:rPr>
              <w:t>Compliance Manager, Customer Lockbox, Exchange Online Archiving, Exchange Online Protection, Exchange Online, Microsoft Bookings, Microsoft MyAnalytics, Microsoft Planner, Microsoft StaffHub, Microsoft Teams, Microsoft To-Do, Office 365 Advanced Threat Protection, Office 365 Video, Office Online, OneDrive for Business, Outlook Customer Manager, Project Online, SharePoint Online, Skype for Business Online, Sway, and Yammer Enterprise</w:t>
            </w:r>
            <w:bookmarkEnd w:id="98"/>
            <w:r w:rsidRPr="00D401B1">
              <w:rPr>
                <w:rFonts w:ascii="Tahoma" w:hAnsi="Tahoma" w:cs="Tahoma"/>
                <w:sz w:val="16"/>
                <w:szCs w:val="16"/>
                <w:cs/>
              </w:rPr>
              <w:t xml:space="preserve"> Office 365 Services ไม่รวม Office 365 ProPlus ส่วนหนึ่งส่วนใดของ PSTN Services ที่ทำงานอยู่นอกเหนือความควบคุมของ Microsoft ซอฟต์แวร์ไคลเอนต์ใดๆ หรือบริการที่มีแบรนด์แยกต่างหากที่มีให้ใช้งานผ่านแผนหรือชุดที่มีแบรนด์ Office 365 เช่น บริการ Bing หรือบริการที่มีแบรนด์ </w:t>
            </w:r>
            <w:r w:rsidRPr="00D401B1">
              <w:rPr>
                <w:rFonts w:ascii="Tahoma" w:hAnsi="Tahoma" w:cs="Tahoma"/>
                <w:sz w:val="16"/>
                <w:szCs w:val="16"/>
                <w:lang w:val="en-US"/>
              </w:rPr>
              <w:t>“</w:t>
            </w:r>
            <w:r w:rsidRPr="00D401B1">
              <w:rPr>
                <w:rFonts w:ascii="Tahoma" w:hAnsi="Tahoma" w:cs="Tahoma"/>
                <w:sz w:val="16"/>
                <w:szCs w:val="16"/>
                <w:cs/>
              </w:rPr>
              <w:t>สำหรับ Office 365”</w:t>
            </w:r>
          </w:p>
        </w:tc>
      </w:tr>
      <w:tr w:rsidR="00222152" w:rsidRPr="00E37F50" w:rsidTr="000103E9">
        <w:tc>
          <w:tcPr>
            <w:tcW w:w="2610" w:type="dxa"/>
            <w:vAlign w:val="center"/>
          </w:tcPr>
          <w:p w:rsidR="00222152" w:rsidRPr="00D401B1" w:rsidRDefault="00222152" w:rsidP="00222152">
            <w:pPr>
              <w:pStyle w:val="ProductList-Body"/>
              <w:rPr>
                <w:rFonts w:ascii="Tahoma" w:hAnsi="Tahoma" w:cs="Tahoma"/>
                <w:sz w:val="16"/>
                <w:szCs w:val="16"/>
                <w:cs/>
              </w:rPr>
            </w:pPr>
            <w:bookmarkStart w:id="99" w:name="MicrosoftAzureCoreServices"/>
            <w:r w:rsidRPr="00D401B1">
              <w:rPr>
                <w:rFonts w:ascii="Tahoma" w:hAnsi="Tahoma" w:cs="Tahoma"/>
                <w:sz w:val="16"/>
                <w:szCs w:val="16"/>
                <w:cs/>
              </w:rPr>
              <w:t>Microsoft Azure Core Services</w:t>
            </w:r>
            <w:bookmarkEnd w:id="99"/>
          </w:p>
        </w:tc>
        <w:tc>
          <w:tcPr>
            <w:tcW w:w="8190" w:type="dxa"/>
          </w:tcPr>
          <w:p w:rsidR="00222152" w:rsidRPr="00D401B1" w:rsidRDefault="00222152" w:rsidP="00222152">
            <w:pPr>
              <w:pStyle w:val="ProductList-Body"/>
              <w:rPr>
                <w:rFonts w:ascii="Tahoma" w:hAnsi="Tahoma" w:cs="Tahoma"/>
                <w:sz w:val="16"/>
                <w:szCs w:val="16"/>
                <w:cs/>
              </w:rPr>
            </w:pPr>
            <w:r w:rsidRPr="00D401B1">
              <w:rPr>
                <w:rFonts w:ascii="Tahoma" w:hAnsi="Tahoma" w:cs="Tahoma"/>
                <w:sz w:val="16"/>
                <w:szCs w:val="16"/>
                <w:cs/>
              </w:rPr>
              <w:t xml:space="preserve">API Management, App Service (API Apps, Logic Apps, Mobile Apps, Web Apps), Application Gateway, Application Insights, Automation, Azure Active Directory, Azure Container Service, Azure Cosmos DB (ก่อนหน้านี้เรียกว่า DocumentDB), </w:t>
            </w:r>
            <w:r w:rsidR="00DD4425" w:rsidRPr="00DD4425">
              <w:rPr>
                <w:rFonts w:ascii="Tahoma" w:hAnsi="Tahoma" w:cs="Tahoma"/>
                <w:sz w:val="16"/>
                <w:szCs w:val="16"/>
                <w:cs/>
              </w:rPr>
              <w:t>Azure Database for MySQL</w:t>
            </w:r>
            <w:r w:rsidR="00DD4425" w:rsidRPr="00DD4425">
              <w:rPr>
                <w:rFonts w:ascii="Tahoma" w:hAnsi="Tahoma" w:cs="Tahoma" w:hint="cs"/>
                <w:sz w:val="16"/>
                <w:szCs w:val="16"/>
                <w:cs/>
              </w:rPr>
              <w:t>,</w:t>
            </w:r>
            <w:r w:rsidR="00DD4425" w:rsidRPr="00DD4425">
              <w:rPr>
                <w:rFonts w:ascii="Tahoma" w:hAnsi="Tahoma" w:cs="Tahoma"/>
                <w:sz w:val="16"/>
                <w:szCs w:val="16"/>
                <w:cs/>
              </w:rPr>
              <w:t xml:space="preserve"> Azure Database for PostgreSQL</w:t>
            </w:r>
            <w:r w:rsidR="00DD4425" w:rsidRPr="00DD4425">
              <w:rPr>
                <w:rFonts w:ascii="Tahoma" w:hAnsi="Tahoma" w:cs="Tahoma" w:hint="cs"/>
                <w:sz w:val="16"/>
                <w:szCs w:val="16"/>
                <w:cs/>
              </w:rPr>
              <w:t xml:space="preserve">, </w:t>
            </w:r>
            <w:r w:rsidRPr="00D401B1">
              <w:rPr>
                <w:rFonts w:ascii="Tahoma" w:hAnsi="Tahoma" w:cs="Tahoma"/>
                <w:sz w:val="16"/>
                <w:szCs w:val="16"/>
                <w:cs/>
              </w:rPr>
              <w:t xml:space="preserve">Azure DevTest Labs, Azure DNS, Azure Information Protection (รวมถึง Azure Rights Management), Azure Resource Manager, Backup, Batch, BizTalk Services, Cloud Services, Data Catalog, Data Factory, Data Lake Analytics, Data Lake Store, Event Hubs, Express Route, Functions, HDInsight, Import/Export, IoT Hub, Key Vault, Load Balancer, Log Analytics (ก่อนหน้านี้เรียกว่า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และ VPN Gateway </w:t>
            </w:r>
          </w:p>
        </w:tc>
      </w:tr>
      <w:tr w:rsidR="009A1B82" w:rsidRPr="00E37F50" w:rsidTr="000103E9">
        <w:tc>
          <w:tcPr>
            <w:tcW w:w="2610" w:type="dxa"/>
            <w:vAlign w:val="center"/>
          </w:tcPr>
          <w:p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Microsoft Cloud App Security</w:t>
            </w:r>
          </w:p>
        </w:tc>
        <w:tc>
          <w:tcPr>
            <w:tcW w:w="8190" w:type="dxa"/>
          </w:tcPr>
          <w:p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ส่วนของบริการคลาวด์ของ Microsoft Cloud App Security</w:t>
            </w:r>
          </w:p>
        </w:tc>
      </w:tr>
      <w:tr w:rsidR="009A1B82" w:rsidRPr="00E37F50" w:rsidTr="000103E9">
        <w:tc>
          <w:tcPr>
            <w:tcW w:w="2610" w:type="dxa"/>
            <w:vAlign w:val="center"/>
          </w:tcPr>
          <w:p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Microsoft Intune Online Services</w:t>
            </w:r>
          </w:p>
        </w:tc>
        <w:tc>
          <w:tcPr>
            <w:tcW w:w="8190" w:type="dxa"/>
          </w:tcPr>
          <w:p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ส่วนของบริการแบบกลุ่มเมฆใน Windows Intune เช่น Microsoft Intune Add-on Product หรือบริการจัดการที่มาจาก Microsoft Intune เช่น Mobile Device Management สำหรับ Office 365</w:t>
            </w:r>
          </w:p>
        </w:tc>
      </w:tr>
      <w:tr w:rsidR="009A1B82" w:rsidRPr="00E37F50" w:rsidTr="000103E9">
        <w:tc>
          <w:tcPr>
            <w:tcW w:w="2610" w:type="dxa"/>
            <w:vAlign w:val="center"/>
          </w:tcPr>
          <w:p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Microsoft Business Application Platform Core Services</w:t>
            </w:r>
          </w:p>
        </w:tc>
        <w:tc>
          <w:tcPr>
            <w:tcW w:w="8190" w:type="dxa"/>
          </w:tcPr>
          <w:p w:rsidR="009A1B82" w:rsidRPr="00C71783" w:rsidRDefault="00C71783" w:rsidP="009A1B82">
            <w:pPr>
              <w:pStyle w:val="ProductList-Body"/>
              <w:rPr>
                <w:rFonts w:ascii="Tahoma" w:hAnsi="Tahoma" w:cs="Tahoma"/>
                <w:szCs w:val="18"/>
                <w:cs/>
              </w:rPr>
            </w:pPr>
            <w:r w:rsidRPr="006959C5">
              <w:rPr>
                <w:rFonts w:ascii="Tahoma" w:hAnsi="Tahoma" w:cs="Tahoma"/>
                <w:sz w:val="16"/>
                <w:szCs w:val="16"/>
                <w:cs/>
              </w:rPr>
              <w:t>บริการต่อไปนี้แต่ละบริการจะเป็นบริการแบบสแตนด์อโลนหรือรวมอยู่ในแผนหรือชุดที่เป็นแบรนด์ Office 365 หรือ Microsoft Dynamics 365 ซึ่งได้แก่ Microsoft Power BI, Microsoft PowerApps, Microsoft Flow และ Microsoft Stream Microsoft Business Application Platform Core Services จะไม่มีซอฟต์แวร์ไคลเอนต์ใดๆ ซึ่งรวมถึงแต่ไม่จำกัดเพียง Power BI Report Server, แอปพลิเคชันมือถือของ Power BI, PowerApps หรือ Microsoft Flow, Power BI Desktop หรือ PowerApps Studio</w:t>
            </w:r>
          </w:p>
        </w:tc>
      </w:tr>
      <w:tr w:rsidR="00DD4425" w:rsidRPr="00E37F50" w:rsidTr="000103E9">
        <w:tc>
          <w:tcPr>
            <w:tcW w:w="2610" w:type="dxa"/>
            <w:vAlign w:val="center"/>
          </w:tcPr>
          <w:p w:rsidR="00DD4425" w:rsidRPr="003A0672" w:rsidRDefault="00DD4425" w:rsidP="00DD4425">
            <w:pPr>
              <w:pStyle w:val="ProductList-Body"/>
              <w:rPr>
                <w:rFonts w:ascii="Tahoma" w:hAnsi="Tahoma" w:cs="Tahoma"/>
                <w:sz w:val="16"/>
                <w:szCs w:val="16"/>
                <w:cs/>
              </w:rPr>
            </w:pPr>
            <w:r w:rsidRPr="003A0672">
              <w:rPr>
                <w:rFonts w:ascii="Tahoma" w:hAnsi="Tahoma" w:cs="Tahoma"/>
                <w:sz w:val="16"/>
                <w:szCs w:val="16"/>
                <w:cs/>
              </w:rPr>
              <w:t>Windows Defender Advanced Threat Protection Services</w:t>
            </w:r>
          </w:p>
        </w:tc>
        <w:tc>
          <w:tcPr>
            <w:tcW w:w="8190" w:type="dxa"/>
          </w:tcPr>
          <w:p w:rsidR="00DD4425" w:rsidRPr="003A0672" w:rsidRDefault="00DD4425" w:rsidP="00DD4425">
            <w:pPr>
              <w:pStyle w:val="ProductList-Body"/>
              <w:rPr>
                <w:rFonts w:ascii="Tahoma" w:hAnsi="Tahoma" w:cs="Tahoma"/>
                <w:sz w:val="16"/>
                <w:szCs w:val="16"/>
                <w:cs/>
              </w:rPr>
            </w:pPr>
            <w:r w:rsidRPr="003A0672">
              <w:rPr>
                <w:rFonts w:ascii="Tahoma" w:hAnsi="Tahoma" w:cs="Tahoma"/>
                <w:sz w:val="16"/>
                <w:szCs w:val="16"/>
                <w:cs/>
              </w:rPr>
              <w:t>ส่วนของบริการคลาวด์ต่อไปนี้ของ Windows Defender Advanced Threat Protection: Endpoint Detection &amp; Response, Automatic Investigation &amp; Remediation, Secure Score</w:t>
            </w:r>
          </w:p>
        </w:tc>
      </w:tr>
    </w:tbl>
    <w:p w:rsidR="0064382A" w:rsidRPr="00E37F50" w:rsidRDefault="0064382A" w:rsidP="0064382A">
      <w:pPr>
        <w:pStyle w:val="ProductList-Body"/>
        <w:rPr>
          <w:rFonts w:ascii="Tahoma" w:hAnsi="Tahoma" w:cs="Tahoma"/>
          <w:szCs w:val="18"/>
          <w:cs/>
        </w:rPr>
      </w:pPr>
    </w:p>
    <w:p w:rsidR="00222152" w:rsidRPr="00D401B1" w:rsidRDefault="00222152" w:rsidP="00222152">
      <w:pPr>
        <w:pStyle w:val="ProductList-SectionHeading"/>
        <w:tabs>
          <w:tab w:val="center" w:pos="5400"/>
        </w:tabs>
        <w:spacing w:after="0"/>
        <w:outlineLvl w:val="0"/>
        <w:rPr>
          <w:rFonts w:ascii="Tahoma" w:hAnsi="Tahoma" w:cs="Tahoma"/>
          <w:bCs/>
          <w:szCs w:val="40"/>
          <w:cs/>
        </w:rPr>
      </w:pPr>
      <w:bookmarkStart w:id="100" w:name="AppendixB_SecurityMeasures"/>
      <w:bookmarkStart w:id="101" w:name="_Toc507768563"/>
      <w:bookmarkStart w:id="102" w:name="DataProcessingTerms_DataatRest"/>
      <w:bookmarkStart w:id="103" w:name="_Toc523238314"/>
      <w:r w:rsidRPr="00D401B1">
        <w:rPr>
          <w:rFonts w:ascii="Tahoma" w:hAnsi="Tahoma" w:cs="Tahoma"/>
          <w:bCs/>
          <w:szCs w:val="40"/>
          <w:cs/>
        </w:rPr>
        <w:t xml:space="preserve">ภาคผนวก </w:t>
      </w:r>
      <w:r w:rsidRPr="00D401B1">
        <w:rPr>
          <w:rFonts w:ascii="Tahoma" w:hAnsi="Tahoma" w:cs="Tahoma"/>
          <w:lang w:val="en-US" w:eastAsia="en-US" w:bidi="ar-SA"/>
        </w:rPr>
        <w:t>B –</w:t>
      </w:r>
      <w:r w:rsidRPr="00D401B1">
        <w:rPr>
          <w:rFonts w:ascii="Tahoma" w:hAnsi="Tahoma" w:cs="Tahoma"/>
          <w:bCs/>
          <w:szCs w:val="40"/>
          <w:cs/>
        </w:rPr>
        <w:t xml:space="preserve"> </w:t>
      </w:r>
      <w:bookmarkStart w:id="104" w:name="DataProcessingTerms_Security"/>
      <w:bookmarkStart w:id="105" w:name="_Toc507239523"/>
      <w:r w:rsidRPr="00D401B1">
        <w:rPr>
          <w:rFonts w:ascii="Tahoma" w:hAnsi="Tahoma" w:cs="Tahoma"/>
          <w:bCs/>
          <w:szCs w:val="40"/>
          <w:cs/>
        </w:rPr>
        <w:t>มาตรการ</w:t>
      </w:r>
      <w:bookmarkEnd w:id="104"/>
      <w:bookmarkEnd w:id="105"/>
      <w:r w:rsidRPr="00D401B1">
        <w:rPr>
          <w:rFonts w:ascii="Tahoma" w:hAnsi="Tahoma" w:cs="Tahoma"/>
          <w:bCs/>
          <w:szCs w:val="40"/>
          <w:cs/>
        </w:rPr>
        <w:t>ความปลอดภัย</w:t>
      </w:r>
      <w:bookmarkEnd w:id="100"/>
      <w:bookmarkEnd w:id="101"/>
      <w:bookmarkEnd w:id="103"/>
    </w:p>
    <w:bookmarkEnd w:id="102"/>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Microsoft ได้บังคับใช้และจะรักษามาตรการรักษาความปลอดภัยต่อไปนี้สำหรับข้อมูลของลูกค้าใน Core Online Services ซึ่งเป็นมาตรการที่เป็นความรับผิดชอบเพียงอย่างเดียวของ Microsoft ในเรื่องความปลอดภัยของข้อมูลนั้น ทั้งนี้ โดยสอดคล้องกับข้อผูกพันเรื่องความปลอดภัยใน OST (รวมถึงข้อกำหนดของ GDPR)</w:t>
      </w:r>
    </w:p>
    <w:p w:rsidR="00FF0439" w:rsidRPr="00E37F50" w:rsidRDefault="00FF0439" w:rsidP="00FF0439">
      <w:pPr>
        <w:pStyle w:val="ProductList-Body"/>
        <w:rPr>
          <w:rFonts w:ascii="Tahoma" w:hAnsi="Tahoma" w:cs="Tahoma"/>
          <w:szCs w:val="18"/>
          <w:c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3060"/>
        <w:gridCol w:w="7740"/>
      </w:tblGrid>
      <w:tr w:rsidR="00FF0439" w:rsidRPr="00E37F50" w:rsidTr="00F475D8">
        <w:trPr>
          <w:tblHeader/>
        </w:trPr>
        <w:tc>
          <w:tcPr>
            <w:tcW w:w="3060" w:type="dxa"/>
            <w:shd w:val="clear" w:color="auto" w:fill="0072C6"/>
          </w:tcPr>
          <w:p w:rsidR="00FF0439" w:rsidRPr="00E37F50" w:rsidRDefault="00FF0439" w:rsidP="00EC4CFF">
            <w:pPr>
              <w:pStyle w:val="ProductList-Body"/>
              <w:spacing w:before="20" w:after="20"/>
              <w:rPr>
                <w:rFonts w:ascii="Tahoma" w:hAnsi="Tahoma" w:cs="Tahoma"/>
                <w:color w:val="FFFFFF" w:themeColor="background1"/>
                <w:sz w:val="16"/>
                <w:szCs w:val="16"/>
                <w:cs/>
              </w:rPr>
            </w:pPr>
            <w:r w:rsidRPr="00E37F50">
              <w:rPr>
                <w:rFonts w:ascii="Tahoma" w:hAnsi="Tahoma" w:cs="Tahoma"/>
                <w:color w:val="FFFFFF" w:themeColor="background1"/>
                <w:sz w:val="16"/>
                <w:szCs w:val="16"/>
                <w:cs/>
              </w:rPr>
              <w:t>โดเมน</w:t>
            </w:r>
          </w:p>
        </w:tc>
        <w:tc>
          <w:tcPr>
            <w:tcW w:w="7740" w:type="dxa"/>
            <w:shd w:val="clear" w:color="auto" w:fill="0072C6"/>
          </w:tcPr>
          <w:p w:rsidR="00FF0439" w:rsidRPr="00E37F50" w:rsidRDefault="00FF0439" w:rsidP="00EC4CFF">
            <w:pPr>
              <w:pStyle w:val="ProductList-Body"/>
              <w:spacing w:before="20" w:after="20"/>
              <w:rPr>
                <w:rFonts w:ascii="Tahoma" w:hAnsi="Tahoma" w:cs="Tahoma"/>
                <w:color w:val="FFFFFF" w:themeColor="background1"/>
                <w:sz w:val="16"/>
                <w:szCs w:val="16"/>
                <w:cs/>
              </w:rPr>
            </w:pPr>
            <w:r w:rsidRPr="00E37F50">
              <w:rPr>
                <w:rFonts w:ascii="Tahoma" w:hAnsi="Tahoma" w:cs="Tahoma"/>
                <w:color w:val="FFFFFF" w:themeColor="background1"/>
                <w:sz w:val="16"/>
                <w:szCs w:val="16"/>
                <w:cs/>
              </w:rPr>
              <w:t>แนวทางปฏิบัติ</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การจัดระเบียบในเรื่องความปลอดภัยของข้อมูล</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ความเป็นเจ้าของเกี่ยวกับการรักษาความปลอดภัย</w:t>
            </w:r>
            <w:r w:rsidRPr="00E37F50">
              <w:rPr>
                <w:rFonts w:ascii="Tahoma" w:hAnsi="Tahoma" w:cs="Tahoma"/>
                <w:sz w:val="16"/>
                <w:szCs w:val="16"/>
                <w:cs/>
              </w:rPr>
              <w:t xml:space="preserve"> Microsoft ได้แต่งตั้งเจ้าหน้าที่รักษาความปลอดภัยตั้งแต่หนึ่งรายขึ้นไปซึ่งมีหน้าที่รับผิดชอบในการประสานงาน และติดตามตรวจสอบกฎเกณฑ์และกระบวนการรักษาความปลอดภัย</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lastRenderedPageBreak/>
              <w:t>หน้าที่และความรับผิดชอบด้านความปลอดภัย</w:t>
            </w:r>
            <w:r w:rsidRPr="00E37F50">
              <w:rPr>
                <w:rFonts w:ascii="Tahoma" w:hAnsi="Tahoma" w:cs="Tahoma"/>
                <w:sz w:val="16"/>
                <w:szCs w:val="16"/>
                <w:cs/>
              </w:rPr>
              <w:t xml:space="preserve"> บุคลากรของ Microsoft ที่สามารถเข้าถึงข้อมูลลูกค้าได้จะมีภาระหน้าที่ในการรักษาความลับ</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โปรแกรมการจัดการความเสี่ยง</w:t>
            </w:r>
            <w:r w:rsidRPr="00E37F50">
              <w:rPr>
                <w:rFonts w:ascii="Tahoma" w:hAnsi="Tahoma" w:cs="Tahoma"/>
                <w:sz w:val="16"/>
                <w:szCs w:val="16"/>
                <w:cs/>
              </w:rPr>
              <w:t xml:space="preserve"> Microsoft ได้ทำการประเมินความเสี่ยงก่อนที่จะประมวลผลข้อมูลลูกค้าหรือเปิดให้ใช้บริการของ Online Service</w:t>
            </w:r>
          </w:p>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Microsoft จะเก็บรักษาเอกสารด้านความปลอดภัยของตนตามข้อกำหนดการเก็บรักษาเอกสารของตนหลังจากที่เอกสารดังกล่าวไม่มีผลบังคับใช้อีกต่อไป</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lastRenderedPageBreak/>
              <w:t>การบริหารทรัพย์สิน</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บัญชีรายการทรัพย์สิน</w:t>
            </w:r>
            <w:r w:rsidRPr="00E37F50">
              <w:rPr>
                <w:rFonts w:ascii="Tahoma" w:hAnsi="Tahoma" w:cs="Tahoma"/>
                <w:sz w:val="16"/>
                <w:szCs w:val="16"/>
                <w:cs/>
              </w:rPr>
              <w:t xml:space="preserve"> Microsoft จะจัดทำบัญชีรายการทรัพย์สินของสื่อทั้งหมดซึ่งจัดเก็บข้อมูลลูกค้าไว้ การเข้าถึงบัญชีรายการทรัพย์สินของสื่อดังกล่าวจะจำกัดให้เฉพาะบุคลากรของ Microsoft ที่ได้รับอนุญาตเป็นลายลักษณ์อักษรให้มีการเข้าถึงดังกล่าว</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การจัดการทรัพย์สิน</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จะจัดประเภทข้อมูลลูกค้าเพื่อช่วยในการระบุชี้ข้อมูลดังกล่าว และเพื่อให้การเข้าถึงข้อมูลลูกค้าอยู่ภายใต้การจำกัดอย่างเหมาะสม</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ได้กำหนดข้อจำกัดเกี่ยวกับการพิมพ์ข้อมูลลูกค้า และมีระเบียบขั้นตอนสำหรับการกำจัดวัสดุสิ่งพิมพ์ที่มีข้อมูลลูกค้าอยู่</w:t>
            </w:r>
          </w:p>
          <w:p w:rsidR="00FF0439" w:rsidRPr="00E37F50" w:rsidRDefault="00AB64F9" w:rsidP="00006A92">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บุคลากรของ Microsoft จะต้องได้รับอนุญาตจาก Microsoft ก่อนที่จะจัดเก็บข้อมูลลูกค้าบนอุปกรณ์พกพา เข้าถึงข้อมูลลูกค้าแบบระยะไกล หรือประมวลผลข้อมูลลูกค้านอกสถานที่ของ Microsoft</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ความปลอดภัยของทรัพยากรบุคคล</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การฝึกอบรมด้านความปลอดภัย</w:t>
            </w:r>
            <w:r w:rsidRPr="00E37F50">
              <w:rPr>
                <w:rFonts w:ascii="Tahoma" w:hAnsi="Tahoma" w:cs="Tahoma"/>
                <w:sz w:val="16"/>
                <w:szCs w:val="16"/>
                <w:cs/>
              </w:rPr>
              <w:t xml:space="preserve"> Microsoft ได้แจ้งให้บุคลากรของตนทราบถึงกระบวนการรักษาความปลอดภัยที่เกี่ยวข้อง และบทบาทหน้าที่ของบุคลากรนั้นๆ Microsoft ยังแจ้งให้บุคลากรของตนทราบถึงผลที่อาจตามมาจากการฝ่าฝืนกฎเกณฑ์และกระบวนการรักษาความปลอดภัย Microsoft จะใช้เฉพาะข้อมูลที่ไม่ระบุชื่อในการฝึกอบรม</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การรักษาความปลอดภัยทางกายภาพและสิ่งแวดล้อม</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การเข้าถึงทางกายภาพไปยังสถานที่</w:t>
            </w:r>
            <w:r w:rsidRPr="00E37F50">
              <w:rPr>
                <w:rFonts w:ascii="Tahoma" w:hAnsi="Tahoma" w:cs="Tahoma"/>
                <w:sz w:val="16"/>
                <w:szCs w:val="16"/>
                <w:cs/>
              </w:rPr>
              <w:t xml:space="preserve"> Microsoft จะจำกัดการเข้าถึงสถานที่ซึ่งเป็นที่ตั้งของระบบสารสนเทศที่ประมวลผลข้อมูลลูกค้า โดยจะจำกัดไว้เฉพาะสำหรับบุคคลที่ได้รับอนุญาตซึ่งระบุชี้ตัวได้</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การเข้าถึงทางกายภาพไปยังส่วนประกอบต่างๆ</w:t>
            </w:r>
            <w:r w:rsidRPr="00E37F50">
              <w:rPr>
                <w:rFonts w:ascii="Tahoma" w:hAnsi="Tahoma" w:cs="Tahoma"/>
                <w:sz w:val="16"/>
                <w:szCs w:val="16"/>
                <w:cs/>
              </w:rPr>
              <w:t xml:space="preserve"> Microsoft จะจัดทำบันทึกของสื่อขาเข้าและขาออกที่มีข้อมูลลูกค้าอยู่ รวมถึงประเภทของสื่อ ผู้ส่ง/ผู้รับที่ได้รับอนุญาต วันที่และเวลา จำนวนของสื่อ และประเภทของข้อมูลลูกค้าที่มีอยู่ในสื่อ</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การป้องกันการหยุดชะงัก</w:t>
            </w:r>
            <w:r w:rsidRPr="00E37F50">
              <w:rPr>
                <w:rFonts w:ascii="Tahoma" w:hAnsi="Tahoma" w:cs="Tahoma"/>
                <w:sz w:val="16"/>
                <w:szCs w:val="16"/>
                <w:cs/>
              </w:rPr>
              <w:t xml:space="preserve"> Microsoft จะใช้ระบบมาตรฐานของอุตสาหกรรมที่หลากหลายในการป้องกันการสูญหายของข้อมูล เนื่องด้วยแหล่งจ่ายพลังงานขัดข้องหรือสัญญาณรบกวนที่มาตามสาย</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การกำจัดส่วนประกอบ</w:t>
            </w:r>
            <w:r w:rsidRPr="00E37F50">
              <w:rPr>
                <w:rFonts w:ascii="Tahoma" w:hAnsi="Tahoma" w:cs="Tahoma"/>
                <w:sz w:val="16"/>
                <w:szCs w:val="16"/>
                <w:cs/>
              </w:rPr>
              <w:t xml:space="preserve"> Microsoft จะใช้กระบวนการมาตรฐานของอุตสาหกรรมเพื่อลบข้อมูลลูกค้าเมื่อไม่จำเป็นต้องใช้ข้อมูลนั้นอีกต่อไป</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การจัดการการสื่อสารและการปฏิบัติการ</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นโยบายเกี่ยวกับการปฏิบัติการ</w:t>
            </w:r>
            <w:r w:rsidRPr="00E37F50">
              <w:rPr>
                <w:rFonts w:ascii="Tahoma" w:hAnsi="Tahoma" w:cs="Tahoma"/>
                <w:sz w:val="16"/>
                <w:szCs w:val="16"/>
                <w:cs/>
              </w:rPr>
              <w:t xml:space="preserve"> Microsoft จะเก็บรักษาเอกสารด้านความปลอดภัยที่อธิบายถึงมาตรการรักษาความปลอดภัยของตน กระบวนการที่เกี่ยวข้อง และความรับผิดชอบของบุคลากรของตนซึ่งสามารถเข้าถึงข้อมูลลูกค้าได้</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กระบวนการกู้คืนข้อมูล</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จะเก็บรักษาสำเนาของข้อมูลลูกค้าหลายสำเนาซึ่งสามารถกู้คืนข้อมูลลูกค้าได้ โดยจะทำอย่างต่อเนื่องและไม่น้อยกว่าสัปดาห์ละครั้งไม่ว่าในกรณีใดๆ (เว้นเสียแต่ว่าไม่ได้มีการปรับปรุงข้อมูลลูกค้าในระหว่างช่วงเวลานั้น)</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เก็บสำเนาของข้อมูลลูกค้าและกระบวนการกู้คืนข้อมูลไว้ในสถานที่ซึ่งไม่ใช่พื้นที่ที่เป็นที่ตั้งของอุปกรณ์คอมพิวเตอร์หลักที่ประมวลผลข้อมูลลูกค้า</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มีกระบวนการที่เฉพาะเจาะจงในการควบคุมการเข้าถึงสำเนาของข้อมูลลูกค้า</w:t>
            </w:r>
          </w:p>
          <w:p w:rsidR="00006A92" w:rsidRPr="00E37F50" w:rsidRDefault="00AB64F9" w:rsidP="00006A92">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DC6999" w:rsidRPr="00E37F50">
              <w:rPr>
                <w:rFonts w:ascii="Tahoma" w:hAnsi="Tahoma" w:cs="Tahoma"/>
                <w:sz w:val="16"/>
                <w:szCs w:val="16"/>
                <w:cs/>
              </w:rPr>
              <w:t>Microsoft จะตรวจสอบกระบวนการกู้คืนข้อมูลทุกหกเดือนเป็นอย่างน้อย ยกเว้นกระบวนการกู้คืนข้อมูลของ Azure Government Services ซึ่งจะตรวจสอบทุกสิบสองเดือน</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006A92" w:rsidRPr="00E37F50">
              <w:rPr>
                <w:rFonts w:ascii="Tahoma" w:hAnsi="Tahoma" w:cs="Tahoma"/>
                <w:sz w:val="16"/>
                <w:szCs w:val="16"/>
                <w:cs/>
              </w:rPr>
              <w:tab/>
            </w:r>
            <w:r w:rsidR="00FF0439" w:rsidRPr="00E37F50">
              <w:rPr>
                <w:rFonts w:ascii="Tahoma" w:hAnsi="Tahoma" w:cs="Tahoma"/>
                <w:sz w:val="16"/>
                <w:szCs w:val="16"/>
                <w:cs/>
              </w:rPr>
              <w:t>Microsoft จะบันทึกการดำเนินการจัดเก็บข้อมูล รวมถึงบุคคลผู้รับผิดชอบ คำอธิบายข้อมูลที่จัดเก็บ และในกรณีที่เกี่ยวข้อง จะรวมถึงบุคคลผู้รับผิดชอบและข้อมูลใดบ้าง (หากมี) ที่ต้องนำเข้าด้วยตัวเองในกระบวนการกู้คืนข้อมูล</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ซอฟต์แวร์ที่เป็นอันตราย</w:t>
            </w:r>
            <w:r w:rsidRPr="00E37F50">
              <w:rPr>
                <w:rFonts w:ascii="Tahoma" w:hAnsi="Tahoma" w:cs="Tahoma"/>
                <w:sz w:val="16"/>
                <w:szCs w:val="16"/>
                <w:cs/>
              </w:rPr>
              <w:t xml:space="preserve"> Microsoft มีระบบควบคุมที่ต่อต้าน Malware เพื่อช่วยในการหลีกเลี่ยงซอฟต์แวร์ที่เป็นอันตรายซึ่งเข้าถึงข้อมูลลูกค้าโดยไม่ได้รับอนุญาต รวมถึงซอฟต์แวร์ที่เป็นอันตรายซึ่งมีที่มาจากเครือข่ายสาธารณะ</w:t>
            </w:r>
          </w:p>
          <w:p w:rsidR="004559D4" w:rsidRPr="00E37F50" w:rsidRDefault="004559D4" w:rsidP="004559D4">
            <w:pPr>
              <w:pStyle w:val="ProductList-Body"/>
              <w:spacing w:before="40"/>
              <w:rPr>
                <w:rFonts w:ascii="Tahoma" w:hAnsi="Tahoma" w:cs="Tahoma"/>
                <w:sz w:val="16"/>
                <w:szCs w:val="16"/>
                <w:cs/>
              </w:rPr>
            </w:pPr>
            <w:r w:rsidRPr="00E37F50">
              <w:rPr>
                <w:rFonts w:ascii="Tahoma" w:hAnsi="Tahoma" w:cs="Tahoma"/>
                <w:b/>
                <w:bCs/>
                <w:sz w:val="16"/>
                <w:szCs w:val="16"/>
                <w:cs/>
              </w:rPr>
              <w:t>ข้อมูลข้ามเขตแดน</w:t>
            </w:r>
          </w:p>
          <w:p w:rsidR="004559D4" w:rsidRPr="00E37F50" w:rsidRDefault="004559D4" w:rsidP="004559D4">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t>Microsoft จะเข้ารหัส หรือจัดการให้ลูกค้าสามารถเข้ารหัสข้อมูลลูกค้าที่ส่งผ่านเครือข่ายสาธารณะได้</w:t>
            </w:r>
          </w:p>
          <w:p w:rsidR="00FF0439" w:rsidRPr="00E37F50" w:rsidRDefault="004559D4" w:rsidP="004559D4">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t>Microsoft จะจำกัดการเข้าถึงข้อมูลลูกค้าในสื่อที่นำออกนอกสถานที่ของตน</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การบันทึกเหตุการณ์</w:t>
            </w:r>
            <w:r w:rsidRPr="00E37F50">
              <w:rPr>
                <w:rFonts w:ascii="Tahoma" w:hAnsi="Tahoma" w:cs="Tahoma"/>
                <w:sz w:val="16"/>
                <w:szCs w:val="16"/>
                <w:cs/>
              </w:rPr>
              <w:t xml:space="preserve"> Microsoft จะบันทึก หรือจัดการให้ลูกค้าสามารถบันทึกการเข้าถึงและการใช้ระบบสารสนเทศที่มีข้อมูลลูกค้าอยู่ได้ โดยลงทะเบียน ID การเข้าถึง, เวลา, การได้รับอนุญาตหรือถูกปฏิเสธ และกิจกรรมที่เกี่ยวข้อง</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การควบคุมการเข้าถึง</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นโยบายการเข้าถึง</w:t>
            </w:r>
            <w:r w:rsidRPr="00E37F50">
              <w:rPr>
                <w:rFonts w:ascii="Tahoma" w:hAnsi="Tahoma" w:cs="Tahoma"/>
                <w:sz w:val="16"/>
                <w:szCs w:val="16"/>
                <w:cs/>
              </w:rPr>
              <w:t xml:space="preserve"> Microsoft จะจัดทำบันทึกเกี่ยวกับสิทธิพิเศษด้านความปลอดภัยของบุคคลที่สามารถเข้าถึงข้อมูลลูกค้าได้</w:t>
            </w:r>
          </w:p>
          <w:p w:rsidR="00FF0439" w:rsidRPr="00E37F50" w:rsidRDefault="00FF0439" w:rsidP="00B30A6D">
            <w:pPr>
              <w:pStyle w:val="ProductList-Body"/>
              <w:keepNext/>
              <w:spacing w:before="40"/>
              <w:rPr>
                <w:rFonts w:ascii="Tahoma" w:hAnsi="Tahoma" w:cs="Tahoma"/>
                <w:sz w:val="16"/>
                <w:szCs w:val="16"/>
                <w:cs/>
              </w:rPr>
            </w:pPr>
            <w:r w:rsidRPr="00E37F50">
              <w:rPr>
                <w:rFonts w:ascii="Tahoma" w:hAnsi="Tahoma" w:cs="Tahoma"/>
                <w:b/>
                <w:bCs/>
                <w:sz w:val="16"/>
                <w:szCs w:val="16"/>
                <w:cs/>
              </w:rPr>
              <w:lastRenderedPageBreak/>
              <w:t>การให้อนุญาตการเข้าถึง</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จะจัดทำและคอยปรับปรุงบันทึกเกี่ยวกับบุคลากรที่ได้รับอนุญาตให้เข้าถึงระบบของ Microsoft ที่มีข้อมูลลูกค้าอยู่</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จะยกเลิกหลักฐานประกอบการพิสูจน์ยืนยันตัวตนที่ไม่ได้ใช้มาเป็นระยะเวลาหนึ่งโดยไม่เกินหกเดือน</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 xml:space="preserve">Microsoft จะระบุชี้พนักงานเหล่านั้นที่สามารถให้ เปลี่ยนแปลง หรือยกเลิกการเข้าถึงที่ได้รับอนุญาตไปยังข้อมูลหรือแหล่งข้อมูลได้ </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จะตรวจสอบให้แน่ใจว่าในกรณีที่มีบุคคลมากกว่าหนึ่งคนสามารถเข้าถึงระบบที่มีข้อมูลลูกค้าอยู่ บุคคลเหล่านั้นจะมีรหัสระบุตัวตน/การเข้าสู่ระบบที่แยกต่างหากจากกัน</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สิทธิพิเศษที่น้อยที่สุด</w:t>
            </w:r>
          </w:p>
          <w:p w:rsidR="00FF0439" w:rsidRPr="00E37F50" w:rsidRDefault="00AB64F9" w:rsidP="00AB64F9">
            <w:pPr>
              <w:pStyle w:val="ProductList-Body"/>
              <w:ind w:left="162" w:hanging="162"/>
              <w:rPr>
                <w:rFonts w:ascii="Tahoma" w:hAnsi="Tahoma" w:cs="Tahoma"/>
                <w:sz w:val="16"/>
                <w:szCs w:val="16"/>
                <w:cs/>
              </w:rPr>
            </w:pPr>
            <w:r w:rsidRPr="00E37F50">
              <w:rPr>
                <w:rFonts w:ascii="Tahoma" w:hAnsi="Tahoma" w:cs="Tahoma"/>
                <w:sz w:val="16"/>
                <w:szCs w:val="16"/>
                <w:cs/>
              </w:rPr>
              <w:t xml:space="preserve">-  </w:t>
            </w:r>
            <w:r w:rsidR="00FF0439" w:rsidRPr="00E37F50">
              <w:rPr>
                <w:rFonts w:ascii="Tahoma" w:hAnsi="Tahoma" w:cs="Tahoma"/>
                <w:sz w:val="16"/>
                <w:szCs w:val="16"/>
                <w:cs/>
              </w:rPr>
              <w:t xml:space="preserve">คลากรด้านการสนับสนุนทางเทคนิคจะได้รับอนุญาตให้เข้าถึงข้อมูลลูกค้าเฉพาะในกรณีที่จำเป็นเท่านั้น </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ำกัดการเข้าถึงข้อมูลลูกค้าไว้เฉพาะสำหรับบุคคลที่จำเป็นต้องมีการเข้าถึงดังกล่าวเพื่อดำเนินงานของตนเท่านั้น</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ความสมบูรณ์และการรักษาความลับ</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จะกำชับให้บุคลากรของ Microsoft ปิดใช้งานเซสชันด้านการดูแลระบบเมื่อออกจากสถานที่ที่ Microsoft ควบคุม หรือเมื่อปล่อยคอมพิวเตอร์ทิ้งไว้โดยไม่มีการดูแล</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จะจัดเก็บรหัสผ่านในลักษณะที่ทำให้อ่านรหัสผ่านไม่ออกในขณะที่รหัสผ่านยังมีผลใช้ได้อยู่</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การพิสูจน์ยืนยันตัวตน</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ใช้แนวทางปฏิบัติมาตรฐานของอุตสาหกรรมในการระบุและพิสูจน์ยืนยันตัวตนผู้ใช้ซึ่งพยายามเข้าถึงระบบสารสนเทศ</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ในกรณีที่กลไกพิสูจน์ยืนยันตัวตนเป็นกลไกที่อาศัยรหัสผ่าน Microsoft จะกำหนดให้มีการเปลี่ยนรหัสผ่านใหม่อยู่เป็นประจำ</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ในกรณีที่กลไกพิสูจน์ยืนยันตัวตนเป็นกลไกที่อาศัยรหัสผ่าน Microsoft จะกำหนดให้รหัสผ่านมีความยาวอักขระอย่างน้อยแปดตัว</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จะตรวจสอบให้แน่ใจว่ารหัสระบุตัวตนที่ยกเลิกการใช้หรือสิ้นอายุไปแล้วจะไม่มีการนำมาให้ผู้อื่นใช้</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จะตรวจสอบ หรือจัดการให้ลูกค้าสามารถตรวจสอบได้ถึงการพยายามเข้าถึงระบบสารสนเทศซ้ำแล้วซ้ำเล่าโดยใช้รหัสผ่านที่ไม่ถูกต้อง</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คงไว้ซึ่งกระบวนการมาตรฐานของอุตสาหกรรมในการยกเลิกรหัสผ่านที่ได้นำไปใช้ในทางเสียหายหรือถูกเปิดเผยโดยไม่ได้ตั้งใจ</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จะใช้แนวทางการคุ้มครองรหัสผ่านที่เป็นมาตรฐานของอุตสาหกรรม รวมถึงแนวทางที่มีขึ้นเพื่อรักษาความลับและความสมบูรณ์ของรหัสผ่านเมื่อมีการโอนและแจกจ่ายรหัสผ่าน และระหว่างการจัดเก็บ</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การออกแบบเครือข่าย</w:t>
            </w:r>
            <w:r w:rsidRPr="00E37F50">
              <w:rPr>
                <w:rFonts w:ascii="Tahoma" w:hAnsi="Tahoma" w:cs="Tahoma"/>
                <w:sz w:val="16"/>
                <w:szCs w:val="16"/>
                <w:cs/>
              </w:rPr>
              <w:t xml:space="preserve"> Microsoft มีระบบควบคุมเพื่อหลีกเลี่ยงการที่บุคคลจะเข้ามามีสิทธิในการเข้าถึงซึ่งไม่ได้โอนให้บุคคลนั้น เพื่อเข้าถึงข้อมูลลูกค้าที่ตนไม่ได้รับอนุญาตให้เข้าถึง</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lastRenderedPageBreak/>
              <w:t>การจัดการเหตุการณ์เกี่ยวกับความปลอดภัยของข้อมูล</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กระบวนการรับมือกับเหตุการณ์</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จะจัดทำบันทึกเกี่ยวกับการละเมิดความปลอดภัยโดยมีคำอธิบายถึงการละเมิด ระยะเวลา ผลที่ตามมาจากการละเมิด ชื่อผู้รายงานและบุคคลที่รับการรายงาน รวมทั้ง</w:t>
            </w:r>
            <w:r w:rsidR="00FF0439" w:rsidRPr="00E37F50">
              <w:rPr>
                <w:rFonts w:ascii="Tahoma" w:hAnsi="Tahoma" w:cs="Tahoma"/>
                <w:color w:val="000000" w:themeColor="text1"/>
                <w:sz w:val="16"/>
                <w:szCs w:val="16"/>
                <w:cs/>
              </w:rPr>
              <w:t>กระบวนการในการกู้คืนข้อมูล</w:t>
            </w:r>
          </w:p>
          <w:p w:rsidR="007C62DE" w:rsidRPr="00755E07" w:rsidRDefault="007C62DE" w:rsidP="007C62DE">
            <w:pPr>
              <w:pStyle w:val="ProductList-Body"/>
              <w:ind w:left="162" w:hanging="162"/>
              <w:rPr>
                <w:rFonts w:ascii="Tahoma" w:hAnsi="Tahoma" w:cs="Tahoma"/>
                <w:szCs w:val="18"/>
                <w:cs/>
              </w:rPr>
            </w:pPr>
            <w:r w:rsidRPr="00755E07">
              <w:rPr>
                <w:rFonts w:ascii="Tahoma" w:hAnsi="Tahoma" w:cs="Tahoma"/>
                <w:color w:val="000000" w:themeColor="text1"/>
                <w:sz w:val="16"/>
                <w:szCs w:val="16"/>
                <w:cs/>
              </w:rPr>
              <w:t>-</w:t>
            </w:r>
            <w:r w:rsidRPr="00755E07">
              <w:rPr>
                <w:rFonts w:ascii="Tahoma" w:hAnsi="Tahoma" w:cs="Tahoma"/>
                <w:color w:val="000000" w:themeColor="text1"/>
                <w:sz w:val="16"/>
                <w:szCs w:val="16"/>
                <w:cs/>
              </w:rPr>
              <w:tab/>
            </w:r>
            <w:r w:rsidR="00222152" w:rsidRPr="00D401B1">
              <w:rPr>
                <w:rFonts w:ascii="Tahoma" w:hAnsi="Tahoma" w:cs="Tahoma"/>
                <w:color w:val="000000" w:themeColor="text1"/>
                <w:sz w:val="16"/>
                <w:szCs w:val="16"/>
                <w:cs/>
              </w:rPr>
              <w:t>สำหรับการละเมิดความปลอดภัยแต่ละครั้งที่เป็นเหตุการณ์เกี่ยวกับความปลอดภัย จะมีการแจ้งเตือนจาก Microsoft (ตามที่อธิบายไว้ในหัวข้อ “การแจ้งเหตุการณ์เกี่ยวกับความปลอดภัย</w:t>
            </w:r>
            <w:r w:rsidR="00222152" w:rsidRPr="00D401B1">
              <w:rPr>
                <w:rFonts w:ascii="Tahoma" w:hAnsi="Tahoma" w:cs="Tahoma"/>
                <w:color w:val="000000" w:themeColor="text1"/>
                <w:sz w:val="16"/>
                <w:szCs w:val="16"/>
                <w:lang w:val="en-US"/>
              </w:rPr>
              <w:t>”</w:t>
            </w:r>
            <w:r w:rsidR="00222152" w:rsidRPr="00D401B1">
              <w:rPr>
                <w:rFonts w:ascii="Tahoma" w:hAnsi="Tahoma" w:cs="Tahoma"/>
                <w:color w:val="000000" w:themeColor="text1"/>
                <w:sz w:val="16"/>
                <w:szCs w:val="16"/>
                <w:cs/>
              </w:rPr>
              <w:t xml:space="preserve"> ข้างต้น) โดยปราศจากความล่าช้าที่ไม่สมควรภายใน 72 วันทำการ ไม่ว่าในกรณีใดๆ</w:t>
            </w:r>
          </w:p>
          <w:p w:rsidR="00FF0439" w:rsidRPr="00E37F50" w:rsidRDefault="00DB0217" w:rsidP="00DB0217">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w:t>
            </w:r>
            <w:r w:rsidR="00FF0439" w:rsidRPr="00E37F50">
              <w:rPr>
                <w:rFonts w:ascii="Tahoma" w:hAnsi="Tahoma" w:cs="Tahoma"/>
                <w:color w:val="000000" w:themeColor="text1"/>
                <w:sz w:val="16"/>
                <w:szCs w:val="16"/>
                <w:cs/>
              </w:rPr>
              <w:t xml:space="preserve"> จะติดตาม หรือจัดการให้</w:t>
            </w:r>
            <w:r w:rsidR="00FF0439" w:rsidRPr="00E37F50">
              <w:rPr>
                <w:rFonts w:ascii="Tahoma" w:hAnsi="Tahoma" w:cs="Tahoma"/>
                <w:sz w:val="16"/>
                <w:szCs w:val="16"/>
                <w:cs/>
              </w:rPr>
              <w:t>ลูกค้าสามารถติดตามการเปิดเผยข้อมูลลูกค้าได้ รวมถึงข้อมูลใดที่มีการเปิดเผย เปิดเผยต่อใคร และเมื่อใด</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การตรวจสอบบริการ</w:t>
            </w:r>
            <w:r w:rsidRPr="00E37F50">
              <w:rPr>
                <w:rFonts w:ascii="Tahoma" w:hAnsi="Tahoma" w:cs="Tahoma"/>
                <w:sz w:val="16"/>
                <w:szCs w:val="16"/>
                <w:cs/>
              </w:rPr>
              <w:t xml:space="preserve"> บุคลากรด้านความปลอดภัยของ Microsoft จะตรวจสอบบันทึกทุกหกเดือนเป็นอย่างน้อยเพื่อเสนอวิธีดำเนินการแก้ไขหากจำเป็น</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การจัดการเกี่ยวกับความต่อเนื่องทางธุรกิจ</w:t>
            </w:r>
          </w:p>
        </w:tc>
        <w:tc>
          <w:tcPr>
            <w:tcW w:w="7740" w:type="dxa"/>
          </w:tcPr>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ทำแผนกรณีเหตุฉุกเฉินและเหตุการณ์ที่อาจเกิดขึ้นสำหรับสถานที่ซึ่งเป็นที่ตั้งของระบบสารสนเทศของ Microsoft ที่ประมวลผลข้อมูลลูกค้า</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การจัดเก็บที่ซ้ำซ้อนของ Microsoft และกระบวนการของ Microsoft ในการกู้คืนข้อมูลได้มีขึ้นเพื่อความพยายามในการสร้างข้อมูลลูกค้าขึ้นใหม่ในสภาพต้นฉบับหรือการทำซ้ำครั้งสุดท้ายก่อนที่ข้อมูลลูกค้าจะสูญหายหรือถูกทำลาย</w:t>
            </w:r>
          </w:p>
        </w:tc>
      </w:tr>
    </w:tbl>
    <w:p w:rsidR="0056363B" w:rsidRPr="00E37F50" w:rsidRDefault="005A2072" w:rsidP="007016FC">
      <w:pPr>
        <w:pStyle w:val="ProductList-Body"/>
        <w:shd w:val="clear" w:color="auto" w:fill="A6A6A6" w:themeFill="background1" w:themeFillShade="A6"/>
        <w:spacing w:before="120" w:after="240"/>
        <w:jc w:val="right"/>
        <w:rPr>
          <w:rFonts w:ascii="Tahoma" w:hAnsi="Tahoma" w:cs="Tahoma"/>
          <w:cs/>
        </w:rPr>
      </w:pPr>
      <w:hyperlink w:anchor="สารบัญ" w:history="1">
        <w:r w:rsidR="0056363B" w:rsidRPr="00E37F50">
          <w:rPr>
            <w:rStyle w:val="Hyperlink"/>
            <w:rFonts w:ascii="Tahoma" w:hAnsi="Tahoma" w:cs="Tahoma"/>
            <w:sz w:val="16"/>
            <w:szCs w:val="16"/>
            <w:cs/>
          </w:rPr>
          <w:t>สารบัญ</w:t>
        </w:r>
      </w:hyperlink>
      <w:r w:rsidR="0056363B" w:rsidRPr="00E37F50">
        <w:rPr>
          <w:rFonts w:ascii="Tahoma" w:hAnsi="Tahoma" w:cs="Tahoma"/>
          <w:sz w:val="16"/>
          <w:szCs w:val="16"/>
          <w:cs/>
        </w:rPr>
        <w:t xml:space="preserve"> / </w:t>
      </w:r>
      <w:hyperlink w:anchor="GeneralTerms" w:history="1">
        <w:r w:rsidR="0056363B" w:rsidRPr="00E37F50">
          <w:rPr>
            <w:rStyle w:val="Hyperlink"/>
            <w:rFonts w:ascii="Tahoma" w:hAnsi="Tahoma" w:cs="Tahoma"/>
            <w:sz w:val="16"/>
            <w:szCs w:val="16"/>
            <w:cs/>
          </w:rPr>
          <w:t>ข้อกำหนดทั่วไป</w:t>
        </w:r>
      </w:hyperlink>
    </w:p>
    <w:p w:rsidR="005154EE" w:rsidRPr="00E37F50" w:rsidRDefault="005154EE" w:rsidP="00FF0439">
      <w:pPr>
        <w:pStyle w:val="ProductList-Body"/>
        <w:rPr>
          <w:rFonts w:ascii="Tahoma" w:hAnsi="Tahoma" w:cs="Tahoma"/>
          <w:cs/>
        </w:rPr>
        <w:sectPr w:rsidR="005154EE" w:rsidRPr="00E37F50" w:rsidSect="00EC4CFF">
          <w:pgSz w:w="12240" w:h="15840"/>
          <w:pgMar w:top="1440" w:right="720" w:bottom="1440" w:left="720" w:header="720" w:footer="720" w:gutter="0"/>
          <w:cols w:space="720"/>
          <w:titlePg/>
          <w:docGrid w:linePitch="360"/>
        </w:sectPr>
      </w:pPr>
    </w:p>
    <w:p w:rsidR="00FF0439" w:rsidRPr="00E37F50" w:rsidRDefault="00FF0439" w:rsidP="00FF0439">
      <w:pPr>
        <w:pStyle w:val="ProductList-SectionHeading"/>
        <w:outlineLvl w:val="0"/>
        <w:rPr>
          <w:rFonts w:ascii="Tahoma" w:hAnsi="Tahoma" w:cs="Tahoma"/>
          <w:bCs/>
          <w:szCs w:val="40"/>
          <w:cs/>
        </w:rPr>
      </w:pPr>
      <w:bookmarkStart w:id="106" w:name="OnlineServiceSpecificTerms"/>
      <w:bookmarkStart w:id="107" w:name="_Toc523238315"/>
      <w:r w:rsidRPr="00E37F50">
        <w:rPr>
          <w:rFonts w:ascii="Tahoma" w:hAnsi="Tahoma" w:cs="Tahoma"/>
          <w:bCs/>
          <w:szCs w:val="40"/>
          <w:cs/>
        </w:rPr>
        <w:lastRenderedPageBreak/>
        <w:t>ข้อกำหนดเฉพาะของ Online Service</w:t>
      </w:r>
      <w:bookmarkEnd w:id="106"/>
      <w:bookmarkEnd w:id="107"/>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หาก Online Service ใดไม่ได้มีการระบุไว้ด้านล่าง Online Service นั้นก็ไม่ได้มีข้อกำหนดเฉพาะของ Online Service</w:t>
      </w:r>
    </w:p>
    <w:p w:rsidR="00FF0439" w:rsidRPr="00E37F50" w:rsidRDefault="00FF0439" w:rsidP="00FF0439">
      <w:pPr>
        <w:pStyle w:val="ProductList-Body"/>
        <w:rPr>
          <w:rFonts w:ascii="Tahoma" w:hAnsi="Tahoma" w:cs="Tahoma"/>
          <w:szCs w:val="18"/>
          <w:cs/>
        </w:rPr>
      </w:pPr>
    </w:p>
    <w:p w:rsidR="00FF0439" w:rsidRPr="00E37F50" w:rsidRDefault="00FF0439" w:rsidP="00F475D8">
      <w:pPr>
        <w:pStyle w:val="ProductList-OfferingGroupHeading"/>
        <w:spacing w:after="80"/>
        <w:outlineLvl w:val="1"/>
        <w:rPr>
          <w:rFonts w:ascii="Tahoma" w:hAnsi="Tahoma" w:cs="Tahoma"/>
          <w:bCs/>
          <w:szCs w:val="28"/>
          <w:cs/>
        </w:rPr>
      </w:pPr>
      <w:bookmarkStart w:id="108" w:name="MicrosoftAzureServices"/>
      <w:bookmarkStart w:id="109" w:name="_Toc523238316"/>
      <w:r w:rsidRPr="00E37F50">
        <w:rPr>
          <w:rFonts w:ascii="Tahoma" w:hAnsi="Tahoma" w:cs="Tahoma"/>
          <w:bCs/>
          <w:szCs w:val="28"/>
          <w:cs/>
        </w:rPr>
        <w:t>Microsoft Azure Services</w:t>
      </w:r>
      <w:bookmarkEnd w:id="109"/>
    </w:p>
    <w:bookmarkEnd w:id="108"/>
    <w:p w:rsidR="00DB0217" w:rsidRPr="00E37F50" w:rsidRDefault="00DB0217" w:rsidP="00DB0217">
      <w:pPr>
        <w:pStyle w:val="ProductList-Body"/>
        <w:rPr>
          <w:rFonts w:ascii="Tahoma" w:hAnsi="Tahoma" w:cs="Tahoma"/>
          <w:b/>
          <w:bCs/>
          <w:color w:val="00188F"/>
          <w:szCs w:val="18"/>
          <w:cs/>
        </w:rPr>
      </w:pPr>
      <w:r w:rsidRPr="00E37F50">
        <w:rPr>
          <w:rFonts w:ascii="Tahoma" w:hAnsi="Tahoma" w:cs="Tahoma"/>
          <w:b/>
          <w:bCs/>
          <w:color w:val="00188F"/>
          <w:szCs w:val="18"/>
          <w:cs/>
        </w:rPr>
        <w:t>การบอกกล่าว</w:t>
      </w:r>
    </w:p>
    <w:p w:rsidR="007806D2" w:rsidRPr="00EB01FB" w:rsidRDefault="007806D2" w:rsidP="007806D2">
      <w:pPr>
        <w:pStyle w:val="ProductList-Body"/>
        <w:rPr>
          <w:rFonts w:ascii="Tahoma" w:hAnsi="Tahoma" w:cs="Tahoma"/>
          <w:szCs w:val="18"/>
          <w:cs/>
        </w:rPr>
      </w:pPr>
      <w:r w:rsidRPr="00EB01FB">
        <w:rPr>
          <w:rFonts w:ascii="Tahoma" w:hAnsi="Tahoma" w:cs="Tahoma"/>
          <w:szCs w:val="18"/>
          <w:cs/>
        </w:rPr>
        <w:t xml:space="preserve">การบอกกล่าวเกี่ยวกับ Bing Maps, บริการจากผู้เชี่ยวชาญ, การเข้ารหัส H.265/HEV ของ Azure Media Services, Adobe Flash Player, H.264/AVC Visual Standard, VC-1 Video Standard และ MPEG-4 Part 2 Visual Standard และ MPEG-2 Video Standard ใน </w:t>
      </w:r>
      <w:hyperlink w:anchor="_top" w:history="1">
        <w:r w:rsidRPr="00EB01FB">
          <w:rPr>
            <w:rStyle w:val="Hyperlink"/>
            <w:rFonts w:ascii="Tahoma" w:hAnsi="Tahoma" w:cs="Tahoma"/>
            <w:szCs w:val="18"/>
            <w:cs/>
          </w:rPr>
          <w:t>เอกสารแนบ 1</w:t>
        </w:r>
      </w:hyperlink>
      <w:r w:rsidRPr="00EB01FB">
        <w:rPr>
          <w:rFonts w:ascii="Tahoma" w:hAnsi="Tahoma" w:cs="Tahoma"/>
          <w:szCs w:val="18"/>
          <w:cs/>
        </w:rPr>
        <w:t xml:space="preserve"> จะใช้บังคับ</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ข้อตกลงระดับบริการ</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โปรดดูที่ </w:t>
      </w:r>
      <w:hyperlink r:id="rId27" w:history="1">
        <w:r w:rsidRPr="00E37F50">
          <w:rPr>
            <w:rStyle w:val="Hyperlink"/>
            <w:rFonts w:ascii="Tahoma" w:hAnsi="Tahoma" w:cs="Tahoma"/>
            <w:szCs w:val="18"/>
            <w:cs/>
          </w:rPr>
          <w:t>http://azure.microsoft.com/support/legal/sla/</w:t>
        </w:r>
      </w:hyperlink>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คำนิยาม</w:t>
      </w:r>
    </w:p>
    <w:p w:rsidR="00006A92" w:rsidRDefault="00006A92" w:rsidP="00006A92">
      <w:pPr>
        <w:pStyle w:val="ProductList-Body"/>
        <w:spacing w:after="120"/>
        <w:rPr>
          <w:rStyle w:val="Hyperlink"/>
          <w:rFonts w:ascii="Tahoma" w:hAnsi="Tahoma" w:cs="Tahoma"/>
          <w:szCs w:val="18"/>
          <w:cs/>
        </w:rPr>
      </w:pPr>
      <w:r w:rsidRPr="00E37F50">
        <w:rPr>
          <w:rFonts w:ascii="Tahoma" w:hAnsi="Tahoma" w:cs="Tahoma"/>
          <w:szCs w:val="18"/>
          <w:cs/>
        </w:rPr>
        <w:t xml:space="preserve">“Azure Government Services” หมายถึงบริการหรือคุณลักษณะหนึ่งรายการขึ้นไปที่ Microsoft จัดไว้ให้กับลูกค้าโดยเป็น Government Community Cloud Services ในภูมิภาค “US Gov” ซึ่งระบุไว้ที่ </w:t>
      </w:r>
      <w:hyperlink r:id="rId28" w:anchor="services" w:history="1">
        <w:r w:rsidRPr="00E37F50">
          <w:rPr>
            <w:rStyle w:val="Hyperlink"/>
            <w:rFonts w:ascii="Tahoma" w:hAnsi="Tahoma" w:cs="Tahoma"/>
            <w:szCs w:val="18"/>
            <w:cs/>
          </w:rPr>
          <w:t>http://azure.microsoft.com/en-us/regions/#services</w:t>
        </w:r>
      </w:hyperlink>
    </w:p>
    <w:p w:rsidR="00521CE2" w:rsidRPr="001B265D" w:rsidRDefault="00521CE2" w:rsidP="00521CE2">
      <w:pPr>
        <w:pStyle w:val="ProductList-Body"/>
        <w:spacing w:after="120"/>
        <w:rPr>
          <w:rFonts w:ascii="Tahoma" w:hAnsi="Tahoma" w:cs="Tahoma"/>
          <w:szCs w:val="18"/>
          <w:cs/>
        </w:rPr>
      </w:pPr>
      <w:r w:rsidRPr="001B265D">
        <w:rPr>
          <w:rFonts w:ascii="Tahoma" w:hAnsi="Tahoma" w:cs="Tahoma"/>
          <w:szCs w:val="18"/>
          <w:cs/>
        </w:rPr>
        <w:t xml:space="preserve">“Bing Search Services” หมายถึง Bing Custom Search, Entity Search, Image Search, Image Intelligence, News Search, Video Search, Web Search, Spell Check และ Autosuggest API รวมทั้ง API อื่นใดซึ่งระบุไว้ที่ </w:t>
      </w:r>
      <w:hyperlink r:id="rId29" w:history="1">
        <w:r w:rsidRPr="001B265D">
          <w:rPr>
            <w:rStyle w:val="Hyperlink"/>
            <w:rFonts w:ascii="Tahoma" w:hAnsi="Tahoma" w:cs="Tahoma"/>
            <w:szCs w:val="18"/>
            <w:cs/>
          </w:rPr>
          <w:t>https://aka.ms/r1j7jq</w:t>
        </w:r>
      </w:hyperlink>
    </w:p>
    <w:p w:rsidR="00521CE2" w:rsidRPr="001B265D" w:rsidRDefault="00521CE2" w:rsidP="00521CE2">
      <w:pPr>
        <w:pStyle w:val="ProductList-Body"/>
        <w:spacing w:after="120"/>
        <w:rPr>
          <w:rFonts w:ascii="Tahoma" w:hAnsi="Tahoma" w:cs="Tahoma"/>
          <w:szCs w:val="18"/>
          <w:cs/>
        </w:rPr>
      </w:pPr>
      <w:r w:rsidRPr="001B265D">
        <w:rPr>
          <w:rFonts w:ascii="Tahoma" w:hAnsi="Tahoma" w:cs="Tahoma"/>
          <w:szCs w:val="18"/>
          <w:cs/>
        </w:rPr>
        <w:t>“ข้อมูล Bing Search Services” หมายถึง ข้อมูลลูกค้าที่ให้ไว้แก่ Microsoft โดยหรือในนามของลูกค้าผ่านการใช้ Bing Search Services</w:t>
      </w:r>
    </w:p>
    <w:p w:rsidR="00FF0439" w:rsidRPr="00E37F50" w:rsidRDefault="00FF0439" w:rsidP="00521CE2">
      <w:pPr>
        <w:pStyle w:val="ProductList-Body"/>
        <w:spacing w:after="120"/>
        <w:rPr>
          <w:rFonts w:ascii="Tahoma" w:hAnsi="Tahoma" w:cs="Tahoma"/>
          <w:szCs w:val="18"/>
          <w:cs/>
        </w:rPr>
      </w:pPr>
      <w:r w:rsidRPr="00E37F50">
        <w:rPr>
          <w:rFonts w:ascii="Tahoma" w:hAnsi="Tahoma" w:cs="Tahoma"/>
          <w:szCs w:val="18"/>
          <w:cs/>
        </w:rPr>
        <w:t>“โซลูชันลูกค้า (Customer Solution)” หมายถึงโปรแกรมประยุกต์หรือชุดโปรแกรมประยุกต์ที่เพิ่มฟังก์ชันการทำงานหลักที่สำคัญให้กับ Microsoft Azure Services และไม่ได้เป็นสิ่งทดแทน Microsoft Azure Services อย่างสำคัญ</w:t>
      </w:r>
    </w:p>
    <w:p w:rsidR="000857DD" w:rsidRPr="00546B95" w:rsidRDefault="000857DD" w:rsidP="000857DD">
      <w:pPr>
        <w:pStyle w:val="ProductList-Body"/>
        <w:spacing w:after="120"/>
        <w:rPr>
          <w:rFonts w:ascii="Tahoma" w:hAnsi="Tahoma" w:cs="Tahoma"/>
          <w:szCs w:val="18"/>
          <w:cs/>
        </w:rPr>
      </w:pPr>
      <w:r w:rsidRPr="00546B95">
        <w:rPr>
          <w:rFonts w:ascii="Tahoma" w:hAnsi="Tahoma" w:cs="Tahoma"/>
          <w:szCs w:val="18"/>
          <w:cs/>
        </w:rPr>
        <w:t xml:space="preserve">“Microsoft Azure Services” หมายถึงบริการและคุณลักษณะของ Microsoft ซึ่งระบุไว้ที่ </w:t>
      </w:r>
      <w:hyperlink r:id="rId30" w:history="1">
        <w:r w:rsidRPr="00546B95">
          <w:rPr>
            <w:rStyle w:val="Hyperlink"/>
            <w:rFonts w:ascii="Tahoma" w:hAnsi="Tahoma" w:cs="Tahoma"/>
            <w:szCs w:val="18"/>
            <w:cs/>
          </w:rPr>
          <w:t>http://azure.microsoft.com/services/</w:t>
        </w:r>
      </w:hyperlink>
      <w:r w:rsidRPr="00546B95">
        <w:rPr>
          <w:rFonts w:ascii="Tahoma" w:hAnsi="Tahoma" w:cs="Tahoma"/>
          <w:szCs w:val="18"/>
          <w:cs/>
        </w:rPr>
        <w:t xml:space="preserve"> ยกเว้นบริการและคุณลักษณะที่ได้รับอนุญาตให้ใช้สิทธิโดยแยกต่างหาก “Microsoft Azure Services” จะประกอบด้วยส่วนประกอบโอเพนซอร์ส (Open Source) ที่ Microsoft ได้มีการรวมไว้ในบริการและคุณลักษณะของ Microsoft Azure Services</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“Microsoft Translator” หมายถึง Translator Text API และ/หรือ Translator Speech API ที่ Microsoft เสนอให้ในลักษณะบริการแปลด้วยเครื่องบนระบบคลาวด์</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ข้อจำกัด</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ลูกค้าไม่สามารถ</w:t>
      </w:r>
    </w:p>
    <w:p w:rsidR="00FF0439" w:rsidRPr="00E37F50" w:rsidRDefault="00FF0439" w:rsidP="00FF0439">
      <w:pPr>
        <w:pStyle w:val="ProductList-Body"/>
        <w:numPr>
          <w:ilvl w:val="0"/>
          <w:numId w:val="10"/>
        </w:numPr>
        <w:ind w:left="450" w:hanging="270"/>
        <w:rPr>
          <w:rFonts w:ascii="Tahoma" w:hAnsi="Tahoma" w:cs="Tahoma"/>
          <w:szCs w:val="18"/>
          <w:cs/>
        </w:rPr>
      </w:pPr>
      <w:r w:rsidRPr="00E37F50">
        <w:rPr>
          <w:rFonts w:ascii="Tahoma" w:hAnsi="Tahoma" w:cs="Tahoma"/>
          <w:szCs w:val="18"/>
          <w:cs/>
        </w:rPr>
        <w:t>ขายต่อหรือแจกจ่ายต่อซึ่ง Microsoft Azure Services หรือ</w:t>
      </w:r>
    </w:p>
    <w:p w:rsidR="00FF0439" w:rsidRPr="00E37F50" w:rsidRDefault="00FF0439" w:rsidP="00FF0439">
      <w:pPr>
        <w:pStyle w:val="ProductList-Body"/>
        <w:numPr>
          <w:ilvl w:val="0"/>
          <w:numId w:val="10"/>
        </w:numPr>
        <w:spacing w:before="40"/>
        <w:ind w:left="461" w:hanging="274"/>
        <w:rPr>
          <w:rFonts w:ascii="Tahoma" w:hAnsi="Tahoma" w:cs="Tahoma"/>
          <w:szCs w:val="18"/>
          <w:cs/>
        </w:rPr>
      </w:pPr>
      <w:r w:rsidRPr="00E37F50">
        <w:rPr>
          <w:rFonts w:ascii="Tahoma" w:hAnsi="Tahoma" w:cs="Tahoma"/>
          <w:szCs w:val="18"/>
          <w:cs/>
        </w:rPr>
        <w:t>อนุญาตให้ผู้ใช้หลายรายเข้าถึงคุณลักษณะใดๆ ของ Microsoft Azure Service โดยตรงหรือโดยอ้อมซึ่งจัดไว้ให้ตามหลักเกณฑ์สำหรับผู้ใช้หนึ่งราย (เช่น Active Directory Premium) ข้อกำหนดการโอนสิทธิต่อนั้นๆ ที่มีผลใช้กับคุณลักษณะของ Microsoft Azure Service อาจมีการระบุไว้ในเอกสารประกอบเพิ่มเติมสำหรับคุณลักษณะนั้น</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การเลิกใช้บริการหรือคุณลักษณะ</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จะแจ้งให้ลูกค้าทราบในเวลา 12 เดือนก่อนที่จะลบคุณลักษณะหรือฟังก์ชันการทำงานที่สำคัญ หรือยกเลิกบริการ เว้นเสียแต่ว่าข้อพิจารณาด้านความปลอดภัย ด้านกฎหมาย หรือด้านการทำงานของระบบระบุให้ต้องเร่งการลบออกให้เร็วขึ้น แต่ข้อกำหนดนี้จะไม่นำมาใช้กับการแสดงตัวอย่าง</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การเก็บรักษาข้อมูลหลังจากการสิ้นอายุหรือการบอกเลิก</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การสิ้นอายุหรือการบอกเลิกการสมัครใช้งาน Online Service ของลูกค้าจะไม่เป็นการเปลี่ยนแปลงภาระหน้าที่ของลูกค้าในการชำระค่าการให้บริการบริหารจัดการ (Host) ข้อมูลลูกค้าในระหว่างระยะเวลาที่ต่อออกไป</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ข้อยกเว้นเกี่ยวกับการให้บริการบริหารจัดการ (Host)</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ลูกค้าสามารถสร้างและรักษาโซลูชันลูกค้าได้ และแม้จะมีข้อขัดแย้งใดในข้อตกลง Volume Licensing ของลูกค้า แต่ลูกค้าก็ยังสามารถนำ Microsoft Azure Services ไปรวมกับข้อมูลลูกค้าซึ่งลูกค้าหรือบุคคลภายนอกเป็นเจ้าของหรืออนุญาตให้ใช้สิทธิ เพื่อสร้างโซลูชันลูกค้าโดยใช้ Microsoft Azure Service และข้อมูลลูกค้าร่วมกัน ลูกค้าสามารถอนุญาตให้บุคคลภายนอกเข้าถึงและใช้ Microsoft Azure Services ร่วมกับการใช้โซลูชันลูกค้าดังกล่าวได้ ลูกค้าจะต้องรับผิดชอบในการใช้งานดังกล่าว รวมทั้งตรวจสอบให้แน่ใจว่าข้อกำหนดเหล่านี้สอดคล้องกับข้อกำหนดและเงื่อนไขในข้อตกลง Volume Licensing ของลูกค้าจากการใช้งานนั้น</w:t>
      </w:r>
    </w:p>
    <w:p w:rsidR="00FF0439" w:rsidRPr="00E37F50" w:rsidRDefault="00FF0439" w:rsidP="00FF0439">
      <w:pPr>
        <w:pStyle w:val="ProductList-Body"/>
        <w:rPr>
          <w:rFonts w:ascii="Tahoma" w:hAnsi="Tahoma" w:cs="Tahoma"/>
          <w:szCs w:val="18"/>
          <w:cs/>
        </w:rPr>
      </w:pPr>
    </w:p>
    <w:p w:rsidR="004559D4" w:rsidRPr="00E37F50" w:rsidRDefault="004559D4" w:rsidP="004559D4">
      <w:pPr>
        <w:pStyle w:val="ProductList-Body"/>
        <w:rPr>
          <w:rFonts w:ascii="Tahoma" w:hAnsi="Tahoma" w:cs="Tahoma"/>
          <w:b/>
          <w:bCs/>
          <w:color w:val="00188F"/>
          <w:szCs w:val="18"/>
          <w:cs/>
        </w:rPr>
      </w:pPr>
      <w:r w:rsidRPr="00E37F50">
        <w:rPr>
          <w:rFonts w:ascii="Tahoma" w:hAnsi="Tahoma" w:cs="Tahoma"/>
          <w:b/>
          <w:bCs/>
          <w:color w:val="00188F"/>
          <w:szCs w:val="18"/>
          <w:cs/>
        </w:rPr>
        <w:t>การใช้ซอฟต์แวร์ใน Microsoft Azure</w:t>
      </w:r>
    </w:p>
    <w:p w:rsidR="00FF0439" w:rsidRPr="00E37F50" w:rsidRDefault="004559D4" w:rsidP="004559D4">
      <w:pPr>
        <w:pStyle w:val="ProductList-Body"/>
        <w:rPr>
          <w:rFonts w:ascii="Tahoma" w:hAnsi="Tahoma" w:cs="Tahoma"/>
          <w:szCs w:val="18"/>
          <w:cs/>
        </w:rPr>
      </w:pPr>
      <w:r w:rsidRPr="00E37F50">
        <w:rPr>
          <w:rFonts w:ascii="Tahoma" w:hAnsi="Tahoma" w:cs="Tahoma"/>
          <w:szCs w:val="18"/>
          <w:cs/>
        </w:rPr>
        <w:t>สำหรับซอฟต์แวร์ของ Microsoft ที่มีอยู่ใน Microsoft Azure Service Microsoft จะอนุญาตให้ลูกค้ามีสิทธิอย่างจำกัดในการใช้ซอฟต์แวร์เฉพาะภายใน Microsoft Azure Service</w:t>
      </w:r>
    </w:p>
    <w:p w:rsidR="004559D4" w:rsidRPr="00E37F50" w:rsidRDefault="004559D4" w:rsidP="004559D4">
      <w:pPr>
        <w:pStyle w:val="ProductList-Body"/>
        <w:rPr>
          <w:rFonts w:ascii="Tahoma" w:hAnsi="Tahoma" w:cs="Tahoma"/>
          <w:szCs w:val="18"/>
          <w:cs/>
        </w:rPr>
      </w:pPr>
    </w:p>
    <w:p w:rsidR="00FF0439" w:rsidRPr="00E37F50" w:rsidRDefault="00FF0439" w:rsidP="00521CE2">
      <w:pPr>
        <w:pStyle w:val="ProductList-Body"/>
        <w:keepNext/>
        <w:rPr>
          <w:rFonts w:ascii="Tahoma" w:hAnsi="Tahoma" w:cs="Tahoma"/>
          <w:b/>
          <w:bCs/>
          <w:color w:val="00188F"/>
          <w:szCs w:val="18"/>
          <w:cs/>
        </w:rPr>
      </w:pPr>
      <w:r w:rsidRPr="00E37F50">
        <w:rPr>
          <w:rFonts w:ascii="Tahoma" w:hAnsi="Tahoma" w:cs="Tahoma"/>
          <w:b/>
          <w:bCs/>
          <w:color w:val="00188F"/>
          <w:szCs w:val="18"/>
          <w:cs/>
        </w:rPr>
        <w:lastRenderedPageBreak/>
        <w:t>ความพร้อมให้บริการของศูนย์ข้อมูล</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การใช้ศูนย์ข้อมูลในบางภูมิภาคอาจจำกัดอยู่เพียงลูกค้าที่อยู่ในภูมิภาคนั้นหรือใกล้เคียง สำหรับข้อมูลเกี่ยวกับความพร้อมให้บริการของแต่ละภูมิภาค โปรดดูที่ </w:t>
      </w:r>
      <w:hyperlink r:id="rId31" w:history="1">
        <w:r w:rsidRPr="00E37F50">
          <w:rPr>
            <w:rStyle w:val="Hyperlink"/>
            <w:rFonts w:ascii="Tahoma" w:hAnsi="Tahoma" w:cs="Tahoma"/>
            <w:szCs w:val="18"/>
            <w:cs/>
          </w:rPr>
          <w:t>http://azure.microsoft.com/en-us/regions</w:t>
        </w:r>
      </w:hyperlink>
    </w:p>
    <w:p w:rsidR="00FF0439" w:rsidRPr="00E37F50" w:rsidRDefault="00FF0439" w:rsidP="00FF0439">
      <w:pPr>
        <w:pStyle w:val="ProductList-Body"/>
        <w:rPr>
          <w:rFonts w:ascii="Tahoma" w:hAnsi="Tahoma" w:cs="Tahoma"/>
          <w:szCs w:val="18"/>
          <w:cs/>
        </w:rPr>
      </w:pPr>
    </w:p>
    <w:p w:rsidR="00FF0439" w:rsidRPr="00E37F50" w:rsidRDefault="00FF0439" w:rsidP="00AB64F9">
      <w:pPr>
        <w:pStyle w:val="ProductList-Body"/>
        <w:keepNext/>
        <w:rPr>
          <w:rFonts w:ascii="Tahoma" w:hAnsi="Tahoma" w:cs="Tahoma"/>
          <w:szCs w:val="18"/>
          <w:cs/>
        </w:rPr>
      </w:pPr>
      <w:r w:rsidRPr="00E37F50">
        <w:rPr>
          <w:rFonts w:ascii="Tahoma" w:hAnsi="Tahoma" w:cs="Tahoma"/>
          <w:b/>
          <w:bCs/>
          <w:color w:val="00188F"/>
          <w:szCs w:val="18"/>
          <w:cs/>
        </w:rPr>
        <w:t>การแบ่งปัน</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Azure Services อาจให้ความสามารถในการใช้โซลูชันลูกค้าและ/หรือข้อมูลลูกค้าร่วมกับผู้ใช้และชุมชน Azure อื่นๆ หรือบุคคลภายนอกอื่นๆ หากลูกค้าเลือกที่จะทำการแบ่งปันดังกล่าว ลูกค้ายอมรับว่าตนกำลังอนุญาตให้ใช้สิทธิแก่ผู้ใช้ที่ได้รับอนุญาตทั้งหมด รวมถึงสิทธิในการใช้ แก้ไข และรีโพสต์โซลูชันลูกค้าและ/หรือข้อมูลลูกค้าของตน และลูกค้ากำลังอนุญาตให้ Microsoft จัดรายการเหล่านี้ไว้ให้กับผู้ใช้ดังกล่าวในลักษณะและสถานที่ที่ลูกค้าเป็นผู้เลือก</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Marketplace</w:t>
      </w:r>
    </w:p>
    <w:p w:rsidR="0064382A" w:rsidRDefault="00FF0439" w:rsidP="00FF0439">
      <w:pPr>
        <w:pStyle w:val="ProductList-Body"/>
        <w:rPr>
          <w:rStyle w:val="Hyperlink"/>
          <w:rFonts w:ascii="Tahoma" w:hAnsi="Tahoma" w:cs="Tahoma"/>
          <w:spacing w:val="-4"/>
          <w:szCs w:val="18"/>
          <w:cs/>
        </w:rPr>
      </w:pPr>
      <w:r w:rsidRPr="00E37F50">
        <w:rPr>
          <w:rFonts w:ascii="Tahoma" w:hAnsi="Tahoma" w:cs="Tahoma"/>
          <w:spacing w:val="-4"/>
          <w:szCs w:val="18"/>
          <w:cs/>
        </w:rPr>
        <w:t xml:space="preserve">Microsoft Azure ทำให้ลูกค้าสามารถเข้าถึงหรือซื้อผลิตภัณฑ์ที่ไม่ใช่ของ Microsoft ได้ผ่านคุณลักษณะต่างๆ เช่น Microsoft Azure Marketplace และแกลเลอรี Virtual Machine โดยอยู่ภายใต้ข้อกำหนดที่แยกต่างหากซึ่งมีอยู่ที่ </w:t>
      </w:r>
      <w:hyperlink r:id="rId32" w:history="1">
        <w:r w:rsidR="00123172" w:rsidRPr="00E37F50">
          <w:rPr>
            <w:rStyle w:val="Hyperlink"/>
            <w:rFonts w:ascii="Tahoma" w:hAnsi="Tahoma" w:cs="Tahoma"/>
            <w:spacing w:val="-4"/>
            <w:szCs w:val="18"/>
            <w:cs/>
          </w:rPr>
          <w:t>http://azure.microsoft.com/en-us/support/legal/store-terms/</w:t>
        </w:r>
      </w:hyperlink>
    </w:p>
    <w:p w:rsidR="0064382A" w:rsidRPr="00E37F50" w:rsidRDefault="0064382A" w:rsidP="00FF0439">
      <w:pPr>
        <w:pStyle w:val="ProductList-Body"/>
        <w:rPr>
          <w:rFonts w:ascii="Tahoma" w:hAnsi="Tahoma" w:cs="Tahoma"/>
          <w:szCs w:val="18"/>
          <w:cs/>
        </w:rPr>
      </w:pPr>
    </w:p>
    <w:p w:rsidR="00521CE2" w:rsidRPr="001B265D" w:rsidRDefault="00521CE2" w:rsidP="00521CE2">
      <w:pPr>
        <w:pStyle w:val="ProductList-Offering2Heading"/>
        <w:outlineLvl w:val="2"/>
        <w:rPr>
          <w:lang w:val="en-US" w:eastAsia="en-US" w:bidi="ar-SA"/>
        </w:rPr>
      </w:pPr>
      <w:bookmarkStart w:id="110" w:name="MicrosoftTranslator"/>
      <w:r w:rsidRPr="001B265D">
        <w:rPr>
          <w:lang w:val="en-US" w:eastAsia="en-US" w:bidi="ar-SA"/>
        </w:rPr>
        <w:tab/>
      </w:r>
      <w:bookmarkStart w:id="111" w:name="_Toc509825512"/>
      <w:bookmarkStart w:id="112" w:name="_Toc510880769"/>
      <w:bookmarkStart w:id="113" w:name="_Toc523238317"/>
      <w:r w:rsidRPr="001B265D">
        <w:rPr>
          <w:lang w:val="en-US" w:eastAsia="en-US" w:bidi="ar-SA"/>
        </w:rPr>
        <w:t>Azure Maps</w:t>
      </w:r>
      <w:bookmarkEnd w:id="111"/>
      <w:bookmarkEnd w:id="112"/>
      <w:bookmarkEnd w:id="113"/>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ข้อจำกัดในการนำทาง</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คุณไม่สามารถใช้ Azure Maps เพื่อเปิดใช้งานฟังก์ชันการนำทางแบบเลี้ยวต่อเลี้ยวในแอปพลิเคชันใดก็ได้</w:t>
      </w:r>
    </w:p>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ข้อจำกัดของฐานข้อมูล</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คุณไม่สามารถใช้ Azure Maps หรือส่วนใดส่วนหนึ่งเพื่อสร้างฐานข้อมูลหรือบริการที่แข่งขันกัน หรือฐานข้อมูลที่ได้รับข้อมูลทั้งหมดหรือบางส่วนรวมกับข้อมูลของคุณและ/ หรือข้อมูลที่จัดหาหรือสร้างโดยบุคคลภายนอก</w:t>
      </w:r>
    </w:p>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คุณจะต้องไม่ใช้ข้อมูลที่ได้รับจาก Azure Maps ร่วมกับฐานข้อมูลของบุคคลภายนอกอื่นใด เว้นแต่ว่าคุณอาจจะทับซ้อนข้อมูลลงบนข้อมูลประเภทที่ไม่ได้รวมอยู่ในบริการอยู่แล้ว (เช่น เนื้อหาที่เป็นกรรมสิทธิ์ของคุณ) หรือซึ่ง Microsoft ให้อนุญาต</w:t>
      </w:r>
    </w:p>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ผลลัพธ์ API</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คุณไม่สามารถแคชหรือจัดเก็บข้อมูลที่ได้รับจาก Azure Maps API รวมถึงแต่ไม่จำกัดเฉพาะพิกัดทางภูมิศาสตร์และพิกัดทางภูมิศาสตร์ย้อนกลับ ไทล์ข้อมูลแผนที่ และข้อมูลเส้นทาง (“ผลลัพธ์”) เพื่อจุดประสงค์ในการปรับขนาดผลลัพธ์ดังกล่าวเพื่อให้บริการแก่ผู้ใช้หลายราย</w:t>
      </w:r>
    </w:p>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อนุญาตให้แคชผลการค้นหาบนอุปกรณ์หรือเบราว์เซอร์ของไคลเอ็นต์ได้ในกรณีที่วัตถุประสงค์ของการแคชดังกล่าวคือเพื่อลดเวลาในการตอบสนองของบริการที่คุณใช้บนอุปกรณ์หรือเบราว์เซอร์ของไคลเอ็นต์ดังกล่าว ไม่สามารถจัดเก็บผลลัพธ์ไว้ได้นานกว่า: (i) มากกว่าระยะเวลาที่ระบุไว้ในส่วนหัวที่ส่งคืน หรือ (ii) 30 วัน แล้วแต่จำนวนใดจะสั้นที่สุด</w:t>
      </w:r>
    </w:p>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Body"/>
        <w:rPr>
          <w:rFonts w:ascii="Tahoma" w:hAnsi="Tahoma" w:cs="Tahoma"/>
          <w:szCs w:val="18"/>
          <w:cs/>
        </w:rPr>
      </w:pPr>
      <w:bookmarkStart w:id="114" w:name="_Hlk509835802"/>
      <w:r w:rsidRPr="001B265D">
        <w:rPr>
          <w:rFonts w:ascii="Tahoma" w:hAnsi="Tahoma" w:cs="Tahoma"/>
          <w:szCs w:val="18"/>
          <w:cs/>
        </w:rPr>
        <w:t>คุณไม่สามารถแสดงผลลัพธ์ใดๆ เกี่ยวกับเนื้อหาหรือฐานข้อมูลแผนที่ภูมิศาสตร์ของบุคคลภายนอกได้</w:t>
      </w:r>
    </w:p>
    <w:bookmarkEnd w:id="114"/>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ข้อมูลแผนที่</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การใช้เนื้อหาที่แสดงการแจ้งเตือนเกี่ยวกับลิขสิทธิ์ของ TomTom ต้องเป็นไปตามข้อจำกัดที่กำหนดไว้ในข้อตกลงผลิตภัณฑ์ผลิตภัณฑ์ของบุคคลภายนอกที่ได้รับสิทธิการใช้งานของ TomTom และ EULA (</w:t>
      </w:r>
      <w:hyperlink r:id="rId33" w:history="1">
        <w:r w:rsidRPr="001B265D">
          <w:rPr>
            <w:rStyle w:val="Hyperlink"/>
            <w:rFonts w:ascii="Tahoma" w:hAnsi="Tahoma" w:cs="Tahoma"/>
            <w:szCs w:val="18"/>
            <w:cs/>
          </w:rPr>
          <w:t>https://www.tomtom.com/en_GB/thirdpartyproductterms/</w:t>
        </w:r>
      </w:hyperlink>
      <w:r w:rsidRPr="001B265D">
        <w:rPr>
          <w:rFonts w:ascii="Tahoma" w:hAnsi="Tahoma" w:cs="Tahoma"/>
          <w:szCs w:val="18"/>
          <w:cs/>
        </w:rPr>
        <w:t>)</w:t>
      </w:r>
    </w:p>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ไม่มีการรับประกันความถูกต้อง</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 xml:space="preserve">Microsoft และซัพพลายเออร์ของ Microsoft จะไม่รับประกันว่าแผนที่ รูปภาพ ข้อมูล หรือเนื้อหาใดๆ ที่ส่งโดย Azure Maps จะมีความถูกต้องหรือครบถ้วน </w:t>
      </w:r>
    </w:p>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ลิขสิทธิ์</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คุณไม่สามารถลบ ปิดบัง ซ่อนหรือเปลี่ยนโลโก้และ/หรือการแจ้งเตือนเกี่ยวกับลิขสิทธิ์ที่มีอยู่หรือสร้างขึ้นโดยอัตโนมัติโดย Azure Maps</w:t>
      </w:r>
    </w:p>
    <w:p w:rsidR="00521CE2" w:rsidRPr="001B265D" w:rsidRDefault="005A2072" w:rsidP="00521CE2">
      <w:pPr>
        <w:pStyle w:val="ProductList-Body"/>
        <w:shd w:val="clear" w:color="auto" w:fill="A6A6A6" w:themeFill="background1" w:themeFillShade="A6"/>
        <w:spacing w:before="120" w:after="240"/>
        <w:jc w:val="right"/>
        <w:rPr>
          <w:rFonts w:ascii="Tahoma" w:hAnsi="Tahoma" w:cs="Tahoma"/>
          <w:sz w:val="16"/>
          <w:szCs w:val="16"/>
          <w:cs/>
        </w:rPr>
      </w:pPr>
      <w:hyperlink w:anchor="_top" w:history="1">
        <w:r w:rsidR="00521CE2" w:rsidRPr="001B265D">
          <w:rPr>
            <w:rStyle w:val="Hyperlink"/>
            <w:rFonts w:ascii="Tahoma" w:hAnsi="Tahoma" w:cs="Tahoma"/>
            <w:sz w:val="16"/>
            <w:szCs w:val="16"/>
            <w:cs/>
          </w:rPr>
          <w:t>สารบัญ</w:t>
        </w:r>
      </w:hyperlink>
      <w:r w:rsidR="00521CE2" w:rsidRPr="001B265D">
        <w:rPr>
          <w:rFonts w:ascii="Tahoma" w:hAnsi="Tahoma" w:cs="Tahoma"/>
          <w:sz w:val="16"/>
          <w:szCs w:val="16"/>
          <w:cs/>
        </w:rPr>
        <w:t xml:space="preserve"> / </w:t>
      </w:r>
      <w:hyperlink w:anchor="_top" w:history="1">
        <w:r w:rsidR="00521CE2" w:rsidRPr="001B265D">
          <w:rPr>
            <w:rStyle w:val="Hyperlink"/>
            <w:rFonts w:ascii="Tahoma" w:hAnsi="Tahoma" w:cs="Tahoma"/>
            <w:sz w:val="16"/>
            <w:szCs w:val="16"/>
            <w:cs/>
          </w:rPr>
          <w:t>ข้อกำหนดทั่วไป</w:t>
        </w:r>
      </w:hyperlink>
    </w:p>
    <w:p w:rsidR="007806D2" w:rsidRPr="00EB01FB" w:rsidRDefault="007806D2" w:rsidP="007806D2">
      <w:pPr>
        <w:pStyle w:val="ProductList-Offering2Heading"/>
        <w:outlineLvl w:val="2"/>
        <w:rPr>
          <w:bCs w:val="0"/>
          <w:cs/>
        </w:rPr>
      </w:pPr>
      <w:r w:rsidRPr="00EB01FB">
        <w:rPr>
          <w:cs/>
        </w:rPr>
        <w:tab/>
      </w:r>
      <w:bookmarkStart w:id="115" w:name="_Toc484158292"/>
      <w:bookmarkStart w:id="116" w:name="_Toc523238318"/>
      <w:r w:rsidRPr="00EB01FB">
        <w:rPr>
          <w:cs/>
        </w:rPr>
        <w:t>Microsoft Azure Stack</w:t>
      </w:r>
      <w:bookmarkEnd w:id="115"/>
      <w:bookmarkEnd w:id="116"/>
    </w:p>
    <w:p w:rsidR="007806D2" w:rsidRDefault="007806D2" w:rsidP="007806D2">
      <w:pPr>
        <w:pStyle w:val="ProductList-Body"/>
        <w:rPr>
          <w:rFonts w:ascii="Tahoma" w:hAnsi="Tahoma" w:cs="Tahoma"/>
          <w:szCs w:val="18"/>
          <w:cs/>
        </w:rPr>
      </w:pPr>
      <w:r w:rsidRPr="00EB01FB">
        <w:rPr>
          <w:rFonts w:ascii="Tahoma" w:hAnsi="Tahoma" w:cs="Tahoma"/>
          <w:szCs w:val="18"/>
          <w:cs/>
        </w:rPr>
        <w:t>Microsoft Azure Stack ก็คือ Microsoft Azure Service บริการหนึ่ง</w:t>
      </w:r>
    </w:p>
    <w:p w:rsidR="009A1B82" w:rsidRPr="00EB01FB" w:rsidRDefault="009A1B82" w:rsidP="007806D2">
      <w:pPr>
        <w:pStyle w:val="ProductList-Body"/>
        <w:rPr>
          <w:rFonts w:ascii="Tahoma" w:hAnsi="Tahoma" w:cs="Tahoma"/>
          <w:szCs w:val="18"/>
          <w:cs/>
        </w:rPr>
      </w:pPr>
    </w:p>
    <w:p w:rsidR="007806D2" w:rsidRPr="00EB01FB" w:rsidRDefault="007806D2" w:rsidP="007806D2">
      <w:pPr>
        <w:pStyle w:val="ProductList-ClauseHeading"/>
        <w:rPr>
          <w:rFonts w:ascii="Tahoma" w:hAnsi="Tahoma" w:cs="Tahoma"/>
          <w:bCs/>
          <w:szCs w:val="18"/>
          <w:cs/>
        </w:rPr>
      </w:pPr>
      <w:r w:rsidRPr="00EB01FB">
        <w:rPr>
          <w:rFonts w:ascii="Tahoma" w:hAnsi="Tahoma" w:cs="Tahoma"/>
          <w:bCs/>
          <w:szCs w:val="18"/>
          <w:cs/>
        </w:rPr>
        <w:t xml:space="preserve">ความเป็นส่วนตัวของ Microsoft Azure Stack </w:t>
      </w:r>
    </w:p>
    <w:p w:rsidR="007806D2" w:rsidRPr="00EB01FB" w:rsidRDefault="007806D2" w:rsidP="007806D2">
      <w:pPr>
        <w:pStyle w:val="ProductList-Body"/>
        <w:rPr>
          <w:rFonts w:ascii="Tahoma" w:hAnsi="Tahoma" w:cs="Tahoma"/>
          <w:szCs w:val="18"/>
          <w:cs/>
        </w:rPr>
      </w:pPr>
      <w:r w:rsidRPr="00EB01FB">
        <w:rPr>
          <w:rFonts w:ascii="Tahoma" w:hAnsi="Tahoma" w:cs="Tahoma"/>
          <w:szCs w:val="18"/>
          <w:cs/>
        </w:rPr>
        <w:t xml:space="preserve">นโยบายความเป็นส่วนตัวของ Enterprise และ Developer ซึ่งมีอยู่ที่ </w:t>
      </w:r>
      <w:hyperlink r:id="rId34" w:history="1">
        <w:r w:rsidRPr="00EB01FB">
          <w:rPr>
            <w:rStyle w:val="Hyperlink"/>
            <w:rFonts w:ascii="Tahoma" w:hAnsi="Tahoma" w:cs="Tahoma"/>
            <w:szCs w:val="18"/>
            <w:cs/>
          </w:rPr>
          <w:t>https://www.microsoft.com/en-us/privacystatement/EnterpriseDev</w:t>
        </w:r>
      </w:hyperlink>
      <w:r w:rsidRPr="00EB01FB">
        <w:rPr>
          <w:rFonts w:ascii="Tahoma" w:hAnsi="Tahoma" w:cs="Tahoma"/>
          <w:szCs w:val="18"/>
          <w:cs/>
        </w:rPr>
        <w:t xml:space="preserve"> จะมีผลใช้บังคับกับการใช้ Microsoft Azure Stack ของลูกค้า หากข้อตกลงระบบคลาวด์ของ Microsoft ใช้ซอฟต์แวร์หรือบริการของ Microsoft Azure </w:t>
      </w:r>
      <w:r w:rsidRPr="00EB01FB">
        <w:rPr>
          <w:rFonts w:ascii="Tahoma" w:hAnsi="Tahoma" w:cs="Tahoma"/>
          <w:szCs w:val="18"/>
          <w:cs/>
        </w:rPr>
        <w:lastRenderedPageBreak/>
        <w:t xml:space="preserve">Stack ซึ่งให้บริการบริหารจัดการ (Host) โดยผู้จำหน่าย การใช้ดังกล่าวจะอยู่ภายใต้แนวทางปฏิบัติในเรื่องความเป็นส่วนตัวของผู้จำหน่าย ซึ่งอาจแตกต่างไปจากแนวทางปฏิบัติในเรื่องความเป็นส่วนตัวของ Microsoft </w:t>
      </w:r>
    </w:p>
    <w:p w:rsidR="007806D2" w:rsidRPr="00EB01FB" w:rsidRDefault="007806D2" w:rsidP="007806D2">
      <w:pPr>
        <w:pStyle w:val="ProductList-Body"/>
        <w:rPr>
          <w:rFonts w:ascii="Tahoma" w:hAnsi="Tahoma" w:cs="Tahoma"/>
          <w:szCs w:val="18"/>
          <w:cs/>
        </w:rPr>
      </w:pPr>
    </w:p>
    <w:p w:rsidR="007806D2" w:rsidRPr="00EB01FB" w:rsidRDefault="007806D2" w:rsidP="007806D2">
      <w:pPr>
        <w:pStyle w:val="ProductList-ClauseHeading"/>
        <w:rPr>
          <w:rFonts w:ascii="Tahoma" w:hAnsi="Tahoma" w:cs="Tahoma"/>
          <w:bCs/>
          <w:szCs w:val="18"/>
          <w:cs/>
        </w:rPr>
      </w:pPr>
      <w:r w:rsidRPr="00EB01FB">
        <w:rPr>
          <w:rFonts w:ascii="Tahoma" w:hAnsi="Tahoma" w:cs="Tahoma"/>
          <w:bCs/>
          <w:szCs w:val="18"/>
          <w:cs/>
        </w:rPr>
        <w:t xml:space="preserve">การใช้ Microsoft Azure Stack </w:t>
      </w:r>
    </w:p>
    <w:p w:rsidR="007806D2" w:rsidRDefault="007806D2" w:rsidP="007806D2">
      <w:pPr>
        <w:pStyle w:val="ProductList-Body"/>
        <w:tabs>
          <w:tab w:val="clear" w:pos="158"/>
          <w:tab w:val="left" w:pos="360"/>
        </w:tabs>
        <w:rPr>
          <w:rFonts w:ascii="Tahoma" w:hAnsi="Tahoma" w:cs="Tahoma"/>
          <w:szCs w:val="18"/>
          <w:cs/>
        </w:rPr>
      </w:pPr>
      <w:r w:rsidRPr="00EB01FB">
        <w:rPr>
          <w:rFonts w:ascii="Tahoma" w:hAnsi="Tahoma" w:cs="Tahoma"/>
          <w:szCs w:val="18"/>
          <w:cs/>
        </w:rPr>
        <w:t xml:space="preserve">ลูกค้าสามารถใช้ Microsoft Azure Stack เฉพาะบนฮาร์ดแวร์ซึ่งมีการติดตั้ง Microsoft Azure Stack ไว้ล่วงหน้าเท่านั้น Microsoft Azure Stack จะประกอบด้วย Windows Server, คอมโพเนนต์ของซอฟต์แวร์ Windows และ SQL Server Technology ซึ่งแต่ละรายการจะอยู่ภายใต้หัวข้อเทคโนโลยีที่รวมอยู่ของข้อกำหนดของผลิตภัณฑ์และจะไม่สามารถนำไปใช้นอก Microsoft Azure Stack ได้ </w:t>
      </w:r>
    </w:p>
    <w:p w:rsidR="00EC2E28" w:rsidRDefault="00EC2E28" w:rsidP="007806D2">
      <w:pPr>
        <w:pStyle w:val="ProductList-Body"/>
        <w:tabs>
          <w:tab w:val="clear" w:pos="158"/>
          <w:tab w:val="left" w:pos="360"/>
        </w:tabs>
        <w:rPr>
          <w:rFonts w:ascii="Tahoma" w:hAnsi="Tahoma" w:cs="Tahoma"/>
          <w:szCs w:val="18"/>
          <w:cs/>
        </w:rPr>
      </w:pPr>
    </w:p>
    <w:p w:rsidR="00EC2E28" w:rsidRPr="00D30DAE" w:rsidRDefault="00EC2E28" w:rsidP="00EC2E28">
      <w:pPr>
        <w:pStyle w:val="ProductList-ClauseHeading"/>
        <w:rPr>
          <w:rFonts w:ascii="Tahoma" w:hAnsi="Tahoma" w:cs="Tahoma"/>
          <w:bCs/>
          <w:szCs w:val="18"/>
          <w:cs/>
        </w:rPr>
      </w:pPr>
      <w:r w:rsidRPr="00D30DAE">
        <w:rPr>
          <w:rFonts w:ascii="Tahoma" w:hAnsi="Tahoma" w:cs="Tahoma"/>
          <w:bCs/>
          <w:szCs w:val="18"/>
          <w:cs/>
        </w:rPr>
        <w:t>การใช้การสมัครใช้งานของผู้ให้บริการโดยปริยาย</w:t>
      </w:r>
    </w:p>
    <w:p w:rsidR="00EC2E28" w:rsidRPr="00D30DAE" w:rsidRDefault="00EC2E28" w:rsidP="00EC2E28">
      <w:pPr>
        <w:pStyle w:val="ProductList-Body"/>
        <w:rPr>
          <w:rFonts w:ascii="Tahoma" w:hAnsi="Tahoma" w:cs="Tahoma"/>
          <w:szCs w:val="18"/>
          <w:cs/>
        </w:rPr>
      </w:pPr>
      <w:r w:rsidRPr="00D30DAE">
        <w:rPr>
          <w:rFonts w:ascii="Tahoma" w:hAnsi="Tahoma" w:cs="Tahoma"/>
          <w:szCs w:val="18"/>
          <w:cs/>
        </w:rPr>
        <w:t>การสมัครใช้งานที่จัดทำขึ้นสำหรับผู้ดูแลระบบในระหว่างกระบวนการปรับใช้ Azure Stack (การสมัครใช้งานของผู้ให้บริการโดยปริยาย) จะสามารถนำไปใช้เฉพาะเพื่อการปรับใช้และจัดการโครงสร้างพื้นฐานของ Azure Stack เท่านั้น และไม่สามารถนำไปใช้เพื่อการใช้งานปริมาณงานใดๆ ที่ไม่ได้ปรับใช้หรือจัดการโครงสร้างพื้นฐานของ Azure Stack (กล่าวคือ ไม่สามารถนำไปใช้เพื่อการใช้งานปริมาณงานของแอปพลิเคชันใดๆ ได้)</w:t>
      </w:r>
    </w:p>
    <w:p w:rsidR="007806D2" w:rsidRPr="00EB01FB" w:rsidRDefault="005A2072" w:rsidP="007806D2">
      <w:pPr>
        <w:pStyle w:val="ProductList-Body"/>
        <w:shd w:val="clear" w:color="auto" w:fill="A6A6A6" w:themeFill="background1" w:themeFillShade="A6"/>
        <w:spacing w:before="120" w:after="240"/>
        <w:jc w:val="right"/>
        <w:rPr>
          <w:rFonts w:ascii="Tahoma" w:hAnsi="Tahoma" w:cs="Tahoma"/>
          <w:szCs w:val="18"/>
          <w:cs/>
        </w:rPr>
      </w:pPr>
      <w:hyperlink w:anchor="_top" w:history="1">
        <w:r w:rsidR="007806D2" w:rsidRPr="00EB01FB">
          <w:rPr>
            <w:rStyle w:val="Hyperlink"/>
            <w:rFonts w:ascii="Tahoma" w:hAnsi="Tahoma" w:cs="Tahoma"/>
            <w:sz w:val="16"/>
            <w:szCs w:val="16"/>
            <w:cs/>
          </w:rPr>
          <w:t>สารบัญ</w:t>
        </w:r>
      </w:hyperlink>
      <w:r w:rsidR="007806D2" w:rsidRPr="00EB01FB">
        <w:rPr>
          <w:rFonts w:ascii="Tahoma" w:hAnsi="Tahoma" w:cs="Tahoma"/>
          <w:sz w:val="16"/>
          <w:szCs w:val="16"/>
          <w:cs/>
        </w:rPr>
        <w:t xml:space="preserve"> / </w:t>
      </w:r>
      <w:hyperlink w:anchor="_top" w:history="1">
        <w:r w:rsidR="007806D2" w:rsidRPr="00EB01FB">
          <w:rPr>
            <w:rStyle w:val="Hyperlink"/>
            <w:rFonts w:ascii="Tahoma" w:hAnsi="Tahoma" w:cs="Tahoma"/>
            <w:sz w:val="16"/>
            <w:szCs w:val="16"/>
            <w:cs/>
          </w:rPr>
          <w:t>ข้อกำหนดทั่วไป</w:t>
        </w:r>
      </w:hyperlink>
    </w:p>
    <w:p w:rsidR="00521CE2" w:rsidRPr="001B265D" w:rsidRDefault="00521CE2" w:rsidP="00521CE2">
      <w:pPr>
        <w:pStyle w:val="ProductList-Offering2Heading"/>
        <w:outlineLvl w:val="2"/>
        <w:rPr>
          <w:lang w:val="en-US" w:eastAsia="en-US" w:bidi="ar-SA"/>
        </w:rPr>
      </w:pPr>
      <w:bookmarkStart w:id="117" w:name="_Toc494738672"/>
      <w:bookmarkStart w:id="118" w:name="EMS"/>
      <w:bookmarkStart w:id="119" w:name="_Toc476476610"/>
      <w:bookmarkStart w:id="120" w:name="_Toc459970714"/>
      <w:bookmarkStart w:id="121" w:name="_Toc457466428"/>
      <w:bookmarkStart w:id="122" w:name="AzureActiveDirectoryBasic"/>
      <w:bookmarkStart w:id="123" w:name="_Toc437590238"/>
      <w:bookmarkStart w:id="124" w:name="_Toc435790944"/>
      <w:bookmarkStart w:id="125" w:name="MicrosoftDynamicsMarketing"/>
      <w:bookmarkEnd w:id="110"/>
      <w:r w:rsidRPr="001B265D">
        <w:rPr>
          <w:lang w:val="en-US" w:eastAsia="en-US" w:bidi="ar-SA"/>
        </w:rPr>
        <w:tab/>
      </w:r>
      <w:bookmarkStart w:id="126" w:name="MicrosoftCognitiveServices"/>
      <w:bookmarkStart w:id="127" w:name="_Toc510880771"/>
      <w:bookmarkStart w:id="128" w:name="_Toc510115105"/>
      <w:bookmarkStart w:id="129" w:name="_Toc523238319"/>
      <w:r w:rsidRPr="001B265D">
        <w:rPr>
          <w:lang w:val="en-US" w:eastAsia="en-US" w:bidi="ar-SA"/>
        </w:rPr>
        <w:t>Bing Search Services</w:t>
      </w:r>
      <w:bookmarkEnd w:id="126"/>
      <w:bookmarkEnd w:id="127"/>
      <w:bookmarkEnd w:id="128"/>
      <w:bookmarkEnd w:id="129"/>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ข้อกำหนดในการใช้และการแสดง Bing Search Services</w:t>
      </w:r>
    </w:p>
    <w:p w:rsidR="00521CE2" w:rsidRPr="001B265D" w:rsidRDefault="00521CE2" w:rsidP="00521CE2">
      <w:pPr>
        <w:pStyle w:val="ProductList-Body"/>
        <w:tabs>
          <w:tab w:val="left" w:pos="270"/>
        </w:tabs>
        <w:rPr>
          <w:rFonts w:ascii="Tahoma" w:hAnsi="Tahoma" w:cs="Tahoma"/>
          <w:szCs w:val="18"/>
          <w:cs/>
        </w:rPr>
      </w:pPr>
      <w:r w:rsidRPr="001B265D">
        <w:rPr>
          <w:rFonts w:ascii="Tahoma" w:hAnsi="Tahoma" w:cs="Tahoma"/>
          <w:szCs w:val="18"/>
          <w:cs/>
        </w:rPr>
        <w:t>ลูกค้าต้องปฏิบัติตามข้อกำหนดในการใช้และการแสดงสำหรับ Bing Search Services</w:t>
      </w:r>
      <w:r w:rsidRPr="001B265D">
        <w:rPr>
          <w:rFonts w:ascii="Tahoma" w:hAnsi="Tahoma" w:cs="Tahoma"/>
          <w:sz w:val="24"/>
          <w:szCs w:val="24"/>
          <w:cs/>
        </w:rPr>
        <w:t xml:space="preserve"> </w:t>
      </w:r>
      <w:r w:rsidRPr="001B265D">
        <w:rPr>
          <w:rFonts w:ascii="Tahoma" w:hAnsi="Tahoma" w:cs="Tahoma"/>
          <w:szCs w:val="18"/>
          <w:cs/>
        </w:rPr>
        <w:t>ซึ่งมีอยู่ที่</w:t>
      </w:r>
      <w:r w:rsidRPr="001B265D">
        <w:rPr>
          <w:rFonts w:ascii="Tahoma" w:hAnsi="Tahoma" w:cs="Tahoma"/>
          <w:sz w:val="24"/>
          <w:szCs w:val="24"/>
          <w:cs/>
        </w:rPr>
        <w:t xml:space="preserve"> </w:t>
      </w:r>
      <w:hyperlink r:id="rId35" w:history="1">
        <w:r w:rsidRPr="001B265D">
          <w:rPr>
            <w:rStyle w:val="Hyperlink"/>
            <w:rFonts w:ascii="Tahoma" w:hAnsi="Tahoma" w:cs="Tahoma"/>
            <w:szCs w:val="18"/>
            <w:cs/>
          </w:rPr>
          <w:t>https://aka.ms/r1j7jq</w:t>
        </w:r>
      </w:hyperlink>
      <w:r w:rsidRPr="001B265D">
        <w:rPr>
          <w:rFonts w:ascii="Tahoma" w:hAnsi="Tahoma" w:cs="Tahoma"/>
          <w:szCs w:val="18"/>
          <w:cs/>
        </w:rPr>
        <w:t xml:space="preserve"> ลูกค้าต้องใช้ผลลัพธ์ที่ได้รับจาก Bing Search Services ในประสบการณ์การใช้งานการค้นหาทางอินเทอร์เน็ตเท่านั้น (ตามที่ระบุไว้ในข้อกำหนดในการใช้และการแสดง) และต้องไม่แคชหรือคัดลอกผลลัพธ์ ผลลัพธ์ที่ลูกค้าได้รับจาก Bing Search Services ไม่ใช่ผลิตภัณฑ์ โปรแกรมแก้ไข หรือบริการที่จัดให้</w:t>
      </w:r>
    </w:p>
    <w:p w:rsidR="00521CE2" w:rsidRPr="001B265D" w:rsidRDefault="00521CE2" w:rsidP="00521CE2">
      <w:pPr>
        <w:pStyle w:val="ProductList-ClauseHeading"/>
        <w:keepNext w:val="0"/>
        <w:rPr>
          <w:rFonts w:ascii="Tahoma" w:hAnsi="Tahoma" w:cs="Tahoma"/>
          <w:bCs/>
          <w:szCs w:val="18"/>
          <w:cs/>
        </w:rPr>
      </w:pPr>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 xml:space="preserve">สิทธิความเป็นส่วนตัวของ Bing Search Services </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 xml:space="preserve">นโยบายความเป็นส่วนตัวของ Microsoft ซึ่งมีอยู่ที่ </w:t>
      </w:r>
      <w:hyperlink r:id="rId36" w:history="1">
        <w:r w:rsidRPr="001B265D">
          <w:rPr>
            <w:rStyle w:val="Hyperlink"/>
            <w:rFonts w:ascii="Tahoma" w:hAnsi="Tahoma" w:cs="Tahoma"/>
            <w:szCs w:val="18"/>
            <w:cs/>
          </w:rPr>
          <w:t>https://go.microsoft.com/</w:t>
        </w:r>
        <w:r w:rsidRPr="001B265D">
          <w:rPr>
            <w:rStyle w:val="Hyperlink"/>
            <w:rFonts w:ascii="Tahoma" w:hAnsi="Tahoma" w:cs="Tahoma"/>
            <w:color w:val="0563C1"/>
            <w:szCs w:val="18"/>
            <w:cs/>
          </w:rPr>
          <w:t>fwlink</w:t>
        </w:r>
        <w:r w:rsidRPr="001B265D">
          <w:rPr>
            <w:rStyle w:val="Hyperlink"/>
            <w:rFonts w:ascii="Tahoma" w:hAnsi="Tahoma" w:cs="Tahoma"/>
            <w:szCs w:val="18"/>
            <w:cs/>
          </w:rPr>
          <w:t>/?LinkId=521839</w:t>
        </w:r>
      </w:hyperlink>
      <w:r w:rsidRPr="001B265D">
        <w:rPr>
          <w:rFonts w:ascii="Tahoma" w:hAnsi="Tahoma" w:cs="Tahoma"/>
          <w:szCs w:val="18"/>
          <w:cs/>
        </w:rPr>
        <w:t xml:space="preserve"> จะมีผลใช้บังคับกับการที่ลูกค้าใช้ Bing Search Services โดยมีข้อยกเว้นว่าหัวข้อ Bing Search Services นี้ของข้อกำหนด Online Services จะมีผลควบคุมเท่าที่หัวข้อดังกล่าวขัดกับนโยบายความเป็นส่วนตัวของ Microsoft </w:t>
      </w:r>
    </w:p>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ClauseHeading"/>
        <w:keepNext w:val="0"/>
        <w:rPr>
          <w:rFonts w:ascii="Tahoma" w:hAnsi="Tahoma" w:cs="Tahoma"/>
          <w:bCs/>
          <w:color w:val="0072C6"/>
          <w:szCs w:val="18"/>
          <w:cs/>
        </w:rPr>
      </w:pPr>
      <w:r w:rsidRPr="001B265D">
        <w:rPr>
          <w:rFonts w:ascii="Tahoma" w:hAnsi="Tahoma" w:cs="Tahoma"/>
          <w:bCs/>
          <w:szCs w:val="18"/>
          <w:cs/>
        </w:rPr>
        <w:t>การใช้ข้อมูล Bing Search Services</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ลูกค้าจะต้องรับผิดชอบแต่เพียงผู้เดียวในเนื้อหาของข้อมูล Bing Search Services ทั้งหมด</w:t>
      </w:r>
    </w:p>
    <w:p w:rsidR="00521CE2" w:rsidRPr="001B265D" w:rsidRDefault="00521CE2" w:rsidP="00521CE2">
      <w:pPr>
        <w:pStyle w:val="ProductList-Body"/>
        <w:rPr>
          <w:rFonts w:ascii="Tahoma" w:hAnsi="Tahoma" w:cs="Tahoma"/>
          <w:szCs w:val="18"/>
          <w:cs/>
        </w:rPr>
      </w:pPr>
    </w:p>
    <w:p w:rsidR="00521CE2" w:rsidRPr="0013382C" w:rsidRDefault="00521CE2" w:rsidP="00521CE2">
      <w:pPr>
        <w:pStyle w:val="ProductList-Body"/>
        <w:rPr>
          <w:rFonts w:ascii="Tahoma" w:hAnsi="Tahoma" w:cs="Tahoma"/>
          <w:szCs w:val="18"/>
          <w:lang w:val="en-US"/>
        </w:rPr>
      </w:pPr>
      <w:r w:rsidRPr="001B265D">
        <w:rPr>
          <w:rFonts w:ascii="Tahoma" w:hAnsi="Tahoma" w:cs="Tahoma"/>
          <w:szCs w:val="18"/>
          <w:cs/>
        </w:rPr>
        <w:t>Microsoft อาจประมวลผลข้อมูล Bing Search Services เพียงเพื่อกรณีต่อไปนี้: (i) จัดหา Cognitive Services ให้แก่ลูกค้า และ (ii) เพื่อปรับปรุงผลิตภัณฑ์และบริการของ Microsoft สำหรับการประมวลผลดังกล่าวเท่านั้น Microsoft อาจเก็บรวบรวม เก็บรักษา ใช้ ทำซ้ำ และสร้างงานสืบเนื่องของข้อมูล Bing Search Services โดยลูกค้าให้การอนุญาตแก่ Microsoft ในลักษณะที่เป็นการอนุญาตแบบจำกัดที่ไม่สามารถเพิกถอนได้และไม่ใช่สิทธิที่จำกัดแต่เพียงผู้เดียวซึ่งใช้ได้ทั่วโลก ในการกระทำดังกล่าว ลูกค้าจะรับรองและรักษาไว้ซึ่งสิทธิทั้งหมดที่จำเป็นสำหรับ Microsoft ในการประมวลผลข้อมูล Bing Search Services ตามที่ระบุไว้ในย่อหน้านี้ โดยไม่เป็นการละเมิดสิทธิของบุคคลภายนอกหรือเป็นการผูกมัดให้ Microsoft มีภาระหน้าที่ต่อลูกค้าหรือบุคคลภายนอก</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หัวข้อการใช้ข้อมูล Bing Search Services นี้ของข้อกำหนด Online Services จะยังคงมีผลบังคับใช้แม้ข้อตกลง Volume Licensing ของลูกค้าจะถูกบอกเลิกหรือสิ้นอายุลง ในระหว่างคู่สัญญาด้วยกัน ลูกค้าจะคงไว้ซึ่งสิทธิ กรรมสิทธิ์ และผลประโยชน์ทั้งหมดในและที่มีกับข้อมูล Bing Search Services Microsoft ไม่ได้รับสิทธิใดๆ ในข้อมูล Bing Search Services นอกเหนือจากสิทธิที่ลูกค้าให้กับ Microsoft ในหัวข้อการใช้ข้อมูล Bing Search Services นี้ ย่อหน้านี้จะไม่มีผลต่อสิทธิของ Microsoft ในซอฟต์แวร์หรือบริการที่ Microsoft อนุญาตให้ใช้สิทธิแก่ลูกค้า</w:t>
      </w:r>
    </w:p>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ClauseHeading"/>
        <w:keepNext w:val="0"/>
        <w:rPr>
          <w:rFonts w:ascii="Tahoma" w:hAnsi="Tahoma" w:cs="Tahoma"/>
          <w:bCs/>
          <w:color w:val="0072C6"/>
          <w:szCs w:val="18"/>
          <w:cs/>
        </w:rPr>
      </w:pPr>
      <w:r w:rsidRPr="001B265D">
        <w:rPr>
          <w:rFonts w:ascii="Tahoma" w:hAnsi="Tahoma" w:cs="Tahoma"/>
          <w:bCs/>
          <w:szCs w:val="18"/>
          <w:cs/>
        </w:rPr>
        <w:t>การนำข้อกำหนดในการคุ้มครองข้อมูลส่วนบุคคลมาใช้บังคับกับ Bing Search Services</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เฉพาะหัวข้อต่อไปนี้ของข้อกำหนดในการคุ้มครองข้อมูลส่วนบุคคลเท่านั้นที่มีผลใช้บังคับกับ Bing Search Services การถ่ายโอนข้อมูล การใช้ผู้รับจ้างช่วง และวิธีการติดต่อ Microsoft หัวข้อเหล่านี้ไม่มีผลใช้กับการแสดงตัวอย่างของบริการที่ระบุไว้</w:t>
      </w:r>
    </w:p>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ข้อกำหนด GDPR จะไม่มีผลใช้กับ Bing Search Services:</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ข้อกำหนด GDPR จะไม่มีผลใช้กับ Bing Search Services</w:t>
      </w:r>
    </w:p>
    <w:p w:rsidR="00521CE2" w:rsidRPr="001B265D" w:rsidRDefault="00521CE2" w:rsidP="00521CE2">
      <w:pPr>
        <w:pStyle w:val="ProductList-Body"/>
        <w:tabs>
          <w:tab w:val="left" w:pos="360"/>
        </w:tabs>
        <w:rPr>
          <w:rFonts w:ascii="Tahoma" w:hAnsi="Tahoma" w:cs="Tahoma"/>
          <w:szCs w:val="18"/>
          <w:cs/>
        </w:rPr>
      </w:pPr>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ลำดับการใช้บังคับ:</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หัวข้อ Bing Search Services นี้จะใช้บังคับภายในขอบเขตที่มีความขัดกับส่วนอื่นๆ ของ OST</w:t>
      </w:r>
    </w:p>
    <w:p w:rsidR="00521CE2" w:rsidRPr="001B265D" w:rsidRDefault="005A2072" w:rsidP="00521CE2">
      <w:pPr>
        <w:pStyle w:val="ProductList-Body"/>
        <w:shd w:val="clear" w:color="auto" w:fill="A6A6A6" w:themeFill="background1" w:themeFillShade="A6"/>
        <w:spacing w:before="120" w:after="240"/>
        <w:jc w:val="right"/>
        <w:rPr>
          <w:rFonts w:ascii="Tahoma" w:hAnsi="Tahoma" w:cs="Tahoma"/>
          <w:sz w:val="16"/>
          <w:szCs w:val="16"/>
          <w:cs/>
        </w:rPr>
      </w:pPr>
      <w:hyperlink w:anchor="_top" w:history="1">
        <w:r w:rsidR="00521CE2" w:rsidRPr="001B265D">
          <w:rPr>
            <w:rStyle w:val="Hyperlink"/>
            <w:rFonts w:ascii="Tahoma" w:hAnsi="Tahoma" w:cs="Tahoma"/>
            <w:sz w:val="16"/>
            <w:szCs w:val="16"/>
            <w:cs/>
          </w:rPr>
          <w:t>สารบัญ</w:t>
        </w:r>
      </w:hyperlink>
      <w:r w:rsidR="00521CE2" w:rsidRPr="001B265D">
        <w:rPr>
          <w:rFonts w:ascii="Tahoma" w:hAnsi="Tahoma" w:cs="Tahoma"/>
          <w:sz w:val="16"/>
          <w:szCs w:val="16"/>
          <w:cs/>
        </w:rPr>
        <w:t xml:space="preserve"> / </w:t>
      </w:r>
      <w:hyperlink w:anchor="_top" w:history="1">
        <w:r w:rsidR="00521CE2" w:rsidRPr="001B265D">
          <w:rPr>
            <w:rStyle w:val="Hyperlink"/>
            <w:rFonts w:ascii="Tahoma" w:hAnsi="Tahoma" w:cs="Tahoma"/>
            <w:sz w:val="16"/>
            <w:szCs w:val="16"/>
            <w:cs/>
          </w:rPr>
          <w:t>ข้อกำหนดทั่วไป</w:t>
        </w:r>
      </w:hyperlink>
    </w:p>
    <w:p w:rsidR="00521CE2" w:rsidRPr="001B265D" w:rsidRDefault="00521CE2" w:rsidP="00521CE2">
      <w:pPr>
        <w:pStyle w:val="ProductList-Offering2Heading"/>
        <w:outlineLvl w:val="2"/>
        <w:rPr>
          <w:lang w:val="en-US" w:eastAsia="en-US" w:bidi="ar-SA"/>
        </w:rPr>
      </w:pPr>
      <w:r w:rsidRPr="001B265D">
        <w:rPr>
          <w:lang w:val="en-US" w:eastAsia="en-US" w:bidi="ar-SA"/>
        </w:rPr>
        <w:tab/>
      </w:r>
      <w:bookmarkStart w:id="130" w:name="_Toc510880772"/>
      <w:bookmarkStart w:id="131" w:name="_Toc523238320"/>
      <w:r w:rsidRPr="001B265D">
        <w:rPr>
          <w:lang w:val="en-US" w:eastAsia="en-US" w:bidi="ar-SA"/>
        </w:rPr>
        <w:t>Microsoft Cognitive Services</w:t>
      </w:r>
      <w:bookmarkEnd w:id="130"/>
      <w:bookmarkEnd w:id="131"/>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ขีดจำกัดของ Microsoft Translator และ Bing Search Services เกี่ยวกับการใช้ผลิตภัณฑ์การบริการของลูกค้า</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ลูกค้าไม่สามารถใช้ข้อมูลใดๆ จาก Bing Search Services หรือ Microsoft Translator เพื่อวัตถุประสงค์ในการพัฒนาหรือเสนอบริการที่อาศัยการเรียนรู้ของเครื่องซึ่งเทียบเคียงกันได้</w:t>
      </w:r>
    </w:p>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lastRenderedPageBreak/>
        <w:t>การบ่งชี้ Microsoft Translator</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เมื่อมีการแสดงการแปลอัตโนมัติซึ่งดำเนินการโดย Microsoft Translator ลูกค้าจะต้องมีการประกาศที่ชัดเจนตามสมควรว่าข้อความนั้นได้รับการแปลโดยอัตโนมัติโดย Microsoft Translator</w:t>
      </w:r>
    </w:p>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การกำหนดค่าและรูปแบบที่กำหนดเองของ Cognitive Services ที่ไม่ได้ใช้งาน</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 xml:space="preserve">เพื่อวัตถุประสงค์ในการเก็บรักษาและการลบข้อมูล การกำหนดค่าหรือรูปแบบที่กำหนดเองของ Cognitive Services ที่ไม่ได้ใช้งานอาจเป็นไปตามดุลพินิจของ Microsoft โดยถือว่าเป็น Online Service ที่การสมัครสมาชิกของลูกค้าหมดอายุลง การกำหนดค่าหรือรูปแบบที่กำหนดเองจะไม่ใช้งาน หากใน 90 วัน (1) ไม่มีการโทรเข้า (2) ไม่ได้รับการแก้ไขและไม่มีคีย์ปัจจุบันกำหนดให้ และ (3) ลูกค้ายังไม่ได้ลงชื่อเข้าใช้ </w:t>
      </w:r>
    </w:p>
    <w:p w:rsidR="00521CE2" w:rsidRPr="001B265D" w:rsidRDefault="005A2072" w:rsidP="00521CE2">
      <w:pPr>
        <w:pStyle w:val="ProductList-Body"/>
        <w:shd w:val="clear" w:color="auto" w:fill="A6A6A6" w:themeFill="background1" w:themeFillShade="A6"/>
        <w:spacing w:before="120" w:after="240"/>
        <w:jc w:val="right"/>
        <w:rPr>
          <w:rFonts w:ascii="Tahoma" w:hAnsi="Tahoma" w:cs="Tahoma"/>
          <w:sz w:val="16"/>
          <w:szCs w:val="16"/>
          <w:cs/>
        </w:rPr>
      </w:pPr>
      <w:hyperlink w:anchor="_top" w:history="1">
        <w:r w:rsidR="00521CE2" w:rsidRPr="001B265D">
          <w:rPr>
            <w:rStyle w:val="Hyperlink"/>
            <w:rFonts w:ascii="Tahoma" w:hAnsi="Tahoma" w:cs="Tahoma"/>
            <w:sz w:val="16"/>
            <w:szCs w:val="16"/>
            <w:cs/>
          </w:rPr>
          <w:t>สารบัญ</w:t>
        </w:r>
      </w:hyperlink>
      <w:r w:rsidR="00521CE2" w:rsidRPr="001B265D">
        <w:rPr>
          <w:rFonts w:ascii="Tahoma" w:hAnsi="Tahoma" w:cs="Tahoma"/>
          <w:sz w:val="16"/>
          <w:szCs w:val="16"/>
          <w:cs/>
        </w:rPr>
        <w:t xml:space="preserve"> / </w:t>
      </w:r>
      <w:hyperlink w:anchor="_top" w:history="1">
        <w:r w:rsidR="00521CE2" w:rsidRPr="001B265D">
          <w:rPr>
            <w:rStyle w:val="Hyperlink"/>
            <w:rFonts w:ascii="Tahoma" w:hAnsi="Tahoma" w:cs="Tahoma"/>
            <w:sz w:val="16"/>
            <w:szCs w:val="16"/>
            <w:cs/>
          </w:rPr>
          <w:t>ข้อกำหนดทั่วไป</w:t>
        </w:r>
      </w:hyperlink>
    </w:p>
    <w:p w:rsidR="004E3B0C" w:rsidRPr="0040399D" w:rsidRDefault="004E3B0C" w:rsidP="004E3B0C">
      <w:pPr>
        <w:pStyle w:val="ProductList-Offering2Heading"/>
        <w:ind w:firstLine="158"/>
        <w:outlineLvl w:val="2"/>
        <w:rPr>
          <w:bCs w:val="0"/>
          <w:cs/>
        </w:rPr>
      </w:pPr>
      <w:bookmarkStart w:id="132" w:name="_Toc523238321"/>
      <w:r w:rsidRPr="0040399D">
        <w:rPr>
          <w:cs/>
        </w:rPr>
        <w:t>Microsoft Genomics</w:t>
      </w:r>
      <w:bookmarkEnd w:id="117"/>
      <w:bookmarkEnd w:id="132"/>
    </w:p>
    <w:p w:rsidR="004E3B0C" w:rsidRPr="00DF608B" w:rsidRDefault="004E3B0C" w:rsidP="004E3B0C">
      <w:pPr>
        <w:pStyle w:val="ProductList-ClauseHeading"/>
        <w:rPr>
          <w:rFonts w:ascii="Tahoma" w:hAnsi="Tahoma" w:cs="Tahoma"/>
          <w:bCs/>
          <w:szCs w:val="18"/>
          <w:cs/>
        </w:rPr>
      </w:pPr>
      <w:r w:rsidRPr="0040399D">
        <w:rPr>
          <w:rFonts w:ascii="Tahoma" w:hAnsi="Tahoma" w:cs="Tahoma"/>
          <w:bCs/>
          <w:szCs w:val="18"/>
          <w:cs/>
        </w:rPr>
        <w:t>สิทธิ</w:t>
      </w:r>
      <w:r w:rsidRPr="00DF608B">
        <w:rPr>
          <w:rFonts w:ascii="Tahoma" w:hAnsi="Tahoma" w:cs="Tahoma"/>
          <w:bCs/>
          <w:szCs w:val="18"/>
          <w:cs/>
        </w:rPr>
        <w:t xml:space="preserve">ความเป็นส่วนตัวของ Microsoft Genomics </w:t>
      </w:r>
    </w:p>
    <w:p w:rsidR="004E3B0C" w:rsidRPr="00DF608B" w:rsidRDefault="004E3B0C" w:rsidP="004E3B0C">
      <w:pPr>
        <w:pStyle w:val="ProductList-Body"/>
        <w:rPr>
          <w:rFonts w:ascii="Tahoma" w:hAnsi="Tahoma" w:cs="Tahoma"/>
          <w:szCs w:val="18"/>
          <w:cs/>
        </w:rPr>
      </w:pPr>
      <w:r w:rsidRPr="00DF608B">
        <w:rPr>
          <w:rFonts w:ascii="Tahoma" w:hAnsi="Tahoma" w:cs="Tahoma"/>
          <w:szCs w:val="18"/>
          <w:cs/>
        </w:rPr>
        <w:t xml:space="preserve">นโยบายความเป็นส่วนตัวของ Microsoft ซึ่งมีอยู่ที่ </w:t>
      </w:r>
      <w:hyperlink r:id="rId37" w:history="1">
        <w:r w:rsidRPr="00DF608B">
          <w:rPr>
            <w:rStyle w:val="Hyperlink"/>
            <w:rFonts w:ascii="Tahoma" w:hAnsi="Tahoma" w:cs="Tahoma"/>
            <w:szCs w:val="18"/>
            <w:cs/>
          </w:rPr>
          <w:t>https://go.microsoft.com/fwlink/?LinkId=521839</w:t>
        </w:r>
      </w:hyperlink>
      <w:r w:rsidRPr="00DF608B">
        <w:rPr>
          <w:rFonts w:ascii="Tahoma" w:hAnsi="Tahoma" w:cs="Tahoma"/>
          <w:szCs w:val="18"/>
          <w:cs/>
        </w:rPr>
        <w:t xml:space="preserve"> จะใช้บังคับกับการใช้ Microsoft Genomics ของลูกค้า เว้นเสียแต่ว่าหัวข้อ Microsoft Genomics จะใช้บังคับจนถึงขอบเขตที่ขัดกับนโยบายความเป็นส่วนตัวของ Microsoft </w:t>
      </w:r>
    </w:p>
    <w:p w:rsidR="004E3B0C" w:rsidRPr="00DF608B" w:rsidRDefault="004E3B0C" w:rsidP="004E3B0C">
      <w:pPr>
        <w:pStyle w:val="ProductList-Body"/>
        <w:rPr>
          <w:rFonts w:ascii="Tahoma" w:hAnsi="Tahoma" w:cs="Tahoma"/>
          <w:szCs w:val="18"/>
          <w:cs/>
        </w:rPr>
      </w:pPr>
    </w:p>
    <w:p w:rsidR="004E3B0C" w:rsidRPr="00DF608B" w:rsidRDefault="004E3B0C" w:rsidP="004E3B0C">
      <w:pPr>
        <w:pStyle w:val="ProductList-ClauseHeading"/>
        <w:rPr>
          <w:rFonts w:ascii="Tahoma" w:hAnsi="Tahoma" w:cs="Tahoma"/>
          <w:bCs/>
          <w:szCs w:val="18"/>
          <w:cs/>
        </w:rPr>
      </w:pPr>
      <w:r w:rsidRPr="00DF608B">
        <w:rPr>
          <w:rFonts w:ascii="Tahoma" w:hAnsi="Tahoma" w:cs="Tahoma"/>
          <w:bCs/>
          <w:szCs w:val="18"/>
          <w:cs/>
        </w:rPr>
        <w:t xml:space="preserve">เงื่อนไขการอนุญาตให้ใช้สิทธิของ Broad </w:t>
      </w:r>
    </w:p>
    <w:p w:rsidR="004E3B0C" w:rsidRPr="00DF608B" w:rsidRDefault="004E3B0C" w:rsidP="004E3B0C">
      <w:pPr>
        <w:pStyle w:val="ProductList-Body"/>
        <w:rPr>
          <w:rFonts w:ascii="Tahoma" w:hAnsi="Tahoma" w:cs="Tahoma"/>
          <w:szCs w:val="18"/>
          <w:cs/>
        </w:rPr>
      </w:pPr>
      <w:r w:rsidRPr="00DF608B">
        <w:rPr>
          <w:rFonts w:ascii="Tahoma" w:hAnsi="Tahoma" w:cs="Tahoma"/>
          <w:szCs w:val="18"/>
          <w:cs/>
        </w:rPr>
        <w:t>Microsoft Genomics จะรวมถึงการเข้าถึง Genetic Analysis Toolkit (GATK) จาก Broad Institute, Inc. (</w:t>
      </w:r>
      <w:r>
        <w:rPr>
          <w:rFonts w:ascii="Tahoma" w:hAnsi="Tahoma" w:cs="Tahoma"/>
          <w:szCs w:val="18"/>
          <w:lang w:val="en-US"/>
        </w:rPr>
        <w:t>“</w:t>
      </w:r>
      <w:r w:rsidRPr="00C13A28">
        <w:rPr>
          <w:rFonts w:ascii="Tahoma" w:hAnsi="Tahoma" w:cs="Tahoma"/>
          <w:b/>
          <w:szCs w:val="18"/>
          <w:cs/>
        </w:rPr>
        <w:t>Broad</w:t>
      </w:r>
      <w:r>
        <w:rPr>
          <w:rFonts w:ascii="Tahoma" w:hAnsi="Tahoma" w:cs="Tahoma"/>
          <w:szCs w:val="18"/>
          <w:lang w:val="en-US"/>
        </w:rPr>
        <w:t>”</w:t>
      </w:r>
      <w:r w:rsidRPr="00DF608B">
        <w:rPr>
          <w:rFonts w:ascii="Tahoma" w:hAnsi="Tahoma" w:cs="Tahoma"/>
          <w:szCs w:val="18"/>
          <w:cs/>
        </w:rPr>
        <w:t>) การใช้งาน GATK และเอกสารใดๆ ที่เกี่ยวข้องเป็นส่วนหนึ่งของ Microsoft Genomics ก็จะอยู่ภายใต้ข้อตกลงสิทธิการใช้งานสำหรับผู้ใช้ GATK ของ Broad (</w:t>
      </w:r>
      <w:r>
        <w:rPr>
          <w:rFonts w:ascii="Tahoma" w:hAnsi="Tahoma" w:cs="Tahoma"/>
          <w:szCs w:val="18"/>
          <w:lang w:val="en-US"/>
        </w:rPr>
        <w:t>“</w:t>
      </w:r>
      <w:r w:rsidRPr="00C13A28">
        <w:rPr>
          <w:rFonts w:ascii="Tahoma" w:hAnsi="Tahoma" w:cs="Tahoma"/>
          <w:b/>
          <w:szCs w:val="18"/>
          <w:cs/>
        </w:rPr>
        <w:t>Broad EULA</w:t>
      </w:r>
      <w:r>
        <w:rPr>
          <w:rFonts w:ascii="Tahoma" w:hAnsi="Tahoma" w:cs="Tahoma"/>
          <w:szCs w:val="18"/>
          <w:lang w:val="en-US"/>
        </w:rPr>
        <w:t>”</w:t>
      </w:r>
      <w:r w:rsidRPr="00DF608B">
        <w:rPr>
          <w:rFonts w:ascii="Tahoma" w:hAnsi="Tahoma" w:cs="Tahoma"/>
          <w:szCs w:val="18"/>
          <w:cs/>
        </w:rPr>
        <w:t xml:space="preserve">) </w:t>
      </w:r>
    </w:p>
    <w:p w:rsidR="004E3B0C" w:rsidRPr="00DF608B" w:rsidRDefault="004E3B0C" w:rsidP="004E3B0C">
      <w:pPr>
        <w:pStyle w:val="ProductList-Body"/>
        <w:rPr>
          <w:rFonts w:ascii="Tahoma" w:hAnsi="Tahoma" w:cs="Tahoma"/>
          <w:szCs w:val="18"/>
          <w:cs/>
        </w:rPr>
      </w:pPr>
      <w:r w:rsidRPr="00DF608B">
        <w:rPr>
          <w:rFonts w:ascii="Tahoma" w:hAnsi="Tahoma" w:cs="Tahoma"/>
          <w:szCs w:val="18"/>
          <w:cs/>
        </w:rPr>
        <w:t xml:space="preserve"> </w:t>
      </w:r>
    </w:p>
    <w:p w:rsidR="004E3B0C" w:rsidRPr="00DF608B" w:rsidRDefault="004E3B0C" w:rsidP="004E3B0C">
      <w:pPr>
        <w:pStyle w:val="ProductList-Body"/>
        <w:rPr>
          <w:rFonts w:ascii="Tahoma" w:hAnsi="Tahoma" w:cs="Tahoma"/>
          <w:szCs w:val="18"/>
          <w:cs/>
        </w:rPr>
      </w:pPr>
      <w:r w:rsidRPr="00DF608B">
        <w:rPr>
          <w:rFonts w:ascii="Tahoma" w:hAnsi="Tahoma" w:cs="Tahoma"/>
          <w:szCs w:val="18"/>
          <w:cs/>
        </w:rPr>
        <w:t xml:space="preserve">Microsoft อาจเก็บรวบรวมและแบ่งปันข้อมูลทางสถิติและทางเทคนิคบางอย่างเกี่ยวกับการใช้งาน GATK ของลูกค้าให้กับ Broad ลูกค้าอนุญาตให้ Microsoft รายงานสถานะลูกค้าของ Broad เป็นผู้ใช้ GATK ใน Microsoft Genomics </w:t>
      </w:r>
    </w:p>
    <w:p w:rsidR="004E3B0C" w:rsidRPr="00DF608B" w:rsidRDefault="004E3B0C" w:rsidP="004E3B0C">
      <w:pPr>
        <w:pStyle w:val="ProductList-Body"/>
        <w:rPr>
          <w:rFonts w:ascii="Tahoma" w:hAnsi="Tahoma" w:cs="Tahoma"/>
          <w:szCs w:val="18"/>
          <w:cs/>
        </w:rPr>
      </w:pPr>
    </w:p>
    <w:p w:rsidR="004E3B0C" w:rsidRPr="00DF608B" w:rsidRDefault="004E3B0C" w:rsidP="004E3B0C">
      <w:pPr>
        <w:pStyle w:val="ProductList-ClauseHeading"/>
        <w:rPr>
          <w:rFonts w:ascii="Tahoma" w:hAnsi="Tahoma" w:cs="Tahoma"/>
          <w:bCs/>
          <w:szCs w:val="18"/>
          <w:cs/>
        </w:rPr>
      </w:pPr>
      <w:r w:rsidRPr="00DF608B">
        <w:rPr>
          <w:rFonts w:ascii="Tahoma" w:hAnsi="Tahoma" w:cs="Tahoma"/>
          <w:bCs/>
          <w:szCs w:val="18"/>
          <w:cs/>
        </w:rPr>
        <w:t>ไม่ใช้งานเพื่อการรักษา</w:t>
      </w:r>
    </w:p>
    <w:p w:rsidR="004E3B0C" w:rsidRPr="00DF608B" w:rsidRDefault="004E3B0C" w:rsidP="004E3B0C">
      <w:pPr>
        <w:pStyle w:val="ProductList-Body"/>
        <w:rPr>
          <w:rFonts w:ascii="Tahoma" w:hAnsi="Tahoma" w:cs="Tahoma"/>
          <w:szCs w:val="18"/>
          <w:cs/>
        </w:rPr>
      </w:pPr>
      <w:r w:rsidRPr="00DF608B">
        <w:rPr>
          <w:rFonts w:ascii="Tahoma" w:hAnsi="Tahoma" w:cs="Tahoma"/>
          <w:szCs w:val="18"/>
          <w:cs/>
        </w:rPr>
        <w:t>Microsoft Genomics ไม่ใช่อุปกรณ์การแพทย์และผลลัพธ์ที่ได้จากการใช้งานไม่ได้มีขึ้นเพื่อเป็นคำแถลงข้อเท็จจริง และไม่ใช่การทดแทนสำหรับการตัดสินทางการแพทย์ คำแนะนำ การวินิจฉัย หรือการรักษาโรคหรือภาวะใดๆ</w:t>
      </w:r>
    </w:p>
    <w:p w:rsidR="004E3B0C" w:rsidRPr="0040399D" w:rsidRDefault="005A2072" w:rsidP="004E3B0C">
      <w:pPr>
        <w:pStyle w:val="ProductList-Body"/>
        <w:shd w:val="clear" w:color="auto" w:fill="A6A6A6" w:themeFill="background1" w:themeFillShade="A6"/>
        <w:spacing w:before="120" w:after="240"/>
        <w:jc w:val="right"/>
        <w:rPr>
          <w:rFonts w:ascii="Tahoma" w:hAnsi="Tahoma" w:cs="Tahoma"/>
          <w:szCs w:val="18"/>
          <w:cs/>
        </w:rPr>
      </w:pPr>
      <w:hyperlink w:anchor="_top" w:history="1">
        <w:r w:rsidR="004E3B0C" w:rsidRPr="0040399D">
          <w:rPr>
            <w:rStyle w:val="Hyperlink"/>
            <w:rFonts w:ascii="Tahoma" w:hAnsi="Tahoma" w:cs="Tahoma"/>
            <w:sz w:val="16"/>
            <w:szCs w:val="16"/>
            <w:cs/>
          </w:rPr>
          <w:t>สารบัญ</w:t>
        </w:r>
      </w:hyperlink>
      <w:r w:rsidR="004E3B0C" w:rsidRPr="0040399D">
        <w:rPr>
          <w:rFonts w:ascii="Tahoma" w:hAnsi="Tahoma" w:cs="Tahoma"/>
          <w:sz w:val="16"/>
          <w:szCs w:val="16"/>
          <w:cs/>
        </w:rPr>
        <w:t xml:space="preserve"> / </w:t>
      </w:r>
      <w:hyperlink w:anchor="_top" w:history="1">
        <w:r w:rsidR="004E3B0C" w:rsidRPr="0040399D">
          <w:rPr>
            <w:rStyle w:val="Hyperlink"/>
            <w:rFonts w:ascii="Tahoma" w:hAnsi="Tahoma" w:cs="Tahoma"/>
            <w:sz w:val="16"/>
            <w:szCs w:val="16"/>
            <w:cs/>
          </w:rPr>
          <w:t>ข้อกำหนดทั่วไป</w:t>
        </w:r>
      </w:hyperlink>
    </w:p>
    <w:p w:rsidR="004E3B0C" w:rsidRPr="0040399D" w:rsidRDefault="004E3B0C" w:rsidP="004E3B0C">
      <w:pPr>
        <w:pStyle w:val="ProductList-Offering2Heading"/>
        <w:keepNext/>
        <w:outlineLvl w:val="2"/>
        <w:rPr>
          <w:bCs w:val="0"/>
          <w:cs/>
        </w:rPr>
      </w:pPr>
      <w:r w:rsidRPr="0040399D">
        <w:rPr>
          <w:cs/>
        </w:rPr>
        <w:tab/>
      </w:r>
      <w:bookmarkStart w:id="133" w:name="_Toc494738673"/>
      <w:bookmarkStart w:id="134" w:name="_Toc523238322"/>
      <w:r w:rsidRPr="0040399D">
        <w:rPr>
          <w:cs/>
        </w:rPr>
        <w:t xml:space="preserve">Visual Studio </w:t>
      </w:r>
      <w:r w:rsidR="00681608">
        <w:t>App</w:t>
      </w:r>
      <w:r w:rsidRPr="0040399D">
        <w:rPr>
          <w:cs/>
        </w:rPr>
        <w:t xml:space="preserve"> Center</w:t>
      </w:r>
      <w:bookmarkEnd w:id="133"/>
      <w:bookmarkEnd w:id="134"/>
    </w:p>
    <w:p w:rsidR="004E3B0C" w:rsidRPr="0040399D" w:rsidRDefault="004E3B0C" w:rsidP="004E3B0C">
      <w:pPr>
        <w:pStyle w:val="ProductList-ClauseHeading"/>
        <w:rPr>
          <w:rFonts w:ascii="Tahoma" w:hAnsi="Tahoma" w:cs="Tahoma"/>
          <w:bCs/>
          <w:szCs w:val="18"/>
          <w:cs/>
        </w:rPr>
      </w:pPr>
      <w:r w:rsidRPr="0040399D">
        <w:rPr>
          <w:rFonts w:ascii="Tahoma" w:hAnsi="Tahoma" w:cs="Tahoma"/>
          <w:bCs/>
          <w:szCs w:val="18"/>
          <w:cs/>
        </w:rPr>
        <w:t xml:space="preserve">สิทธิความเป็นส่วนตัวและเงื่อนไขความปลอดภัยของ Visual Studio </w:t>
      </w:r>
      <w:r w:rsidR="00681608">
        <w:rPr>
          <w:rFonts w:ascii="Tahoma" w:hAnsi="Tahoma" w:cs="Tahoma"/>
          <w:bCs/>
          <w:szCs w:val="18"/>
        </w:rPr>
        <w:t>App</w:t>
      </w:r>
      <w:r w:rsidRPr="0040399D">
        <w:rPr>
          <w:rFonts w:ascii="Tahoma" w:hAnsi="Tahoma" w:cs="Tahoma"/>
          <w:bCs/>
          <w:szCs w:val="18"/>
          <w:cs/>
        </w:rPr>
        <w:t xml:space="preserve"> Center Test Privacy</w:t>
      </w:r>
    </w:p>
    <w:p w:rsidR="004E3B0C" w:rsidRPr="0040399D" w:rsidRDefault="004E3B0C" w:rsidP="004E3B0C">
      <w:pPr>
        <w:pStyle w:val="ProductList-Body"/>
        <w:rPr>
          <w:rFonts w:ascii="Tahoma" w:hAnsi="Tahoma" w:cs="Tahoma"/>
          <w:szCs w:val="18"/>
          <w:cs/>
        </w:rPr>
      </w:pPr>
      <w:r w:rsidRPr="0040399D">
        <w:rPr>
          <w:rFonts w:ascii="Tahoma" w:hAnsi="Tahoma" w:cs="Tahoma"/>
          <w:szCs w:val="18"/>
          <w:cs/>
        </w:rPr>
        <w:t xml:space="preserve">นโยบายความเป็นส่วนตัวซึ่งมีอยู่ที่ </w:t>
      </w:r>
      <w:hyperlink r:id="rId38" w:history="1">
        <w:r w:rsidR="00C71783">
          <w:rPr>
            <w:rStyle w:val="Hyperlink"/>
            <w:rFonts w:ascii="Tahoma" w:hAnsi="Tahoma" w:cs="Tahoma"/>
            <w:szCs w:val="18"/>
            <w:cs/>
          </w:rPr>
          <w:t>https://aka.ms/actestprivacypolicy</w:t>
        </w:r>
      </w:hyperlink>
      <w:r w:rsidRPr="0040399D">
        <w:rPr>
          <w:rFonts w:ascii="Tahoma" w:hAnsi="Tahoma" w:cs="Tahoma"/>
          <w:szCs w:val="18"/>
          <w:cs/>
        </w:rPr>
        <w:t xml:space="preserve"> มีผลใช้กับการใช้งาน Visual Studio </w:t>
      </w:r>
      <w:r w:rsidR="00681608">
        <w:rPr>
          <w:rFonts w:ascii="Tahoma" w:hAnsi="Tahoma" w:cs="Tahoma"/>
          <w:szCs w:val="18"/>
        </w:rPr>
        <w:t>App</w:t>
      </w:r>
      <w:r w:rsidRPr="0040399D">
        <w:rPr>
          <w:rFonts w:ascii="Tahoma" w:hAnsi="Tahoma" w:cs="Tahoma"/>
          <w:szCs w:val="18"/>
          <w:cs/>
        </w:rPr>
        <w:t xml:space="preserve"> Center Test ของลูกค้า ลูกค้าไม่สามารถใช้ Visual Studio </w:t>
      </w:r>
      <w:r w:rsidR="00681608">
        <w:rPr>
          <w:rFonts w:ascii="Tahoma" w:hAnsi="Tahoma" w:cs="Tahoma"/>
          <w:szCs w:val="18"/>
        </w:rPr>
        <w:t>App</w:t>
      </w:r>
      <w:r w:rsidRPr="0040399D">
        <w:rPr>
          <w:rFonts w:ascii="Tahoma" w:hAnsi="Tahoma" w:cs="Tahoma"/>
          <w:szCs w:val="18"/>
          <w:cs/>
        </w:rPr>
        <w:t xml:space="preserve"> Center Test เพื่อจัดเก็บหรือประมวลผลข้อมูลส่วนบุคคล โปรดอ้างอิงเอกสารสำหรับคู่มือผลิตภัณฑ์สำหรับข้อมูลเพิ่มเติม</w:t>
      </w:r>
    </w:p>
    <w:p w:rsidR="004E3B0C" w:rsidRPr="0040399D" w:rsidRDefault="004E3B0C" w:rsidP="004E3B0C">
      <w:pPr>
        <w:pStyle w:val="ProductList-Body"/>
        <w:rPr>
          <w:rFonts w:ascii="Tahoma" w:hAnsi="Tahoma" w:cs="Tahoma"/>
          <w:szCs w:val="18"/>
          <w:cs/>
        </w:rPr>
      </w:pPr>
    </w:p>
    <w:p w:rsidR="004E3B0C" w:rsidRPr="0040399D" w:rsidRDefault="004E3B0C" w:rsidP="004E3B0C">
      <w:pPr>
        <w:pStyle w:val="ProductList-ClauseHeading"/>
        <w:rPr>
          <w:rFonts w:ascii="Tahoma" w:hAnsi="Tahoma" w:cs="Tahoma"/>
          <w:bCs/>
          <w:szCs w:val="18"/>
          <w:cs/>
        </w:rPr>
      </w:pPr>
      <w:r w:rsidRPr="0040399D">
        <w:rPr>
          <w:rFonts w:ascii="Tahoma" w:hAnsi="Tahoma" w:cs="Tahoma"/>
          <w:bCs/>
          <w:szCs w:val="18"/>
          <w:cs/>
        </w:rPr>
        <w:t>การใช้เพื่อการพัฒนาและการทดสอบ</w:t>
      </w:r>
    </w:p>
    <w:p w:rsidR="004E3B0C" w:rsidRPr="0040399D" w:rsidRDefault="004E3B0C" w:rsidP="004E3B0C">
      <w:pPr>
        <w:pStyle w:val="ProductList-Body"/>
        <w:rPr>
          <w:rFonts w:ascii="Tahoma" w:hAnsi="Tahoma" w:cs="Tahoma"/>
          <w:szCs w:val="18"/>
          <w:cs/>
        </w:rPr>
      </w:pPr>
      <w:r w:rsidRPr="0040399D">
        <w:rPr>
          <w:rFonts w:ascii="Tahoma" w:hAnsi="Tahoma" w:cs="Tahoma"/>
          <w:szCs w:val="18"/>
          <w:cs/>
        </w:rPr>
        <w:t xml:space="preserve">ลูกค้าสามารถเข้าถึงและใช้ Visual Studio </w:t>
      </w:r>
      <w:r w:rsidR="00681608">
        <w:rPr>
          <w:rFonts w:ascii="Tahoma" w:hAnsi="Tahoma" w:cs="Tahoma"/>
          <w:szCs w:val="18"/>
        </w:rPr>
        <w:t>App</w:t>
      </w:r>
      <w:r w:rsidRPr="0040399D">
        <w:rPr>
          <w:rFonts w:ascii="Tahoma" w:hAnsi="Tahoma" w:cs="Tahoma"/>
          <w:szCs w:val="18"/>
          <w:cs/>
        </w:rPr>
        <w:t xml:space="preserve"> Center เพื่อพัฒนาและทดสอบแอปพลิเคชันของลูกค้าเท่านั้น</w:t>
      </w:r>
      <w:r>
        <w:rPr>
          <w:rFonts w:ascii="Tahoma" w:hAnsi="Tahoma" w:cs="Tahoma"/>
          <w:szCs w:val="18"/>
          <w:cs/>
        </w:rPr>
        <w:t xml:space="preserve"> </w:t>
      </w:r>
      <w:r w:rsidRPr="0040399D">
        <w:rPr>
          <w:rFonts w:ascii="Tahoma" w:hAnsi="Tahoma" w:cs="Tahoma"/>
          <w:szCs w:val="18"/>
          <w:cs/>
        </w:rPr>
        <w:t xml:space="preserve">ผู้ใช้ที่ได้รับสิทธิการใช้งานเพียงรายเดียวเท่านั้นที่สามารถเข้าถึงเครื่องเสมือนที่ได้รับการจัดหาโดย Visual Studio </w:t>
      </w:r>
      <w:r w:rsidR="00681608">
        <w:rPr>
          <w:rFonts w:ascii="Tahoma" w:hAnsi="Tahoma" w:cs="Tahoma"/>
          <w:szCs w:val="18"/>
        </w:rPr>
        <w:t>App</w:t>
      </w:r>
      <w:r w:rsidRPr="0040399D">
        <w:rPr>
          <w:rFonts w:ascii="Tahoma" w:hAnsi="Tahoma" w:cs="Tahoma"/>
          <w:szCs w:val="18"/>
          <w:cs/>
        </w:rPr>
        <w:t xml:space="preserve"> Center ได้ตลอดเวลา</w:t>
      </w:r>
    </w:p>
    <w:p w:rsidR="004E3B0C" w:rsidRPr="0040399D" w:rsidRDefault="004E3B0C" w:rsidP="004E3B0C">
      <w:pPr>
        <w:pStyle w:val="ProductList-Body"/>
        <w:rPr>
          <w:rFonts w:ascii="Tahoma" w:hAnsi="Tahoma" w:cs="Tahoma"/>
          <w:szCs w:val="18"/>
          <w:cs/>
        </w:rPr>
      </w:pPr>
    </w:p>
    <w:p w:rsidR="004E3B0C" w:rsidRPr="0040399D" w:rsidRDefault="004E3B0C" w:rsidP="004E3B0C">
      <w:pPr>
        <w:pStyle w:val="ProductList-ClauseHeading"/>
        <w:rPr>
          <w:rFonts w:ascii="Tahoma" w:hAnsi="Tahoma" w:cs="Tahoma"/>
          <w:bCs/>
          <w:szCs w:val="18"/>
          <w:cs/>
        </w:rPr>
      </w:pPr>
      <w:r w:rsidRPr="0040399D">
        <w:rPr>
          <w:rFonts w:ascii="Tahoma" w:hAnsi="Tahoma" w:cs="Tahoma"/>
          <w:bCs/>
          <w:szCs w:val="18"/>
          <w:cs/>
        </w:rPr>
        <w:t>ผู้พัฒนาที่ได้รับอนุญาต</w:t>
      </w:r>
    </w:p>
    <w:p w:rsidR="004E3B0C" w:rsidRPr="0040399D" w:rsidRDefault="004E3B0C" w:rsidP="004E3B0C">
      <w:pPr>
        <w:pStyle w:val="ProductList-Body"/>
        <w:rPr>
          <w:rFonts w:ascii="Tahoma" w:hAnsi="Tahoma" w:cs="Tahoma"/>
          <w:szCs w:val="18"/>
          <w:cs/>
        </w:rPr>
      </w:pPr>
      <w:r w:rsidRPr="0040399D">
        <w:rPr>
          <w:rFonts w:ascii="Tahoma" w:hAnsi="Tahoma" w:cs="Tahoma"/>
          <w:szCs w:val="18"/>
          <w:cs/>
        </w:rPr>
        <w:t xml:space="preserve">ลูกค้าแต่งตั้ง Microsoft ให้เป็นผู้พัฒนาที่ได้รับอนุญาตในส่วนที่เกี่ยวกับซอฟต์แวร์ Apple ที่รวมอยู่ใน Visual Studio </w:t>
      </w:r>
      <w:r w:rsidR="00681608">
        <w:rPr>
          <w:rFonts w:ascii="Tahoma" w:hAnsi="Tahoma" w:cs="Tahoma"/>
          <w:szCs w:val="18"/>
        </w:rPr>
        <w:t>App</w:t>
      </w:r>
      <w:r w:rsidRPr="0040399D">
        <w:rPr>
          <w:rFonts w:ascii="Tahoma" w:hAnsi="Tahoma" w:cs="Tahoma"/>
          <w:szCs w:val="18"/>
          <w:cs/>
        </w:rPr>
        <w:t xml:space="preserve"> Center Microsoft มีหน้าที่รับผิดชอบในการปฏิบัติตามข้อกำหนดของซอฟต์แวร์ดังกล่าวที่รวมอยู่ใน Visual Studio </w:t>
      </w:r>
      <w:r w:rsidR="00681608">
        <w:rPr>
          <w:rFonts w:ascii="Tahoma" w:hAnsi="Tahoma" w:cs="Tahoma"/>
          <w:szCs w:val="18"/>
        </w:rPr>
        <w:t>App</w:t>
      </w:r>
      <w:r w:rsidRPr="0040399D">
        <w:rPr>
          <w:rFonts w:ascii="Tahoma" w:hAnsi="Tahoma" w:cs="Tahoma"/>
          <w:szCs w:val="18"/>
          <w:cs/>
        </w:rPr>
        <w:t xml:space="preserve"> Center และจะเก็บรักษาข้อมูลที่เป็นความลับของ Apple ที่มีการเข้าถึงเป็นส่วนหนึ่งของ Visual Studio </w:t>
      </w:r>
      <w:r w:rsidR="00681608">
        <w:rPr>
          <w:rFonts w:ascii="Tahoma" w:hAnsi="Tahoma" w:cs="Tahoma"/>
          <w:szCs w:val="18"/>
        </w:rPr>
        <w:t>App</w:t>
      </w:r>
      <w:r w:rsidRPr="0040399D">
        <w:rPr>
          <w:rFonts w:ascii="Tahoma" w:hAnsi="Tahoma" w:cs="Tahoma"/>
          <w:szCs w:val="18"/>
          <w:cs/>
        </w:rPr>
        <w:t xml:space="preserve"> Center ไว้เป็นความลับ</w:t>
      </w:r>
      <w:r>
        <w:rPr>
          <w:rFonts w:ascii="Tahoma" w:hAnsi="Tahoma" w:cs="Tahoma"/>
          <w:szCs w:val="18"/>
          <w:cs/>
        </w:rPr>
        <w:t xml:space="preserve"> </w:t>
      </w:r>
    </w:p>
    <w:p w:rsidR="004E3B0C" w:rsidRPr="0040399D" w:rsidRDefault="004E3B0C" w:rsidP="004E3B0C">
      <w:pPr>
        <w:pStyle w:val="ProductList-Body"/>
        <w:rPr>
          <w:rFonts w:ascii="Tahoma" w:hAnsi="Tahoma" w:cs="Tahoma"/>
          <w:szCs w:val="18"/>
          <w:cs/>
        </w:rPr>
      </w:pPr>
    </w:p>
    <w:p w:rsidR="004E3B0C" w:rsidRPr="0040399D" w:rsidRDefault="004E3B0C" w:rsidP="004E3B0C">
      <w:pPr>
        <w:pStyle w:val="ProductList-ClauseHeading"/>
        <w:rPr>
          <w:rFonts w:ascii="Tahoma" w:hAnsi="Tahoma" w:cs="Tahoma"/>
          <w:bCs/>
          <w:szCs w:val="18"/>
          <w:cs/>
        </w:rPr>
      </w:pPr>
      <w:r w:rsidRPr="0040399D">
        <w:rPr>
          <w:rFonts w:ascii="Tahoma" w:hAnsi="Tahoma" w:cs="Tahoma"/>
          <w:bCs/>
          <w:szCs w:val="18"/>
          <w:cs/>
        </w:rPr>
        <w:t>การเข้าถึงบริการที่เก็บข้อมูลของบุคคลภายนอก</w:t>
      </w:r>
    </w:p>
    <w:p w:rsidR="004E3B0C" w:rsidRPr="0040399D" w:rsidRDefault="004E3B0C" w:rsidP="004E3B0C">
      <w:pPr>
        <w:pStyle w:val="ProductList-Body"/>
        <w:rPr>
          <w:rFonts w:ascii="Tahoma" w:hAnsi="Tahoma" w:cs="Tahoma"/>
          <w:szCs w:val="18"/>
          <w:cs/>
        </w:rPr>
      </w:pPr>
      <w:r w:rsidRPr="0040399D">
        <w:rPr>
          <w:rFonts w:ascii="Tahoma" w:hAnsi="Tahoma" w:cs="Tahoma"/>
          <w:szCs w:val="18"/>
          <w:cs/>
        </w:rPr>
        <w:t>หากลูกค้าให้สิทธิ์การเข้าถึง Microsoft แก่บัญชีบริการที่เก็บข้อมูลของบุคคลภายนอก ลูกค้าจะอนุญาตให้ Microsoft สแกนบัญชีซึ่งรวมถึงเนื้อหาของที่เก็บข้อมูลสาธารณะและส่วนตัวของลูกค้า</w:t>
      </w:r>
      <w:r>
        <w:rPr>
          <w:rFonts w:ascii="Tahoma" w:hAnsi="Tahoma" w:cs="Tahoma"/>
          <w:szCs w:val="18"/>
          <w:cs/>
        </w:rPr>
        <w:t xml:space="preserve"> </w:t>
      </w:r>
      <w:r w:rsidRPr="0040399D">
        <w:rPr>
          <w:rFonts w:ascii="Tahoma" w:hAnsi="Tahoma" w:cs="Tahoma"/>
          <w:szCs w:val="18"/>
          <w:cs/>
        </w:rPr>
        <w:t xml:space="preserve">Microsoft จะใช้ข้อมูลดังกล่าวเพื่อให้บริการ Visual Studio </w:t>
      </w:r>
      <w:r w:rsidR="00681608">
        <w:rPr>
          <w:rFonts w:ascii="Tahoma" w:hAnsi="Tahoma" w:cs="Tahoma"/>
          <w:szCs w:val="18"/>
        </w:rPr>
        <w:t>App</w:t>
      </w:r>
      <w:r w:rsidRPr="0040399D">
        <w:rPr>
          <w:rFonts w:ascii="Tahoma" w:hAnsi="Tahoma" w:cs="Tahoma"/>
          <w:szCs w:val="18"/>
          <w:cs/>
        </w:rPr>
        <w:t xml:space="preserve"> Center แก่ลูกค้าเท่านั้น ซึ่งรวมถึงวัตถุประสงค์ที่สอดคล้องกับการให้บริการนั้น</w:t>
      </w:r>
    </w:p>
    <w:p w:rsidR="004E3B0C" w:rsidRPr="0040399D" w:rsidRDefault="005A2072" w:rsidP="004E3B0C">
      <w:pPr>
        <w:pStyle w:val="ProductList-Body"/>
        <w:shd w:val="clear" w:color="auto" w:fill="A6A6A6" w:themeFill="background1" w:themeFillShade="A6"/>
        <w:spacing w:before="120" w:after="240"/>
        <w:jc w:val="right"/>
        <w:rPr>
          <w:rFonts w:ascii="Tahoma" w:hAnsi="Tahoma" w:cs="Tahoma"/>
          <w:szCs w:val="18"/>
          <w:cs/>
        </w:rPr>
      </w:pPr>
      <w:hyperlink w:anchor="_top" w:history="1">
        <w:r w:rsidR="004E3B0C" w:rsidRPr="0040399D">
          <w:rPr>
            <w:rStyle w:val="Hyperlink"/>
            <w:rFonts w:ascii="Tahoma" w:hAnsi="Tahoma" w:cs="Tahoma"/>
            <w:sz w:val="16"/>
            <w:szCs w:val="16"/>
            <w:cs/>
          </w:rPr>
          <w:t>สารบัญ</w:t>
        </w:r>
      </w:hyperlink>
      <w:r w:rsidR="004E3B0C" w:rsidRPr="0040399D">
        <w:rPr>
          <w:rFonts w:ascii="Tahoma" w:hAnsi="Tahoma" w:cs="Tahoma"/>
          <w:sz w:val="16"/>
          <w:szCs w:val="16"/>
          <w:cs/>
        </w:rPr>
        <w:t xml:space="preserve"> / </w:t>
      </w:r>
      <w:hyperlink w:anchor="_top" w:history="1">
        <w:r w:rsidR="004E3B0C" w:rsidRPr="0040399D">
          <w:rPr>
            <w:rStyle w:val="Hyperlink"/>
            <w:rFonts w:ascii="Tahoma" w:hAnsi="Tahoma" w:cs="Tahoma"/>
            <w:sz w:val="16"/>
            <w:szCs w:val="16"/>
            <w:cs/>
          </w:rPr>
          <w:t>ข้อกำหนดทั่วไป</w:t>
        </w:r>
      </w:hyperlink>
    </w:p>
    <w:p w:rsidR="00C669A5" w:rsidRPr="00131126" w:rsidRDefault="00C669A5" w:rsidP="00C669A5">
      <w:pPr>
        <w:pStyle w:val="ProductList-OfferingGroupHeading"/>
        <w:spacing w:after="80"/>
        <w:outlineLvl w:val="1"/>
        <w:rPr>
          <w:rFonts w:ascii="Tahoma" w:hAnsi="Tahoma" w:cs="Tahoma"/>
          <w:bCs/>
          <w:szCs w:val="28"/>
          <w:cs/>
        </w:rPr>
      </w:pPr>
      <w:bookmarkStart w:id="135" w:name="_Toc523238323"/>
      <w:r w:rsidRPr="00131126">
        <w:rPr>
          <w:rFonts w:ascii="Tahoma" w:hAnsi="Tahoma" w:cs="Tahoma"/>
          <w:bCs/>
          <w:szCs w:val="28"/>
          <w:cs/>
        </w:rPr>
        <w:t>Microsoft Azure Plans</w:t>
      </w:r>
      <w:bookmarkEnd w:id="118"/>
      <w:bookmarkEnd w:id="119"/>
      <w:bookmarkEnd w:id="135"/>
    </w:p>
    <w:p w:rsidR="00C669A5" w:rsidRPr="00C93478" w:rsidRDefault="00C669A5" w:rsidP="00C669A5">
      <w:pPr>
        <w:pStyle w:val="ProductList-Body"/>
        <w:tabs>
          <w:tab w:val="clear" w:pos="158"/>
          <w:tab w:val="left" w:pos="360"/>
        </w:tabs>
        <w:rPr>
          <w:rFonts w:ascii="Tahoma" w:hAnsi="Tahoma" w:cs="Tahoma"/>
          <w:b/>
          <w:bCs/>
          <w:color w:val="00188F"/>
          <w:szCs w:val="18"/>
          <w:cs/>
        </w:rPr>
      </w:pPr>
      <w:r w:rsidRPr="00C93478">
        <w:rPr>
          <w:rFonts w:ascii="Tahoma" w:hAnsi="Tahoma" w:cs="Tahoma"/>
          <w:b/>
          <w:bCs/>
          <w:color w:val="00188F"/>
          <w:szCs w:val="18"/>
          <w:cs/>
        </w:rPr>
        <w:t>การบอกกล่าว</w:t>
      </w:r>
    </w:p>
    <w:p w:rsidR="00C669A5" w:rsidRPr="00C93478" w:rsidRDefault="00C669A5" w:rsidP="00C669A5">
      <w:pPr>
        <w:pStyle w:val="ProductList-Body"/>
        <w:rPr>
          <w:rFonts w:ascii="Tahoma" w:hAnsi="Tahoma" w:cs="Tahoma"/>
          <w:szCs w:val="18"/>
          <w:cs/>
        </w:rPr>
      </w:pPr>
      <w:r w:rsidRPr="00C93478">
        <w:rPr>
          <w:rFonts w:ascii="Tahoma" w:hAnsi="Tahoma" w:cs="Tahoma"/>
          <w:szCs w:val="18"/>
          <w:cs/>
        </w:rPr>
        <w:t xml:space="preserve">การบอกกล่าวเกี่ยวกับ Bing Maps ใน </w:t>
      </w:r>
      <w:hyperlink w:anchor="Attachment1" w:history="1">
        <w:r w:rsidRPr="00C93478">
          <w:rPr>
            <w:rStyle w:val="Hyperlink"/>
            <w:rFonts w:ascii="Tahoma" w:hAnsi="Tahoma" w:cs="Tahoma"/>
            <w:szCs w:val="18"/>
            <w:cs/>
          </w:rPr>
          <w:t>เอกสารแนบ 1</w:t>
        </w:r>
      </w:hyperlink>
      <w:r w:rsidRPr="00C93478">
        <w:rPr>
          <w:rFonts w:ascii="Tahoma" w:hAnsi="Tahoma" w:cs="Tahoma"/>
          <w:szCs w:val="18"/>
          <w:cs/>
        </w:rPr>
        <w:t xml:space="preserve"> จะใช้บังคับ</w:t>
      </w:r>
    </w:p>
    <w:p w:rsidR="00C669A5" w:rsidRPr="00C93478" w:rsidRDefault="00C669A5" w:rsidP="00C669A5">
      <w:pPr>
        <w:pStyle w:val="ProductList-Body"/>
        <w:rPr>
          <w:rFonts w:ascii="Tahoma" w:hAnsi="Tahoma" w:cs="Tahoma"/>
          <w:szCs w:val="18"/>
          <w:cs/>
        </w:rPr>
      </w:pPr>
    </w:p>
    <w:p w:rsidR="00C669A5" w:rsidRPr="00C93478" w:rsidRDefault="00C669A5" w:rsidP="00C669A5">
      <w:pPr>
        <w:pStyle w:val="ProductList-Body"/>
        <w:tabs>
          <w:tab w:val="clear" w:pos="158"/>
          <w:tab w:val="left" w:pos="180"/>
        </w:tabs>
        <w:rPr>
          <w:rFonts w:ascii="Tahoma" w:hAnsi="Tahoma" w:cs="Tahoma"/>
          <w:b/>
          <w:bCs/>
          <w:color w:val="00188F"/>
          <w:szCs w:val="18"/>
          <w:cs/>
        </w:rPr>
      </w:pPr>
      <w:r w:rsidRPr="00C93478">
        <w:rPr>
          <w:rFonts w:ascii="Tahoma" w:hAnsi="Tahoma" w:cs="Tahoma"/>
          <w:b/>
          <w:bCs/>
          <w:color w:val="00188F"/>
          <w:szCs w:val="18"/>
          <w:cs/>
        </w:rPr>
        <w:lastRenderedPageBreak/>
        <w:t>ชุดสิทธิการใช้งานจากการสมัครใช้</w:t>
      </w:r>
    </w:p>
    <w:p w:rsidR="00671687" w:rsidRPr="00C547E2" w:rsidRDefault="00671687" w:rsidP="00671687">
      <w:pPr>
        <w:pStyle w:val="ProductList-Body"/>
        <w:rPr>
          <w:rFonts w:ascii="Tahoma" w:hAnsi="Tahoma" w:cs="Tahoma"/>
          <w:szCs w:val="18"/>
          <w:cs/>
        </w:rPr>
      </w:pPr>
      <w:r w:rsidRPr="00C547E2">
        <w:rPr>
          <w:rFonts w:ascii="Tahoma" w:hAnsi="Tahoma" w:cs="Tahoma"/>
          <w:szCs w:val="18"/>
          <w:cs/>
        </w:rPr>
        <w:t xml:space="preserve">นอกเหนือจาก User SL แล้ว โปรดดู </w:t>
      </w:r>
      <w:hyperlink w:anchor="_top" w:history="1">
        <w:r w:rsidRPr="00C547E2">
          <w:rPr>
            <w:rStyle w:val="Hyperlink"/>
            <w:rFonts w:ascii="Tahoma" w:hAnsi="Tahoma" w:cs="Tahoma"/>
            <w:szCs w:val="18"/>
            <w:cs/>
          </w:rPr>
          <w:t>เอกสารแนบ 2</w:t>
        </w:r>
      </w:hyperlink>
      <w:r w:rsidRPr="00C547E2">
        <w:rPr>
          <w:rFonts w:ascii="Tahoma" w:hAnsi="Tahoma" w:cs="Tahoma"/>
          <w:szCs w:val="18"/>
          <w:cs/>
        </w:rPr>
        <w:t xml:space="preserve"> สำหรับ SL อื่นๆ ที่เป็นไปตามข้อกำหนดสำหรับ Azure Active Directory Premium, Azure Advanced Threat Protection สำหรับผู้ใช้, Azure Information Protection และ Microsoft Intune</w:t>
      </w:r>
    </w:p>
    <w:p w:rsidR="00C669A5" w:rsidRDefault="00C669A5" w:rsidP="00C669A5">
      <w:pPr>
        <w:pStyle w:val="ProductList-Body"/>
        <w:rPr>
          <w:cs/>
        </w:rPr>
      </w:pPr>
    </w:p>
    <w:p w:rsidR="0021056C" w:rsidRPr="00E37F50" w:rsidRDefault="00C669A5" w:rsidP="004252CC">
      <w:pPr>
        <w:pStyle w:val="ProductList-Offering2Heading"/>
        <w:keepNext/>
        <w:outlineLvl w:val="2"/>
        <w:rPr>
          <w:bCs w:val="0"/>
          <w:cs/>
        </w:rPr>
      </w:pPr>
      <w:r>
        <w:rPr>
          <w:cs/>
        </w:rPr>
        <w:tab/>
      </w:r>
      <w:bookmarkStart w:id="136" w:name="_Toc523238324"/>
      <w:r w:rsidR="0021056C" w:rsidRPr="00E37F50">
        <w:rPr>
          <w:cs/>
        </w:rPr>
        <w:t>Azure Active Directory Basic</w:t>
      </w:r>
      <w:bookmarkEnd w:id="120"/>
      <w:bookmarkEnd w:id="121"/>
      <w:bookmarkEnd w:id="136"/>
    </w:p>
    <w:bookmarkEnd w:id="122"/>
    <w:p w:rsidR="0021056C" w:rsidRPr="00E37F50" w:rsidRDefault="0021056C" w:rsidP="0021056C">
      <w:pPr>
        <w:pStyle w:val="ProductList-Body"/>
        <w:rPr>
          <w:rFonts w:ascii="Tahoma" w:hAnsi="Tahoma" w:cs="Tahoma"/>
          <w:szCs w:val="18"/>
          <w:cs/>
        </w:rPr>
      </w:pPr>
      <w:r w:rsidRPr="00E37F50">
        <w:rPr>
          <w:rFonts w:ascii="Tahoma" w:hAnsi="Tahoma" w:cs="Tahoma"/>
          <w:szCs w:val="18"/>
          <w:cs/>
        </w:rPr>
        <w:t>ลูกค้าสามารถรวม SAAS Applications/Custom Applications ล่วงหน้าได้ไม่เกิน 10 รายการต่อหนึ่ง User SL โดยการใช้ Single Sign-On โปรแกรมประยุกต์ทั้งหมดของ Microsoft รวมทั้งของบุคคลภายนอกจะนำมานับรวมในข้อจำกัดจำนวนของโปรแกรมประยุกต์นี้</w:t>
      </w:r>
    </w:p>
    <w:p w:rsidR="0021056C" w:rsidRPr="00E37F50" w:rsidRDefault="005A2072"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21056C" w:rsidRPr="00E37F50">
          <w:rPr>
            <w:rStyle w:val="Hyperlink"/>
            <w:rFonts w:ascii="Tahoma" w:hAnsi="Tahoma" w:cs="Tahoma"/>
            <w:sz w:val="16"/>
            <w:szCs w:val="16"/>
            <w:cs/>
          </w:rPr>
          <w:t>สารบัญ</w:t>
        </w:r>
      </w:hyperlink>
      <w:r w:rsidR="0021056C" w:rsidRPr="00E37F50">
        <w:rPr>
          <w:rFonts w:ascii="Tahoma" w:hAnsi="Tahoma" w:cs="Tahoma"/>
          <w:sz w:val="16"/>
          <w:szCs w:val="16"/>
          <w:cs/>
        </w:rPr>
        <w:t xml:space="preserve"> / </w:t>
      </w:r>
      <w:hyperlink w:anchor="ข้อกำหนดทั่วไป" w:history="1">
        <w:r w:rsidR="0021056C" w:rsidRPr="00E37F50">
          <w:rPr>
            <w:rStyle w:val="Hyperlink"/>
            <w:rFonts w:ascii="Tahoma" w:hAnsi="Tahoma" w:cs="Tahoma"/>
            <w:sz w:val="16"/>
            <w:szCs w:val="16"/>
            <w:cs/>
          </w:rPr>
          <w:t>ข้อกำหนดทั่วไป</w:t>
        </w:r>
      </w:hyperlink>
    </w:p>
    <w:p w:rsidR="0021056C" w:rsidRPr="00E37F50" w:rsidRDefault="0021056C" w:rsidP="0021056C">
      <w:pPr>
        <w:pStyle w:val="ProductList-Offering2Heading"/>
        <w:outlineLvl w:val="2"/>
        <w:rPr>
          <w:bCs w:val="0"/>
          <w:cs/>
        </w:rPr>
      </w:pPr>
      <w:bookmarkStart w:id="137" w:name="AzureActiveDirectoryPremium"/>
      <w:r w:rsidRPr="00E37F50">
        <w:rPr>
          <w:cs/>
        </w:rPr>
        <w:tab/>
      </w:r>
      <w:bookmarkStart w:id="138" w:name="_Toc459970715"/>
      <w:bookmarkStart w:id="139" w:name="_Toc457466429"/>
      <w:bookmarkStart w:id="140" w:name="_Toc523238325"/>
      <w:r w:rsidRPr="00E37F50">
        <w:rPr>
          <w:cs/>
        </w:rPr>
        <w:t>Azure Active Directory Premium</w:t>
      </w:r>
      <w:bookmarkEnd w:id="138"/>
      <w:bookmarkEnd w:id="139"/>
      <w:bookmarkEnd w:id="140"/>
    </w:p>
    <w:bookmarkEnd w:id="137"/>
    <w:p w:rsidR="0021056C" w:rsidRPr="00E37F50" w:rsidRDefault="0021056C" w:rsidP="0021056C">
      <w:pPr>
        <w:pStyle w:val="ProductList-Body"/>
        <w:rPr>
          <w:rFonts w:ascii="Tahoma" w:hAnsi="Tahoma" w:cs="Tahoma"/>
          <w:szCs w:val="18"/>
          <w:cs/>
        </w:rPr>
      </w:pPr>
      <w:r w:rsidRPr="00E37F50">
        <w:rPr>
          <w:rFonts w:ascii="Tahoma" w:hAnsi="Tahoma" w:cs="Tahoma"/>
          <w:szCs w:val="18"/>
          <w:cs/>
        </w:rPr>
        <w:t>ลูกค้าสามารถรวม SAAS Applications/Custom Applications ล่วงหน้าได้โดยการใช้ Single Sign-On ลูกค้าไม่สามารถทำสำเนาหรือแจกจ่ายชุดข้อมูลใดๆ (หรือส่วนใดส่วนหนึ่งของชุดข้อมูล) ที่อยู่ในซอฟต์แวร์ Microsoft Identity Manager ซึ่งรวมอยู่กับ Microsoft Azure Active Directory Premium (P1 and P2) User SL</w:t>
      </w:r>
    </w:p>
    <w:p w:rsidR="0021056C" w:rsidRPr="00E37F50" w:rsidRDefault="005A2072"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21056C" w:rsidRPr="00E37F50">
          <w:rPr>
            <w:rStyle w:val="Hyperlink"/>
            <w:rFonts w:ascii="Tahoma" w:hAnsi="Tahoma" w:cs="Tahoma"/>
            <w:sz w:val="16"/>
            <w:szCs w:val="16"/>
            <w:cs/>
          </w:rPr>
          <w:t>สารบัญ</w:t>
        </w:r>
      </w:hyperlink>
      <w:r w:rsidR="0021056C" w:rsidRPr="00E37F50">
        <w:rPr>
          <w:rFonts w:ascii="Tahoma" w:hAnsi="Tahoma" w:cs="Tahoma"/>
          <w:sz w:val="16"/>
          <w:szCs w:val="16"/>
          <w:cs/>
        </w:rPr>
        <w:t xml:space="preserve"> / </w:t>
      </w:r>
      <w:hyperlink w:anchor="ข้อกำหนดทั่วไป" w:history="1">
        <w:r w:rsidR="0021056C" w:rsidRPr="00E37F50">
          <w:rPr>
            <w:rStyle w:val="Hyperlink"/>
            <w:rFonts w:ascii="Tahoma" w:hAnsi="Tahoma" w:cs="Tahoma"/>
            <w:sz w:val="16"/>
            <w:szCs w:val="16"/>
            <w:cs/>
          </w:rPr>
          <w:t>ข้อกำหนดทั่วไป</w:t>
        </w:r>
      </w:hyperlink>
    </w:p>
    <w:p w:rsidR="0021056C" w:rsidRPr="00E37F50" w:rsidRDefault="0021056C" w:rsidP="002A57DB">
      <w:pPr>
        <w:pStyle w:val="ProductList-Offering2Heading"/>
        <w:keepNext/>
        <w:outlineLvl w:val="2"/>
        <w:rPr>
          <w:bCs w:val="0"/>
          <w:cs/>
        </w:rPr>
      </w:pPr>
      <w:bookmarkStart w:id="141" w:name="AzureInformationProtectionPremium"/>
      <w:r w:rsidRPr="00E37F50">
        <w:rPr>
          <w:cs/>
        </w:rPr>
        <w:tab/>
      </w:r>
      <w:bookmarkStart w:id="142" w:name="AzureRightsManagement"/>
      <w:bookmarkStart w:id="143" w:name="_Toc459970716"/>
      <w:bookmarkStart w:id="144" w:name="_Toc457466430"/>
      <w:bookmarkStart w:id="145" w:name="_Toc523238326"/>
      <w:r w:rsidRPr="00E37F50">
        <w:rPr>
          <w:cs/>
        </w:rPr>
        <w:t>Azure Information Protection</w:t>
      </w:r>
      <w:bookmarkEnd w:id="142"/>
      <w:r w:rsidRPr="00E37F50">
        <w:rPr>
          <w:cs/>
        </w:rPr>
        <w:t xml:space="preserve"> Premium</w:t>
      </w:r>
      <w:bookmarkEnd w:id="143"/>
      <w:bookmarkEnd w:id="144"/>
      <w:bookmarkEnd w:id="145"/>
    </w:p>
    <w:bookmarkEnd w:id="141"/>
    <w:p w:rsidR="0021056C" w:rsidRPr="00E37F50" w:rsidRDefault="0021056C" w:rsidP="0021056C">
      <w:pPr>
        <w:pStyle w:val="ProductList-Body"/>
        <w:tabs>
          <w:tab w:val="clear" w:pos="158"/>
          <w:tab w:val="left" w:pos="360"/>
        </w:tabs>
        <w:rPr>
          <w:rFonts w:ascii="Tahoma" w:hAnsi="Tahoma" w:cs="Tahoma"/>
          <w:szCs w:val="18"/>
          <w:cs/>
        </w:rPr>
      </w:pPr>
      <w:r w:rsidRPr="00E37F50">
        <w:rPr>
          <w:rFonts w:ascii="Tahoma" w:hAnsi="Tahoma" w:cs="Tahoma"/>
          <w:b/>
          <w:bCs/>
          <w:color w:val="00188F"/>
          <w:szCs w:val="18"/>
          <w:cs/>
        </w:rPr>
        <w:t>การบอกกล่าว</w:t>
      </w:r>
    </w:p>
    <w:p w:rsidR="0021056C" w:rsidRPr="00E37F50" w:rsidRDefault="0021056C" w:rsidP="0021056C">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ใน </w:t>
      </w:r>
      <w:hyperlink w:anchor="Attachment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p>
    <w:p w:rsidR="0021056C" w:rsidRPr="00E37F50" w:rsidRDefault="0021056C" w:rsidP="0021056C">
      <w:pPr>
        <w:pStyle w:val="ProductList-Body"/>
        <w:rPr>
          <w:rFonts w:ascii="Tahoma" w:hAnsi="Tahoma" w:cs="Tahoma"/>
          <w:szCs w:val="18"/>
          <w:cs/>
        </w:rPr>
      </w:pPr>
      <w:r w:rsidRPr="00E37F50">
        <w:rPr>
          <w:rFonts w:ascii="Tahoma" w:hAnsi="Tahoma" w:cs="Tahoma"/>
          <w:szCs w:val="18"/>
          <w:cs/>
        </w:rPr>
        <w:t xml:space="preserve">บริการการปรับใช้ใดๆ ที่จัดไว้ให้กับลูกค้าจะอยู่ภายใต้การบอกกล่าวเกี่ยวกับบริการจากผู้เชี่ยวชาญใน </w:t>
      </w:r>
      <w:hyperlink w:anchor="Attachment1" w:history="1">
        <w:r w:rsidRPr="00E37F50">
          <w:rPr>
            <w:rStyle w:val="Hyperlink"/>
            <w:rFonts w:ascii="Tahoma" w:hAnsi="Tahoma" w:cs="Tahoma"/>
            <w:szCs w:val="18"/>
            <w:cs/>
          </w:rPr>
          <w:t>เอกสารแนบ 1</w:t>
        </w:r>
      </w:hyperlink>
    </w:p>
    <w:p w:rsidR="0021056C" w:rsidRPr="00E37F50" w:rsidRDefault="005A2072"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21056C" w:rsidRPr="00E37F50">
          <w:rPr>
            <w:rStyle w:val="Hyperlink"/>
            <w:rFonts w:ascii="Tahoma" w:hAnsi="Tahoma" w:cs="Tahoma"/>
            <w:sz w:val="16"/>
            <w:szCs w:val="16"/>
            <w:cs/>
          </w:rPr>
          <w:t>สารบัญ</w:t>
        </w:r>
      </w:hyperlink>
      <w:r w:rsidR="0021056C" w:rsidRPr="00E37F50">
        <w:rPr>
          <w:rFonts w:ascii="Tahoma" w:hAnsi="Tahoma" w:cs="Tahoma"/>
          <w:sz w:val="16"/>
          <w:szCs w:val="16"/>
          <w:cs/>
        </w:rPr>
        <w:t xml:space="preserve"> / </w:t>
      </w:r>
      <w:hyperlink w:anchor="ข้อกำหนดทั่วไป" w:history="1">
        <w:r w:rsidR="0021056C" w:rsidRPr="00E37F50">
          <w:rPr>
            <w:rStyle w:val="Hyperlink"/>
            <w:rFonts w:ascii="Tahoma" w:hAnsi="Tahoma" w:cs="Tahoma"/>
            <w:sz w:val="16"/>
            <w:szCs w:val="16"/>
            <w:cs/>
          </w:rPr>
          <w:t>ข้อกำหนดทั่วไป</w:t>
        </w:r>
      </w:hyperlink>
    </w:p>
    <w:p w:rsidR="004E3B0C" w:rsidRPr="0040399D" w:rsidRDefault="004E3B0C" w:rsidP="004E3B0C">
      <w:pPr>
        <w:pStyle w:val="ProductList-Offering1Heading"/>
        <w:rPr>
          <w:bCs w:val="0"/>
          <w:cs/>
        </w:rPr>
      </w:pPr>
      <w:bookmarkStart w:id="146" w:name="_Toc388464308"/>
      <w:bookmarkStart w:id="147" w:name="Dynamics365"/>
      <w:bookmarkStart w:id="148" w:name="_Toc494738678"/>
      <w:bookmarkStart w:id="149" w:name="_Toc492329139"/>
      <w:bookmarkStart w:id="150" w:name="_Toc523238327"/>
      <w:bookmarkEnd w:id="123"/>
      <w:bookmarkEnd w:id="124"/>
      <w:bookmarkEnd w:id="125"/>
      <w:bookmarkEnd w:id="146"/>
      <w:r w:rsidRPr="0040399D">
        <w:rPr>
          <w:cs/>
        </w:rPr>
        <w:t>Microsoft Dynamics 365 Services</w:t>
      </w:r>
      <w:bookmarkEnd w:id="147"/>
      <w:bookmarkEnd w:id="148"/>
      <w:bookmarkEnd w:id="149"/>
      <w:bookmarkEnd w:id="150"/>
    </w:p>
    <w:p w:rsidR="004E3B0C" w:rsidRPr="0040399D" w:rsidRDefault="004E3B0C" w:rsidP="004E3B0C">
      <w:pPr>
        <w:pStyle w:val="ProductList-Body"/>
        <w:rPr>
          <w:rFonts w:ascii="Tahoma" w:hAnsi="Tahoma" w:cs="Tahoma"/>
          <w:sz w:val="16"/>
          <w:szCs w:val="16"/>
          <w:cs/>
        </w:rPr>
        <w:sectPr w:rsidR="004E3B0C" w:rsidRPr="0040399D" w:rsidSect="004E3B0C">
          <w:footerReference w:type="default" r:id="rId39"/>
          <w:footerReference w:type="first" r:id="rId40"/>
          <w:pgSz w:w="12240" w:h="15840"/>
          <w:pgMar w:top="1440" w:right="720" w:bottom="1440" w:left="720" w:header="720" w:footer="720" w:gutter="0"/>
          <w:cols w:space="720"/>
          <w:titlePg/>
          <w:docGrid w:linePitch="360"/>
        </w:sectPr>
      </w:pPr>
    </w:p>
    <w:p w:rsidR="00DD4425" w:rsidRPr="00DD4425" w:rsidRDefault="00DD4425" w:rsidP="00DD4425">
      <w:pPr>
        <w:pStyle w:val="ProductList-Body"/>
        <w:rPr>
          <w:rFonts w:ascii="Tahoma" w:hAnsi="Tahoma" w:cs="Tahoma"/>
          <w:sz w:val="16"/>
          <w:szCs w:val="16"/>
          <w:lang w:val="en-US" w:eastAsia="en-US" w:bidi="ar-SA"/>
        </w:rPr>
      </w:pPr>
      <w:r w:rsidRPr="00DD4425">
        <w:rPr>
          <w:rFonts w:ascii="Tahoma" w:hAnsi="Tahoma" w:cs="Tahoma"/>
          <w:sz w:val="16"/>
          <w:szCs w:val="16"/>
          <w:lang w:val="en-US" w:eastAsia="en-US" w:bidi="ar-SA"/>
        </w:rPr>
        <w:t>Dynamics 365 Plan</w:t>
      </w:r>
    </w:p>
    <w:p w:rsidR="00DD4425" w:rsidRPr="00DD4425" w:rsidRDefault="00DD4425" w:rsidP="00DD4425">
      <w:pPr>
        <w:pStyle w:val="ProductList-Body"/>
        <w:rPr>
          <w:rFonts w:ascii="Tahoma" w:hAnsi="Tahoma" w:cs="Tahoma"/>
          <w:sz w:val="16"/>
          <w:szCs w:val="16"/>
          <w:lang w:val="en-US" w:eastAsia="en-US" w:bidi="ar-SA"/>
        </w:rPr>
      </w:pPr>
      <w:r w:rsidRPr="00DD4425">
        <w:rPr>
          <w:rFonts w:ascii="Tahoma" w:hAnsi="Tahoma" w:cs="Tahoma"/>
          <w:sz w:val="16"/>
          <w:szCs w:val="16"/>
          <w:lang w:val="en-US" w:eastAsia="en-US" w:bidi="ar-SA"/>
        </w:rPr>
        <w:t>Dynamics 365 Unified Operations Plan</w:t>
      </w:r>
    </w:p>
    <w:p w:rsidR="00DD4425" w:rsidRPr="00DD4425" w:rsidRDefault="00DD4425" w:rsidP="00DD4425">
      <w:pPr>
        <w:pStyle w:val="ProductList-Body"/>
        <w:rPr>
          <w:rFonts w:ascii="Tahoma" w:hAnsi="Tahoma" w:cs="Tahoma"/>
          <w:sz w:val="16"/>
          <w:szCs w:val="16"/>
          <w:lang w:val="en-US" w:eastAsia="en-US" w:bidi="ar-SA"/>
        </w:rPr>
      </w:pPr>
      <w:r w:rsidRPr="00DD4425">
        <w:rPr>
          <w:rFonts w:ascii="Tahoma" w:hAnsi="Tahoma" w:cs="Tahoma"/>
          <w:sz w:val="16"/>
          <w:szCs w:val="16"/>
          <w:lang w:val="en-US" w:eastAsia="en-US" w:bidi="ar-SA"/>
        </w:rPr>
        <w:t>Dynamics 365 Customer Engagement Plan</w:t>
      </w:r>
    </w:p>
    <w:p w:rsidR="00222152" w:rsidRPr="00D401B1" w:rsidRDefault="00DD4425" w:rsidP="00222152">
      <w:pPr>
        <w:pStyle w:val="ProductList-Body"/>
        <w:rPr>
          <w:rFonts w:ascii="Tahoma" w:hAnsi="Tahoma" w:cs="Tahoma"/>
          <w:sz w:val="16"/>
          <w:szCs w:val="16"/>
          <w:lang w:val="en-US" w:eastAsia="en-US" w:bidi="ar-SA"/>
        </w:rPr>
      </w:pPr>
      <w:r>
        <w:rPr>
          <w:rFonts w:ascii="Tahoma" w:hAnsi="Tahoma" w:cs="Tahoma"/>
          <w:sz w:val="16"/>
          <w:szCs w:val="16"/>
          <w:lang w:val="en-US" w:eastAsia="en-US" w:bidi="ar-SA"/>
        </w:rPr>
        <w:t xml:space="preserve">Dynamics </w:t>
      </w:r>
      <w:r w:rsidR="00222152" w:rsidRPr="00D401B1">
        <w:rPr>
          <w:rFonts w:ascii="Tahoma" w:hAnsi="Tahoma" w:cs="Tahoma"/>
          <w:sz w:val="16"/>
          <w:szCs w:val="16"/>
          <w:lang w:val="en-US" w:eastAsia="en-US" w:bidi="ar-SA"/>
        </w:rPr>
        <w:t>365 for Case Management</w:t>
      </w:r>
    </w:p>
    <w:p w:rsidR="00222152" w:rsidRPr="00D401B1" w:rsidRDefault="00DD4425" w:rsidP="00222152">
      <w:pPr>
        <w:pStyle w:val="ProductList-Body"/>
        <w:rPr>
          <w:rFonts w:ascii="Tahoma" w:hAnsi="Tahoma" w:cs="Tahoma"/>
          <w:sz w:val="16"/>
          <w:szCs w:val="16"/>
          <w:lang w:val="en-US" w:eastAsia="en-US" w:bidi="ar-SA"/>
        </w:rPr>
      </w:pPr>
      <w:r>
        <w:rPr>
          <w:rFonts w:ascii="Tahoma" w:hAnsi="Tahoma" w:cs="Tahoma"/>
          <w:sz w:val="16"/>
          <w:szCs w:val="16"/>
          <w:lang w:val="en-US" w:eastAsia="en-US" w:bidi="ar-SA"/>
        </w:rPr>
        <w:t xml:space="preserve">Dynamics </w:t>
      </w:r>
      <w:r w:rsidR="00222152" w:rsidRPr="00D401B1">
        <w:rPr>
          <w:rFonts w:ascii="Tahoma" w:hAnsi="Tahoma" w:cs="Tahoma"/>
          <w:sz w:val="16"/>
          <w:szCs w:val="16"/>
          <w:lang w:val="en-US" w:eastAsia="en-US" w:bidi="ar-SA"/>
        </w:rPr>
        <w:t>365 for Customer Service</w:t>
      </w:r>
    </w:p>
    <w:p w:rsidR="00222152" w:rsidRPr="00D401B1" w:rsidRDefault="00DD4425" w:rsidP="00222152">
      <w:pPr>
        <w:pStyle w:val="ProductList-Body"/>
        <w:rPr>
          <w:rFonts w:ascii="Tahoma" w:hAnsi="Tahoma" w:cs="Tahoma"/>
          <w:sz w:val="16"/>
          <w:szCs w:val="16"/>
          <w:lang w:val="en-US" w:eastAsia="en-US" w:bidi="ar-SA"/>
        </w:rPr>
      </w:pPr>
      <w:r>
        <w:rPr>
          <w:rFonts w:ascii="Tahoma" w:hAnsi="Tahoma" w:cs="Tahoma"/>
          <w:sz w:val="16"/>
          <w:szCs w:val="16"/>
          <w:lang w:val="en-US" w:eastAsia="en-US" w:bidi="ar-SA"/>
        </w:rPr>
        <w:t xml:space="preserve">Dynamics </w:t>
      </w:r>
      <w:r w:rsidR="00222152" w:rsidRPr="00D401B1">
        <w:rPr>
          <w:rFonts w:ascii="Tahoma" w:hAnsi="Tahoma" w:cs="Tahoma"/>
          <w:sz w:val="16"/>
          <w:szCs w:val="16"/>
          <w:lang w:val="en-US" w:eastAsia="en-US" w:bidi="ar-SA"/>
        </w:rPr>
        <w:t>365 for Field Services</w:t>
      </w:r>
    </w:p>
    <w:p w:rsidR="00222152" w:rsidRPr="00D401B1" w:rsidRDefault="00DD4425" w:rsidP="00222152">
      <w:pPr>
        <w:pStyle w:val="ProductList-Body"/>
        <w:rPr>
          <w:rFonts w:ascii="Tahoma" w:hAnsi="Tahoma" w:cs="Tahoma"/>
          <w:sz w:val="16"/>
          <w:szCs w:val="16"/>
          <w:lang w:val="en-US" w:eastAsia="en-US" w:bidi="ar-SA"/>
        </w:rPr>
      </w:pPr>
      <w:r>
        <w:rPr>
          <w:rFonts w:ascii="Tahoma" w:hAnsi="Tahoma" w:cs="Tahoma"/>
          <w:sz w:val="16"/>
          <w:szCs w:val="16"/>
          <w:lang w:val="en-US" w:eastAsia="en-US" w:bidi="ar-SA"/>
        </w:rPr>
        <w:t xml:space="preserve">Dynamics </w:t>
      </w:r>
      <w:r w:rsidR="00222152" w:rsidRPr="00D401B1">
        <w:rPr>
          <w:rFonts w:ascii="Tahoma" w:hAnsi="Tahoma" w:cs="Tahoma"/>
          <w:sz w:val="16"/>
          <w:szCs w:val="16"/>
          <w:lang w:val="en-US" w:eastAsia="en-US" w:bidi="ar-SA"/>
        </w:rPr>
        <w:t>365 Business Central Essentials</w:t>
      </w:r>
    </w:p>
    <w:p w:rsidR="00222152" w:rsidRPr="00D401B1" w:rsidRDefault="00DD4425" w:rsidP="00222152">
      <w:pPr>
        <w:pStyle w:val="ProductList-Body"/>
        <w:rPr>
          <w:rFonts w:ascii="Tahoma" w:hAnsi="Tahoma" w:cs="Tahoma"/>
          <w:sz w:val="16"/>
          <w:szCs w:val="16"/>
          <w:lang w:val="en-US" w:eastAsia="en-US" w:bidi="ar-SA"/>
        </w:rPr>
      </w:pPr>
      <w:r>
        <w:rPr>
          <w:rFonts w:ascii="Tahoma" w:hAnsi="Tahoma" w:cs="Tahoma"/>
          <w:sz w:val="16"/>
          <w:szCs w:val="16"/>
          <w:lang w:val="en-US" w:eastAsia="en-US" w:bidi="ar-SA"/>
        </w:rPr>
        <w:t xml:space="preserve">Dynamics </w:t>
      </w:r>
      <w:r w:rsidR="00222152" w:rsidRPr="00D401B1">
        <w:rPr>
          <w:rFonts w:ascii="Tahoma" w:hAnsi="Tahoma" w:cs="Tahoma"/>
          <w:sz w:val="16"/>
          <w:szCs w:val="16"/>
          <w:lang w:val="en-US" w:eastAsia="en-US" w:bidi="ar-SA"/>
        </w:rPr>
        <w:t>365 Business Central Premium</w:t>
      </w:r>
    </w:p>
    <w:p w:rsidR="00222152" w:rsidRPr="00D401B1" w:rsidRDefault="00DD4425" w:rsidP="00222152">
      <w:pPr>
        <w:pStyle w:val="ProductList-Body"/>
        <w:rPr>
          <w:rFonts w:ascii="Tahoma" w:hAnsi="Tahoma" w:cs="Tahoma"/>
          <w:sz w:val="16"/>
          <w:szCs w:val="16"/>
          <w:lang w:val="en-US" w:eastAsia="en-US" w:bidi="ar-SA"/>
        </w:rPr>
      </w:pPr>
      <w:r>
        <w:rPr>
          <w:rFonts w:ascii="Tahoma" w:hAnsi="Tahoma" w:cs="Tahoma"/>
          <w:sz w:val="16"/>
          <w:szCs w:val="16"/>
          <w:lang w:val="en-US" w:eastAsia="en-US" w:bidi="ar-SA"/>
        </w:rPr>
        <w:t xml:space="preserve">Dynamics </w:t>
      </w:r>
      <w:r w:rsidR="00222152" w:rsidRPr="00D401B1">
        <w:rPr>
          <w:rFonts w:ascii="Tahoma" w:hAnsi="Tahoma" w:cs="Tahoma"/>
          <w:sz w:val="16"/>
          <w:szCs w:val="16"/>
          <w:lang w:val="en-US" w:eastAsia="en-US" w:bidi="ar-SA"/>
        </w:rPr>
        <w:t>365 Business Central Team Member</w:t>
      </w:r>
    </w:p>
    <w:p w:rsidR="00222152" w:rsidRPr="00D401B1" w:rsidRDefault="00DD4425" w:rsidP="00222152">
      <w:pPr>
        <w:pStyle w:val="ProductList-Body"/>
        <w:rPr>
          <w:rFonts w:ascii="Tahoma" w:hAnsi="Tahoma" w:cs="Tahoma"/>
          <w:sz w:val="16"/>
          <w:szCs w:val="16"/>
          <w:lang w:val="en-US" w:eastAsia="en-US" w:bidi="ar-SA"/>
        </w:rPr>
      </w:pPr>
      <w:r>
        <w:rPr>
          <w:rFonts w:ascii="Tahoma" w:hAnsi="Tahoma" w:cs="Tahoma"/>
          <w:sz w:val="16"/>
          <w:szCs w:val="16"/>
          <w:lang w:val="en-US" w:eastAsia="en-US" w:bidi="ar-SA"/>
        </w:rPr>
        <w:t xml:space="preserve">Dynamics </w:t>
      </w:r>
      <w:r w:rsidR="00222152" w:rsidRPr="00D401B1">
        <w:rPr>
          <w:rFonts w:ascii="Tahoma" w:hAnsi="Tahoma" w:cs="Tahoma"/>
          <w:sz w:val="16"/>
          <w:szCs w:val="16"/>
          <w:lang w:val="en-US" w:eastAsia="en-US" w:bidi="ar-SA"/>
        </w:rPr>
        <w:t>365 for Marketing</w:t>
      </w:r>
    </w:p>
    <w:p w:rsidR="00222152" w:rsidRPr="00D401B1" w:rsidRDefault="00DD4425" w:rsidP="00222152">
      <w:pPr>
        <w:pStyle w:val="ProductList-Body"/>
        <w:rPr>
          <w:rFonts w:ascii="Tahoma" w:hAnsi="Tahoma" w:cs="Tahoma"/>
          <w:sz w:val="16"/>
          <w:szCs w:val="16"/>
          <w:lang w:val="en-US" w:eastAsia="en-US" w:bidi="ar-SA"/>
        </w:rPr>
      </w:pPr>
      <w:r>
        <w:rPr>
          <w:rFonts w:ascii="Tahoma" w:hAnsi="Tahoma" w:cs="Tahoma"/>
          <w:sz w:val="16"/>
          <w:szCs w:val="16"/>
          <w:lang w:val="en-US" w:eastAsia="en-US" w:bidi="ar-SA"/>
        </w:rPr>
        <w:t xml:space="preserve">Dynamics </w:t>
      </w:r>
      <w:r w:rsidR="00222152" w:rsidRPr="00D401B1">
        <w:rPr>
          <w:rFonts w:ascii="Tahoma" w:hAnsi="Tahoma" w:cs="Tahoma"/>
          <w:sz w:val="16"/>
          <w:szCs w:val="16"/>
          <w:lang w:val="en-US" w:eastAsia="en-US" w:bidi="ar-SA"/>
        </w:rPr>
        <w:t>365 for Operations Activity</w:t>
      </w:r>
    </w:p>
    <w:p w:rsidR="00222152" w:rsidRPr="00D401B1" w:rsidRDefault="00DD4425" w:rsidP="00222152">
      <w:pPr>
        <w:pStyle w:val="ProductList-Body"/>
        <w:rPr>
          <w:rFonts w:ascii="Tahoma" w:hAnsi="Tahoma" w:cs="Tahoma"/>
          <w:sz w:val="16"/>
          <w:szCs w:val="16"/>
          <w:lang w:val="en-US" w:eastAsia="en-US" w:bidi="ar-SA"/>
        </w:rPr>
      </w:pPr>
      <w:r>
        <w:rPr>
          <w:rFonts w:ascii="Tahoma" w:hAnsi="Tahoma" w:cs="Tahoma"/>
          <w:sz w:val="16"/>
          <w:szCs w:val="16"/>
          <w:lang w:val="en-US" w:eastAsia="en-US" w:bidi="ar-SA"/>
        </w:rPr>
        <w:t xml:space="preserve">Dynamics </w:t>
      </w:r>
      <w:r w:rsidR="00222152" w:rsidRPr="00D401B1">
        <w:rPr>
          <w:rFonts w:ascii="Tahoma" w:hAnsi="Tahoma" w:cs="Tahoma"/>
          <w:sz w:val="16"/>
          <w:szCs w:val="16"/>
          <w:lang w:val="en-US" w:eastAsia="en-US" w:bidi="ar-SA"/>
        </w:rPr>
        <w:t>365 for Operations Device</w:t>
      </w:r>
    </w:p>
    <w:p w:rsidR="00222152" w:rsidRPr="00D401B1" w:rsidRDefault="00DD4425" w:rsidP="00222152">
      <w:pPr>
        <w:pStyle w:val="ProductList-Body"/>
        <w:rPr>
          <w:rFonts w:ascii="Tahoma" w:hAnsi="Tahoma" w:cs="Tahoma"/>
          <w:sz w:val="16"/>
          <w:szCs w:val="16"/>
          <w:lang w:val="en-US" w:eastAsia="en-US" w:bidi="ar-SA"/>
        </w:rPr>
      </w:pPr>
      <w:r>
        <w:rPr>
          <w:rFonts w:ascii="Tahoma" w:hAnsi="Tahoma" w:cs="Tahoma"/>
          <w:sz w:val="16"/>
          <w:szCs w:val="16"/>
          <w:lang w:val="en-US" w:eastAsia="en-US" w:bidi="ar-SA"/>
        </w:rPr>
        <w:t xml:space="preserve">Dynamics </w:t>
      </w:r>
      <w:r w:rsidR="00222152" w:rsidRPr="00D401B1">
        <w:rPr>
          <w:rFonts w:ascii="Tahoma" w:hAnsi="Tahoma" w:cs="Tahoma"/>
          <w:sz w:val="16"/>
          <w:szCs w:val="16"/>
          <w:lang w:val="en-US" w:eastAsia="en-US" w:bidi="ar-SA"/>
        </w:rPr>
        <w:t>365 for Project Service Automation</w:t>
      </w:r>
    </w:p>
    <w:p w:rsidR="00222152" w:rsidRPr="00D401B1" w:rsidRDefault="00DD4425" w:rsidP="00222152">
      <w:pPr>
        <w:pStyle w:val="ProductList-Body"/>
        <w:rPr>
          <w:rFonts w:ascii="Tahoma" w:hAnsi="Tahoma" w:cs="Tahoma"/>
          <w:sz w:val="16"/>
          <w:szCs w:val="16"/>
          <w:lang w:val="en-US" w:eastAsia="en-US" w:bidi="ar-SA"/>
        </w:rPr>
      </w:pPr>
      <w:r>
        <w:rPr>
          <w:rFonts w:ascii="Tahoma" w:hAnsi="Tahoma" w:cs="Tahoma"/>
          <w:sz w:val="16"/>
          <w:szCs w:val="16"/>
          <w:lang w:val="en-US" w:eastAsia="en-US" w:bidi="ar-SA"/>
        </w:rPr>
        <w:t xml:space="preserve">Dynamics </w:t>
      </w:r>
      <w:r w:rsidR="00222152" w:rsidRPr="00D401B1">
        <w:rPr>
          <w:rFonts w:ascii="Tahoma" w:hAnsi="Tahoma" w:cs="Tahoma"/>
          <w:sz w:val="16"/>
          <w:szCs w:val="16"/>
          <w:lang w:val="en-US" w:eastAsia="en-US" w:bidi="ar-SA"/>
        </w:rPr>
        <w:t>365 for Retail</w:t>
      </w:r>
    </w:p>
    <w:p w:rsidR="00222152" w:rsidRPr="00D401B1" w:rsidRDefault="00DD4425" w:rsidP="00222152">
      <w:pPr>
        <w:pStyle w:val="ProductList-Body"/>
        <w:rPr>
          <w:rFonts w:ascii="Tahoma" w:hAnsi="Tahoma" w:cs="Tahoma"/>
          <w:sz w:val="16"/>
          <w:szCs w:val="16"/>
          <w:lang w:val="en-US" w:eastAsia="en-US" w:bidi="ar-SA"/>
        </w:rPr>
      </w:pPr>
      <w:r>
        <w:rPr>
          <w:rFonts w:ascii="Tahoma" w:hAnsi="Tahoma" w:cs="Tahoma"/>
          <w:sz w:val="16"/>
          <w:szCs w:val="16"/>
          <w:lang w:val="en-US" w:eastAsia="en-US" w:bidi="ar-SA"/>
        </w:rPr>
        <w:t xml:space="preserve">Dynamics </w:t>
      </w:r>
      <w:r w:rsidR="00222152" w:rsidRPr="00D401B1">
        <w:rPr>
          <w:rFonts w:ascii="Tahoma" w:hAnsi="Tahoma" w:cs="Tahoma"/>
          <w:sz w:val="16"/>
          <w:szCs w:val="16"/>
          <w:lang w:val="en-US" w:eastAsia="en-US" w:bidi="ar-SA"/>
        </w:rPr>
        <w:t>365 for Sales</w:t>
      </w:r>
    </w:p>
    <w:p w:rsidR="00222152" w:rsidRPr="00D401B1" w:rsidRDefault="00DD4425" w:rsidP="00222152">
      <w:pPr>
        <w:pStyle w:val="ProductList-Body"/>
        <w:rPr>
          <w:rFonts w:ascii="Tahoma" w:hAnsi="Tahoma" w:cs="Tahoma"/>
          <w:sz w:val="16"/>
          <w:szCs w:val="16"/>
          <w:lang w:val="en-US" w:eastAsia="en-US" w:bidi="ar-SA"/>
        </w:rPr>
      </w:pPr>
      <w:r>
        <w:rPr>
          <w:rFonts w:ascii="Tahoma" w:hAnsi="Tahoma" w:cs="Tahoma"/>
          <w:sz w:val="16"/>
          <w:szCs w:val="16"/>
          <w:lang w:val="en-US" w:eastAsia="en-US" w:bidi="ar-SA"/>
        </w:rPr>
        <w:t xml:space="preserve">Dynamics </w:t>
      </w:r>
      <w:r w:rsidR="00222152" w:rsidRPr="00D401B1">
        <w:rPr>
          <w:rFonts w:ascii="Tahoma" w:hAnsi="Tahoma" w:cs="Tahoma"/>
          <w:sz w:val="16"/>
          <w:szCs w:val="16"/>
          <w:lang w:val="en-US" w:eastAsia="en-US" w:bidi="ar-SA"/>
        </w:rPr>
        <w:t>365 for Sales Professional</w:t>
      </w:r>
    </w:p>
    <w:p w:rsidR="00222152" w:rsidRPr="00D401B1" w:rsidRDefault="00DD4425" w:rsidP="00222152">
      <w:pPr>
        <w:pStyle w:val="ProductList-Body"/>
        <w:rPr>
          <w:rFonts w:ascii="Tahoma" w:hAnsi="Tahoma" w:cs="Tahoma"/>
          <w:sz w:val="16"/>
          <w:szCs w:val="16"/>
          <w:lang w:val="en-US" w:eastAsia="en-US" w:bidi="ar-SA"/>
        </w:rPr>
      </w:pPr>
      <w:r>
        <w:rPr>
          <w:rFonts w:ascii="Tahoma" w:hAnsi="Tahoma" w:cs="Tahoma"/>
          <w:sz w:val="16"/>
          <w:szCs w:val="16"/>
          <w:lang w:val="en-US" w:eastAsia="en-US" w:bidi="ar-SA"/>
        </w:rPr>
        <w:t xml:space="preserve">Dynamics </w:t>
      </w:r>
      <w:r w:rsidR="00222152" w:rsidRPr="00D401B1">
        <w:rPr>
          <w:rFonts w:ascii="Tahoma" w:hAnsi="Tahoma" w:cs="Tahoma"/>
          <w:sz w:val="16"/>
          <w:szCs w:val="16"/>
          <w:lang w:val="en-US" w:eastAsia="en-US" w:bidi="ar-SA"/>
        </w:rPr>
        <w:t>365 for Talent</w:t>
      </w:r>
    </w:p>
    <w:p w:rsidR="00222152" w:rsidRPr="00D401B1" w:rsidRDefault="00DD4425" w:rsidP="00222152">
      <w:pPr>
        <w:pStyle w:val="ProductList-Body"/>
        <w:rPr>
          <w:rFonts w:ascii="Tahoma" w:hAnsi="Tahoma" w:cs="Tahoma"/>
          <w:sz w:val="16"/>
          <w:szCs w:val="16"/>
          <w:lang w:val="en-US" w:eastAsia="en-US" w:bidi="ar-SA"/>
        </w:rPr>
      </w:pPr>
      <w:r>
        <w:rPr>
          <w:rFonts w:ascii="Tahoma" w:hAnsi="Tahoma" w:cs="Tahoma"/>
          <w:sz w:val="16"/>
          <w:szCs w:val="16"/>
          <w:lang w:val="en-US" w:eastAsia="en-US" w:bidi="ar-SA"/>
        </w:rPr>
        <w:t xml:space="preserve">Dynamics </w:t>
      </w:r>
      <w:r w:rsidR="00222152" w:rsidRPr="00D401B1">
        <w:rPr>
          <w:rFonts w:ascii="Tahoma" w:hAnsi="Tahoma" w:cs="Tahoma"/>
          <w:sz w:val="16"/>
          <w:szCs w:val="16"/>
          <w:lang w:val="en-US" w:eastAsia="en-US" w:bidi="ar-SA"/>
        </w:rPr>
        <w:t>365 for Talent: Attract</w:t>
      </w:r>
    </w:p>
    <w:p w:rsidR="00222152" w:rsidRPr="00D401B1" w:rsidRDefault="00DD4425" w:rsidP="00222152">
      <w:pPr>
        <w:pStyle w:val="ProductList-Body"/>
        <w:rPr>
          <w:rFonts w:ascii="Tahoma" w:hAnsi="Tahoma" w:cs="Tahoma"/>
          <w:sz w:val="16"/>
          <w:szCs w:val="16"/>
          <w:lang w:val="en-US" w:eastAsia="en-US" w:bidi="ar-SA"/>
        </w:rPr>
      </w:pPr>
      <w:r>
        <w:rPr>
          <w:rFonts w:ascii="Tahoma" w:hAnsi="Tahoma" w:cs="Tahoma"/>
          <w:sz w:val="16"/>
          <w:szCs w:val="16"/>
          <w:lang w:val="en-US" w:eastAsia="en-US" w:bidi="ar-SA"/>
        </w:rPr>
        <w:t xml:space="preserve">Dynamics </w:t>
      </w:r>
      <w:r w:rsidR="00222152" w:rsidRPr="00D401B1">
        <w:rPr>
          <w:rFonts w:ascii="Tahoma" w:hAnsi="Tahoma" w:cs="Tahoma"/>
          <w:sz w:val="16"/>
          <w:szCs w:val="16"/>
          <w:lang w:val="en-US" w:eastAsia="en-US" w:bidi="ar-SA"/>
        </w:rPr>
        <w:t>365 for Talent: Onboard</w:t>
      </w:r>
    </w:p>
    <w:p w:rsidR="00222152" w:rsidRPr="00D401B1" w:rsidRDefault="00DD4425" w:rsidP="00222152">
      <w:pPr>
        <w:pStyle w:val="ProductList-Body"/>
        <w:rPr>
          <w:rFonts w:ascii="Tahoma" w:hAnsi="Tahoma" w:cs="Tahoma"/>
          <w:sz w:val="16"/>
          <w:szCs w:val="16"/>
          <w:lang w:val="en-US" w:eastAsia="en-US" w:bidi="ar-SA"/>
        </w:rPr>
      </w:pPr>
      <w:r>
        <w:rPr>
          <w:rFonts w:ascii="Tahoma" w:hAnsi="Tahoma" w:cs="Tahoma"/>
          <w:sz w:val="16"/>
          <w:szCs w:val="16"/>
          <w:lang w:val="en-US" w:eastAsia="en-US" w:bidi="ar-SA"/>
        </w:rPr>
        <w:t xml:space="preserve">Dynamics </w:t>
      </w:r>
      <w:r w:rsidR="00222152" w:rsidRPr="00D401B1">
        <w:rPr>
          <w:rFonts w:ascii="Tahoma" w:hAnsi="Tahoma" w:cs="Tahoma"/>
          <w:sz w:val="16"/>
          <w:szCs w:val="16"/>
          <w:lang w:val="en-US" w:eastAsia="en-US" w:bidi="ar-SA"/>
        </w:rPr>
        <w:t>365 for Team Members</w:t>
      </w:r>
    </w:p>
    <w:p w:rsidR="004E3B0C" w:rsidRPr="0040399D" w:rsidRDefault="00222152" w:rsidP="00222152">
      <w:pPr>
        <w:pStyle w:val="ProductList-Body"/>
        <w:rPr>
          <w:rFonts w:ascii="Tahoma" w:hAnsi="Tahoma" w:cs="Tahoma"/>
          <w:szCs w:val="18"/>
          <w:cs/>
        </w:rPr>
      </w:pPr>
      <w:r w:rsidRPr="00D401B1">
        <w:rPr>
          <w:rFonts w:ascii="Tahoma" w:hAnsi="Tahoma" w:cs="Tahoma"/>
          <w:sz w:val="16"/>
          <w:szCs w:val="16"/>
          <w:cs/>
        </w:rPr>
        <w:t xml:space="preserve">โซลูชัน </w:t>
      </w:r>
      <w:r w:rsidRPr="00D401B1">
        <w:rPr>
          <w:rFonts w:ascii="Tahoma" w:hAnsi="Tahoma" w:cs="Tahoma"/>
          <w:sz w:val="16"/>
          <w:szCs w:val="16"/>
          <w:lang w:val="en-US" w:eastAsia="en-US" w:bidi="ar-SA"/>
        </w:rPr>
        <w:t>Microsoft Relationship Sales</w:t>
      </w:r>
    </w:p>
    <w:p w:rsidR="004E3B0C" w:rsidRPr="0040399D" w:rsidRDefault="004E3B0C" w:rsidP="004E3B0C">
      <w:pPr>
        <w:pStyle w:val="ProductList-Body"/>
        <w:rPr>
          <w:rFonts w:ascii="Tahoma" w:hAnsi="Tahoma" w:cs="Tahoma"/>
          <w:sz w:val="16"/>
          <w:szCs w:val="16"/>
          <w:cs/>
        </w:rPr>
        <w:sectPr w:rsidR="004E3B0C" w:rsidRPr="0040399D" w:rsidSect="004E3B0C">
          <w:type w:val="continuous"/>
          <w:pgSz w:w="12240" w:h="15840"/>
          <w:pgMar w:top="1440" w:right="720" w:bottom="1440" w:left="720" w:header="720" w:footer="720" w:gutter="0"/>
          <w:cols w:num="2" w:space="720"/>
          <w:titlePg/>
          <w:docGrid w:linePitch="360"/>
        </w:sectPr>
      </w:pPr>
    </w:p>
    <w:p w:rsidR="007806D2" w:rsidRPr="007806D2" w:rsidRDefault="007806D2" w:rsidP="007806D2">
      <w:pPr>
        <w:pStyle w:val="ProductList-Body"/>
        <w:pBdr>
          <w:top w:val="single" w:sz="4" w:space="1" w:color="BFBFBF" w:themeColor="background1" w:themeShade="BF"/>
        </w:pBdr>
        <w:rPr>
          <w:rFonts w:ascii="Tahoma" w:hAnsi="Tahoma" w:cs="Tahoma"/>
          <w:sz w:val="8"/>
          <w:szCs w:val="8"/>
          <w:cs/>
        </w:rPr>
      </w:pPr>
    </w:p>
    <w:p w:rsidR="007806D2" w:rsidRPr="00EB01FB" w:rsidRDefault="007806D2" w:rsidP="007806D2">
      <w:pPr>
        <w:pStyle w:val="ProductList-Body"/>
        <w:tabs>
          <w:tab w:val="clear" w:pos="158"/>
          <w:tab w:val="left" w:pos="360"/>
        </w:tabs>
        <w:rPr>
          <w:rFonts w:ascii="Tahoma" w:hAnsi="Tahoma" w:cs="Tahoma"/>
          <w:szCs w:val="18"/>
          <w:cs/>
        </w:rPr>
      </w:pPr>
      <w:r w:rsidRPr="00EB01FB">
        <w:rPr>
          <w:rFonts w:ascii="Tahoma" w:hAnsi="Tahoma" w:cs="Tahoma"/>
          <w:b/>
          <w:bCs/>
          <w:color w:val="00188F"/>
          <w:szCs w:val="18"/>
          <w:cs/>
        </w:rPr>
        <w:t>การบอกกล่าว</w:t>
      </w:r>
    </w:p>
    <w:p w:rsidR="007806D2" w:rsidRPr="00EB01FB" w:rsidRDefault="007806D2" w:rsidP="007806D2">
      <w:pPr>
        <w:pStyle w:val="ProductList-Body"/>
        <w:rPr>
          <w:rFonts w:ascii="Tahoma" w:hAnsi="Tahoma" w:cs="Tahoma"/>
          <w:szCs w:val="18"/>
          <w:cs/>
        </w:rPr>
      </w:pPr>
      <w:r w:rsidRPr="00EB01FB">
        <w:rPr>
          <w:rFonts w:ascii="Tahoma" w:hAnsi="Tahoma" w:cs="Tahoma"/>
          <w:szCs w:val="18"/>
          <w:cs/>
        </w:rPr>
        <w:t xml:space="preserve">การบอกกล่าวเกี่ยวกับ Bing Maps และบริการจากผู้เชี่ยวชาญใน </w:t>
      </w:r>
      <w:hyperlink w:anchor="_top" w:history="1">
        <w:r w:rsidRPr="00EB01FB">
          <w:rPr>
            <w:rStyle w:val="Hyperlink"/>
            <w:rFonts w:ascii="Tahoma" w:hAnsi="Tahoma" w:cs="Tahoma"/>
            <w:szCs w:val="18"/>
            <w:cs/>
          </w:rPr>
          <w:t>เอกสารแนบ 1</w:t>
        </w:r>
      </w:hyperlink>
      <w:r w:rsidRPr="00EB01FB">
        <w:rPr>
          <w:rFonts w:ascii="Tahoma" w:hAnsi="Tahoma" w:cs="Tahoma"/>
          <w:szCs w:val="18"/>
          <w:cs/>
        </w:rPr>
        <w:t xml:space="preserve"> จะใช้บังคับ บริการออนบอร์ด การย้าย หรือการปรับใช้ใดๆ ที่จัดไว้ให้กับลูกค้าจะอยู่ภายใต้การบอกกล่าวเกี่ยวกับบริการจากผู้เชี่ยวชาญใน </w:t>
      </w:r>
      <w:hyperlink w:anchor="_top" w:history="1">
        <w:r w:rsidRPr="00EB01FB">
          <w:rPr>
            <w:rStyle w:val="Hyperlink"/>
            <w:rFonts w:ascii="Tahoma" w:hAnsi="Tahoma" w:cs="Tahoma"/>
            <w:szCs w:val="18"/>
            <w:cs/>
          </w:rPr>
          <w:t>เอกสารแนบ 1</w:t>
        </w:r>
      </w:hyperlink>
    </w:p>
    <w:p w:rsidR="007806D2" w:rsidRPr="00EB01FB" w:rsidRDefault="007806D2" w:rsidP="007806D2">
      <w:pPr>
        <w:pStyle w:val="ProductList-Body"/>
        <w:rPr>
          <w:rFonts w:ascii="Tahoma" w:hAnsi="Tahoma" w:cs="Tahoma"/>
          <w:szCs w:val="18"/>
          <w:cs/>
        </w:rPr>
      </w:pPr>
    </w:p>
    <w:p w:rsidR="007806D2" w:rsidRPr="00EB01FB" w:rsidRDefault="007806D2" w:rsidP="007806D2">
      <w:pPr>
        <w:pStyle w:val="ProductList-Body"/>
        <w:tabs>
          <w:tab w:val="clear" w:pos="158"/>
          <w:tab w:val="left" w:pos="180"/>
        </w:tabs>
        <w:rPr>
          <w:rFonts w:ascii="Tahoma" w:hAnsi="Tahoma" w:cs="Tahoma"/>
          <w:szCs w:val="18"/>
          <w:cs/>
        </w:rPr>
      </w:pPr>
      <w:r w:rsidRPr="00EB01FB">
        <w:rPr>
          <w:rFonts w:ascii="Tahoma" w:hAnsi="Tahoma" w:cs="Tahoma"/>
          <w:b/>
          <w:bCs/>
          <w:color w:val="00188F"/>
          <w:szCs w:val="18"/>
          <w:cs/>
        </w:rPr>
        <w:t>ชุดสิทธิการใช้งานจากการสมัครใช้</w:t>
      </w:r>
    </w:p>
    <w:p w:rsidR="007806D2" w:rsidRPr="00EB01FB" w:rsidRDefault="007806D2" w:rsidP="007806D2">
      <w:pPr>
        <w:pStyle w:val="ProductList-Body"/>
        <w:rPr>
          <w:rFonts w:ascii="Tahoma" w:hAnsi="Tahoma" w:cs="Tahoma"/>
          <w:szCs w:val="18"/>
          <w:cs/>
        </w:rPr>
      </w:pPr>
      <w:r w:rsidRPr="00EB01FB">
        <w:rPr>
          <w:rFonts w:ascii="Tahoma" w:hAnsi="Tahoma" w:cs="Tahoma"/>
          <w:szCs w:val="18"/>
          <w:cs/>
        </w:rPr>
        <w:t xml:space="preserve">นอกเหนือจาก User SL แล้ว โปรดดู </w:t>
      </w:r>
      <w:hyperlink w:anchor="_top" w:history="1">
        <w:r w:rsidRPr="00EB01FB">
          <w:rPr>
            <w:rStyle w:val="Hyperlink"/>
            <w:rFonts w:ascii="Tahoma" w:hAnsi="Tahoma" w:cs="Tahoma"/>
            <w:szCs w:val="18"/>
            <w:cs/>
          </w:rPr>
          <w:t>เอกสารแนบ 2</w:t>
        </w:r>
      </w:hyperlink>
      <w:r w:rsidRPr="00EB01FB">
        <w:rPr>
          <w:rFonts w:ascii="Tahoma" w:hAnsi="Tahoma" w:cs="Tahoma"/>
          <w:szCs w:val="18"/>
          <w:cs/>
        </w:rPr>
        <w:t xml:space="preserve"> สำหรับข้อเสนออื่นๆ ที่เป็นไปตามข้อกำหนด SL</w:t>
      </w:r>
    </w:p>
    <w:p w:rsidR="007806D2" w:rsidRPr="00EB01FB" w:rsidRDefault="007806D2" w:rsidP="007806D2">
      <w:pPr>
        <w:pStyle w:val="ProductList-Body"/>
        <w:rPr>
          <w:rFonts w:ascii="Tahoma" w:hAnsi="Tahoma" w:cs="Tahoma"/>
          <w:szCs w:val="18"/>
          <w:cs/>
        </w:rPr>
      </w:pPr>
    </w:p>
    <w:p w:rsidR="007806D2" w:rsidRPr="00EB01FB" w:rsidRDefault="007806D2" w:rsidP="007806D2">
      <w:pPr>
        <w:pStyle w:val="ProductList-Body"/>
        <w:tabs>
          <w:tab w:val="clear" w:pos="158"/>
          <w:tab w:val="left" w:pos="360"/>
        </w:tabs>
        <w:rPr>
          <w:rFonts w:ascii="Tahoma" w:hAnsi="Tahoma" w:cs="Tahoma"/>
          <w:szCs w:val="18"/>
          <w:cs/>
        </w:rPr>
      </w:pPr>
      <w:r w:rsidRPr="00EB01FB">
        <w:rPr>
          <w:rFonts w:ascii="Tahoma" w:hAnsi="Tahoma" w:cs="Tahoma"/>
          <w:b/>
          <w:bCs/>
          <w:color w:val="00188F"/>
          <w:szCs w:val="18"/>
          <w:cs/>
        </w:rPr>
        <w:t>ผู้ใช้ภายนอก</w:t>
      </w:r>
    </w:p>
    <w:p w:rsidR="004E3B0C" w:rsidRPr="0040399D" w:rsidRDefault="004E3B0C" w:rsidP="004E3B0C">
      <w:pPr>
        <w:pStyle w:val="ProductList-Body"/>
        <w:tabs>
          <w:tab w:val="clear" w:pos="158"/>
          <w:tab w:val="left" w:pos="360"/>
        </w:tabs>
        <w:rPr>
          <w:rFonts w:ascii="Tahoma" w:hAnsi="Tahoma" w:cs="Tahoma"/>
          <w:szCs w:val="18"/>
          <w:cs/>
        </w:rPr>
      </w:pPr>
      <w:r w:rsidRPr="0040399D">
        <w:rPr>
          <w:rFonts w:ascii="Tahoma" w:hAnsi="Tahoma" w:cs="Tahoma"/>
          <w:szCs w:val="18"/>
          <w:cs/>
        </w:rPr>
        <w:t xml:space="preserve">ผู้ใช้ภายนอกของ </w:t>
      </w:r>
      <w:r w:rsidR="00DD4425">
        <w:rPr>
          <w:rFonts w:ascii="Tahoma" w:hAnsi="Tahoma" w:cs="Tahoma"/>
          <w:szCs w:val="18"/>
          <w:cs/>
        </w:rPr>
        <w:t xml:space="preserve">Dynamics </w:t>
      </w:r>
      <w:r w:rsidRPr="0040399D">
        <w:rPr>
          <w:rFonts w:ascii="Tahoma" w:hAnsi="Tahoma" w:cs="Tahoma"/>
          <w:szCs w:val="18"/>
          <w:cs/>
        </w:rPr>
        <w:t xml:space="preserve">365 Services ไม่จำเป็นต้องมี SL ในการเข้าถึง Online Service ข้อยกเว้นนี้จะไม่ใช้บังคับกับ (1) ผู้รับจ้างหรือตัวแทนของลูกค้าหรือบริษัทในเครือของลูกค้า หรือ (2) ผู้ใช้ภายนอกซึ่งใช้ซอฟต์แวร์ไคลเอ็นต์สำหรับ </w:t>
      </w:r>
      <w:r w:rsidR="00DD4425">
        <w:rPr>
          <w:rFonts w:ascii="Tahoma" w:hAnsi="Tahoma" w:cs="Tahoma"/>
          <w:szCs w:val="18"/>
          <w:cs/>
        </w:rPr>
        <w:t xml:space="preserve">Dynamics </w:t>
      </w:r>
      <w:r w:rsidRPr="0040399D">
        <w:rPr>
          <w:rFonts w:ascii="Tahoma" w:hAnsi="Tahoma" w:cs="Tahoma"/>
          <w:szCs w:val="18"/>
          <w:cs/>
        </w:rPr>
        <w:t xml:space="preserve">365 ที่มี </w:t>
      </w:r>
      <w:r w:rsidR="00DD4425">
        <w:rPr>
          <w:rFonts w:ascii="Tahoma" w:hAnsi="Tahoma" w:cs="Tahoma"/>
          <w:szCs w:val="18"/>
          <w:cs/>
        </w:rPr>
        <w:t xml:space="preserve">Dynamics </w:t>
      </w:r>
      <w:r w:rsidRPr="0040399D">
        <w:rPr>
          <w:rFonts w:ascii="Tahoma" w:hAnsi="Tahoma" w:cs="Tahoma"/>
          <w:szCs w:val="18"/>
          <w:cs/>
        </w:rPr>
        <w:t xml:space="preserve">365 Services นอกเหนือจากบริการหรือส่วนประกอบที่รวมอยู่ใน </w:t>
      </w:r>
      <w:r w:rsidR="00DD4425">
        <w:rPr>
          <w:rFonts w:ascii="Tahoma" w:hAnsi="Tahoma" w:cs="Tahoma"/>
          <w:szCs w:val="18"/>
          <w:cs/>
        </w:rPr>
        <w:t xml:space="preserve">Dynamics </w:t>
      </w:r>
      <w:r w:rsidRPr="0040399D">
        <w:rPr>
          <w:rFonts w:ascii="Tahoma" w:hAnsi="Tahoma" w:cs="Tahoma"/>
          <w:szCs w:val="18"/>
          <w:cs/>
        </w:rPr>
        <w:t xml:space="preserve">365 Unified Operations Plan, </w:t>
      </w:r>
      <w:r w:rsidR="00DD4425">
        <w:rPr>
          <w:rFonts w:ascii="Tahoma" w:hAnsi="Tahoma" w:cs="Tahoma"/>
          <w:szCs w:val="18"/>
          <w:cs/>
        </w:rPr>
        <w:t xml:space="preserve">Dynamics </w:t>
      </w:r>
      <w:r w:rsidRPr="0040399D">
        <w:rPr>
          <w:rFonts w:ascii="Tahoma" w:hAnsi="Tahoma" w:cs="Tahoma"/>
          <w:szCs w:val="18"/>
          <w:cs/>
        </w:rPr>
        <w:t xml:space="preserve">365 for Retail, </w:t>
      </w:r>
      <w:r w:rsidR="00DD4425">
        <w:rPr>
          <w:rFonts w:ascii="Tahoma" w:hAnsi="Tahoma" w:cs="Tahoma"/>
          <w:szCs w:val="18"/>
          <w:cs/>
        </w:rPr>
        <w:t xml:space="preserve">Dynamics </w:t>
      </w:r>
      <w:r w:rsidRPr="0040399D">
        <w:rPr>
          <w:rFonts w:ascii="Tahoma" w:hAnsi="Tahoma" w:cs="Tahoma"/>
          <w:szCs w:val="18"/>
          <w:cs/>
        </w:rPr>
        <w:t xml:space="preserve">365 for Talent: Attract, หรือ </w:t>
      </w:r>
      <w:r w:rsidR="00DD4425">
        <w:rPr>
          <w:rFonts w:ascii="Tahoma" w:hAnsi="Tahoma" w:cs="Tahoma"/>
          <w:szCs w:val="18"/>
          <w:cs/>
        </w:rPr>
        <w:t xml:space="preserve">Dynamics </w:t>
      </w:r>
      <w:r w:rsidRPr="0040399D">
        <w:rPr>
          <w:rFonts w:ascii="Tahoma" w:hAnsi="Tahoma" w:cs="Tahoma"/>
          <w:szCs w:val="18"/>
          <w:cs/>
        </w:rPr>
        <w:t>365 for Talent: Onboard</w:t>
      </w:r>
    </w:p>
    <w:p w:rsidR="007806D2" w:rsidRDefault="007806D2" w:rsidP="007806D2">
      <w:pPr>
        <w:pStyle w:val="ProductList-Body"/>
        <w:tabs>
          <w:tab w:val="clear" w:pos="158"/>
          <w:tab w:val="left" w:pos="360"/>
        </w:tabs>
        <w:rPr>
          <w:rFonts w:ascii="Tahoma" w:hAnsi="Tahoma" w:cs="Tahoma"/>
          <w:szCs w:val="18"/>
          <w:cs/>
        </w:rPr>
      </w:pPr>
    </w:p>
    <w:p w:rsidR="00DD4425" w:rsidRPr="003A0672" w:rsidRDefault="00DD4425" w:rsidP="00DD4425">
      <w:pPr>
        <w:pStyle w:val="ProductList-ClauseHeading"/>
        <w:rPr>
          <w:rFonts w:ascii="Tahoma" w:hAnsi="Tahoma" w:cs="Tahoma"/>
          <w:bCs/>
          <w:szCs w:val="18"/>
          <w:cs/>
        </w:rPr>
      </w:pPr>
      <w:r w:rsidRPr="003A0672">
        <w:rPr>
          <w:rFonts w:ascii="Tahoma" w:hAnsi="Tahoma" w:cs="Tahoma"/>
          <w:bCs/>
          <w:szCs w:val="18"/>
          <w:cs/>
        </w:rPr>
        <w:t>Administration Portal</w:t>
      </w:r>
    </w:p>
    <w:p w:rsidR="00DD4425" w:rsidRPr="003A0672" w:rsidRDefault="00DD4425" w:rsidP="00DD4425">
      <w:pPr>
        <w:pStyle w:val="ProductList-Body"/>
        <w:rPr>
          <w:rFonts w:ascii="Tahoma" w:hAnsi="Tahoma" w:cs="Tahoma"/>
          <w:szCs w:val="18"/>
          <w:cs/>
        </w:rPr>
      </w:pPr>
      <w:r w:rsidRPr="003A0672">
        <w:rPr>
          <w:rFonts w:ascii="Tahoma" w:hAnsi="Tahoma" w:cs="Tahoma"/>
          <w:szCs w:val="18"/>
          <w:cs/>
        </w:rPr>
        <w:t>ลูกค้าที่มี Dynamics 365 Unified Operations Plan, Dynamics 365 for Retail หรือ Dynamics 365 for Talent SL จะสามารถปรับใช้และจัดการ Online Service ผ่านทาง Microsoft Dynamics Lifecycle Services (หรือโปรแกรมที่รับช่วงต่อ) ซึ่งอยู่ภายใต้ข้อกำหนดที่แยกต่างหาก</w:t>
      </w:r>
    </w:p>
    <w:p w:rsidR="00DD4425" w:rsidRPr="003A0672" w:rsidRDefault="00DD4425" w:rsidP="00DD4425">
      <w:pPr>
        <w:pStyle w:val="ProductList-Body"/>
        <w:rPr>
          <w:rFonts w:ascii="Tahoma" w:hAnsi="Tahoma" w:cs="Tahoma"/>
          <w:szCs w:val="18"/>
          <w:cs/>
        </w:rPr>
      </w:pPr>
    </w:p>
    <w:p w:rsidR="00DD4425" w:rsidRPr="003A0672" w:rsidRDefault="00DD4425" w:rsidP="00DD4425">
      <w:pPr>
        <w:pStyle w:val="ProductList-ClauseHeading"/>
        <w:rPr>
          <w:rFonts w:ascii="Tahoma" w:hAnsi="Tahoma" w:cs="Tahoma"/>
          <w:bCs/>
          <w:szCs w:val="18"/>
          <w:cs/>
        </w:rPr>
      </w:pPr>
      <w:r w:rsidRPr="003A0672">
        <w:rPr>
          <w:rFonts w:ascii="Tahoma" w:hAnsi="Tahoma" w:cs="Tahoma"/>
          <w:bCs/>
          <w:szCs w:val="18"/>
          <w:cs/>
        </w:rPr>
        <w:t>การใช้แบบผสมของ Dynamics 365 Services</w:t>
      </w:r>
    </w:p>
    <w:p w:rsidR="00DD4425" w:rsidRPr="003A0672" w:rsidRDefault="00DD4425" w:rsidP="00DD4425">
      <w:pPr>
        <w:pStyle w:val="ProductList-Body"/>
        <w:rPr>
          <w:rFonts w:ascii="Tahoma" w:hAnsi="Tahoma" w:cs="Tahoma"/>
          <w:szCs w:val="18"/>
          <w:cs/>
        </w:rPr>
      </w:pPr>
      <w:r w:rsidRPr="003A0672">
        <w:rPr>
          <w:rFonts w:ascii="Tahoma" w:hAnsi="Tahoma" w:cs="Tahoma"/>
          <w:szCs w:val="18"/>
          <w:cs/>
        </w:rPr>
        <w:t>ลูกค้าสามารถผสม (i) Dynamics 365 for Sales Professional และ Dynamics 365 for Sales Enterprise หรือ (ii) สิทธิการใช้งาน Dynamics 365 Business Central และ Dynamics 365 for Unified Operations Plan ในกรณีที่</w:t>
      </w:r>
    </w:p>
    <w:p w:rsidR="00DD4425" w:rsidRPr="003A0672" w:rsidRDefault="00DD4425" w:rsidP="00DD4425">
      <w:pPr>
        <w:pStyle w:val="ProductList-Body"/>
        <w:numPr>
          <w:ilvl w:val="0"/>
          <w:numId w:val="50"/>
        </w:numPr>
        <w:tabs>
          <w:tab w:val="clear" w:pos="158"/>
          <w:tab w:val="left" w:pos="360"/>
          <w:tab w:val="left" w:pos="720"/>
          <w:tab w:val="left" w:pos="1080"/>
        </w:tabs>
        <w:rPr>
          <w:rFonts w:ascii="Tahoma" w:hAnsi="Tahoma" w:cs="Tahoma"/>
          <w:szCs w:val="18"/>
          <w:cs/>
        </w:rPr>
      </w:pPr>
      <w:r w:rsidRPr="003A0672">
        <w:rPr>
          <w:rFonts w:ascii="Tahoma" w:hAnsi="Tahoma" w:cs="Tahoma"/>
          <w:szCs w:val="18"/>
          <w:cs/>
        </w:rPr>
        <w:t xml:space="preserve">แต่ละบริการออนไลน์จะถูกนำมาใช้งานภายใต้อินสแตนซ์ที่แยกต่างหาก </w:t>
      </w:r>
    </w:p>
    <w:p w:rsidR="00DD4425" w:rsidRPr="003A0672" w:rsidRDefault="00DD4425" w:rsidP="00DD4425">
      <w:pPr>
        <w:pStyle w:val="ProductList-Body"/>
        <w:numPr>
          <w:ilvl w:val="0"/>
          <w:numId w:val="50"/>
        </w:numPr>
        <w:tabs>
          <w:tab w:val="clear" w:pos="158"/>
          <w:tab w:val="left" w:pos="360"/>
          <w:tab w:val="left" w:pos="720"/>
          <w:tab w:val="left" w:pos="1080"/>
        </w:tabs>
        <w:rPr>
          <w:rFonts w:ascii="Tahoma" w:hAnsi="Tahoma" w:cs="Tahoma"/>
          <w:szCs w:val="18"/>
          <w:cs/>
        </w:rPr>
      </w:pPr>
      <w:r w:rsidRPr="003A0672">
        <w:rPr>
          <w:rFonts w:ascii="Tahoma" w:hAnsi="Tahoma" w:cs="Tahoma"/>
          <w:szCs w:val="18"/>
          <w:cs/>
        </w:rPr>
        <w:lastRenderedPageBreak/>
        <w:t>ผู้ใช้ทั้งหมดที่เข้าถึงอินสแตนซ์จะได้รับสิทธิการใช้งานด้วยตัวเลือกเดียวของ Online Service และ</w:t>
      </w:r>
    </w:p>
    <w:p w:rsidR="00DD4425" w:rsidRPr="003A0672" w:rsidRDefault="00DD4425" w:rsidP="00DD4425">
      <w:pPr>
        <w:pStyle w:val="ProductList-Body"/>
        <w:numPr>
          <w:ilvl w:val="0"/>
          <w:numId w:val="50"/>
        </w:numPr>
        <w:tabs>
          <w:tab w:val="clear" w:pos="158"/>
          <w:tab w:val="left" w:pos="360"/>
          <w:tab w:val="left" w:pos="720"/>
          <w:tab w:val="left" w:pos="1080"/>
        </w:tabs>
        <w:rPr>
          <w:rFonts w:ascii="Tahoma" w:hAnsi="Tahoma" w:cs="Tahoma"/>
          <w:szCs w:val="18"/>
          <w:cs/>
        </w:rPr>
      </w:pPr>
      <w:r w:rsidRPr="003A0672">
        <w:rPr>
          <w:rFonts w:ascii="Tahoma" w:hAnsi="Tahoma" w:cs="Tahoma"/>
          <w:szCs w:val="18"/>
          <w:cs/>
        </w:rPr>
        <w:t>ไม่มีผู้ใช้เข้าถึงอินสแตนซ์ที่ใช้งานร่วมกับ Online Service อื่นๆ โดยตรงหรือโดยอ้อม</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ClauseHeading"/>
        <w:tabs>
          <w:tab w:val="clear" w:pos="360"/>
          <w:tab w:val="left" w:pos="0"/>
        </w:tabs>
        <w:ind w:left="360" w:hanging="360"/>
        <w:rPr>
          <w:rFonts w:ascii="Tahoma" w:hAnsi="Tahoma" w:cs="Tahoma"/>
          <w:bCs/>
          <w:szCs w:val="18"/>
          <w:cs/>
        </w:rPr>
      </w:pPr>
      <w:r w:rsidRPr="00D401B1">
        <w:rPr>
          <w:rFonts w:ascii="Tahoma" w:hAnsi="Tahoma" w:cs="Tahoma"/>
          <w:bCs/>
          <w:szCs w:val="18"/>
          <w:cs/>
        </w:rPr>
        <w:t>Dynamics 365 for Marketing</w:t>
      </w:r>
    </w:p>
    <w:p w:rsidR="00222152" w:rsidRPr="00D401B1" w:rsidRDefault="00222152" w:rsidP="00222152">
      <w:pPr>
        <w:pStyle w:val="ProductList-Body"/>
        <w:tabs>
          <w:tab w:val="clear" w:pos="158"/>
          <w:tab w:val="left" w:pos="90"/>
          <w:tab w:val="left" w:pos="270"/>
        </w:tabs>
        <w:ind w:left="518" w:hanging="360"/>
        <w:rPr>
          <w:rFonts w:ascii="Tahoma" w:hAnsi="Tahoma" w:cs="Tahoma"/>
          <w:szCs w:val="18"/>
          <w:cs/>
        </w:rPr>
      </w:pPr>
      <w:r w:rsidRPr="00D401B1">
        <w:rPr>
          <w:rFonts w:ascii="Tahoma" w:hAnsi="Tahoma" w:cs="Tahoma"/>
          <w:b/>
          <w:bCs/>
          <w:color w:val="0072C6"/>
          <w:szCs w:val="18"/>
          <w:cs/>
        </w:rPr>
        <w:t>ข้อตกลงระดับบริการ</w:t>
      </w:r>
    </w:p>
    <w:p w:rsidR="00222152" w:rsidRPr="00D401B1" w:rsidRDefault="00222152" w:rsidP="00222152">
      <w:pPr>
        <w:pStyle w:val="ProductList-Body"/>
        <w:tabs>
          <w:tab w:val="clear" w:pos="158"/>
          <w:tab w:val="left" w:pos="90"/>
          <w:tab w:val="left" w:pos="270"/>
        </w:tabs>
        <w:ind w:left="518" w:hanging="360"/>
        <w:rPr>
          <w:rFonts w:ascii="Tahoma" w:hAnsi="Tahoma" w:cs="Tahoma"/>
          <w:szCs w:val="18"/>
          <w:cs/>
        </w:rPr>
      </w:pPr>
      <w:r w:rsidRPr="00D401B1">
        <w:rPr>
          <w:rFonts w:ascii="Tahoma" w:hAnsi="Tahoma" w:cs="Tahoma"/>
          <w:szCs w:val="18"/>
          <w:cs/>
        </w:rPr>
        <w:t>ไม่มี SLA สำหรับ Dynamics 365 for Marketing</w:t>
      </w:r>
    </w:p>
    <w:p w:rsidR="00222152" w:rsidRPr="00D401B1" w:rsidRDefault="00222152" w:rsidP="00222152">
      <w:pPr>
        <w:pStyle w:val="ProductList-Body"/>
        <w:tabs>
          <w:tab w:val="clear" w:pos="158"/>
          <w:tab w:val="left" w:pos="90"/>
          <w:tab w:val="left" w:pos="270"/>
        </w:tabs>
        <w:ind w:left="518" w:hanging="360"/>
        <w:rPr>
          <w:rFonts w:ascii="Tahoma" w:hAnsi="Tahoma" w:cs="Tahoma"/>
          <w:szCs w:val="18"/>
          <w:cs/>
        </w:rPr>
      </w:pPr>
    </w:p>
    <w:p w:rsidR="00222152" w:rsidRPr="00D401B1" w:rsidRDefault="00222152" w:rsidP="00222152">
      <w:pPr>
        <w:pStyle w:val="ProductList-Body"/>
        <w:tabs>
          <w:tab w:val="clear" w:pos="158"/>
          <w:tab w:val="left" w:pos="90"/>
          <w:tab w:val="left" w:pos="270"/>
        </w:tabs>
        <w:ind w:left="518" w:hanging="360"/>
        <w:rPr>
          <w:rFonts w:ascii="Tahoma" w:hAnsi="Tahoma" w:cs="Tahoma"/>
          <w:szCs w:val="18"/>
          <w:cs/>
        </w:rPr>
      </w:pPr>
      <w:r w:rsidRPr="00D401B1">
        <w:rPr>
          <w:rFonts w:ascii="Tahoma" w:hAnsi="Tahoma" w:cs="Tahoma"/>
          <w:b/>
          <w:bCs/>
          <w:color w:val="0072C6"/>
          <w:szCs w:val="18"/>
          <w:cs/>
        </w:rPr>
        <w:t>กฎหมาย กฎระเบียบ และมาตรฐานอุตสาหกรรมด้านส่งเสริมการขาย</w:t>
      </w:r>
    </w:p>
    <w:p w:rsidR="00222152" w:rsidRPr="00D401B1" w:rsidRDefault="00222152" w:rsidP="00222152">
      <w:pPr>
        <w:pStyle w:val="ProductList-Body"/>
        <w:tabs>
          <w:tab w:val="clear" w:pos="158"/>
          <w:tab w:val="left" w:pos="90"/>
          <w:tab w:val="left" w:pos="270"/>
        </w:tabs>
        <w:ind w:left="180"/>
        <w:rPr>
          <w:rFonts w:ascii="Tahoma" w:hAnsi="Tahoma" w:cs="Tahoma"/>
          <w:szCs w:val="18"/>
          <w:cs/>
        </w:rPr>
      </w:pPr>
      <w:r w:rsidRPr="00D401B1">
        <w:rPr>
          <w:rFonts w:ascii="Tahoma" w:hAnsi="Tahoma" w:cs="Tahoma"/>
          <w:szCs w:val="18"/>
          <w:cs/>
        </w:rPr>
        <w:t xml:space="preserve">Microsoft ไม่มีส่วนรับผิดชอบต่อการปฏิบัติตามกฎหมายที่ใช้บังคับ ระเบียบข้อบังคับ หรือมาตรฐานอุตสาหกรรมที่ควบคุมการติดต่อสื่อสารด้านการส่งข้อมูลหรือการส่งเสริมการขายของลูกค้า </w:t>
      </w:r>
    </w:p>
    <w:p w:rsidR="00222152" w:rsidRPr="00EB01FB" w:rsidRDefault="00222152" w:rsidP="007806D2">
      <w:pPr>
        <w:pStyle w:val="ProductList-Body"/>
        <w:tabs>
          <w:tab w:val="clear" w:pos="158"/>
          <w:tab w:val="left" w:pos="360"/>
        </w:tabs>
        <w:rPr>
          <w:rFonts w:ascii="Tahoma" w:hAnsi="Tahoma" w:cs="Tahoma"/>
          <w:szCs w:val="18"/>
          <w:cs/>
        </w:rPr>
      </w:pPr>
    </w:p>
    <w:p w:rsidR="007806D2" w:rsidRPr="00EB01FB" w:rsidRDefault="007806D2" w:rsidP="007806D2">
      <w:pPr>
        <w:pStyle w:val="ProductList-ClauseHeading"/>
        <w:rPr>
          <w:rFonts w:ascii="Tahoma" w:hAnsi="Tahoma" w:cs="Tahoma"/>
          <w:bCs/>
          <w:szCs w:val="18"/>
          <w:cs/>
        </w:rPr>
      </w:pPr>
      <w:r w:rsidRPr="00EB01FB">
        <w:rPr>
          <w:rFonts w:ascii="Tahoma" w:hAnsi="Tahoma" w:cs="Tahoma"/>
          <w:bCs/>
          <w:szCs w:val="18"/>
          <w:cs/>
        </w:rPr>
        <w:t>Dynamics 365 Unified Operations Plan</w:t>
      </w:r>
    </w:p>
    <w:p w:rsidR="007806D2" w:rsidRPr="00EB01FB" w:rsidRDefault="007806D2" w:rsidP="007806D2">
      <w:pPr>
        <w:pStyle w:val="ProductList-Body"/>
        <w:tabs>
          <w:tab w:val="clear" w:pos="158"/>
          <w:tab w:val="left" w:pos="360"/>
        </w:tabs>
        <w:rPr>
          <w:rFonts w:ascii="Tahoma" w:hAnsi="Tahoma" w:cs="Tahoma"/>
          <w:szCs w:val="18"/>
          <w:cs/>
          <w:lang w:val="en-US"/>
        </w:rPr>
      </w:pPr>
      <w:r w:rsidRPr="00EB01FB">
        <w:rPr>
          <w:rFonts w:ascii="Tahoma" w:hAnsi="Tahoma" w:cs="Tahoma"/>
          <w:szCs w:val="18"/>
          <w:cs/>
        </w:rPr>
        <w:t xml:space="preserve">ลูกค้าสามารถดัดแปลงแก้ไขรหัสต้นทางของแอปพลิเคชันสำหรับ Dynamics 365 Finance and Operations และ Dynamics 365 for Retail สำหรับการใช้ภายในของลูกค้า </w:t>
      </w:r>
    </w:p>
    <w:p w:rsidR="007806D2" w:rsidRPr="00EB01FB" w:rsidRDefault="007806D2" w:rsidP="007806D2">
      <w:pPr>
        <w:pStyle w:val="ProductList-Body"/>
        <w:tabs>
          <w:tab w:val="clear" w:pos="158"/>
          <w:tab w:val="left" w:pos="360"/>
        </w:tabs>
        <w:rPr>
          <w:rFonts w:ascii="Tahoma" w:hAnsi="Tahoma" w:cs="Tahoma"/>
          <w:szCs w:val="18"/>
          <w:cs/>
        </w:rPr>
      </w:pPr>
    </w:p>
    <w:p w:rsidR="004E3B0C" w:rsidRPr="0040399D" w:rsidRDefault="004E3B0C" w:rsidP="004E3B0C">
      <w:pPr>
        <w:pStyle w:val="ProductList-Body"/>
        <w:tabs>
          <w:tab w:val="left" w:pos="360"/>
        </w:tabs>
        <w:rPr>
          <w:rFonts w:ascii="Tahoma" w:hAnsi="Tahoma" w:cs="Tahoma"/>
          <w:szCs w:val="18"/>
          <w:cs/>
        </w:rPr>
      </w:pPr>
      <w:r w:rsidRPr="0040399D">
        <w:rPr>
          <w:rFonts w:ascii="Tahoma" w:hAnsi="Tahoma" w:cs="Tahoma"/>
          <w:b/>
          <w:bCs/>
          <w:color w:val="00188F"/>
          <w:szCs w:val="18"/>
          <w:cs/>
        </w:rPr>
        <w:t>Dynamics 365 for Talent, Dynamics 365 for Talent: Attract และ Dynamics 365 Talent: Onboard</w:t>
      </w:r>
    </w:p>
    <w:p w:rsidR="004E3B0C" w:rsidRPr="0040399D" w:rsidRDefault="004E3B0C" w:rsidP="004E3B0C">
      <w:pPr>
        <w:pStyle w:val="ProductList-Body"/>
        <w:tabs>
          <w:tab w:val="clear" w:pos="158"/>
          <w:tab w:val="left" w:pos="360"/>
        </w:tabs>
        <w:rPr>
          <w:rFonts w:ascii="Tahoma" w:hAnsi="Tahoma" w:cs="Tahoma"/>
          <w:szCs w:val="18"/>
          <w:cs/>
        </w:rPr>
      </w:pPr>
      <w:r w:rsidRPr="0040399D">
        <w:rPr>
          <w:rFonts w:ascii="Tahoma" w:hAnsi="Tahoma" w:cs="Tahoma"/>
          <w:szCs w:val="18"/>
          <w:cs/>
        </w:rPr>
        <w:t>ผู้ใช้ที่เข้าถึง Online Service ซึ่งเป็น (1) ผู้สมัครในโมดูลแอทแทรค หรือ (2) พนักงานใหม่ในโมดูลออนบอร์ดจะไม่จำเป็นต้องใช้ SL</w:t>
      </w:r>
    </w:p>
    <w:p w:rsidR="004E3B0C" w:rsidRPr="0040399D" w:rsidRDefault="004E3B0C" w:rsidP="004E3B0C">
      <w:pPr>
        <w:pStyle w:val="ProductList-Body"/>
        <w:tabs>
          <w:tab w:val="clear" w:pos="158"/>
          <w:tab w:val="left" w:pos="360"/>
        </w:tabs>
        <w:rPr>
          <w:rFonts w:ascii="Tahoma" w:hAnsi="Tahoma" w:cs="Tahoma"/>
          <w:szCs w:val="18"/>
          <w:cs/>
        </w:rPr>
      </w:pPr>
    </w:p>
    <w:p w:rsidR="00DD4425" w:rsidRPr="003A0672" w:rsidRDefault="00DD4425" w:rsidP="00DD4425">
      <w:pPr>
        <w:pStyle w:val="ProductList-ClauseHeading"/>
        <w:rPr>
          <w:rFonts w:ascii="Tahoma" w:hAnsi="Tahoma" w:cs="Tahoma"/>
          <w:bCs/>
          <w:szCs w:val="18"/>
          <w:cs/>
        </w:rPr>
      </w:pPr>
      <w:r w:rsidRPr="003A0672">
        <w:rPr>
          <w:rFonts w:ascii="Tahoma" w:hAnsi="Tahoma" w:cs="Tahoma"/>
          <w:bCs/>
          <w:szCs w:val="18"/>
          <w:cs/>
        </w:rPr>
        <w:t>Server Use Rights for Dynamics 365 User SL, From SA User SL และ Add-on User SL</w:t>
      </w:r>
    </w:p>
    <w:p w:rsidR="00DD4425" w:rsidRPr="003A0672" w:rsidRDefault="00DD4425" w:rsidP="00DD4425">
      <w:pPr>
        <w:pStyle w:val="ProductList-Body"/>
        <w:rPr>
          <w:rFonts w:ascii="Tahoma" w:hAnsi="Tahoma" w:cs="Tahoma"/>
          <w:szCs w:val="18"/>
          <w:cs/>
        </w:rPr>
      </w:pPr>
      <w:r w:rsidRPr="003A0672">
        <w:rPr>
          <w:rFonts w:ascii="Tahoma" w:hAnsi="Tahoma" w:cs="Tahoma"/>
          <w:szCs w:val="18"/>
          <w:cs/>
        </w:rPr>
        <w:t>ข้อกำหนดเกี่ยวกับสิทธิการใช้เซิร์ฟเวอร์ด้านล่างนี้จะไม่มีผลใช้บังคับกับลูกค้าที่ได้รับสิทธิการใช้งานสำหรับ Dynamics 365 for Sales Professional, Dynamics 365 for Marketing, Dynamics 365 Business Central, Dynamics 365 for Talent: Attract, Dynamics 365 for Talent: Onboard หรือลูกค้าที่ได้รับสิทธิการใช้งานสำหรับ Dynamics 365 Online Services ผ่านทาง Open License, Open Value และ Open Value Subscription</w:t>
      </w:r>
    </w:p>
    <w:p w:rsidR="007806D2" w:rsidRPr="00EB01FB" w:rsidRDefault="007806D2" w:rsidP="007806D2">
      <w:pPr>
        <w:pStyle w:val="ProductList-Body"/>
        <w:rPr>
          <w:rFonts w:ascii="Tahoma" w:hAnsi="Tahoma" w:cs="Tahoma"/>
          <w:szCs w:val="18"/>
          <w:cs/>
        </w:rPr>
      </w:pPr>
    </w:p>
    <w:p w:rsidR="007806D2" w:rsidRPr="00EB01FB" w:rsidRDefault="007806D2" w:rsidP="007806D2">
      <w:pPr>
        <w:pStyle w:val="ProductList-Body"/>
        <w:ind w:left="180"/>
        <w:rPr>
          <w:rFonts w:ascii="Tahoma" w:hAnsi="Tahoma" w:cs="Tahoma"/>
          <w:szCs w:val="18"/>
          <w:cs/>
        </w:rPr>
      </w:pPr>
      <w:r w:rsidRPr="00EB01FB">
        <w:rPr>
          <w:rFonts w:ascii="Tahoma" w:hAnsi="Tahoma" w:cs="Tahoma"/>
          <w:b/>
          <w:bCs/>
          <w:color w:val="0072C6"/>
          <w:szCs w:val="18"/>
          <w:cs/>
        </w:rPr>
        <w:t>Dynamics 365 for Operations On-premises Server</w:t>
      </w:r>
    </w:p>
    <w:p w:rsidR="007806D2" w:rsidRPr="00EB01FB" w:rsidRDefault="007806D2" w:rsidP="007806D2">
      <w:pPr>
        <w:pStyle w:val="ProductList-Body"/>
        <w:ind w:left="180"/>
        <w:rPr>
          <w:rFonts w:ascii="Tahoma" w:hAnsi="Tahoma" w:cs="Tahoma"/>
          <w:szCs w:val="18"/>
          <w:cs/>
        </w:rPr>
      </w:pPr>
      <w:r w:rsidRPr="00EB01FB">
        <w:rPr>
          <w:rFonts w:ascii="Tahoma" w:hAnsi="Tahoma" w:cs="Tahoma"/>
          <w:szCs w:val="18"/>
          <w:cs/>
        </w:rPr>
        <w:t>ลูกค้าซึ่งมีการสมัครใช้งานที่ใช้ได้สำหรับ (1) Dynamics 365 Plan หรือ (2) Dynamics 365 Unified Operations Plan (หรือส่วนประกอบใดๆ ที่ได้รับอนุญาตให้ใช้สิทธิแยกต่างหากของ Plan) จะสามารถ</w:t>
      </w:r>
    </w:p>
    <w:p w:rsidR="007806D2" w:rsidRPr="00EB01FB" w:rsidRDefault="007806D2" w:rsidP="007806D2">
      <w:pPr>
        <w:pStyle w:val="ProductList-Body"/>
        <w:numPr>
          <w:ilvl w:val="0"/>
          <w:numId w:val="39"/>
        </w:numPr>
        <w:tabs>
          <w:tab w:val="clear" w:pos="158"/>
          <w:tab w:val="left" w:pos="360"/>
          <w:tab w:val="left" w:pos="720"/>
        </w:tabs>
        <w:ind w:left="720"/>
        <w:rPr>
          <w:rFonts w:ascii="Tahoma" w:hAnsi="Tahoma" w:cs="Tahoma"/>
          <w:szCs w:val="18"/>
          <w:cs/>
        </w:rPr>
      </w:pPr>
      <w:r w:rsidRPr="00EB01FB">
        <w:rPr>
          <w:rFonts w:ascii="Tahoma" w:hAnsi="Tahoma" w:cs="Tahoma"/>
          <w:szCs w:val="18"/>
          <w:cs/>
        </w:rPr>
        <w:t>ติดตั้งสำเนาของซอฟต์แวร์ Dynamics 365 for Operations Server โดยไม่จำกัดจำนวนบนเซิร์ฟเวอร์เครือข่ายหรือเซิร์ฟเวอร์ที่ใช้ร่วมกัน</w:t>
      </w:r>
    </w:p>
    <w:p w:rsidR="007806D2" w:rsidRPr="00EB01FB" w:rsidRDefault="007806D2" w:rsidP="007806D2">
      <w:pPr>
        <w:pStyle w:val="ProductList-Body"/>
        <w:numPr>
          <w:ilvl w:val="0"/>
          <w:numId w:val="39"/>
        </w:numPr>
        <w:tabs>
          <w:tab w:val="left" w:pos="360"/>
          <w:tab w:val="left" w:pos="720"/>
        </w:tabs>
        <w:ind w:left="720"/>
        <w:rPr>
          <w:rFonts w:ascii="Tahoma" w:hAnsi="Tahoma" w:cs="Tahoma"/>
          <w:szCs w:val="18"/>
          <w:cs/>
        </w:rPr>
      </w:pPr>
      <w:r w:rsidRPr="00EB01FB">
        <w:rPr>
          <w:rFonts w:ascii="Tahoma" w:hAnsi="Tahoma" w:cs="Tahoma"/>
          <w:szCs w:val="18"/>
          <w:cs/>
        </w:rPr>
        <w:t>ติดตั้งและใช้ซอฟต์แวร์ Dynamics AX 2012 R3 Server แทนที่ Dynamic</w:t>
      </w:r>
      <w:r w:rsidR="00DD4425">
        <w:rPr>
          <w:rFonts w:ascii="Tahoma" w:hAnsi="Tahoma" w:cs="Tahoma" w:hint="cs"/>
          <w:szCs w:val="18"/>
          <w:cs/>
        </w:rPr>
        <w:t>s</w:t>
      </w:r>
      <w:r w:rsidRPr="00EB01FB">
        <w:rPr>
          <w:rFonts w:ascii="Tahoma" w:hAnsi="Tahoma" w:cs="Tahoma"/>
          <w:szCs w:val="18"/>
          <w:cs/>
        </w:rPr>
        <w:t xml:space="preserve"> 365 for Operations Server</w:t>
      </w:r>
    </w:p>
    <w:p w:rsidR="007806D2" w:rsidRPr="00EB01FB" w:rsidRDefault="007806D2" w:rsidP="007806D2">
      <w:pPr>
        <w:pStyle w:val="ProductList-Body"/>
        <w:numPr>
          <w:ilvl w:val="0"/>
          <w:numId w:val="39"/>
        </w:numPr>
        <w:tabs>
          <w:tab w:val="clear" w:pos="158"/>
          <w:tab w:val="left" w:pos="360"/>
          <w:tab w:val="left" w:pos="720"/>
        </w:tabs>
        <w:ind w:left="720"/>
        <w:rPr>
          <w:rFonts w:ascii="Tahoma" w:hAnsi="Tahoma" w:cs="Tahoma"/>
          <w:szCs w:val="18"/>
          <w:cs/>
        </w:rPr>
      </w:pPr>
      <w:r w:rsidRPr="00EB01FB">
        <w:rPr>
          <w:rFonts w:ascii="Tahoma" w:hAnsi="Tahoma" w:cs="Tahoma"/>
          <w:szCs w:val="18"/>
          <w:cs/>
        </w:rPr>
        <w:t>อนุญาตให้มีการเข้าถึงซอฟต์แวร์เซิร์ฟเวอร์เฉพาะสำหรับผู้ใช้และอุปกรณ์ที่ได้รับโอน SL ที่มีคุณสมบัติตามที่กำหนดเท่านั้น</w:t>
      </w:r>
    </w:p>
    <w:p w:rsidR="007806D2" w:rsidRPr="00EB01FB" w:rsidRDefault="007806D2" w:rsidP="007806D2">
      <w:pPr>
        <w:pStyle w:val="ProductList-Body"/>
        <w:numPr>
          <w:ilvl w:val="0"/>
          <w:numId w:val="39"/>
        </w:numPr>
        <w:tabs>
          <w:tab w:val="clear" w:pos="158"/>
          <w:tab w:val="left" w:pos="360"/>
          <w:tab w:val="left" w:pos="720"/>
        </w:tabs>
        <w:ind w:left="720"/>
        <w:rPr>
          <w:rFonts w:ascii="Tahoma" w:hAnsi="Tahoma" w:cs="Tahoma"/>
          <w:szCs w:val="18"/>
          <w:cs/>
        </w:rPr>
      </w:pPr>
      <w:r w:rsidRPr="00EB01FB">
        <w:rPr>
          <w:rFonts w:ascii="Tahoma" w:hAnsi="Tahoma" w:cs="Tahoma"/>
          <w:szCs w:val="18"/>
          <w:cs/>
        </w:rPr>
        <w:t>ได้รับและใช้โปรแกรมปรับปรุงที่เกี่ยวข้องกับภาษีและข้อบังคับของหน่วยงานรัฐบนซอฟต์แวร์เซิร์ฟเวอร์ และ</w:t>
      </w:r>
    </w:p>
    <w:p w:rsidR="007806D2" w:rsidRPr="00EB01FB" w:rsidRDefault="007806D2" w:rsidP="007806D2">
      <w:pPr>
        <w:pStyle w:val="ProductList-Body"/>
        <w:numPr>
          <w:ilvl w:val="0"/>
          <w:numId w:val="39"/>
        </w:numPr>
        <w:tabs>
          <w:tab w:val="clear" w:pos="158"/>
          <w:tab w:val="left" w:pos="360"/>
          <w:tab w:val="left" w:pos="720"/>
        </w:tabs>
        <w:ind w:left="720"/>
        <w:rPr>
          <w:rFonts w:ascii="Tahoma" w:hAnsi="Tahoma" w:cs="Tahoma"/>
          <w:szCs w:val="18"/>
          <w:cs/>
        </w:rPr>
      </w:pPr>
      <w:r w:rsidRPr="00EB01FB">
        <w:rPr>
          <w:rFonts w:ascii="Tahoma" w:hAnsi="Tahoma" w:cs="Tahoma"/>
          <w:szCs w:val="18"/>
          <w:cs/>
        </w:rPr>
        <w:t>ดัดแปลงแก้ไขหรือสร้างงานสืบเนื่องของปลั๊กอิน รันไทม์ และส่วนประกอบอื่นๆ ที่ระบุไว้ในเอกสารฉบับพิมพ์หรือออนไลน์และใช้งานสืบเนื่องดังกล่าว แต่เฉพาะกับซอฟต์แวร์เซิร์ฟเวอร์และเฉพาะสำหรับการใช้ภายในของลูกค้าเท่านั้น</w:t>
      </w:r>
    </w:p>
    <w:p w:rsidR="007806D2" w:rsidRPr="00EB01FB" w:rsidRDefault="007806D2" w:rsidP="007806D2">
      <w:pPr>
        <w:pStyle w:val="ProductList-Body"/>
        <w:rPr>
          <w:rFonts w:ascii="Tahoma" w:hAnsi="Tahoma" w:cs="Tahoma"/>
          <w:szCs w:val="18"/>
          <w:cs/>
        </w:rPr>
      </w:pPr>
    </w:p>
    <w:p w:rsidR="00DD4425" w:rsidRPr="003A0672" w:rsidRDefault="00DD4425" w:rsidP="00DD4425">
      <w:pPr>
        <w:pStyle w:val="ProductList-Body"/>
        <w:tabs>
          <w:tab w:val="clear" w:pos="158"/>
          <w:tab w:val="left" w:pos="180"/>
        </w:tabs>
        <w:ind w:left="180"/>
        <w:rPr>
          <w:rFonts w:ascii="Tahoma" w:hAnsi="Tahoma" w:cs="Tahoma"/>
          <w:szCs w:val="18"/>
          <w:cs/>
        </w:rPr>
      </w:pPr>
      <w:r w:rsidRPr="003A0672">
        <w:rPr>
          <w:rFonts w:ascii="Tahoma" w:hAnsi="Tahoma" w:cs="Tahoma"/>
          <w:b/>
          <w:bCs/>
          <w:color w:val="0072C6"/>
          <w:szCs w:val="18"/>
          <w:cs/>
        </w:rPr>
        <w:t>Dynamics 365 On-premises Server</w:t>
      </w:r>
    </w:p>
    <w:p w:rsidR="00DD4425" w:rsidRPr="003A0672" w:rsidRDefault="00DD4425" w:rsidP="00DD4425">
      <w:pPr>
        <w:pStyle w:val="ProductList-Body"/>
        <w:ind w:left="180"/>
        <w:rPr>
          <w:rFonts w:ascii="Tahoma" w:hAnsi="Tahoma" w:cs="Tahoma"/>
          <w:szCs w:val="18"/>
          <w:cs/>
        </w:rPr>
      </w:pPr>
      <w:r w:rsidRPr="003A0672">
        <w:rPr>
          <w:rFonts w:ascii="Tahoma" w:hAnsi="Tahoma" w:cs="Tahoma"/>
          <w:szCs w:val="18"/>
          <w:cs/>
        </w:rPr>
        <w:t>ลูกค้าซึ่งมีการสมัครใช้งานที่ใช้ได้สำหรับ (1) Dynamics 365 Plan หรือ (2) Dynamics 365 Customer Engagement Plan (หรือส่วนประกอบใดๆ ที่ได้รับอนุญาตให้ใช้สิทธิแยกต่างหากของ Plan) จะสามารถ</w:t>
      </w:r>
    </w:p>
    <w:p w:rsidR="00DD4425" w:rsidRPr="003A0672" w:rsidRDefault="00DD4425" w:rsidP="00DD4425">
      <w:pPr>
        <w:pStyle w:val="ProductList-Body"/>
        <w:numPr>
          <w:ilvl w:val="0"/>
          <w:numId w:val="43"/>
        </w:numPr>
        <w:rPr>
          <w:rFonts w:ascii="Tahoma" w:hAnsi="Tahoma" w:cs="Tahoma"/>
          <w:szCs w:val="18"/>
          <w:cs/>
        </w:rPr>
      </w:pPr>
      <w:r w:rsidRPr="003A0672">
        <w:rPr>
          <w:rFonts w:ascii="Tahoma" w:hAnsi="Tahoma" w:cs="Tahoma"/>
          <w:szCs w:val="18"/>
          <w:cs/>
        </w:rPr>
        <w:t>ติดตั้งสำเนาของซอฟต์แวร์ Dynamics 365 Server (On-premises) โดยไม่จำกัดจำนวนบนเซิร์ฟเวอร์เครือข่ายหรือเซิร์ฟเวอร์ที่ใช้ร่วมกัน</w:t>
      </w:r>
    </w:p>
    <w:p w:rsidR="00DD4425" w:rsidRPr="003A0672" w:rsidRDefault="00DD4425" w:rsidP="00DD4425">
      <w:pPr>
        <w:pStyle w:val="ProductList-Body"/>
        <w:numPr>
          <w:ilvl w:val="0"/>
          <w:numId w:val="43"/>
        </w:numPr>
        <w:rPr>
          <w:rFonts w:ascii="Tahoma" w:hAnsi="Tahoma" w:cs="Tahoma"/>
          <w:szCs w:val="18"/>
          <w:cs/>
        </w:rPr>
      </w:pPr>
      <w:r w:rsidRPr="003A0672">
        <w:rPr>
          <w:rFonts w:ascii="Tahoma" w:hAnsi="Tahoma" w:cs="Tahoma"/>
          <w:szCs w:val="18"/>
          <w:cs/>
        </w:rPr>
        <w:t xml:space="preserve">ติดตั้งซอฟต์แวร์ Dynamics CRM 2016 Server แทนที่ Dynamics 365 On-Premise Server </w:t>
      </w:r>
    </w:p>
    <w:p w:rsidR="00DD4425" w:rsidRPr="003A0672" w:rsidRDefault="00DD4425" w:rsidP="00DD4425">
      <w:pPr>
        <w:pStyle w:val="ProductList-Body"/>
        <w:numPr>
          <w:ilvl w:val="0"/>
          <w:numId w:val="43"/>
        </w:numPr>
        <w:rPr>
          <w:rFonts w:ascii="Tahoma" w:hAnsi="Tahoma" w:cs="Tahoma"/>
          <w:szCs w:val="18"/>
          <w:cs/>
        </w:rPr>
      </w:pPr>
      <w:r w:rsidRPr="003A0672">
        <w:rPr>
          <w:rFonts w:ascii="Tahoma" w:hAnsi="Tahoma" w:cs="Tahoma"/>
          <w:szCs w:val="18"/>
          <w:cs/>
        </w:rPr>
        <w:t>อนุญาตให้มีการเข้าถึงซอฟต์แวร์เซิร์ฟเวอร์เฉพาะสำหรับผู้ใช้และอุปกรณ์ที่ได้รับโอน SL ที่มีคุณสมบัติตามที่กำหนดเท่านั้น และ</w:t>
      </w:r>
    </w:p>
    <w:p w:rsidR="00DD4425" w:rsidRPr="003A0672" w:rsidRDefault="00DD4425" w:rsidP="00DD4425">
      <w:pPr>
        <w:pStyle w:val="ProductList-Body"/>
        <w:numPr>
          <w:ilvl w:val="0"/>
          <w:numId w:val="43"/>
        </w:numPr>
        <w:rPr>
          <w:rFonts w:ascii="Tahoma" w:hAnsi="Tahoma" w:cs="Tahoma"/>
          <w:szCs w:val="18"/>
          <w:cs/>
        </w:rPr>
      </w:pPr>
      <w:r w:rsidRPr="003A0672">
        <w:rPr>
          <w:rFonts w:ascii="Tahoma" w:hAnsi="Tahoma" w:cs="Tahoma"/>
          <w:szCs w:val="18"/>
          <w:cs/>
        </w:rPr>
        <w:t>อนุญาตให้ผู้ใช้และอุปกรณ์ที่ได้รับโอน CAL ต่อไปนี้เข้าถึงซอฟต์แวร์เซิร์ฟเวอร์ในรุ่นที่เป็นปัจจุบันในวันเริ่มต้นของการสมัครสมาชิก ซึ่งได้แก่ Dynamics 365 On-premises for Sales, Customer Service หรือ Team Members CAL หรือ Dynamics CRM CAL ผู้ใช้และอุปกรณ์ที่ได้รับโอน CAL ซึ่งมี Software Assurance ที่ใช้งานได้จะสามารถเข้าถึงซอฟต์แวร์เซิร์ฟเวอร์รุ่นใหม่ได้</w:t>
      </w:r>
    </w:p>
    <w:p w:rsidR="007806D2" w:rsidRPr="00EB01FB" w:rsidRDefault="007806D2" w:rsidP="007806D2">
      <w:pPr>
        <w:pStyle w:val="ProductList-Body"/>
        <w:rPr>
          <w:rFonts w:ascii="Tahoma" w:hAnsi="Tahoma" w:cs="Tahoma"/>
          <w:szCs w:val="18"/>
          <w:cs/>
        </w:rPr>
      </w:pPr>
    </w:p>
    <w:p w:rsidR="004E3B0C" w:rsidRPr="0040399D" w:rsidRDefault="004E3B0C" w:rsidP="004E3B0C">
      <w:pPr>
        <w:pStyle w:val="ProductList-Body"/>
        <w:rPr>
          <w:rFonts w:ascii="Tahoma" w:hAnsi="Tahoma" w:cs="Tahoma"/>
          <w:szCs w:val="18"/>
          <w:cs/>
        </w:rPr>
      </w:pPr>
      <w:r w:rsidRPr="0040399D">
        <w:rPr>
          <w:rFonts w:ascii="Tahoma" w:hAnsi="Tahoma" w:cs="Tahoma"/>
          <w:b/>
          <w:bCs/>
          <w:color w:val="00188F"/>
          <w:szCs w:val="18"/>
          <w:cs/>
        </w:rPr>
        <w:t>โซลูชัน Microsoft Relationship Sales</w:t>
      </w:r>
    </w:p>
    <w:p w:rsidR="004E3B0C" w:rsidRPr="0040399D" w:rsidRDefault="004E3B0C" w:rsidP="004E3B0C">
      <w:pPr>
        <w:pStyle w:val="ProductList-Body"/>
        <w:rPr>
          <w:rFonts w:ascii="Tahoma" w:hAnsi="Tahoma" w:cs="Tahoma"/>
          <w:szCs w:val="18"/>
          <w:cs/>
        </w:rPr>
      </w:pPr>
      <w:r w:rsidRPr="0040399D">
        <w:rPr>
          <w:rFonts w:ascii="Tahoma" w:hAnsi="Tahoma" w:cs="Tahoma"/>
          <w:szCs w:val="18"/>
          <w:cs/>
        </w:rPr>
        <w:t>โซลูชันของ Microsoft Relationship Sales จะประกอบด้วย Dynamics 365 for Sales Enterprise และ LinkedIn Sales Navigator Enterprise LinkedIn Sales Navigator Enterprise มีเพื่อการใช้งานของผู้ใช้ที่ได้รับสิทธิการใช้งานโซลูชัน Microsoft Relationship Sales ในระยะเวลาของการสมัครสมาชิกเท่านั้น</w:t>
      </w:r>
    </w:p>
    <w:p w:rsidR="007806D2" w:rsidRPr="00EB01FB" w:rsidRDefault="007806D2" w:rsidP="007806D2">
      <w:pPr>
        <w:pStyle w:val="ProductList-Body"/>
        <w:rPr>
          <w:rFonts w:ascii="Tahoma" w:hAnsi="Tahoma" w:cs="Tahoma"/>
          <w:szCs w:val="18"/>
          <w:cs/>
        </w:rPr>
      </w:pPr>
    </w:p>
    <w:p w:rsidR="007806D2" w:rsidRPr="00EB01FB" w:rsidRDefault="007806D2" w:rsidP="007806D2">
      <w:pPr>
        <w:pStyle w:val="ProductList-Body"/>
        <w:ind w:left="180"/>
        <w:rPr>
          <w:rFonts w:ascii="Tahoma" w:hAnsi="Tahoma" w:cs="Tahoma"/>
          <w:szCs w:val="18"/>
          <w:cs/>
        </w:rPr>
      </w:pPr>
      <w:r w:rsidRPr="00EB01FB">
        <w:rPr>
          <w:rFonts w:ascii="Tahoma" w:hAnsi="Tahoma" w:cs="Tahoma"/>
          <w:b/>
          <w:bCs/>
          <w:color w:val="0072C6"/>
          <w:szCs w:val="18"/>
          <w:cs/>
        </w:rPr>
        <w:t>LinkedIn Sales Navigator</w:t>
      </w:r>
    </w:p>
    <w:p w:rsidR="007806D2" w:rsidRPr="00EB01FB" w:rsidRDefault="007806D2" w:rsidP="007806D2">
      <w:pPr>
        <w:pStyle w:val="ProductList-Body"/>
        <w:ind w:left="180"/>
        <w:rPr>
          <w:rFonts w:ascii="Tahoma" w:hAnsi="Tahoma" w:cs="Tahoma"/>
          <w:szCs w:val="18"/>
          <w:cs/>
        </w:rPr>
      </w:pPr>
      <w:r w:rsidRPr="00EB01FB">
        <w:rPr>
          <w:rFonts w:ascii="Tahoma" w:hAnsi="Tahoma" w:cs="Tahoma"/>
          <w:szCs w:val="18"/>
          <w:cs/>
        </w:rPr>
        <w:t xml:space="preserve">LinkedIn Sales Navigator จะได้จัดไว้ให้โดย LinkedIn Corporation ลูกค้าจะสามารถใช้บริการ LinkedIn Sales Navigator เฉพาะเพื่อสร้างยอดขายได้เท่านั้น ผู้ใช้แต่ละรายของ LinkedIn Sales Navigator จะต้องเป็นสมาชิกของ LinkedIn และตกลงที่จะเข้าผูกพันตามข้อตกลงสำหรับผู้ใช้ LinkedIn ซึ่งมีอยู่ที่ </w:t>
      </w:r>
      <w:hyperlink r:id="rId41" w:history="1">
        <w:r w:rsidRPr="00EB01FB">
          <w:rPr>
            <w:rStyle w:val="Hyperlink"/>
            <w:rFonts w:ascii="Tahoma" w:hAnsi="Tahoma" w:cs="Tahoma"/>
            <w:szCs w:val="18"/>
            <w:cs/>
          </w:rPr>
          <w:t>https://www.linkedin.com/legal/preview/user-agreement</w:t>
        </w:r>
      </w:hyperlink>
      <w:r w:rsidRPr="00EB01FB">
        <w:rPr>
          <w:rFonts w:ascii="Tahoma" w:hAnsi="Tahoma" w:cs="Tahoma"/>
          <w:szCs w:val="18"/>
          <w:cs/>
        </w:rPr>
        <w:t xml:space="preserve"> แม้จะมีข้อขัดแย้งใดในข้อตกลง Volume Licensing ของลูกค้า (รวมถึงข้อกำหนด Online Services เหล่านี้) นโยบายความเป็นส่วนตัวของ LinkedIn ซึ่งมีอยู่ที่ </w:t>
      </w:r>
      <w:hyperlink r:id="rId42" w:history="1">
        <w:r w:rsidRPr="00EB01FB">
          <w:rPr>
            <w:rStyle w:val="Hyperlink"/>
            <w:rFonts w:ascii="Tahoma" w:hAnsi="Tahoma" w:cs="Tahoma"/>
            <w:szCs w:val="18"/>
            <w:cs/>
          </w:rPr>
          <w:t>https://www.linkedin.com/legal/privacy-policy</w:t>
        </w:r>
      </w:hyperlink>
      <w:r w:rsidRPr="00EB01FB">
        <w:rPr>
          <w:rFonts w:ascii="Tahoma" w:hAnsi="Tahoma" w:cs="Tahoma"/>
          <w:szCs w:val="18"/>
          <w:cs/>
        </w:rPr>
        <w:t xml:space="preserve"> จะมีผลใช้บังคับกับการใช้บริการ LinkedIn Sales Navigator ของลูกค้า LinkedIn Corporation (ในฐานะผู้นำเข้าข้อมูล) และลูกค้า (ในฐานะผู้ส่งออกข้อมูล) จะปฏิบัติตามข้อสัญญามาตรฐานที่ใช้บังคับซึ่งมีอยู่ที่ </w:t>
      </w:r>
      <w:hyperlink r:id="rId43" w:history="1">
        <w:r w:rsidRPr="00EB01FB">
          <w:rPr>
            <w:rStyle w:val="Hyperlink"/>
            <w:rFonts w:ascii="Tahoma" w:hAnsi="Tahoma" w:cs="Tahoma"/>
            <w:szCs w:val="18"/>
            <w:cs/>
          </w:rPr>
          <w:t>https://business.linkedin.com/c/15/10/eu-scc</w:t>
        </w:r>
      </w:hyperlink>
      <w:r w:rsidRPr="00EB01FB">
        <w:rPr>
          <w:rFonts w:ascii="Tahoma" w:hAnsi="Tahoma" w:cs="Tahoma"/>
          <w:szCs w:val="18"/>
          <w:cs/>
        </w:rPr>
        <w:t xml:space="preserve"> </w:t>
      </w:r>
    </w:p>
    <w:p w:rsidR="007806D2" w:rsidRPr="00EB01FB" w:rsidRDefault="007806D2" w:rsidP="007806D2">
      <w:pPr>
        <w:pStyle w:val="ProductList-Body"/>
        <w:ind w:left="180"/>
        <w:rPr>
          <w:rFonts w:ascii="Tahoma" w:hAnsi="Tahoma" w:cs="Tahoma"/>
          <w:szCs w:val="18"/>
          <w:cs/>
        </w:rPr>
      </w:pPr>
    </w:p>
    <w:p w:rsidR="007806D2" w:rsidRPr="00EB01FB" w:rsidRDefault="007806D2" w:rsidP="00B30A6D">
      <w:pPr>
        <w:pStyle w:val="ProductList-Body"/>
        <w:keepNext/>
        <w:ind w:left="187"/>
        <w:rPr>
          <w:rFonts w:ascii="Tahoma" w:hAnsi="Tahoma" w:cs="Tahoma"/>
          <w:szCs w:val="18"/>
          <w:cs/>
        </w:rPr>
      </w:pPr>
      <w:r w:rsidRPr="00EB01FB">
        <w:rPr>
          <w:rFonts w:ascii="Tahoma" w:hAnsi="Tahoma" w:cs="Tahoma"/>
          <w:b/>
          <w:bCs/>
          <w:color w:val="0072C6"/>
          <w:szCs w:val="18"/>
          <w:cs/>
        </w:rPr>
        <w:lastRenderedPageBreak/>
        <w:t>ข้อตกลงระดับบริการ</w:t>
      </w:r>
    </w:p>
    <w:p w:rsidR="007806D2" w:rsidRPr="00EB01FB" w:rsidRDefault="007806D2" w:rsidP="007806D2">
      <w:pPr>
        <w:pStyle w:val="ProductList-Body"/>
        <w:ind w:left="180"/>
        <w:rPr>
          <w:rFonts w:ascii="Tahoma" w:hAnsi="Tahoma" w:cs="Tahoma"/>
          <w:szCs w:val="18"/>
          <w:cs/>
        </w:rPr>
      </w:pPr>
      <w:r w:rsidRPr="00EB01FB">
        <w:rPr>
          <w:rFonts w:ascii="Tahoma" w:hAnsi="Tahoma" w:cs="Tahoma"/>
          <w:szCs w:val="18"/>
          <w:cs/>
        </w:rPr>
        <w:t>ไม่มี SLA สำหรับ LinkedIn Sales Navigator Enterprise</w:t>
      </w:r>
    </w:p>
    <w:p w:rsidR="004252CC" w:rsidRPr="00E37F50" w:rsidRDefault="004252CC" w:rsidP="004252CC">
      <w:pPr>
        <w:pStyle w:val="ProductList-Body"/>
        <w:rPr>
          <w:rFonts w:ascii="Tahoma" w:hAnsi="Tahoma" w:cs="Tahoma"/>
          <w:szCs w:val="18"/>
          <w:cs/>
        </w:rPr>
      </w:pPr>
    </w:p>
    <w:p w:rsidR="004252CC" w:rsidRPr="00E37F50" w:rsidRDefault="004252CC" w:rsidP="004252CC">
      <w:pPr>
        <w:pStyle w:val="ProductList-Body"/>
        <w:rPr>
          <w:rFonts w:ascii="Tahoma" w:hAnsi="Tahoma" w:cs="Tahoma"/>
          <w:szCs w:val="18"/>
          <w:cs/>
        </w:rPr>
      </w:pPr>
      <w:bookmarkStart w:id="151" w:name="_Toc459970722"/>
      <w:bookmarkStart w:id="152" w:name="MicrosoftSocialEngagement"/>
      <w:r w:rsidRPr="00E37F50">
        <w:rPr>
          <w:rFonts w:ascii="Tahoma" w:hAnsi="Tahoma" w:cs="Tahoma"/>
          <w:b/>
          <w:bCs/>
          <w:color w:val="00188F"/>
          <w:szCs w:val="18"/>
          <w:cs/>
        </w:rPr>
        <w:t>Microsoft Social Engagement</w:t>
      </w:r>
      <w:bookmarkEnd w:id="151"/>
    </w:p>
    <w:bookmarkEnd w:id="152"/>
    <w:p w:rsidR="004252CC" w:rsidRPr="00E37F50" w:rsidRDefault="004252CC" w:rsidP="004252CC">
      <w:pPr>
        <w:pStyle w:val="ProductList-Body"/>
        <w:ind w:left="180"/>
        <w:rPr>
          <w:rFonts w:ascii="Tahoma" w:hAnsi="Tahoma" w:cs="Tahoma"/>
          <w:szCs w:val="18"/>
          <w:cs/>
        </w:rPr>
      </w:pPr>
      <w:r w:rsidRPr="00E37F50">
        <w:rPr>
          <w:rFonts w:ascii="Tahoma" w:hAnsi="Tahoma" w:cs="Tahoma"/>
          <w:b/>
          <w:bCs/>
          <w:color w:val="0072C6"/>
          <w:szCs w:val="18"/>
          <w:cs/>
        </w:rPr>
        <w:t>ข้อตกลงระดับบริการ</w:t>
      </w:r>
    </w:p>
    <w:p w:rsidR="004252CC" w:rsidRPr="00E37F50" w:rsidRDefault="004252CC" w:rsidP="004252CC">
      <w:pPr>
        <w:pStyle w:val="ProductList-Body"/>
        <w:ind w:left="180"/>
        <w:rPr>
          <w:rFonts w:ascii="Tahoma" w:hAnsi="Tahoma" w:cs="Tahoma"/>
          <w:szCs w:val="18"/>
          <w:cs/>
        </w:rPr>
      </w:pPr>
      <w:r w:rsidRPr="00E37F50">
        <w:rPr>
          <w:rFonts w:ascii="Tahoma" w:hAnsi="Tahoma" w:cs="Tahoma"/>
          <w:szCs w:val="18"/>
          <w:cs/>
        </w:rPr>
        <w:t>ไม่มี SLA สำหรับ Microsoft Social Engagement</w:t>
      </w:r>
    </w:p>
    <w:p w:rsidR="004252CC" w:rsidRPr="00E37F50" w:rsidRDefault="004252CC" w:rsidP="004252CC">
      <w:pPr>
        <w:pStyle w:val="ProductList-Body"/>
        <w:tabs>
          <w:tab w:val="clear" w:pos="158"/>
          <w:tab w:val="left" w:pos="360"/>
        </w:tabs>
        <w:rPr>
          <w:rFonts w:ascii="Tahoma" w:hAnsi="Tahoma" w:cs="Tahoma"/>
          <w:szCs w:val="18"/>
          <w:cs/>
        </w:rPr>
      </w:pPr>
    </w:p>
    <w:p w:rsidR="00521CE2" w:rsidRPr="001B265D" w:rsidRDefault="00521CE2" w:rsidP="00521CE2">
      <w:pPr>
        <w:pStyle w:val="ProductList-Body"/>
        <w:tabs>
          <w:tab w:val="clear" w:pos="158"/>
          <w:tab w:val="left" w:pos="360"/>
        </w:tabs>
        <w:ind w:left="180"/>
        <w:rPr>
          <w:rFonts w:ascii="Tahoma" w:hAnsi="Tahoma" w:cs="Tahoma"/>
          <w:b/>
          <w:bCs/>
          <w:color w:val="0072C6"/>
          <w:szCs w:val="18"/>
          <w:cs/>
        </w:rPr>
      </w:pPr>
      <w:r w:rsidRPr="001B265D">
        <w:rPr>
          <w:rFonts w:ascii="Tahoma" w:hAnsi="Tahoma" w:cs="Tahoma"/>
          <w:b/>
          <w:bCs/>
          <w:color w:val="0072C6"/>
          <w:szCs w:val="18"/>
          <w:cs/>
        </w:rPr>
        <w:t>เนื้อหาทางสังคมที่ได้รับผ่านทาง Microsoft Social Engagement</w:t>
      </w:r>
    </w:p>
    <w:p w:rsidR="00521CE2" w:rsidRPr="001B265D" w:rsidRDefault="00521CE2" w:rsidP="00521CE2">
      <w:pPr>
        <w:pStyle w:val="ProductList-Body"/>
        <w:tabs>
          <w:tab w:val="clear" w:pos="158"/>
          <w:tab w:val="left" w:pos="360"/>
        </w:tabs>
        <w:ind w:left="180"/>
        <w:rPr>
          <w:rFonts w:ascii="Tahoma" w:hAnsi="Tahoma" w:cs="Tahoma"/>
          <w:szCs w:val="18"/>
          <w:cs/>
        </w:rPr>
      </w:pPr>
      <w:r w:rsidRPr="001B265D">
        <w:rPr>
          <w:rFonts w:ascii="Tahoma" w:hAnsi="Tahoma" w:cs="Tahoma"/>
          <w:szCs w:val="18"/>
          <w:cs/>
        </w:rPr>
        <w:t>เนื้อหาทางสังคมคือเนื้อหาที่ให้ไว้โดยเครือข่ายสื่อทางสังคม (เช่น Twitter, Facebook และ YouTube) และบริการทำดัชนีข้อมูลหรือรวบรวมข้อมูลโดยสอดคล้องกับการสืบค้นข้อมูลของลูกค้าที่ทำใน Microsoft Social Engagement เนื้อหาทางสังคมไม่ใช่ข้อมูลลูกค้า ข้อมูลลูกค้าที่ใช้ในการตั้งค่าหรือเริ่มต้นการสืบค้นข้อมูลที่ทำในนามของลูกค้าจะถูกเปิดเผยกับบุคคลภายนอกเพื่อวัตถุประสงค์ในการกู้คืนเนื้อหาทางสังคม ลูกค้าสามารถใช้เนื้อหาทางสังคมเพื่อจุดประสงค์ทางธุรกิจภายในเท่านั้น ลูกค้าไม่สามารถใช้เนื้อหาทางสังคมเพื่อดำเนินการการสอดส่องดูแล ลูกค้าที่เป็นภาครัฐอาจมีการเข้าถึงแบบจำกัดต่อเนื้อหาทางสังคม Microsoft ขอสงวนสิทธิที่จะ</w:t>
      </w:r>
    </w:p>
    <w:p w:rsidR="00521CE2" w:rsidRPr="001B265D" w:rsidRDefault="00521CE2" w:rsidP="00521CE2">
      <w:pPr>
        <w:pStyle w:val="ProductList-Body"/>
        <w:numPr>
          <w:ilvl w:val="0"/>
          <w:numId w:val="13"/>
        </w:numPr>
        <w:tabs>
          <w:tab w:val="clear" w:pos="158"/>
          <w:tab w:val="left" w:pos="180"/>
        </w:tabs>
        <w:ind w:left="810" w:hanging="270"/>
        <w:rPr>
          <w:rFonts w:ascii="Tahoma" w:hAnsi="Tahoma" w:cs="Tahoma"/>
          <w:szCs w:val="18"/>
          <w:cs/>
        </w:rPr>
      </w:pPr>
      <w:r w:rsidRPr="001B265D">
        <w:rPr>
          <w:rFonts w:ascii="Tahoma" w:hAnsi="Tahoma" w:cs="Tahoma"/>
          <w:szCs w:val="18"/>
          <w:cs/>
        </w:rPr>
        <w:t xml:space="preserve">จัดเก็บเนื้อหาทางสังคมไว้ในฐานข้อมูลซึ่งผสมรวมกับเนื้อหาที่รวบรวมจากแหล่งอื่นๆ โดยผู้ได้รับสิทธิการใช้งานอื่นๆ </w:t>
      </w:r>
    </w:p>
    <w:p w:rsidR="00521CE2" w:rsidRPr="001B265D" w:rsidRDefault="00521CE2" w:rsidP="00521CE2">
      <w:pPr>
        <w:pStyle w:val="ProductList-Body"/>
        <w:numPr>
          <w:ilvl w:val="0"/>
          <w:numId w:val="13"/>
        </w:numPr>
        <w:tabs>
          <w:tab w:val="clear" w:pos="158"/>
          <w:tab w:val="left" w:pos="180"/>
        </w:tabs>
        <w:spacing w:before="40"/>
        <w:ind w:left="810" w:hanging="274"/>
        <w:rPr>
          <w:rFonts w:ascii="Tahoma" w:hAnsi="Tahoma" w:cs="Tahoma"/>
          <w:szCs w:val="18"/>
          <w:cs/>
        </w:rPr>
      </w:pPr>
      <w:r w:rsidRPr="001B265D">
        <w:rPr>
          <w:rFonts w:ascii="Tahoma" w:hAnsi="Tahoma" w:cs="Tahoma"/>
          <w:szCs w:val="18"/>
          <w:cs/>
        </w:rPr>
        <w:t xml:space="preserve">เข้าถึง แก้ไข หรือลบเนื้อหาทางสังคมเพื่อวัตถุประสงค์ใดก็ได้ </w:t>
      </w:r>
    </w:p>
    <w:p w:rsidR="00521CE2" w:rsidRPr="001B265D" w:rsidRDefault="00521CE2" w:rsidP="00521CE2">
      <w:pPr>
        <w:pStyle w:val="ProductList-Body"/>
        <w:numPr>
          <w:ilvl w:val="0"/>
          <w:numId w:val="13"/>
        </w:numPr>
        <w:spacing w:before="40"/>
        <w:ind w:left="810" w:hanging="274"/>
        <w:rPr>
          <w:rFonts w:ascii="Tahoma" w:hAnsi="Tahoma" w:cs="Tahoma"/>
          <w:szCs w:val="18"/>
          <w:cs/>
        </w:rPr>
      </w:pPr>
      <w:r w:rsidRPr="001B265D">
        <w:rPr>
          <w:rFonts w:ascii="Tahoma" w:hAnsi="Tahoma" w:cs="Tahoma"/>
          <w:szCs w:val="18"/>
          <w:cs/>
        </w:rPr>
        <w:t xml:space="preserve">แจ้งให้ลูกค้าแก้ไขหรือลบเนื้อหาทางสังคม จำกัดความสามารถของลูกค้าในการส่งออกหรือโอนข้อมูลทางสังคม และลบหรือจำกัดการเข้าถึงในอนาคตไปยังเนื้อหาทางสังคมหลังจากที่ Online Service ได้ถูกบอกเลิกหรือสิ้นอายุลง </w:t>
      </w:r>
    </w:p>
    <w:p w:rsidR="004252CC" w:rsidRPr="00E37F50" w:rsidRDefault="005A2072"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4252CC" w:rsidRPr="00E37F50">
          <w:rPr>
            <w:rStyle w:val="Hyperlink"/>
            <w:rFonts w:ascii="Tahoma" w:hAnsi="Tahoma" w:cs="Tahoma"/>
            <w:sz w:val="16"/>
            <w:szCs w:val="16"/>
            <w:cs/>
          </w:rPr>
          <w:t>สารบัญ</w:t>
        </w:r>
      </w:hyperlink>
      <w:r w:rsidR="004252CC" w:rsidRPr="00E37F50">
        <w:rPr>
          <w:rFonts w:ascii="Tahoma" w:hAnsi="Tahoma" w:cs="Tahoma"/>
          <w:sz w:val="16"/>
          <w:szCs w:val="16"/>
          <w:cs/>
        </w:rPr>
        <w:t xml:space="preserve"> / </w:t>
      </w:r>
      <w:hyperlink w:anchor="GeneralTerms" w:history="1">
        <w:r w:rsidR="004252CC" w:rsidRPr="00E37F50">
          <w:rPr>
            <w:rStyle w:val="Hyperlink"/>
            <w:rFonts w:ascii="Tahoma" w:hAnsi="Tahoma" w:cs="Tahoma"/>
            <w:sz w:val="16"/>
            <w:szCs w:val="16"/>
            <w:cs/>
          </w:rPr>
          <w:t>ข้อกำหนดทั่วไป</w:t>
        </w:r>
      </w:hyperlink>
    </w:p>
    <w:p w:rsidR="00FF0439" w:rsidRPr="00E37F50" w:rsidRDefault="00FF0439" w:rsidP="00FF0439">
      <w:pPr>
        <w:pStyle w:val="ProductList-OfferingGroupHeading"/>
        <w:spacing w:after="80"/>
        <w:outlineLvl w:val="1"/>
        <w:rPr>
          <w:rFonts w:ascii="Tahoma" w:hAnsi="Tahoma" w:cs="Tahoma"/>
          <w:bCs/>
          <w:szCs w:val="28"/>
          <w:cs/>
        </w:rPr>
      </w:pPr>
      <w:bookmarkStart w:id="153" w:name="O365Services"/>
      <w:bookmarkStart w:id="154" w:name="_Toc523238328"/>
      <w:r w:rsidRPr="00E37F50">
        <w:rPr>
          <w:rFonts w:ascii="Tahoma" w:hAnsi="Tahoma" w:cs="Tahoma"/>
          <w:bCs/>
          <w:szCs w:val="28"/>
          <w:cs/>
        </w:rPr>
        <w:t>บริการ Office 365</w:t>
      </w:r>
      <w:bookmarkEnd w:id="154"/>
    </w:p>
    <w:bookmarkEnd w:id="153"/>
    <w:p w:rsidR="0056363B" w:rsidRPr="00E37F50" w:rsidRDefault="0056363B" w:rsidP="0056363B">
      <w:pPr>
        <w:pStyle w:val="ProductList-Body"/>
        <w:tabs>
          <w:tab w:val="clear" w:pos="158"/>
          <w:tab w:val="left" w:pos="360"/>
        </w:tabs>
        <w:rPr>
          <w:rFonts w:ascii="Tahoma" w:hAnsi="Tahoma" w:cs="Tahoma"/>
          <w:szCs w:val="18"/>
          <w:cs/>
        </w:rPr>
      </w:pPr>
      <w:r w:rsidRPr="00E37F50">
        <w:rPr>
          <w:rFonts w:ascii="Tahoma" w:hAnsi="Tahoma" w:cs="Tahoma"/>
          <w:b/>
          <w:bCs/>
          <w:color w:val="00188F"/>
          <w:szCs w:val="18"/>
          <w:cs/>
        </w:rPr>
        <w:t>คำบอกกล่าว</w:t>
      </w:r>
    </w:p>
    <w:p w:rsidR="00FF0439" w:rsidRPr="00E37F50" w:rsidRDefault="0056363B" w:rsidP="0056363B">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ใน </w:t>
      </w:r>
      <w:hyperlink w:anchor="Attachment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r w:rsidR="00360244" w:rsidRPr="00E37F50">
        <w:rPr>
          <w:rFonts w:ascii="Tahoma" w:hAnsi="Tahoma" w:cs="Tahoma"/>
          <w:szCs w:val="18"/>
          <w:cs/>
        </w:rPr>
        <w:t xml:space="preserve"> </w:t>
      </w:r>
      <w:r w:rsidRPr="00E37F50">
        <w:rPr>
          <w:rFonts w:ascii="Tahoma" w:hAnsi="Tahoma" w:cs="Tahoma"/>
          <w:szCs w:val="18"/>
          <w:cs/>
        </w:rPr>
        <w:t xml:space="preserve">บริการออนบอร์ด การย้าย หรือการปรับใช้ใดๆ ที่จัดไว้ให้กับลูกค้าจะอยู่ภายใต้การบอกกล่าวเกี่ยวกับบริการจากผู้เชี่ยวชาญใน </w:t>
      </w:r>
      <w:hyperlink w:anchor="Attachment1" w:history="1">
        <w:r w:rsidRPr="00E37F50">
          <w:rPr>
            <w:rStyle w:val="Hyperlink"/>
            <w:rFonts w:ascii="Tahoma" w:hAnsi="Tahoma" w:cs="Tahoma"/>
            <w:szCs w:val="18"/>
            <w:cs/>
          </w:rPr>
          <w:t>เอกสารแนบ 1</w:t>
        </w:r>
      </w:hyperlink>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bookmarkStart w:id="155" w:name="CoreFeaturesforOffice365Services"/>
      <w:r w:rsidRPr="00E37F50">
        <w:rPr>
          <w:rFonts w:ascii="Tahoma" w:hAnsi="Tahoma" w:cs="Tahoma"/>
          <w:b/>
          <w:bCs/>
          <w:color w:val="00188F"/>
          <w:szCs w:val="18"/>
          <w:cs/>
        </w:rPr>
        <w:t>คุณลักษณะหลักสำหรับ Office 365 Services</w:t>
      </w:r>
    </w:p>
    <w:bookmarkEnd w:id="155"/>
    <w:p w:rsidR="00FF0439" w:rsidRPr="00E37F50" w:rsidRDefault="00FF0439" w:rsidP="00FF0439">
      <w:pPr>
        <w:pStyle w:val="ProductList-Body"/>
        <w:rPr>
          <w:rFonts w:ascii="Tahoma" w:hAnsi="Tahoma" w:cs="Tahoma"/>
          <w:szCs w:val="18"/>
          <w:cs/>
        </w:rPr>
      </w:pPr>
      <w:r w:rsidRPr="00E37F50">
        <w:rPr>
          <w:rFonts w:ascii="Tahoma" w:hAnsi="Tahoma" w:cs="Tahoma"/>
          <w:szCs w:val="18"/>
          <w:cs/>
        </w:rPr>
        <w:t>ในระหว่างระยะเวลาการสมัครใช้งานของลูกค้า Office 365 Services จะเป็นไปตามคำอธิบายคุณลักษณะหลักในสาระสำคัญ ตามที่ระบุไว้ (หากมี) ในหัวข้อเฉพาะของบริการ Office 365 ด้านล่างนี้ โดยอยู่ภายใต้ข้อจำกัดของผลิตภัณฑ์หรือปัจจัยภายนอกต่างๆ (เช่น ผู้รับ อัตราข้อความ ขนาดข้อความ และขีดจำกัดของขนาดกล่องจดหมายสำหรับอีเมล นโยบายการเก็บรักษาข้อมูลที่มีอยู่แล้วหรือที่ลูกค้ากำหนด ขีดจำกัดในการค้นหา ขีดจำกัดในการจัดเก็บ การกำหนดค่าของลูกค้าหรือผู้ใช้ และขีดจำกัดความสามารถในการประชุม) Microsoft สามารถกำจัดฟังก์ชันการทำงานที่ระบุไว้ด้านล่างเป็นการถาวรได้เฉพาะในกรณีที่ Microsoft จัดฟังก์ชันการทำงานที่เป็นทางเลือกตามสมควรให้กับลูกค้าเท่านั้น</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tabs>
          <w:tab w:val="clear" w:pos="158"/>
          <w:tab w:val="left" w:pos="360"/>
        </w:tabs>
        <w:ind w:left="180"/>
        <w:rPr>
          <w:rFonts w:ascii="Tahoma" w:hAnsi="Tahoma" w:cs="Tahoma"/>
          <w:szCs w:val="18"/>
          <w:cs/>
        </w:rPr>
      </w:pPr>
      <w:r w:rsidRPr="00E37F50">
        <w:rPr>
          <w:rFonts w:ascii="Tahoma" w:hAnsi="Tahoma" w:cs="Tahoma"/>
          <w:b/>
          <w:bCs/>
          <w:color w:val="0072C6"/>
          <w:szCs w:val="18"/>
          <w:cs/>
        </w:rPr>
        <w:t>Administration Portal</w:t>
      </w:r>
    </w:p>
    <w:p w:rsidR="00FF0439" w:rsidRPr="00E37F50" w:rsidRDefault="00FF0439" w:rsidP="00FF0439">
      <w:pPr>
        <w:pStyle w:val="ProductList-Body"/>
        <w:tabs>
          <w:tab w:val="clear" w:pos="158"/>
          <w:tab w:val="left" w:pos="360"/>
        </w:tabs>
        <w:ind w:left="180"/>
        <w:rPr>
          <w:rFonts w:ascii="Tahoma" w:hAnsi="Tahoma" w:cs="Tahoma"/>
          <w:szCs w:val="18"/>
          <w:cs/>
        </w:rPr>
      </w:pPr>
      <w:r w:rsidRPr="00E37F50">
        <w:rPr>
          <w:rFonts w:ascii="Tahoma" w:hAnsi="Tahoma" w:cs="Tahoma"/>
          <w:szCs w:val="18"/>
          <w:cs/>
        </w:rPr>
        <w:t>ลูกค้าจะสามารถเพิ่มและลบผู้ใช้และโดเมน จัดการสิทธิการใช้งาน และสร้างกลุ่มผ่าน Microsoft Online Services Portal หรือไซต์ที่รับช่วงต่อได้</w:t>
      </w:r>
    </w:p>
    <w:p w:rsidR="00FF0439" w:rsidRDefault="00FF0439" w:rsidP="00FF0439">
      <w:pPr>
        <w:pStyle w:val="ProductList-Body"/>
        <w:rPr>
          <w:rFonts w:ascii="Tahoma" w:hAnsi="Tahoma" w:cs="Tahoma"/>
          <w:szCs w:val="18"/>
          <w:cs/>
        </w:rPr>
      </w:pPr>
    </w:p>
    <w:p w:rsidR="004E3B0C" w:rsidRPr="0040399D" w:rsidRDefault="004E3B0C" w:rsidP="004E3B0C">
      <w:pPr>
        <w:pStyle w:val="ProductList-ClauseHeading"/>
        <w:rPr>
          <w:rFonts w:ascii="Tahoma" w:hAnsi="Tahoma" w:cs="Tahoma"/>
          <w:bCs/>
          <w:szCs w:val="18"/>
          <w:cs/>
        </w:rPr>
      </w:pPr>
      <w:r w:rsidRPr="0040399D">
        <w:rPr>
          <w:rFonts w:ascii="Tahoma" w:hAnsi="Tahoma" w:cs="Tahoma"/>
          <w:bCs/>
          <w:szCs w:val="18"/>
          <w:cs/>
        </w:rPr>
        <w:t>การเข้ารหัสลับบริการโดยใช้คีย์ของลูกค้า</w:t>
      </w:r>
    </w:p>
    <w:p w:rsidR="004E3B0C" w:rsidRPr="0040399D" w:rsidRDefault="004E3B0C" w:rsidP="004E3B0C">
      <w:pPr>
        <w:pStyle w:val="ProductList-Body"/>
        <w:tabs>
          <w:tab w:val="clear" w:pos="158"/>
          <w:tab w:val="left" w:pos="180"/>
        </w:tabs>
        <w:rPr>
          <w:rFonts w:ascii="Tahoma" w:hAnsi="Tahoma" w:cs="Tahoma"/>
          <w:szCs w:val="18"/>
          <w:cs/>
        </w:rPr>
      </w:pPr>
      <w:r w:rsidRPr="0040399D">
        <w:rPr>
          <w:rFonts w:ascii="Tahoma" w:hAnsi="Tahoma" w:cs="Tahoma"/>
          <w:szCs w:val="18"/>
          <w:cs/>
        </w:rPr>
        <w:t>ลูกค้าเป็นผู้แบกรับความเสี่ยงทั้งหมดจากการลบข้อมูล การไม่สามารถเข้าถึงได้ และการขาดหายของบริการซึ่งเป็นผลมาจากการไม่สามารถจัดหาคีย์การเข้ารหัสลับที่เกิดขึ้นโดยลูกค้า</w:t>
      </w:r>
    </w:p>
    <w:p w:rsidR="004E3B0C" w:rsidRPr="00E37F50" w:rsidRDefault="004E3B0C" w:rsidP="00FF0439">
      <w:pPr>
        <w:pStyle w:val="ProductList-Body"/>
        <w:rPr>
          <w:rFonts w:ascii="Tahoma" w:hAnsi="Tahoma" w:cs="Tahoma"/>
          <w:szCs w:val="18"/>
          <w:cs/>
        </w:rPr>
      </w:pPr>
    </w:p>
    <w:p w:rsidR="00360244" w:rsidRPr="00E37F50" w:rsidRDefault="00360244" w:rsidP="00360244">
      <w:pPr>
        <w:pStyle w:val="ProductList-Body"/>
        <w:tabs>
          <w:tab w:val="clear" w:pos="158"/>
          <w:tab w:val="left" w:pos="180"/>
        </w:tabs>
        <w:rPr>
          <w:rFonts w:ascii="Tahoma" w:hAnsi="Tahoma" w:cs="Tahoma"/>
          <w:b/>
          <w:bCs/>
          <w:color w:val="00188F"/>
          <w:szCs w:val="18"/>
          <w:cs/>
        </w:rPr>
      </w:pPr>
      <w:r w:rsidRPr="00E37F50">
        <w:rPr>
          <w:rFonts w:ascii="Tahoma" w:hAnsi="Tahoma" w:cs="Tahoma"/>
          <w:b/>
          <w:bCs/>
          <w:color w:val="00188F"/>
          <w:szCs w:val="18"/>
          <w:cs/>
        </w:rPr>
        <w:t>ชุดสิทธิการใช้งานจากการสมัครใช้</w:t>
      </w:r>
    </w:p>
    <w:p w:rsidR="00360244" w:rsidRPr="00E37F50" w:rsidRDefault="00360244" w:rsidP="00360244">
      <w:pPr>
        <w:pStyle w:val="ProductList-Body"/>
        <w:tabs>
          <w:tab w:val="clear" w:pos="158"/>
          <w:tab w:val="left" w:pos="180"/>
        </w:tabs>
        <w:rPr>
          <w:rFonts w:ascii="Tahoma" w:hAnsi="Tahoma" w:cs="Tahoma"/>
          <w:szCs w:val="18"/>
          <w:cs/>
        </w:rPr>
      </w:pPr>
      <w:r w:rsidRPr="00E37F50">
        <w:rPr>
          <w:rFonts w:ascii="Tahoma" w:hAnsi="Tahoma" w:cs="Tahoma"/>
          <w:szCs w:val="18"/>
          <w:cs/>
        </w:rPr>
        <w:t xml:space="preserve">นอกเหนือจาก User SL แล้ว โปรดดู </w:t>
      </w:r>
      <w:hyperlink w:anchor="Attachment2" w:history="1">
        <w:r w:rsidRPr="00E37F50">
          <w:rPr>
            <w:rStyle w:val="Hyperlink"/>
            <w:rFonts w:ascii="Tahoma" w:hAnsi="Tahoma" w:cs="Tahoma"/>
            <w:szCs w:val="18"/>
            <w:cs/>
          </w:rPr>
          <w:t>เอกสารแนบ 2</w:t>
        </w:r>
      </w:hyperlink>
      <w:r w:rsidRPr="00E37F50">
        <w:rPr>
          <w:rFonts w:ascii="Tahoma" w:hAnsi="Tahoma" w:cs="Tahoma"/>
          <w:szCs w:val="18"/>
          <w:cs/>
        </w:rPr>
        <w:t xml:space="preserve"> สำหรับ SL อื่นๆ ที่เป็นไปตามข้อกำหนดของ Office 365 Services</w:t>
      </w:r>
    </w:p>
    <w:p w:rsidR="00602400" w:rsidRPr="00E37F50" w:rsidRDefault="00602400" w:rsidP="00360244">
      <w:pPr>
        <w:pStyle w:val="ProductList-Body"/>
        <w:tabs>
          <w:tab w:val="clear" w:pos="158"/>
          <w:tab w:val="left" w:pos="180"/>
        </w:tabs>
        <w:rPr>
          <w:rFonts w:ascii="Tahoma" w:hAnsi="Tahoma" w:cs="Tahoma"/>
          <w:szCs w:val="18"/>
          <w:cs/>
        </w:rPr>
      </w:pPr>
    </w:p>
    <w:p w:rsidR="00521CE2" w:rsidRPr="001B265D" w:rsidRDefault="00521CE2" w:rsidP="00521CE2">
      <w:pPr>
        <w:pStyle w:val="ProductList-Body"/>
        <w:rPr>
          <w:rFonts w:ascii="Tahoma" w:hAnsi="Tahoma" w:cs="Tahoma"/>
          <w:b/>
          <w:bCs/>
          <w:color w:val="00188F"/>
          <w:szCs w:val="18"/>
          <w:cs/>
        </w:rPr>
      </w:pPr>
      <w:bookmarkStart w:id="156" w:name="MicrosoftTeams"/>
      <w:r w:rsidRPr="001B265D">
        <w:rPr>
          <w:rFonts w:ascii="Tahoma" w:hAnsi="Tahoma" w:cs="Tahoma"/>
          <w:b/>
          <w:bCs/>
          <w:color w:val="00188F"/>
          <w:szCs w:val="18"/>
          <w:cs/>
        </w:rPr>
        <w:t>Microsoft Teams</w:t>
      </w:r>
      <w:bookmarkEnd w:id="156"/>
    </w:p>
    <w:p w:rsidR="00602400" w:rsidRPr="00E37F50" w:rsidRDefault="00602400" w:rsidP="00602400">
      <w:pPr>
        <w:pStyle w:val="ProductList-Body"/>
        <w:tabs>
          <w:tab w:val="clear" w:pos="158"/>
          <w:tab w:val="left" w:pos="360"/>
        </w:tabs>
        <w:rPr>
          <w:rFonts w:ascii="Tahoma" w:hAnsi="Tahoma" w:cs="Tahoma"/>
          <w:szCs w:val="18"/>
          <w:cs/>
        </w:rPr>
      </w:pPr>
      <w:r w:rsidRPr="00E37F50">
        <w:rPr>
          <w:rFonts w:ascii="Tahoma" w:hAnsi="Tahoma" w:cs="Tahoma"/>
          <w:b/>
          <w:bCs/>
          <w:szCs w:val="18"/>
          <w:cs/>
        </w:rPr>
        <w:t>การบอกกล่าว:</w:t>
      </w:r>
      <w:r w:rsidRPr="00E37F50">
        <w:rPr>
          <w:rFonts w:ascii="Tahoma" w:hAnsi="Tahoma" w:cs="Tahoma"/>
          <w:szCs w:val="18"/>
          <w:cs/>
        </w:rPr>
        <w:t xml:space="preserve"> การบอกกล่าวสำหรับ H.264/MPEG-4 AVC ใน </w:t>
      </w:r>
      <w:hyperlink w:anchor="Attachment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มีผลบังคับใช้กับบริการ Office 365 ซึ่งรวมถึง Microsoft Teams ด้วย</w:t>
      </w:r>
    </w:p>
    <w:p w:rsidR="007016FC" w:rsidRPr="00E37F50" w:rsidRDefault="007016FC" w:rsidP="00602400">
      <w:pPr>
        <w:pStyle w:val="ProductList-Body"/>
        <w:tabs>
          <w:tab w:val="clear" w:pos="158"/>
          <w:tab w:val="left" w:pos="360"/>
        </w:tabs>
        <w:rPr>
          <w:rFonts w:ascii="Tahoma" w:hAnsi="Tahoma" w:cs="Tahoma"/>
          <w:szCs w:val="18"/>
          <w:cs/>
        </w:rPr>
      </w:pPr>
    </w:p>
    <w:p w:rsidR="007016FC" w:rsidRPr="00E37F50" w:rsidRDefault="007016FC" w:rsidP="007016FC">
      <w:pPr>
        <w:pStyle w:val="ProductList-Body"/>
        <w:rPr>
          <w:rFonts w:ascii="Tahoma" w:hAnsi="Tahoma" w:cs="Tahoma"/>
          <w:b/>
          <w:bCs/>
          <w:color w:val="00188F"/>
          <w:szCs w:val="18"/>
          <w:cs/>
        </w:rPr>
      </w:pPr>
      <w:r w:rsidRPr="00E37F50">
        <w:rPr>
          <w:rFonts w:ascii="Tahoma" w:hAnsi="Tahoma" w:cs="Tahoma"/>
          <w:b/>
          <w:bCs/>
          <w:color w:val="00188F"/>
          <w:szCs w:val="18"/>
          <w:cs/>
        </w:rPr>
        <w:t>Yammer</w:t>
      </w:r>
    </w:p>
    <w:p w:rsidR="007016FC" w:rsidRPr="00E37F50" w:rsidRDefault="007016FC" w:rsidP="007016FC">
      <w:pPr>
        <w:pStyle w:val="ProductList-Body"/>
        <w:rPr>
          <w:rFonts w:ascii="Tahoma" w:hAnsi="Tahoma" w:cs="Tahoma"/>
          <w:szCs w:val="18"/>
          <w:cs/>
        </w:rPr>
      </w:pPr>
      <w:r w:rsidRPr="00E37F50">
        <w:rPr>
          <w:rFonts w:ascii="Tahoma" w:hAnsi="Tahoma" w:cs="Tahoma"/>
          <w:szCs w:val="18"/>
          <w:cs/>
        </w:rPr>
        <w:t>สำหรับ Office 365 Services ที่มี Yammer ผู้ใช้ภายนอกที่ได้รับเชิญให้ใช้ Yammer ทางฟังก์ชั่นเครือข่ายภายนอกไม่จำเป็นต้องมี User SL</w:t>
      </w:r>
    </w:p>
    <w:p w:rsidR="004E3B0C" w:rsidRPr="00E37F50" w:rsidRDefault="005A2072" w:rsidP="004E3B0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4E3B0C" w:rsidRPr="00E37F50">
          <w:rPr>
            <w:rStyle w:val="Hyperlink"/>
            <w:rFonts w:ascii="Tahoma" w:hAnsi="Tahoma" w:cs="Tahoma"/>
            <w:sz w:val="16"/>
            <w:szCs w:val="16"/>
            <w:cs/>
          </w:rPr>
          <w:t>สารบัญ</w:t>
        </w:r>
      </w:hyperlink>
      <w:r w:rsidR="004E3B0C" w:rsidRPr="00E37F50">
        <w:rPr>
          <w:rFonts w:ascii="Tahoma" w:hAnsi="Tahoma" w:cs="Tahoma"/>
          <w:sz w:val="16"/>
          <w:szCs w:val="16"/>
          <w:cs/>
        </w:rPr>
        <w:t xml:space="preserve"> / </w:t>
      </w:r>
      <w:hyperlink w:anchor="GeneralTerms" w:history="1">
        <w:r w:rsidR="004E3B0C" w:rsidRPr="00E37F50">
          <w:rPr>
            <w:rStyle w:val="Hyperlink"/>
            <w:rFonts w:ascii="Tahoma" w:hAnsi="Tahoma" w:cs="Tahoma"/>
            <w:sz w:val="16"/>
            <w:szCs w:val="16"/>
            <w:cs/>
          </w:rPr>
          <w:t>ข้อกำหนดทั่วไป</w:t>
        </w:r>
      </w:hyperlink>
    </w:p>
    <w:p w:rsidR="00F82A4C" w:rsidRDefault="00F82A4C" w:rsidP="00B30A6D">
      <w:pPr>
        <w:pStyle w:val="ProductList-Body"/>
        <w:rPr>
          <w:rFonts w:ascii="Tahoma" w:hAnsi="Tahoma" w:cs="Tahoma"/>
          <w:szCs w:val="18"/>
          <w:cs/>
        </w:rPr>
      </w:pPr>
    </w:p>
    <w:p w:rsidR="00B30A6D" w:rsidRPr="00B30A6D" w:rsidRDefault="00B30A6D" w:rsidP="00B30A6D">
      <w:pPr>
        <w:pStyle w:val="ProductList-Body"/>
        <w:rPr>
          <w:rFonts w:ascii="Tahoma" w:hAnsi="Tahoma" w:cs="Tahoma"/>
          <w:szCs w:val="18"/>
          <w:cs/>
        </w:rPr>
      </w:pPr>
    </w:p>
    <w:p w:rsidR="00B30A6D" w:rsidRPr="00B30A6D" w:rsidRDefault="00B30A6D" w:rsidP="00B30A6D">
      <w:pPr>
        <w:pStyle w:val="ProductList-Body"/>
        <w:rPr>
          <w:rFonts w:ascii="Tahoma" w:hAnsi="Tahoma" w:cs="Tahoma"/>
          <w:szCs w:val="18"/>
          <w:cs/>
        </w:rPr>
      </w:pPr>
    </w:p>
    <w:p w:rsidR="00B30A6D" w:rsidRPr="00B30A6D" w:rsidRDefault="00B30A6D" w:rsidP="00B30A6D">
      <w:pPr>
        <w:pStyle w:val="ProductList-Body"/>
        <w:rPr>
          <w:rFonts w:ascii="Tahoma" w:hAnsi="Tahoma" w:cs="Tahoma"/>
          <w:szCs w:val="18"/>
          <w:cs/>
        </w:rPr>
      </w:pPr>
    </w:p>
    <w:p w:rsidR="00B30A6D" w:rsidRPr="00B30A6D" w:rsidRDefault="00B30A6D" w:rsidP="00B30A6D">
      <w:pPr>
        <w:pStyle w:val="ProductList-Body"/>
        <w:rPr>
          <w:rFonts w:ascii="Tahoma" w:hAnsi="Tahoma" w:cs="Tahoma"/>
          <w:szCs w:val="18"/>
          <w:cs/>
        </w:rPr>
      </w:pPr>
    </w:p>
    <w:p w:rsidR="00FF0439" w:rsidRPr="00E37F50" w:rsidRDefault="004254D4" w:rsidP="00054068">
      <w:pPr>
        <w:pStyle w:val="ProductList-Offering2Heading"/>
        <w:rPr>
          <w:cs/>
        </w:rPr>
      </w:pPr>
      <w:bookmarkStart w:id="157" w:name="ExchangeOnline"/>
      <w:r>
        <w:rPr>
          <w:cs/>
        </w:rPr>
        <w:lastRenderedPageBreak/>
        <w:tab/>
      </w:r>
      <w:bookmarkStart w:id="158" w:name="_Toc523238329"/>
      <w:r w:rsidR="00FF0439" w:rsidRPr="00E37F50">
        <w:rPr>
          <w:cs/>
        </w:rPr>
        <w:t>Exchange Online</w:t>
      </w:r>
      <w:bookmarkEnd w:id="158"/>
    </w:p>
    <w:p w:rsidR="00FF0439" w:rsidRPr="00E37F50" w:rsidRDefault="00FF0439" w:rsidP="00FF0439">
      <w:pPr>
        <w:pStyle w:val="ProductList-Offering1"/>
        <w:rPr>
          <w:rFonts w:ascii="Tahoma" w:hAnsi="Tahoma" w:cs="Tahoma"/>
          <w:cs/>
        </w:rPr>
        <w:sectPr w:rsidR="00FF0439" w:rsidRPr="00E37F50" w:rsidSect="00EC4CFF">
          <w:footerReference w:type="first" r:id="rId44"/>
          <w:type w:val="continuous"/>
          <w:pgSz w:w="12240" w:h="15840"/>
          <w:pgMar w:top="1440" w:right="720" w:bottom="1440" w:left="720" w:header="720" w:footer="720" w:gutter="0"/>
          <w:cols w:space="720"/>
          <w:titlePg/>
          <w:docGrid w:linePitch="360"/>
        </w:sectPr>
      </w:pPr>
    </w:p>
    <w:bookmarkEnd w:id="157"/>
    <w:p w:rsidR="004252CC" w:rsidRDefault="004252CC" w:rsidP="004252CC">
      <w:pPr>
        <w:pStyle w:val="ProductList-Body"/>
        <w:rPr>
          <w:rFonts w:ascii="Tahoma" w:hAnsi="Tahoma" w:cs="Tahoma"/>
          <w:sz w:val="16"/>
          <w:szCs w:val="16"/>
          <w:cs/>
        </w:rPr>
      </w:pPr>
      <w:r w:rsidRPr="00E37F50">
        <w:rPr>
          <w:rFonts w:ascii="Tahoma" w:hAnsi="Tahoma" w:cs="Tahoma"/>
          <w:sz w:val="16"/>
          <w:szCs w:val="16"/>
          <w:cs/>
        </w:rPr>
        <w:t>Office 365 Advanced Threat Protection</w:t>
      </w:r>
    </w:p>
    <w:p w:rsidR="00C669A5" w:rsidRPr="00C669A5" w:rsidRDefault="00C669A5" w:rsidP="004252CC">
      <w:pPr>
        <w:pStyle w:val="ProductList-Body"/>
        <w:rPr>
          <w:rFonts w:ascii="Tahoma" w:hAnsi="Tahoma" w:cs="Tahoma"/>
          <w:sz w:val="16"/>
          <w:szCs w:val="16"/>
          <w:cs/>
        </w:rPr>
      </w:pPr>
      <w:r w:rsidRPr="00C669A5">
        <w:rPr>
          <w:rFonts w:ascii="Tahoma" w:hAnsi="Tahoma" w:cs="Tahoma" w:hint="cs"/>
          <w:sz w:val="16"/>
          <w:szCs w:val="16"/>
          <w:cs/>
        </w:rPr>
        <w:t>Office 365 Threat Intelligence</w:t>
      </w:r>
    </w:p>
    <w:p w:rsidR="004252CC" w:rsidRPr="0081008E" w:rsidRDefault="0081008E" w:rsidP="004252CC">
      <w:pPr>
        <w:pStyle w:val="ProductList-Body"/>
        <w:rPr>
          <w:rFonts w:ascii="Tahoma" w:hAnsi="Tahoma" w:cs="Tahoma"/>
          <w:sz w:val="16"/>
          <w:szCs w:val="16"/>
          <w:cs/>
        </w:rPr>
      </w:pPr>
      <w:r w:rsidRPr="0081008E">
        <w:rPr>
          <w:rFonts w:ascii="Tahoma" w:hAnsi="Tahoma" w:cs="Tahoma"/>
          <w:sz w:val="16"/>
          <w:szCs w:val="16"/>
          <w:cs/>
        </w:rPr>
        <w:t>Office 365 Data Loss Prevention</w:t>
      </w:r>
    </w:p>
    <w:p w:rsidR="004252CC" w:rsidRPr="00E37F50" w:rsidRDefault="004252CC" w:rsidP="004252CC">
      <w:pPr>
        <w:pStyle w:val="ProductList-Body"/>
        <w:rPr>
          <w:rFonts w:ascii="Tahoma" w:hAnsi="Tahoma" w:cs="Tahoma"/>
          <w:szCs w:val="18"/>
          <w:cs/>
        </w:rPr>
      </w:pPr>
      <w:r w:rsidRPr="00E37F50">
        <w:rPr>
          <w:rFonts w:ascii="Tahoma" w:hAnsi="Tahoma" w:cs="Tahoma"/>
          <w:sz w:val="16"/>
          <w:szCs w:val="16"/>
          <w:cs/>
        </w:rPr>
        <w:t>Exchange Online Archiving for Exchange Online</w:t>
      </w:r>
    </w:p>
    <w:p w:rsidR="004252CC" w:rsidRPr="00E37F50" w:rsidRDefault="004252CC" w:rsidP="004252CC">
      <w:pPr>
        <w:pStyle w:val="ProductList-Body"/>
        <w:rPr>
          <w:rFonts w:ascii="Tahoma" w:hAnsi="Tahoma" w:cs="Tahoma"/>
          <w:szCs w:val="18"/>
          <w:cs/>
        </w:rPr>
      </w:pPr>
      <w:r w:rsidRPr="00E37F50">
        <w:rPr>
          <w:rFonts w:ascii="Tahoma" w:hAnsi="Tahoma" w:cs="Tahoma"/>
          <w:sz w:val="16"/>
          <w:szCs w:val="16"/>
          <w:cs/>
        </w:rPr>
        <w:t>Exchange Online Archiving for Exchange Server</w:t>
      </w:r>
    </w:p>
    <w:p w:rsidR="004252CC" w:rsidRPr="00E37F50" w:rsidRDefault="004252CC" w:rsidP="004252CC">
      <w:pPr>
        <w:pStyle w:val="ProductList-Body"/>
        <w:rPr>
          <w:rFonts w:ascii="Tahoma" w:hAnsi="Tahoma" w:cs="Tahoma"/>
          <w:szCs w:val="18"/>
          <w:cs/>
        </w:rPr>
      </w:pPr>
      <w:r w:rsidRPr="00E37F50">
        <w:rPr>
          <w:rFonts w:ascii="Tahoma" w:hAnsi="Tahoma" w:cs="Tahoma"/>
          <w:sz w:val="16"/>
          <w:szCs w:val="16"/>
          <w:cs/>
        </w:rPr>
        <w:t xml:space="preserve">Exchange Online </w:t>
      </w:r>
      <w:r w:rsidR="009A1B82">
        <w:rPr>
          <w:rFonts w:ascii="Tahoma" w:hAnsi="Tahoma" w:cs="Tahoma" w:hint="cs"/>
          <w:sz w:val="16"/>
          <w:szCs w:val="16"/>
          <w:cs/>
        </w:rPr>
        <w:t>F</w:t>
      </w:r>
      <w:r w:rsidR="00C669A5">
        <w:rPr>
          <w:rFonts w:ascii="Tahoma" w:hAnsi="Tahoma" w:cs="Tahoma" w:hint="cs"/>
          <w:sz w:val="16"/>
          <w:szCs w:val="16"/>
          <w:cs/>
        </w:rPr>
        <w:t>1</w:t>
      </w:r>
    </w:p>
    <w:p w:rsidR="00DF097E" w:rsidRDefault="004252CC" w:rsidP="004252CC">
      <w:pPr>
        <w:pStyle w:val="ProductList-Body"/>
        <w:rPr>
          <w:rFonts w:ascii="Tahoma" w:hAnsi="Tahoma" w:cs="Tahoma"/>
          <w:sz w:val="16"/>
          <w:szCs w:val="16"/>
          <w:cs/>
        </w:rPr>
      </w:pPr>
      <w:r w:rsidRPr="00E37F50">
        <w:rPr>
          <w:rFonts w:ascii="Tahoma" w:hAnsi="Tahoma" w:cs="Tahoma"/>
          <w:sz w:val="16"/>
          <w:szCs w:val="16"/>
          <w:cs/>
        </w:rPr>
        <w:t>Exchange Online (Plan 1 and Plan 2)</w:t>
      </w:r>
    </w:p>
    <w:p w:rsidR="00FF0439" w:rsidRPr="00E37F50" w:rsidRDefault="00FF0439" w:rsidP="00FF0439">
      <w:pPr>
        <w:pStyle w:val="ProductList-Offering2"/>
        <w:rPr>
          <w:rFonts w:ascii="Tahoma" w:hAnsi="Tahoma" w:cs="Tahoma"/>
          <w:cs/>
        </w:rPr>
        <w:sectPr w:rsidR="00FF0439" w:rsidRPr="00E37F50" w:rsidSect="00EC4CFF">
          <w:type w:val="continuous"/>
          <w:pgSz w:w="12240" w:h="15840"/>
          <w:pgMar w:top="1440" w:right="720" w:bottom="1440" w:left="720" w:header="720" w:footer="720" w:gutter="0"/>
          <w:cols w:num="2" w:space="720"/>
          <w:titlePg/>
          <w:docGrid w:linePitch="360"/>
        </w:sectPr>
      </w:pPr>
    </w:p>
    <w:p w:rsidR="00FF0439" w:rsidRPr="00E37F50" w:rsidRDefault="00FF0439" w:rsidP="00FF0439">
      <w:pPr>
        <w:pStyle w:val="ProductList-Body"/>
        <w:pBdr>
          <w:top w:val="single" w:sz="4" w:space="1" w:color="BFBFBF" w:themeColor="background1" w:themeShade="BF"/>
        </w:pBdr>
        <w:rPr>
          <w:rFonts w:ascii="Tahoma" w:hAnsi="Tahoma" w:cs="Tahoma"/>
          <w:sz w:val="8"/>
          <w:szCs w:val="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คุณลักษณะหลักสำหรับ Office 365 Services – Exchange</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Exchange Online หรือบริการที่รับช่วงต่อจะมีความสามารถของ </w:t>
      </w:r>
      <w:hyperlink w:anchor="CoreFeaturesforOffice365Services"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rsidR="00342734" w:rsidRPr="00E37F50" w:rsidRDefault="00342734" w:rsidP="00FF0439">
      <w:pPr>
        <w:pStyle w:val="ProductList-Body"/>
        <w:rPr>
          <w:rFonts w:ascii="Tahoma" w:hAnsi="Tahoma" w:cs="Tahoma"/>
          <w:szCs w:val="18"/>
          <w:cs/>
          <w:lang w:val="en-U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อีเมล</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ผู้ใช้จะสามารถส่งข้อความอีเมล รับข้อความอีเมลซึ่งมีที่มาจากภายในและนอกองค์กรของลูกค้า และเข้าถึงกล่องจดหมายของผู้ใช้ได้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การเข้าถึงอุปกรณ์เคลื่อนที่และเว็บเบราว์เซอร์</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โดยผ่านทางโพรโทคอล Microsoft Exchange ActiveSync หรือโพรโทคอลหรือเทคโนโลยีที่รับช่วงต่อ Exchange Online จะทำให้ผู้ใช้สามารถส่งและรับอีเมล รวมทั้งปรับปรุงและดูปฏิทินได้จากอุปกรณ์เคลื่อนที่ซึ่งรองรับโพรโทคอลหรือเทคโนโลยีดังกล่าวอย่างเพียงพอ ผู้ใช้จะสามารถส่งข้อความอีเมล รับข้อความอีเมลซึ่งมีที่มาจากภายในและนอกองค์กรของลูกค้า และเข้าถึงกล่องจดหมายของผู้ใช้ได้ โดยทั้งหมดนี้ทำจากเว็บเบราว์เซอร์ที่ใช้งานร่วมกันได้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นโยบายการเก็บรักษาข้อมูล</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ลูกค้าจะสามารถกำหนดนโยบายการเก็บถาวรและการลบข้อมูลสำหรับข้อความอีเมลได้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BA0985">
      <w:pPr>
        <w:pStyle w:val="ProductList-Body"/>
        <w:keepNext/>
        <w:ind w:left="187"/>
        <w:rPr>
          <w:rFonts w:ascii="Tahoma" w:hAnsi="Tahoma" w:cs="Tahoma"/>
          <w:szCs w:val="18"/>
          <w:cs/>
        </w:rPr>
      </w:pPr>
      <w:r w:rsidRPr="00E37F50">
        <w:rPr>
          <w:rFonts w:ascii="Tahoma" w:hAnsi="Tahoma" w:cs="Tahoma"/>
          <w:b/>
          <w:bCs/>
          <w:color w:val="0072C6"/>
          <w:szCs w:val="18"/>
          <w:cs/>
        </w:rPr>
        <w:t>การกู้คืนจดหมายและกล่องจดหมายที่ถูกลบ</w:t>
      </w:r>
    </w:p>
    <w:p w:rsidR="00FF0439" w:rsidRPr="00E37F50" w:rsidRDefault="00C71783" w:rsidP="00FF0439">
      <w:pPr>
        <w:pStyle w:val="ProductList-Body"/>
        <w:ind w:left="180"/>
        <w:rPr>
          <w:rFonts w:ascii="Tahoma" w:hAnsi="Tahoma" w:cs="Tahoma"/>
          <w:sz w:val="16"/>
          <w:szCs w:val="16"/>
          <w:cs/>
        </w:rPr>
      </w:pPr>
      <w:r w:rsidRPr="006959C5">
        <w:rPr>
          <w:rFonts w:ascii="Tahoma" w:hAnsi="Tahoma" w:cs="Tahoma"/>
          <w:szCs w:val="18"/>
          <w:cs/>
        </w:rPr>
        <w:t>ลูกค้าจะสามารถกู้คืนเนื้อหาของกล่องจดหมายที่ถูกลบและผู้ใช้จะสามารถกู้คืนจดหมายที่ถูกลบจากโฟลเดอร์อีเมลใดๆ ของผู้ใช้ได้</w:t>
      </w:r>
      <w:r w:rsidRPr="006959C5">
        <w:rPr>
          <w:rFonts w:ascii="Tahoma" w:hAnsi="Tahoma" w:cs="Tahoma"/>
          <w:szCs w:val="18"/>
          <w:cs/>
        </w:rPr>
        <w:br/>
      </w: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การค้นหาจากกล่องจดหมายหลายกล่อง</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ลูกค้าจะสามารถค้นหาเนื้อหาผ่านกล่องจดหมายหลายกล่องภายในองค์กรของตนได้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ปฏิทิน</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ผู้ใช้จะสามารถดูปฏิทินและจัดกำหนดเวลาการนัดหมาย การประชุม และการตอบข้อความอีเมลที่เข้ามาโดยอัตโนมัติได้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บุคคลสำหรับติดต่อ</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โดยผ่านทางส่วนติดต่อผู้ใช้ที่ Exchange Online จัดไว้ให้ ลูกค้าจะสามารถสร้างและจัดการกลุ่มการแจกจ่ายและไดเรกทอรีสำหรับทั่วทั้งองค์กรของผู้ใช้ กลุ่มการแจกจ่าย และบุคคลสำหรับติดต่อจากภายนอกซึ่งใช้งานอีเมลได้</w:t>
      </w:r>
    </w:p>
    <w:p w:rsidR="00FF0439" w:rsidRPr="00E37F50" w:rsidRDefault="00FF0439" w:rsidP="00FF0439">
      <w:pPr>
        <w:pStyle w:val="ProductList-Body"/>
        <w:rPr>
          <w:rFonts w:ascii="Tahoma" w:hAnsi="Tahoma" w:cs="Tahoma"/>
          <w:sz w:val="16"/>
          <w:szCs w:val="16"/>
          <w:cs/>
        </w:rPr>
      </w:pPr>
    </w:p>
    <w:p w:rsidR="00FF0439" w:rsidRPr="00E37F50" w:rsidRDefault="00FF0439" w:rsidP="002A57DB">
      <w:pPr>
        <w:pStyle w:val="ProductList-Body"/>
        <w:keepNext/>
        <w:rPr>
          <w:rFonts w:ascii="Tahoma" w:hAnsi="Tahoma" w:cs="Tahoma"/>
          <w:szCs w:val="18"/>
          <w:cs/>
        </w:rPr>
      </w:pPr>
      <w:r w:rsidRPr="00E37F50">
        <w:rPr>
          <w:rFonts w:ascii="Tahoma" w:hAnsi="Tahoma" w:cs="Tahoma"/>
          <w:b/>
          <w:bCs/>
          <w:color w:val="00188F"/>
          <w:szCs w:val="18"/>
          <w:cs/>
        </w:rPr>
        <w:t>คุณลักษณะหลักสำหรับ Office 365 Services – Exchange Online Archiving</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Exchange Online Archiving หรือบริการที่รับช่วงต่อจะมีความสามารถของ </w:t>
      </w:r>
      <w:hyperlink w:anchor="CoreFeaturesforOffice365Services"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การจัดเก็บ</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ลูกค้าจะสามารถอนุญาตให้ผู้ใช้จัดเก็บข้อความอีเมลได้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นโยบายการเก็บรักษาข้อมูล</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ลูกค้าจะสามารถกำหนดนโยบายการเก็บถาวรและการลบข้อมูลสำหรับข้อความอีเมลได้ ซึ่งจะแตกต่างอย่างชัดเจนจากนโยบายที่ผู้ใช้สามารถนำมาใช้กับกล่องจดหมายของผู้ใช้เองได้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การกู้คืนจดหมายและกล่องจดหมายที่ถูกลบ</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ลูกค้าจะสามารถกู้คืนกล่องจดหมายที่เก็บถาวรซึ่งถูกลบได้ผ่านทางบริการสนับสนุนของ Office 365 และผู้ใช้จะสามารถกู้คืนจดหมายที่ถูกลบจากโฟลเดอร์อีเมลใดๆ ของผู้ใช้ในพื้นที่เก็บถาวรของผู้ใช้ได้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การค้นหาจากกล่องจดหมายหลายกล่อง</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ลูกค้าจะสามารถค้นหาเนื้อหาผ่านกล่องจดหมายหลายกล่องภายในองค์กรของตนได้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0857DD">
      <w:pPr>
        <w:pStyle w:val="ProductList-Body"/>
        <w:keepNext/>
        <w:ind w:left="187"/>
        <w:rPr>
          <w:rFonts w:ascii="Tahoma" w:hAnsi="Tahoma" w:cs="Tahoma"/>
          <w:szCs w:val="18"/>
          <w:cs/>
        </w:rPr>
      </w:pPr>
      <w:r w:rsidRPr="00E37F50">
        <w:rPr>
          <w:rFonts w:ascii="Tahoma" w:hAnsi="Tahoma" w:cs="Tahoma"/>
          <w:b/>
          <w:bCs/>
          <w:color w:val="0072C6"/>
          <w:szCs w:val="18"/>
          <w:cs/>
        </w:rPr>
        <w:t>การเก็บข้อมูลเพื่อการดำเนินคดี (Legal Hold)</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ลูกค้าจะสามารถมีคำสั่งให้ “เก็บข้อมูลเพื่อการดำเนินคดี (Legal Hold)” กับกล่องจดหมายหลักและกล่องจดหมายที่เก็บถาวรของผู้ใช้เพื่อเก็บรักษาเนื้อหาของกล่องจดหมายเหล่านั้น</w:t>
      </w:r>
    </w:p>
    <w:p w:rsidR="00FF0439" w:rsidRPr="00E37F50" w:rsidRDefault="00FF0439" w:rsidP="00FF0439">
      <w:pPr>
        <w:pStyle w:val="ProductList-Body"/>
        <w:rPr>
          <w:rFonts w:ascii="Tahoma" w:hAnsi="Tahoma" w:cs="Tahoma"/>
          <w:sz w:val="16"/>
          <w:szCs w:val="16"/>
          <w:cs/>
        </w:rPr>
      </w:pPr>
    </w:p>
    <w:p w:rsidR="00FF0439" w:rsidRPr="00E37F50" w:rsidRDefault="00FF0439" w:rsidP="00E37F50">
      <w:pPr>
        <w:pStyle w:val="ProductList-Body"/>
        <w:keepNext/>
        <w:ind w:left="187"/>
        <w:rPr>
          <w:rFonts w:ascii="Tahoma" w:hAnsi="Tahoma" w:cs="Tahoma"/>
          <w:szCs w:val="18"/>
          <w:cs/>
        </w:rPr>
      </w:pPr>
      <w:r w:rsidRPr="00E37F50">
        <w:rPr>
          <w:rFonts w:ascii="Tahoma" w:hAnsi="Tahoma" w:cs="Tahoma"/>
          <w:b/>
          <w:bCs/>
          <w:color w:val="0072C6"/>
          <w:szCs w:val="18"/>
          <w:cs/>
        </w:rPr>
        <w:t>การเก็บถาวร</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การเก็บถาวรอาจใช้สำหรับการจัดเก็บการรับส่งข้อความเฉพาะกับ Exchange Online Plans 1 and 2 เท่านั้น</w:t>
      </w:r>
    </w:p>
    <w:p w:rsidR="007263A8" w:rsidRPr="00E37F50" w:rsidRDefault="007263A8" w:rsidP="00FF0439">
      <w:pPr>
        <w:pStyle w:val="ProductList-Body"/>
        <w:ind w:left="180"/>
        <w:rPr>
          <w:rFonts w:ascii="Tahoma" w:hAnsi="Tahoma" w:cs="Tahoma"/>
          <w:szCs w:val="18"/>
          <w:cs/>
        </w:rPr>
      </w:pPr>
    </w:p>
    <w:p w:rsidR="00FF0439" w:rsidRPr="00E37F50" w:rsidRDefault="00FF0439" w:rsidP="004254D4">
      <w:pPr>
        <w:pStyle w:val="ProductList-Body"/>
        <w:keepNext/>
        <w:ind w:left="187"/>
        <w:rPr>
          <w:rFonts w:ascii="Tahoma" w:hAnsi="Tahoma" w:cs="Tahoma"/>
          <w:szCs w:val="18"/>
          <w:cs/>
        </w:rPr>
      </w:pPr>
      <w:r w:rsidRPr="00E37F50">
        <w:rPr>
          <w:rFonts w:ascii="Tahoma" w:hAnsi="Tahoma" w:cs="Tahoma"/>
          <w:b/>
          <w:bCs/>
          <w:color w:val="0072C6"/>
          <w:szCs w:val="18"/>
          <w:cs/>
        </w:rPr>
        <w:lastRenderedPageBreak/>
        <w:t>การเก็บถาวรสำหรับ Exchange Server</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ผู้ใช้ที่ได้รับสิทธิการใช้งาน Exchange Server 2013 Standard Client Access License สามารถเข้าถึงคุณลักษณะของ Exchange Server 2013 Enterprise Client Access License ที่จำเป็นในการสนับสนุนการใช้ Exchange Online Archiving for Exchange Server ได้</w:t>
      </w:r>
    </w:p>
    <w:p w:rsidR="00FF0439" w:rsidRPr="00E37F50" w:rsidRDefault="00FF0439" w:rsidP="00FF0439">
      <w:pPr>
        <w:pStyle w:val="ProductList-Body"/>
        <w:ind w:left="180"/>
        <w:rPr>
          <w:rFonts w:ascii="Tahoma" w:hAnsi="Tahoma" w:cs="Tahoma"/>
          <w:sz w:val="16"/>
          <w:szCs w:val="16"/>
          <w:cs/>
        </w:rPr>
      </w:pPr>
    </w:p>
    <w:p w:rsidR="001E5528" w:rsidRPr="00B9020C" w:rsidRDefault="001E5528" w:rsidP="001E5528">
      <w:pPr>
        <w:pStyle w:val="ProductList-ClauseHeading"/>
        <w:rPr>
          <w:rFonts w:ascii="Tahoma" w:hAnsi="Tahoma" w:cs="Tahoma"/>
        </w:rPr>
      </w:pPr>
      <w:r w:rsidRPr="00B9020C">
        <w:rPr>
          <w:rFonts w:ascii="Tahoma" w:hAnsi="Tahoma" w:cs="Tahoma"/>
        </w:rPr>
        <w:t>อุปกรณ์สมาร์ทโฟนและแท็บเล็ต</w:t>
      </w:r>
    </w:p>
    <w:p w:rsidR="001E5528" w:rsidRPr="00B9020C" w:rsidRDefault="001E5528" w:rsidP="001E5528">
      <w:pPr>
        <w:pStyle w:val="ProductList-Body"/>
        <w:rPr>
          <w:rFonts w:ascii="Tahoma" w:hAnsi="Tahoma" w:cs="Tahoma"/>
        </w:rPr>
      </w:pPr>
      <w:r w:rsidRPr="00B9020C">
        <w:rPr>
          <w:rFonts w:ascii="Tahoma" w:hAnsi="Tahoma" w:cs="Tahoma"/>
        </w:rPr>
        <w:t xml:space="preserve">ผู้ใช้แต่ละรายที่ลูกค้าโอนสิทธิ Exchange Online User SL ให้ยังสามารถเปิดใช้งานซอฟต์แวร์ Microsoft Outlook Mobile เพื่อใช้บนสมาร์ทโฟนได้สูงสุดห้าเครื่องและแท็บเล็ตได้สูงสุดห้าเครื่อง </w:t>
      </w:r>
    </w:p>
    <w:p w:rsidR="001E5528" w:rsidRDefault="001E5528" w:rsidP="00FF0439">
      <w:pPr>
        <w:pStyle w:val="ProductList-Body"/>
        <w:tabs>
          <w:tab w:val="clear" w:pos="158"/>
          <w:tab w:val="left" w:pos="270"/>
        </w:tabs>
        <w:rPr>
          <w:rFonts w:ascii="Tahoma" w:hAnsi="Tahoma" w:cs="Tahoma"/>
          <w:b/>
          <w:bCs/>
          <w:color w:val="00188F"/>
          <w:szCs w:val="18"/>
          <w:cs/>
        </w:rPr>
      </w:pPr>
    </w:p>
    <w:p w:rsidR="00FF0439" w:rsidRPr="00E37F50" w:rsidRDefault="00FF0439" w:rsidP="00FF0439">
      <w:pPr>
        <w:pStyle w:val="ProductList-Body"/>
        <w:tabs>
          <w:tab w:val="clear" w:pos="158"/>
          <w:tab w:val="left" w:pos="270"/>
        </w:tabs>
        <w:rPr>
          <w:rFonts w:ascii="Tahoma" w:hAnsi="Tahoma" w:cs="Tahoma"/>
          <w:szCs w:val="18"/>
          <w:cs/>
        </w:rPr>
      </w:pPr>
      <w:r w:rsidRPr="00E37F50">
        <w:rPr>
          <w:rFonts w:ascii="Tahoma" w:hAnsi="Tahoma" w:cs="Tahoma"/>
          <w:b/>
          <w:bCs/>
          <w:color w:val="00188F"/>
          <w:szCs w:val="18"/>
          <w:cs/>
        </w:rPr>
        <w:t>Exchange Online Plan 2 จากการย้าย Exchange Hosted Archive</w:t>
      </w:r>
    </w:p>
    <w:p w:rsidR="00FF0439" w:rsidRPr="00E37F50" w:rsidRDefault="00FF0439" w:rsidP="00FF0439">
      <w:pPr>
        <w:pStyle w:val="ProductList-Body"/>
        <w:tabs>
          <w:tab w:val="clear" w:pos="158"/>
          <w:tab w:val="left" w:pos="270"/>
        </w:tabs>
        <w:rPr>
          <w:rFonts w:ascii="Tahoma" w:hAnsi="Tahoma" w:cs="Tahoma"/>
          <w:szCs w:val="18"/>
          <w:cs/>
        </w:rPr>
      </w:pPr>
      <w:r w:rsidRPr="00E37F50">
        <w:rPr>
          <w:rFonts w:ascii="Tahoma" w:hAnsi="Tahoma" w:cs="Tahoma"/>
          <w:szCs w:val="18"/>
          <w:cs/>
        </w:rPr>
        <w:t xml:space="preserve">Exchange Online Plan 2 คือ Online Service ที่รับช่วงต่อของ Exchange Hosted Archive หากลูกค้าต่ออายุจาก Exchange Hosted Archive ไปเป็น Exchange Online Plan 2 และยังไม่ได้ทำการย้ายไปยัง Exchange Online Plan 2 ผู้ใช้ที่ได้รับอนุญาตให้ใช้สิทธิของลูกค้าจะสามารถใช้บริการ Exchange Hosted Archive ที่อยู่ภายใต้ข้อกำหนดสิทธิการใช้ผลิตภัณฑ์ (Product Use Right) ของเดือนมีนาคม 2011 ได้ต่อไปได้จนกว่าลูกค้าจะย้ายไปยัง Exchange Online Plan 2 หรือ Exchange Online Plan 2 User SL ของลูกค้าสิ้นอายุลง ขึ้นอยู่กับว่าเหตุการณ์ใดเกิดขึ้นก่อน โดยสามารถดูสิทธิการใช้ผลิตภัณฑ์ (Product Use Right) ได้ที่ </w:t>
      </w:r>
      <w:hyperlink r:id="rId45" w:history="1">
        <w:r w:rsidRPr="00E37F50">
          <w:rPr>
            <w:rStyle w:val="Hyperlink"/>
            <w:rFonts w:ascii="Tahoma" w:hAnsi="Tahoma" w:cs="Tahoma"/>
            <w:szCs w:val="18"/>
            <w:cs/>
          </w:rPr>
          <w:t>http://go.microsoft.com/?linkid=9839206</w:t>
        </w:r>
      </w:hyperlink>
    </w:p>
    <w:p w:rsidR="00FF0439" w:rsidRPr="00E37F50" w:rsidRDefault="00FF0439" w:rsidP="00FF0439">
      <w:pPr>
        <w:pStyle w:val="ProductList-Body"/>
        <w:rPr>
          <w:rFonts w:ascii="Tahoma" w:hAnsi="Tahoma" w:cs="Tahoma"/>
          <w:sz w:val="16"/>
          <w:szCs w:val="16"/>
          <w:lang w:val="en-US"/>
        </w:rPr>
      </w:pPr>
    </w:p>
    <w:p w:rsidR="0081008E" w:rsidRPr="00FE404C" w:rsidRDefault="0081008E" w:rsidP="0081008E">
      <w:pPr>
        <w:pStyle w:val="ProductList-Body"/>
        <w:tabs>
          <w:tab w:val="clear" w:pos="158"/>
          <w:tab w:val="left" w:pos="180"/>
        </w:tabs>
        <w:rPr>
          <w:rFonts w:ascii="Tahoma" w:hAnsi="Tahoma" w:cs="Tahoma"/>
          <w:b/>
          <w:bCs/>
          <w:color w:val="00188F"/>
          <w:szCs w:val="18"/>
          <w:cs/>
        </w:rPr>
      </w:pPr>
      <w:r w:rsidRPr="00FE404C">
        <w:rPr>
          <w:rFonts w:ascii="Tahoma" w:hAnsi="Tahoma" w:cs="Tahoma"/>
          <w:b/>
          <w:bCs/>
          <w:color w:val="00188F"/>
          <w:szCs w:val="18"/>
          <w:cs/>
        </w:rPr>
        <w:t>สิทธิการใช้งานอุปกรณ์สำหรับ Office 365 Data Loss Prevention</w:t>
      </w:r>
    </w:p>
    <w:p w:rsidR="0081008E" w:rsidRPr="00FE404C" w:rsidRDefault="0081008E" w:rsidP="0081008E">
      <w:pPr>
        <w:pStyle w:val="ProductList-Body"/>
        <w:rPr>
          <w:rFonts w:ascii="Tahoma" w:hAnsi="Tahoma" w:cs="Tahoma"/>
          <w:szCs w:val="18"/>
          <w:cs/>
        </w:rPr>
      </w:pPr>
      <w:r w:rsidRPr="00FE404C">
        <w:rPr>
          <w:rFonts w:ascii="Tahoma" w:hAnsi="Tahoma" w:cs="Tahoma"/>
          <w:szCs w:val="18"/>
          <w:cs/>
        </w:rPr>
        <w:t>หากลูกค้าได้รับสิทธิการใช้งาน Office 365 Data Loss Prevention โดยอุปกรณ์ ผู้ใช้ทั้งหมดของอุปกรณ์ที่ได้รับอนุญาตให้ใช้สิทธิจะได้รับสิทธิการใช้งาน Online Service</w:t>
      </w:r>
      <w:bookmarkStart w:id="159" w:name="_Hlk486589626"/>
    </w:p>
    <w:bookmarkEnd w:id="159"/>
    <w:p w:rsidR="00006A92" w:rsidRDefault="00006A92" w:rsidP="00FF0439">
      <w:pPr>
        <w:pStyle w:val="ProductList-Body"/>
        <w:tabs>
          <w:tab w:val="clear" w:pos="158"/>
          <w:tab w:val="left" w:pos="180"/>
        </w:tabs>
        <w:rPr>
          <w:rFonts w:ascii="Tahoma" w:hAnsi="Tahoma" w:cs="Tahoma"/>
          <w:szCs w:val="18"/>
          <w:cs/>
        </w:rPr>
      </w:pPr>
    </w:p>
    <w:p w:rsidR="00006A92" w:rsidRPr="00E37F50" w:rsidRDefault="00006A92" w:rsidP="009633C3">
      <w:pPr>
        <w:pStyle w:val="ProductList-Body"/>
        <w:keepNext/>
        <w:rPr>
          <w:rFonts w:ascii="Tahoma" w:hAnsi="Tahoma" w:cs="Tahoma"/>
          <w:b/>
          <w:bCs/>
          <w:color w:val="00188F"/>
          <w:szCs w:val="18"/>
          <w:cs/>
        </w:rPr>
      </w:pPr>
      <w:bookmarkStart w:id="160" w:name="_Toc423959249"/>
      <w:r w:rsidRPr="00E37F50">
        <w:rPr>
          <w:rFonts w:ascii="Tahoma" w:hAnsi="Tahoma" w:cs="Tahoma"/>
          <w:b/>
          <w:bCs/>
          <w:color w:val="00188F"/>
          <w:szCs w:val="18"/>
          <w:cs/>
        </w:rPr>
        <w:t>ข้อตกลงระดับบริการ</w:t>
      </w:r>
      <w:bookmarkEnd w:id="160"/>
    </w:p>
    <w:p w:rsidR="00C669A5" w:rsidRPr="00131126" w:rsidRDefault="00C669A5" w:rsidP="00C669A5">
      <w:pPr>
        <w:pStyle w:val="ProductList-Body"/>
        <w:tabs>
          <w:tab w:val="clear" w:pos="158"/>
          <w:tab w:val="left" w:pos="180"/>
        </w:tabs>
        <w:rPr>
          <w:rFonts w:ascii="Tahoma" w:hAnsi="Tahoma" w:cs="Tahoma"/>
          <w:szCs w:val="18"/>
          <w:cs/>
        </w:rPr>
      </w:pPr>
      <w:r w:rsidRPr="00131126">
        <w:rPr>
          <w:rFonts w:ascii="Tahoma" w:hAnsi="Tahoma" w:cs="Tahoma"/>
          <w:szCs w:val="18"/>
          <w:cs/>
        </w:rPr>
        <w:t>ไม่มี SLA สำหรับ Office 365 Advanced Threat Protection หรือ Office 365 Threat Intelligence</w:t>
      </w:r>
    </w:p>
    <w:p w:rsidR="00FF0439" w:rsidRPr="00E37F50" w:rsidRDefault="005A2072"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FF0439" w:rsidRPr="00E37F50" w:rsidRDefault="00521CE2" w:rsidP="00054068">
      <w:pPr>
        <w:pStyle w:val="ProductList-Offering2Heading"/>
        <w:rPr>
          <w:cs/>
        </w:rPr>
      </w:pPr>
      <w:bookmarkStart w:id="161" w:name="Office365Applications"/>
      <w:bookmarkStart w:id="162" w:name="O365Applications"/>
      <w:r>
        <w:rPr>
          <w:cs/>
        </w:rPr>
        <w:tab/>
      </w:r>
      <w:bookmarkStart w:id="163" w:name="_Toc523238330"/>
      <w:r w:rsidR="00FF0439" w:rsidRPr="00E37F50">
        <w:rPr>
          <w:cs/>
        </w:rPr>
        <w:t>โปรแกรมประยุกต์ Office 365</w:t>
      </w:r>
      <w:bookmarkEnd w:id="163"/>
    </w:p>
    <w:p w:rsidR="00FF0439" w:rsidRPr="00E37F50" w:rsidRDefault="00FF0439" w:rsidP="00AB64F9">
      <w:pPr>
        <w:pStyle w:val="ProductList-Offering1"/>
        <w:keepNext/>
        <w:rPr>
          <w:rFonts w:ascii="Tahoma" w:hAnsi="Tahoma" w:cs="Tahoma"/>
          <w:cs/>
        </w:rPr>
        <w:sectPr w:rsidR="00FF0439" w:rsidRPr="00E37F50" w:rsidSect="00EC4CFF">
          <w:type w:val="continuous"/>
          <w:pgSz w:w="12240" w:h="15840"/>
          <w:pgMar w:top="1440" w:right="720" w:bottom="1440" w:left="720" w:header="720" w:footer="720" w:gutter="0"/>
          <w:cols w:space="720"/>
          <w:titlePg/>
          <w:docGrid w:linePitch="360"/>
        </w:sectPr>
      </w:pPr>
    </w:p>
    <w:bookmarkEnd w:id="161"/>
    <w:bookmarkEnd w:id="162"/>
    <w:p w:rsidR="00FF0439" w:rsidRPr="00E37F50" w:rsidRDefault="00FF0439" w:rsidP="00FF0439">
      <w:pPr>
        <w:pStyle w:val="ProductList-Body"/>
        <w:rPr>
          <w:rFonts w:ascii="Tahoma" w:hAnsi="Tahoma" w:cs="Tahoma"/>
          <w:szCs w:val="18"/>
          <w:cs/>
        </w:rPr>
      </w:pPr>
      <w:r w:rsidRPr="00E37F50">
        <w:rPr>
          <w:rFonts w:ascii="Tahoma" w:hAnsi="Tahoma" w:cs="Tahoma"/>
          <w:sz w:val="16"/>
          <w:szCs w:val="16"/>
          <w:cs/>
        </w:rPr>
        <w:t>Office 365 Business</w:t>
      </w:r>
    </w:p>
    <w:p w:rsidR="00FF0439" w:rsidRPr="00E37F50" w:rsidRDefault="00FF0439" w:rsidP="00FF0439">
      <w:pPr>
        <w:pStyle w:val="ProductList-Body"/>
        <w:rPr>
          <w:rFonts w:ascii="Tahoma" w:hAnsi="Tahoma" w:cs="Tahoma"/>
          <w:szCs w:val="18"/>
          <w:cs/>
        </w:rPr>
      </w:pPr>
      <w:r w:rsidRPr="00E37F50">
        <w:rPr>
          <w:rFonts w:ascii="Tahoma" w:hAnsi="Tahoma" w:cs="Tahoma"/>
          <w:sz w:val="16"/>
          <w:szCs w:val="16"/>
          <w:cs/>
        </w:rPr>
        <w:t>Office 365 ProPlus</w:t>
      </w:r>
    </w:p>
    <w:p w:rsidR="00FF0439" w:rsidRPr="00E37F50" w:rsidRDefault="00FF0439" w:rsidP="00FF0439">
      <w:pPr>
        <w:pStyle w:val="ProductList-Body"/>
        <w:rPr>
          <w:rFonts w:ascii="Tahoma" w:hAnsi="Tahoma" w:cs="Tahoma"/>
          <w:szCs w:val="18"/>
          <w:cs/>
        </w:rPr>
      </w:pPr>
      <w:r w:rsidRPr="00E37F50">
        <w:rPr>
          <w:rFonts w:ascii="Tahoma" w:hAnsi="Tahoma" w:cs="Tahoma"/>
          <w:sz w:val="16"/>
          <w:szCs w:val="16"/>
          <w:cs/>
        </w:rPr>
        <w:t xml:space="preserve">Visio </w:t>
      </w:r>
      <w:r w:rsidR="00EC2E28" w:rsidRPr="00D30DAE">
        <w:rPr>
          <w:rFonts w:ascii="Tahoma" w:hAnsi="Tahoma" w:cs="Tahoma"/>
          <w:sz w:val="16"/>
          <w:szCs w:val="16"/>
          <w:cs/>
        </w:rPr>
        <w:t>Online (Plan 1 and Plan 2)</w:t>
      </w:r>
    </w:p>
    <w:p w:rsidR="00FF0439" w:rsidRPr="00E37F50" w:rsidRDefault="00FF0439" w:rsidP="00FF0439">
      <w:pPr>
        <w:pStyle w:val="ProductList-Offering2"/>
        <w:rPr>
          <w:rFonts w:ascii="Tahoma" w:hAnsi="Tahoma" w:cs="Tahoma"/>
          <w:cs/>
        </w:rPr>
        <w:sectPr w:rsidR="00FF0439" w:rsidRPr="00E37F50" w:rsidSect="00EC4CFF">
          <w:type w:val="continuous"/>
          <w:pgSz w:w="12240" w:h="15840"/>
          <w:pgMar w:top="1440" w:right="720" w:bottom="1440" w:left="720" w:header="720" w:footer="720" w:gutter="0"/>
          <w:cols w:num="2" w:space="720"/>
          <w:titlePg/>
          <w:docGrid w:linePitch="360"/>
        </w:sectPr>
      </w:pPr>
    </w:p>
    <w:p w:rsidR="00FF0439" w:rsidRPr="00E37F50" w:rsidRDefault="00FF0439" w:rsidP="00FF0439">
      <w:pPr>
        <w:pStyle w:val="ProductList-Body"/>
        <w:pBdr>
          <w:top w:val="single" w:sz="4" w:space="1" w:color="BFBFBF" w:themeColor="background1" w:themeShade="BF"/>
        </w:pBdr>
        <w:rPr>
          <w:rFonts w:ascii="Tahoma" w:hAnsi="Tahoma" w:cs="Tahoma"/>
          <w:sz w:val="8"/>
          <w:szCs w:val="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ข้อตกลงระดับบริการ</w:t>
      </w:r>
    </w:p>
    <w:p w:rsidR="00EC2E28" w:rsidRPr="00D30DAE" w:rsidRDefault="00EC2E28" w:rsidP="00EC2E28">
      <w:pPr>
        <w:pStyle w:val="ProductList-Body"/>
        <w:rPr>
          <w:rFonts w:ascii="Tahoma" w:hAnsi="Tahoma" w:cs="Tahoma"/>
          <w:szCs w:val="18"/>
          <w:cs/>
        </w:rPr>
      </w:pPr>
      <w:r w:rsidRPr="00D30DAE">
        <w:rPr>
          <w:rFonts w:ascii="Tahoma" w:hAnsi="Tahoma" w:cs="Tahoma"/>
          <w:szCs w:val="18"/>
          <w:cs/>
        </w:rPr>
        <w:t>ไม่มีข้อตกลงระดับบริการ (SLA) สำหรับ Visio Online</w:t>
      </w:r>
    </w:p>
    <w:p w:rsidR="00FF0439" w:rsidRPr="00EE655C" w:rsidRDefault="00FF0439" w:rsidP="00FF0439">
      <w:pPr>
        <w:pStyle w:val="ProductList-Body"/>
        <w:rPr>
          <w:rFonts w:ascii="Tahoma" w:hAnsi="Tahoma" w:cs="Tahoma"/>
          <w:sz w:val="14"/>
          <w:szCs w:val="14"/>
          <w:cs/>
        </w:rPr>
      </w:pPr>
    </w:p>
    <w:p w:rsidR="004E3B0C" w:rsidRPr="0040399D" w:rsidRDefault="004E3B0C" w:rsidP="004E3B0C">
      <w:pPr>
        <w:pStyle w:val="ProductList-Body"/>
        <w:tabs>
          <w:tab w:val="clear" w:pos="158"/>
          <w:tab w:val="left" w:pos="180"/>
        </w:tabs>
        <w:rPr>
          <w:rFonts w:ascii="Tahoma" w:hAnsi="Tahoma" w:cs="Tahoma"/>
          <w:szCs w:val="18"/>
          <w:cs/>
        </w:rPr>
      </w:pPr>
      <w:r w:rsidRPr="0040399D">
        <w:rPr>
          <w:rFonts w:ascii="Tahoma" w:hAnsi="Tahoma" w:cs="Tahoma"/>
          <w:b/>
          <w:bCs/>
          <w:color w:val="00188F"/>
          <w:szCs w:val="18"/>
          <w:cs/>
        </w:rPr>
        <w:t xml:space="preserve">สิทธิในการติดตั้งและใช้งาน </w:t>
      </w:r>
    </w:p>
    <w:p w:rsidR="00222152" w:rsidRPr="00D401B1" w:rsidRDefault="00222152" w:rsidP="00222152">
      <w:pPr>
        <w:pStyle w:val="ProductList-Body"/>
        <w:tabs>
          <w:tab w:val="clear" w:pos="158"/>
          <w:tab w:val="left" w:pos="180"/>
        </w:tabs>
        <w:rPr>
          <w:rFonts w:ascii="Tahoma" w:hAnsi="Tahoma" w:cs="Tahoma"/>
          <w:szCs w:val="18"/>
          <w:cs/>
        </w:rPr>
      </w:pPr>
      <w:r w:rsidRPr="00D401B1">
        <w:rPr>
          <w:rFonts w:ascii="Tahoma" w:hAnsi="Tahoma" w:cs="Tahoma"/>
          <w:szCs w:val="18"/>
          <w:cs/>
        </w:rPr>
        <w:t>ผู้ใช้แต่ละรายซึ่งลูกค้าโอนสิทธิ User SL ให้จะต้องมีบัญชีสำหรับที่ทำงานหรือโรงเรียนเพื่อใช้ซอฟต์แวร์ที่ให้มาพร้อมกับการสมัครใช้งาน ผู้ใช้เหล่านี้จะ</w:t>
      </w:r>
    </w:p>
    <w:p w:rsidR="0082484F" w:rsidRPr="00863C9E" w:rsidRDefault="0082484F" w:rsidP="0082484F">
      <w:pPr>
        <w:pStyle w:val="ProductList-Body"/>
        <w:numPr>
          <w:ilvl w:val="0"/>
          <w:numId w:val="40"/>
        </w:numPr>
        <w:ind w:left="450" w:hanging="270"/>
        <w:rPr>
          <w:rFonts w:ascii="Tahoma" w:hAnsi="Tahoma" w:cs="Tahoma"/>
          <w:szCs w:val="18"/>
          <w:cs/>
        </w:rPr>
      </w:pPr>
      <w:r w:rsidRPr="00863C9E">
        <w:rPr>
          <w:rFonts w:ascii="Tahoma" w:hAnsi="Tahoma" w:cs="Tahoma"/>
          <w:szCs w:val="18"/>
          <w:cs/>
        </w:rPr>
        <w:t xml:space="preserve">สามารถเปิดใช้งานซอฟต์แวร์ที่ให้มาพร้อมกับ </w:t>
      </w:r>
      <w:r w:rsidRPr="00863C9E">
        <w:rPr>
          <w:rFonts w:ascii="Tahoma" w:hAnsi="Tahoma" w:cs="Tahoma"/>
          <w:lang w:val="en-US" w:eastAsia="en-US" w:bidi="ar-SA"/>
        </w:rPr>
        <w:t>SL</w:t>
      </w:r>
      <w:r w:rsidRPr="00863C9E">
        <w:rPr>
          <w:rFonts w:ascii="Tahoma" w:hAnsi="Tahoma" w:cs="Tahoma"/>
          <w:szCs w:val="18"/>
          <w:cs/>
        </w:rPr>
        <w:t xml:space="preserve"> บน </w:t>
      </w:r>
      <w:r w:rsidRPr="00863C9E">
        <w:rPr>
          <w:rFonts w:ascii="Tahoma" w:hAnsi="Tahoma" w:cs="Tahoma"/>
          <w:lang w:val="en-US" w:eastAsia="en-US" w:bidi="ar-SA"/>
        </w:rPr>
        <w:t>OSE</w:t>
      </w:r>
      <w:r w:rsidRPr="00863C9E">
        <w:rPr>
          <w:rFonts w:ascii="Tahoma" w:hAnsi="Tahoma" w:cs="Tahoma"/>
          <w:szCs w:val="18"/>
          <w:cs/>
        </w:rPr>
        <w:t xml:space="preserve"> ได้ไม่เกิน </w:t>
      </w:r>
      <w:r w:rsidRPr="00863C9E">
        <w:rPr>
          <w:rFonts w:ascii="Tahoma" w:hAnsi="Tahoma" w:cs="Tahoma"/>
          <w:lang w:val="en-US" w:eastAsia="en-US" w:bidi="ar-SA"/>
        </w:rPr>
        <w:t>5 OSE</w:t>
      </w:r>
      <w:r w:rsidRPr="00863C9E">
        <w:rPr>
          <w:rFonts w:ascii="Tahoma" w:hAnsi="Tahoma" w:cs="Tahoma"/>
          <w:szCs w:val="18"/>
          <w:cs/>
        </w:rPr>
        <w:t xml:space="preserve"> ในเวลาเดียวกันสำหรับการใช้ภายในหรือระยะไกล</w:t>
      </w:r>
    </w:p>
    <w:p w:rsidR="0082484F" w:rsidRPr="00863C9E" w:rsidRDefault="0082484F" w:rsidP="0082484F">
      <w:pPr>
        <w:pStyle w:val="ProductList-Body"/>
        <w:numPr>
          <w:ilvl w:val="0"/>
          <w:numId w:val="40"/>
        </w:numPr>
        <w:spacing w:before="40"/>
        <w:ind w:left="450" w:hanging="274"/>
        <w:rPr>
          <w:rFonts w:ascii="Tahoma" w:hAnsi="Tahoma" w:cs="Tahoma"/>
          <w:szCs w:val="18"/>
          <w:cs/>
        </w:rPr>
      </w:pPr>
      <w:r w:rsidRPr="00863C9E">
        <w:rPr>
          <w:rFonts w:ascii="Tahoma" w:hAnsi="Tahoma" w:cs="Tahoma"/>
          <w:szCs w:val="18"/>
          <w:cs/>
        </w:rPr>
        <w:t xml:space="preserve">สามารถติดตั้งและใช้ซอฟต์แวร์ และการเปิดใช้งานคอมพิวเตอร์ที่ใช้ร่วมกันได้บนอุปกรณ์ที่ใช้ร่วมกัน เซิร์ฟเวอร์เครือข่าย หรือบนเซิร์ฟเวอร์ที่ใช้ร่วมกันบน </w:t>
      </w:r>
      <w:r w:rsidRPr="00863C9E">
        <w:rPr>
          <w:rFonts w:ascii="Tahoma" w:hAnsi="Tahoma" w:cs="Tahoma"/>
          <w:lang w:val="en-US" w:eastAsia="en-US" w:bidi="ar-SA"/>
        </w:rPr>
        <w:t>Microsoft Azure</w:t>
      </w:r>
      <w:r w:rsidRPr="00863C9E">
        <w:rPr>
          <w:rFonts w:ascii="Tahoma" w:hAnsi="Tahoma" w:cs="Tahoma"/>
          <w:szCs w:val="18"/>
          <w:cs/>
        </w:rPr>
        <w:t xml:space="preserve"> หรือ </w:t>
      </w:r>
      <w:r w:rsidRPr="00863C9E">
        <w:rPr>
          <w:rFonts w:ascii="Tahoma" w:hAnsi="Tahoma" w:cs="Tahoma"/>
          <w:lang w:val="en-US" w:eastAsia="en-US" w:bidi="ar-SA"/>
        </w:rPr>
        <w:t>Qualified Multitenant Hosting Partner</w:t>
      </w:r>
      <w:r w:rsidRPr="00863C9E">
        <w:rPr>
          <w:rFonts w:ascii="Tahoma" w:hAnsi="Tahoma" w:cs="Tahoma"/>
          <w:szCs w:val="18"/>
          <w:cs/>
        </w:rPr>
        <w:t xml:space="preserve"> ท่านสามารถอ่านรายการ </w:t>
      </w:r>
      <w:r w:rsidRPr="00863C9E">
        <w:rPr>
          <w:rFonts w:ascii="Tahoma" w:hAnsi="Tahoma" w:cs="Tahoma"/>
          <w:lang w:val="en-US" w:eastAsia="en-US" w:bidi="ar-SA"/>
        </w:rPr>
        <w:t>Qualified Multitenant Hosting Partners</w:t>
      </w:r>
      <w:r w:rsidRPr="00863C9E">
        <w:rPr>
          <w:rFonts w:ascii="Tahoma" w:hAnsi="Tahoma" w:cs="Tahoma"/>
          <w:szCs w:val="18"/>
          <w:cs/>
        </w:rPr>
        <w:t xml:space="preserve"> และข้อกำหนดการปรับใช้เพิ่มเติมได้ที่</w:t>
      </w:r>
      <w:r w:rsidRPr="00863C9E">
        <w:rPr>
          <w:rFonts w:ascii="Tahoma" w:hAnsi="Tahoma" w:cs="Tahoma"/>
          <w:cs/>
        </w:rPr>
        <w:t xml:space="preserve"> </w:t>
      </w:r>
      <w:hyperlink r:id="rId46" w:history="1">
        <w:r w:rsidRPr="00863C9E">
          <w:rPr>
            <w:rStyle w:val="Hyperlink"/>
            <w:rFonts w:ascii="Tahoma" w:hAnsi="Tahoma" w:cs="Tahoma"/>
            <w:lang w:val="en-US" w:eastAsia="en-US" w:bidi="ar-SA"/>
          </w:rPr>
          <w:t>www.office.com/sca</w:t>
        </w:r>
      </w:hyperlink>
      <w:r w:rsidRPr="00863C9E">
        <w:rPr>
          <w:rFonts w:ascii="Tahoma" w:hAnsi="Tahoma" w:cs="Tahoma"/>
          <w:color w:val="1F497D"/>
          <w:szCs w:val="18"/>
          <w:cs/>
        </w:rPr>
        <w:t xml:space="preserve"> </w:t>
      </w:r>
      <w:r w:rsidRPr="00863C9E">
        <w:rPr>
          <w:rFonts w:ascii="Tahoma" w:hAnsi="Tahoma" w:cs="Tahoma"/>
          <w:szCs w:val="18"/>
          <w:cs/>
        </w:rPr>
        <w:t xml:space="preserve">เพื่อวัตถุประสงค์ของสิทธิการใช้นี้ “เซิร์ฟเวอร์เครือข่าย” หมายถึงเซิร์ฟเวอร์ฮาร์ดแวร์ทางกายภาพที่มีไว้เฉพาะเพื่อการใช้ของลูกค้าเท่านั้น ข้อกำหนดการเปิดใช้งานคอมพิวเตอร์ที่ใช้ร่วมกันนี้จะไม่มีผลใช้บังคับกับลูกค้าที่ได้รับสิทธิการใช้งาน </w:t>
      </w:r>
      <w:r w:rsidRPr="00863C9E">
        <w:rPr>
          <w:rFonts w:ascii="Tahoma" w:hAnsi="Tahoma" w:cs="Tahoma"/>
          <w:lang w:val="en-US" w:eastAsia="en-US" w:bidi="ar-SA"/>
        </w:rPr>
        <w:t>Office 365 Business</w:t>
      </w:r>
      <w:r w:rsidRPr="00863C9E">
        <w:rPr>
          <w:rFonts w:ascii="Tahoma" w:hAnsi="Tahoma" w:cs="Tahoma"/>
          <w:szCs w:val="18"/>
          <w:cs/>
        </w:rPr>
        <w:t xml:space="preserve"> และ</w:t>
      </w:r>
    </w:p>
    <w:p w:rsidR="0082484F" w:rsidRDefault="0082484F" w:rsidP="0082484F">
      <w:pPr>
        <w:pStyle w:val="ProductList-Body"/>
        <w:numPr>
          <w:ilvl w:val="0"/>
          <w:numId w:val="40"/>
        </w:numPr>
        <w:spacing w:before="40"/>
        <w:ind w:left="461" w:hanging="274"/>
        <w:rPr>
          <w:rFonts w:ascii="Tahoma" w:hAnsi="Tahoma" w:cs="Tahoma"/>
          <w:szCs w:val="18"/>
          <w:cs/>
        </w:rPr>
      </w:pPr>
      <w:r w:rsidRPr="00863C9E">
        <w:rPr>
          <w:rFonts w:ascii="Tahoma" w:hAnsi="Tahoma" w:cs="Tahoma"/>
          <w:szCs w:val="18"/>
          <w:cs/>
        </w:rPr>
        <w:t>ต้องเชื่อมต่ออุปกรณ์แต่ละเครื่องที่ผู้ใช้ได้ติดตั้งซอฟต์แวร์ไว้เข้ากับอินเทอร์เน็ตทุก 30 วันเป็นอย่างน้อย มิฉะนั้นแล้ว ระบบการทำงานของซอฟต์แวร์อาจไม่สมบูรณ์</w:t>
      </w:r>
    </w:p>
    <w:p w:rsidR="00222152" w:rsidRPr="00D401B1" w:rsidRDefault="00222152" w:rsidP="00222152">
      <w:pPr>
        <w:pStyle w:val="ProductList-Body"/>
        <w:numPr>
          <w:ilvl w:val="0"/>
          <w:numId w:val="40"/>
        </w:numPr>
        <w:spacing w:before="40"/>
        <w:ind w:left="450" w:hanging="274"/>
        <w:rPr>
          <w:rFonts w:ascii="Tahoma" w:hAnsi="Tahoma" w:cs="Tahoma"/>
          <w:szCs w:val="18"/>
          <w:cs/>
        </w:rPr>
      </w:pPr>
      <w:r w:rsidRPr="00D401B1">
        <w:rPr>
          <w:rFonts w:ascii="Tahoma" w:hAnsi="Tahoma" w:cs="Tahoma"/>
          <w:szCs w:val="18"/>
          <w:cs/>
        </w:rPr>
        <w:t>อาจใช้ Online Services ที่เชื่อมต่อกับอินเทอร์เน็ตที่ให้ไว้เป็นส่วนหนึ่งของ ProPlus นอกจากนี้ หากได้รับอนุญาตจากลูกค้า ผู้ใช้อาจเลือกใช้บริการที่เชื่อมต่อโดยขึ้นอยู่กับข้อกำหนดในการให้บริการอื่นที่ไม่ใช่ OST นี้และในส่วนที่เกี่ยวกับการที่ Microsoft เป็นตัวควบคุมข้อมูลตามที่ระบุในเอกสารเกี่ยวกับผลิตภัณฑ์</w:t>
      </w:r>
    </w:p>
    <w:p w:rsidR="004559D4" w:rsidRPr="00EE655C" w:rsidRDefault="004559D4" w:rsidP="004559D4">
      <w:pPr>
        <w:pStyle w:val="ProductList-Body"/>
        <w:ind w:left="180"/>
        <w:rPr>
          <w:rFonts w:ascii="Tahoma" w:hAnsi="Tahoma" w:cs="Tahoma"/>
          <w:sz w:val="14"/>
          <w:szCs w:val="14"/>
          <w:cs/>
        </w:rPr>
      </w:pPr>
    </w:p>
    <w:p w:rsidR="00521CE2" w:rsidRPr="001B265D" w:rsidRDefault="00521CE2" w:rsidP="00521CE2">
      <w:pPr>
        <w:pStyle w:val="ProductList-Body"/>
        <w:keepNext/>
        <w:spacing w:before="40"/>
        <w:rPr>
          <w:rFonts w:ascii="Tahoma" w:hAnsi="Tahoma" w:cs="Tahoma"/>
          <w:b/>
          <w:bCs/>
          <w:color w:val="00188F"/>
          <w:szCs w:val="18"/>
          <w:cs/>
        </w:rPr>
      </w:pPr>
      <w:r w:rsidRPr="001B265D">
        <w:rPr>
          <w:rFonts w:ascii="Tahoma" w:hAnsi="Tahoma" w:cs="Tahoma"/>
          <w:b/>
          <w:bCs/>
          <w:color w:val="00188F"/>
          <w:szCs w:val="18"/>
          <w:cs/>
        </w:rPr>
        <w:t>อุปกรณ์สมาร์ทโฟนและแท็บเล็ต</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ผู้ใช้แต่ละรายที่ลูกค้าโอนสิทธิ User SL ให้ยังสามารถเปิดใช้งานซอฟต์แวร์ Microsoft Office Mobile เพื่อใช้บนอุปกรณ์สมาร์ทโฟนได้สูงสุดห้าเครื่องและแท็บเล็ตได้สูงสุดห้าเครื่อง สำหรับผู้ใช้ Office 365 หรือ Microsoft 365 รุ่น F1, E1 และ Business Essentials สิทธิ์ในการเปิดใช้งานซอฟต์แวร์ Microsoft Office Mobile นี้จะถูกจำกัดไว้ที่อุปกรณ์ที่มีหน้าจอแบบ Integrated เป็นแนวทแยงมุมไม่เกิน 10.1</w:t>
      </w:r>
      <w:r>
        <w:rPr>
          <w:rFonts w:ascii="Tahoma" w:hAnsi="Tahoma" w:cs="Tahoma"/>
          <w:szCs w:val="18"/>
          <w:lang w:val="en-US"/>
        </w:rPr>
        <w:t>”</w:t>
      </w:r>
      <w:r w:rsidRPr="001B265D">
        <w:rPr>
          <w:rFonts w:ascii="Tahoma" w:hAnsi="Tahoma" w:cs="Tahoma"/>
          <w:szCs w:val="18"/>
          <w:cs/>
        </w:rPr>
        <w:t xml:space="preserve"> ได้</w:t>
      </w:r>
    </w:p>
    <w:p w:rsidR="00FF0439" w:rsidRPr="00EE655C" w:rsidRDefault="00FF0439" w:rsidP="00FF0439">
      <w:pPr>
        <w:pStyle w:val="ProductList-Body"/>
        <w:ind w:left="180"/>
        <w:rPr>
          <w:rFonts w:ascii="Tahoma" w:hAnsi="Tahoma" w:cs="Tahoma"/>
          <w:sz w:val="14"/>
          <w:szCs w:val="14"/>
          <w:cs/>
        </w:rPr>
      </w:pPr>
    </w:p>
    <w:p w:rsidR="00FF0439" w:rsidRPr="00E37F50" w:rsidRDefault="00FF0439" w:rsidP="00EC2E28">
      <w:pPr>
        <w:pStyle w:val="ProductList-Body"/>
        <w:keepNext/>
        <w:rPr>
          <w:rFonts w:ascii="Tahoma" w:hAnsi="Tahoma" w:cs="Tahoma"/>
          <w:szCs w:val="18"/>
          <w:cs/>
        </w:rPr>
      </w:pPr>
      <w:r w:rsidRPr="00E37F50">
        <w:rPr>
          <w:rFonts w:ascii="Tahoma" w:hAnsi="Tahoma" w:cs="Tahoma"/>
          <w:b/>
          <w:bCs/>
          <w:color w:val="00188F"/>
          <w:szCs w:val="18"/>
          <w:cs/>
        </w:rPr>
        <w:t>ข้อกำหนดต่อไปนี้จะมีผลใช้บังคับเฉพาะกับ Office 365 ProPlus เท่านั้น</w:t>
      </w: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 xml:space="preserve">การใช้เพื่อการพาณิชย์ของ Office Home &amp; Student 2013 RT </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User SL แต่ละสิทธิสำหรับ Office 365 ProPlus จะปรับเปลี่ยนสิทธิของผู้ใช้ในการใช้ซอฟต์แวร์ภายใต้สิทธิการใช้งาน Office Home &amp; Student 2013 RT ที่ได้รับแยกต่างหาก โดยการสละสิทธิข้อห้ามในการใช้เพื่อการพาณิชย์ ยกเว้นการอนุญาตให้มีการใช้ซอฟต์แวร์เพื่อการพาณิชย์ในกรณีนี้ การใช้ทั้งหมดจะยังคงอยู่ภายใต้ข้อกำหนดและสิทธิการใช้ที่มาพร้อมกับสิทธิการใช้งาน Office Home &amp; Student 2013 RT</w:t>
      </w:r>
    </w:p>
    <w:p w:rsidR="00FF0439" w:rsidRPr="00EE655C" w:rsidRDefault="00FF0439" w:rsidP="00FF0439">
      <w:pPr>
        <w:pStyle w:val="ProductList-Body"/>
        <w:ind w:left="180"/>
        <w:rPr>
          <w:rFonts w:ascii="Tahoma" w:hAnsi="Tahoma" w:cs="Tahoma"/>
          <w:sz w:val="14"/>
          <w:szCs w:val="14"/>
          <w:cs/>
        </w:rPr>
      </w:pPr>
    </w:p>
    <w:p w:rsidR="000103E9" w:rsidRPr="00E37F50" w:rsidRDefault="000103E9" w:rsidP="000103E9">
      <w:pPr>
        <w:pStyle w:val="ProductList-Body"/>
        <w:ind w:left="180"/>
        <w:rPr>
          <w:rFonts w:ascii="Tahoma" w:hAnsi="Tahoma" w:cs="Tahoma"/>
          <w:b/>
          <w:bCs/>
          <w:color w:val="0072C6"/>
          <w:szCs w:val="18"/>
          <w:cs/>
        </w:rPr>
      </w:pPr>
      <w:r w:rsidRPr="00E37F50">
        <w:rPr>
          <w:rFonts w:ascii="Tahoma" w:hAnsi="Tahoma" w:cs="Tahoma"/>
          <w:b/>
          <w:bCs/>
          <w:color w:val="0072C6"/>
          <w:szCs w:val="18"/>
          <w:cs/>
        </w:rPr>
        <w:t>Office Online Server</w:t>
      </w:r>
    </w:p>
    <w:p w:rsidR="000103E9" w:rsidRPr="00E37F50" w:rsidRDefault="000103E9" w:rsidP="000103E9">
      <w:pPr>
        <w:pStyle w:val="ProductList-Body"/>
        <w:ind w:left="180"/>
        <w:rPr>
          <w:rFonts w:ascii="Tahoma" w:hAnsi="Tahoma" w:cs="Tahoma"/>
          <w:szCs w:val="18"/>
          <w:cs/>
        </w:rPr>
      </w:pPr>
      <w:r w:rsidRPr="00E37F50">
        <w:rPr>
          <w:rFonts w:ascii="Tahoma" w:hAnsi="Tahoma" w:cs="Tahoma"/>
          <w:szCs w:val="18"/>
          <w:cs/>
        </w:rPr>
        <w:t xml:space="preserve">สำหรับการสมัครสมาชิก Office 365 ProPlus แต่ละรายการนั้น ลูกค้าสามารถติดตั้งสำเนา Office Online Server บนเซิร์ฟเวอร์ได้ไม่จำกัดจำนวนเพื่อการใช้งานของลูกค้าโดยเฉพาะ ผู้ใช้ Office 365 ProPlus แต่ละรายจะสามารถใช้ซอฟต์แวร์ Office Online </w:t>
      </w:r>
      <w:r w:rsidRPr="00E37F50">
        <w:rPr>
          <w:rFonts w:ascii="Tahoma" w:hAnsi="Tahoma" w:cs="Tahoma"/>
          <w:szCs w:val="18"/>
          <w:cs/>
        </w:rPr>
        <w:lastRenderedPageBreak/>
        <w:t>Server ได้ ข้อกำหนดนี้จะไม่ใช้บังคับกับลูกค้าที่อนุญาตให้ใช้สิทธิในผลิตภัณฑ์นี้ภายใต้ข้อตกลงการสมัครใช้งานทางออนไลน์ของ Microsoft หรือข้อตกลงอื่นๆ ของ Microsoft ที่ครอบคลุมเฉพาะ Online Service เท่านั้น</w:t>
      </w:r>
    </w:p>
    <w:p w:rsidR="00FF0439" w:rsidRPr="00EE655C" w:rsidRDefault="00FF0439" w:rsidP="00FF0439">
      <w:pPr>
        <w:pStyle w:val="ProductList-Body"/>
        <w:ind w:left="180"/>
        <w:rPr>
          <w:rFonts w:ascii="Tahoma" w:hAnsi="Tahoma" w:cs="Tahoma"/>
          <w:sz w:val="14"/>
          <w:szCs w:val="14"/>
          <w:cs/>
        </w:rPr>
      </w:pPr>
    </w:p>
    <w:p w:rsidR="00FF0439" w:rsidRPr="00E37F50" w:rsidRDefault="00FF0439" w:rsidP="00E37F50">
      <w:pPr>
        <w:pStyle w:val="ProductList-Body"/>
        <w:keepNext/>
        <w:ind w:left="187"/>
        <w:rPr>
          <w:rFonts w:ascii="Tahoma" w:hAnsi="Tahoma" w:cs="Tahoma"/>
          <w:szCs w:val="18"/>
          <w:cs/>
        </w:rPr>
      </w:pPr>
      <w:r w:rsidRPr="00E37F50">
        <w:rPr>
          <w:rFonts w:ascii="Tahoma" w:hAnsi="Tahoma" w:cs="Tahoma"/>
          <w:b/>
          <w:bCs/>
          <w:color w:val="0072C6"/>
          <w:szCs w:val="18"/>
          <w:cs/>
        </w:rPr>
        <w:t>ชุดสิทธิการใช้งานจากการสมัครใช้</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 xml:space="preserve">นอกเหนือจาก Office 365 ProPlus User SL แล้ว ลูกค้ายังสามารถทำตามข้อกำหนด SL สำหรับผลิตภัณฑ์นี้ได้โดยการซื้อ Suite SL (โปรดดู </w:t>
      </w:r>
      <w:hyperlink w:anchor="Attachment2" w:history="1">
        <w:r w:rsidRPr="00E37F50">
          <w:rPr>
            <w:rStyle w:val="Hyperlink"/>
            <w:rFonts w:ascii="Tahoma" w:hAnsi="Tahoma" w:cs="Tahoma"/>
            <w:szCs w:val="18"/>
            <w:cs/>
          </w:rPr>
          <w:t>เอกสารแนบ 2</w:t>
        </w:r>
      </w:hyperlink>
      <w:r w:rsidRPr="00E37F50">
        <w:rPr>
          <w:rFonts w:ascii="Tahoma" w:hAnsi="Tahoma" w:cs="Tahoma"/>
          <w:szCs w:val="18"/>
          <w:cs/>
        </w:rPr>
        <w:t>)</w:t>
      </w:r>
    </w:p>
    <w:p w:rsidR="00FF0439" w:rsidRPr="00E37F50" w:rsidRDefault="005A2072"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FF0439" w:rsidRPr="00E37F50" w:rsidRDefault="00FF0439" w:rsidP="00054068">
      <w:pPr>
        <w:pStyle w:val="ProductList-Offering2Heading"/>
        <w:rPr>
          <w:cs/>
        </w:rPr>
      </w:pPr>
      <w:r w:rsidRPr="00E37F50">
        <w:rPr>
          <w:cs/>
        </w:rPr>
        <w:tab/>
      </w:r>
      <w:bookmarkStart w:id="164" w:name="_Toc523238331"/>
      <w:r w:rsidRPr="00E37F50">
        <w:rPr>
          <w:cs/>
        </w:rPr>
        <w:t>Office Online</w:t>
      </w:r>
      <w:bookmarkEnd w:id="164"/>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คุณลักษณะหลักสำหรับ Office 365 Services</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Office Online หรือบริการที่รับช่วงต่อจะมีความสามารถของ </w:t>
      </w:r>
      <w:hyperlink w:anchor="CoreFeaturesforOffice365Services"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ผู้ใช้จะสามารถสร้าง ดู และแก้ไขเอกสารในไฟล์ประเภท Microsoft Word, Excel, PowerPoint และ OneNote ซึ่งได้รับการรองรับโดย Office Online หรือบริการที่รับช่วงต่อ</w:t>
      </w:r>
    </w:p>
    <w:p w:rsidR="00FF0439" w:rsidRPr="00EE655C" w:rsidRDefault="00FF0439" w:rsidP="00FF0439">
      <w:pPr>
        <w:pStyle w:val="ProductList-Body"/>
        <w:tabs>
          <w:tab w:val="clear" w:pos="158"/>
          <w:tab w:val="left" w:pos="180"/>
        </w:tabs>
        <w:rPr>
          <w:rFonts w:ascii="Tahoma" w:hAnsi="Tahoma" w:cs="Tahoma"/>
          <w:sz w:val="14"/>
          <w:szCs w:val="14"/>
          <w:cs/>
        </w:rPr>
      </w:pP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ผู้ใช้ภายนอก</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ผู้ใช้ภายนอกที่ถูกชักชวนให้ไปยังไซต์คอลเลกชันผ่านฟังก์ชันการทำงาน Share-by-Mail ไม่จำเป็นต้องมี User SL ที่มี Office Online</w:t>
      </w:r>
    </w:p>
    <w:p w:rsidR="00FF0439" w:rsidRPr="00E37F50" w:rsidRDefault="005A2072"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FF0439" w:rsidRPr="00E37F50" w:rsidRDefault="00FF0439" w:rsidP="009633C3">
      <w:pPr>
        <w:pStyle w:val="ProductList-Offering2Heading"/>
        <w:keepNext/>
        <w:rPr>
          <w:cs/>
        </w:rPr>
      </w:pPr>
      <w:r w:rsidRPr="00E37F50">
        <w:rPr>
          <w:cs/>
        </w:rPr>
        <w:tab/>
      </w:r>
      <w:bookmarkStart w:id="165" w:name="_Toc523238332"/>
      <w:r w:rsidRPr="00E37F50">
        <w:rPr>
          <w:cs/>
        </w:rPr>
        <w:t>OneDrive for Business</w:t>
      </w:r>
      <w:bookmarkEnd w:id="165"/>
    </w:p>
    <w:p w:rsidR="00FF0439" w:rsidRPr="00E37F50" w:rsidRDefault="00FF0439" w:rsidP="009633C3">
      <w:pPr>
        <w:pStyle w:val="ProductList-Body"/>
        <w:keepNext/>
        <w:tabs>
          <w:tab w:val="clear" w:pos="158"/>
          <w:tab w:val="left" w:pos="180"/>
        </w:tabs>
        <w:rPr>
          <w:rFonts w:ascii="Tahoma" w:hAnsi="Tahoma" w:cs="Tahoma"/>
          <w:szCs w:val="18"/>
          <w:cs/>
        </w:rPr>
      </w:pPr>
      <w:r w:rsidRPr="00E37F50">
        <w:rPr>
          <w:rFonts w:ascii="Tahoma" w:hAnsi="Tahoma" w:cs="Tahoma"/>
          <w:b/>
          <w:bCs/>
          <w:color w:val="00188F"/>
          <w:szCs w:val="18"/>
          <w:cs/>
        </w:rPr>
        <w:t>ผู้ใช้ภายนอก</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ผู้ใช้ภายนอกที่ถูกชักชวนให้ไปยังไซต์คอลเลกชันผ่านฟังก์ชันการทำงาน Share-by-Mail ไม่จำเป็นต้องมี User SL ที่มี OneDrive for Business</w:t>
      </w:r>
    </w:p>
    <w:p w:rsidR="00FF0439" w:rsidRPr="00E37F50" w:rsidRDefault="005A2072"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DF097E" w:rsidRPr="00E37F50" w:rsidRDefault="00DF097E" w:rsidP="00DF097E">
      <w:pPr>
        <w:pStyle w:val="ProductList-Offering2Heading"/>
        <w:outlineLvl w:val="2"/>
        <w:rPr>
          <w:bCs w:val="0"/>
          <w:cs/>
        </w:rPr>
      </w:pPr>
      <w:r w:rsidRPr="00E37F50">
        <w:rPr>
          <w:cs/>
        </w:rPr>
        <w:tab/>
      </w:r>
      <w:bookmarkStart w:id="166" w:name="_Toc453946627"/>
      <w:bookmarkStart w:id="167" w:name="_Toc451949065"/>
      <w:bookmarkStart w:id="168" w:name="ProjectOnline"/>
      <w:bookmarkStart w:id="169" w:name="_Toc523238333"/>
      <w:r w:rsidRPr="00E37F50">
        <w:rPr>
          <w:cs/>
        </w:rPr>
        <w:t>Project Online</w:t>
      </w:r>
      <w:bookmarkEnd w:id="166"/>
      <w:bookmarkEnd w:id="167"/>
      <w:bookmarkEnd w:id="169"/>
    </w:p>
    <w:bookmarkEnd w:id="168"/>
    <w:p w:rsidR="00DF097E" w:rsidRPr="00E37F50" w:rsidRDefault="00DF097E" w:rsidP="00DF097E">
      <w:pPr>
        <w:pStyle w:val="ProductList-Offering1"/>
        <w:rPr>
          <w:rFonts w:ascii="Tahoma" w:hAnsi="Tahoma" w:cs="Tahoma"/>
          <w:cs/>
        </w:rPr>
        <w:sectPr w:rsidR="00DF097E" w:rsidRPr="00E37F50" w:rsidSect="004252CC">
          <w:type w:val="continuous"/>
          <w:pgSz w:w="12240" w:h="15840"/>
          <w:pgMar w:top="1440" w:right="720" w:bottom="1440" w:left="720" w:header="720" w:footer="720" w:gutter="0"/>
          <w:cols w:space="720"/>
          <w:titlePg/>
          <w:docGrid w:linePitch="360"/>
        </w:sectPr>
      </w:pPr>
    </w:p>
    <w:p w:rsidR="00DF097E" w:rsidRPr="00E37F50" w:rsidRDefault="00DF097E" w:rsidP="00DF097E">
      <w:pPr>
        <w:pStyle w:val="ProductList-Body"/>
        <w:rPr>
          <w:rFonts w:ascii="Tahoma" w:hAnsi="Tahoma" w:cs="Tahoma"/>
          <w:szCs w:val="18"/>
          <w:cs/>
        </w:rPr>
      </w:pPr>
      <w:r w:rsidRPr="00E37F50">
        <w:rPr>
          <w:rFonts w:ascii="Tahoma" w:hAnsi="Tahoma" w:cs="Tahoma"/>
          <w:sz w:val="16"/>
          <w:szCs w:val="16"/>
          <w:cs/>
        </w:rPr>
        <w:t>Project Online Essentials</w:t>
      </w:r>
    </w:p>
    <w:p w:rsidR="00DF097E" w:rsidRPr="00E37F50" w:rsidRDefault="00DF097E" w:rsidP="00DF097E">
      <w:pPr>
        <w:pStyle w:val="ProductList-Body"/>
        <w:rPr>
          <w:rFonts w:ascii="Tahoma" w:hAnsi="Tahoma" w:cs="Tahoma"/>
          <w:szCs w:val="18"/>
          <w:cs/>
        </w:rPr>
      </w:pPr>
      <w:r w:rsidRPr="00E37F50">
        <w:rPr>
          <w:rFonts w:ascii="Tahoma" w:hAnsi="Tahoma" w:cs="Tahoma"/>
          <w:sz w:val="16"/>
          <w:szCs w:val="16"/>
          <w:cs/>
        </w:rPr>
        <w:t>Project Online Professional</w:t>
      </w:r>
    </w:p>
    <w:p w:rsidR="00DF097E" w:rsidRPr="00E37F50" w:rsidRDefault="00DF097E" w:rsidP="00DF097E">
      <w:pPr>
        <w:pStyle w:val="ProductList-Body"/>
        <w:rPr>
          <w:rFonts w:ascii="Tahoma" w:hAnsi="Tahoma" w:cs="Tahoma"/>
          <w:szCs w:val="18"/>
          <w:cs/>
        </w:rPr>
      </w:pPr>
      <w:r w:rsidRPr="00E37F50">
        <w:rPr>
          <w:rFonts w:ascii="Tahoma" w:hAnsi="Tahoma" w:cs="Tahoma"/>
          <w:sz w:val="16"/>
          <w:szCs w:val="16"/>
          <w:cs/>
        </w:rPr>
        <w:t>Project Online Premium</w:t>
      </w:r>
    </w:p>
    <w:p w:rsidR="00DF097E" w:rsidRPr="00E37F50" w:rsidRDefault="00DF097E" w:rsidP="00DF097E">
      <w:pPr>
        <w:pStyle w:val="ProductList-Offering2"/>
        <w:rPr>
          <w:rFonts w:ascii="Tahoma" w:hAnsi="Tahoma" w:cs="Tahoma"/>
          <w:cs/>
        </w:rPr>
        <w:sectPr w:rsidR="00DF097E" w:rsidRPr="00E37F50" w:rsidSect="004252CC">
          <w:type w:val="continuous"/>
          <w:pgSz w:w="12240" w:h="15840"/>
          <w:pgMar w:top="1440" w:right="720" w:bottom="1440" w:left="720" w:header="720" w:footer="720" w:gutter="0"/>
          <w:cols w:num="2" w:space="720"/>
          <w:titlePg/>
          <w:docGrid w:linePitch="360"/>
        </w:sectPr>
      </w:pPr>
    </w:p>
    <w:p w:rsidR="00DF097E" w:rsidRPr="00E37F50" w:rsidRDefault="00DF097E" w:rsidP="00DF097E">
      <w:pPr>
        <w:pStyle w:val="ProductList-Body"/>
        <w:pBdr>
          <w:top w:val="single" w:sz="4" w:space="1" w:color="BFBFBF" w:themeColor="background1" w:themeShade="BF"/>
        </w:pBdr>
        <w:rPr>
          <w:rFonts w:ascii="Tahoma" w:hAnsi="Tahoma" w:cs="Tahoma"/>
          <w:sz w:val="8"/>
          <w:szCs w:val="8"/>
          <w:cs/>
        </w:rPr>
      </w:pPr>
    </w:p>
    <w:p w:rsidR="00DF097E" w:rsidRPr="00E37F50" w:rsidRDefault="00DF097E" w:rsidP="00DF097E">
      <w:pPr>
        <w:pStyle w:val="ProductList-Body"/>
        <w:rPr>
          <w:rFonts w:ascii="Tahoma" w:hAnsi="Tahoma" w:cs="Tahoma"/>
          <w:szCs w:val="18"/>
          <w:cs/>
        </w:rPr>
      </w:pPr>
      <w:r w:rsidRPr="00E37F50">
        <w:rPr>
          <w:rFonts w:ascii="Tahoma" w:hAnsi="Tahoma" w:cs="Tahoma"/>
          <w:b/>
          <w:bCs/>
          <w:color w:val="00188F"/>
          <w:szCs w:val="18"/>
          <w:cs/>
        </w:rPr>
        <w:t>สิทธิในการติดตั้งและใช้งานสำหรับแอปพลิเคชัน Project</w:t>
      </w:r>
    </w:p>
    <w:p w:rsidR="00DF097E" w:rsidRPr="00E37F50" w:rsidRDefault="00DF097E" w:rsidP="00DF097E">
      <w:pPr>
        <w:pStyle w:val="ProductList-Body"/>
        <w:rPr>
          <w:rFonts w:ascii="Tahoma" w:hAnsi="Tahoma" w:cs="Tahoma"/>
          <w:szCs w:val="18"/>
          <w:cs/>
        </w:rPr>
      </w:pPr>
      <w:r w:rsidRPr="00E37F50">
        <w:rPr>
          <w:rFonts w:ascii="Tahoma" w:hAnsi="Tahoma" w:cs="Tahoma"/>
          <w:szCs w:val="18"/>
          <w:cs/>
        </w:rPr>
        <w:t>ผู้ใช้แต่ละรายซึ่งลูกค้าโอนสิทธิ Project Online Professional หรือ Project Online PremiumUser SL ให้จะต้องมีบัญชี Microsoft เพื่อใช้ซอฟต์แวร์ที่ให้มาพร้อมกับการสมัครใช้งาน ผู้ใช้เหล่านี้จะ</w:t>
      </w:r>
    </w:p>
    <w:p w:rsidR="00DF097E" w:rsidRPr="00E37F50" w:rsidRDefault="00DF097E" w:rsidP="00DF097E">
      <w:pPr>
        <w:pStyle w:val="ProductList-Body"/>
        <w:numPr>
          <w:ilvl w:val="0"/>
          <w:numId w:val="37"/>
        </w:numPr>
        <w:rPr>
          <w:rFonts w:ascii="Tahoma" w:hAnsi="Tahoma" w:cs="Tahoma"/>
          <w:szCs w:val="18"/>
          <w:cs/>
        </w:rPr>
      </w:pPr>
      <w:r w:rsidRPr="00E37F50">
        <w:rPr>
          <w:rFonts w:ascii="Tahoma" w:hAnsi="Tahoma" w:cs="Tahoma"/>
          <w:szCs w:val="18"/>
          <w:cs/>
        </w:rPr>
        <w:t>สามารถเปิดใช้งานซอฟต์แวร์ที่ให้มาพร้อมกับ SL บน OSE ได้ไม่เกิน 5 OSE ในเวลาเดียวกันสำหรับการใช้ภายในหรือระยะไกล</w:t>
      </w:r>
    </w:p>
    <w:p w:rsidR="00DF097E" w:rsidRPr="00E37F50" w:rsidRDefault="00DF097E" w:rsidP="00DF097E">
      <w:pPr>
        <w:pStyle w:val="ProductList-Body"/>
        <w:numPr>
          <w:ilvl w:val="0"/>
          <w:numId w:val="37"/>
        </w:numPr>
        <w:rPr>
          <w:rFonts w:ascii="Tahoma" w:hAnsi="Tahoma" w:cs="Tahoma"/>
          <w:szCs w:val="18"/>
          <w:cs/>
        </w:rPr>
      </w:pPr>
      <w:r w:rsidRPr="00E37F50">
        <w:rPr>
          <w:rFonts w:ascii="Tahoma" w:hAnsi="Tahoma" w:cs="Tahoma"/>
          <w:szCs w:val="18"/>
          <w:cs/>
        </w:rPr>
        <w:t>สามารถติดตั้งและใช้ซอฟต์แวร์กับการเปิดใช้งานคอมพิวเตอร์ที่ใช้ร่วมกันได้บนอุปกรณ์ที่ใช้ร่วมกัน เซิร์ฟเวอร์เครือข่าย หรือบนเซิร์ฟเวอร์ที่ใช้ร่วมกันกับคู่ค้าระบบคลาวด์ที่มีคุณสมบัติตามที่กำหนด ท่านสามารถอ่านรายการคู่ค้าระบบคลาวด์ที่มีคุณสมบัติตามที่กำหนดและข้อกำหนดการปรับใช้ได้ที่ www.office.com/sca เพื่อวัตถุประสงค์ของสิทธิการใช้นี้ "เซิร์ฟเวอร์เครือข่าย" หมายถึงเซิร์ฟเวอร์ฮาร์ดแวร์ทางกายภาพที่มีไว้เฉพาะเพื่อการใช้ของลูกค้าเท่านั้น และ</w:t>
      </w:r>
    </w:p>
    <w:p w:rsidR="00DF097E" w:rsidRDefault="00DF097E" w:rsidP="00DF097E">
      <w:pPr>
        <w:pStyle w:val="ProductList-Body"/>
        <w:numPr>
          <w:ilvl w:val="0"/>
          <w:numId w:val="37"/>
        </w:numPr>
        <w:rPr>
          <w:rFonts w:ascii="Tahoma" w:hAnsi="Tahoma" w:cs="Tahoma"/>
          <w:szCs w:val="18"/>
          <w:cs/>
        </w:rPr>
      </w:pPr>
      <w:r w:rsidRPr="00E37F50">
        <w:rPr>
          <w:rFonts w:ascii="Tahoma" w:hAnsi="Tahoma" w:cs="Tahoma"/>
          <w:szCs w:val="18"/>
          <w:cs/>
        </w:rPr>
        <w:t>ต้องเชื่อมต่ออุปกรณ์แต่ละเครื่องที่ผู้ใช้ได้ติดตั้งซอฟต์แวร์ไว้เข้ากับอินเทอร์เน็ตทุก 30 วันเป็นอย่างน้อย มิฉะนั้นแล้ว ระบบการทำงานของซอฟต์แวร์อาจไม่สมบูรณ์</w:t>
      </w:r>
    </w:p>
    <w:p w:rsidR="001E5528" w:rsidRDefault="001E5528" w:rsidP="001E5528">
      <w:pPr>
        <w:pStyle w:val="ProductList-Body"/>
        <w:rPr>
          <w:rFonts w:ascii="Tahoma" w:hAnsi="Tahoma" w:cs="Tahoma"/>
          <w:szCs w:val="18"/>
          <w:cs/>
        </w:rPr>
      </w:pPr>
    </w:p>
    <w:p w:rsidR="001E5528" w:rsidRPr="00B9020C" w:rsidRDefault="001E5528" w:rsidP="001E5528">
      <w:pPr>
        <w:pStyle w:val="ProductList-ClauseHeading"/>
        <w:rPr>
          <w:rFonts w:ascii="Tahoma" w:hAnsi="Tahoma" w:cs="Tahoma"/>
        </w:rPr>
      </w:pPr>
      <w:r w:rsidRPr="00B9020C">
        <w:rPr>
          <w:rFonts w:ascii="Tahoma" w:hAnsi="Tahoma" w:cs="Tahoma"/>
        </w:rPr>
        <w:t>การใช้ SharePoint Online</w:t>
      </w:r>
    </w:p>
    <w:p w:rsidR="001E5528" w:rsidRPr="00B9020C" w:rsidRDefault="001E5528" w:rsidP="001E5528">
      <w:pPr>
        <w:pStyle w:val="ProductList-Body"/>
        <w:rPr>
          <w:rFonts w:ascii="Tahoma" w:hAnsi="Tahoma" w:cs="Tahoma"/>
        </w:rPr>
      </w:pPr>
      <w:r w:rsidRPr="00B9020C">
        <w:rPr>
          <w:rFonts w:ascii="Tahoma" w:hAnsi="Tahoma" w:cs="Tahoma"/>
        </w:rPr>
        <w:t>สิทธิในฟังก์ชันการทำงานของ SharePoint Online ที่ให้ไว้พร้อมกับ Project Online Professional หรือ Premium User SL จะเป็นสิทธิที่จำกัดในการจัดเก็บและเข้าถึงข้อมูลเพื่อสนับสนุน Project Online</w:t>
      </w:r>
    </w:p>
    <w:p w:rsidR="00FF0439" w:rsidRPr="00E37F50" w:rsidRDefault="005A2072"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FF0439" w:rsidRPr="00E37F50" w:rsidRDefault="00FF0439" w:rsidP="00054068">
      <w:pPr>
        <w:pStyle w:val="ProductList-Offering2Heading"/>
        <w:rPr>
          <w:cs/>
        </w:rPr>
      </w:pPr>
      <w:r w:rsidRPr="00E37F50">
        <w:rPr>
          <w:cs/>
        </w:rPr>
        <w:tab/>
      </w:r>
      <w:bookmarkStart w:id="170" w:name="_Toc523238334"/>
      <w:r w:rsidRPr="00E37F50">
        <w:rPr>
          <w:cs/>
        </w:rPr>
        <w:t>SharePoint Online</w:t>
      </w:r>
      <w:bookmarkEnd w:id="170"/>
    </w:p>
    <w:p w:rsidR="00FF0439" w:rsidRPr="00E37F50" w:rsidRDefault="00FF0439" w:rsidP="00FF0439">
      <w:pPr>
        <w:pStyle w:val="ProductList-Offering1"/>
        <w:rPr>
          <w:rFonts w:ascii="Tahoma" w:hAnsi="Tahoma" w:cs="Tahoma"/>
          <w:cs/>
        </w:rPr>
        <w:sectPr w:rsidR="00FF0439" w:rsidRPr="00E37F50" w:rsidSect="00EC4CFF">
          <w:type w:val="continuous"/>
          <w:pgSz w:w="12240" w:h="15840"/>
          <w:pgMar w:top="1440" w:right="720" w:bottom="1440" w:left="720" w:header="720" w:footer="720" w:gutter="0"/>
          <w:cols w:space="720"/>
          <w:titlePg/>
          <w:docGrid w:linePitch="360"/>
        </w:sectPr>
      </w:pPr>
    </w:p>
    <w:p w:rsidR="004252CC" w:rsidRPr="00E37F50" w:rsidRDefault="004252CC" w:rsidP="004252CC">
      <w:pPr>
        <w:pStyle w:val="ProductList-Body"/>
        <w:rPr>
          <w:rFonts w:ascii="Tahoma" w:hAnsi="Tahoma" w:cs="Tahoma"/>
          <w:szCs w:val="18"/>
          <w:cs/>
        </w:rPr>
      </w:pPr>
      <w:r w:rsidRPr="00E37F50">
        <w:rPr>
          <w:rFonts w:ascii="Tahoma" w:hAnsi="Tahoma" w:cs="Tahoma"/>
          <w:sz w:val="16"/>
          <w:szCs w:val="16"/>
          <w:cs/>
        </w:rPr>
        <w:lastRenderedPageBreak/>
        <w:t>Duet Enterprise Online for Microsoft SharePoint and SAP</w:t>
      </w:r>
    </w:p>
    <w:p w:rsidR="004252CC" w:rsidRPr="00E37F50" w:rsidRDefault="004252CC" w:rsidP="004252CC">
      <w:pPr>
        <w:pStyle w:val="ProductList-Body"/>
        <w:rPr>
          <w:rFonts w:ascii="Tahoma" w:hAnsi="Tahoma" w:cs="Tahoma"/>
          <w:szCs w:val="18"/>
          <w:cs/>
        </w:rPr>
      </w:pPr>
      <w:r w:rsidRPr="00E37F50">
        <w:rPr>
          <w:rFonts w:ascii="Tahoma" w:hAnsi="Tahoma" w:cs="Tahoma"/>
          <w:sz w:val="16"/>
          <w:szCs w:val="16"/>
          <w:cs/>
        </w:rPr>
        <w:t xml:space="preserve">SharePoint Online </w:t>
      </w:r>
      <w:r w:rsidR="00DD4425">
        <w:rPr>
          <w:rFonts w:ascii="Tahoma" w:hAnsi="Tahoma" w:cs="Tahoma" w:hint="cs"/>
          <w:sz w:val="16"/>
          <w:szCs w:val="16"/>
          <w:cs/>
        </w:rPr>
        <w:t>K</w:t>
      </w:r>
      <w:r w:rsidR="00C669A5">
        <w:rPr>
          <w:rFonts w:ascii="Tahoma" w:hAnsi="Tahoma" w:cs="Tahoma" w:hint="cs"/>
          <w:sz w:val="16"/>
          <w:szCs w:val="16"/>
          <w:cs/>
        </w:rPr>
        <w:t>1</w:t>
      </w:r>
    </w:p>
    <w:p w:rsidR="00FF0439" w:rsidRPr="00E37F50" w:rsidRDefault="004252CC" w:rsidP="004252CC">
      <w:pPr>
        <w:pStyle w:val="ProductList-Body"/>
        <w:rPr>
          <w:rFonts w:ascii="Tahoma" w:hAnsi="Tahoma" w:cs="Tahoma"/>
          <w:szCs w:val="18"/>
          <w:cs/>
        </w:rPr>
      </w:pPr>
      <w:r w:rsidRPr="00E37F50">
        <w:rPr>
          <w:rFonts w:ascii="Tahoma" w:hAnsi="Tahoma" w:cs="Tahoma"/>
          <w:sz w:val="16"/>
          <w:szCs w:val="16"/>
          <w:cs/>
        </w:rPr>
        <w:t>SharePoint Online (Plan 1 and Plan 2)</w:t>
      </w:r>
    </w:p>
    <w:p w:rsidR="00FF0439" w:rsidRPr="00E37F50" w:rsidRDefault="00FF0439" w:rsidP="00FF0439">
      <w:pPr>
        <w:pStyle w:val="ProductList-Offering2"/>
        <w:rPr>
          <w:rFonts w:ascii="Tahoma" w:hAnsi="Tahoma" w:cs="Tahoma"/>
          <w:cs/>
        </w:rPr>
        <w:sectPr w:rsidR="00FF0439" w:rsidRPr="00E37F50" w:rsidSect="00EC4CFF">
          <w:type w:val="continuous"/>
          <w:pgSz w:w="12240" w:h="15840"/>
          <w:pgMar w:top="1440" w:right="720" w:bottom="1440" w:left="720" w:header="720" w:footer="720" w:gutter="0"/>
          <w:cols w:num="2" w:space="720"/>
          <w:titlePg/>
          <w:docGrid w:linePitch="360"/>
        </w:sectPr>
      </w:pPr>
    </w:p>
    <w:p w:rsidR="00FF0439" w:rsidRPr="00E37F50" w:rsidRDefault="00FF0439" w:rsidP="00FF0439">
      <w:pPr>
        <w:pStyle w:val="ProductList-Body"/>
        <w:pBdr>
          <w:top w:val="single" w:sz="4" w:space="1" w:color="BFBFBF" w:themeColor="background1" w:themeShade="BF"/>
        </w:pBdr>
        <w:rPr>
          <w:rFonts w:ascii="Tahoma" w:hAnsi="Tahoma" w:cs="Tahoma"/>
          <w:sz w:val="8"/>
          <w:szCs w:val="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คุณลักษณะหลักสำหรับ Office 365 Services</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SharePoint Online หรือบริการที่รับช่วงต่อจะมีความสามารถของ </w:t>
      </w:r>
      <w:hyperlink w:anchor="CoreFeaturesforOffice365Services"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rsidR="00FF0439" w:rsidRPr="00E37F50" w:rsidRDefault="00FF0439" w:rsidP="00FF0439">
      <w:pPr>
        <w:pStyle w:val="ProductList-Body"/>
        <w:rPr>
          <w:rFonts w:ascii="Tahoma" w:hAnsi="Tahoma" w:cs="Tahoma"/>
          <w:szCs w:val="18"/>
          <w:cs/>
        </w:rPr>
      </w:pPr>
    </w:p>
    <w:p w:rsidR="00FF0439" w:rsidRPr="00E37F50" w:rsidRDefault="00FF0439" w:rsidP="002A01B2">
      <w:pPr>
        <w:pStyle w:val="ProductList-Body"/>
        <w:keepNext/>
        <w:tabs>
          <w:tab w:val="clear" w:pos="158"/>
          <w:tab w:val="left" w:pos="180"/>
        </w:tabs>
        <w:ind w:left="187"/>
        <w:rPr>
          <w:rFonts w:ascii="Tahoma" w:hAnsi="Tahoma" w:cs="Tahoma"/>
          <w:szCs w:val="18"/>
          <w:cs/>
        </w:rPr>
      </w:pPr>
      <w:r w:rsidRPr="00E37F50">
        <w:rPr>
          <w:rFonts w:ascii="Tahoma" w:hAnsi="Tahoma" w:cs="Tahoma"/>
          <w:b/>
          <w:bCs/>
          <w:color w:val="0072C6"/>
          <w:szCs w:val="18"/>
          <w:cs/>
        </w:rPr>
        <w:t>ไซต์ที่เข้าร่วม</w:t>
      </w:r>
    </w:p>
    <w:p w:rsidR="00FF0439" w:rsidRPr="00E37F50" w:rsidRDefault="00FF0439" w:rsidP="00FF0439">
      <w:pPr>
        <w:pStyle w:val="ProductList-Body"/>
        <w:tabs>
          <w:tab w:val="clear" w:pos="158"/>
          <w:tab w:val="left" w:pos="180"/>
        </w:tabs>
        <w:ind w:left="180"/>
        <w:rPr>
          <w:rFonts w:ascii="Tahoma" w:hAnsi="Tahoma" w:cs="Tahoma"/>
          <w:szCs w:val="18"/>
          <w:cs/>
        </w:rPr>
      </w:pPr>
      <w:r w:rsidRPr="00E37F50">
        <w:rPr>
          <w:rFonts w:ascii="Tahoma" w:hAnsi="Tahoma" w:cs="Tahoma"/>
          <w:szCs w:val="18"/>
          <w:cs/>
        </w:rPr>
        <w:t>ผู้ใช้จะสามารถสร้างไซต์ที่เข้าถึงเว็บเบราว์เซอร์ได้ โดยเป็นไซต์ที่ผู้ใช้สามารถอัปโหลดและแบ่งปันเนื้อหา และจัดการว่าผู้ใดได้รับอนุญาตให้เข้าถึงไซต์ดังกล่าวได้</w:t>
      </w:r>
    </w:p>
    <w:p w:rsidR="00FF0439" w:rsidRPr="00EE655C" w:rsidRDefault="00FF0439" w:rsidP="00FF0439">
      <w:pPr>
        <w:pStyle w:val="ProductList-Body"/>
        <w:tabs>
          <w:tab w:val="clear" w:pos="158"/>
          <w:tab w:val="left" w:pos="180"/>
        </w:tabs>
        <w:ind w:left="180"/>
        <w:rPr>
          <w:rFonts w:ascii="Tahoma" w:hAnsi="Tahoma" w:cs="Tahoma"/>
          <w:sz w:val="14"/>
          <w:szCs w:val="14"/>
          <w:cs/>
        </w:rPr>
      </w:pPr>
    </w:p>
    <w:p w:rsidR="00FF0439" w:rsidRPr="00E37F50" w:rsidRDefault="00FF0439" w:rsidP="007C62DE">
      <w:pPr>
        <w:pStyle w:val="ProductList-Body"/>
        <w:keepNext/>
        <w:tabs>
          <w:tab w:val="clear" w:pos="158"/>
          <w:tab w:val="left" w:pos="180"/>
        </w:tabs>
        <w:ind w:left="187"/>
        <w:rPr>
          <w:rFonts w:ascii="Tahoma" w:hAnsi="Tahoma" w:cs="Tahoma"/>
          <w:szCs w:val="18"/>
          <w:cs/>
        </w:rPr>
      </w:pPr>
      <w:r w:rsidRPr="00E37F50">
        <w:rPr>
          <w:rFonts w:ascii="Tahoma" w:hAnsi="Tahoma" w:cs="Tahoma"/>
          <w:b/>
          <w:bCs/>
          <w:color w:val="0072C6"/>
          <w:szCs w:val="18"/>
          <w:cs/>
        </w:rPr>
        <w:t>การจัดเก็บ</w:t>
      </w:r>
    </w:p>
    <w:p w:rsidR="00FF0439" w:rsidRPr="00E37F50" w:rsidRDefault="00FF0439" w:rsidP="00FF0439">
      <w:pPr>
        <w:pStyle w:val="ProductList-Body"/>
        <w:tabs>
          <w:tab w:val="clear" w:pos="158"/>
          <w:tab w:val="left" w:pos="180"/>
        </w:tabs>
        <w:ind w:left="180"/>
        <w:rPr>
          <w:rFonts w:ascii="Tahoma" w:hAnsi="Tahoma" w:cs="Tahoma"/>
          <w:szCs w:val="18"/>
          <w:cs/>
        </w:rPr>
      </w:pPr>
      <w:r w:rsidRPr="00E37F50">
        <w:rPr>
          <w:rFonts w:ascii="Tahoma" w:hAnsi="Tahoma" w:cs="Tahoma"/>
          <w:szCs w:val="18"/>
          <w:cs/>
        </w:rPr>
        <w:t>ลูกค้าจะสามารถกำหนดขีดจำกัดความสามารถในการจัดเก็บสำหรับไซต์ที่ผู้ใช้สร้างขึ้นได้</w:t>
      </w:r>
    </w:p>
    <w:p w:rsidR="00FF0439" w:rsidRPr="00EE655C" w:rsidRDefault="00FF0439" w:rsidP="00FF0439">
      <w:pPr>
        <w:pStyle w:val="ProductList-Body"/>
        <w:rPr>
          <w:rFonts w:ascii="Tahoma" w:hAnsi="Tahoma" w:cs="Tahoma"/>
          <w:sz w:val="14"/>
          <w:szCs w:val="14"/>
          <w:cs/>
        </w:rPr>
      </w:pP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ผู้ใช้ภายนอก</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 xml:space="preserve">ผู้ใช้ภายนอกที่ถูกชักชวนให้ไปยังไซต์คอลเลกชันผ่านฟังก์ชันการทำงาน Share-by-Mail ไม่จำเป็นต้องมี User SL ที่มี SharePoint Online </w:t>
      </w:r>
      <w:r w:rsidR="00DD4425">
        <w:rPr>
          <w:rFonts w:ascii="Tahoma" w:hAnsi="Tahoma" w:cs="Tahoma" w:hint="cs"/>
          <w:szCs w:val="18"/>
          <w:cs/>
        </w:rPr>
        <w:t>K</w:t>
      </w:r>
      <w:r w:rsidR="00C669A5">
        <w:rPr>
          <w:rFonts w:ascii="Tahoma" w:hAnsi="Tahoma" w:cs="Tahoma" w:hint="cs"/>
          <w:szCs w:val="18"/>
          <w:cs/>
        </w:rPr>
        <w:t>1</w:t>
      </w:r>
      <w:r w:rsidRPr="00E37F50">
        <w:rPr>
          <w:rFonts w:ascii="Tahoma" w:hAnsi="Tahoma" w:cs="Tahoma"/>
          <w:szCs w:val="18"/>
          <w:cs/>
        </w:rPr>
        <w:t xml:space="preserve">, Plan 1 and Plan 2 </w:t>
      </w:r>
    </w:p>
    <w:p w:rsidR="00FF0439" w:rsidRPr="00EE655C" w:rsidRDefault="00FF0439" w:rsidP="00FF0439">
      <w:pPr>
        <w:pStyle w:val="ProductList-Body"/>
        <w:tabs>
          <w:tab w:val="clear" w:pos="158"/>
          <w:tab w:val="left" w:pos="180"/>
        </w:tabs>
        <w:rPr>
          <w:rFonts w:ascii="Tahoma" w:hAnsi="Tahoma" w:cs="Tahoma"/>
          <w:sz w:val="14"/>
          <w:szCs w:val="14"/>
          <w:cs/>
        </w:rPr>
      </w:pPr>
    </w:p>
    <w:p w:rsidR="00FF0439" w:rsidRPr="00E37F50" w:rsidRDefault="00FF0439" w:rsidP="00622906">
      <w:pPr>
        <w:pStyle w:val="ProductList-Body"/>
        <w:keepNext/>
        <w:tabs>
          <w:tab w:val="clear" w:pos="158"/>
          <w:tab w:val="left" w:pos="180"/>
        </w:tabs>
        <w:rPr>
          <w:rFonts w:ascii="Tahoma" w:hAnsi="Tahoma" w:cs="Tahoma"/>
          <w:szCs w:val="18"/>
          <w:cs/>
        </w:rPr>
      </w:pPr>
      <w:r w:rsidRPr="00E37F50">
        <w:rPr>
          <w:rFonts w:ascii="Tahoma" w:hAnsi="Tahoma" w:cs="Tahoma"/>
          <w:b/>
          <w:bCs/>
          <w:color w:val="00188F"/>
          <w:szCs w:val="18"/>
          <w:cs/>
        </w:rPr>
        <w:t>Storage Add-on SL</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Office 365 Extra File Storage เป็นสิ่งที่จำเป็นต้องมีสำหรับทุกๆ หนึ่งกิกะไบต์ของพื้นที่จัดเก็บที่เกินกว่าขนาดพื้นที่จัดเก็บซึ่งให้มาพร้อมกับ User SL สำหรับ SharePoint Online Plans 1 and 2</w:t>
      </w:r>
    </w:p>
    <w:p w:rsidR="00FF0439" w:rsidRPr="00E37F50" w:rsidRDefault="005A2072"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671687" w:rsidRPr="00C547E2" w:rsidRDefault="00671687" w:rsidP="00671687">
      <w:pPr>
        <w:pStyle w:val="ProductList-Offering2Heading"/>
        <w:outlineLvl w:val="2"/>
        <w:rPr>
          <w:lang w:val="en-US" w:eastAsia="en-US" w:bidi="ar-SA"/>
        </w:rPr>
      </w:pPr>
      <w:r w:rsidRPr="00C547E2">
        <w:rPr>
          <w:lang w:val="en-US" w:eastAsia="en-US" w:bidi="ar-SA"/>
        </w:rPr>
        <w:tab/>
      </w:r>
      <w:bookmarkStart w:id="171" w:name="SkypeforBusinessOnline"/>
      <w:bookmarkStart w:id="172" w:name="_Toc505767652"/>
      <w:bookmarkStart w:id="173" w:name="_Toc503180492"/>
      <w:bookmarkStart w:id="174" w:name="_Toc523238335"/>
      <w:r w:rsidRPr="00C547E2">
        <w:rPr>
          <w:lang w:val="en-US" w:eastAsia="en-US" w:bidi="ar-SA"/>
        </w:rPr>
        <w:t>Skype for Business Online</w:t>
      </w:r>
      <w:bookmarkEnd w:id="171"/>
      <w:bookmarkEnd w:id="172"/>
      <w:bookmarkEnd w:id="173"/>
      <w:bookmarkEnd w:id="174"/>
    </w:p>
    <w:p w:rsidR="00671687" w:rsidRPr="00C547E2" w:rsidRDefault="00671687" w:rsidP="00671687">
      <w:pPr>
        <w:pStyle w:val="ProductList-Offering1"/>
        <w:rPr>
          <w:rFonts w:ascii="Tahoma" w:hAnsi="Tahoma" w:cs="Tahoma"/>
          <w:cs/>
        </w:rPr>
        <w:sectPr w:rsidR="00671687" w:rsidRPr="00C547E2" w:rsidSect="00222152">
          <w:type w:val="continuous"/>
          <w:pgSz w:w="12240" w:h="15840"/>
          <w:pgMar w:top="1440" w:right="720" w:bottom="1440" w:left="720" w:header="720" w:footer="720" w:gutter="0"/>
          <w:cols w:space="720"/>
          <w:titlePg/>
          <w:docGrid w:linePitch="360"/>
        </w:sectPr>
      </w:pPr>
    </w:p>
    <w:p w:rsidR="00671687" w:rsidRPr="00C547E2" w:rsidRDefault="00671687" w:rsidP="00671687">
      <w:pPr>
        <w:pStyle w:val="ProductList-Body"/>
        <w:rPr>
          <w:rFonts w:ascii="Tahoma" w:hAnsi="Tahoma" w:cs="Tahoma"/>
          <w:sz w:val="16"/>
          <w:szCs w:val="16"/>
          <w:lang w:val="en-US" w:eastAsia="en-US" w:bidi="ar-SA"/>
        </w:rPr>
      </w:pPr>
      <w:r w:rsidRPr="00C547E2">
        <w:rPr>
          <w:rFonts w:ascii="Tahoma" w:hAnsi="Tahoma" w:cs="Tahoma"/>
          <w:sz w:val="16"/>
          <w:szCs w:val="16"/>
          <w:lang w:val="en-US" w:eastAsia="en-US" w:bidi="ar-SA"/>
        </w:rPr>
        <w:t>Skype for Business Online (Plan 1 and Plan 2)</w:t>
      </w:r>
    </w:p>
    <w:p w:rsidR="00671687" w:rsidRPr="00C547E2" w:rsidRDefault="00671687" w:rsidP="00671687">
      <w:pPr>
        <w:pStyle w:val="ProductList-Body"/>
        <w:rPr>
          <w:rFonts w:ascii="Tahoma" w:hAnsi="Tahoma" w:cs="Tahoma"/>
          <w:sz w:val="16"/>
          <w:szCs w:val="16"/>
          <w:lang w:val="en-US" w:eastAsia="en-US" w:bidi="ar-SA"/>
        </w:rPr>
      </w:pPr>
      <w:r w:rsidRPr="00C547E2">
        <w:rPr>
          <w:rFonts w:ascii="Tahoma" w:hAnsi="Tahoma" w:cs="Tahoma"/>
          <w:sz w:val="16"/>
          <w:szCs w:val="16"/>
          <w:lang w:val="en-US" w:eastAsia="en-US" w:bidi="ar-SA"/>
        </w:rPr>
        <w:t xml:space="preserve">Audio Conferencing </w:t>
      </w:r>
    </w:p>
    <w:p w:rsidR="00671687" w:rsidRPr="00C547E2" w:rsidRDefault="00671687" w:rsidP="00671687">
      <w:pPr>
        <w:pStyle w:val="ProductList-Body"/>
        <w:rPr>
          <w:rFonts w:ascii="Tahoma" w:hAnsi="Tahoma" w:cs="Tahoma"/>
          <w:sz w:val="2"/>
          <w:szCs w:val="2"/>
          <w:lang w:val="en-US" w:eastAsia="en-US" w:bidi="ar-SA"/>
        </w:rPr>
      </w:pPr>
      <w:r w:rsidRPr="00C547E2">
        <w:rPr>
          <w:rFonts w:ascii="Tahoma" w:hAnsi="Tahoma" w:cs="Tahoma"/>
          <w:sz w:val="16"/>
          <w:szCs w:val="16"/>
          <w:lang w:val="en-US" w:eastAsia="en-US" w:bidi="ar-SA"/>
        </w:rPr>
        <w:t>Calling Plan</w:t>
      </w:r>
      <w:r w:rsidRPr="00C547E2">
        <w:rPr>
          <w:rFonts w:ascii="Tahoma" w:hAnsi="Tahoma" w:cs="Tahoma"/>
          <w:sz w:val="16"/>
          <w:szCs w:val="16"/>
          <w:lang w:val="en-US" w:eastAsia="en-US" w:bidi="ar-SA"/>
        </w:rPr>
        <w:br/>
      </w:r>
    </w:p>
    <w:p w:rsidR="00671687" w:rsidRPr="00C547E2" w:rsidRDefault="00671687" w:rsidP="00671687">
      <w:pPr>
        <w:pStyle w:val="ProductList-Body"/>
        <w:rPr>
          <w:rFonts w:ascii="Tahoma" w:hAnsi="Tahoma" w:cs="Tahoma"/>
          <w:sz w:val="16"/>
          <w:szCs w:val="16"/>
          <w:cs/>
        </w:rPr>
      </w:pPr>
      <w:r w:rsidRPr="00C547E2">
        <w:rPr>
          <w:rFonts w:ascii="Tahoma" w:hAnsi="Tahoma" w:cs="Tahoma"/>
          <w:sz w:val="16"/>
          <w:szCs w:val="16"/>
          <w:cs/>
        </w:rPr>
        <w:t>โทรศัพท์พื้นที่ทั่วไป</w:t>
      </w:r>
    </w:p>
    <w:p w:rsidR="00671687" w:rsidRPr="00C547E2" w:rsidRDefault="00671687" w:rsidP="00671687">
      <w:pPr>
        <w:pStyle w:val="ProductList-Body"/>
        <w:rPr>
          <w:rFonts w:ascii="Tahoma" w:hAnsi="Tahoma" w:cs="Tahoma"/>
          <w:sz w:val="16"/>
          <w:szCs w:val="16"/>
          <w:lang w:val="en-US" w:eastAsia="en-US" w:bidi="ar-SA"/>
        </w:rPr>
      </w:pPr>
      <w:r w:rsidRPr="00C547E2">
        <w:rPr>
          <w:rFonts w:ascii="Tahoma" w:hAnsi="Tahoma" w:cs="Tahoma"/>
          <w:sz w:val="16"/>
          <w:szCs w:val="16"/>
          <w:lang w:val="en-US" w:eastAsia="en-US" w:bidi="ar-SA"/>
        </w:rPr>
        <w:t>Communication Credits</w:t>
      </w:r>
    </w:p>
    <w:p w:rsidR="00671687" w:rsidRPr="00C547E2" w:rsidRDefault="00671687" w:rsidP="00671687">
      <w:pPr>
        <w:pStyle w:val="ProductList-Body"/>
        <w:rPr>
          <w:rFonts w:ascii="Tahoma" w:hAnsi="Tahoma" w:cs="Tahoma"/>
          <w:sz w:val="16"/>
          <w:szCs w:val="16"/>
          <w:lang w:val="en-US" w:eastAsia="en-US" w:bidi="ar-SA"/>
        </w:rPr>
      </w:pPr>
      <w:r w:rsidRPr="00C547E2">
        <w:rPr>
          <w:rFonts w:ascii="Tahoma" w:hAnsi="Tahoma" w:cs="Tahoma"/>
          <w:sz w:val="16"/>
          <w:szCs w:val="16"/>
          <w:lang w:val="en-US" w:eastAsia="en-US" w:bidi="ar-SA"/>
        </w:rPr>
        <w:t>Phone System</w:t>
      </w:r>
    </w:p>
    <w:p w:rsidR="00671687" w:rsidRPr="00C547E2" w:rsidRDefault="00671687" w:rsidP="00671687">
      <w:pPr>
        <w:pStyle w:val="ProductList-Offering2"/>
        <w:rPr>
          <w:rFonts w:ascii="Tahoma" w:hAnsi="Tahoma" w:cs="Tahoma"/>
          <w:cs/>
        </w:rPr>
        <w:sectPr w:rsidR="00671687" w:rsidRPr="00C547E2" w:rsidSect="00222152">
          <w:type w:val="continuous"/>
          <w:pgSz w:w="12240" w:h="15840"/>
          <w:pgMar w:top="1440" w:right="720" w:bottom="1440" w:left="720" w:header="720" w:footer="720" w:gutter="0"/>
          <w:cols w:num="2" w:space="720"/>
          <w:titlePg/>
          <w:docGrid w:linePitch="360"/>
        </w:sectPr>
      </w:pPr>
    </w:p>
    <w:p w:rsidR="00360244" w:rsidRPr="00E37F50" w:rsidRDefault="00360244" w:rsidP="00360244">
      <w:pPr>
        <w:pStyle w:val="ProductList-Body"/>
        <w:pBdr>
          <w:top w:val="single" w:sz="4" w:space="1" w:color="BFBFBF" w:themeColor="background1" w:themeShade="BF"/>
        </w:pBdr>
        <w:rPr>
          <w:rFonts w:ascii="Tahoma" w:hAnsi="Tahoma" w:cs="Tahoma"/>
          <w:b/>
          <w:bCs/>
          <w:color w:val="000000" w:themeColor="text1"/>
          <w:sz w:val="8"/>
          <w:szCs w:val="8"/>
          <w:cs/>
        </w:rPr>
      </w:pPr>
    </w:p>
    <w:p w:rsidR="00360244" w:rsidRPr="00E37F50" w:rsidRDefault="00360244" w:rsidP="00360244">
      <w:pPr>
        <w:pStyle w:val="ProductList-Body"/>
        <w:tabs>
          <w:tab w:val="clear" w:pos="158"/>
          <w:tab w:val="left" w:pos="360"/>
        </w:tabs>
        <w:rPr>
          <w:rFonts w:ascii="Tahoma" w:hAnsi="Tahoma" w:cs="Tahoma"/>
          <w:b/>
          <w:bCs/>
          <w:color w:val="00188F"/>
          <w:szCs w:val="18"/>
          <w:cs/>
        </w:rPr>
      </w:pPr>
      <w:r w:rsidRPr="00E37F50">
        <w:rPr>
          <w:rFonts w:ascii="Tahoma" w:hAnsi="Tahoma" w:cs="Tahoma"/>
          <w:b/>
          <w:bCs/>
          <w:color w:val="00188F"/>
          <w:szCs w:val="18"/>
          <w:cs/>
        </w:rPr>
        <w:t>คำบอกกล่าว</w:t>
      </w:r>
    </w:p>
    <w:p w:rsidR="00360244" w:rsidRPr="00E37F50" w:rsidRDefault="00360244" w:rsidP="00360244">
      <w:pPr>
        <w:pStyle w:val="ProductList-Body"/>
        <w:rPr>
          <w:rFonts w:ascii="Tahoma" w:hAnsi="Tahoma" w:cs="Tahoma"/>
          <w:szCs w:val="18"/>
          <w:cs/>
        </w:rPr>
      </w:pPr>
      <w:r w:rsidRPr="00E37F50">
        <w:rPr>
          <w:rFonts w:ascii="Tahoma" w:hAnsi="Tahoma" w:cs="Tahoma"/>
          <w:szCs w:val="18"/>
          <w:cs/>
        </w:rPr>
        <w:t xml:space="preserve">การบอกกล่าวเกี่ยวกับ H.264/MPEG-4 AVC และ/หรือ VC-1 ใน </w:t>
      </w:r>
      <w:hyperlink w:anchor="Attachment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p>
    <w:p w:rsidR="00360244" w:rsidRPr="00EE655C" w:rsidRDefault="00360244" w:rsidP="00360244">
      <w:pPr>
        <w:pStyle w:val="ProductList-Body"/>
        <w:rPr>
          <w:rFonts w:ascii="Tahoma" w:hAnsi="Tahoma" w:cs="Tahoma"/>
          <w:sz w:val="14"/>
          <w:szCs w:val="14"/>
          <w:cs/>
        </w:rPr>
      </w:pPr>
    </w:p>
    <w:p w:rsidR="00360244" w:rsidRPr="00E37F50" w:rsidRDefault="00360244" w:rsidP="00360244">
      <w:pPr>
        <w:pStyle w:val="ProductList-Body"/>
        <w:rPr>
          <w:rFonts w:ascii="Tahoma" w:hAnsi="Tahoma" w:cs="Tahoma"/>
          <w:b/>
          <w:bCs/>
          <w:color w:val="00188F"/>
          <w:szCs w:val="18"/>
          <w:cs/>
        </w:rPr>
      </w:pPr>
      <w:bookmarkStart w:id="175" w:name="คุณลักษณะหลักสำหรับOffice365Services"/>
      <w:r w:rsidRPr="00E37F50">
        <w:rPr>
          <w:rFonts w:ascii="Tahoma" w:hAnsi="Tahoma" w:cs="Tahoma"/>
          <w:b/>
          <w:bCs/>
          <w:color w:val="00188F"/>
          <w:szCs w:val="18"/>
          <w:cs/>
        </w:rPr>
        <w:t>คุณลักษณะหลักสำหรับ Office 365 Services</w:t>
      </w:r>
      <w:bookmarkEnd w:id="175"/>
    </w:p>
    <w:p w:rsidR="00360244" w:rsidRPr="00E37F50" w:rsidRDefault="00360244" w:rsidP="00360244">
      <w:pPr>
        <w:pStyle w:val="ProductList-Body"/>
        <w:rPr>
          <w:rFonts w:ascii="Tahoma" w:hAnsi="Tahoma" w:cs="Tahoma"/>
          <w:szCs w:val="18"/>
          <w:cs/>
        </w:rPr>
      </w:pPr>
      <w:r w:rsidRPr="00E37F50">
        <w:rPr>
          <w:rFonts w:ascii="Tahoma" w:hAnsi="Tahoma" w:cs="Tahoma"/>
          <w:szCs w:val="18"/>
          <w:cs/>
        </w:rPr>
        <w:t>Skype for Business Online Plan 1 และ Plan 2 หรือบริการที่รับช่วงต่อจะมีความสามารถของ</w:t>
      </w:r>
      <w:hyperlink w:anchor="คุณลักษณะหลักสำหรับOffice365Services" w:history="1">
        <w:r w:rsidRPr="00E37F50">
          <w:rPr>
            <w:rStyle w:val="Hyperlink"/>
            <w:rFonts w:ascii="Tahoma" w:hAnsi="Tahoma" w:cs="Tahoma"/>
            <w:szCs w:val="18"/>
            <w:cs/>
          </w:rPr>
          <w:t>คุณลักษณะหลัก</w:t>
        </w:r>
      </w:hyperlink>
      <w:r w:rsidRPr="00E37F50">
        <w:rPr>
          <w:rFonts w:ascii="Tahoma" w:hAnsi="Tahoma" w:cs="Tahoma"/>
          <w:szCs w:val="18"/>
          <w:cs/>
        </w:rPr>
        <w:t>ดังต่อไปนี้</w:t>
      </w:r>
    </w:p>
    <w:p w:rsidR="00360244" w:rsidRPr="00EE655C" w:rsidRDefault="00360244" w:rsidP="00360244">
      <w:pPr>
        <w:pStyle w:val="ProductList-Body"/>
        <w:rPr>
          <w:rFonts w:ascii="Tahoma" w:hAnsi="Tahoma" w:cs="Tahoma"/>
          <w:sz w:val="14"/>
          <w:szCs w:val="14"/>
          <w:cs/>
        </w:rPr>
      </w:pPr>
    </w:p>
    <w:p w:rsidR="00360244" w:rsidRPr="00E37F50" w:rsidRDefault="00360244" w:rsidP="00360244">
      <w:pPr>
        <w:pStyle w:val="ProductList-Body"/>
        <w:tabs>
          <w:tab w:val="clear" w:pos="158"/>
          <w:tab w:val="left" w:pos="360"/>
        </w:tabs>
        <w:ind w:left="180"/>
        <w:rPr>
          <w:rFonts w:ascii="Tahoma" w:hAnsi="Tahoma" w:cs="Tahoma"/>
          <w:b/>
          <w:bCs/>
          <w:color w:val="0072C6"/>
          <w:szCs w:val="18"/>
          <w:cs/>
        </w:rPr>
      </w:pPr>
      <w:r w:rsidRPr="00E37F50">
        <w:rPr>
          <w:rFonts w:ascii="Tahoma" w:hAnsi="Tahoma" w:cs="Tahoma"/>
          <w:b/>
          <w:bCs/>
          <w:color w:val="0072C6"/>
          <w:szCs w:val="18"/>
          <w:cs/>
        </w:rPr>
        <w:t>การส่งข้อความโต้ตอบแบบทันที</w:t>
      </w:r>
    </w:p>
    <w:p w:rsidR="00360244" w:rsidRPr="00E37F50" w:rsidRDefault="00360244" w:rsidP="00360244">
      <w:pPr>
        <w:pStyle w:val="ProductList-Body"/>
        <w:tabs>
          <w:tab w:val="clear" w:pos="158"/>
          <w:tab w:val="left" w:pos="360"/>
        </w:tabs>
        <w:ind w:left="180"/>
        <w:rPr>
          <w:rFonts w:ascii="Tahoma" w:hAnsi="Tahoma" w:cs="Tahoma"/>
          <w:szCs w:val="18"/>
          <w:cs/>
        </w:rPr>
      </w:pPr>
      <w:r w:rsidRPr="00E37F50">
        <w:rPr>
          <w:rFonts w:ascii="Tahoma" w:hAnsi="Tahoma" w:cs="Tahoma"/>
          <w:szCs w:val="18"/>
          <w:cs/>
        </w:rPr>
        <w:t>ผู้ใช้จะสามารถถ่ายโอนข้อความที่เป็นเนื้อหาไปยังผู้ใช้รายอื่นได้ตามเวลาจริงผ่านเครือข่ายอินเทอร์เน็ตโพรโทคอล</w:t>
      </w:r>
    </w:p>
    <w:p w:rsidR="00360244" w:rsidRPr="00EE655C" w:rsidRDefault="00360244" w:rsidP="00360244">
      <w:pPr>
        <w:pStyle w:val="ProductList-Body"/>
        <w:tabs>
          <w:tab w:val="clear" w:pos="158"/>
          <w:tab w:val="left" w:pos="360"/>
        </w:tabs>
        <w:ind w:left="180"/>
        <w:rPr>
          <w:rFonts w:ascii="Tahoma" w:hAnsi="Tahoma" w:cs="Tahoma"/>
          <w:sz w:val="14"/>
          <w:szCs w:val="14"/>
          <w:cs/>
        </w:rPr>
      </w:pPr>
    </w:p>
    <w:p w:rsidR="00FF0439" w:rsidRPr="00E37F50" w:rsidRDefault="00FF0439" w:rsidP="00FF0439">
      <w:pPr>
        <w:pStyle w:val="ProductList-Body"/>
        <w:tabs>
          <w:tab w:val="clear" w:pos="158"/>
          <w:tab w:val="left" w:pos="360"/>
        </w:tabs>
        <w:ind w:left="180"/>
        <w:rPr>
          <w:rFonts w:ascii="Tahoma" w:hAnsi="Tahoma" w:cs="Tahoma"/>
          <w:szCs w:val="18"/>
          <w:cs/>
        </w:rPr>
      </w:pPr>
      <w:r w:rsidRPr="00E37F50">
        <w:rPr>
          <w:rFonts w:ascii="Tahoma" w:hAnsi="Tahoma" w:cs="Tahoma"/>
          <w:b/>
          <w:bCs/>
          <w:color w:val="0072C6"/>
          <w:szCs w:val="18"/>
          <w:cs/>
        </w:rPr>
        <w:t>สถานะ</w:t>
      </w:r>
    </w:p>
    <w:p w:rsidR="00FF0439" w:rsidRPr="00E37F50" w:rsidRDefault="00FF0439" w:rsidP="00FF0439">
      <w:pPr>
        <w:pStyle w:val="ProductList-Body"/>
        <w:tabs>
          <w:tab w:val="clear" w:pos="158"/>
          <w:tab w:val="left" w:pos="360"/>
        </w:tabs>
        <w:ind w:left="180"/>
        <w:rPr>
          <w:rFonts w:ascii="Tahoma" w:hAnsi="Tahoma" w:cs="Tahoma"/>
          <w:szCs w:val="18"/>
          <w:cs/>
        </w:rPr>
      </w:pPr>
      <w:r w:rsidRPr="00E37F50">
        <w:rPr>
          <w:rFonts w:ascii="Tahoma" w:hAnsi="Tahoma" w:cs="Tahoma"/>
          <w:szCs w:val="18"/>
          <w:cs/>
        </w:rPr>
        <w:t>ผู้ใช้จะสามารถจัดเตรียมและแสดงความพร้อมใช้งานของผู้ใช้ และดูความพร้อมใช้งานของผู้ใช้รายอื่นได้</w:t>
      </w:r>
    </w:p>
    <w:p w:rsidR="00FF0439" w:rsidRPr="00EE655C" w:rsidRDefault="00FF0439" w:rsidP="00FF0439">
      <w:pPr>
        <w:pStyle w:val="ProductList-Body"/>
        <w:tabs>
          <w:tab w:val="clear" w:pos="158"/>
          <w:tab w:val="left" w:pos="360"/>
        </w:tabs>
        <w:ind w:left="180"/>
        <w:rPr>
          <w:rFonts w:ascii="Tahoma" w:hAnsi="Tahoma" w:cs="Tahoma"/>
          <w:sz w:val="14"/>
          <w:szCs w:val="14"/>
          <w:cs/>
        </w:rPr>
      </w:pPr>
    </w:p>
    <w:p w:rsidR="00FF0439" w:rsidRPr="00E37F50" w:rsidRDefault="00FF0439" w:rsidP="00DF097E">
      <w:pPr>
        <w:pStyle w:val="ProductList-Body"/>
        <w:keepNext/>
        <w:tabs>
          <w:tab w:val="clear" w:pos="158"/>
          <w:tab w:val="left" w:pos="360"/>
        </w:tabs>
        <w:ind w:left="187"/>
        <w:rPr>
          <w:rFonts w:ascii="Tahoma" w:hAnsi="Tahoma" w:cs="Tahoma"/>
          <w:szCs w:val="18"/>
          <w:cs/>
        </w:rPr>
      </w:pPr>
      <w:r w:rsidRPr="00E37F50">
        <w:rPr>
          <w:rFonts w:ascii="Tahoma" w:hAnsi="Tahoma" w:cs="Tahoma"/>
          <w:b/>
          <w:bCs/>
          <w:color w:val="0072C6"/>
          <w:szCs w:val="18"/>
          <w:cs/>
        </w:rPr>
        <w:t>การประชุมออนไลน์</w:t>
      </w:r>
    </w:p>
    <w:p w:rsidR="00FF0439" w:rsidRPr="00E37F50" w:rsidRDefault="00FF0439" w:rsidP="00FF0439">
      <w:pPr>
        <w:pStyle w:val="ProductList-Body"/>
        <w:tabs>
          <w:tab w:val="clear" w:pos="158"/>
          <w:tab w:val="left" w:pos="360"/>
        </w:tabs>
        <w:ind w:left="180"/>
        <w:rPr>
          <w:rFonts w:ascii="Tahoma" w:hAnsi="Tahoma" w:cs="Tahoma"/>
          <w:szCs w:val="18"/>
          <w:cs/>
        </w:rPr>
      </w:pPr>
      <w:r w:rsidRPr="00E37F50">
        <w:rPr>
          <w:rFonts w:ascii="Tahoma" w:hAnsi="Tahoma" w:cs="Tahoma"/>
          <w:szCs w:val="18"/>
          <w:cs/>
        </w:rPr>
        <w:t>ผู้ใช้จะสามารถดำเนินการประชุมบนอินเทอร์เน็ตได้ ซึ่งมีฟังก์ชันการทำงานสำหรับการประชุมทางไกลด้วยเสียงและผ่านจอภาพกับผู้ใช้รายอื่น</w:t>
      </w:r>
    </w:p>
    <w:p w:rsidR="00346407" w:rsidRPr="00EE655C" w:rsidRDefault="00346407" w:rsidP="00FF0439">
      <w:pPr>
        <w:pStyle w:val="ProductList-Body"/>
        <w:tabs>
          <w:tab w:val="clear" w:pos="158"/>
          <w:tab w:val="left" w:pos="360"/>
        </w:tabs>
        <w:rPr>
          <w:rFonts w:ascii="Tahoma" w:hAnsi="Tahoma" w:cs="Tahoma"/>
          <w:sz w:val="14"/>
          <w:szCs w:val="14"/>
          <w:cs/>
          <w:lang w:val="en-US"/>
        </w:rPr>
      </w:pPr>
    </w:p>
    <w:p w:rsidR="00FF0439" w:rsidRPr="00E37F50" w:rsidRDefault="00FF0439" w:rsidP="00FF0439">
      <w:pPr>
        <w:pStyle w:val="ProductList-Body"/>
        <w:tabs>
          <w:tab w:val="clear" w:pos="158"/>
          <w:tab w:val="left" w:pos="360"/>
        </w:tabs>
        <w:rPr>
          <w:rFonts w:ascii="Tahoma" w:hAnsi="Tahoma" w:cs="Tahoma"/>
          <w:szCs w:val="18"/>
          <w:cs/>
        </w:rPr>
      </w:pPr>
      <w:r w:rsidRPr="00E37F50">
        <w:rPr>
          <w:rFonts w:ascii="Tahoma" w:hAnsi="Tahoma" w:cs="Tahoma"/>
          <w:b/>
          <w:bCs/>
          <w:color w:val="00188F"/>
          <w:szCs w:val="18"/>
          <w:cs/>
        </w:rPr>
        <w:t>ผู้ใช้ภายนอกและผู้ใช้ที่ไม่ได้ผ่านการรับรองความถูกต้องโดย Skype for Business Online</w:t>
      </w:r>
    </w:p>
    <w:p w:rsidR="00FF0439" w:rsidRDefault="00FF0439" w:rsidP="00FF0439">
      <w:pPr>
        <w:pStyle w:val="ProductList-Body"/>
        <w:tabs>
          <w:tab w:val="clear" w:pos="158"/>
          <w:tab w:val="left" w:pos="360"/>
        </w:tabs>
        <w:rPr>
          <w:rFonts w:ascii="Tahoma" w:hAnsi="Tahoma" w:cs="Tahoma"/>
          <w:szCs w:val="18"/>
          <w:cs/>
        </w:rPr>
      </w:pPr>
      <w:r w:rsidRPr="00E37F50">
        <w:rPr>
          <w:rFonts w:ascii="Tahoma" w:hAnsi="Tahoma" w:cs="Tahoma"/>
          <w:szCs w:val="18"/>
          <w:cs/>
        </w:rPr>
        <w:t>User SL ไม่จำเป็นสำหรับผู้ใช้ภายนอกและผู้ใช้ที่ไม่ได้ผ่านการรับรองความถูกต้องโดยบริการ Skype for Business Online</w:t>
      </w:r>
    </w:p>
    <w:p w:rsidR="00671687" w:rsidRDefault="00671687" w:rsidP="00FF0439">
      <w:pPr>
        <w:pStyle w:val="ProductList-Body"/>
        <w:tabs>
          <w:tab w:val="clear" w:pos="158"/>
          <w:tab w:val="left" w:pos="360"/>
        </w:tabs>
        <w:rPr>
          <w:rFonts w:ascii="Tahoma" w:hAnsi="Tahoma" w:cs="Tahoma"/>
          <w:szCs w:val="18"/>
          <w:cs/>
        </w:rPr>
      </w:pPr>
    </w:p>
    <w:p w:rsidR="00671687" w:rsidRPr="00C547E2" w:rsidRDefault="00671687" w:rsidP="00671687">
      <w:pPr>
        <w:pStyle w:val="ProductList-Body"/>
        <w:tabs>
          <w:tab w:val="clear" w:pos="158"/>
          <w:tab w:val="left" w:pos="360"/>
        </w:tabs>
        <w:rPr>
          <w:rFonts w:ascii="Tahoma" w:hAnsi="Tahoma" w:cs="Tahoma"/>
          <w:szCs w:val="18"/>
          <w:cs/>
        </w:rPr>
      </w:pPr>
      <w:r w:rsidRPr="00C547E2">
        <w:rPr>
          <w:rFonts w:ascii="Tahoma" w:hAnsi="Tahoma" w:cs="Tahoma"/>
          <w:b/>
          <w:bCs/>
          <w:color w:val="00188F"/>
          <w:szCs w:val="18"/>
          <w:cs/>
        </w:rPr>
        <w:t>โทรศัพท์พื้นที่ทั่วไป</w:t>
      </w:r>
    </w:p>
    <w:p w:rsidR="00671687" w:rsidRPr="00C547E2" w:rsidRDefault="00671687" w:rsidP="00671687">
      <w:pPr>
        <w:pStyle w:val="ProductList-Body"/>
        <w:tabs>
          <w:tab w:val="clear" w:pos="158"/>
          <w:tab w:val="left" w:pos="360"/>
        </w:tabs>
        <w:rPr>
          <w:rFonts w:ascii="Tahoma" w:hAnsi="Tahoma" w:cs="Tahoma"/>
          <w:szCs w:val="18"/>
          <w:cs/>
        </w:rPr>
      </w:pPr>
      <w:r w:rsidRPr="00C547E2">
        <w:rPr>
          <w:rFonts w:ascii="Tahoma" w:hAnsi="Tahoma" w:cs="Tahoma"/>
          <w:szCs w:val="18"/>
          <w:cs/>
        </w:rPr>
        <w:t>โทรศัพท์พื้นที่ทั่วไปคืออุปกรณ์ที่ทำและรับเฉพาะการเรียกด้วยเสียงและนำมาใช้ร่วมกันโดยผู้ใช้หลายรายซึ่งไม่ได้ลงชื่อเข้าใช้อุปกรณ์ที่มีข้อมูลประจำตัวสำหรับ Office 365 ของตน ข้อเสนอสำหรับโทรศัพท์พื้นที่ทั่วไปของ Microsoft จะเป็นแบบ Device SL อุปกรณ์ที่ได้รับอนุญาตให้ใช้สิทธิของโทรศัพท์พื้นที่ทั่วไปแต่ละเครื่องจะสามารถเข้าถึงและใช้โดยผู้ใช้จำนวนเท่าใดก็ได้</w:t>
      </w:r>
    </w:p>
    <w:p w:rsidR="00EC2E28" w:rsidRPr="00EE655C" w:rsidRDefault="00EC2E28" w:rsidP="00FF0439">
      <w:pPr>
        <w:pStyle w:val="ProductList-Body"/>
        <w:tabs>
          <w:tab w:val="clear" w:pos="158"/>
          <w:tab w:val="left" w:pos="360"/>
        </w:tabs>
        <w:rPr>
          <w:rFonts w:ascii="Tahoma" w:hAnsi="Tahoma" w:cs="Tahoma"/>
          <w:sz w:val="14"/>
          <w:szCs w:val="14"/>
          <w:cs/>
        </w:rPr>
      </w:pPr>
    </w:p>
    <w:p w:rsidR="00EC2E28" w:rsidRPr="00D30DAE" w:rsidRDefault="00EC2E28" w:rsidP="00EC2E28">
      <w:pPr>
        <w:pStyle w:val="ProductList-Body"/>
        <w:rPr>
          <w:rFonts w:ascii="Tahoma" w:hAnsi="Tahoma" w:cs="Tahoma"/>
          <w:b/>
          <w:bCs/>
          <w:color w:val="00188F"/>
          <w:szCs w:val="18"/>
          <w:cs/>
        </w:rPr>
      </w:pPr>
      <w:r w:rsidRPr="006942F7">
        <w:rPr>
          <w:rFonts w:ascii="Tahoma" w:hAnsi="Tahoma" w:cs="Tahoma"/>
          <w:b/>
          <w:bCs/>
          <w:color w:val="00188F"/>
          <w:szCs w:val="18"/>
          <w:cs/>
        </w:rPr>
        <w:t xml:space="preserve">บริการ </w:t>
      </w:r>
      <w:r w:rsidRPr="00D30DAE">
        <w:rPr>
          <w:rFonts w:ascii="Tahoma" w:hAnsi="Tahoma" w:cs="Tahoma"/>
          <w:b/>
          <w:bCs/>
          <w:color w:val="00188F"/>
          <w:szCs w:val="18"/>
          <w:cs/>
        </w:rPr>
        <w:t>Calling Plan และ Audio Conferencing</w:t>
      </w:r>
      <w:r>
        <w:rPr>
          <w:rFonts w:ascii="Tahoma" w:hAnsi="Tahoma" w:cs="Tahoma"/>
          <w:b/>
          <w:bCs/>
          <w:color w:val="00188F"/>
          <w:szCs w:val="18"/>
          <w:cs/>
        </w:rPr>
        <w:t xml:space="preserve"> </w:t>
      </w:r>
      <w:r w:rsidRPr="00D30DAE">
        <w:rPr>
          <w:rFonts w:ascii="Tahoma" w:hAnsi="Tahoma" w:cs="Tahoma"/>
          <w:b/>
          <w:bCs/>
          <w:color w:val="00188F"/>
          <w:szCs w:val="18"/>
          <w:cs/>
        </w:rPr>
        <w:t>(บริการ Calling/Conferencing)</w:t>
      </w:r>
    </w:p>
    <w:p w:rsidR="00EC2E28" w:rsidRPr="00D30DAE" w:rsidRDefault="00EC2E28" w:rsidP="00EC2E28">
      <w:pPr>
        <w:pStyle w:val="ProductList-Body"/>
        <w:rPr>
          <w:rFonts w:ascii="Tahoma" w:hAnsi="Tahoma" w:cs="Tahoma"/>
          <w:szCs w:val="18"/>
          <w:cs/>
        </w:rPr>
      </w:pPr>
      <w:r w:rsidRPr="00D30DAE">
        <w:rPr>
          <w:rFonts w:ascii="Tahoma" w:hAnsi="Tahoma" w:cs="Tahoma"/>
          <w:szCs w:val="18"/>
          <w:cs/>
        </w:rPr>
        <w:t>บริการ Calling และ Conferencing จะช่วยให้ผู้ใช้สามารถสื่อสารกับผู้อื่นผ่านทางเครือข่ายโทรศัพท์ทั่วโลกที่รู้จักกันโดยทั่วไปว่าระบบเครือข่ายโทรศัพท์สาธารณะ บริการ Calling และ Conferencing จะมีการจัดหาให้โดยบริษัทในเครือของ Microsoft ที่ได้รับอนุญาตให้ดำเนินการเช่นนั้น การกำหนดราคาสำหรับบริการ Calling และ Conferencing อาจรวมภาษีและค่าธรรมเนียมที่เกี่ยวข้อง เงื่อนไขในการใช้บริการ Calling และ Conferencing อาจแตกต่างกันไปในแต่ละประเทศ ภาษีและค่าธรรมเนียมที่รวมทั้งหมด ตลอดจนเงื่อนไขในการใช้เฉพาะประเทศจะแสดงอยู่ในไซต์ Volume Licensing (</w:t>
      </w:r>
      <w:hyperlink r:id="rId47" w:history="1">
        <w:r w:rsidRPr="00D30DAE">
          <w:rPr>
            <w:rStyle w:val="Hyperlink"/>
            <w:rFonts w:ascii="Tahoma" w:hAnsi="Tahoma" w:cs="Tahoma"/>
            <w:szCs w:val="18"/>
            <w:cs/>
          </w:rPr>
          <w:t>http://go.microsoft.com/fwlink/?LinkId=690247</w:t>
        </w:r>
      </w:hyperlink>
      <w:r w:rsidRPr="00D30DAE">
        <w:rPr>
          <w:rFonts w:ascii="Tahoma" w:hAnsi="Tahoma" w:cs="Tahoma"/>
          <w:szCs w:val="18"/>
          <w:cs/>
        </w:rPr>
        <w:t>)</w:t>
      </w:r>
    </w:p>
    <w:p w:rsidR="00EC2E28" w:rsidRPr="00EE655C" w:rsidRDefault="00EC2E28" w:rsidP="00EC2E28">
      <w:pPr>
        <w:pStyle w:val="ProductList-Body"/>
        <w:rPr>
          <w:rFonts w:ascii="Tahoma" w:hAnsi="Tahoma" w:cs="Tahoma"/>
          <w:sz w:val="14"/>
          <w:szCs w:val="14"/>
          <w:cs/>
        </w:rPr>
      </w:pPr>
    </w:p>
    <w:p w:rsidR="00EC2E28" w:rsidRPr="00D30DAE" w:rsidRDefault="00EC2E28" w:rsidP="00EC2E28">
      <w:pPr>
        <w:pStyle w:val="ProductList-Body"/>
        <w:rPr>
          <w:rFonts w:ascii="Tahoma" w:hAnsi="Tahoma" w:cs="Tahoma"/>
          <w:szCs w:val="18"/>
          <w:cs/>
        </w:rPr>
      </w:pPr>
      <w:r w:rsidRPr="00D30DAE">
        <w:rPr>
          <w:rFonts w:ascii="Tahoma" w:hAnsi="Tahoma" w:cs="Tahoma"/>
          <w:szCs w:val="18"/>
          <w:cs/>
        </w:rPr>
        <w:lastRenderedPageBreak/>
        <w:t>การใช้งานเกินกว่าข้อจำกัดการใช้สำหรับแผนการสมัครใช้งานบริการ Calling และ Conferencing ที่ใช้บังคับตามที่ระบุไว้ในเงื่อนไขการใช้ก็อาจส่งผลให้บริการถูกระงับได้ Microsoft จะบอกกล่าวให้ทราบตามสมควรก่อนที่จะมีการระงับบริการ Calling หรือ Conferencing แต่ลูกค้าจะยังสามารถโทรฉุกเฉินได้ในระหว่างช่วงเวลาที่มีการระงับบริการ</w:t>
      </w:r>
    </w:p>
    <w:p w:rsidR="00EC2E28" w:rsidRPr="00EE655C" w:rsidRDefault="00EC2E28" w:rsidP="00EC2E28">
      <w:pPr>
        <w:pStyle w:val="ProductList-Body"/>
        <w:rPr>
          <w:rFonts w:ascii="Tahoma" w:hAnsi="Tahoma" w:cs="Tahoma"/>
          <w:sz w:val="14"/>
          <w:szCs w:val="14"/>
          <w:cs/>
        </w:rPr>
      </w:pPr>
    </w:p>
    <w:p w:rsidR="00EC2E28" w:rsidRPr="00D30DAE" w:rsidRDefault="00EC2E28" w:rsidP="00EC2E28">
      <w:pPr>
        <w:pStyle w:val="ProductList-Body"/>
        <w:rPr>
          <w:rFonts w:ascii="Tahoma" w:hAnsi="Tahoma" w:cs="Tahoma"/>
          <w:b/>
          <w:bCs/>
          <w:color w:val="00188F"/>
          <w:szCs w:val="18"/>
          <w:cs/>
        </w:rPr>
      </w:pPr>
      <w:r w:rsidRPr="00D30DAE">
        <w:rPr>
          <w:rFonts w:ascii="Tahoma" w:hAnsi="Tahoma" w:cs="Tahoma"/>
          <w:b/>
          <w:bCs/>
          <w:color w:val="00188F"/>
          <w:szCs w:val="18"/>
          <w:cs/>
        </w:rPr>
        <w:t>ข้อมูลสำคัญเกี่ยวกับบริการฉุกเฉิน</w:t>
      </w:r>
    </w:p>
    <w:p w:rsidR="00EC2E28" w:rsidRPr="00D30DAE" w:rsidRDefault="00EC2E28" w:rsidP="00EC2E28">
      <w:pPr>
        <w:pStyle w:val="ProductList-Body"/>
        <w:rPr>
          <w:rFonts w:ascii="Tahoma" w:hAnsi="Tahoma" w:cs="Tahoma"/>
          <w:szCs w:val="18"/>
          <w:cs/>
        </w:rPr>
      </w:pPr>
      <w:r w:rsidRPr="00D30DAE">
        <w:rPr>
          <w:rFonts w:ascii="Tahoma" w:hAnsi="Tahoma" w:cs="Tahoma"/>
          <w:szCs w:val="18"/>
          <w:cs/>
        </w:rPr>
        <w:t>ลูกค้าต้องแจ้งผู้ใช้แต่ละรายของ Calling Plan ว่าบริการฉุกเฉินจะทำงานแตกต่างไปจากบริการโทรศัพท์ดั้งเดิมด้วยวิธีการดังต่อไปนี้ (i) Office 365 อาจไม่สามารถรู้ตำแหน่งของผู้โทรฉุกเฉินที่แท้จริงได้ ซึ่งจะส่งผลให้การโทรถูกกำหนดให้กับศูนย์การโทรฉุกเฉินที่ไม่ถูกต้องและ/หรือบริการฉุกเฉินจะถูกจัดส่งไปยังสถานที่ที่ไม่ถูกต้อง (ii) หากอุปกรณ์ของผู้ใช้ไม่มีพลังงาน ไฟฟ้าดับ หรือด้วยเหตุใดที่ทำให้ไม่สามารถเข้าใช้อินเทอร์เน็ตได้ ผู้ใช้จะไม่สามารถโทรฉุกเฉินผ่านบริการ Calling Plan ได้ และ (iii) ถึงแม้ว่าบริการ Calling Plan จะสามารถใช้งานได้ทุกที่ทั่วโลกที่มีการเชื่อมต่ออินเทอร์เน็ต ผู้ใช้ก็ไม่ควรโทรฉุกเฉินจากสถานที่นอกประเทศที่อาศัยอยู่ เนื่องจากการโทรดังกล่าวอาจถูกกำหนดให้กับศูนย์การโทรที่ไม่ถูกต้องของสถานที่นั้น</w:t>
      </w:r>
    </w:p>
    <w:p w:rsidR="00360244" w:rsidRPr="00E37F50" w:rsidRDefault="005A2072"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360244" w:rsidRPr="00E37F50">
          <w:rPr>
            <w:rStyle w:val="Hyperlink"/>
            <w:rFonts w:ascii="Tahoma" w:hAnsi="Tahoma" w:cs="Tahoma"/>
            <w:sz w:val="16"/>
            <w:szCs w:val="16"/>
            <w:cs/>
          </w:rPr>
          <w:t>สารบัญ</w:t>
        </w:r>
      </w:hyperlink>
      <w:r w:rsidR="00360244" w:rsidRPr="00E37F50">
        <w:rPr>
          <w:rFonts w:ascii="Tahoma" w:hAnsi="Tahoma" w:cs="Tahoma"/>
          <w:sz w:val="16"/>
          <w:szCs w:val="16"/>
          <w:cs/>
        </w:rPr>
        <w:t xml:space="preserve"> / </w:t>
      </w:r>
      <w:hyperlink w:anchor="GeneralTerms" w:history="1">
        <w:r w:rsidR="00360244" w:rsidRPr="00E37F50">
          <w:rPr>
            <w:rStyle w:val="Hyperlink"/>
            <w:rFonts w:ascii="Tahoma" w:hAnsi="Tahoma" w:cs="Tahoma"/>
            <w:sz w:val="16"/>
            <w:szCs w:val="16"/>
            <w:cs/>
          </w:rPr>
          <w:t>ข้อกำหนดทั่วไป</w:t>
        </w:r>
      </w:hyperlink>
    </w:p>
    <w:p w:rsidR="00FF0439" w:rsidRPr="00E37F50" w:rsidRDefault="00FF0439" w:rsidP="0021056C">
      <w:pPr>
        <w:pStyle w:val="ProductList-OfferingGroupHeading"/>
        <w:keepNext/>
        <w:outlineLvl w:val="1"/>
        <w:rPr>
          <w:rFonts w:ascii="Tahoma" w:hAnsi="Tahoma" w:cs="Tahoma"/>
          <w:bCs/>
          <w:szCs w:val="28"/>
          <w:cs/>
        </w:rPr>
      </w:pPr>
      <w:bookmarkStart w:id="176" w:name="OtherOnlineServices"/>
      <w:bookmarkStart w:id="177" w:name="_Toc523238336"/>
      <w:r w:rsidRPr="00E37F50">
        <w:rPr>
          <w:rFonts w:ascii="Tahoma" w:hAnsi="Tahoma" w:cs="Tahoma"/>
          <w:bCs/>
          <w:szCs w:val="28"/>
          <w:cs/>
        </w:rPr>
        <w:t>Online Service อื่นๆ</w:t>
      </w:r>
      <w:bookmarkEnd w:id="177"/>
    </w:p>
    <w:p w:rsidR="00240264" w:rsidRPr="00154795" w:rsidRDefault="00240264" w:rsidP="00240264">
      <w:pPr>
        <w:pStyle w:val="ProductList-Offering2Heading"/>
        <w:outlineLvl w:val="2"/>
        <w:rPr>
          <w:bCs w:val="0"/>
          <w:cs/>
        </w:rPr>
      </w:pPr>
      <w:bookmarkStart w:id="178" w:name="MicrosoftLearning"/>
      <w:bookmarkStart w:id="179" w:name="MicrosoftPowerBIPro"/>
      <w:bookmarkEnd w:id="176"/>
      <w:r w:rsidRPr="00154795">
        <w:rPr>
          <w:cs/>
        </w:rPr>
        <w:tab/>
      </w:r>
      <w:bookmarkStart w:id="180" w:name="_Toc476230941"/>
      <w:bookmarkStart w:id="181" w:name="_Toc476476626"/>
      <w:bookmarkStart w:id="182" w:name="BingMaps"/>
      <w:bookmarkStart w:id="183" w:name="_Toc523238337"/>
      <w:r w:rsidRPr="00154795">
        <w:rPr>
          <w:cs/>
        </w:rPr>
        <w:t>Bing Maps Enterprise Platform และ Mobile Asset Management Platform</w:t>
      </w:r>
      <w:bookmarkEnd w:id="180"/>
      <w:bookmarkEnd w:id="181"/>
      <w:bookmarkEnd w:id="183"/>
    </w:p>
    <w:bookmarkEnd w:id="182"/>
    <w:p w:rsidR="00240264" w:rsidRPr="00154795" w:rsidRDefault="00240264" w:rsidP="00240264">
      <w:pPr>
        <w:pStyle w:val="ProductList-Body"/>
        <w:rPr>
          <w:rFonts w:ascii="Tahoma" w:hAnsi="Tahoma" w:cs="Tahoma"/>
          <w:b/>
          <w:bCs/>
          <w:color w:val="00188F"/>
          <w:szCs w:val="18"/>
          <w:cs/>
        </w:rPr>
      </w:pPr>
      <w:r w:rsidRPr="00154795">
        <w:rPr>
          <w:rFonts w:ascii="Tahoma" w:hAnsi="Tahoma" w:cs="Tahoma"/>
          <w:b/>
          <w:bCs/>
          <w:color w:val="00188F"/>
          <w:szCs w:val="18"/>
          <w:cs/>
        </w:rPr>
        <w:t>Service SL</w:t>
      </w:r>
    </w:p>
    <w:p w:rsidR="00240264" w:rsidRPr="00154795" w:rsidRDefault="00240264" w:rsidP="00240264">
      <w:pPr>
        <w:pStyle w:val="ProductList-Body"/>
        <w:rPr>
          <w:rFonts w:ascii="Tahoma" w:hAnsi="Tahoma" w:cs="Tahoma"/>
          <w:szCs w:val="18"/>
          <w:cs/>
        </w:rPr>
      </w:pPr>
      <w:r w:rsidRPr="00154795">
        <w:rPr>
          <w:rFonts w:ascii="Tahoma" w:hAnsi="Tahoma" w:cs="Tahoma"/>
          <w:szCs w:val="18"/>
          <w:cs/>
        </w:rPr>
        <w:t xml:space="preserve">ในการเข้าถึงบริการผ่าน Bing Maps Enterprise Platform หรือ Mobile Asset Management Platform จะต้องมี Service SL Service SL แต่ละสิทธิจะต้องซื้อพร้อมกับ Add-on SL ที่มีคุณสมบัติตามที่กำหนดต่อไปนี้อย่างน้อยหนึ่งรายการ ได้แก่ </w:t>
      </w:r>
    </w:p>
    <w:p w:rsidR="00240264" w:rsidRPr="00154795" w:rsidRDefault="00240264" w:rsidP="00240264">
      <w:pPr>
        <w:pStyle w:val="ProductList-Body"/>
        <w:numPr>
          <w:ilvl w:val="0"/>
          <w:numId w:val="40"/>
        </w:numPr>
        <w:ind w:left="450" w:hanging="270"/>
        <w:rPr>
          <w:rFonts w:ascii="Tahoma" w:hAnsi="Tahoma" w:cs="Tahoma"/>
          <w:szCs w:val="18"/>
          <w:cs/>
        </w:rPr>
      </w:pPr>
      <w:r w:rsidRPr="00154795">
        <w:rPr>
          <w:rFonts w:ascii="Tahoma" w:hAnsi="Tahoma" w:cs="Tahoma"/>
          <w:szCs w:val="18"/>
          <w:cs/>
        </w:rPr>
        <w:t>สำหรับ Bing Maps Enterprise Platform Service SL รายการใดรายการหนึ่งต่อไปนี้:</w:t>
      </w:r>
    </w:p>
    <w:p w:rsidR="00240264" w:rsidRPr="00154795" w:rsidRDefault="00240264" w:rsidP="00240264">
      <w:pPr>
        <w:pStyle w:val="ProductList-Body"/>
        <w:numPr>
          <w:ilvl w:val="0"/>
          <w:numId w:val="41"/>
        </w:numPr>
        <w:spacing w:before="40"/>
        <w:ind w:left="810" w:hanging="270"/>
        <w:rPr>
          <w:rFonts w:ascii="Tahoma" w:hAnsi="Tahoma" w:cs="Tahoma"/>
          <w:szCs w:val="18"/>
          <w:cs/>
        </w:rPr>
      </w:pPr>
      <w:r w:rsidRPr="00154795">
        <w:rPr>
          <w:rFonts w:ascii="Tahoma" w:hAnsi="Tahoma" w:cs="Tahoma"/>
          <w:szCs w:val="18"/>
          <w:cs/>
        </w:rPr>
        <w:t>Bing Maps Public Website Usage Add-on SL ซึ่งมีให้ตามจำนวนที่ระบุของรายการที่เรียกเก็บเงินสำหรับการใช้บนเว็บไซต์ที่คนทั่วไปสามารถเข้าใช้ได้โดยไม่มีข้อจำกัด</w:t>
      </w:r>
    </w:p>
    <w:p w:rsidR="00240264" w:rsidRPr="00154795" w:rsidRDefault="00240264" w:rsidP="00240264">
      <w:pPr>
        <w:pStyle w:val="ProductList-Body"/>
        <w:numPr>
          <w:ilvl w:val="0"/>
          <w:numId w:val="41"/>
        </w:numPr>
        <w:spacing w:before="40"/>
        <w:ind w:left="810" w:hanging="270"/>
        <w:rPr>
          <w:rFonts w:ascii="Tahoma" w:hAnsi="Tahoma" w:cs="Tahoma"/>
          <w:szCs w:val="18"/>
          <w:cs/>
        </w:rPr>
      </w:pPr>
      <w:r w:rsidRPr="00154795">
        <w:rPr>
          <w:rFonts w:ascii="Tahoma" w:hAnsi="Tahoma" w:cs="Tahoma"/>
          <w:szCs w:val="18"/>
          <w:cs/>
        </w:rPr>
        <w:t>Bing Maps Internal Website Usage Add-on SL ซึ่งมีให้ตามจำนวนที่ระบุของรายการที่เรียกเก็บเงินสำหรับการใช้บนเว็บไซต์ภายใน (เช่น อินทราเน็ต) บนเครือข่ายส่วนบุคคล</w:t>
      </w:r>
    </w:p>
    <w:p w:rsidR="00240264" w:rsidRPr="00154795" w:rsidRDefault="00240264" w:rsidP="00240264">
      <w:pPr>
        <w:pStyle w:val="ProductList-Body"/>
        <w:numPr>
          <w:ilvl w:val="0"/>
          <w:numId w:val="41"/>
        </w:numPr>
        <w:spacing w:before="40"/>
        <w:ind w:left="810" w:hanging="270"/>
        <w:rPr>
          <w:rFonts w:ascii="Tahoma" w:hAnsi="Tahoma" w:cs="Tahoma"/>
          <w:szCs w:val="18"/>
          <w:cs/>
        </w:rPr>
      </w:pPr>
      <w:r w:rsidRPr="00154795">
        <w:rPr>
          <w:rFonts w:ascii="Tahoma" w:hAnsi="Tahoma" w:cs="Tahoma"/>
          <w:szCs w:val="18"/>
          <w:cs/>
        </w:rPr>
        <w:t>Bing Maps Known User Add-on SL หรือ</w:t>
      </w:r>
    </w:p>
    <w:p w:rsidR="00240264" w:rsidRPr="00154795" w:rsidRDefault="00240264" w:rsidP="00240264">
      <w:pPr>
        <w:pStyle w:val="ProductList-Body"/>
        <w:numPr>
          <w:ilvl w:val="0"/>
          <w:numId w:val="41"/>
        </w:numPr>
        <w:spacing w:before="40"/>
        <w:ind w:left="810" w:hanging="270"/>
        <w:rPr>
          <w:rFonts w:ascii="Tahoma" w:hAnsi="Tahoma" w:cs="Tahoma"/>
          <w:szCs w:val="18"/>
          <w:cs/>
        </w:rPr>
      </w:pPr>
      <w:r w:rsidRPr="00154795">
        <w:rPr>
          <w:rFonts w:ascii="Tahoma" w:hAnsi="Tahoma" w:cs="Tahoma"/>
          <w:szCs w:val="18"/>
          <w:cs/>
        </w:rPr>
        <w:t>Bing Maps Light Known User Add-on SL</w:t>
      </w:r>
    </w:p>
    <w:p w:rsidR="00240264" w:rsidRPr="00154795" w:rsidRDefault="00240264" w:rsidP="00240264">
      <w:pPr>
        <w:pStyle w:val="ProductList-Body"/>
        <w:numPr>
          <w:ilvl w:val="0"/>
          <w:numId w:val="20"/>
        </w:numPr>
        <w:spacing w:before="40"/>
        <w:ind w:left="450" w:hanging="270"/>
        <w:rPr>
          <w:rFonts w:ascii="Tahoma" w:hAnsi="Tahoma" w:cs="Tahoma"/>
          <w:szCs w:val="18"/>
          <w:cs/>
        </w:rPr>
      </w:pPr>
      <w:r w:rsidRPr="00154795">
        <w:rPr>
          <w:rFonts w:ascii="Tahoma" w:hAnsi="Tahoma" w:cs="Tahoma"/>
          <w:szCs w:val="18"/>
          <w:cs/>
        </w:rPr>
        <w:t>สำหรับ Mobile Asset Management Platform Service SL สำหรับแต่ละ Asset รายการใดรายการหนึ่งต่อไปนี้:</w:t>
      </w:r>
    </w:p>
    <w:p w:rsidR="00240264" w:rsidRPr="00154795" w:rsidRDefault="00240264" w:rsidP="00240264">
      <w:pPr>
        <w:pStyle w:val="ProductList-Body"/>
        <w:numPr>
          <w:ilvl w:val="1"/>
          <w:numId w:val="20"/>
        </w:numPr>
        <w:spacing w:before="40"/>
        <w:ind w:left="810" w:hanging="270"/>
        <w:rPr>
          <w:rFonts w:ascii="Tahoma" w:hAnsi="Tahoma" w:cs="Tahoma"/>
          <w:szCs w:val="18"/>
          <w:cs/>
        </w:rPr>
      </w:pPr>
      <w:r w:rsidRPr="00154795">
        <w:rPr>
          <w:rFonts w:ascii="Tahoma" w:hAnsi="Tahoma" w:cs="Tahoma"/>
          <w:szCs w:val="18"/>
          <w:cs/>
        </w:rPr>
        <w:t>Mobile Asset Management for North America Add-on SL (มีหรือไม่มีการระบุเส้นทาง)</w:t>
      </w:r>
    </w:p>
    <w:p w:rsidR="00240264" w:rsidRPr="00154795" w:rsidRDefault="00240264" w:rsidP="00240264">
      <w:pPr>
        <w:pStyle w:val="ProductList-Body"/>
        <w:numPr>
          <w:ilvl w:val="1"/>
          <w:numId w:val="20"/>
        </w:numPr>
        <w:spacing w:before="40"/>
        <w:ind w:left="810" w:hanging="270"/>
        <w:rPr>
          <w:rFonts w:ascii="Tahoma" w:hAnsi="Tahoma" w:cs="Tahoma"/>
          <w:szCs w:val="18"/>
          <w:cs/>
        </w:rPr>
      </w:pPr>
      <w:r w:rsidRPr="00154795">
        <w:rPr>
          <w:rFonts w:ascii="Tahoma" w:hAnsi="Tahoma" w:cs="Tahoma"/>
          <w:szCs w:val="18"/>
          <w:cs/>
        </w:rPr>
        <w:t>Mobile Asset Management for Europe Add-on SL (มีหรือไม่มีการระบุเส้นทาง) หรือ</w:t>
      </w:r>
    </w:p>
    <w:p w:rsidR="00240264" w:rsidRPr="00154795" w:rsidRDefault="00240264" w:rsidP="00240264">
      <w:pPr>
        <w:pStyle w:val="ProductList-Body"/>
        <w:numPr>
          <w:ilvl w:val="1"/>
          <w:numId w:val="20"/>
        </w:numPr>
        <w:spacing w:before="40"/>
        <w:ind w:left="810" w:hanging="270"/>
        <w:rPr>
          <w:rFonts w:ascii="Tahoma" w:hAnsi="Tahoma" w:cs="Tahoma"/>
          <w:szCs w:val="18"/>
          <w:cs/>
        </w:rPr>
      </w:pPr>
      <w:r w:rsidRPr="00154795">
        <w:rPr>
          <w:rFonts w:ascii="Tahoma" w:hAnsi="Tahoma" w:cs="Tahoma"/>
          <w:szCs w:val="18"/>
          <w:cs/>
        </w:rPr>
        <w:t>Mobile Asset Management for Rest of World Add-on SL (มีหรือไม่มีการระบุเส้นทาง)</w:t>
      </w:r>
    </w:p>
    <w:p w:rsidR="00240264" w:rsidRPr="00154795" w:rsidRDefault="00240264" w:rsidP="00240264">
      <w:pPr>
        <w:pStyle w:val="ProductList-Body"/>
        <w:rPr>
          <w:rFonts w:ascii="Tahoma" w:hAnsi="Tahoma" w:cs="Tahoma"/>
          <w:szCs w:val="18"/>
          <w:cs/>
        </w:rPr>
      </w:pPr>
    </w:p>
    <w:p w:rsidR="00240264" w:rsidRPr="00154795" w:rsidRDefault="00240264" w:rsidP="00240264">
      <w:pPr>
        <w:pStyle w:val="ProductList-Body"/>
        <w:rPr>
          <w:rFonts w:ascii="Tahoma" w:hAnsi="Tahoma" w:cs="Tahoma"/>
          <w:b/>
          <w:bCs/>
          <w:color w:val="00188F"/>
          <w:szCs w:val="18"/>
          <w:cs/>
        </w:rPr>
      </w:pPr>
      <w:r w:rsidRPr="00154795">
        <w:rPr>
          <w:rFonts w:ascii="Tahoma" w:hAnsi="Tahoma" w:cs="Tahoma"/>
          <w:b/>
          <w:bCs/>
          <w:color w:val="00188F"/>
          <w:szCs w:val="18"/>
          <w:cs/>
        </w:rPr>
        <w:t>Mobile Asset Management Platform Service SL Add-on SL ที่มีคุณสมบัติตามที่กำหนด</w:t>
      </w:r>
    </w:p>
    <w:p w:rsidR="00240264" w:rsidRPr="00154795" w:rsidRDefault="00240264" w:rsidP="00240264">
      <w:pPr>
        <w:pStyle w:val="ProductList-Body"/>
        <w:rPr>
          <w:rFonts w:ascii="Tahoma" w:hAnsi="Tahoma" w:cs="Tahoma"/>
          <w:szCs w:val="18"/>
          <w:cs/>
        </w:rPr>
      </w:pPr>
      <w:r w:rsidRPr="00154795">
        <w:rPr>
          <w:rFonts w:ascii="Tahoma" w:hAnsi="Tahoma" w:cs="Tahoma"/>
          <w:szCs w:val="18"/>
          <w:cs/>
        </w:rPr>
        <w:t xml:space="preserve">สำหรับ Mobile Asset Management Platform นั้น Add-on SL เป็นสิ่งที่จำเป็นต้องมีสำหรับแต่ละ Asset ที่มีการติดตามซึ่งมี GPS หรือตำแหน่งตามเซ็นเซอร์อื่นๆ ที่สามารถนำไปตรวจสอบ, แสดง, ทำ Geocode ย้อนกลับ หรือใช้ในการคำนวณโดยใช้ Mobile Asset Management Platform ได้ </w:t>
      </w:r>
      <w:r>
        <w:rPr>
          <w:rFonts w:ascii="Tahoma" w:hAnsi="Tahoma" w:cs="Tahoma"/>
          <w:szCs w:val="18"/>
          <w:lang w:val="en-US"/>
        </w:rPr>
        <w:t>"</w:t>
      </w:r>
      <w:r w:rsidRPr="00154795">
        <w:rPr>
          <w:rFonts w:ascii="Tahoma" w:hAnsi="Tahoma" w:cs="Tahoma"/>
          <w:szCs w:val="18"/>
          <w:cs/>
        </w:rPr>
        <w:t>Asset</w:t>
      </w:r>
      <w:r>
        <w:rPr>
          <w:rFonts w:ascii="Tahoma" w:hAnsi="Tahoma" w:cs="Tahoma"/>
          <w:szCs w:val="18"/>
          <w:lang w:val="en-US"/>
        </w:rPr>
        <w:t>"</w:t>
      </w:r>
      <w:r w:rsidRPr="00154795">
        <w:rPr>
          <w:rFonts w:ascii="Tahoma" w:hAnsi="Tahoma" w:cs="Tahoma"/>
          <w:szCs w:val="18"/>
          <w:cs/>
        </w:rPr>
        <w:t xml:space="preserve"> จะได้รับการกำหนดให้เป็นยานพาหนะ อุปกรณ์ หรือวัตถุเคลื่อนที่อื่นใด Add-on SL เหล่านี้จะเป็นไปตามจำนวนที่ระบุของ Asset ที่มีการติดตาม</w:t>
      </w:r>
    </w:p>
    <w:p w:rsidR="00240264" w:rsidRPr="00154795" w:rsidRDefault="00240264" w:rsidP="00240264">
      <w:pPr>
        <w:pStyle w:val="ProductList-Body"/>
        <w:rPr>
          <w:rFonts w:ascii="Tahoma" w:hAnsi="Tahoma" w:cs="Tahoma"/>
          <w:szCs w:val="18"/>
          <w:cs/>
        </w:rPr>
      </w:pPr>
    </w:p>
    <w:p w:rsidR="00240264" w:rsidRPr="00154795" w:rsidRDefault="00240264" w:rsidP="00240264">
      <w:pPr>
        <w:pStyle w:val="ProductList-Body"/>
        <w:rPr>
          <w:rFonts w:ascii="Tahoma" w:hAnsi="Tahoma" w:cs="Tahoma"/>
          <w:b/>
          <w:bCs/>
          <w:color w:val="00188F"/>
          <w:szCs w:val="18"/>
          <w:cs/>
        </w:rPr>
      </w:pPr>
      <w:r w:rsidRPr="00154795">
        <w:rPr>
          <w:rFonts w:ascii="Tahoma" w:hAnsi="Tahoma" w:cs="Tahoma"/>
          <w:b/>
          <w:bCs/>
          <w:color w:val="00188F"/>
          <w:szCs w:val="18"/>
          <w:cs/>
        </w:rPr>
        <w:t>ผู้ใช้ที่ผ่านการรับรองความถูกต้อง</w:t>
      </w:r>
    </w:p>
    <w:p w:rsidR="00240264" w:rsidRPr="00154795" w:rsidRDefault="00240264" w:rsidP="00240264">
      <w:pPr>
        <w:pStyle w:val="ProductList-Body"/>
        <w:rPr>
          <w:rFonts w:ascii="Tahoma" w:hAnsi="Tahoma" w:cs="Tahoma"/>
          <w:szCs w:val="18"/>
          <w:cs/>
        </w:rPr>
      </w:pPr>
      <w:r w:rsidRPr="00154795">
        <w:rPr>
          <w:rFonts w:ascii="Tahoma" w:hAnsi="Tahoma" w:cs="Tahoma"/>
          <w:szCs w:val="18"/>
          <w:cs/>
        </w:rPr>
        <w:t>ผู้ใช้ที่ผ่านการรับรองความถูกต้องโดยโปรแกรมของลูกค้าซึ่งเข้าถึง Bing Maps Enterprise Platform และ Mobile Asset Management Platform จะต้องมี SL</w:t>
      </w:r>
    </w:p>
    <w:p w:rsidR="002A57DB" w:rsidRPr="00E37F50" w:rsidRDefault="002A57DB" w:rsidP="00602400">
      <w:pPr>
        <w:pStyle w:val="ProductList-Body"/>
        <w:rPr>
          <w:rFonts w:ascii="Tahoma" w:hAnsi="Tahoma" w:cs="Tahoma"/>
          <w:szCs w:val="18"/>
          <w:cs/>
        </w:rPr>
      </w:pPr>
    </w:p>
    <w:p w:rsidR="00602400" w:rsidRPr="00E37F50" w:rsidRDefault="00602400" w:rsidP="00602400">
      <w:pPr>
        <w:pStyle w:val="ProductList-Body"/>
        <w:rPr>
          <w:rFonts w:ascii="Tahoma" w:hAnsi="Tahoma" w:cs="Tahoma"/>
          <w:szCs w:val="18"/>
          <w:cs/>
        </w:rPr>
      </w:pPr>
      <w:r w:rsidRPr="00E37F50">
        <w:rPr>
          <w:rFonts w:ascii="Tahoma" w:hAnsi="Tahoma" w:cs="Tahoma"/>
          <w:b/>
          <w:bCs/>
          <w:color w:val="00188F"/>
          <w:szCs w:val="18"/>
          <w:cs/>
        </w:rPr>
        <w:t>Bing Maps API</w:t>
      </w:r>
    </w:p>
    <w:p w:rsidR="00602400" w:rsidRPr="00E37F50" w:rsidRDefault="00602400" w:rsidP="00602400">
      <w:pPr>
        <w:pStyle w:val="ProductList-Body"/>
        <w:rPr>
          <w:rFonts w:ascii="Tahoma" w:hAnsi="Tahoma" w:cs="Tahoma"/>
          <w:szCs w:val="18"/>
          <w:cs/>
        </w:rPr>
      </w:pPr>
      <w:r w:rsidRPr="00E37F50">
        <w:rPr>
          <w:rFonts w:ascii="Tahoma" w:hAnsi="Tahoma" w:cs="Tahoma"/>
          <w:szCs w:val="18"/>
          <w:cs/>
        </w:rPr>
        <w:t xml:space="preserve">ลูกค้าสามารถใช้ Bing Maps API ทั้งหมดตามที่ระบุในข้อกำหนดการใช้งาน Microsoft Bing Maps Platform API และ Bing Maps Platform SDK รวมถึงรุ่นต่อๆ มา ซึ่งระบุไว้ที่ </w:t>
      </w:r>
      <w:hyperlink r:id="rId48" w:history="1">
        <w:r w:rsidRPr="00E37F50">
          <w:rPr>
            <w:rStyle w:val="Hyperlink"/>
            <w:rFonts w:ascii="Tahoma" w:hAnsi="Tahoma" w:cs="Tahoma"/>
            <w:szCs w:val="18"/>
            <w:cs/>
          </w:rPr>
          <w:t>https://aka.ms/bingmapsplatformapistou</w:t>
        </w:r>
      </w:hyperlink>
      <w:r w:rsidRPr="00E37F50">
        <w:rPr>
          <w:rFonts w:ascii="Tahoma" w:hAnsi="Tahoma" w:cs="Tahoma"/>
          <w:szCs w:val="18"/>
          <w:cs/>
        </w:rPr>
        <w:t xml:space="preserve"> และ </w:t>
      </w:r>
      <w:hyperlink r:id="rId49" w:history="1">
        <w:r w:rsidR="000857DD">
          <w:rPr>
            <w:rStyle w:val="Hyperlink"/>
            <w:rFonts w:ascii="Tahoma" w:hAnsi="Tahoma" w:cs="Tahoma"/>
            <w:szCs w:val="18"/>
            <w:cs/>
          </w:rPr>
          <w:t>https://aka.ms/bingmapsplatformsdks/</w:t>
        </w:r>
      </w:hyperlink>
    </w:p>
    <w:p w:rsidR="00602400" w:rsidRPr="00E37F50" w:rsidRDefault="00602400" w:rsidP="00602400">
      <w:pPr>
        <w:pStyle w:val="ProductList-Body"/>
        <w:rPr>
          <w:rFonts w:ascii="Tahoma" w:hAnsi="Tahoma" w:cs="Tahoma"/>
          <w:szCs w:val="18"/>
          <w:cs/>
        </w:rPr>
      </w:pPr>
    </w:p>
    <w:p w:rsidR="00602400" w:rsidRPr="00E37F50" w:rsidRDefault="00602400" w:rsidP="00602400">
      <w:pPr>
        <w:pStyle w:val="ProductList-Body"/>
        <w:rPr>
          <w:rFonts w:ascii="Tahoma" w:hAnsi="Tahoma" w:cs="Tahoma"/>
          <w:szCs w:val="18"/>
          <w:cs/>
        </w:rPr>
      </w:pPr>
      <w:r w:rsidRPr="00E37F50">
        <w:rPr>
          <w:rFonts w:ascii="Tahoma" w:hAnsi="Tahoma" w:cs="Tahoma"/>
          <w:b/>
          <w:bCs/>
          <w:color w:val="00188F"/>
          <w:szCs w:val="18"/>
          <w:cs/>
        </w:rPr>
        <w:t>ความเป็นส่วนตัวของ Bing Maps</w:t>
      </w:r>
    </w:p>
    <w:p w:rsidR="00602400" w:rsidRPr="00E37F50" w:rsidRDefault="00602400" w:rsidP="00602400">
      <w:pPr>
        <w:pStyle w:val="ProductList-Body"/>
        <w:rPr>
          <w:rFonts w:ascii="Tahoma" w:hAnsi="Tahoma" w:cs="Tahoma"/>
          <w:szCs w:val="18"/>
          <w:cs/>
        </w:rPr>
      </w:pPr>
      <w:r w:rsidRPr="00E37F50">
        <w:rPr>
          <w:rFonts w:ascii="Tahoma" w:hAnsi="Tahoma" w:cs="Tahoma"/>
          <w:szCs w:val="18"/>
          <w:cs/>
        </w:rPr>
        <w:t xml:space="preserve">นโยบายความเป็นส่วนตัวของ Bing Maps และข้อกำหนดความเป็นส่วนตัวในข้อกำหนดการใช้งาน Microsoft Bing Maps Platform API ซึ่งระบุไว้ที่ </w:t>
      </w:r>
      <w:hyperlink r:id="rId50" w:history="1">
        <w:r w:rsidRPr="00E37F50">
          <w:rPr>
            <w:rStyle w:val="Hyperlink"/>
            <w:rFonts w:ascii="Tahoma" w:hAnsi="Tahoma" w:cs="Tahoma"/>
            <w:szCs w:val="18"/>
            <w:cs/>
          </w:rPr>
          <w:t>https://go.microsoft.com/fwlink/?LinkId=521839</w:t>
        </w:r>
      </w:hyperlink>
      <w:r w:rsidRPr="00E37F50">
        <w:rPr>
          <w:rFonts w:ascii="Tahoma" w:hAnsi="Tahoma" w:cs="Tahoma"/>
          <w:szCs w:val="18"/>
          <w:cs/>
        </w:rPr>
        <w:t xml:space="preserve"> จะมีผลบังคับใช้กับการใช้ Bing Maps Services ของลูกค้า</w:t>
      </w:r>
    </w:p>
    <w:p w:rsidR="00602400" w:rsidRPr="00E37F50" w:rsidRDefault="005A2072"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602400" w:rsidRPr="00E37F50">
          <w:rPr>
            <w:rStyle w:val="Hyperlink"/>
            <w:rFonts w:ascii="Tahoma" w:hAnsi="Tahoma" w:cs="Tahoma"/>
            <w:sz w:val="16"/>
            <w:szCs w:val="16"/>
            <w:cs/>
          </w:rPr>
          <w:t>สารบัญ</w:t>
        </w:r>
      </w:hyperlink>
      <w:r w:rsidR="00602400" w:rsidRPr="00E37F50">
        <w:rPr>
          <w:rFonts w:ascii="Tahoma" w:hAnsi="Tahoma" w:cs="Tahoma"/>
          <w:sz w:val="16"/>
          <w:szCs w:val="16"/>
          <w:cs/>
        </w:rPr>
        <w:t xml:space="preserve"> / </w:t>
      </w:r>
      <w:hyperlink w:anchor="GeneralTerms" w:history="1">
        <w:r w:rsidR="00602400" w:rsidRPr="00E37F50">
          <w:rPr>
            <w:rStyle w:val="Hyperlink"/>
            <w:rFonts w:ascii="Tahoma" w:hAnsi="Tahoma" w:cs="Tahoma"/>
            <w:sz w:val="16"/>
            <w:szCs w:val="16"/>
            <w:cs/>
          </w:rPr>
          <w:t>ข้อกำหนดทั่วไป</w:t>
        </w:r>
      </w:hyperlink>
    </w:p>
    <w:p w:rsidR="007C62DE" w:rsidRPr="00963294" w:rsidRDefault="007C62DE" w:rsidP="007C62DE">
      <w:pPr>
        <w:pStyle w:val="ProductList-Offering2Heading"/>
        <w:outlineLvl w:val="2"/>
        <w:rPr>
          <w:bCs w:val="0"/>
          <w:cs/>
        </w:rPr>
      </w:pPr>
      <w:r w:rsidRPr="00963294">
        <w:rPr>
          <w:cs/>
        </w:rPr>
        <w:tab/>
      </w:r>
      <w:bookmarkStart w:id="184" w:name="_Toc476230942"/>
      <w:bookmarkStart w:id="185" w:name="BusinessApplicationPlatform"/>
      <w:bookmarkStart w:id="186" w:name="_Toc523238338"/>
      <w:r w:rsidRPr="00963294">
        <w:rPr>
          <w:cs/>
        </w:rPr>
        <w:t>Business Application Platform</w:t>
      </w:r>
      <w:bookmarkEnd w:id="184"/>
      <w:bookmarkEnd w:id="186"/>
    </w:p>
    <w:bookmarkEnd w:id="185"/>
    <w:p w:rsidR="007C62DE" w:rsidRPr="00963294" w:rsidRDefault="007C62DE" w:rsidP="007C62DE">
      <w:pPr>
        <w:pStyle w:val="ProductList-Body"/>
        <w:rPr>
          <w:rFonts w:ascii="Tahoma" w:hAnsi="Tahoma" w:cs="Tahoma"/>
          <w:sz w:val="16"/>
          <w:szCs w:val="16"/>
          <w:cs/>
        </w:rPr>
        <w:sectPr w:rsidR="007C62DE" w:rsidRPr="00963294" w:rsidSect="007806D2">
          <w:footerReference w:type="first" r:id="rId51"/>
          <w:type w:val="continuous"/>
          <w:pgSz w:w="12240" w:h="15840"/>
          <w:pgMar w:top="1440" w:right="720" w:bottom="1440" w:left="720" w:header="720" w:footer="720" w:gutter="0"/>
          <w:cols w:space="720"/>
          <w:titlePg/>
          <w:docGrid w:linePitch="360"/>
        </w:sectPr>
      </w:pPr>
    </w:p>
    <w:p w:rsidR="007C62DE" w:rsidRPr="00963294" w:rsidRDefault="007C62DE" w:rsidP="007C62DE">
      <w:pPr>
        <w:pStyle w:val="ProductList-Body"/>
        <w:rPr>
          <w:rFonts w:ascii="Tahoma" w:hAnsi="Tahoma" w:cs="Tahoma"/>
          <w:szCs w:val="18"/>
          <w:cs/>
        </w:rPr>
      </w:pPr>
      <w:r w:rsidRPr="00963294">
        <w:rPr>
          <w:rFonts w:ascii="Tahoma" w:hAnsi="Tahoma" w:cs="Tahoma"/>
          <w:sz w:val="16"/>
          <w:szCs w:val="16"/>
          <w:cs/>
        </w:rPr>
        <w:lastRenderedPageBreak/>
        <w:t>Microsoft Flow</w:t>
      </w:r>
    </w:p>
    <w:p w:rsidR="007C62DE" w:rsidRPr="00963294" w:rsidRDefault="007C62DE" w:rsidP="007C62DE">
      <w:pPr>
        <w:pStyle w:val="ProductList-Body"/>
        <w:rPr>
          <w:rFonts w:ascii="Tahoma" w:hAnsi="Tahoma" w:cs="Tahoma"/>
          <w:szCs w:val="18"/>
          <w:cs/>
        </w:rPr>
      </w:pPr>
      <w:r w:rsidRPr="00963294">
        <w:rPr>
          <w:rFonts w:ascii="Tahoma" w:hAnsi="Tahoma" w:cs="Tahoma"/>
          <w:sz w:val="16"/>
          <w:szCs w:val="16"/>
          <w:cs/>
        </w:rPr>
        <w:t>Microsoft PowerApps</w:t>
      </w:r>
    </w:p>
    <w:p w:rsidR="007C62DE" w:rsidRPr="00963294" w:rsidRDefault="007C62DE" w:rsidP="007C62DE">
      <w:pPr>
        <w:pStyle w:val="ProductList-Body"/>
        <w:rPr>
          <w:rFonts w:ascii="Tahoma" w:hAnsi="Tahoma" w:cs="Tahoma"/>
          <w:szCs w:val="18"/>
          <w:cs/>
        </w:rPr>
      </w:pPr>
      <w:r w:rsidRPr="00963294">
        <w:rPr>
          <w:rFonts w:ascii="Tahoma" w:hAnsi="Tahoma" w:cs="Tahoma"/>
          <w:sz w:val="16"/>
          <w:szCs w:val="16"/>
          <w:cs/>
        </w:rPr>
        <w:t>Microsoft Power BI Pro</w:t>
      </w:r>
    </w:p>
    <w:p w:rsidR="007C62DE" w:rsidRPr="00963294" w:rsidRDefault="007C62DE" w:rsidP="007C62DE">
      <w:pPr>
        <w:pStyle w:val="ProductList-Body"/>
        <w:rPr>
          <w:rFonts w:ascii="Tahoma" w:hAnsi="Tahoma" w:cs="Tahoma"/>
          <w:szCs w:val="18"/>
          <w:cs/>
        </w:rPr>
      </w:pPr>
      <w:r w:rsidRPr="00963294">
        <w:rPr>
          <w:rFonts w:ascii="Tahoma" w:hAnsi="Tahoma" w:cs="Tahoma"/>
          <w:sz w:val="16"/>
          <w:szCs w:val="16"/>
          <w:cs/>
        </w:rPr>
        <w:t>Microsoft Power BI Premium</w:t>
      </w:r>
    </w:p>
    <w:p w:rsidR="007C62DE" w:rsidRPr="00963294" w:rsidRDefault="007C62DE" w:rsidP="007C62DE">
      <w:pPr>
        <w:pStyle w:val="ProductList-Body"/>
        <w:rPr>
          <w:rFonts w:ascii="Tahoma" w:hAnsi="Tahoma" w:cs="Tahoma"/>
          <w:sz w:val="16"/>
          <w:szCs w:val="16"/>
          <w:cs/>
        </w:rPr>
        <w:sectPr w:rsidR="007C62DE" w:rsidRPr="00963294" w:rsidSect="007806D2">
          <w:footerReference w:type="default" r:id="rId52"/>
          <w:footerReference w:type="first" r:id="rId53"/>
          <w:type w:val="continuous"/>
          <w:pgSz w:w="12240" w:h="15840"/>
          <w:pgMar w:top="1440" w:right="720" w:bottom="1440" w:left="720" w:header="720" w:footer="720" w:gutter="0"/>
          <w:cols w:num="2" w:space="720"/>
          <w:titlePg/>
          <w:docGrid w:linePitch="360"/>
        </w:sectPr>
      </w:pPr>
      <w:r w:rsidRPr="00963294">
        <w:rPr>
          <w:rFonts w:ascii="Tahoma" w:hAnsi="Tahoma" w:cs="Tahoma"/>
          <w:sz w:val="16"/>
          <w:szCs w:val="16"/>
          <w:cs/>
        </w:rPr>
        <w:t>Microsoft Stream</w:t>
      </w:r>
    </w:p>
    <w:p w:rsidR="007C62DE" w:rsidRPr="00C80766" w:rsidRDefault="007C62DE" w:rsidP="007C62DE">
      <w:pPr>
        <w:pStyle w:val="ProductList-Body"/>
        <w:pBdr>
          <w:top w:val="single" w:sz="4" w:space="1" w:color="BFBFBF" w:themeColor="background1" w:themeShade="BF"/>
        </w:pBdr>
        <w:rPr>
          <w:rFonts w:ascii="Tahoma" w:hAnsi="Tahoma" w:cs="Tahoma"/>
          <w:sz w:val="8"/>
          <w:szCs w:val="8"/>
          <w:cs/>
        </w:rPr>
      </w:pPr>
    </w:p>
    <w:p w:rsidR="007C62DE" w:rsidRPr="00963294" w:rsidRDefault="007C62DE" w:rsidP="007C62DE">
      <w:pPr>
        <w:pStyle w:val="ProductList-Body"/>
        <w:keepNext/>
        <w:tabs>
          <w:tab w:val="clear" w:pos="158"/>
          <w:tab w:val="left" w:pos="360"/>
        </w:tabs>
        <w:rPr>
          <w:rFonts w:ascii="Tahoma" w:hAnsi="Tahoma" w:cs="Tahoma"/>
          <w:szCs w:val="18"/>
          <w:cs/>
        </w:rPr>
      </w:pPr>
      <w:r w:rsidRPr="00963294">
        <w:rPr>
          <w:rFonts w:ascii="Tahoma" w:hAnsi="Tahoma" w:cs="Tahoma"/>
          <w:b/>
          <w:bCs/>
          <w:color w:val="00188F"/>
          <w:szCs w:val="18"/>
          <w:cs/>
        </w:rPr>
        <w:t>การบอกกล่าว</w:t>
      </w:r>
    </w:p>
    <w:p w:rsidR="00EC11DD" w:rsidRPr="006935A5" w:rsidRDefault="00EC11DD" w:rsidP="00EC11DD">
      <w:pPr>
        <w:pStyle w:val="ProductList-Body"/>
        <w:rPr>
          <w:rFonts w:ascii="Tahoma" w:hAnsi="Tahoma" w:cs="Tahoma"/>
          <w:szCs w:val="18"/>
          <w:cs/>
        </w:rPr>
      </w:pPr>
      <w:r w:rsidRPr="006935A5">
        <w:rPr>
          <w:rFonts w:ascii="Tahoma" w:hAnsi="Tahoma" w:cs="Tahoma"/>
          <w:szCs w:val="18"/>
          <w:cs/>
        </w:rPr>
        <w:t xml:space="preserve">การบอกกล่าวเกี่ยวกับ Bing Maps, </w:t>
      </w:r>
      <w:r w:rsidRPr="006935A5">
        <w:rPr>
          <w:rFonts w:ascii="Tahoma" w:hAnsi="Tahoma" w:cs="Tahoma"/>
          <w:color w:val="000000" w:themeColor="text1"/>
          <w:szCs w:val="18"/>
          <w:cs/>
        </w:rPr>
        <w:t xml:space="preserve">H.264/AVC Visual Standard, VC-1 Video Standard และ MPEG-4 Part 2 Visual Standard และ MPEG-2 Video Standard </w:t>
      </w:r>
      <w:r w:rsidRPr="006935A5">
        <w:rPr>
          <w:rFonts w:ascii="Tahoma" w:hAnsi="Tahoma" w:cs="Tahoma"/>
          <w:szCs w:val="18"/>
          <w:cs/>
        </w:rPr>
        <w:t xml:space="preserve">ใน </w:t>
      </w:r>
      <w:hyperlink w:anchor="Attachment" w:history="1">
        <w:r>
          <w:rPr>
            <w:rStyle w:val="Hyperlink"/>
            <w:rFonts w:ascii="Tahoma" w:hAnsi="Tahoma" w:cs="Tahoma"/>
            <w:szCs w:val="18"/>
            <w:cs/>
          </w:rPr>
          <w:t>เอกสารแนบ 1</w:t>
        </w:r>
      </w:hyperlink>
      <w:r w:rsidRPr="006935A5">
        <w:rPr>
          <w:rFonts w:ascii="Tahoma" w:hAnsi="Tahoma" w:cs="Tahoma"/>
          <w:szCs w:val="18"/>
          <w:cs/>
        </w:rPr>
        <w:t xml:space="preserve"> จะมีผลใช้บังคับ</w:t>
      </w:r>
    </w:p>
    <w:p w:rsidR="007C62DE" w:rsidRPr="004E3B0C" w:rsidRDefault="007C62DE" w:rsidP="007C62DE">
      <w:pPr>
        <w:pStyle w:val="ProductList-Body"/>
        <w:rPr>
          <w:rFonts w:ascii="Tahoma" w:hAnsi="Tahoma" w:cs="Tahoma"/>
          <w:sz w:val="14"/>
          <w:szCs w:val="14"/>
          <w:cs/>
        </w:rPr>
      </w:pPr>
    </w:p>
    <w:p w:rsidR="007C62DE" w:rsidRPr="00963294" w:rsidRDefault="007C62DE" w:rsidP="00671687">
      <w:pPr>
        <w:pStyle w:val="ProductList-Body"/>
        <w:keepNext/>
        <w:tabs>
          <w:tab w:val="clear" w:pos="158"/>
          <w:tab w:val="left" w:pos="360"/>
        </w:tabs>
        <w:rPr>
          <w:rFonts w:ascii="Tahoma" w:hAnsi="Tahoma" w:cs="Tahoma"/>
          <w:szCs w:val="18"/>
          <w:cs/>
        </w:rPr>
      </w:pPr>
      <w:r w:rsidRPr="00963294">
        <w:rPr>
          <w:rFonts w:ascii="Tahoma" w:hAnsi="Tahoma" w:cs="Tahoma"/>
          <w:b/>
          <w:bCs/>
          <w:color w:val="00188F"/>
          <w:szCs w:val="18"/>
          <w:cs/>
        </w:rPr>
        <w:t>Microsoft Power BI</w:t>
      </w:r>
    </w:p>
    <w:p w:rsidR="007C62DE" w:rsidRPr="00963294" w:rsidRDefault="007C62DE" w:rsidP="00671687">
      <w:pPr>
        <w:pStyle w:val="ProductList-Body"/>
        <w:keepNext/>
        <w:ind w:left="180"/>
        <w:rPr>
          <w:rFonts w:ascii="Tahoma" w:hAnsi="Tahoma" w:cs="Tahoma"/>
          <w:szCs w:val="18"/>
          <w:cs/>
        </w:rPr>
      </w:pPr>
      <w:r w:rsidRPr="00963294">
        <w:rPr>
          <w:rFonts w:ascii="Tahoma" w:hAnsi="Tahoma" w:cs="Tahoma"/>
          <w:b/>
          <w:bCs/>
          <w:color w:val="0072C6"/>
          <w:szCs w:val="18"/>
          <w:cs/>
        </w:rPr>
        <w:t>คำนิยาม</w:t>
      </w:r>
    </w:p>
    <w:p w:rsidR="007C62DE" w:rsidRPr="00963294" w:rsidRDefault="007C62DE" w:rsidP="007C62DE">
      <w:pPr>
        <w:pStyle w:val="ProductList-Body"/>
        <w:ind w:left="180"/>
        <w:rPr>
          <w:rFonts w:ascii="Tahoma" w:hAnsi="Tahoma" w:cs="Tahoma"/>
          <w:szCs w:val="18"/>
          <w:cs/>
        </w:rPr>
      </w:pPr>
      <w:r w:rsidRPr="00963294">
        <w:rPr>
          <w:rFonts w:ascii="Tahoma" w:hAnsi="Tahoma" w:cs="Tahoma"/>
          <w:szCs w:val="18"/>
          <w:cs/>
        </w:rPr>
        <w:t xml:space="preserve">“แอปพลิเคชันของลูกค้า” หมายถึงแอปพลิเคชันหรือชุดแอปพลิเคชันที่เพิ่มฟังก์ชันการทำงานหลักที่สำคัญให้กับความสามารถที่ฝังอยู่และไม่ได้เป็นสิ่งทดแทนส่วนหนึ่งส่วนใดของ Microsoft Power BI services อย่างสำคัญ </w:t>
      </w:r>
    </w:p>
    <w:p w:rsidR="007C62DE" w:rsidRPr="00963294" w:rsidRDefault="007C62DE" w:rsidP="007C62DE">
      <w:pPr>
        <w:pStyle w:val="ProductList-Body"/>
        <w:ind w:left="180"/>
        <w:rPr>
          <w:rFonts w:ascii="Tahoma" w:hAnsi="Tahoma" w:cs="Tahoma"/>
          <w:szCs w:val="18"/>
          <w:cs/>
        </w:rPr>
      </w:pPr>
      <w:r w:rsidRPr="00963294">
        <w:rPr>
          <w:rFonts w:ascii="Tahoma" w:hAnsi="Tahoma" w:cs="Tahoma"/>
          <w:szCs w:val="18"/>
          <w:cs/>
        </w:rPr>
        <w:t xml:space="preserve">“ความสามารถที่ฝังอยู่” หมายถึง Power BI APIs และมุมมองที่ฝังไว้สำหรับการใช้งานโดยแอปพลิเคชัน </w:t>
      </w:r>
    </w:p>
    <w:p w:rsidR="007C62DE" w:rsidRPr="00963294" w:rsidRDefault="007C62DE" w:rsidP="007C62DE">
      <w:pPr>
        <w:pStyle w:val="ProductList-Body"/>
        <w:ind w:left="180"/>
        <w:rPr>
          <w:rFonts w:ascii="Tahoma" w:hAnsi="Tahoma" w:cs="Tahoma"/>
          <w:szCs w:val="18"/>
          <w:cs/>
        </w:rPr>
      </w:pPr>
    </w:p>
    <w:p w:rsidR="007C62DE" w:rsidRPr="00963294" w:rsidRDefault="007C62DE" w:rsidP="007806D2">
      <w:pPr>
        <w:pStyle w:val="ProductList-Body"/>
        <w:keepNext/>
        <w:ind w:left="187"/>
        <w:rPr>
          <w:rFonts w:ascii="Tahoma" w:hAnsi="Tahoma" w:cs="Tahoma"/>
          <w:szCs w:val="18"/>
          <w:cs/>
        </w:rPr>
      </w:pPr>
      <w:r w:rsidRPr="00963294">
        <w:rPr>
          <w:rFonts w:ascii="Tahoma" w:hAnsi="Tahoma" w:cs="Tahoma"/>
          <w:b/>
          <w:bCs/>
          <w:color w:val="0072C6"/>
          <w:szCs w:val="18"/>
          <w:cs/>
        </w:rPr>
        <w:t>การโฮสต์ข้อยกเว้นสำหรับความสามารถที่ฝังอยู่</w:t>
      </w:r>
    </w:p>
    <w:p w:rsidR="007C62DE" w:rsidRPr="00963294" w:rsidRDefault="007C62DE" w:rsidP="007C62DE">
      <w:pPr>
        <w:pStyle w:val="ProductList-Body"/>
        <w:ind w:left="180"/>
        <w:rPr>
          <w:rFonts w:ascii="Tahoma" w:hAnsi="Tahoma" w:cs="Tahoma"/>
          <w:szCs w:val="18"/>
          <w:cs/>
        </w:rPr>
      </w:pPr>
      <w:r w:rsidRPr="00963294">
        <w:rPr>
          <w:rFonts w:ascii="Tahoma" w:hAnsi="Tahoma" w:cs="Tahoma"/>
          <w:szCs w:val="18"/>
          <w:cs/>
        </w:rPr>
        <w:t>ลูกค้าสามารถสร้างและรักษาแอปพลิเคชันของลูกค้าได้ และแม้จะมีข้อขัดแย้งใดในข้อตกลง Volume Licensing ของลูกค้า แต่ลูกค้าก็ยังสามารถนำความสามารถที่ฝังอยู่ไปรวมกับข้อมูลลูกค้าซึ่งลูกค้าหรือบุคคลภายนอกเป็นเจ้าของหรืออนุญาตให้ใช้สิทธิ เพื่อสร้างแอปพลิเคชันของลูกค้าโดยใช้ความสามารถที่ฝังอยู่และข้อมูลลูกค้าร่วมกัน เนื้อหา Power BI ใดๆ ที่เข้าถึงได้โดยแอปพลิเคชันของลูกค้าหรือผู้ใช้ของลูกค้าจะต้องได้รับการจัดเก็บไว้ในหน่วยความจำของ Microsoft Power BI Premium ลูกค้าสามารถอนุญาตให้บุคคลภายนอกเข้าถึงและใช้ความสามารถที่ฝังอยู่ร่วมกับการใช้แอปพลิเคชันของลูกค้าดังกล่าวได้ ลูกค้าจะต้องรับผิดชอบในการใช้งานดังกล่าว รวมทั้งตรวจสอบให้แน่ใจว่าข้อกำหนดเหล่านี้สอดคล้องกับข้อกำหนดและเงื่อนไขในข้อตกลง Volume Licensing ของลูกค้าจากการใช้งานนั้น</w:t>
      </w:r>
    </w:p>
    <w:p w:rsidR="007C62DE" w:rsidRPr="004E3B0C" w:rsidRDefault="007C62DE" w:rsidP="007C62DE">
      <w:pPr>
        <w:pStyle w:val="ProductList-Body"/>
        <w:ind w:left="180"/>
        <w:rPr>
          <w:rFonts w:ascii="Tahoma" w:hAnsi="Tahoma" w:cs="Tahoma"/>
          <w:sz w:val="14"/>
          <w:szCs w:val="14"/>
          <w:cs/>
        </w:rPr>
      </w:pPr>
    </w:p>
    <w:p w:rsidR="007C62DE" w:rsidRPr="00963294" w:rsidRDefault="007C62DE" w:rsidP="007C62DE">
      <w:pPr>
        <w:pStyle w:val="ProductList-Body"/>
        <w:ind w:left="180"/>
        <w:rPr>
          <w:rFonts w:ascii="Tahoma" w:hAnsi="Tahoma" w:cs="Tahoma"/>
          <w:szCs w:val="18"/>
          <w:cs/>
        </w:rPr>
      </w:pPr>
      <w:r w:rsidRPr="00963294">
        <w:rPr>
          <w:rFonts w:ascii="Tahoma" w:hAnsi="Tahoma" w:cs="Tahoma"/>
          <w:b/>
          <w:bCs/>
          <w:color w:val="0072C6"/>
          <w:szCs w:val="18"/>
          <w:cs/>
        </w:rPr>
        <w:t>ข้อจำกัด</w:t>
      </w:r>
    </w:p>
    <w:p w:rsidR="007C62DE" w:rsidRPr="00963294" w:rsidRDefault="007C62DE" w:rsidP="007C62DE">
      <w:pPr>
        <w:pStyle w:val="ProductList-Body"/>
        <w:ind w:left="180"/>
        <w:rPr>
          <w:rFonts w:ascii="Tahoma" w:hAnsi="Tahoma" w:cs="Tahoma"/>
          <w:szCs w:val="18"/>
          <w:cs/>
        </w:rPr>
      </w:pPr>
      <w:r w:rsidRPr="00963294">
        <w:rPr>
          <w:rFonts w:ascii="Tahoma" w:hAnsi="Tahoma" w:cs="Tahoma"/>
          <w:szCs w:val="18"/>
          <w:cs/>
        </w:rPr>
        <w:t>ลูกค้าไม่สามารถ</w:t>
      </w:r>
    </w:p>
    <w:p w:rsidR="007C62DE" w:rsidRPr="00963294" w:rsidRDefault="007C62DE" w:rsidP="007C62DE">
      <w:pPr>
        <w:pStyle w:val="ProductList-Body"/>
        <w:numPr>
          <w:ilvl w:val="0"/>
          <w:numId w:val="42"/>
        </w:numPr>
        <w:ind w:left="810" w:hanging="270"/>
        <w:rPr>
          <w:rFonts w:ascii="Tahoma" w:hAnsi="Tahoma" w:cs="Tahoma"/>
          <w:szCs w:val="18"/>
          <w:cs/>
        </w:rPr>
      </w:pPr>
      <w:r w:rsidRPr="00963294">
        <w:rPr>
          <w:rFonts w:ascii="Tahoma" w:hAnsi="Tahoma" w:cs="Tahoma"/>
          <w:szCs w:val="18"/>
          <w:cs/>
        </w:rPr>
        <w:t>ขายต่อหรือจำหน่ายต่อซึ่ง Microsoft Power BI services หรือ</w:t>
      </w:r>
    </w:p>
    <w:p w:rsidR="007C62DE" w:rsidRPr="00963294" w:rsidRDefault="007C62DE" w:rsidP="007C62DE">
      <w:pPr>
        <w:pStyle w:val="ProductList-Body"/>
        <w:numPr>
          <w:ilvl w:val="0"/>
          <w:numId w:val="42"/>
        </w:numPr>
        <w:ind w:left="810" w:hanging="270"/>
        <w:rPr>
          <w:rFonts w:ascii="Tahoma" w:hAnsi="Tahoma" w:cs="Tahoma"/>
          <w:szCs w:val="18"/>
          <w:cs/>
        </w:rPr>
      </w:pPr>
      <w:r w:rsidRPr="00963294">
        <w:rPr>
          <w:rFonts w:ascii="Tahoma" w:hAnsi="Tahoma" w:cs="Tahoma"/>
          <w:szCs w:val="18"/>
          <w:cs/>
        </w:rPr>
        <w:t xml:space="preserve">อนุญาตให้ผู้ใช้หลายรายเข้าถึงคุณลักษณะใดๆ ของ Microsoft Power BI โดยตรงหรือโดยอ้อมซึ่งจัดไว้ให้ตามหลักเกณฑ์สำหรับผู้ใช้หนึ่งราย </w:t>
      </w:r>
    </w:p>
    <w:p w:rsidR="007C62DE" w:rsidRPr="004E3B0C" w:rsidRDefault="007C62DE" w:rsidP="007C62DE">
      <w:pPr>
        <w:pStyle w:val="ProductList-Body"/>
        <w:ind w:left="180"/>
        <w:rPr>
          <w:rFonts w:ascii="Tahoma" w:hAnsi="Tahoma" w:cs="Tahoma"/>
          <w:sz w:val="14"/>
          <w:szCs w:val="14"/>
          <w:cs/>
        </w:rPr>
      </w:pPr>
    </w:p>
    <w:p w:rsidR="007C62DE" w:rsidRPr="00963294" w:rsidRDefault="007C62DE" w:rsidP="007C62DE">
      <w:pPr>
        <w:pStyle w:val="ProductList-Body"/>
        <w:ind w:left="180"/>
        <w:rPr>
          <w:rFonts w:ascii="Tahoma" w:hAnsi="Tahoma" w:cs="Tahoma"/>
          <w:szCs w:val="18"/>
          <w:cs/>
        </w:rPr>
      </w:pPr>
      <w:r w:rsidRPr="00963294">
        <w:rPr>
          <w:rFonts w:ascii="Tahoma" w:hAnsi="Tahoma" w:cs="Tahoma"/>
          <w:b/>
          <w:bCs/>
          <w:color w:val="0072C6"/>
          <w:szCs w:val="18"/>
          <w:cs/>
        </w:rPr>
        <w:t xml:space="preserve">การเข้าใช้โดยไม่มี User SL </w:t>
      </w:r>
    </w:p>
    <w:p w:rsidR="007C62DE" w:rsidRDefault="007C62DE" w:rsidP="007C62DE">
      <w:pPr>
        <w:pStyle w:val="ProductList-Body"/>
        <w:ind w:left="180"/>
        <w:rPr>
          <w:rFonts w:ascii="Tahoma" w:hAnsi="Tahoma" w:cs="Tahoma"/>
          <w:szCs w:val="18"/>
          <w:cs/>
        </w:rPr>
      </w:pPr>
      <w:r w:rsidRPr="00963294">
        <w:rPr>
          <w:rFonts w:ascii="Tahoma" w:hAnsi="Tahoma" w:cs="Tahoma"/>
          <w:szCs w:val="18"/>
          <w:cs/>
        </w:rPr>
        <w:t>User SL ไม่จำเป็นสำหรับการดูเนื้อหาในหน่วยความจำของ Power BI Premium ที่แชร์ผ่าน API ที่ฝังอยู่หรือฟังก์ชันการทำงานของมุมมองที่ฝังอยู่ เมื่อมีชุด Power BI Premium P เท่านั้น User SL ก็ไม่จำเป็นสำหรับการดูเนื้อหาในหน่วยความจำของ Power BI Premium ที่แชร์ผ่านแอปหรือคุณลักษณะการสมัครสมาชิกทางอีเมลหรือผ่าน Power BI Report Server</w:t>
      </w:r>
    </w:p>
    <w:p w:rsidR="009A1B82" w:rsidRPr="004E3B0C" w:rsidRDefault="009A1B82" w:rsidP="007C62DE">
      <w:pPr>
        <w:pStyle w:val="ProductList-Body"/>
        <w:ind w:left="180"/>
        <w:rPr>
          <w:rFonts w:ascii="Tahoma" w:hAnsi="Tahoma" w:cs="Tahoma"/>
          <w:sz w:val="14"/>
          <w:szCs w:val="14"/>
          <w:cs/>
        </w:rPr>
      </w:pPr>
    </w:p>
    <w:p w:rsidR="009A1B82" w:rsidRPr="00B24A43" w:rsidRDefault="009A1B82" w:rsidP="009A1B82">
      <w:pPr>
        <w:pStyle w:val="ProductList-Body"/>
        <w:ind w:left="180"/>
        <w:rPr>
          <w:rFonts w:ascii="Tahoma" w:hAnsi="Tahoma" w:cs="Tahoma"/>
          <w:szCs w:val="18"/>
          <w:cs/>
        </w:rPr>
      </w:pPr>
      <w:r w:rsidRPr="00B24A43">
        <w:rPr>
          <w:rFonts w:ascii="Tahoma" w:hAnsi="Tahoma" w:cs="Tahoma"/>
          <w:b/>
          <w:bCs/>
          <w:color w:val="0072C6"/>
          <w:szCs w:val="18"/>
          <w:cs/>
        </w:rPr>
        <w:t>Publish to Web</w:t>
      </w:r>
    </w:p>
    <w:p w:rsidR="009A1B82" w:rsidRDefault="009A1B82" w:rsidP="009A1B82">
      <w:pPr>
        <w:pStyle w:val="ProductList-Body"/>
        <w:ind w:left="180"/>
        <w:rPr>
          <w:rFonts w:ascii="Tahoma" w:hAnsi="Tahoma" w:cs="Tahoma"/>
          <w:spacing w:val="-1"/>
          <w:szCs w:val="18"/>
          <w:cs/>
        </w:rPr>
      </w:pPr>
      <w:r w:rsidRPr="00EA3D65">
        <w:rPr>
          <w:rFonts w:ascii="Tahoma" w:hAnsi="Tahoma" w:cs="Tahoma"/>
          <w:spacing w:val="-1"/>
          <w:szCs w:val="18"/>
          <w:cs/>
        </w:rPr>
        <w:t>ลูกค้าสามารถใช้ฟังก์ชันการทำงาน Publish to Web เพื่อแบ่งปันเนื้อหาเฉพาะบนเว็บไซต์สาธารณะเท่านั้น ลูกค้าไม่สามารถใช้ฟังก์ชันการทำงานนี้เพื่อแบ่งปันเนื้อหาภายในองค์กรได้ Microsoft อาจแสดงเนื้อหาที่เผยแพร่ผ่านฟังก์ชันการทำงาน Publish to Web บนเว็บไซต์สาธารณะหรือแกลเลอรี</w:t>
      </w:r>
    </w:p>
    <w:p w:rsidR="00521CE2" w:rsidRDefault="00521CE2" w:rsidP="009A1B82">
      <w:pPr>
        <w:pStyle w:val="ProductList-Body"/>
        <w:ind w:left="180"/>
        <w:rPr>
          <w:rFonts w:ascii="Tahoma" w:hAnsi="Tahoma" w:cs="Tahoma"/>
          <w:spacing w:val="-1"/>
          <w:szCs w:val="18"/>
          <w:cs/>
        </w:rPr>
      </w:pPr>
    </w:p>
    <w:p w:rsidR="00521CE2" w:rsidRPr="001B265D" w:rsidRDefault="00521CE2" w:rsidP="00521CE2">
      <w:pPr>
        <w:pStyle w:val="ProductList-Body"/>
        <w:tabs>
          <w:tab w:val="clear" w:pos="158"/>
          <w:tab w:val="left" w:pos="360"/>
        </w:tabs>
        <w:rPr>
          <w:rFonts w:ascii="Tahoma" w:hAnsi="Tahoma" w:cs="Tahoma"/>
          <w:b/>
          <w:bCs/>
          <w:color w:val="00188F"/>
          <w:szCs w:val="18"/>
          <w:cs/>
        </w:rPr>
      </w:pPr>
      <w:r w:rsidRPr="001B265D">
        <w:rPr>
          <w:rFonts w:ascii="Tahoma" w:hAnsi="Tahoma" w:cs="Tahoma"/>
          <w:b/>
          <w:bCs/>
          <w:color w:val="00188F"/>
          <w:szCs w:val="18"/>
          <w:cs/>
        </w:rPr>
        <w:t>Microsoft PowerApps</w:t>
      </w:r>
    </w:p>
    <w:p w:rsidR="00521CE2" w:rsidRPr="001B265D" w:rsidRDefault="00521CE2" w:rsidP="00521CE2">
      <w:pPr>
        <w:pStyle w:val="ProductList-Body"/>
        <w:ind w:left="180"/>
        <w:rPr>
          <w:rFonts w:ascii="Tahoma" w:hAnsi="Tahoma" w:cs="Tahoma"/>
          <w:b/>
          <w:bCs/>
          <w:color w:val="0072C6"/>
          <w:szCs w:val="18"/>
          <w:cs/>
        </w:rPr>
      </w:pPr>
      <w:r w:rsidRPr="001B265D">
        <w:rPr>
          <w:rFonts w:ascii="Tahoma" w:hAnsi="Tahoma" w:cs="Tahoma"/>
          <w:b/>
          <w:bCs/>
          <w:color w:val="0072C6"/>
          <w:szCs w:val="18"/>
          <w:cs/>
        </w:rPr>
        <w:t>นิติบุคคลที่ถูกจำกัด</w:t>
      </w:r>
    </w:p>
    <w:p w:rsidR="00521CE2" w:rsidRPr="001B265D" w:rsidRDefault="00521CE2" w:rsidP="00521CE2">
      <w:pPr>
        <w:pStyle w:val="ProductList-Body"/>
        <w:ind w:left="158"/>
        <w:rPr>
          <w:rFonts w:ascii="Tahoma" w:hAnsi="Tahoma" w:cs="Tahoma"/>
          <w:szCs w:val="18"/>
          <w:cs/>
        </w:rPr>
      </w:pPr>
      <w:r w:rsidRPr="001B265D">
        <w:rPr>
          <w:rFonts w:ascii="Tahoma" w:hAnsi="Tahoma" w:cs="Tahoma"/>
          <w:szCs w:val="18"/>
          <w:cs/>
        </w:rPr>
        <w:t>ลูกค้าไม่สามารถสร้าง แก้ไข หรือลบข้อมูลใดๆ จากนิติบุคคลในประเภทที่กำหนดว่า “ถูกจำกัด</w:t>
      </w:r>
      <w:r>
        <w:rPr>
          <w:rFonts w:ascii="Tahoma" w:hAnsi="Tahoma" w:cs="Tahoma"/>
          <w:szCs w:val="18"/>
          <w:lang w:val="en-US"/>
        </w:rPr>
        <w:t>”</w:t>
      </w:r>
      <w:r w:rsidRPr="001B265D">
        <w:rPr>
          <w:rFonts w:ascii="Tahoma" w:hAnsi="Tahoma" w:cs="Tahoma"/>
          <w:szCs w:val="18"/>
          <w:cs/>
        </w:rPr>
        <w:t xml:space="preserve"> ในเอกสารประกอบผลิตภัณฑ์ที่ </w:t>
      </w:r>
      <w:hyperlink r:id="rId54" w:history="1">
        <w:r w:rsidRPr="001B265D">
          <w:rPr>
            <w:rStyle w:val="Hyperlink"/>
            <w:rFonts w:ascii="Tahoma" w:hAnsi="Tahoma" w:cs="Tahoma"/>
            <w:szCs w:val="18"/>
            <w:cs/>
          </w:rPr>
          <w:t>https://go.microsoft.com/fwlink/?linkid=868812</w:t>
        </w:r>
      </w:hyperlink>
      <w:r w:rsidRPr="001B265D">
        <w:rPr>
          <w:rFonts w:ascii="Tahoma" w:hAnsi="Tahoma" w:cs="Tahoma"/>
          <w:szCs w:val="18"/>
          <w:cs/>
        </w:rPr>
        <w:t xml:space="preserve"> ลูกค้าจะมีสิทธิ์การเข้าถึงแบบอ่านอย่างเดียวสำหรับนิติบุคคลที่ถูกจำกัดดังกล่าว</w:t>
      </w:r>
    </w:p>
    <w:p w:rsidR="00C669A5" w:rsidRPr="000F5C27" w:rsidRDefault="005A2072" w:rsidP="00C669A5">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C669A5" w:rsidRPr="000F5C27">
          <w:rPr>
            <w:rStyle w:val="Hyperlink"/>
            <w:rFonts w:ascii="Tahoma" w:hAnsi="Tahoma" w:cs="Tahoma"/>
            <w:sz w:val="16"/>
            <w:szCs w:val="16"/>
            <w:cs/>
          </w:rPr>
          <w:t>สารบัญ</w:t>
        </w:r>
      </w:hyperlink>
      <w:r w:rsidR="00C669A5" w:rsidRPr="000F5C27">
        <w:rPr>
          <w:rFonts w:ascii="Tahoma" w:hAnsi="Tahoma" w:cs="Tahoma"/>
          <w:sz w:val="16"/>
          <w:szCs w:val="16"/>
          <w:cs/>
        </w:rPr>
        <w:t xml:space="preserve"> / </w:t>
      </w:r>
      <w:hyperlink w:anchor="GeneralTerms" w:history="1">
        <w:r w:rsidR="00C669A5" w:rsidRPr="000F5C27">
          <w:rPr>
            <w:rStyle w:val="Hyperlink"/>
            <w:rFonts w:ascii="Tahoma" w:hAnsi="Tahoma" w:cs="Tahoma"/>
            <w:sz w:val="16"/>
            <w:szCs w:val="16"/>
            <w:cs/>
          </w:rPr>
          <w:t>ข้อกำหนดทั่วไป</w:t>
        </w:r>
      </w:hyperlink>
    </w:p>
    <w:p w:rsidR="00C669A5" w:rsidRPr="00131126" w:rsidRDefault="00240264" w:rsidP="00C669A5">
      <w:pPr>
        <w:pStyle w:val="ProductList-Offering2Heading"/>
        <w:outlineLvl w:val="2"/>
        <w:rPr>
          <w:b w:val="0"/>
          <w:color w:val="000000" w:themeColor="text1"/>
          <w:sz w:val="8"/>
          <w:szCs w:val="8"/>
          <w:cs/>
        </w:rPr>
      </w:pPr>
      <w:bookmarkStart w:id="187" w:name="_Toc476476628"/>
      <w:r>
        <w:rPr>
          <w:cs/>
        </w:rPr>
        <w:tab/>
      </w:r>
      <w:bookmarkStart w:id="188" w:name="_Toc523238339"/>
      <w:r w:rsidR="00C669A5" w:rsidRPr="00131126">
        <w:rPr>
          <w:cs/>
        </w:rPr>
        <w:t>Microsoft Cloud App Security</w:t>
      </w:r>
      <w:bookmarkEnd w:id="187"/>
      <w:bookmarkEnd w:id="188"/>
    </w:p>
    <w:p w:rsidR="00C669A5" w:rsidRPr="00131126" w:rsidRDefault="00C669A5" w:rsidP="00C669A5">
      <w:pPr>
        <w:pStyle w:val="ProductList-Body"/>
        <w:keepNext/>
        <w:tabs>
          <w:tab w:val="clear" w:pos="158"/>
          <w:tab w:val="left" w:pos="360"/>
        </w:tabs>
        <w:rPr>
          <w:rFonts w:ascii="Tahoma" w:hAnsi="Tahoma" w:cs="Tahoma"/>
          <w:b/>
          <w:bCs/>
          <w:color w:val="00188F"/>
          <w:szCs w:val="18"/>
          <w:cs/>
        </w:rPr>
      </w:pPr>
      <w:r w:rsidRPr="00131126">
        <w:rPr>
          <w:rFonts w:ascii="Tahoma" w:hAnsi="Tahoma" w:cs="Tahoma"/>
          <w:b/>
          <w:bCs/>
          <w:color w:val="00188F"/>
          <w:szCs w:val="18"/>
          <w:cs/>
        </w:rPr>
        <w:t>การบอกกล่าว</w:t>
      </w:r>
    </w:p>
    <w:p w:rsidR="00C669A5" w:rsidRPr="00EC64B4" w:rsidRDefault="00C669A5" w:rsidP="00C669A5">
      <w:pPr>
        <w:pStyle w:val="ProductList-Body"/>
        <w:rPr>
          <w:rFonts w:ascii="Tahoma" w:hAnsi="Tahoma" w:cs="Tahoma"/>
          <w:b/>
          <w:bCs/>
          <w:color w:val="00188F"/>
          <w:szCs w:val="18"/>
          <w:cs/>
        </w:rPr>
      </w:pPr>
      <w:r w:rsidRPr="00EC64B4">
        <w:rPr>
          <w:rFonts w:ascii="Tahoma" w:hAnsi="Tahoma" w:cs="Tahoma"/>
          <w:szCs w:val="18"/>
          <w:cs/>
        </w:rPr>
        <w:t xml:space="preserve">การบอกกล่าวเกี่ยวกับ Bing Maps และบริการจากผู้เชี่ยวชาญใน </w:t>
      </w:r>
      <w:hyperlink w:anchor="Attachment1" w:history="1">
        <w:r w:rsidRPr="00EC64B4">
          <w:rPr>
            <w:rStyle w:val="Hyperlink"/>
            <w:rFonts w:ascii="Tahoma" w:hAnsi="Tahoma" w:cs="Tahoma"/>
            <w:szCs w:val="18"/>
            <w:cs/>
          </w:rPr>
          <w:t>เอกสารแนบ 1</w:t>
        </w:r>
      </w:hyperlink>
      <w:r w:rsidRPr="00EC64B4">
        <w:rPr>
          <w:rFonts w:ascii="Tahoma" w:hAnsi="Tahoma" w:cs="Tahoma"/>
          <w:szCs w:val="18"/>
          <w:cs/>
        </w:rPr>
        <w:t xml:space="preserve"> จะมีผลใช้บังคับ</w:t>
      </w:r>
    </w:p>
    <w:p w:rsidR="00C669A5" w:rsidRPr="000F5C27" w:rsidRDefault="005A2072" w:rsidP="00C669A5">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C669A5" w:rsidRPr="000F5C27">
          <w:rPr>
            <w:rStyle w:val="Hyperlink"/>
            <w:rFonts w:ascii="Tahoma" w:hAnsi="Tahoma" w:cs="Tahoma"/>
            <w:sz w:val="16"/>
            <w:szCs w:val="16"/>
            <w:cs/>
          </w:rPr>
          <w:t>สารบัญ</w:t>
        </w:r>
      </w:hyperlink>
      <w:r w:rsidR="00C669A5" w:rsidRPr="000F5C27">
        <w:rPr>
          <w:rFonts w:ascii="Tahoma" w:hAnsi="Tahoma" w:cs="Tahoma"/>
          <w:sz w:val="16"/>
          <w:szCs w:val="16"/>
          <w:cs/>
        </w:rPr>
        <w:t xml:space="preserve"> / </w:t>
      </w:r>
      <w:hyperlink w:anchor="GeneralTerms" w:history="1">
        <w:r w:rsidR="00C669A5" w:rsidRPr="000F5C27">
          <w:rPr>
            <w:rStyle w:val="Hyperlink"/>
            <w:rFonts w:ascii="Tahoma" w:hAnsi="Tahoma" w:cs="Tahoma"/>
            <w:sz w:val="16"/>
            <w:szCs w:val="16"/>
            <w:cs/>
          </w:rPr>
          <w:t>ข้อกำหนดทั่วไป</w:t>
        </w:r>
      </w:hyperlink>
    </w:p>
    <w:p w:rsidR="007C62DE" w:rsidRPr="00963294" w:rsidRDefault="007C62DE" w:rsidP="007C62DE">
      <w:pPr>
        <w:pStyle w:val="ProductList-Offering2Heading"/>
        <w:outlineLvl w:val="2"/>
        <w:rPr>
          <w:bCs w:val="0"/>
          <w:cs/>
        </w:rPr>
      </w:pPr>
      <w:r w:rsidRPr="00963294">
        <w:rPr>
          <w:cs/>
        </w:rPr>
        <w:tab/>
      </w:r>
      <w:bookmarkStart w:id="189" w:name="_Toc476230944"/>
      <w:bookmarkStart w:id="190" w:name="_Toc523238340"/>
      <w:r w:rsidRPr="00963294">
        <w:rPr>
          <w:cs/>
        </w:rPr>
        <w:t>Microsoft Intune</w:t>
      </w:r>
      <w:bookmarkEnd w:id="189"/>
      <w:bookmarkEnd w:id="190"/>
    </w:p>
    <w:p w:rsidR="007C62DE" w:rsidRPr="00963294" w:rsidRDefault="007C62DE" w:rsidP="007C62DE">
      <w:pPr>
        <w:pStyle w:val="ProductList-Body"/>
        <w:rPr>
          <w:rFonts w:ascii="Tahoma" w:hAnsi="Tahoma" w:cs="Tahoma"/>
          <w:sz w:val="16"/>
          <w:szCs w:val="16"/>
          <w:cs/>
        </w:rPr>
        <w:sectPr w:rsidR="007C62DE" w:rsidRPr="00963294" w:rsidSect="007806D2">
          <w:footerReference w:type="default" r:id="rId55"/>
          <w:footerReference w:type="first" r:id="rId56"/>
          <w:type w:val="continuous"/>
          <w:pgSz w:w="12240" w:h="15840"/>
          <w:pgMar w:top="1440" w:right="720" w:bottom="1440" w:left="720" w:header="720" w:footer="720" w:gutter="0"/>
          <w:cols w:space="720"/>
          <w:titlePg/>
          <w:docGrid w:linePitch="360"/>
        </w:sectPr>
      </w:pPr>
    </w:p>
    <w:p w:rsidR="007C62DE" w:rsidRPr="00B34F8F" w:rsidRDefault="007C62DE" w:rsidP="007C62DE">
      <w:pPr>
        <w:pStyle w:val="ProductList-Body"/>
        <w:rPr>
          <w:rFonts w:ascii="Tahoma" w:hAnsi="Tahoma" w:cs="Tahoma"/>
          <w:sz w:val="16"/>
          <w:szCs w:val="16"/>
          <w:cs/>
        </w:rPr>
      </w:pPr>
      <w:r w:rsidRPr="00B34F8F">
        <w:rPr>
          <w:rFonts w:ascii="Tahoma" w:hAnsi="Tahoma" w:cs="Tahoma"/>
          <w:sz w:val="16"/>
          <w:szCs w:val="16"/>
          <w:cs/>
        </w:rPr>
        <w:lastRenderedPageBreak/>
        <w:t>Microsoft Intune (ต่อผู้ใช้หนึ่งราย ต่ออุปกรณ์หนึ่งชุด)</w:t>
      </w:r>
    </w:p>
    <w:p w:rsidR="007C62DE" w:rsidRPr="00B34F8F" w:rsidRDefault="007C62DE" w:rsidP="007C62DE">
      <w:pPr>
        <w:pStyle w:val="ProductList-Body"/>
        <w:rPr>
          <w:rFonts w:ascii="Tahoma" w:hAnsi="Tahoma" w:cs="Tahoma"/>
          <w:sz w:val="16"/>
          <w:szCs w:val="16"/>
          <w:cs/>
        </w:rPr>
      </w:pPr>
      <w:r w:rsidRPr="00B34F8F">
        <w:rPr>
          <w:rFonts w:ascii="Tahoma" w:hAnsi="Tahoma" w:cs="Tahoma"/>
          <w:sz w:val="16"/>
          <w:szCs w:val="16"/>
          <w:cs/>
        </w:rPr>
        <w:t>Microsoft Intune สำหรับ EDU (ต่อผู้ใช้หนึ่งราย ต่ออุปกรณ์หนึ่งชุด)</w:t>
      </w:r>
    </w:p>
    <w:p w:rsidR="007C62DE" w:rsidRPr="00B34F8F" w:rsidRDefault="007C62DE" w:rsidP="007C62DE">
      <w:pPr>
        <w:pStyle w:val="ProductList-Body"/>
        <w:rPr>
          <w:rFonts w:ascii="Tahoma" w:hAnsi="Tahoma" w:cs="Tahoma"/>
          <w:sz w:val="16"/>
          <w:szCs w:val="16"/>
          <w:cs/>
        </w:rPr>
      </w:pPr>
      <w:r w:rsidRPr="00B34F8F">
        <w:rPr>
          <w:rFonts w:ascii="Tahoma" w:hAnsi="Tahoma" w:cs="Tahoma"/>
          <w:sz w:val="16"/>
          <w:szCs w:val="16"/>
          <w:cs/>
        </w:rPr>
        <w:t>Microsoft Intune Add-on สำหรับ System Center Configuration</w:t>
      </w:r>
    </w:p>
    <w:p w:rsidR="007C62DE" w:rsidRPr="00B34F8F" w:rsidRDefault="007C62DE" w:rsidP="007C62DE">
      <w:pPr>
        <w:pStyle w:val="ProductList-Body"/>
        <w:rPr>
          <w:rFonts w:ascii="Tahoma" w:hAnsi="Tahoma" w:cs="Tahoma"/>
          <w:sz w:val="16"/>
          <w:szCs w:val="16"/>
          <w:cs/>
        </w:rPr>
        <w:sectPr w:rsidR="007C62DE" w:rsidRPr="00B34F8F" w:rsidSect="007806D2">
          <w:type w:val="continuous"/>
          <w:pgSz w:w="12240" w:h="15840"/>
          <w:pgMar w:top="1440" w:right="720" w:bottom="1440" w:left="720" w:header="720" w:footer="720" w:gutter="0"/>
          <w:cols w:num="2" w:space="720"/>
          <w:titlePg/>
          <w:docGrid w:linePitch="360"/>
        </w:sectPr>
      </w:pPr>
      <w:r w:rsidRPr="00B34F8F">
        <w:rPr>
          <w:rFonts w:ascii="Tahoma" w:hAnsi="Tahoma" w:cs="Tahoma"/>
          <w:sz w:val="16"/>
          <w:szCs w:val="16"/>
          <w:cs/>
        </w:rPr>
        <w:t>Microsoft Intune Add-on สำหรับ System Center Configuration Manager และ System Center Endpoint Protection (ต่อผู้ใช้หนึ่งราย ต่ออุปกรณ์หนึ่งชุด)</w:t>
      </w:r>
      <w:r w:rsidRPr="00B34F8F">
        <w:rPr>
          <w:rFonts w:ascii="Tahoma" w:hAnsi="Tahoma" w:cs="Tahoma"/>
          <w:sz w:val="16"/>
          <w:szCs w:val="16"/>
          <w:cs/>
        </w:rPr>
        <w:br/>
        <w:t>(“Microsoft Intune Add-On”)</w:t>
      </w:r>
    </w:p>
    <w:p w:rsidR="007C62DE" w:rsidRPr="00E94DEF" w:rsidRDefault="007C62DE" w:rsidP="007C62DE">
      <w:pPr>
        <w:pStyle w:val="ProductList-Body"/>
        <w:pBdr>
          <w:top w:val="single" w:sz="4" w:space="1" w:color="BFBFBF" w:themeColor="background1" w:themeShade="BF"/>
        </w:pBdr>
        <w:rPr>
          <w:rFonts w:ascii="Tahoma" w:hAnsi="Tahoma" w:cs="Tahoma"/>
          <w:sz w:val="8"/>
          <w:szCs w:val="8"/>
          <w:cs/>
        </w:rPr>
      </w:pPr>
    </w:p>
    <w:p w:rsidR="007C62DE" w:rsidRPr="00963294" w:rsidRDefault="007C62DE" w:rsidP="007C62DE">
      <w:pPr>
        <w:pStyle w:val="ProductList-Body"/>
        <w:tabs>
          <w:tab w:val="clear" w:pos="158"/>
          <w:tab w:val="left" w:pos="360"/>
        </w:tabs>
        <w:rPr>
          <w:rFonts w:ascii="Tahoma" w:hAnsi="Tahoma" w:cs="Tahoma"/>
          <w:szCs w:val="18"/>
          <w:cs/>
        </w:rPr>
      </w:pPr>
      <w:r w:rsidRPr="00963294">
        <w:rPr>
          <w:rFonts w:ascii="Tahoma" w:hAnsi="Tahoma" w:cs="Tahoma"/>
          <w:b/>
          <w:bCs/>
          <w:color w:val="00188F"/>
          <w:szCs w:val="18"/>
          <w:cs/>
        </w:rPr>
        <w:t>การบอกกล่าว</w:t>
      </w:r>
    </w:p>
    <w:p w:rsidR="007C62DE" w:rsidRPr="00963294" w:rsidRDefault="007C62DE" w:rsidP="007C62DE">
      <w:pPr>
        <w:pStyle w:val="ProductList-Body"/>
        <w:rPr>
          <w:rFonts w:ascii="Tahoma" w:hAnsi="Tahoma" w:cs="Tahoma"/>
          <w:szCs w:val="18"/>
          <w:cs/>
        </w:rPr>
      </w:pPr>
      <w:r w:rsidRPr="00963294">
        <w:rPr>
          <w:rFonts w:ascii="Tahoma" w:hAnsi="Tahoma" w:cs="Tahoma"/>
          <w:szCs w:val="18"/>
          <w:cs/>
        </w:rPr>
        <w:t xml:space="preserve">บริการการปรับใช้ใดๆ ที่จัดไว้ให้กับลูกค้าจะอยู่ภายใต้การบอกกล่าวเกี่ยวกับบริการจากผู้เชี่ยวชาญใน </w:t>
      </w:r>
      <w:hyperlink w:anchor="Attachment1" w:history="1">
        <w:r w:rsidRPr="00963294">
          <w:rPr>
            <w:rStyle w:val="Hyperlink"/>
            <w:rFonts w:ascii="Tahoma" w:hAnsi="Tahoma" w:cs="Tahoma"/>
            <w:szCs w:val="18"/>
            <w:cs/>
          </w:rPr>
          <w:t>เอกสารแนบ 1</w:t>
        </w:r>
      </w:hyperlink>
    </w:p>
    <w:p w:rsidR="007C62DE" w:rsidRPr="004E3B0C" w:rsidRDefault="007C62DE" w:rsidP="007C62DE">
      <w:pPr>
        <w:pStyle w:val="ProductList-Body"/>
        <w:rPr>
          <w:rFonts w:ascii="Tahoma" w:hAnsi="Tahoma" w:cs="Tahoma"/>
          <w:sz w:val="14"/>
          <w:szCs w:val="14"/>
          <w:cs/>
        </w:rPr>
      </w:pPr>
    </w:p>
    <w:p w:rsidR="007C62DE" w:rsidRPr="00963294" w:rsidRDefault="007C62DE" w:rsidP="00EC2E28">
      <w:pPr>
        <w:pStyle w:val="ProductList-Body"/>
        <w:keepNext/>
        <w:tabs>
          <w:tab w:val="clear" w:pos="158"/>
          <w:tab w:val="left" w:pos="180"/>
        </w:tabs>
        <w:rPr>
          <w:rFonts w:ascii="Tahoma" w:hAnsi="Tahoma" w:cs="Tahoma"/>
          <w:szCs w:val="18"/>
          <w:cs/>
        </w:rPr>
      </w:pPr>
      <w:r w:rsidRPr="00963294">
        <w:rPr>
          <w:rFonts w:ascii="Tahoma" w:hAnsi="Tahoma" w:cs="Tahoma"/>
          <w:b/>
          <w:bCs/>
          <w:color w:val="00188F"/>
          <w:szCs w:val="18"/>
          <w:cs/>
        </w:rPr>
        <w:t>จัดการอุปกรณ์และแอปพลิเคชัน</w:t>
      </w:r>
    </w:p>
    <w:p w:rsidR="007C62DE" w:rsidRPr="00963294" w:rsidRDefault="007C62DE" w:rsidP="007C62DE">
      <w:pPr>
        <w:pStyle w:val="ProductList-Body"/>
        <w:tabs>
          <w:tab w:val="clear" w:pos="158"/>
          <w:tab w:val="left" w:pos="180"/>
        </w:tabs>
        <w:rPr>
          <w:rFonts w:ascii="Tahoma" w:hAnsi="Tahoma" w:cs="Tahoma"/>
          <w:szCs w:val="18"/>
          <w:cs/>
        </w:rPr>
      </w:pPr>
      <w:r w:rsidRPr="00963294">
        <w:rPr>
          <w:rFonts w:ascii="Tahoma" w:hAnsi="Tahoma" w:cs="Tahoma"/>
          <w:szCs w:val="18"/>
          <w:cs/>
        </w:rPr>
        <w:t>ผู้ใช้แต่ละรายที่ลูกค้าโอนสิทธิ User SL ให้จะสามารถเข้าถึงและใช้ Online Service และซอฟต์แวร์ที่เกี่ยวข้องได้ (รวมถึงซอฟต์แวร์ System Center) เพื่อจัดการแอปพลิเคชันและอุปกรณ์ไม่เกินสิบห้าเครื่อง อุปกรณ์แต่ละชุดที่ลูกค้าโอนสิทธิ SL ให้จะสามารถเข้าถึงและใช้ Online Service และซอฟต์แวร์ที่เกี่ยวข้องได้ (รวมถึงซอฟต์แวร์ System Center) สำหรับการใช้งานโดยผู้ใช้จำนวนเท่าใดก็ได้ การจัดการอุปกรณ์ที่เข้าถึงโดยผู้ใช้มากกว่าหนึ่งรายจำเป็นต้องมี Device SL หรือ User SL สำหรับผู้ใช้แต่ละราย</w:t>
      </w:r>
    </w:p>
    <w:p w:rsidR="0021056C" w:rsidRPr="004E3B0C" w:rsidRDefault="0021056C" w:rsidP="0021056C">
      <w:pPr>
        <w:pStyle w:val="ProductList-Body"/>
        <w:tabs>
          <w:tab w:val="clear" w:pos="158"/>
          <w:tab w:val="left" w:pos="180"/>
        </w:tabs>
        <w:rPr>
          <w:rFonts w:ascii="Tahoma" w:hAnsi="Tahoma" w:cs="Tahoma"/>
          <w:sz w:val="14"/>
          <w:szCs w:val="14"/>
          <w:cs/>
        </w:rPr>
      </w:pPr>
    </w:p>
    <w:p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Storage Add-on SL</w:t>
      </w:r>
    </w:p>
    <w:p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szCs w:val="18"/>
          <w:cs/>
        </w:rPr>
        <w:t>Storage Add-on SL เป็นสิ่งที่จำเป็นต้องมีสำหรับทุกๆ หนึ่งกิกะไบต์ของพื้นที่จัดเก็บที่เกินกว่าขนาดพื้นที่จัดเก็บซึ่งให้มาพร้อมกับการสมัครใช้งานพื้นฐาน</w:t>
      </w:r>
    </w:p>
    <w:p w:rsidR="0021056C" w:rsidRPr="004E3B0C" w:rsidRDefault="0021056C" w:rsidP="0021056C">
      <w:pPr>
        <w:pStyle w:val="ProductList-Body"/>
        <w:tabs>
          <w:tab w:val="clear" w:pos="158"/>
          <w:tab w:val="left" w:pos="180"/>
        </w:tabs>
        <w:rPr>
          <w:rFonts w:ascii="Tahoma" w:hAnsi="Tahoma" w:cs="Tahoma"/>
          <w:sz w:val="14"/>
          <w:szCs w:val="14"/>
          <w:cs/>
        </w:rPr>
      </w:pPr>
    </w:p>
    <w:p w:rsidR="0021056C" w:rsidRPr="00E37F50" w:rsidRDefault="0021056C" w:rsidP="00671687">
      <w:pPr>
        <w:pStyle w:val="ProductList-Body"/>
        <w:keepNext/>
        <w:tabs>
          <w:tab w:val="clear" w:pos="158"/>
          <w:tab w:val="left" w:pos="180"/>
        </w:tabs>
        <w:rPr>
          <w:rFonts w:ascii="Tahoma" w:hAnsi="Tahoma" w:cs="Tahoma"/>
          <w:szCs w:val="18"/>
          <w:cs/>
        </w:rPr>
      </w:pPr>
      <w:r w:rsidRPr="00E37F50">
        <w:rPr>
          <w:rFonts w:ascii="Tahoma" w:hAnsi="Tahoma" w:cs="Tahoma"/>
          <w:b/>
          <w:bCs/>
          <w:color w:val="00188F"/>
          <w:szCs w:val="18"/>
          <w:cs/>
        </w:rPr>
        <w:t>คอมโพเนนต์ของซอฟต์แวร์ Windows ในซอฟต์แวร์ System Center</w:t>
      </w:r>
    </w:p>
    <w:p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szCs w:val="18"/>
          <w:cs/>
        </w:rPr>
        <w:t>ซอฟต์แวร์ System Center จะประกอบด้วยคอมโพเนนต์ของซอฟต์แวร์ Windows ต่อไปนี้ตั้งแต่หนึ่งคอมโพเนนต์ขึ้นไป ได้แก่ Microsoft .NET Framework, Microsoft Data Access Component, ซอฟต์แวร์ PowerShell รวมทั้งแฟ้ม .dlls ที่เกี่ยวข้องกับเทคโนโลยี Microsoft Build, Windows Identity Foundation, Windows Library for J</w:t>
      </w:r>
      <w:r w:rsidR="007C62DE">
        <w:rPr>
          <w:rFonts w:ascii="Tahoma" w:hAnsi="Tahoma" w:cs="Tahoma" w:hint="cs"/>
          <w:szCs w:val="18"/>
          <w:cs/>
        </w:rPr>
        <w:t>ava</w:t>
      </w:r>
      <w:r w:rsidRPr="00E37F50">
        <w:rPr>
          <w:rFonts w:ascii="Tahoma" w:hAnsi="Tahoma" w:cs="Tahoma"/>
          <w:szCs w:val="18"/>
          <w:cs/>
        </w:rPr>
        <w:t xml:space="preserve">Script, Debghelp.dll และ Web Deploy เงื่อนไขการอนุญาตให้ใช้สิทธิที่ใช้บังคับกับการใช้คอมโพเนนต์ของซอฟต์แวร์ Windows จะอยู่ในหัวข้อ Windows 8.1 Pro และ Enterprise ของข้อกำหนดของผลิตภัณฑ์ โดยสามารถดูข้อกำหนดของผลิตภัณฑ์ได้ที่ </w:t>
      </w:r>
      <w:hyperlink r:id="rId57" w:history="1">
        <w:r w:rsidRPr="00E37F50">
          <w:rPr>
            <w:rStyle w:val="Hyperlink"/>
            <w:rFonts w:ascii="Tahoma" w:hAnsi="Tahoma" w:cs="Tahoma"/>
            <w:szCs w:val="18"/>
            <w:cs/>
          </w:rPr>
          <w:t>http://go.microsoft.com/?linkid=9839206</w:t>
        </w:r>
      </w:hyperlink>
      <w:hyperlink w:history="1"/>
    </w:p>
    <w:p w:rsidR="0021056C" w:rsidRPr="004E3B0C" w:rsidRDefault="0021056C" w:rsidP="0021056C">
      <w:pPr>
        <w:pStyle w:val="ProductList-Body"/>
        <w:tabs>
          <w:tab w:val="clear" w:pos="158"/>
          <w:tab w:val="left" w:pos="180"/>
        </w:tabs>
        <w:rPr>
          <w:rFonts w:ascii="Tahoma" w:hAnsi="Tahoma" w:cs="Tahoma"/>
          <w:sz w:val="14"/>
          <w:szCs w:val="14"/>
          <w:cs/>
        </w:rPr>
      </w:pPr>
    </w:p>
    <w:p w:rsidR="0021056C" w:rsidRPr="00E37F50" w:rsidRDefault="0021056C" w:rsidP="004E3B0C">
      <w:pPr>
        <w:pStyle w:val="ProductList-Body"/>
        <w:keepNext/>
        <w:tabs>
          <w:tab w:val="clear" w:pos="158"/>
          <w:tab w:val="left" w:pos="180"/>
        </w:tabs>
        <w:rPr>
          <w:rFonts w:ascii="Tahoma" w:hAnsi="Tahoma" w:cs="Tahoma"/>
          <w:szCs w:val="18"/>
          <w:cs/>
        </w:rPr>
      </w:pPr>
      <w:r w:rsidRPr="00E37F50">
        <w:rPr>
          <w:rFonts w:ascii="Tahoma" w:hAnsi="Tahoma" w:cs="Tahoma"/>
          <w:b/>
          <w:bCs/>
          <w:color w:val="00188F"/>
          <w:szCs w:val="18"/>
          <w:cs/>
        </w:rPr>
        <w:t>SQL Server Technology และการทดสอบเกณฑ์เปรียบเทียบสมรรถนะ</w:t>
      </w:r>
    </w:p>
    <w:p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szCs w:val="18"/>
          <w:cs/>
        </w:rPr>
        <w:t>ซอฟต์แวร์ที่รวมอยู่กับ Online Service จะมีคอมโพเนนต์ที่ประทับตรา SQL Server นอกเหนือจาก SQL Server Database รวมอยู่ด้วย ลูกค้าได้รับสิทธิการใช้งานในคอมโพเนนต์ดังกล่าวภายใต้ข้อกำหนดของสิทธิการใช้งานนั้นๆ ของคอมโพเนนต์ ซึ่งสามารถดูได้ในไดเรกทอรีการติดตั้งหรือผู้ติดตั้งที่รวมเป็นหนึ่งเดียว (Unified Installer) ของซอฟต์แวร์ ลูกค้าต้องได้รับอนุญาตเป็นลายลักษณ์อักษรล่วงหน้าจาก Microsoft ในการเปิดเผยผลการทดสอบเกณฑ์เปรียบเทียบสมรรถนะของคอมโพเนนต์เหล่านี้ หรือซอฟต์แวร์ที่มีคอมโพเนนต์เหล่านี้รวมอยู่ด้วย</w:t>
      </w:r>
    </w:p>
    <w:p w:rsidR="0021056C" w:rsidRPr="00E37F50" w:rsidRDefault="005A2072" w:rsidP="007016FC">
      <w:pPr>
        <w:pStyle w:val="ProductList-Body"/>
        <w:shd w:val="clear" w:color="auto" w:fill="A6A6A6" w:themeFill="background1" w:themeFillShade="A6"/>
        <w:spacing w:before="120" w:after="240"/>
        <w:jc w:val="right"/>
        <w:rPr>
          <w:rFonts w:ascii="Tahoma" w:hAnsi="Tahoma" w:cs="Tahoma"/>
          <w:sz w:val="16"/>
          <w:szCs w:val="16"/>
          <w:cs/>
          <w:lang w:val="en-US"/>
        </w:rPr>
      </w:pPr>
      <w:hyperlink w:anchor="TableofContents" w:history="1">
        <w:r w:rsidR="0021056C" w:rsidRPr="00E37F50">
          <w:rPr>
            <w:rStyle w:val="Hyperlink"/>
            <w:rFonts w:ascii="Tahoma" w:hAnsi="Tahoma" w:cs="Tahoma"/>
            <w:sz w:val="16"/>
            <w:szCs w:val="16"/>
            <w:cs/>
          </w:rPr>
          <w:t>สารบัญ</w:t>
        </w:r>
      </w:hyperlink>
      <w:r w:rsidR="0021056C" w:rsidRPr="00E37F50">
        <w:rPr>
          <w:rFonts w:ascii="Tahoma" w:hAnsi="Tahoma" w:cs="Tahoma"/>
          <w:sz w:val="16"/>
          <w:szCs w:val="16"/>
          <w:cs/>
        </w:rPr>
        <w:t xml:space="preserve"> / </w:t>
      </w:r>
      <w:hyperlink w:anchor="ข้อกำหนดทั่วไป" w:history="1">
        <w:r w:rsidR="0021056C" w:rsidRPr="00E37F50">
          <w:rPr>
            <w:rStyle w:val="Hyperlink"/>
            <w:rFonts w:ascii="Tahoma" w:hAnsi="Tahoma" w:cs="Tahoma"/>
            <w:sz w:val="16"/>
            <w:szCs w:val="16"/>
            <w:cs/>
          </w:rPr>
          <w:t>ข้อกำหนดทั่วไป</w:t>
        </w:r>
      </w:hyperlink>
    </w:p>
    <w:p w:rsidR="00DF097E" w:rsidRPr="00E37F50" w:rsidRDefault="00EC2E28" w:rsidP="002A57DB">
      <w:pPr>
        <w:pStyle w:val="ProductList-Offering2Heading"/>
        <w:keepNext/>
        <w:outlineLvl w:val="2"/>
        <w:rPr>
          <w:bCs w:val="0"/>
          <w:cs/>
        </w:rPr>
      </w:pPr>
      <w:bookmarkStart w:id="191" w:name="_Toc453946633"/>
      <w:bookmarkStart w:id="192" w:name="_Toc451949071"/>
      <w:r>
        <w:rPr>
          <w:cs/>
        </w:rPr>
        <w:tab/>
      </w:r>
      <w:bookmarkStart w:id="193" w:name="_Toc523238341"/>
      <w:r w:rsidR="00DF097E" w:rsidRPr="00E37F50">
        <w:rPr>
          <w:cs/>
        </w:rPr>
        <w:t>Microsoft Learning</w:t>
      </w:r>
      <w:bookmarkEnd w:id="191"/>
      <w:bookmarkEnd w:id="193"/>
      <w:r w:rsidR="00DF097E" w:rsidRPr="00E37F50">
        <w:rPr>
          <w:cs/>
        </w:rPr>
        <w:t xml:space="preserve"> </w:t>
      </w:r>
      <w:bookmarkEnd w:id="192"/>
    </w:p>
    <w:bookmarkEnd w:id="178"/>
    <w:p w:rsidR="00DF097E" w:rsidRPr="00E37F50" w:rsidRDefault="00DF097E" w:rsidP="00DF097E">
      <w:pPr>
        <w:pStyle w:val="ProductList-ClauseHeading"/>
        <w:rPr>
          <w:rFonts w:ascii="Tahoma" w:hAnsi="Tahoma" w:cs="Tahoma"/>
          <w:bCs/>
          <w:szCs w:val="18"/>
          <w:cs/>
        </w:rPr>
      </w:pPr>
      <w:r w:rsidRPr="00E37F50">
        <w:rPr>
          <w:rFonts w:ascii="Tahoma" w:hAnsi="Tahoma" w:cs="Tahoma"/>
          <w:bCs/>
          <w:szCs w:val="18"/>
          <w:cs/>
        </w:rPr>
        <w:t>Microsoft Learning E-Reference Library</w:t>
      </w:r>
    </w:p>
    <w:p w:rsidR="00DF097E" w:rsidRPr="00E37F50" w:rsidRDefault="00DF097E" w:rsidP="00DF097E">
      <w:pPr>
        <w:pStyle w:val="ProductList-Body"/>
        <w:rPr>
          <w:rFonts w:ascii="Tahoma" w:hAnsi="Tahoma" w:cs="Tahoma"/>
          <w:szCs w:val="18"/>
          <w:cs/>
        </w:rPr>
      </w:pPr>
      <w:r w:rsidRPr="00E37F50">
        <w:rPr>
          <w:rFonts w:ascii="Tahoma" w:hAnsi="Tahoma" w:cs="Tahoma"/>
          <w:szCs w:val="18"/>
          <w:cs/>
        </w:rPr>
        <w:t>บุคคลใดก็ตามที่มีสิทธิในการเข้าถึงเครื่องคอมพิวเตอร์หรือเครือข่ายภายในของลูกค้าจะสามารถทำสำเนาและใช้เอกสารประกอบเพื่อการอ้างอิงเป็นการภายในของลูกค้าได้ เอกสารประกอบไม่รวมถึงหนังสืออิเล็กทรอนิกส์</w:t>
      </w:r>
    </w:p>
    <w:p w:rsidR="00DF097E" w:rsidRPr="00EE655C" w:rsidRDefault="00DF097E" w:rsidP="00DF097E">
      <w:pPr>
        <w:pStyle w:val="ProductList-Body"/>
        <w:rPr>
          <w:rFonts w:ascii="Tahoma" w:hAnsi="Tahoma" w:cs="Tahoma"/>
          <w:sz w:val="10"/>
          <w:szCs w:val="10"/>
          <w:cs/>
        </w:rPr>
      </w:pPr>
    </w:p>
    <w:p w:rsidR="00DF097E" w:rsidRPr="00E37F50" w:rsidRDefault="00DF097E" w:rsidP="00DF097E">
      <w:pPr>
        <w:pStyle w:val="ProductList-ClauseHeading"/>
        <w:rPr>
          <w:rFonts w:ascii="Tahoma" w:hAnsi="Tahoma" w:cs="Tahoma"/>
          <w:bCs/>
          <w:szCs w:val="18"/>
          <w:cs/>
        </w:rPr>
      </w:pPr>
      <w:bookmarkStart w:id="194" w:name="_Toc451949072"/>
      <w:r w:rsidRPr="00E37F50">
        <w:rPr>
          <w:rFonts w:ascii="Tahoma" w:hAnsi="Tahoma" w:cs="Tahoma"/>
          <w:bCs/>
          <w:szCs w:val="18"/>
          <w:cs/>
        </w:rPr>
        <w:t>Microsoft Learning Imagine Academy</w:t>
      </w:r>
      <w:bookmarkEnd w:id="194"/>
      <w:r w:rsidRPr="00E37F50">
        <w:rPr>
          <w:rFonts w:ascii="Tahoma" w:hAnsi="Tahoma" w:cs="Tahoma"/>
          <w:bCs/>
          <w:szCs w:val="18"/>
          <w:cs/>
        </w:rPr>
        <w:t xml:space="preserve"> Service SL</w:t>
      </w:r>
    </w:p>
    <w:p w:rsidR="00DF097E" w:rsidRPr="00E37F50" w:rsidRDefault="00DF097E" w:rsidP="00DF097E">
      <w:pPr>
        <w:pStyle w:val="ProductList-Body"/>
        <w:rPr>
          <w:rFonts w:ascii="Tahoma" w:hAnsi="Tahoma" w:cs="Tahoma"/>
          <w:szCs w:val="18"/>
          <w:cs/>
        </w:rPr>
      </w:pPr>
      <w:r w:rsidRPr="00E37F50">
        <w:rPr>
          <w:rFonts w:ascii="Tahoma" w:hAnsi="Tahoma" w:cs="Tahoma"/>
          <w:szCs w:val="18"/>
          <w:cs/>
        </w:rPr>
        <w:t>Service SL เป็นสิ่งที่จำเป็นต้องมีสำหรับแต่ละสถานที่ที่เข้าถึงหรือใช้สิทธิประโยชน์หรือบริการ Microsoft Imagine Academy สถานที่จะได้รับการนิยามว่าเป็นไซต์ทางกายภาพที่มีพนักงานอยู่ภายใต้ Administrator เดียวกัน เช่น อาจารย์ใหญ่ ในอาคารหรือกลุ่มอาคารเดียวที่ตั้งอยู่ในวิทยาเขตเดียวกัน</w:t>
      </w:r>
    </w:p>
    <w:p w:rsidR="00DF097E" w:rsidRPr="00EE655C" w:rsidRDefault="00DF097E" w:rsidP="00DF097E">
      <w:pPr>
        <w:pStyle w:val="ProductList-Body"/>
        <w:rPr>
          <w:rFonts w:ascii="Tahoma" w:hAnsi="Tahoma" w:cs="Tahoma"/>
          <w:sz w:val="10"/>
          <w:szCs w:val="10"/>
          <w:cs/>
        </w:rPr>
      </w:pPr>
    </w:p>
    <w:p w:rsidR="00DF097E" w:rsidRPr="00E37F50" w:rsidRDefault="00DF097E" w:rsidP="00DF097E">
      <w:pPr>
        <w:pStyle w:val="ProductList-ClauseHeading"/>
        <w:rPr>
          <w:rFonts w:ascii="Tahoma" w:hAnsi="Tahoma" w:cs="Tahoma"/>
          <w:bCs/>
          <w:szCs w:val="18"/>
          <w:cs/>
        </w:rPr>
      </w:pPr>
      <w:r w:rsidRPr="00E37F50">
        <w:rPr>
          <w:rFonts w:ascii="Tahoma" w:hAnsi="Tahoma" w:cs="Tahoma"/>
          <w:bCs/>
          <w:szCs w:val="18"/>
          <w:cs/>
        </w:rPr>
        <w:t>แนวทางของโปรแกรม Microsoft Learning Imagine Academy</w:t>
      </w:r>
    </w:p>
    <w:p w:rsidR="00DF097E" w:rsidRPr="00E37F50" w:rsidRDefault="00DF097E" w:rsidP="00DF097E">
      <w:pPr>
        <w:pStyle w:val="ProductList-Body"/>
        <w:rPr>
          <w:rFonts w:ascii="Tahoma" w:hAnsi="Tahoma" w:cs="Tahoma"/>
          <w:szCs w:val="18"/>
          <w:cs/>
        </w:rPr>
      </w:pPr>
      <w:r w:rsidRPr="00E37F50">
        <w:rPr>
          <w:rFonts w:ascii="Tahoma" w:hAnsi="Tahoma" w:cs="Tahoma"/>
          <w:szCs w:val="18"/>
          <w:cs/>
        </w:rPr>
        <w:t xml:space="preserve">แนวทางของโปรแกรม Imagine Academy ซึ่งอยู่ที่ </w:t>
      </w:r>
      <w:hyperlink r:id="rId58" w:history="1">
        <w:r w:rsidRPr="00E37F50">
          <w:rPr>
            <w:rStyle w:val="Hyperlink"/>
            <w:rFonts w:ascii="Tahoma" w:hAnsi="Tahoma" w:cs="Tahoma"/>
            <w:szCs w:val="18"/>
            <w:cs/>
          </w:rPr>
          <w:t>http://www.microsoft.com/itacademy</w:t>
        </w:r>
      </w:hyperlink>
      <w:r w:rsidRPr="00E37F50">
        <w:rPr>
          <w:rFonts w:ascii="Tahoma" w:hAnsi="Tahoma" w:cs="Tahoma"/>
          <w:szCs w:val="18"/>
          <w:cs/>
        </w:rPr>
        <w:t xml:space="preserve"> จะมีผลใช้บังคับกับการใช้ Microsoft Learning Imagine Academy และสิทธิประโยชน์ของลูกค้า</w:t>
      </w:r>
    </w:p>
    <w:p w:rsidR="00DF097E" w:rsidRPr="00EE655C" w:rsidRDefault="00DF097E" w:rsidP="00DF097E">
      <w:pPr>
        <w:pStyle w:val="ProductList-Body"/>
        <w:rPr>
          <w:rFonts w:ascii="Tahoma" w:hAnsi="Tahoma" w:cs="Tahoma"/>
          <w:sz w:val="10"/>
          <w:szCs w:val="10"/>
          <w:cs/>
        </w:rPr>
      </w:pPr>
    </w:p>
    <w:p w:rsidR="00DF097E" w:rsidRPr="00E37F50" w:rsidRDefault="00DF097E" w:rsidP="00DF097E">
      <w:pPr>
        <w:pStyle w:val="ProductList-ClauseHeading"/>
        <w:rPr>
          <w:rFonts w:ascii="Tahoma" w:hAnsi="Tahoma" w:cs="Tahoma"/>
          <w:bCs/>
          <w:szCs w:val="18"/>
          <w:cs/>
        </w:rPr>
      </w:pPr>
      <w:r w:rsidRPr="00E37F50">
        <w:rPr>
          <w:rFonts w:ascii="Tahoma" w:hAnsi="Tahoma" w:cs="Tahoma"/>
          <w:bCs/>
          <w:szCs w:val="18"/>
          <w:cs/>
        </w:rPr>
        <w:t>สิทธิประโยชน์ของโปรแกรม Microsoft Learning Imagine Academy ที่จัดหาโดยบุคคลภายนอก</w:t>
      </w:r>
    </w:p>
    <w:p w:rsidR="00DF097E" w:rsidRPr="00E37F50" w:rsidRDefault="00DF097E" w:rsidP="00DF097E">
      <w:pPr>
        <w:pStyle w:val="ProductList-Body"/>
        <w:rPr>
          <w:rFonts w:ascii="Tahoma" w:hAnsi="Tahoma" w:cs="Tahoma"/>
          <w:szCs w:val="18"/>
          <w:cs/>
        </w:rPr>
      </w:pPr>
      <w:r w:rsidRPr="00E37F50">
        <w:rPr>
          <w:rFonts w:ascii="Tahoma" w:hAnsi="Tahoma" w:cs="Tahoma"/>
          <w:szCs w:val="18"/>
          <w:cs/>
        </w:rPr>
        <w:t>สิทธิประโยชน์ของโปรแกรมสามารถใช้ได้เฉพาะโดยคณาจารย์ พนักงาน และนักเรียนที่ลงทะเบียนในสถาบันที่ได้รับสิทธิการใช้งานในปัจจุบันของสถาบันที่ได้รับสิทธิการใช้งานเท่านั้น</w:t>
      </w:r>
    </w:p>
    <w:p w:rsidR="00DF097E" w:rsidRPr="00E37F50" w:rsidRDefault="005A2072"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DF097E" w:rsidRPr="00E37F50">
          <w:rPr>
            <w:rStyle w:val="Hyperlink"/>
            <w:rFonts w:ascii="Tahoma" w:hAnsi="Tahoma" w:cs="Tahoma"/>
            <w:sz w:val="16"/>
            <w:szCs w:val="16"/>
            <w:cs/>
          </w:rPr>
          <w:t>สารบัญ</w:t>
        </w:r>
      </w:hyperlink>
      <w:r w:rsidR="00DF097E" w:rsidRPr="00E37F50">
        <w:rPr>
          <w:rFonts w:ascii="Tahoma" w:hAnsi="Tahoma" w:cs="Tahoma"/>
          <w:sz w:val="16"/>
          <w:szCs w:val="16"/>
          <w:cs/>
        </w:rPr>
        <w:t xml:space="preserve"> / </w:t>
      </w:r>
      <w:hyperlink w:anchor="GeneralTerms" w:history="1">
        <w:r w:rsidR="00DF097E" w:rsidRPr="00E37F50">
          <w:rPr>
            <w:rStyle w:val="Hyperlink"/>
            <w:rFonts w:ascii="Tahoma" w:hAnsi="Tahoma" w:cs="Tahoma"/>
            <w:sz w:val="16"/>
            <w:szCs w:val="16"/>
            <w:cs/>
          </w:rPr>
          <w:t>ข้อกำหนดทั่วไป</w:t>
        </w:r>
      </w:hyperlink>
    </w:p>
    <w:bookmarkEnd w:id="179"/>
    <w:p w:rsidR="0006691B" w:rsidRPr="00E37F50" w:rsidRDefault="0006691B" w:rsidP="0006691B">
      <w:pPr>
        <w:pStyle w:val="ProductList-Offering2Heading"/>
        <w:keepNext/>
        <w:outlineLvl w:val="2"/>
        <w:rPr>
          <w:bCs w:val="0"/>
          <w:cs/>
        </w:rPr>
      </w:pPr>
      <w:r w:rsidRPr="00E37F50">
        <w:rPr>
          <w:cs/>
        </w:rPr>
        <w:tab/>
      </w:r>
      <w:bookmarkStart w:id="195" w:name="_Toc457466455"/>
      <w:bookmarkStart w:id="196" w:name="_Toc523238342"/>
      <w:r w:rsidRPr="00E37F50">
        <w:rPr>
          <w:cs/>
        </w:rPr>
        <w:t>Minecraft: Education Edition</w:t>
      </w:r>
      <w:bookmarkEnd w:id="195"/>
      <w:bookmarkEnd w:id="196"/>
    </w:p>
    <w:p w:rsidR="0006691B" w:rsidRPr="00E37F50" w:rsidRDefault="0006691B" w:rsidP="0006691B">
      <w:pPr>
        <w:pStyle w:val="ProductList-Body"/>
        <w:keepNext/>
        <w:tabs>
          <w:tab w:val="clear" w:pos="158"/>
          <w:tab w:val="left" w:pos="360"/>
        </w:tabs>
        <w:rPr>
          <w:rFonts w:ascii="Tahoma" w:hAnsi="Tahoma" w:cs="Tahoma"/>
          <w:b/>
          <w:bCs/>
          <w:color w:val="00188F"/>
          <w:szCs w:val="18"/>
          <w:cs/>
        </w:rPr>
      </w:pPr>
      <w:r w:rsidRPr="00E37F50">
        <w:rPr>
          <w:rFonts w:ascii="Tahoma" w:hAnsi="Tahoma" w:cs="Tahoma"/>
          <w:b/>
          <w:bCs/>
          <w:color w:val="00188F"/>
          <w:szCs w:val="18"/>
          <w:cs/>
        </w:rPr>
        <w:t>การบอกกล่าว</w:t>
      </w:r>
    </w:p>
    <w:p w:rsidR="0006691B" w:rsidRPr="00E37F50" w:rsidRDefault="0006691B" w:rsidP="0006691B">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ใน </w:t>
      </w:r>
      <w:hyperlink w:anchor="Attachment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p>
    <w:p w:rsidR="0006691B" w:rsidRPr="00E37F50" w:rsidRDefault="005A2072"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06691B" w:rsidRPr="00E37F50">
          <w:rPr>
            <w:rStyle w:val="Hyperlink"/>
            <w:rFonts w:ascii="Tahoma" w:hAnsi="Tahoma" w:cs="Tahoma"/>
            <w:sz w:val="16"/>
            <w:szCs w:val="16"/>
            <w:cs/>
          </w:rPr>
          <w:t>สารบัญ</w:t>
        </w:r>
      </w:hyperlink>
      <w:r w:rsidR="0006691B" w:rsidRPr="00E37F50">
        <w:rPr>
          <w:rFonts w:ascii="Tahoma" w:hAnsi="Tahoma" w:cs="Tahoma"/>
          <w:sz w:val="16"/>
          <w:szCs w:val="16"/>
          <w:cs/>
        </w:rPr>
        <w:t xml:space="preserve"> / </w:t>
      </w:r>
      <w:hyperlink w:anchor="GeneralTerms" w:history="1">
        <w:r w:rsidR="0006691B" w:rsidRPr="00E37F50">
          <w:rPr>
            <w:rStyle w:val="Hyperlink"/>
            <w:rFonts w:ascii="Tahoma" w:hAnsi="Tahoma" w:cs="Tahoma"/>
            <w:sz w:val="16"/>
            <w:szCs w:val="16"/>
            <w:cs/>
          </w:rPr>
          <w:t>ข้อกำหนดทั่วไป</w:t>
        </w:r>
      </w:hyperlink>
    </w:p>
    <w:p w:rsidR="00FF0439" w:rsidRPr="00E37F50" w:rsidRDefault="0006691B" w:rsidP="00054068">
      <w:pPr>
        <w:pStyle w:val="ProductList-Offering2Heading"/>
        <w:rPr>
          <w:cs/>
        </w:rPr>
      </w:pPr>
      <w:r w:rsidRPr="00E37F50">
        <w:rPr>
          <w:cs/>
        </w:rPr>
        <w:lastRenderedPageBreak/>
        <w:tab/>
      </w:r>
      <w:bookmarkStart w:id="197" w:name="_Toc523238343"/>
      <w:r w:rsidR="00FF0439" w:rsidRPr="00E37F50">
        <w:rPr>
          <w:cs/>
        </w:rPr>
        <w:t>Office 365 Developer</w:t>
      </w:r>
      <w:bookmarkEnd w:id="197"/>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ไม่มีการใช้ด้านการผลิตสำหรับ Office 365 Developer</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ผู้ใช้แต่ละรายที่ลูกค้าโอนสิทธิ User SL ให้จะสามารถใช้ Online Service ในการออกแบบ พัฒนา และทดสอบโปรแกรมประยุกต์ของลูกค้าได้ เพื่อจัดให้โปรแกรมดังกล่าวมีขึ้นสำหรับ Online Service ของ Office 365, การปรับใช้ในสถานที่ หรือสำหรับ Microsoft Office Store ทั้งนี้ Online Service ไม่ได้ให้สิทธิการใช้งานเพื่อการใช้ด้านการผลิต</w:t>
      </w:r>
    </w:p>
    <w:p w:rsidR="00FF0439" w:rsidRPr="00EE655C" w:rsidRDefault="00FF0439" w:rsidP="00FF0439">
      <w:pPr>
        <w:pStyle w:val="ProductList-Body"/>
        <w:tabs>
          <w:tab w:val="clear" w:pos="158"/>
          <w:tab w:val="left" w:pos="180"/>
        </w:tabs>
        <w:rPr>
          <w:rFonts w:ascii="Tahoma" w:hAnsi="Tahoma" w:cs="Tahoma"/>
          <w:sz w:val="12"/>
          <w:szCs w:val="12"/>
          <w:cs/>
        </w:rPr>
      </w:pPr>
    </w:p>
    <w:p w:rsidR="00FF0439" w:rsidRPr="00E37F50" w:rsidRDefault="00FF0439" w:rsidP="004254D4">
      <w:pPr>
        <w:pStyle w:val="ProductList-Body"/>
        <w:keepNext/>
        <w:tabs>
          <w:tab w:val="clear" w:pos="158"/>
          <w:tab w:val="left" w:pos="180"/>
        </w:tabs>
        <w:rPr>
          <w:rFonts w:ascii="Tahoma" w:hAnsi="Tahoma" w:cs="Tahoma"/>
          <w:szCs w:val="18"/>
          <w:cs/>
        </w:rPr>
      </w:pPr>
      <w:r w:rsidRPr="00E37F50">
        <w:rPr>
          <w:rFonts w:ascii="Tahoma" w:hAnsi="Tahoma" w:cs="Tahoma"/>
          <w:b/>
          <w:bCs/>
          <w:color w:val="00188F"/>
          <w:szCs w:val="18"/>
          <w:cs/>
        </w:rPr>
        <w:t>ผู้ใช้ Office 365 Developer</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ผู้ใช้ของลูกค้าไม่จำเป็นต้องใช้ SL ในการเข้าถึง Office 365 Developer เพื่อทำการตรวจสอบโปรแกรมของลูกค้าเพื่อการรับผลิตภัณฑ์ หรือเพื่อให้ความเห็นเกี่ยวกับโปรแกรมของลูกค้า</w:t>
      </w:r>
    </w:p>
    <w:p w:rsidR="00FF0439" w:rsidRPr="00E37F50" w:rsidRDefault="005A2072"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DF097E" w:rsidRPr="00E37F50" w:rsidRDefault="00DF097E" w:rsidP="00521CE2">
      <w:pPr>
        <w:pStyle w:val="ProductList-Offering2Heading"/>
        <w:keepNext/>
        <w:outlineLvl w:val="2"/>
        <w:rPr>
          <w:bCs w:val="0"/>
          <w:cs/>
        </w:rPr>
      </w:pPr>
      <w:r w:rsidRPr="00E37F50">
        <w:rPr>
          <w:cs/>
        </w:rPr>
        <w:tab/>
      </w:r>
      <w:bookmarkStart w:id="198" w:name="_Toc453946637"/>
      <w:bookmarkStart w:id="199" w:name="_Toc523238344"/>
      <w:r w:rsidRPr="00E37F50">
        <w:rPr>
          <w:cs/>
        </w:rPr>
        <w:t>Windows Desktop Operating System</w:t>
      </w:r>
      <w:bookmarkEnd w:id="198"/>
      <w:bookmarkEnd w:id="199"/>
    </w:p>
    <w:p w:rsidR="00DF097E" w:rsidRPr="00E37F50" w:rsidRDefault="00DF097E" w:rsidP="00DF097E">
      <w:pPr>
        <w:pStyle w:val="ProductList-Body"/>
        <w:rPr>
          <w:rFonts w:ascii="Tahoma" w:hAnsi="Tahoma" w:cs="Tahoma"/>
          <w:szCs w:val="18"/>
          <w:cs/>
        </w:rPr>
      </w:pPr>
      <w:r w:rsidRPr="00E37F50">
        <w:rPr>
          <w:rFonts w:ascii="Tahoma" w:hAnsi="Tahoma" w:cs="Tahoma"/>
          <w:b/>
          <w:bCs/>
          <w:color w:val="00188F"/>
          <w:szCs w:val="18"/>
          <w:cs/>
        </w:rPr>
        <w:t>การเก็บรักษาข้อมูล</w:t>
      </w:r>
    </w:p>
    <w:p w:rsidR="004E3B0C" w:rsidRPr="0040399D" w:rsidRDefault="004E3B0C" w:rsidP="004E3B0C">
      <w:pPr>
        <w:pStyle w:val="ProductList-Body"/>
        <w:rPr>
          <w:rFonts w:ascii="Tahoma" w:hAnsi="Tahoma" w:cs="Tahoma"/>
          <w:szCs w:val="18"/>
          <w:cs/>
        </w:rPr>
      </w:pPr>
      <w:r w:rsidRPr="0040399D">
        <w:rPr>
          <w:rFonts w:ascii="Tahoma" w:hAnsi="Tahoma" w:cs="Tahoma"/>
          <w:szCs w:val="18"/>
          <w:cs/>
        </w:rPr>
        <w:t xml:space="preserve">ส่วนของ Windows Defender Advanced Threat Protection และ Windows Analytics ในผลิตภัณฑ์ไม่มีข้อมูลลูกค้าที่ดึงข้อมูลออกมาได้ ดังนั้น ข้อกำหนดการดึงข้อมูลลูกค้าใน OST จึงไม่นำมาใช้ </w:t>
      </w:r>
    </w:p>
    <w:p w:rsidR="00FF0439" w:rsidRPr="00E37F50" w:rsidRDefault="005A2072" w:rsidP="00EE655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DF097E" w:rsidRPr="00E37F50">
          <w:rPr>
            <w:rStyle w:val="Hyperlink"/>
            <w:rFonts w:ascii="Tahoma" w:hAnsi="Tahoma" w:cs="Tahoma"/>
            <w:sz w:val="16"/>
            <w:szCs w:val="16"/>
            <w:cs/>
          </w:rPr>
          <w:t>สารบัญ</w:t>
        </w:r>
      </w:hyperlink>
      <w:r w:rsidR="00DF097E" w:rsidRPr="00E37F50">
        <w:rPr>
          <w:rFonts w:ascii="Tahoma" w:hAnsi="Tahoma" w:cs="Tahoma"/>
          <w:sz w:val="16"/>
          <w:szCs w:val="16"/>
          <w:cs/>
        </w:rPr>
        <w:t xml:space="preserve"> / </w:t>
      </w:r>
      <w:hyperlink w:anchor="GeneralTerms" w:history="1">
        <w:r w:rsidR="00DF097E" w:rsidRPr="00E37F50">
          <w:rPr>
            <w:rStyle w:val="Hyperlink"/>
            <w:rFonts w:ascii="Tahoma" w:hAnsi="Tahoma" w:cs="Tahoma"/>
            <w:sz w:val="16"/>
            <w:szCs w:val="16"/>
            <w:cs/>
          </w:rPr>
          <w:t>ข้อกำหนดทั่วไป</w:t>
        </w:r>
      </w:hyperlink>
    </w:p>
    <w:p w:rsidR="00FF0439" w:rsidRPr="00E37F50" w:rsidRDefault="00FF0439" w:rsidP="00FF0439">
      <w:pPr>
        <w:pStyle w:val="ProductList-Body"/>
        <w:rPr>
          <w:rFonts w:ascii="Tahoma" w:hAnsi="Tahoma" w:cs="Tahoma"/>
          <w:szCs w:val="18"/>
          <w:cs/>
        </w:rPr>
        <w:sectPr w:rsidR="00FF0439" w:rsidRPr="00E37F50" w:rsidSect="00EC4CFF">
          <w:footerReference w:type="first" r:id="rId59"/>
          <w:type w:val="continuous"/>
          <w:pgSz w:w="12240" w:h="15840"/>
          <w:pgMar w:top="1440" w:right="720" w:bottom="1440" w:left="720" w:header="720" w:footer="720" w:gutter="0"/>
          <w:cols w:space="720"/>
          <w:titlePg/>
          <w:docGrid w:linePitch="360"/>
        </w:sectPr>
      </w:pPr>
    </w:p>
    <w:p w:rsidR="00FF0439" w:rsidRPr="00E37F50" w:rsidRDefault="00FF0439" w:rsidP="00FF0439">
      <w:pPr>
        <w:pStyle w:val="ProductList-SectionHeading"/>
        <w:outlineLvl w:val="0"/>
        <w:rPr>
          <w:rFonts w:ascii="Tahoma" w:hAnsi="Tahoma" w:cs="Tahoma"/>
          <w:bCs/>
          <w:szCs w:val="40"/>
          <w:cs/>
        </w:rPr>
      </w:pPr>
      <w:bookmarkStart w:id="200" w:name="Attachment1"/>
      <w:bookmarkStart w:id="201" w:name="_Toc523238345"/>
      <w:r w:rsidRPr="00E37F50">
        <w:rPr>
          <w:rFonts w:ascii="Tahoma" w:hAnsi="Tahoma" w:cs="Tahoma"/>
          <w:bCs/>
          <w:szCs w:val="40"/>
          <w:cs/>
        </w:rPr>
        <w:lastRenderedPageBreak/>
        <w:t>เอกสารแนบ 1 – การบอกกล่าว</w:t>
      </w:r>
      <w:bookmarkEnd w:id="200"/>
      <w:bookmarkEnd w:id="201"/>
    </w:p>
    <w:p w:rsidR="00FF0439" w:rsidRPr="00E37F50" w:rsidRDefault="00FF0439" w:rsidP="00054068">
      <w:pPr>
        <w:pStyle w:val="ProductList-Offering1Heading"/>
        <w:rPr>
          <w:cs/>
        </w:rPr>
      </w:pPr>
      <w:bookmarkStart w:id="202" w:name="_Toc523238346"/>
      <w:r w:rsidRPr="00E37F50">
        <w:rPr>
          <w:cs/>
        </w:rPr>
        <w:t>Bing Maps</w:t>
      </w:r>
      <w:bookmarkEnd w:id="202"/>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Online Service หรือซอฟต์แวร์ที่รวมอยู่กับ Online Service จะรวมถึงการใช้ Bing Maps ด้วย เนื้อหาใดๆ ที่ให้บริการผ่าน Bing Maps ซึ่งรวมถึง Geocode จะสามารถใช้ได้เฉพาะในผลิตภัณฑ์ที่ให้บริการเนื้อหาดังกล่าวไว้เท่านั้น การใช้ Bing Maps ของลูกค้าจะอยู่ภายใต้ข้อกำหนดการใช้งานสำหรับผู้ใช้ Bing Maps ซึ่งอยู่ที่ </w:t>
      </w:r>
      <w:hyperlink r:id="rId60" w:history="1">
        <w:r w:rsidRPr="00E37F50">
          <w:rPr>
            <w:rStyle w:val="Hyperlink"/>
            <w:rFonts w:ascii="Tahoma" w:hAnsi="Tahoma" w:cs="Tahoma"/>
            <w:szCs w:val="18"/>
            <w:cs/>
          </w:rPr>
          <w:t>go.microsoft.com/?linkid=9710837</w:t>
        </w:r>
      </w:hyperlink>
      <w:r w:rsidRPr="00E37F50">
        <w:rPr>
          <w:rFonts w:ascii="Tahoma" w:hAnsi="Tahoma" w:cs="Tahoma"/>
          <w:szCs w:val="18"/>
          <w:cs/>
        </w:rPr>
        <w:t xml:space="preserve"> และนโยบายความเป็นส่วนตัวของ Bing Maps ซึ่งอยู่ที่ </w:t>
      </w:r>
      <w:hyperlink r:id="rId61" w:history="1">
        <w:r w:rsidRPr="00E37F50">
          <w:rPr>
            <w:rStyle w:val="Hyperlink"/>
            <w:rFonts w:ascii="Tahoma" w:hAnsi="Tahoma" w:cs="Tahoma"/>
            <w:szCs w:val="18"/>
            <w:cs/>
          </w:rPr>
          <w:t>go.microsoft.com/fwlink/?LinkID=248686</w:t>
        </w:r>
      </w:hyperlink>
    </w:p>
    <w:bookmarkStart w:id="203" w:name="_Toc431459551"/>
    <w:p w:rsidR="0056363B" w:rsidRPr="00E37F50" w:rsidRDefault="0056363B" w:rsidP="007016FC">
      <w:pPr>
        <w:pStyle w:val="ProductList-Body"/>
        <w:shd w:val="clear" w:color="auto" w:fill="A6A6A6" w:themeFill="background1" w:themeFillShade="A6"/>
        <w:spacing w:before="120" w:after="240"/>
        <w:jc w:val="right"/>
        <w:rPr>
          <w:rFonts w:ascii="Tahoma" w:hAnsi="Tahoma" w:cs="Tahoma"/>
          <w:szCs w:val="18"/>
          <w:cs/>
        </w:rPr>
      </w:pPr>
      <w:r w:rsidRPr="00E37F50">
        <w:rPr>
          <w:rFonts w:ascii="Tahoma" w:hAnsi="Tahoma" w:cs="Tahoma"/>
        </w:rPr>
        <w:fldChar w:fldCharType="begin"/>
      </w:r>
      <w:r w:rsidRPr="00E37F50">
        <w:rPr>
          <w:rFonts w:ascii="Tahoma" w:hAnsi="Tahoma" w:cs="Tahoma"/>
          <w:szCs w:val="18"/>
          <w:cs/>
        </w:rPr>
        <w:instrText>HYPERLINK \l "สารบัญ"</w:instrText>
      </w:r>
      <w:r w:rsidRPr="00E37F50">
        <w:rPr>
          <w:rFonts w:ascii="Tahoma" w:hAnsi="Tahoma" w:cs="Tahoma"/>
        </w:rPr>
        <w:fldChar w:fldCharType="separate"/>
      </w:r>
      <w:r w:rsidRPr="00E37F50">
        <w:rPr>
          <w:rStyle w:val="Hyperlink"/>
          <w:rFonts w:ascii="Tahoma" w:hAnsi="Tahoma" w:cs="Tahoma"/>
          <w:sz w:val="16"/>
          <w:szCs w:val="16"/>
          <w:cs/>
        </w:rPr>
        <w:t>สารบัญ</w:t>
      </w:r>
      <w:r w:rsidRPr="00E37F50">
        <w:rPr>
          <w:rFonts w:ascii="Tahoma" w:hAnsi="Tahoma" w:cs="Tahoma"/>
        </w:rPr>
        <w:fldChar w:fldCharType="end"/>
      </w:r>
      <w:r w:rsidRPr="00E37F50">
        <w:rPr>
          <w:rFonts w:ascii="Tahoma" w:hAnsi="Tahoma" w:cs="Tahoma"/>
          <w:sz w:val="16"/>
          <w:szCs w:val="16"/>
          <w:cs/>
        </w:rPr>
        <w:t xml:space="preserve"> / </w:t>
      </w:r>
      <w:hyperlink w:anchor="GeneralTerms" w:history="1">
        <w:r w:rsidRPr="00E37F50">
          <w:rPr>
            <w:rStyle w:val="Hyperlink"/>
            <w:rFonts w:ascii="Tahoma" w:hAnsi="Tahoma" w:cs="Tahoma"/>
            <w:sz w:val="16"/>
            <w:szCs w:val="16"/>
            <w:cs/>
          </w:rPr>
          <w:t>ข้อกำหนดทั่วไป</w:t>
        </w:r>
      </w:hyperlink>
    </w:p>
    <w:p w:rsidR="0056363B" w:rsidRPr="00E37F50" w:rsidRDefault="0056363B" w:rsidP="0056363B">
      <w:pPr>
        <w:pStyle w:val="ProductList-Offering1Heading"/>
        <w:rPr>
          <w:bCs w:val="0"/>
          <w:cs/>
        </w:rPr>
      </w:pPr>
      <w:bookmarkStart w:id="204" w:name="ProfessionalServices"/>
      <w:bookmarkStart w:id="205" w:name="_Toc523238347"/>
      <w:r w:rsidRPr="00E37F50">
        <w:rPr>
          <w:cs/>
        </w:rPr>
        <w:t>บริการจากผู้เชี่ยวชาญ</w:t>
      </w:r>
      <w:bookmarkEnd w:id="203"/>
      <w:bookmarkEnd w:id="205"/>
    </w:p>
    <w:bookmarkEnd w:id="204"/>
    <w:p w:rsidR="00222152" w:rsidRPr="00D401B1" w:rsidRDefault="00222152" w:rsidP="00222152">
      <w:pPr>
        <w:pStyle w:val="ProductList-Body"/>
        <w:rPr>
          <w:rFonts w:ascii="Tahoma" w:hAnsi="Tahoma" w:cs="Tahoma"/>
          <w:szCs w:val="18"/>
          <w:cs/>
        </w:rPr>
      </w:pPr>
      <w:r w:rsidRPr="00D401B1">
        <w:rPr>
          <w:rFonts w:ascii="Tahoma" w:hAnsi="Tahoma" w:cs="Tahoma"/>
          <w:szCs w:val="18"/>
          <w:cs/>
        </w:rPr>
        <w:t>บริการจากผู้เชี่ยวชาญจะอยู่ภายใต้ “ข้อกำหนดของบริการจากผู้เชี่ยวชาญ</w:t>
      </w:r>
      <w:r w:rsidRPr="00D401B1">
        <w:rPr>
          <w:rFonts w:ascii="Tahoma" w:hAnsi="Tahoma" w:cs="Tahoma"/>
          <w:szCs w:val="18"/>
          <w:lang w:val="en-US"/>
        </w:rPr>
        <w:t>”</w:t>
      </w:r>
      <w:r w:rsidRPr="00D401B1">
        <w:rPr>
          <w:rFonts w:ascii="Tahoma" w:hAnsi="Tahoma" w:cs="Tahoma"/>
          <w:szCs w:val="18"/>
          <w:cs/>
        </w:rPr>
        <w:t xml:space="preserve"> ด้านล่าง อย่างไรก็ตาม หากบริการจากผู้เชี่ยวชาญได้รวมอยู่ในข้อตกลงที่แยกต่างหาก ข้อกำหนดของข้อตกลงที่แยกต่างหากนั้นจะมีผลใช้บังคับ</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บริการจากผู้เชี่ยวชาญที่คำบอกกล่าวนี้ใช้บังคับ ไม่ใช่ Online Services และข้อกำหนด Online Services ที่เหลือ รวมทั้งการแก้ไขเพิ่มเติมการประมวลผลข้อมูลหรือ HIPAA Business Associate Agreement ที่ลงนามโดยคู่สัญญาจะไม่มีผลใช้บังคับ เว้นแต่ได้ทำให้ใช้บังคับได้โดยข้อกำหนดของบริการจากผู้เชี่ยวชาญด้านล่าง</w:t>
      </w:r>
    </w:p>
    <w:p w:rsidR="00222152" w:rsidRPr="00D401B1" w:rsidRDefault="00222152" w:rsidP="00222152">
      <w:pPr>
        <w:pStyle w:val="ProductList-Body"/>
        <w:rPr>
          <w:rFonts w:ascii="Tahoma" w:hAnsi="Tahoma" w:cs="Tahoma"/>
          <w:b/>
          <w:bCs/>
          <w:color w:val="00188F"/>
          <w:szCs w:val="18"/>
          <w:cs/>
        </w:rPr>
      </w:pPr>
    </w:p>
    <w:p w:rsidR="00222152" w:rsidRPr="00D401B1" w:rsidRDefault="00222152" w:rsidP="00222152">
      <w:pPr>
        <w:pStyle w:val="ProductList-Body"/>
        <w:outlineLvl w:val="2"/>
        <w:rPr>
          <w:rFonts w:ascii="Tahoma" w:hAnsi="Tahoma" w:cs="Tahoma"/>
          <w:szCs w:val="18"/>
          <w:cs/>
        </w:rPr>
      </w:pPr>
      <w:r w:rsidRPr="00D401B1">
        <w:rPr>
          <w:rFonts w:ascii="Tahoma" w:hAnsi="Tahoma" w:cs="Tahoma"/>
          <w:b/>
          <w:bCs/>
          <w:color w:val="00188F"/>
          <w:szCs w:val="18"/>
          <w:cs/>
        </w:rPr>
        <w:t>ข้อมูลการสนับสนุน</w:t>
      </w: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การประมวลผลข้อมูลสนับสนุน</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ข้อมูลการสนับสนุนจะถูกใช้และประมวลผลเพื่อให้การสนับสนุนด้านเทคนิคแก่ลูกค้า รวมถึงวัตถุประสงค์ที่สอดคล้องกับการให้การสนับสนุนด้านเทคนิคเท่านั้น Microsoft จะไม่ใช้หรือประมวลผลข้อมูลการสนับสนุนหรือได้มาซึ่งข้อมูลจากข้อมูลการสนับสนุนเพื่อการโฆษณาใดๆ หรือวัตถุประสงค์เชิงพาณิชย์ในลักษณะเดียวกันโดยไม่ได้รับอนุญาตจากลูกค้า ในระหว่างคู่สัญญาด้วยกัน ลูกค้าจะคงไว้ซึ่งสิทธิ กรรมสิทธิ์ และผลประโยชน์ทั้งหมดในและที่มีกับข้อมูลการสนับสนุน Microsoft ไม่ได้รับสิทธิใดๆ ในข้อมูลการสนับสนุนนอกเหนือไปจากสิทธิที่ลูกค้าให้ไว้กับ Microsoft เพื่อให้การสนับสนุนแก่ลูกค้า ย่อหน้านี้จะไม่มีผลต่อสิทธิของ Microsoft ในซอฟต์แวร์หรือบริการที่ Microsoft อนุญาตให้ใช้สิทธิแก่ลูกค้า</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การประมวลผลข้อมูลส่วนบุคคลที่รวมอยู่ในข้อมูลการสนับสนุน; GDPR</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ข้อมูลส่วนบุคคลที่ให้แก่ Microsoft โดยหรือในนามของลูกค้าในส่วนที่เกี่ยวข้องกับการให้การสนับสนุนทางเทคนิคก็เป็นข้อมูลการสนับสนุนด้วย ภายใต้ขอบเขตที่ไมโครซอฟต์เป็นผู้ประมวลผลหรือผู้ประมวลผลช่วงข้อมูลส่วนบุคคลภายใต้ GDPR นั้น ข้อกำหนดของ GDPR ในเอกสารแนบ 4 จะควบคุมการประมวลผลนั้นและคู่สัญญาตกลงตามข้อกำหนดต่อไปนี้ในส่วนย่อยนี้ (“การประมวลผลข้อมูลส่วนบุคคลที่รวมอยู่ในข้อมูลการสนับสนุน; GDPR</w:t>
      </w:r>
      <w:r w:rsidRPr="00D401B1">
        <w:rPr>
          <w:rFonts w:ascii="Tahoma" w:hAnsi="Tahoma" w:cs="Tahoma"/>
          <w:szCs w:val="18"/>
          <w:lang w:val="en-US"/>
        </w:rPr>
        <w:t>”</w:t>
      </w:r>
      <w:r w:rsidRPr="00D401B1">
        <w:rPr>
          <w:rFonts w:ascii="Tahoma" w:hAnsi="Tahoma" w:cs="Tahoma"/>
          <w:szCs w:val="18"/>
          <w:cs/>
        </w:rPr>
        <w:t>)</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80"/>
        <w:outlineLvl w:val="2"/>
        <w:rPr>
          <w:rFonts w:ascii="Tahoma" w:hAnsi="Tahoma" w:cs="Tahoma"/>
          <w:color w:val="0072C6"/>
          <w:szCs w:val="18"/>
          <w:cs/>
        </w:rPr>
      </w:pPr>
      <w:r w:rsidRPr="00D401B1">
        <w:rPr>
          <w:rFonts w:ascii="Tahoma" w:hAnsi="Tahoma" w:cs="Tahoma"/>
          <w:b/>
          <w:bCs/>
          <w:color w:val="0072C6"/>
          <w:szCs w:val="18"/>
          <w:cs/>
        </w:rPr>
        <w:tab/>
      </w:r>
      <w:r w:rsidRPr="00D401B1">
        <w:rPr>
          <w:rFonts w:ascii="Tahoma" w:hAnsi="Tahoma" w:cs="Tahoma"/>
          <w:color w:val="0072C6"/>
          <w:szCs w:val="18"/>
          <w:cs/>
        </w:rPr>
        <w:t>หน้าที่และความรับผิดชอบต่างของผู้ประมวลผลและผู้ควบคุม</w:t>
      </w:r>
    </w:p>
    <w:p w:rsidR="00222152" w:rsidRPr="00D401B1" w:rsidRDefault="00222152" w:rsidP="00222152">
      <w:pPr>
        <w:pStyle w:val="ProductList-Body"/>
        <w:ind w:left="720"/>
        <w:rPr>
          <w:rFonts w:ascii="Tahoma" w:hAnsi="Tahoma" w:cs="Tahoma"/>
          <w:szCs w:val="18"/>
          <w:cs/>
        </w:rPr>
      </w:pPr>
      <w:r w:rsidRPr="00D401B1">
        <w:rPr>
          <w:rFonts w:ascii="Tahoma" w:hAnsi="Tahoma" w:cs="Tahoma"/>
          <w:szCs w:val="18"/>
          <w:cs/>
        </w:rPr>
        <w:t>เพื่อวัตถุประสงค์ของข้อกำหนดของ GDPR เหล่านี้ ลูกค้าและ Microsoft ตกลงกันว่าลูกค้าจะเป็นผู้ควบคุมข้อมูลส่วนบุคคลที่รวมอยู่ในข้อมูลการสนับสนุนและ Microsoft จะเป็นผู้ประมวลผลข้อมูลดังกล่าว เว้นแต่ในเวลาที่ลูกค้าดำเนินการในฐานะผู้ประมวลผลข้อมูลส่วนบุคคล ซึ่งในกรณีนี้ Microsoft จะเป็นผู้ประมวลผลช่วง อย่างไรก็ตาม Microsoft และลูกค้ายอมรับว่า Microsoft เป็นผู้ควบคุมข้อมูลสำหรับข้อมูลการติดต่อทางธุรกิจหรือข้อมูลส่วนบุคคลอื่นๆ ที่อาจได้รับการเก็บรวบรวมในเวลาเดียวกันกับข้อมูลการสนับสนุน แต่จำเป็นเพื่อรักษาความสัมพันธ์ทางธุรกิจกับลูกค้า Microsoft จะประมวลผลข้อมูลส่วนบุคคลเฉพาะตามคำสั่งที่ได้รับการบันทึกจากลูกค้าเท่านั้น ลูกค้าตกลงว่า ข้อตกลง Volume Licensing ของลูกค้า (รวมถึงข้อกำหนดของ OST ) พร้อมทั้งการที่ลูกค้าใช้บริการจากผู้เชี่ยวชาญจะเป็นคำสั่งที่สมบูรณ์และที่ได้รับการบันทึกเป็นที่สุดของลูกค้าที่มีต่อ Microsoft ในการประมวลผลข้อมูลส่วนบุคคล คำสั่งเพิ่มเติมหรือสำรองใดๆ จะต้องได้รับความเห็นชอบตามกระบวนการในการแก้ไขข้อตกลง Volume Licensing ของลูกค้า ในกรณีที่ GDPR มีผลใช้และลูกค้าเป็นผู้ประมวลผล ลูกค้ารับประกันต่อ Microsoft ว่าคำสั่งของลูกค้า ซึ่งรวมถึงการแต่งตั้ง Microsoft เป็นผู้ประมวลผลหรือผู้ประมวลผลช่วงได้รับอนุญาตจากผู้ควบคุมที่เกี่ยวข้อง</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80"/>
        <w:outlineLvl w:val="2"/>
        <w:rPr>
          <w:rFonts w:ascii="Tahoma" w:hAnsi="Tahoma" w:cs="Tahoma"/>
          <w:color w:val="0072C6"/>
          <w:szCs w:val="18"/>
          <w:cs/>
        </w:rPr>
      </w:pPr>
      <w:r w:rsidRPr="00D401B1">
        <w:rPr>
          <w:rFonts w:ascii="Tahoma" w:hAnsi="Tahoma" w:cs="Tahoma"/>
          <w:b/>
          <w:bCs/>
          <w:color w:val="0072C6"/>
          <w:szCs w:val="18"/>
          <w:cs/>
        </w:rPr>
        <w:tab/>
      </w:r>
      <w:r w:rsidRPr="00D401B1">
        <w:rPr>
          <w:rFonts w:ascii="Tahoma" w:hAnsi="Tahoma" w:cs="Tahoma"/>
          <w:color w:val="0072C6"/>
          <w:szCs w:val="18"/>
          <w:cs/>
        </w:rPr>
        <w:t>การประมวลผลข้อมูลส่วนบุคคลที่รวมอยู่ในข้อมูลการสนับสนุน</w:t>
      </w:r>
    </w:p>
    <w:p w:rsidR="00222152" w:rsidRPr="00D401B1" w:rsidRDefault="00222152" w:rsidP="00222152">
      <w:pPr>
        <w:pStyle w:val="CommentText"/>
        <w:spacing w:after="0"/>
        <w:ind w:left="720"/>
        <w:rPr>
          <w:rFonts w:ascii="Tahoma" w:hAnsi="Tahoma" w:cs="Tahoma"/>
          <w:sz w:val="18"/>
          <w:szCs w:val="18"/>
          <w:cs/>
        </w:rPr>
      </w:pPr>
      <w:r w:rsidRPr="00D401B1">
        <w:rPr>
          <w:rFonts w:ascii="Tahoma" w:hAnsi="Tahoma" w:cs="Tahoma"/>
          <w:sz w:val="18"/>
          <w:szCs w:val="18"/>
          <w:cs/>
        </w:rPr>
        <w:t>คู่สัญญาตกลงและยอมรับว่า:</w:t>
      </w:r>
    </w:p>
    <w:p w:rsidR="00222152" w:rsidRPr="00D401B1" w:rsidRDefault="00222152" w:rsidP="00222152">
      <w:pPr>
        <w:pStyle w:val="ProductList-Body"/>
        <w:numPr>
          <w:ilvl w:val="0"/>
          <w:numId w:val="49"/>
        </w:numPr>
        <w:ind w:left="1280"/>
        <w:rPr>
          <w:rFonts w:ascii="Tahoma" w:hAnsi="Tahoma" w:cs="Tahoma"/>
          <w:szCs w:val="18"/>
          <w:cs/>
        </w:rPr>
      </w:pPr>
      <w:r w:rsidRPr="00D401B1">
        <w:rPr>
          <w:rFonts w:ascii="Tahoma" w:hAnsi="Tahoma" w:cs="Tahoma"/>
          <w:szCs w:val="18"/>
          <w:cs/>
        </w:rPr>
        <w:t>ประเด็นของการประมวลผลจะถูกจำกัดอยู่ที่ข้อมูลส่วนบุคคลภายในขอบเขตของ GDPR</w:t>
      </w:r>
    </w:p>
    <w:p w:rsidR="00222152" w:rsidRPr="00D401B1" w:rsidRDefault="00222152" w:rsidP="00222152">
      <w:pPr>
        <w:pStyle w:val="ProductList-Body"/>
        <w:numPr>
          <w:ilvl w:val="0"/>
          <w:numId w:val="49"/>
        </w:numPr>
        <w:ind w:left="1280"/>
        <w:rPr>
          <w:rFonts w:ascii="Tahoma" w:hAnsi="Tahoma" w:cs="Tahoma"/>
          <w:szCs w:val="18"/>
          <w:cs/>
        </w:rPr>
      </w:pPr>
      <w:r w:rsidRPr="00D401B1">
        <w:rPr>
          <w:rFonts w:ascii="Tahoma" w:hAnsi="Tahoma" w:cs="Tahoma"/>
          <w:szCs w:val="18"/>
          <w:cs/>
        </w:rPr>
        <w:t xml:space="preserve">ระยะเวลาในการประมวลผลจะต้องเป็นระยะเวลาที่ลูกค้ามีสิทธิในการได้รับการสนับสนุนทางเทคนิค และจนกว่าข้อมูลส่วนบุคคลทั้งหมดจะถูกลบหรือส่งคืนตามคำสั่งของลูกค้าหรือข้อกำหนดของ OST </w:t>
      </w:r>
    </w:p>
    <w:p w:rsidR="00222152" w:rsidRPr="00D401B1" w:rsidRDefault="00222152" w:rsidP="00222152">
      <w:pPr>
        <w:pStyle w:val="ProductList-Body"/>
        <w:numPr>
          <w:ilvl w:val="0"/>
          <w:numId w:val="49"/>
        </w:numPr>
        <w:ind w:left="1280"/>
        <w:rPr>
          <w:rFonts w:ascii="Tahoma" w:hAnsi="Tahoma" w:cs="Tahoma"/>
          <w:szCs w:val="18"/>
          <w:cs/>
        </w:rPr>
      </w:pPr>
      <w:r w:rsidRPr="00D401B1">
        <w:rPr>
          <w:rFonts w:ascii="Tahoma" w:hAnsi="Tahoma" w:cs="Tahoma"/>
          <w:szCs w:val="18"/>
          <w:cs/>
        </w:rPr>
        <w:t xml:space="preserve">ลักษณะและวัตถุประสงค์ของการประมวลผลข้อมูลจะเป็นไปเพื่อจัดให้มีการสนับสนุนทางเทคนิคตามข้อตกลง Volume Licensing ของลูกค้า </w:t>
      </w:r>
    </w:p>
    <w:p w:rsidR="00222152" w:rsidRPr="00D401B1" w:rsidRDefault="00222152" w:rsidP="00222152">
      <w:pPr>
        <w:pStyle w:val="ProductList-Body"/>
        <w:numPr>
          <w:ilvl w:val="0"/>
          <w:numId w:val="49"/>
        </w:numPr>
        <w:ind w:left="1280"/>
        <w:rPr>
          <w:rFonts w:ascii="Tahoma" w:hAnsi="Tahoma" w:cs="Tahoma"/>
          <w:szCs w:val="18"/>
          <w:cs/>
        </w:rPr>
      </w:pPr>
      <w:r w:rsidRPr="00D401B1">
        <w:rPr>
          <w:rFonts w:ascii="Tahoma" w:hAnsi="Tahoma" w:cs="Tahoma"/>
          <w:szCs w:val="18"/>
          <w:cs/>
        </w:rPr>
        <w:t xml:space="preserve">ประเภทของข้อมูลส่วนบุคคลที่ได้รับการประมวลผลในส่วนที่เกี่ยวข้องกับการให้การสนับสนุนทางเทคนิคจะประกอบด้วยข้อมูลส่วนบุคคลที่มีการระบุไว้โดยชัดแจ้งใน Article 4 ของ GDPR และ </w:t>
      </w:r>
    </w:p>
    <w:p w:rsidR="00222152" w:rsidRPr="00D401B1" w:rsidRDefault="00222152" w:rsidP="00222152">
      <w:pPr>
        <w:pStyle w:val="ProductList-Body"/>
        <w:numPr>
          <w:ilvl w:val="0"/>
          <w:numId w:val="49"/>
        </w:numPr>
        <w:ind w:left="1282"/>
        <w:rPr>
          <w:rFonts w:ascii="Tahoma" w:hAnsi="Tahoma" w:cs="Tahoma"/>
          <w:szCs w:val="18"/>
          <w:cs/>
        </w:rPr>
      </w:pPr>
      <w:r w:rsidRPr="00D401B1">
        <w:rPr>
          <w:rFonts w:ascii="Tahoma" w:hAnsi="Tahoma" w:cs="Tahoma"/>
          <w:szCs w:val="18"/>
          <w:cs/>
        </w:rPr>
        <w:t>ประเภทของเจ้าของข้อมูลจะประกอบด้วยตัวแทนของลูกค้าและผู้ใช้ เช่น พนักงาน ผู้รับจ้าง ผู้ประสานงาน และลูกค้า</w:t>
      </w:r>
    </w:p>
    <w:p w:rsidR="00222152" w:rsidRPr="00D401B1" w:rsidRDefault="00222152" w:rsidP="00222152">
      <w:pPr>
        <w:pStyle w:val="ProductList-Body"/>
        <w:ind w:left="922"/>
        <w:rPr>
          <w:rFonts w:ascii="Tahoma" w:hAnsi="Tahoma" w:cs="Tahoma"/>
          <w:szCs w:val="18"/>
          <w:cs/>
        </w:rPr>
      </w:pPr>
    </w:p>
    <w:p w:rsidR="00222152" w:rsidRPr="00D401B1" w:rsidRDefault="00222152" w:rsidP="00222152">
      <w:pPr>
        <w:pStyle w:val="ProductList-Body"/>
        <w:ind w:left="720"/>
        <w:rPr>
          <w:rFonts w:ascii="Tahoma" w:hAnsi="Tahoma" w:cs="Tahoma"/>
          <w:szCs w:val="18"/>
          <w:cs/>
        </w:rPr>
      </w:pPr>
      <w:r w:rsidRPr="00D401B1">
        <w:rPr>
          <w:rFonts w:ascii="Tahoma" w:hAnsi="Tahoma" w:cs="Tahoma"/>
          <w:szCs w:val="18"/>
          <w:cs/>
        </w:rPr>
        <w:t>สำหรับคำร้องขอของเจ้าของข้อมูลและบันทึกกิจกรรมการประมวลผลที่เกี่ยวข้องกับข้อมูลการสนับสนุนและข้อมูลส่วนบุคคลที่รวมอยู่ในนั้น Microsoft จะปฏิบัติตามภาระหน้าที่ที่เกี่ยวข้องซึ่งระบุไว้ใน “สิทธิของเจ้าของข้อมูล ความช่วยเหลือตามคำร้องขอ</w:t>
      </w:r>
      <w:r w:rsidRPr="00D401B1">
        <w:rPr>
          <w:rFonts w:ascii="Tahoma" w:hAnsi="Tahoma" w:cs="Tahoma"/>
          <w:szCs w:val="18"/>
          <w:lang w:val="en-US"/>
        </w:rPr>
        <w:t>”</w:t>
      </w:r>
      <w:r w:rsidRPr="00D401B1">
        <w:rPr>
          <w:rFonts w:ascii="Tahoma" w:hAnsi="Tahoma" w:cs="Tahoma"/>
          <w:szCs w:val="18"/>
          <w:cs/>
        </w:rPr>
        <w:t>และข้อกำหนด “บันทึกกิจกรรมการประมวลผล</w:t>
      </w:r>
      <w:r w:rsidRPr="00D401B1">
        <w:rPr>
          <w:rFonts w:ascii="Tahoma" w:hAnsi="Tahoma" w:cs="Tahoma"/>
          <w:szCs w:val="18"/>
          <w:lang w:val="en-US"/>
        </w:rPr>
        <w:t>”</w:t>
      </w:r>
      <w:r w:rsidRPr="00D401B1">
        <w:rPr>
          <w:rFonts w:ascii="Tahoma" w:hAnsi="Tahoma" w:cs="Tahoma"/>
          <w:szCs w:val="18"/>
          <w:cs/>
        </w:rPr>
        <w:t xml:space="preserve"> ในส่วนของข้อกำหนดในการคุ้มครองข้อมูลส่วนบุคคลของ OST</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ความปลอดภัยของข้อมูลการสนับสนุน</w:t>
      </w:r>
    </w:p>
    <w:p w:rsidR="00521CE2" w:rsidRPr="001B265D" w:rsidRDefault="00521CE2" w:rsidP="00521CE2">
      <w:pPr>
        <w:pStyle w:val="ProductList-Body"/>
        <w:ind w:left="158"/>
        <w:rPr>
          <w:rFonts w:ascii="Tahoma" w:hAnsi="Tahoma" w:cs="Tahoma"/>
          <w:szCs w:val="18"/>
          <w:cs/>
        </w:rPr>
      </w:pPr>
      <w:r w:rsidRPr="001B265D">
        <w:rPr>
          <w:rFonts w:ascii="Tahoma" w:hAnsi="Tahoma" w:cs="Tahoma"/>
          <w:szCs w:val="18"/>
          <w:cs/>
        </w:rPr>
        <w:t>Microsoft จะใช้และรักษามาตรการด้านเทคนิคและองค์กรเพื่อคุ้มครองข้อมูลการสนับสนุน มาตรการเหล่านี้จะต้องเป็นไปตามข้อกำหนดที่ระบุไว้ใน ISO 27001, ISO 27002 และ ISO 27018 หาก Microsoft ทราบถึงการละเมิดความปลอดภัยที่นำไปสู่การทำลาย การสูญเสีย การเปลี่ยนแปลง การเปิดเผยหรือการเข้าถึงข้อมูลลูกค้าหรือข้อมูลส่วนบุคคลโดยบังเอิญหรือโดยผิดกฎหมายในขณะที่ได้รับการประมวลผลโดย Microsoft ทาง Microsoft จะปฏิบัติตามภาระหน้าที่ที่ระบุไว้ในข้อกำหนด “เหตุการณ์เกี่ยวกับความปลอดภัย” ในส่วนของข้อกำหนดในการคุ้มครองข้อมูลส่วนบุคคลของ OST</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ตำแหน่งที่ตั้งและการโอนข้อมูล</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ข้อมูลการสนับสนุนที่ Microsoft ประมวลผลในนามของลูกค้าอาจมีการถ่ายโอนไปยัง รวมทั้งจัดเก็บและประมวลผลในสหรัฐอเมริกาหรือประเทศอื่นใดซึ่ง Microsoft หรือบริษัทในเครือของ Microsoft หรือผู้ประมวลผลช่วงดำเนินงานอยู่ ลูกค้ามอบหมายให้ Microsoft ดำเนินการถ่ายโอนข้อมูลการสนับสนุนไปยังประเทศใดๆ ดังกล่าว รวมทั้งจัดเก็บและประมวลผลข้อมูลนั้นเพื่อให้บริการทางเทคนิค Microsoft ได้รับการรับรองจาก EU-U.S. และ Swiss-U.S. กรอบข้อตกลงด้านความคุ้มครองสิทธิความเป็นส่วนตัวระหว่างสหภาพยุโรปกับสหรัฐอเมริกา (EU-U.S. Privacy Shield framework) และระหว่างสวิตเซอร์แลนด์กับสหรัฐอเมริกา (Swiss-U.S. Privacy Shield framework) รวมทั้งข้อผูกพันที่เกี่ยวข้อง Microsoft ตกลงที่จะแจ้งให้ลูกค้าทราบในกรณีที่ Microsoft พิจารณาตัดสินว่าตนไม่สามารถทำตามภาระหน้าที่ของตนที่จะต้องให้ความคุ้มครองในระดับเดียวกันกับที่กำหนดไว้โดยหลักการด้านการคุ้มครองสิทธิความเป็นส่วนตัว (Privacy Shield) ได้อีกต่อไป</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ข้อผูกพันเกี่ยวกับข้อมูลการสนับสนุนอื่นๆ</w:t>
      </w:r>
    </w:p>
    <w:p w:rsidR="00222152" w:rsidRPr="00D401B1" w:rsidRDefault="00222152" w:rsidP="00222152">
      <w:pPr>
        <w:pStyle w:val="ProductList-Body"/>
        <w:ind w:left="180"/>
        <w:outlineLvl w:val="2"/>
        <w:rPr>
          <w:rFonts w:ascii="Tahoma" w:hAnsi="Tahoma" w:cs="Tahoma"/>
          <w:color w:val="0072C6"/>
          <w:szCs w:val="18"/>
          <w:cs/>
        </w:rPr>
      </w:pPr>
      <w:r w:rsidRPr="00D401B1">
        <w:rPr>
          <w:rFonts w:ascii="Tahoma" w:hAnsi="Tahoma" w:cs="Tahoma"/>
          <w:b/>
          <w:bCs/>
          <w:color w:val="0072C6"/>
          <w:szCs w:val="18"/>
          <w:cs/>
        </w:rPr>
        <w:tab/>
      </w:r>
      <w:r w:rsidRPr="00D401B1">
        <w:rPr>
          <w:rFonts w:ascii="Tahoma" w:hAnsi="Tahoma" w:cs="Tahoma"/>
          <w:color w:val="0072C6"/>
          <w:szCs w:val="18"/>
          <w:cs/>
        </w:rPr>
        <w:t>การเปิดเผย</w:t>
      </w:r>
    </w:p>
    <w:p w:rsidR="00222152" w:rsidRPr="00D401B1" w:rsidRDefault="00222152" w:rsidP="00222152">
      <w:pPr>
        <w:pStyle w:val="ProductList-Body"/>
        <w:ind w:left="720"/>
        <w:rPr>
          <w:rFonts w:ascii="Tahoma" w:hAnsi="Tahoma" w:cs="Tahoma"/>
          <w:szCs w:val="18"/>
          <w:cs/>
        </w:rPr>
      </w:pPr>
      <w:r w:rsidRPr="00D401B1">
        <w:rPr>
          <w:rFonts w:ascii="Tahoma" w:hAnsi="Tahoma" w:cs="Tahoma"/>
          <w:szCs w:val="18"/>
          <w:cs/>
        </w:rPr>
        <w:t>การเปิดเผยข้อมูลการสนับสนุนโดย Microsoft ต่อบุคคลภายนอกจะอยู่ภายใต้ข้อกำหนดและขั้นตอนเดียวกันกับที่ควบคุมข้อมูลของลูกค้าที่กำหนดไว้ในข้อกำหนด “การเปิดเผยข้อมูลของลูกค้า</w:t>
      </w:r>
      <w:r w:rsidRPr="00D401B1">
        <w:rPr>
          <w:rFonts w:ascii="Tahoma" w:hAnsi="Tahoma" w:cs="Tahoma"/>
          <w:szCs w:val="18"/>
          <w:lang w:val="en-US"/>
        </w:rPr>
        <w:t>”</w:t>
      </w:r>
      <w:r w:rsidRPr="00D401B1">
        <w:rPr>
          <w:rFonts w:ascii="Tahoma" w:hAnsi="Tahoma" w:cs="Tahoma"/>
          <w:szCs w:val="18"/>
          <w:cs/>
        </w:rPr>
        <w:t xml:space="preserve"> ในส่วนของข้อกำหนดในการคุ้มครองข้อมูลส่วนบุคคลของ OST</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80"/>
        <w:outlineLvl w:val="2"/>
        <w:rPr>
          <w:rFonts w:ascii="Tahoma" w:hAnsi="Tahoma" w:cs="Tahoma"/>
          <w:color w:val="0072C6"/>
          <w:szCs w:val="18"/>
          <w:cs/>
        </w:rPr>
      </w:pPr>
      <w:r w:rsidRPr="00D401B1">
        <w:rPr>
          <w:rFonts w:ascii="Tahoma" w:hAnsi="Tahoma" w:cs="Tahoma"/>
          <w:b/>
          <w:bCs/>
          <w:color w:val="0072C6"/>
          <w:szCs w:val="18"/>
          <w:cs/>
        </w:rPr>
        <w:tab/>
      </w:r>
      <w:r w:rsidRPr="00D401B1">
        <w:rPr>
          <w:rFonts w:ascii="Tahoma" w:hAnsi="Tahoma" w:cs="Tahoma"/>
          <w:color w:val="0072C6"/>
          <w:szCs w:val="18"/>
          <w:cs/>
        </w:rPr>
        <w:t>การลบหรือการส่งคืน</w:t>
      </w:r>
    </w:p>
    <w:p w:rsidR="00222152" w:rsidRPr="00D401B1" w:rsidRDefault="00222152" w:rsidP="00222152">
      <w:pPr>
        <w:pStyle w:val="ProductList-Body"/>
        <w:ind w:left="720"/>
        <w:rPr>
          <w:rFonts w:ascii="Tahoma" w:hAnsi="Tahoma" w:cs="Tahoma"/>
          <w:szCs w:val="18"/>
          <w:cs/>
        </w:rPr>
      </w:pPr>
      <w:r w:rsidRPr="00D401B1">
        <w:rPr>
          <w:rFonts w:ascii="Tahoma" w:hAnsi="Tahoma" w:cs="Tahoma"/>
          <w:szCs w:val="18"/>
          <w:cs/>
        </w:rPr>
        <w:t>Microsoft จะลบหรือส่งคืนสำเนาทั้งหมดของข้อมูลการสนับสนุนและข้อมูลส่วนบุคคลที่รวมอยู่ในนั้น หลังจากได้บรรลุวัตถุประสงค์ทางธุรกิจที่มีการเก็บรวบรวมหรือถ่ายโอนข้อมูลการสนับสนุนและการให้คำปรึกษา หรือก่อนหน้านี้ตามคำขอที่เป็นลายลักษณ์อักษรของลูกค้า</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80"/>
        <w:outlineLvl w:val="2"/>
        <w:rPr>
          <w:rFonts w:ascii="Tahoma" w:hAnsi="Tahoma" w:cs="Tahoma"/>
          <w:color w:val="0072C6"/>
          <w:szCs w:val="18"/>
          <w:cs/>
        </w:rPr>
      </w:pPr>
      <w:r w:rsidRPr="00D401B1">
        <w:rPr>
          <w:rFonts w:ascii="Tahoma" w:hAnsi="Tahoma" w:cs="Tahoma"/>
          <w:b/>
          <w:bCs/>
          <w:color w:val="0072C6"/>
          <w:szCs w:val="18"/>
          <w:cs/>
        </w:rPr>
        <w:tab/>
      </w:r>
      <w:r w:rsidRPr="00D401B1">
        <w:rPr>
          <w:rFonts w:ascii="Tahoma" w:hAnsi="Tahoma" w:cs="Tahoma"/>
          <w:color w:val="0072C6"/>
          <w:szCs w:val="18"/>
          <w:cs/>
        </w:rPr>
        <w:t>การใช้ผู้ประมวลผลช่วง</w:t>
      </w:r>
    </w:p>
    <w:p w:rsidR="00222152" w:rsidRPr="00D401B1" w:rsidRDefault="00222152" w:rsidP="00222152">
      <w:pPr>
        <w:pStyle w:val="ProductList-Body"/>
        <w:ind w:left="720"/>
        <w:rPr>
          <w:rFonts w:ascii="Tahoma" w:hAnsi="Tahoma" w:cs="Tahoma"/>
          <w:szCs w:val="18"/>
          <w:cs/>
        </w:rPr>
      </w:pPr>
      <w:r w:rsidRPr="00D401B1">
        <w:rPr>
          <w:rFonts w:ascii="Tahoma" w:hAnsi="Tahoma" w:cs="Tahoma"/>
          <w:szCs w:val="18"/>
          <w:cs/>
        </w:rPr>
        <w:t>การใช้ผู้ประมวลผลช่วงของ Microsoft ในส่วนที่เกี่ยวข้องกับการให้การสนับสนุนด้านเทคนิคสำหรับ Online Services จะอยู่ภายใต้ข้อจำกัด และขั้นตอนเดียวกันกับที่ควบคุมการใช้ผู้ประมวลผลช่วงในส่วนที่เกี่ยวข้องกับ Online Services ที่ระบุไว้ในข้อกำหนดของ “การใช้ผู้ประมวลผลช่วง</w:t>
      </w:r>
      <w:r w:rsidRPr="00D401B1">
        <w:rPr>
          <w:rFonts w:ascii="Tahoma" w:hAnsi="Tahoma" w:cs="Tahoma"/>
          <w:szCs w:val="18"/>
          <w:lang w:val="en-US"/>
        </w:rPr>
        <w:t>”</w:t>
      </w:r>
      <w:r w:rsidRPr="00D401B1">
        <w:rPr>
          <w:rFonts w:ascii="Tahoma" w:hAnsi="Tahoma" w:cs="Tahoma"/>
          <w:szCs w:val="18"/>
          <w:cs/>
        </w:rPr>
        <w:t xml:space="preserve"> ในส่วนของข้อกำหนดในการคุ้มครองข้อมูลส่วนบุคคลของ OST</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80"/>
        <w:outlineLvl w:val="2"/>
        <w:rPr>
          <w:rFonts w:ascii="Tahoma" w:hAnsi="Tahoma" w:cs="Tahoma"/>
          <w:color w:val="0072C6"/>
          <w:szCs w:val="18"/>
          <w:cs/>
        </w:rPr>
      </w:pPr>
      <w:r w:rsidRPr="00D401B1">
        <w:rPr>
          <w:rFonts w:ascii="Tahoma" w:hAnsi="Tahoma" w:cs="Tahoma"/>
          <w:b/>
          <w:bCs/>
          <w:color w:val="0072C6"/>
          <w:szCs w:val="18"/>
          <w:cs/>
        </w:rPr>
        <w:tab/>
      </w:r>
      <w:r w:rsidRPr="00D401B1">
        <w:rPr>
          <w:rFonts w:ascii="Tahoma" w:hAnsi="Tahoma" w:cs="Tahoma"/>
          <w:color w:val="0072C6"/>
          <w:szCs w:val="18"/>
          <w:cs/>
        </w:rPr>
        <w:t>สถาบันการศึกษา</w:t>
      </w:r>
    </w:p>
    <w:p w:rsidR="00222152" w:rsidRPr="00D401B1" w:rsidRDefault="00222152" w:rsidP="00222152">
      <w:pPr>
        <w:pStyle w:val="ProductList-Body"/>
        <w:ind w:left="720"/>
        <w:rPr>
          <w:rFonts w:ascii="Tahoma" w:hAnsi="Tahoma" w:cs="Tahoma"/>
          <w:szCs w:val="18"/>
          <w:cs/>
        </w:rPr>
      </w:pPr>
      <w:r w:rsidRPr="00D401B1">
        <w:rPr>
          <w:rFonts w:ascii="Tahoma" w:hAnsi="Tahoma" w:cs="Tahoma"/>
          <w:szCs w:val="18"/>
          <w:cs/>
        </w:rPr>
        <w:t>การรับรู้และข้อตกลงของ Microsoft และความรับผิดชอบของลูกค้าในการได้รับความยินยอมจากผู้ปกครองและการแสดงการแจ้งเตือนที่ระบุไว้ในข้อกำหนดเรื่อง “สถาบันการศึกษา” ในส่วนของข้อกำหนดในการคุ้มครองข้อมูลส่วนบุคคลของ OST จะมีผลใช้ในส่วนที่เกี่ยวกับข้อมูลการสนับสนุน</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outlineLvl w:val="2"/>
        <w:rPr>
          <w:rFonts w:ascii="Tahoma" w:hAnsi="Tahoma" w:cs="Tahoma"/>
          <w:szCs w:val="18"/>
          <w:cs/>
        </w:rPr>
      </w:pPr>
      <w:r w:rsidRPr="00D401B1">
        <w:rPr>
          <w:rFonts w:ascii="Tahoma" w:hAnsi="Tahoma" w:cs="Tahoma"/>
          <w:b/>
          <w:bCs/>
          <w:color w:val="00188F"/>
          <w:szCs w:val="18"/>
          <w:cs/>
        </w:rPr>
        <w:t>ข้อกำหนดเกี่ยวกับบริการจากผู้เชี่ยวชาญอื่นๆ</w:t>
      </w:r>
    </w:p>
    <w:p w:rsidR="00222152" w:rsidRPr="00D401B1" w:rsidRDefault="00222152" w:rsidP="00222152">
      <w:pPr>
        <w:pStyle w:val="ProductList-Body"/>
        <w:tabs>
          <w:tab w:val="clear" w:pos="158"/>
          <w:tab w:val="left" w:pos="360"/>
        </w:tabs>
        <w:ind w:left="180"/>
        <w:outlineLvl w:val="3"/>
        <w:rPr>
          <w:rFonts w:ascii="Tahoma" w:hAnsi="Tahoma" w:cs="Tahoma"/>
          <w:b/>
          <w:bCs/>
          <w:color w:val="0072C6"/>
          <w:szCs w:val="18"/>
          <w:cs/>
        </w:rPr>
      </w:pPr>
      <w:r w:rsidRPr="00D401B1">
        <w:rPr>
          <w:rFonts w:ascii="Tahoma" w:hAnsi="Tahoma" w:cs="Tahoma"/>
          <w:b/>
          <w:bCs/>
          <w:color w:val="0072C6"/>
          <w:szCs w:val="18"/>
          <w:cs/>
        </w:rPr>
        <w:t>การประมวลผลข้อมูลส่วนบุคคล</w:t>
      </w:r>
    </w:p>
    <w:p w:rsidR="00222152" w:rsidRPr="00D401B1" w:rsidRDefault="00222152" w:rsidP="00222152">
      <w:pPr>
        <w:pStyle w:val="CommentText"/>
        <w:ind w:left="180"/>
        <w:rPr>
          <w:rFonts w:ascii="Tahoma" w:hAnsi="Tahoma" w:cs="Tahoma"/>
          <w:cs/>
        </w:rPr>
      </w:pPr>
      <w:r w:rsidRPr="00D401B1">
        <w:rPr>
          <w:rFonts w:ascii="Tahoma" w:hAnsi="Tahoma" w:cs="Tahoma"/>
          <w:sz w:val="18"/>
          <w:szCs w:val="18"/>
          <w:cs/>
        </w:rPr>
        <w:t xml:space="preserve">เท่าที่ Microsoft เป็นผู้ประมวลผลหรือผู้ประมวลผลช่วงของข้อมูลส่วนบุคคลที่ไม่รวมอยุ่ภายในข้อมูลการสนับสนุน ซึ่งเกี่ยวข้องกับการให้บริการจากผู้เชี่ยวชาญ Microsoft จะเข้าทำข้อผูกพันในข้อกำหนดของ GDPR ในเอกสารแนบ 4 ต่อลูกค้าทั้งหมดโดยมีผลบังคับใช้ในวันที่ 25 พฤษภาคม 2018 </w:t>
      </w:r>
    </w:p>
    <w:p w:rsidR="0056363B" w:rsidRPr="009A1B82" w:rsidRDefault="0056363B"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ภาระหน้าที่ของคู่สัญญา</w:t>
      </w:r>
    </w:p>
    <w:p w:rsidR="0056363B" w:rsidRPr="00E37F50" w:rsidRDefault="0056363B" w:rsidP="009A1B82">
      <w:pPr>
        <w:pStyle w:val="ProductList-Body"/>
        <w:ind w:left="180"/>
        <w:rPr>
          <w:rFonts w:ascii="Tahoma" w:hAnsi="Tahoma" w:cs="Tahoma"/>
          <w:szCs w:val="18"/>
          <w:cs/>
        </w:rPr>
      </w:pPr>
      <w:r w:rsidRPr="00E37F50">
        <w:rPr>
          <w:rFonts w:ascii="Tahoma" w:hAnsi="Tahoma" w:cs="Tahoma"/>
          <w:szCs w:val="18"/>
          <w:cs/>
        </w:rPr>
        <w:t>Microsoft รับประกันว่าการให้บริการจากผู้เชี่ยวชาญทั้งหมดจะดำเนินการด้วยความเอาใจใส่และทักษะที่เป็นมืออาชีพ หาก Microsoft ไม่สามารถดำเนินการดังกล่าวได้และลูกค้าแจ้งให้ Microsoft ทราบภายใน 90 วันนับจากวันที่ให้บริการ Microsoft จะให้บริการจากผู้เชี่ยวชาญซ้ำอีกครั้ง หรือคืนเงินตามจำนวนที่ได้ชำระสำหรับบริการนั้น โดยเป็นวิธีแก้ไขการละเมิดการรับประกันสำหรับบริการจากผู้เชี่ยวชาญเพียงวิธีเดียว</w:t>
      </w:r>
    </w:p>
    <w:p w:rsidR="0056363B" w:rsidRPr="00E37F50" w:rsidRDefault="0056363B" w:rsidP="009A1B82">
      <w:pPr>
        <w:pStyle w:val="ProductList-Body"/>
        <w:ind w:left="180"/>
        <w:rPr>
          <w:rFonts w:ascii="Tahoma" w:hAnsi="Tahoma" w:cs="Tahoma"/>
          <w:szCs w:val="18"/>
          <w:cs/>
        </w:rPr>
      </w:pPr>
    </w:p>
    <w:p w:rsidR="0056363B" w:rsidRPr="00E37F50" w:rsidRDefault="0056363B" w:rsidP="009A1B82">
      <w:pPr>
        <w:pStyle w:val="ProductList-Body"/>
        <w:ind w:left="180"/>
        <w:rPr>
          <w:rFonts w:ascii="Tahoma" w:hAnsi="Tahoma" w:cs="Tahoma"/>
          <w:szCs w:val="18"/>
          <w:cs/>
        </w:rPr>
      </w:pPr>
      <w:r w:rsidRPr="00E37F50">
        <w:rPr>
          <w:rFonts w:ascii="Tahoma" w:hAnsi="Tahoma" w:cs="Tahoma"/>
          <w:szCs w:val="18"/>
          <w:cs/>
        </w:rPr>
        <w:t xml:space="preserve">ลูกค้าจะปฏิบัติตามความรับผิดชอบและภาระหน้าที่ที่เกี่ยวข้องของตนเพื่อสนับสนุนการให้บริการจากผู้เชี่ยวชาญของ Microsoft ตามที่ระบุไว้ในคำอธิบายของบริการจากผู้เชี่ยวชาญแต่ละบริการ </w:t>
      </w:r>
    </w:p>
    <w:p w:rsidR="0056363B" w:rsidRPr="00E37F50" w:rsidRDefault="0056363B" w:rsidP="009A1B82">
      <w:pPr>
        <w:pStyle w:val="ProductList-Body"/>
        <w:ind w:left="180"/>
        <w:rPr>
          <w:rFonts w:ascii="Tahoma" w:hAnsi="Tahoma" w:cs="Tahoma"/>
          <w:szCs w:val="18"/>
          <w:cs/>
        </w:rPr>
      </w:pPr>
    </w:p>
    <w:p w:rsidR="0056363B" w:rsidRPr="009A1B82" w:rsidRDefault="0056363B"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lastRenderedPageBreak/>
        <w:t>ข้อจำกัดความรับผิด</w:t>
      </w:r>
    </w:p>
    <w:p w:rsidR="0056363B" w:rsidRPr="00E37F50" w:rsidRDefault="0056363B" w:rsidP="009A1B82">
      <w:pPr>
        <w:pStyle w:val="ProductList-Body"/>
        <w:ind w:left="180"/>
        <w:rPr>
          <w:rFonts w:ascii="Tahoma" w:hAnsi="Tahoma" w:cs="Tahoma"/>
          <w:szCs w:val="18"/>
          <w:cs/>
        </w:rPr>
      </w:pPr>
      <w:r w:rsidRPr="00E37F50">
        <w:rPr>
          <w:rFonts w:ascii="Tahoma" w:hAnsi="Tahoma" w:cs="Tahoma"/>
          <w:szCs w:val="18"/>
          <w:cs/>
        </w:rPr>
        <w:t xml:space="preserve">เท่าที่กฎหมายที่ใช้บังคับอนุญาต ความรับผิดทั้งหมดของคู่สัญญาแต่ละฝ่ายสำหรับการเรียกร้องสิทธิทั้งหมดที่เกี่ยวข้องกับบริการจากผู้เชี่ยวชาญจะจำกัดอยู่ที่จำนวนเงินที่ลูกค้าต้องชำระสำหรับบริการจากผู้เชี่ยวชาญ หรือข้อจำกัดความรับผิดสำหรับ Online Service ซึ่งมีการเสนอบริการจากผู้เชี่ยวชาญให้ด้วย ขึ้นอยู่กับว่าจำนวนใดมากกว่า </w:t>
      </w:r>
      <w:r w:rsidRPr="00E37F50">
        <w:rPr>
          <w:rFonts w:ascii="Tahoma" w:hAnsi="Tahoma" w:cs="Tahoma"/>
          <w:b/>
          <w:bCs/>
          <w:szCs w:val="18"/>
          <w:cs/>
        </w:rPr>
        <w:t>คู่สัญญาไม่ว่าฝ่ายใดจะไม่ต้องรับผิดจากค่าเสียหายโดยอ้อม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จะเกิดขึ้นอย่างไรหรืออยู่บนพื้นฐานของทฤษฎีความรับผิดใดก็ตามที่เกี่ยวข้องกับบริการจากผู้เชี่ยวชาญ ข้อจำกัดหรือข้อยกเว้นความรับผิดจะไม่มีผลใช้บังคับกับความรับผิดที่เกิดขึ้นจาก (1) ภาระหน้าที่ในการรักษาความลับของคู่สัญญาฝ่ายใดฝ่ายหนึ่ง หรือ (2) การละเมิดสิทธิในทรัพย์สินทางปัญญาของคู่สัญญาอีกฝ่ายหนึ่ง</w:t>
      </w:r>
    </w:p>
    <w:p w:rsidR="0056363B" w:rsidRPr="00E37F50" w:rsidRDefault="0056363B" w:rsidP="009A1B82">
      <w:pPr>
        <w:pStyle w:val="ProductList-Body"/>
        <w:ind w:left="180"/>
        <w:rPr>
          <w:rFonts w:ascii="Tahoma" w:hAnsi="Tahoma" w:cs="Tahoma"/>
          <w:szCs w:val="18"/>
          <w:cs/>
        </w:rPr>
      </w:pPr>
    </w:p>
    <w:p w:rsidR="00622906" w:rsidRPr="009A1B82" w:rsidRDefault="00622906"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โปรแกรมแก้ไข</w:t>
      </w:r>
    </w:p>
    <w:p w:rsidR="00622906" w:rsidRPr="00E37F50" w:rsidRDefault="00622906" w:rsidP="009A1B82">
      <w:pPr>
        <w:pStyle w:val="ProductList-Body"/>
        <w:ind w:left="180"/>
        <w:rPr>
          <w:rFonts w:ascii="Tahoma" w:hAnsi="Tahoma" w:cs="Tahoma"/>
          <w:szCs w:val="18"/>
          <w:cs/>
        </w:rPr>
      </w:pPr>
      <w:r w:rsidRPr="00E37F50">
        <w:rPr>
          <w:rFonts w:ascii="Tahoma" w:hAnsi="Tahoma" w:cs="Tahoma"/>
          <w:lang w:val="en-US"/>
        </w:rPr>
        <w:t>“</w:t>
      </w:r>
      <w:r w:rsidRPr="00E37F50">
        <w:rPr>
          <w:rFonts w:ascii="Tahoma" w:hAnsi="Tahoma" w:cs="Tahoma"/>
          <w:szCs w:val="18"/>
          <w:cs/>
        </w:rPr>
        <w:t>โปรแกรมแก้ไข</w:t>
      </w:r>
      <w:r w:rsidRPr="00E37F50">
        <w:rPr>
          <w:rFonts w:ascii="Tahoma" w:hAnsi="Tahoma" w:cs="Tahoma"/>
          <w:lang w:val="en-US"/>
        </w:rPr>
        <w:t>”</w:t>
      </w:r>
      <w:r w:rsidRPr="00E37F50">
        <w:rPr>
          <w:rFonts w:ascii="Tahoma" w:hAnsi="Tahoma" w:cs="Tahoma"/>
          <w:szCs w:val="18"/>
          <w:cs/>
        </w:rPr>
        <w:t xml:space="preserve"> หมายถึง โปรแกรมสำหรับแก้ไข ดัดแปลง หรือปรับปรุงผลิตภัณฑ์ หรือสิ่งที่พัฒนาขึ้นจากผลิตภัณฑ์ที่ Microsoft นำออกจำหน่ายโดยทั่วไป (เช่น Service Pack) หรือที่ Microsoft จัดให้แก่ลูกค้าในการจัดการกับปัญหาเฉพาะ โปรแกรมแก้ไขแต่ละโปรแกรมได้รับอนุญาตให้ใช้สิทธิภายใต้ข้อกำหนดเดียวกันกับผลิตภัณฑ์ที่นำมาใช้ด้วย หากโปรแกรมแก้ไขไม่ได้รับการกำหนดไว้สำหรับผลิตภัณฑ์ใดผลิตภัณฑ์หนึ่งโดยเฉพาะ ข้อกำหนดในการใช้งานใดๆ ที่ Microsoft จัดไว้กับโปรแกรมแก้ไขจะนำมาใช้บังคับ</w:t>
      </w:r>
    </w:p>
    <w:p w:rsidR="00622906" w:rsidRPr="00E37F50" w:rsidRDefault="00622906" w:rsidP="009A1B82">
      <w:pPr>
        <w:pStyle w:val="ProductList-Body"/>
        <w:ind w:left="180"/>
        <w:rPr>
          <w:rFonts w:ascii="Tahoma" w:hAnsi="Tahoma" w:cs="Tahoma"/>
          <w:szCs w:val="18"/>
          <w:cs/>
        </w:rPr>
      </w:pPr>
    </w:p>
    <w:p w:rsidR="00622906" w:rsidRPr="009A1B82" w:rsidRDefault="00622906"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งานที่มีอยู่ก่อน</w:t>
      </w:r>
    </w:p>
    <w:p w:rsidR="00622906" w:rsidRPr="00E37F50" w:rsidRDefault="00622906" w:rsidP="009A1B82">
      <w:pPr>
        <w:pStyle w:val="ProductList-Body"/>
        <w:ind w:left="180"/>
        <w:rPr>
          <w:rFonts w:ascii="Tahoma" w:hAnsi="Tahoma" w:cs="Tahoma"/>
          <w:szCs w:val="18"/>
          <w:cs/>
        </w:rPr>
      </w:pPr>
      <w:r w:rsidRPr="00E37F50">
        <w:rPr>
          <w:rFonts w:ascii="Tahoma" w:hAnsi="Tahoma" w:cs="Tahoma"/>
          <w:szCs w:val="18"/>
          <w:cs/>
        </w:rPr>
        <w:t>“งานที่มีอยู่แล้ว” หมายถึง โค้ดคอมพิวเตอร์หรือเนื้อหาที่เขียนขึ้นที่ไม่ใช่โค้ดคอมพิวเตอร์ ซึ่งพัฒนาขึ้นหรือได้มาโดยไม่ได้ผูกพันกับข้อตกลง Volume licensing ของลูกค้า สิทธิทั้งหมดในงานที่มีอยู่แล้วจะยังคงเป็นทรัพย์สินของบุคคลผู้จัดให้มีงานที่มีอยู่แล้วนั้นแต่เพียงผู้เดียว คู่สัญญาแต่ละฝ่ายสามารถใช้ ทำซ้ำ และแก้ไขงานที่มีอยู่แล้วของคู่สัญญาอีกฝ่ายหนึ่งได้ เฉพาะเท่าที่จำเป็นในการดำเนินการตามภาระหน้าที่ที่เกี่ยวข้องกับบริการจากผู้เชี่ยวชาญเท่านั้น</w:t>
      </w:r>
    </w:p>
    <w:p w:rsidR="00622906" w:rsidRPr="00E37F50" w:rsidRDefault="00622906" w:rsidP="009A1B82">
      <w:pPr>
        <w:pStyle w:val="ProductList-Body"/>
        <w:ind w:left="180"/>
        <w:rPr>
          <w:rFonts w:ascii="Tahoma" w:hAnsi="Tahoma" w:cs="Tahoma"/>
          <w:szCs w:val="18"/>
          <w:cs/>
        </w:rPr>
      </w:pPr>
    </w:p>
    <w:p w:rsidR="00622906" w:rsidRPr="009A1B82" w:rsidRDefault="00622906"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บริการที่จัดให้</w:t>
      </w:r>
    </w:p>
    <w:p w:rsidR="00622906" w:rsidRPr="00E37F50" w:rsidRDefault="00622906" w:rsidP="009A1B82">
      <w:pPr>
        <w:pStyle w:val="ProductList-Body"/>
        <w:ind w:left="180"/>
        <w:rPr>
          <w:rFonts w:ascii="Tahoma" w:hAnsi="Tahoma" w:cs="Tahoma"/>
          <w:szCs w:val="18"/>
          <w:cs/>
        </w:rPr>
      </w:pPr>
      <w:r w:rsidRPr="00E37F50">
        <w:rPr>
          <w:rFonts w:ascii="Tahoma" w:hAnsi="Tahoma" w:cs="Tahoma"/>
          <w:szCs w:val="18"/>
          <w:cs/>
        </w:rPr>
        <w:t>“บริการที่จัดให้” หมายถึง โค้ดหรือส่วนประกอบของคอมพิวเตอร์นอกเหนือไปจากผลิตภัณฑ์หรือโปรแกรมแก้ไขที่ Microsoft จัดให้กับลูกค้าเมื่อการให้บริการจากผู้เชี่ยวชาญของ Microsoft สิ้นสุดลง Microsoft จะให้ลูกค้าได้รับสิทธิการใช้งานที่ชำระเงินเต็มจำนวนแบบ non-exclusive ที่ไม่สามารถโอนได้และไม่จำกัดระยะเวลาเพื่อทำซ้ำ ใช้ และดัดแปลงบริการที่จัดไว้ให้โดยมีจุดประสงค์เพื่อใช้ในกิจการภายในของลูกค้าเท่านั้น ทั้งนี้ โดยอยู่ภายใต้ข้อกำหนดและเงื่อนไขในข้อตกลง Volume licensing ของลูกค้า</w:t>
      </w:r>
    </w:p>
    <w:p w:rsidR="00622906" w:rsidRPr="00E37F50" w:rsidRDefault="00622906" w:rsidP="009A1B82">
      <w:pPr>
        <w:pStyle w:val="ProductList-Body"/>
        <w:ind w:left="180"/>
        <w:rPr>
          <w:rFonts w:ascii="Tahoma" w:hAnsi="Tahoma" w:cs="Tahoma"/>
          <w:szCs w:val="18"/>
          <w:cs/>
        </w:rPr>
      </w:pPr>
    </w:p>
    <w:p w:rsidR="00622906" w:rsidRPr="009A1B82" w:rsidRDefault="00622906"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เทคโนโลยีที่ไม่ใช่ของ Microsoft</w:t>
      </w:r>
    </w:p>
    <w:p w:rsidR="00622906" w:rsidRPr="00E37F50" w:rsidRDefault="00622906" w:rsidP="009A1B82">
      <w:pPr>
        <w:pStyle w:val="ProductList-Body"/>
        <w:ind w:left="180"/>
        <w:rPr>
          <w:rFonts w:ascii="Tahoma" w:hAnsi="Tahoma" w:cs="Tahoma"/>
          <w:szCs w:val="18"/>
          <w:cs/>
        </w:rPr>
      </w:pPr>
      <w:r w:rsidRPr="00E37F50">
        <w:rPr>
          <w:rFonts w:ascii="Tahoma" w:hAnsi="Tahoma" w:cs="Tahoma"/>
          <w:szCs w:val="18"/>
          <w:cs/>
        </w:rPr>
        <w:t>ลูกค้าเป็นผู้รับผิดชอบแต่เพียงผู้เดียวสำหรับซอฟต์แวร์หรือเทคโนโลยีที่ไม่ใช่ของ Microsoft ที่ลูกค้าติดตั้งหรือใช้กับ Online Services โปรแกรมแก้ไข หรือบริการที่จัดให้</w:t>
      </w:r>
    </w:p>
    <w:p w:rsidR="0056363B" w:rsidRPr="00E37F50" w:rsidRDefault="0056363B" w:rsidP="009A1B82">
      <w:pPr>
        <w:pStyle w:val="ProductList-Body"/>
        <w:ind w:left="180"/>
        <w:rPr>
          <w:rFonts w:ascii="Tahoma" w:hAnsi="Tahoma" w:cs="Tahoma"/>
          <w:szCs w:val="18"/>
          <w:cs/>
        </w:rPr>
      </w:pPr>
    </w:p>
    <w:p w:rsidR="0056363B" w:rsidRPr="009A1B82" w:rsidRDefault="0056363B"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สิทธิของบริษัทในเครือ</w:t>
      </w:r>
    </w:p>
    <w:p w:rsidR="0056363B" w:rsidRPr="00E37F50" w:rsidRDefault="0056363B" w:rsidP="009A1B82">
      <w:pPr>
        <w:pStyle w:val="ProductList-Body"/>
        <w:ind w:left="180"/>
        <w:rPr>
          <w:rFonts w:ascii="Tahoma" w:hAnsi="Tahoma" w:cs="Tahoma"/>
          <w:szCs w:val="18"/>
          <w:cs/>
        </w:rPr>
      </w:pPr>
      <w:r w:rsidRPr="00E37F50">
        <w:rPr>
          <w:rFonts w:ascii="Tahoma" w:hAnsi="Tahoma" w:cs="Tahoma"/>
          <w:szCs w:val="18"/>
          <w:cs/>
        </w:rPr>
        <w:t>ลูกค้าอาจ sublicense สิทธิในการใช้บริการที่จัดให้ไปยังบริษัทในเครือของลูกค้า แต่บริษัทในเครือของลูกค้าจะไม่สามารถ sublicense สิทธิเหล่านี้ได้ ลูกค้าจะต้องรับผิดชอบในการตรวจสอบให้แน่ใจว่าบริษัทในเครือของลูกค้าได้ปฏิบัติตามข้อกำหนดของคำบอกกล่าวนี้และข้อตกลง Volume Licensing ของลูกค้า</w:t>
      </w:r>
    </w:p>
    <w:p w:rsidR="0056363B" w:rsidRPr="00E37F50" w:rsidRDefault="0056363B" w:rsidP="009A1B82">
      <w:pPr>
        <w:pStyle w:val="ProductList-Body"/>
        <w:ind w:left="180"/>
        <w:rPr>
          <w:rFonts w:ascii="Tahoma" w:hAnsi="Tahoma" w:cs="Tahoma"/>
          <w:szCs w:val="18"/>
          <w:cs/>
        </w:rPr>
      </w:pPr>
    </w:p>
    <w:p w:rsidR="0056363B" w:rsidRPr="009A1B82" w:rsidRDefault="0056363B"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ลูกค้าที่เป็นหน่วยงานของรัฐ</w:t>
      </w:r>
    </w:p>
    <w:p w:rsidR="0056363B" w:rsidRPr="00E37F50" w:rsidRDefault="0056363B" w:rsidP="009A1B82">
      <w:pPr>
        <w:pStyle w:val="ProductList-Body"/>
        <w:ind w:left="180"/>
        <w:rPr>
          <w:rFonts w:ascii="Tahoma" w:hAnsi="Tahoma" w:cs="Tahoma"/>
          <w:szCs w:val="18"/>
          <w:cs/>
        </w:rPr>
      </w:pPr>
      <w:r w:rsidRPr="00E37F50">
        <w:rPr>
          <w:rFonts w:ascii="Tahoma" w:hAnsi="Tahoma" w:cs="Tahoma"/>
          <w:szCs w:val="18"/>
          <w:cs/>
        </w:rPr>
        <w:t>ในกรณีที่ลูกค้าเป็นหน่วยงานของรัฐ ข้อกำหนดต่อไปนี้จะใช้บังคับกับบริการจากผู้เชี่ยวชาญใดๆ ที่จัดไว้ให้กับลูกค้าโดยไม่มีการเรียกเก็บค่าใช้จ่าย Microsoft ขอสละการมีสิทธิใดๆ และทั้งหมดในการได้รับการชดเชยจากลูกค้าสำหรับบริการจากผู้เชี่ยวชาญ ในการปฏิบัติตามกฎหมายและกฎระเบียบที่ใช้บังคับ Microsoft และลูกค้ายอมรับว่าบริการจากผู้เชี่ยวชาญมีขึ้นเพื่อผลประโยชน์และการใช้งานของลูกค้าแต่เพียงอย่างเดียว และไม่ได้จัดไว้ให้เพื่อการใช้งานหรือผลประโยชน์ส่วนบุคคลของพนักงานของรัฐแต่ละคน</w:t>
      </w:r>
    </w:p>
    <w:p w:rsidR="0056363B" w:rsidRPr="00E37F50" w:rsidRDefault="005A2072"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56363B" w:rsidRPr="00E37F50">
          <w:rPr>
            <w:rStyle w:val="Hyperlink"/>
            <w:rFonts w:ascii="Tahoma" w:hAnsi="Tahoma" w:cs="Tahoma"/>
            <w:sz w:val="16"/>
            <w:szCs w:val="16"/>
            <w:cs/>
          </w:rPr>
          <w:t>สารบัญ</w:t>
        </w:r>
      </w:hyperlink>
      <w:r w:rsidR="0056363B" w:rsidRPr="00E37F50">
        <w:rPr>
          <w:rFonts w:ascii="Tahoma" w:hAnsi="Tahoma" w:cs="Tahoma"/>
          <w:sz w:val="16"/>
          <w:szCs w:val="16"/>
          <w:cs/>
        </w:rPr>
        <w:t xml:space="preserve"> / </w:t>
      </w:r>
      <w:hyperlink w:anchor="GeneralTerms" w:history="1">
        <w:r w:rsidR="0056363B" w:rsidRPr="00E37F50">
          <w:rPr>
            <w:rStyle w:val="Hyperlink"/>
            <w:rFonts w:ascii="Tahoma" w:hAnsi="Tahoma" w:cs="Tahoma"/>
            <w:sz w:val="16"/>
            <w:szCs w:val="16"/>
            <w:cs/>
          </w:rPr>
          <w:t>ข้อกำหนดทั่วไป</w:t>
        </w:r>
      </w:hyperlink>
    </w:p>
    <w:p w:rsidR="00DB0217" w:rsidRPr="00E37F50" w:rsidRDefault="00DB0217" w:rsidP="00DB0217">
      <w:pPr>
        <w:pStyle w:val="ProductList-Offering1Heading"/>
        <w:rPr>
          <w:bCs w:val="0"/>
          <w:cs/>
        </w:rPr>
      </w:pPr>
      <w:bookmarkStart w:id="206" w:name="_Toc451949080"/>
      <w:bookmarkStart w:id="207" w:name="_Toc523238348"/>
      <w:r w:rsidRPr="00E37F50">
        <w:rPr>
          <w:cs/>
        </w:rPr>
        <w:t>การบอกกล่าวเกี่ยวกับการเข้ารหัส H.265/HEVC ของ Azure Media Services</w:t>
      </w:r>
      <w:bookmarkEnd w:id="206"/>
      <w:bookmarkEnd w:id="207"/>
    </w:p>
    <w:p w:rsidR="00DB0217" w:rsidRPr="00E37F50" w:rsidRDefault="00DB0217" w:rsidP="00DB0217">
      <w:pPr>
        <w:pStyle w:val="ProductList-Body"/>
        <w:rPr>
          <w:rFonts w:ascii="Tahoma" w:hAnsi="Tahoma" w:cs="Tahoma"/>
          <w:szCs w:val="18"/>
          <w:cs/>
        </w:rPr>
      </w:pPr>
      <w:r w:rsidRPr="00E37F50">
        <w:rPr>
          <w:rFonts w:ascii="Tahoma" w:hAnsi="Tahoma" w:cs="Tahoma"/>
          <w:szCs w:val="18"/>
          <w:cs/>
        </w:rPr>
        <w:t>ลูกค้าต้องได้รับการอนุญาตให้ใช้สิทธิบัตรเป็นของตนเองจากระบบร่วมใช้สิทธิบัตรหรือผู้ถือสิทธิ์ใน H.265/HEVC ของบุคคลภายนอกก่อนใช้งาน Azure Media Services ในการเข้ารหัสหรือถอดรหัสสื่อ H.265/HEVC</w:t>
      </w:r>
    </w:p>
    <w:p w:rsidR="00DB0217" w:rsidRPr="00E37F50" w:rsidRDefault="005A2072"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DB0217" w:rsidRPr="00E37F50">
          <w:rPr>
            <w:rStyle w:val="Hyperlink"/>
            <w:rFonts w:ascii="Tahoma" w:hAnsi="Tahoma" w:cs="Tahoma"/>
            <w:sz w:val="16"/>
            <w:szCs w:val="16"/>
            <w:cs/>
          </w:rPr>
          <w:t>สารบัญ</w:t>
        </w:r>
      </w:hyperlink>
      <w:r w:rsidR="00DB0217" w:rsidRPr="00E37F50">
        <w:rPr>
          <w:rFonts w:ascii="Tahoma" w:hAnsi="Tahoma" w:cs="Tahoma"/>
          <w:sz w:val="16"/>
          <w:szCs w:val="16"/>
          <w:cs/>
        </w:rPr>
        <w:t xml:space="preserve"> / </w:t>
      </w:r>
      <w:hyperlink w:anchor="GeneralTerms" w:history="1">
        <w:r w:rsidR="00DB0217" w:rsidRPr="00E37F50">
          <w:rPr>
            <w:rStyle w:val="Hyperlink"/>
            <w:rFonts w:ascii="Tahoma" w:hAnsi="Tahoma" w:cs="Tahoma"/>
            <w:sz w:val="16"/>
            <w:szCs w:val="16"/>
            <w:cs/>
          </w:rPr>
          <w:t>ข้อกำหนดทั่วไป</w:t>
        </w:r>
      </w:hyperlink>
    </w:p>
    <w:p w:rsidR="007806D2" w:rsidRPr="00EB01FB" w:rsidDel="007C0F64" w:rsidRDefault="007806D2" w:rsidP="000322C8">
      <w:pPr>
        <w:pStyle w:val="ProductList-Offering1Heading"/>
        <w:keepNext/>
        <w:rPr>
          <w:bCs w:val="0"/>
          <w:cs/>
        </w:rPr>
      </w:pPr>
      <w:bookmarkStart w:id="208" w:name="_Toc484158323"/>
      <w:bookmarkStart w:id="209" w:name="_Toc523238349"/>
      <w:r w:rsidRPr="00EB01FB">
        <w:rPr>
          <w:cs/>
        </w:rPr>
        <w:lastRenderedPageBreak/>
        <w:t>การบอกกล่าวเกี่ยวกับ Adobe Flash Player</w:t>
      </w:r>
      <w:bookmarkEnd w:id="208"/>
      <w:bookmarkEnd w:id="209"/>
    </w:p>
    <w:p w:rsidR="007806D2" w:rsidRPr="00EB01FB" w:rsidDel="007C0F64" w:rsidRDefault="007806D2" w:rsidP="007806D2">
      <w:pPr>
        <w:pStyle w:val="ProductList-Body"/>
        <w:rPr>
          <w:rFonts w:ascii="Tahoma" w:hAnsi="Tahoma" w:cs="Tahoma"/>
          <w:szCs w:val="18"/>
          <w:cs/>
        </w:rPr>
      </w:pPr>
      <w:r w:rsidRPr="00EB01FB">
        <w:rPr>
          <w:rFonts w:ascii="Tahoma" w:hAnsi="Tahoma" w:cs="Tahoma"/>
          <w:szCs w:val="18"/>
          <w:cs/>
        </w:rPr>
        <w:t xml:space="preserve">ซอฟต์แวร์นี้อาจประกอบด้วย Adobe Flash Player รุ่นใดรุ่นหนึ่ง ลูกค้ายอมรับว่าการใช้ Adobe Flash Player ของตนจะอยู่ภายใต้ข้อกำหนดสิทธิการใช้งานสำหรับ Adobe Systems Incorporated ใน </w:t>
      </w:r>
      <w:hyperlink r:id="rId62" w:history="1">
        <w:r w:rsidRPr="00EB01FB">
          <w:rPr>
            <w:rStyle w:val="Hyperlink"/>
            <w:rFonts w:ascii="Tahoma" w:hAnsi="Tahoma" w:cs="Tahoma"/>
            <w:szCs w:val="18"/>
            <w:cs/>
          </w:rPr>
          <w:t>http://go.microsoft.com/fwlink/?linkid=248532</w:t>
        </w:r>
      </w:hyperlink>
      <w:r w:rsidRPr="00EB01FB">
        <w:rPr>
          <w:rFonts w:ascii="Tahoma" w:hAnsi="Tahoma" w:cs="Tahoma"/>
          <w:szCs w:val="18"/>
          <w:cs/>
        </w:rPr>
        <w:t xml:space="preserve"> Adobe และ Flash เป็นเครื่องหมายการค้าจดทะเบียนหรือเครื่องหมายการค้าของ Adobe Systems Incorporated ในสหรัฐอเมริกาและ/หรือประเทศอื่นๆ</w:t>
      </w:r>
    </w:p>
    <w:p w:rsidR="007806D2" w:rsidRPr="00EB01FB" w:rsidDel="007C0F64" w:rsidRDefault="005A2072" w:rsidP="007806D2">
      <w:pPr>
        <w:pStyle w:val="ProductList-Body"/>
        <w:shd w:val="clear" w:color="auto" w:fill="A6A6A6" w:themeFill="background1" w:themeFillShade="A6"/>
        <w:spacing w:before="120" w:after="240"/>
        <w:jc w:val="right"/>
        <w:rPr>
          <w:rFonts w:ascii="Tahoma" w:hAnsi="Tahoma" w:cs="Tahoma"/>
          <w:szCs w:val="18"/>
          <w:cs/>
        </w:rPr>
      </w:pPr>
      <w:hyperlink w:anchor="_top" w:history="1">
        <w:r w:rsidR="007806D2" w:rsidRPr="00EB01FB">
          <w:rPr>
            <w:rStyle w:val="Hyperlink"/>
            <w:rFonts w:ascii="Tahoma" w:hAnsi="Tahoma" w:cs="Tahoma"/>
            <w:sz w:val="16"/>
            <w:szCs w:val="16"/>
            <w:cs/>
          </w:rPr>
          <w:t>สารบัญ</w:t>
        </w:r>
      </w:hyperlink>
      <w:r w:rsidR="007806D2" w:rsidRPr="00EB01FB">
        <w:rPr>
          <w:rFonts w:ascii="Tahoma" w:hAnsi="Tahoma" w:cs="Tahoma"/>
          <w:sz w:val="16"/>
          <w:szCs w:val="16"/>
          <w:cs/>
        </w:rPr>
        <w:t xml:space="preserve"> / </w:t>
      </w:r>
      <w:hyperlink w:anchor="_top" w:history="1">
        <w:r w:rsidR="007806D2" w:rsidRPr="00EB01FB">
          <w:rPr>
            <w:rStyle w:val="Hyperlink"/>
            <w:rFonts w:ascii="Tahoma" w:hAnsi="Tahoma" w:cs="Tahoma"/>
            <w:sz w:val="16"/>
            <w:szCs w:val="16"/>
            <w:cs/>
          </w:rPr>
          <w:t>ข้อกำหนดทั่วไป</w:t>
        </w:r>
      </w:hyperlink>
    </w:p>
    <w:p w:rsidR="007806D2" w:rsidRPr="00EB01FB" w:rsidRDefault="007806D2" w:rsidP="007806D2">
      <w:pPr>
        <w:pStyle w:val="ProductList-Offering1Heading"/>
        <w:rPr>
          <w:bCs w:val="0"/>
          <w:cs/>
        </w:rPr>
      </w:pPr>
      <w:bookmarkStart w:id="210" w:name="_Toc484158324"/>
      <w:bookmarkStart w:id="211" w:name="_Toc476230953"/>
      <w:bookmarkStart w:id="212" w:name="_Toc523238350"/>
      <w:r w:rsidRPr="00EB01FB">
        <w:rPr>
          <w:cs/>
        </w:rPr>
        <w:t>การบอกกล่าวเกี่ยวกับ H.264/AVC Visual Standard, VC-1 Video Standard, MPEG-4 Part 2 Visual Standard และ MPEG-2 Video Standard</w:t>
      </w:r>
      <w:bookmarkEnd w:id="210"/>
      <w:bookmarkEnd w:id="211"/>
      <w:bookmarkEnd w:id="212"/>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ซอฟต์แวร์นี้อาจประกอบด้วยเทคโนโลยีการบีบอัดภาพ H.264/AVC, VC-1, MPEG-4 Part 2 และ MPEG-2 MPEG LA, L.L.C. ใช้ร่วมกับการบอกกล่าวนี้:</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ผลิตภัณฑ์นี้ได้รับอนุญาตให้ใช้สิทธิตามใบอนุญาตสิทธิบัตร AVC, VC-1, ภาพ MPEG-4 PART 2 และ MPEG-2 สำหรับการใช้งานส่วนตัวที่ไม่ใช่เพื่อการค้าของผู้บริโภคเพื่อการ (i) เข้ารหัสวิดีโอตามมาตรฐานข้างต้น (มาตรฐานวิดีโอ) และ/หรือ (ii) ถอดรหัส AVC, VC-1, MPEG-4 PART 2 และวิดีโอ MPEG 2 ที่ถูกเข้ารหัสโดยผู้บริโภคในกิจกรรมส่วนตัวที่ไม่ใช่การค้า และ/หรือที่ได้รับจากผู้ให้บริการวิดีโอที่ได้รับอนุญาตในการให้บริการวิดีโอดังกล่าว ไม่มีการให้อนุญาตหรือบ่งชี้ว่าให้อนุญาตเพื่อการใช้งานลักษณะอื่น ขอรับข้อมูลเพิ่มเติมได้จาก MPEG LA, L.L.C. โปรดดู </w:t>
      </w:r>
      <w:hyperlink r:id="rId63" w:history="1">
        <w:r w:rsidRPr="00E37F50">
          <w:rPr>
            <w:rStyle w:val="Hyperlink"/>
            <w:rFonts w:ascii="Tahoma" w:hAnsi="Tahoma" w:cs="Tahoma"/>
            <w:szCs w:val="18"/>
            <w:cs/>
          </w:rPr>
          <w:t>www.mpegla.com</w:t>
        </w:r>
      </w:hyperlink>
      <w:r w:rsidRPr="00E37F50">
        <w:rPr>
          <w:rFonts w:ascii="Tahoma" w:hAnsi="Tahoma" w:cs="Tahoma"/>
          <w:szCs w:val="18"/>
          <w:cs/>
        </w:rPr>
        <w:t xml:space="preserve">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เพื่อความชัดเจน การบอกกล่าวนี้ไม่ได้จำกัดหรือห้ามมิให้มีการใช้ซอฟต์แวร์เพื่อการใช้งานทางธุรกิจตามปกติที่เป็นการส่วนตัวสำหรับธุรกิจที่ไม่รวมถึง (i) การแจกจ่ายซอฟต์แวร์ต่อให้กับบุคคลภายนอก หรือ (ii) การสร้างเนื้อหาที่สอดคล้องกับเทคโนโลยีมาตรฐานวิดีโอเพื่อแจกจ่ายให้กับบุคคลภายนอก</w:t>
      </w:r>
    </w:p>
    <w:p w:rsidR="009633C3" w:rsidRPr="00E37F50" w:rsidRDefault="005A2072" w:rsidP="007016FC">
      <w:pPr>
        <w:pStyle w:val="ProductList-Body"/>
        <w:shd w:val="clear" w:color="auto" w:fill="A6A6A6" w:themeFill="background1" w:themeFillShade="A6"/>
        <w:spacing w:before="120" w:after="240"/>
        <w:jc w:val="right"/>
        <w:rPr>
          <w:rFonts w:ascii="Tahoma" w:hAnsi="Tahoma" w:cs="Tahoma"/>
          <w:szCs w:val="18"/>
          <w:cs/>
        </w:rPr>
      </w:pPr>
      <w:hyperlink w:anchor="สารบัญ" w:history="1">
        <w:r w:rsidR="009633C3" w:rsidRPr="00E37F50">
          <w:rPr>
            <w:rStyle w:val="Hyperlink"/>
            <w:rFonts w:ascii="Tahoma" w:hAnsi="Tahoma" w:cs="Tahoma"/>
            <w:sz w:val="16"/>
            <w:szCs w:val="16"/>
            <w:cs/>
          </w:rPr>
          <w:t>สารบัญ</w:t>
        </w:r>
      </w:hyperlink>
      <w:r w:rsidR="009633C3" w:rsidRPr="00E37F50">
        <w:rPr>
          <w:rFonts w:ascii="Tahoma" w:hAnsi="Tahoma" w:cs="Tahoma"/>
          <w:sz w:val="16"/>
          <w:szCs w:val="16"/>
          <w:cs/>
        </w:rPr>
        <w:t xml:space="preserve"> / </w:t>
      </w:r>
      <w:hyperlink w:anchor="GeneralTerms" w:history="1">
        <w:r w:rsidR="009633C3" w:rsidRPr="00E37F50">
          <w:rPr>
            <w:rStyle w:val="Hyperlink"/>
            <w:rFonts w:ascii="Tahoma" w:hAnsi="Tahoma" w:cs="Tahoma"/>
            <w:sz w:val="16"/>
            <w:szCs w:val="16"/>
            <w:cs/>
          </w:rPr>
          <w:t>ข้อกำหนดทั่วไป</w:t>
        </w:r>
      </w:hyperlink>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cs/>
        </w:rPr>
        <w:sectPr w:rsidR="00FF0439" w:rsidRPr="00E37F50" w:rsidSect="00EC4CFF">
          <w:footerReference w:type="default" r:id="rId64"/>
          <w:footerReference w:type="first" r:id="rId65"/>
          <w:pgSz w:w="12240" w:h="15840"/>
          <w:pgMar w:top="1440" w:right="720" w:bottom="1440" w:left="720" w:header="720" w:footer="720" w:gutter="0"/>
          <w:cols w:space="720"/>
          <w:titlePg/>
          <w:docGrid w:linePitch="360"/>
        </w:sectPr>
      </w:pPr>
    </w:p>
    <w:p w:rsidR="0082484F" w:rsidRPr="00863C9E" w:rsidRDefault="0082484F" w:rsidP="0082484F">
      <w:pPr>
        <w:pStyle w:val="ProductList-SectionHeading"/>
        <w:spacing w:after="60"/>
        <w:outlineLvl w:val="0"/>
        <w:rPr>
          <w:rFonts w:ascii="Tahoma" w:hAnsi="Tahoma" w:cs="Tahoma"/>
          <w:bCs/>
          <w:szCs w:val="40"/>
          <w:cs/>
        </w:rPr>
      </w:pPr>
      <w:bookmarkStart w:id="213" w:name="_Toc503180509"/>
      <w:bookmarkStart w:id="214" w:name="Attachment2"/>
      <w:bookmarkStart w:id="215" w:name="_Toc523238351"/>
      <w:r w:rsidRPr="00863C9E">
        <w:rPr>
          <w:rFonts w:ascii="Tahoma" w:hAnsi="Tahoma" w:cs="Tahoma"/>
          <w:bCs/>
          <w:szCs w:val="40"/>
          <w:cs/>
        </w:rPr>
        <w:lastRenderedPageBreak/>
        <w:t xml:space="preserve">เอกสารแนบ </w:t>
      </w:r>
      <w:r w:rsidRPr="00863C9E">
        <w:rPr>
          <w:rFonts w:ascii="Tahoma" w:hAnsi="Tahoma" w:cs="Tahoma"/>
          <w:lang w:val="en-US" w:eastAsia="en-US" w:bidi="ar-SA"/>
        </w:rPr>
        <w:t>2 –</w:t>
      </w:r>
      <w:r w:rsidRPr="00863C9E">
        <w:rPr>
          <w:rFonts w:ascii="Tahoma" w:hAnsi="Tahoma" w:cs="Tahoma"/>
          <w:bCs/>
          <w:szCs w:val="40"/>
          <w:cs/>
        </w:rPr>
        <w:t xml:space="preserve"> ชุดสิทธิการใช้งานของการสมัคร</w:t>
      </w:r>
      <w:bookmarkEnd w:id="213"/>
      <w:bookmarkEnd w:id="215"/>
    </w:p>
    <w:p w:rsidR="0081008E" w:rsidRDefault="0082484F" w:rsidP="0082484F">
      <w:pPr>
        <w:pStyle w:val="ProductList-Body"/>
        <w:spacing w:after="60"/>
        <w:jc w:val="both"/>
        <w:rPr>
          <w:rFonts w:ascii="Tahoma" w:hAnsi="Tahoma" w:cs="Tahoma"/>
          <w:szCs w:val="18"/>
          <w:cs/>
        </w:rPr>
      </w:pPr>
      <w:r w:rsidRPr="00863C9E">
        <w:rPr>
          <w:rFonts w:ascii="Tahoma" w:hAnsi="Tahoma" w:cs="Tahoma"/>
          <w:lang w:val="en-US" w:eastAsia="en-US" w:bidi="ar-SA"/>
        </w:rPr>
        <w:t>Online Services</w:t>
      </w:r>
      <w:r w:rsidRPr="00863C9E">
        <w:rPr>
          <w:rFonts w:ascii="Tahoma" w:hAnsi="Tahoma" w:cs="Tahoma"/>
          <w:szCs w:val="18"/>
          <w:cs/>
        </w:rPr>
        <w:t xml:space="preserve"> อาจมีไว้ให้สำหรับการซื้อในลักษณะที่เป็นชุดของ </w:t>
      </w:r>
      <w:r w:rsidRPr="00863C9E">
        <w:rPr>
          <w:rFonts w:ascii="Tahoma" w:hAnsi="Tahoma" w:cs="Tahoma"/>
          <w:lang w:val="en-US" w:eastAsia="en-US" w:bidi="ar-SA"/>
        </w:rPr>
        <w:t>Online Services</w:t>
      </w:r>
      <w:r w:rsidRPr="00863C9E">
        <w:rPr>
          <w:rFonts w:ascii="Tahoma" w:hAnsi="Tahoma" w:cs="Tahoma"/>
          <w:szCs w:val="18"/>
          <w:cs/>
        </w:rPr>
        <w:t xml:space="preserve"> ในตารางด้านล่าง หากได้แรเงาช่องใดเป็น</w:t>
      </w:r>
      <w:r w:rsidRPr="00863C9E">
        <w:rPr>
          <w:rFonts w:ascii="Tahoma" w:hAnsi="Tahoma" w:cs="Tahoma"/>
          <w:color w:val="000000" w:themeColor="text1"/>
          <w:szCs w:val="18"/>
          <w:shd w:val="clear" w:color="auto" w:fill="4668C5"/>
          <w:cs/>
        </w:rPr>
        <w:t>สีฟ้า</w:t>
      </w:r>
      <w:r w:rsidRPr="00863C9E">
        <w:rPr>
          <w:rFonts w:ascii="Tahoma" w:hAnsi="Tahoma" w:cs="Tahoma"/>
          <w:color w:val="000000" w:themeColor="text1"/>
          <w:szCs w:val="18"/>
          <w:cs/>
        </w:rPr>
        <w:t xml:space="preserve">ในแถวของ Online </w:t>
      </w:r>
      <w:r w:rsidRPr="00863C9E">
        <w:rPr>
          <w:rFonts w:ascii="Tahoma" w:hAnsi="Tahoma" w:cs="Tahoma"/>
          <w:lang w:val="en-US" w:eastAsia="en-US" w:bidi="ar-SA"/>
        </w:rPr>
        <w:t>Service</w:t>
      </w:r>
      <w:r w:rsidRPr="00863C9E">
        <w:rPr>
          <w:rFonts w:ascii="Tahoma" w:hAnsi="Tahoma" w:cs="Tahoma"/>
          <w:color w:val="000000" w:themeColor="text1"/>
          <w:szCs w:val="18"/>
          <w:cs/>
        </w:rPr>
        <w:t xml:space="preserve"> แล้ว</w:t>
      </w:r>
      <w:r w:rsidRPr="00863C9E">
        <w:rPr>
          <w:rFonts w:ascii="Tahoma" w:hAnsi="Tahoma" w:cs="Tahoma"/>
          <w:szCs w:val="18"/>
          <w:cs/>
        </w:rPr>
        <w:t xml:space="preserve"> </w:t>
      </w:r>
      <w:r w:rsidRPr="00863C9E">
        <w:rPr>
          <w:rFonts w:ascii="Tahoma" w:hAnsi="Tahoma" w:cs="Tahoma"/>
          <w:lang w:val="en-US" w:eastAsia="en-US" w:bidi="ar-SA"/>
        </w:rPr>
        <w:t>Suite SL</w:t>
      </w:r>
      <w:r w:rsidRPr="00863C9E">
        <w:rPr>
          <w:rFonts w:ascii="Tahoma" w:hAnsi="Tahoma" w:cs="Tahoma"/>
          <w:szCs w:val="18"/>
          <w:cs/>
        </w:rPr>
        <w:t xml:space="preserve"> สำหรับคอลัมน์ที่มีช่องนั้นอยู่จะเป็นไปตามข้อกำหนด </w:t>
      </w:r>
      <w:r w:rsidRPr="00863C9E">
        <w:rPr>
          <w:rFonts w:ascii="Tahoma" w:hAnsi="Tahoma" w:cs="Tahoma"/>
          <w:lang w:val="en-US" w:eastAsia="en-US" w:bidi="ar-SA"/>
        </w:rPr>
        <w:t xml:space="preserve">SL </w:t>
      </w:r>
      <w:r w:rsidRPr="00863C9E">
        <w:rPr>
          <w:rFonts w:ascii="Tahoma" w:hAnsi="Tahoma" w:cs="Tahoma"/>
          <w:szCs w:val="18"/>
          <w:cs/>
        </w:rPr>
        <w:t xml:space="preserve">สำหรับ </w:t>
      </w:r>
      <w:r w:rsidRPr="00863C9E">
        <w:rPr>
          <w:rFonts w:ascii="Tahoma" w:hAnsi="Tahoma" w:cs="Tahoma"/>
          <w:lang w:val="en-US" w:eastAsia="en-US" w:bidi="ar-SA"/>
        </w:rPr>
        <w:t xml:space="preserve">Online Services </w:t>
      </w:r>
      <w:r w:rsidRPr="00863C9E">
        <w:rPr>
          <w:rFonts w:ascii="Tahoma" w:hAnsi="Tahoma" w:cs="Tahoma"/>
          <w:szCs w:val="18"/>
          <w:cs/>
        </w:rPr>
        <w:t>ของช่องนั้น สำหรับข้อเสนอสำหรับการศึกษาและรัฐบาล โปรดดูตารางของภาครัฐด้านล่าง</w:t>
      </w:r>
    </w:p>
    <w:tbl>
      <w:tblPr>
        <w:tblW w:w="0" w:type="auto"/>
        <w:tblInd w:w="27" w:type="dxa"/>
        <w:tblLayout w:type="fixed"/>
        <w:tblLook w:val="04A0" w:firstRow="1" w:lastRow="0" w:firstColumn="1" w:lastColumn="0" w:noHBand="0" w:noVBand="1"/>
      </w:tblPr>
      <w:tblGrid>
        <w:gridCol w:w="3427"/>
        <w:gridCol w:w="236"/>
        <w:gridCol w:w="236"/>
        <w:gridCol w:w="236"/>
        <w:gridCol w:w="236"/>
        <w:gridCol w:w="840"/>
        <w:gridCol w:w="900"/>
        <w:gridCol w:w="378"/>
        <w:gridCol w:w="414"/>
        <w:gridCol w:w="360"/>
        <w:gridCol w:w="315"/>
        <w:gridCol w:w="324"/>
        <w:gridCol w:w="1026"/>
        <w:gridCol w:w="441"/>
        <w:gridCol w:w="459"/>
        <w:gridCol w:w="333"/>
      </w:tblGrid>
      <w:tr w:rsidR="0081008E" w:rsidRPr="00FE404C" w:rsidTr="00D93F2A">
        <w:trPr>
          <w:trHeight w:val="528"/>
          <w:tblHeader/>
        </w:trPr>
        <w:tc>
          <w:tcPr>
            <w:tcW w:w="3427" w:type="dxa"/>
            <w:vMerge w:val="restart"/>
            <w:tcBorders>
              <w:top w:val="nil"/>
              <w:left w:val="nil"/>
              <w:bottom w:val="dashSmallGap" w:sz="4" w:space="0" w:color="FFFFFF" w:themeColor="text1" w:themeTint="00" w:themeShade="00"/>
              <w:right w:val="nil"/>
            </w:tcBorders>
            <w:vAlign w:val="bottom"/>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22"/>
                <w:cs/>
              </w:rPr>
            </w:pPr>
            <w:r w:rsidRPr="00FE404C">
              <w:rPr>
                <w:rFonts w:ascii="Tahoma" w:hAnsi="Tahoma" w:cs="Tahoma"/>
                <w:sz w:val="22"/>
                <w:cs/>
              </w:rPr>
              <w:t>Online Service</w:t>
            </w:r>
          </w:p>
        </w:tc>
        <w:tc>
          <w:tcPr>
            <w:tcW w:w="944" w:type="dxa"/>
            <w:gridSpan w:val="4"/>
            <w:tcBorders>
              <w:top w:val="single" w:sz="12" w:space="0" w:color="FFFFFF" w:themeColor="background1"/>
              <w:left w:val="nil"/>
              <w:bottom w:val="nil"/>
              <w:right w:val="single" w:sz="12" w:space="0" w:color="FFFFFF" w:themeColor="background1"/>
            </w:tcBorders>
            <w:shd w:val="clear" w:color="auto" w:fill="0072C6"/>
            <w:hideMark/>
          </w:tcPr>
          <w:p w:rsidR="0081008E" w:rsidRPr="00FE404C" w:rsidRDefault="0081008E" w:rsidP="00D93F2A">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lang w:val="en-US" w:eastAsia="en-US" w:bidi="ar-SA"/>
              </w:rPr>
            </w:pPr>
            <w:r w:rsidRPr="00FE404C">
              <w:rPr>
                <w:rFonts w:ascii="Tahoma" w:hAnsi="Tahoma" w:cs="Tahoma"/>
                <w:color w:val="FFFFFF" w:themeColor="background1"/>
                <w:sz w:val="15"/>
                <w:szCs w:val="15"/>
                <w:lang w:val="en-US" w:eastAsia="en-US" w:bidi="ar-SA"/>
              </w:rPr>
              <w:t>Office 365</w:t>
            </w:r>
          </w:p>
          <w:p w:rsidR="0081008E" w:rsidRPr="00FE404C" w:rsidRDefault="0081008E" w:rsidP="00D93F2A">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r w:rsidRPr="00FE404C">
              <w:rPr>
                <w:rFonts w:ascii="Tahoma" w:hAnsi="Tahoma" w:cs="Tahoma"/>
                <w:color w:val="FFFFFF" w:themeColor="background1"/>
                <w:sz w:val="15"/>
                <w:szCs w:val="15"/>
                <w:lang w:val="en-US" w:eastAsia="en-US" w:bidi="ar-SA"/>
              </w:rPr>
              <w:t>Enterprise</w:t>
            </w:r>
            <w:r w:rsidRPr="00FE404C">
              <w:rPr>
                <w:rFonts w:ascii="Tahoma" w:hAnsi="Tahoma" w:cs="Tahoma"/>
                <w:color w:val="FFFFFF" w:themeColor="background1"/>
                <w:sz w:val="15"/>
                <w:szCs w:val="15"/>
                <w:cs/>
              </w:rPr>
              <w:t xml:space="preserve"> </w:t>
            </w:r>
            <w:r w:rsidRPr="00FE404C">
              <w:rPr>
                <w:rFonts w:ascii="Tahoma" w:hAnsi="Tahoma" w:cs="Tahoma"/>
                <w:color w:val="FFFFFF" w:themeColor="background1"/>
                <w:sz w:val="15"/>
                <w:szCs w:val="15"/>
                <w:vertAlign w:val="superscript"/>
                <w:lang w:val="en-US" w:eastAsia="en-US" w:bidi="ar-SA"/>
              </w:rPr>
              <w:t>1, 3</w:t>
            </w:r>
          </w:p>
        </w:tc>
        <w:tc>
          <w:tcPr>
            <w:tcW w:w="84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81008E" w:rsidRPr="00FE404C" w:rsidRDefault="0081008E" w:rsidP="00D93F2A">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lang w:val="en-US" w:eastAsia="en-US" w:bidi="ar-SA"/>
              </w:rPr>
            </w:pPr>
            <w:r w:rsidRPr="00FE404C">
              <w:rPr>
                <w:rFonts w:ascii="Tahoma" w:hAnsi="Tahoma" w:cs="Tahoma"/>
                <w:color w:val="FFFFFF" w:themeColor="background1"/>
                <w:sz w:val="15"/>
                <w:szCs w:val="15"/>
                <w:lang w:val="en-US" w:eastAsia="en-US" w:bidi="ar-SA"/>
              </w:rPr>
              <w:t>Office 365</w:t>
            </w:r>
          </w:p>
          <w:p w:rsidR="0081008E" w:rsidRPr="00FE404C" w:rsidRDefault="0081008E" w:rsidP="00D93F2A">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องค์กรธุรกิจ</w:t>
            </w:r>
          </w:p>
          <w:p w:rsidR="0081008E" w:rsidRPr="00FE404C" w:rsidRDefault="0081008E" w:rsidP="00D93F2A">
            <w:pPr>
              <w:pStyle w:val="ProductList-Body"/>
              <w:tabs>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lang w:val="en-US" w:eastAsia="en-US" w:bidi="ar-SA"/>
              </w:rPr>
              <w:t>Essentials</w:t>
            </w:r>
          </w:p>
        </w:tc>
        <w:tc>
          <w:tcPr>
            <w:tcW w:w="90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81008E" w:rsidRPr="00FE404C" w:rsidRDefault="0081008E" w:rsidP="00D93F2A">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Office 365</w:t>
            </w:r>
          </w:p>
          <w:p w:rsidR="0081008E" w:rsidRPr="00FE404C" w:rsidRDefault="0081008E" w:rsidP="00D93F2A">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องค์กรธุรกิจ</w:t>
            </w:r>
          </w:p>
          <w:p w:rsidR="0081008E" w:rsidRPr="00FE404C" w:rsidRDefault="0081008E" w:rsidP="00D93F2A">
            <w:pPr>
              <w:pStyle w:val="ProductList-Body"/>
              <w:tabs>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Premium</w:t>
            </w:r>
          </w:p>
        </w:tc>
        <w:tc>
          <w:tcPr>
            <w:tcW w:w="792" w:type="dxa"/>
            <w:gridSpan w:val="2"/>
            <w:tcBorders>
              <w:top w:val="single" w:sz="12" w:space="0" w:color="FFFFFF" w:themeColor="background1"/>
              <w:left w:val="single" w:sz="12" w:space="0" w:color="FFFFFF" w:themeColor="background1"/>
              <w:right w:val="nil"/>
            </w:tcBorders>
            <w:shd w:val="clear" w:color="auto" w:fill="0072C6"/>
            <w:hideMark/>
          </w:tcPr>
          <w:p w:rsidR="0081008E" w:rsidRPr="00FE404C" w:rsidRDefault="0081008E" w:rsidP="00D93F2A">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Enterprise</w:t>
            </w:r>
          </w:p>
          <w:p w:rsidR="0081008E" w:rsidRPr="00FE404C" w:rsidRDefault="0081008E" w:rsidP="00D93F2A">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Mobility +</w:t>
            </w:r>
          </w:p>
          <w:p w:rsidR="0081008E" w:rsidRPr="00FE404C" w:rsidRDefault="0081008E" w:rsidP="00D93F2A">
            <w:pPr>
              <w:pStyle w:val="ProductList-Body"/>
              <w:tabs>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Security</w:t>
            </w:r>
          </w:p>
        </w:tc>
        <w:tc>
          <w:tcPr>
            <w:tcW w:w="999"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rsidR="0081008E" w:rsidRPr="00FE404C" w:rsidRDefault="0081008E" w:rsidP="00D93F2A">
            <w:pPr>
              <w:pStyle w:val="ProductList-Body"/>
              <w:tabs>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Microsoft</w:t>
            </w:r>
          </w:p>
          <w:p w:rsidR="0081008E" w:rsidRPr="00FE404C" w:rsidRDefault="0081008E" w:rsidP="00D93F2A">
            <w:pPr>
              <w:pStyle w:val="ProductList-Body"/>
              <w:tabs>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 xml:space="preserve">365 </w:t>
            </w:r>
            <w:r w:rsidRPr="00FE404C">
              <w:rPr>
                <w:rFonts w:ascii="Tahoma" w:hAnsi="Tahoma" w:cs="Tahoma"/>
                <w:color w:val="FFFFFF" w:themeColor="background1"/>
                <w:sz w:val="15"/>
                <w:szCs w:val="15"/>
                <w:vertAlign w:val="superscript"/>
                <w:cs/>
              </w:rPr>
              <w:t>2</w:t>
            </w:r>
          </w:p>
        </w:tc>
        <w:tc>
          <w:tcPr>
            <w:tcW w:w="1026"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rsidR="0081008E" w:rsidRPr="00FE404C" w:rsidRDefault="0081008E" w:rsidP="00D93F2A">
            <w:pPr>
              <w:pStyle w:val="ProductList-Body"/>
              <w:tabs>
                <w:tab w:val="left" w:pos="720"/>
              </w:tabs>
              <w:spacing w:before="20" w:after="20" w:line="256" w:lineRule="auto"/>
              <w:ind w:left="-115" w:right="-115"/>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Microsoft 365 Business</w:t>
            </w:r>
          </w:p>
        </w:tc>
        <w:tc>
          <w:tcPr>
            <w:tcW w:w="1233" w:type="dxa"/>
            <w:gridSpan w:val="3"/>
            <w:tcBorders>
              <w:top w:val="single" w:sz="12" w:space="0" w:color="FFFFFF" w:themeColor="background1"/>
              <w:left w:val="single" w:sz="12" w:space="0" w:color="FFFFFF" w:themeColor="background1"/>
              <w:bottom w:val="nil"/>
              <w:right w:val="nil"/>
            </w:tcBorders>
            <w:shd w:val="clear" w:color="auto" w:fill="0072C6"/>
          </w:tcPr>
          <w:p w:rsidR="0081008E" w:rsidRPr="00FE404C" w:rsidRDefault="0081008E" w:rsidP="00D93F2A">
            <w:pPr>
              <w:pStyle w:val="ProductList-Body"/>
              <w:tabs>
                <w:tab w:val="left" w:pos="720"/>
              </w:tabs>
              <w:spacing w:before="20" w:after="20" w:line="256" w:lineRule="auto"/>
              <w:ind w:left="-115" w:right="-115"/>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Dynamics 365</w:t>
            </w:r>
          </w:p>
          <w:p w:rsidR="0081008E" w:rsidRPr="00FE404C" w:rsidRDefault="0081008E" w:rsidP="00D93F2A">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Enterprise Edition</w:t>
            </w:r>
          </w:p>
          <w:p w:rsidR="0081008E" w:rsidRPr="00FE404C" w:rsidRDefault="0081008E" w:rsidP="00D93F2A">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p>
        </w:tc>
      </w:tr>
      <w:tr w:rsidR="0081008E" w:rsidRPr="00FE404C" w:rsidTr="00D93F2A">
        <w:trPr>
          <w:trHeight w:val="299"/>
          <w:tblHeader/>
        </w:trPr>
        <w:tc>
          <w:tcPr>
            <w:tcW w:w="3427" w:type="dxa"/>
            <w:vMerge/>
            <w:tcBorders>
              <w:top w:val="nil"/>
              <w:left w:val="nil"/>
              <w:bottom w:val="dashSmallGap" w:sz="4" w:space="0" w:color="808080" w:themeColor="background1" w:themeShade="80"/>
              <w:right w:val="nil"/>
            </w:tcBorders>
            <w:vAlign w:val="center"/>
            <w:hideMark/>
          </w:tcPr>
          <w:p w:rsidR="0081008E" w:rsidRPr="00FE404C" w:rsidRDefault="0081008E" w:rsidP="00D93F2A">
            <w:pPr>
              <w:spacing w:after="0"/>
              <w:rPr>
                <w:rFonts w:ascii="Tahoma" w:hAnsi="Tahoma" w:cs="Tahoma"/>
                <w:cs/>
              </w:rPr>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E5</w:t>
            </w:r>
          </w:p>
        </w:tc>
        <w:tc>
          <w:tcPr>
            <w:tcW w:w="84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p>
        </w:tc>
        <w:tc>
          <w:tcPr>
            <w:tcW w:w="90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p>
        </w:tc>
        <w:tc>
          <w:tcPr>
            <w:tcW w:w="378" w:type="dxa"/>
            <w:tcBorders>
              <w:left w:val="single" w:sz="12" w:space="0" w:color="FFFFFF" w:themeColor="background1"/>
              <w:bottom w:val="single" w:sz="12" w:space="0" w:color="FFFFFF" w:themeColor="background1"/>
              <w:right w:val="nil"/>
            </w:tcBorders>
            <w:shd w:val="clear" w:color="auto" w:fill="0072C6"/>
            <w:vAlign w:val="center"/>
          </w:tcPr>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E3</w:t>
            </w:r>
          </w:p>
        </w:tc>
        <w:tc>
          <w:tcPr>
            <w:tcW w:w="414" w:type="dxa"/>
            <w:tcBorders>
              <w:left w:val="single" w:sz="12" w:space="0" w:color="FFFFFF" w:themeColor="background1"/>
              <w:bottom w:val="single" w:sz="12" w:space="0" w:color="FFFFFF" w:themeColor="background1"/>
              <w:right w:val="nil"/>
            </w:tcBorders>
            <w:shd w:val="clear" w:color="auto" w:fill="0072C6"/>
            <w:vAlign w:val="center"/>
          </w:tcPr>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F1</w:t>
            </w:r>
          </w:p>
        </w:tc>
        <w:tc>
          <w:tcPr>
            <w:tcW w:w="31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E3</w:t>
            </w:r>
          </w:p>
        </w:tc>
        <w:tc>
          <w:tcPr>
            <w:tcW w:w="32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E5</w:t>
            </w:r>
          </w:p>
        </w:tc>
        <w:tc>
          <w:tcPr>
            <w:tcW w:w="1026"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p>
        </w:tc>
        <w:tc>
          <w:tcPr>
            <w:tcW w:w="441" w:type="dxa"/>
            <w:tcBorders>
              <w:top w:val="nil"/>
              <w:left w:val="single" w:sz="12" w:space="0" w:color="FFFFFF" w:themeColor="background1"/>
              <w:bottom w:val="single" w:sz="12" w:space="0" w:color="FFFFFF" w:themeColor="background1"/>
              <w:right w:val="nil"/>
            </w:tcBorders>
            <w:shd w:val="clear" w:color="auto" w:fill="0072C6"/>
            <w:vAlign w:val="center"/>
          </w:tcPr>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Cust</w:t>
            </w:r>
          </w:p>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Eng</w:t>
            </w:r>
            <w:r w:rsidRPr="00FE404C">
              <w:rPr>
                <w:rFonts w:ascii="Tahoma" w:hAnsi="Tahoma" w:cs="Tahoma"/>
                <w:i/>
                <w:iCs/>
                <w:color w:val="FFFFFF" w:themeColor="background1"/>
                <w:sz w:val="15"/>
                <w:szCs w:val="15"/>
                <w:vertAlign w:val="superscript"/>
                <w:cs/>
              </w:rPr>
              <w:t>4</w:t>
            </w:r>
          </w:p>
        </w:tc>
        <w:tc>
          <w:tcPr>
            <w:tcW w:w="459" w:type="dxa"/>
            <w:tcBorders>
              <w:top w:val="nil"/>
              <w:left w:val="single" w:sz="12" w:space="0" w:color="FFFFFF" w:themeColor="background1"/>
              <w:bottom w:val="single" w:sz="12" w:space="0" w:color="FFFFFF" w:themeColor="background1"/>
              <w:right w:val="nil"/>
            </w:tcBorders>
            <w:shd w:val="clear" w:color="auto" w:fill="0072C6"/>
            <w:vAlign w:val="center"/>
          </w:tcPr>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Uni</w:t>
            </w:r>
          </w:p>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Ops</w:t>
            </w:r>
            <w:r w:rsidRPr="00FE404C">
              <w:rPr>
                <w:rFonts w:ascii="Tahoma" w:hAnsi="Tahoma" w:cs="Tahoma"/>
                <w:i/>
                <w:iCs/>
                <w:color w:val="FFFFFF" w:themeColor="background1"/>
                <w:sz w:val="15"/>
                <w:szCs w:val="15"/>
                <w:vertAlign w:val="superscript"/>
                <w:cs/>
              </w:rPr>
              <w:t>4</w:t>
            </w:r>
          </w:p>
        </w:tc>
        <w:tc>
          <w:tcPr>
            <w:tcW w:w="333" w:type="dxa"/>
            <w:tcBorders>
              <w:top w:val="nil"/>
              <w:left w:val="single" w:sz="12" w:space="0" w:color="FFFFFF" w:themeColor="background1"/>
              <w:bottom w:val="single" w:sz="12" w:space="0" w:color="FFFFFF" w:themeColor="background1"/>
              <w:right w:val="nil"/>
            </w:tcBorders>
            <w:shd w:val="clear" w:color="auto" w:fill="0072C6"/>
            <w:vAlign w:val="center"/>
          </w:tcPr>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Plan</w:t>
            </w:r>
          </w:p>
        </w:tc>
      </w:tr>
      <w:tr w:rsidR="0081008E" w:rsidRPr="00FE404C" w:rsidTr="00D93F2A">
        <w:trPr>
          <w:trHeight w:val="210"/>
        </w:trPr>
        <w:tc>
          <w:tcPr>
            <w:tcW w:w="3427" w:type="dxa"/>
            <w:tcBorders>
              <w:top w:val="nil"/>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Exchange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Exchange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SharePoint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SharePoint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Skype for Business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Skype for Business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Phone System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 xml:space="preserve">Audio Conferencing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195"/>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4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Office 365 Data Loss Prevention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Office 365 Threat Intelligence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Office 365 Advanced Threat Protection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Azure Info Protection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Azure Info Protection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Azure Active Directory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Azure Active Directory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Azure Advanced Threat Protection สำหรับผู้ใช้</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Microsoft Dynamics 365 for 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 xml:space="preserve">Microsoft Dynamics 365 for Project Service Automation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Microsoft Dynamics 365 for Sales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 xml:space="preserve">Microsoft Flow Plan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Microsoft PowerApps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Microsoft PowerApps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Microsoft Stream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Microsoft Stream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bl>
    <w:p w:rsidR="0082484F" w:rsidRPr="00863C9E" w:rsidRDefault="0082484F" w:rsidP="0082484F">
      <w:pPr>
        <w:pStyle w:val="ProductList-Body"/>
        <w:spacing w:before="60"/>
        <w:rPr>
          <w:rFonts w:ascii="Tahoma" w:hAnsi="Tahoma" w:cs="Tahoma"/>
          <w:i/>
          <w:sz w:val="16"/>
          <w:szCs w:val="16"/>
          <w:lang w:val="en-US" w:eastAsia="en-US" w:bidi="ar-SA"/>
        </w:rPr>
      </w:pPr>
      <w:r w:rsidRPr="00863C9E">
        <w:rPr>
          <w:rFonts w:ascii="Tahoma" w:hAnsi="Tahoma" w:cs="Tahoma"/>
          <w:i/>
          <w:sz w:val="16"/>
          <w:szCs w:val="16"/>
          <w:vertAlign w:val="superscript"/>
          <w:lang w:val="en-US" w:eastAsia="en-US" w:bidi="ar-SA"/>
        </w:rPr>
        <w:t>1</w:t>
      </w:r>
      <w:r w:rsidRPr="00863C9E">
        <w:rPr>
          <w:rFonts w:ascii="Tahoma" w:hAnsi="Tahoma" w:cs="Tahoma"/>
          <w:i/>
          <w:iCs/>
          <w:sz w:val="16"/>
          <w:szCs w:val="16"/>
          <w:cs/>
        </w:rPr>
        <w:t xml:space="preserve"> </w:t>
      </w:r>
      <w:r w:rsidRPr="00863C9E">
        <w:rPr>
          <w:rFonts w:ascii="Tahoma" w:hAnsi="Tahoma" w:cs="Tahoma"/>
          <w:i/>
          <w:sz w:val="16"/>
          <w:szCs w:val="16"/>
          <w:lang w:val="en-US" w:eastAsia="en-US" w:bidi="ar-SA"/>
        </w:rPr>
        <w:t>Add-on Suite SL</w:t>
      </w:r>
      <w:r w:rsidRPr="00863C9E">
        <w:rPr>
          <w:rFonts w:ascii="Tahoma" w:hAnsi="Tahoma" w:cs="Tahoma"/>
          <w:i/>
          <w:iCs/>
          <w:sz w:val="16"/>
          <w:szCs w:val="16"/>
          <w:cs/>
        </w:rPr>
        <w:t xml:space="preserve"> ที่มีคำว่า </w:t>
      </w:r>
      <w:r w:rsidRPr="00863C9E">
        <w:rPr>
          <w:rFonts w:ascii="Tahoma" w:hAnsi="Tahoma" w:cs="Tahoma"/>
          <w:i/>
          <w:sz w:val="16"/>
          <w:szCs w:val="16"/>
          <w:lang w:val="en-US" w:eastAsia="en-US" w:bidi="ar-SA"/>
        </w:rPr>
        <w:t>"</w:t>
      </w:r>
      <w:r w:rsidRPr="00863C9E">
        <w:rPr>
          <w:rFonts w:ascii="Tahoma" w:hAnsi="Tahoma" w:cs="Tahoma"/>
          <w:i/>
          <w:iCs/>
          <w:sz w:val="16"/>
          <w:szCs w:val="16"/>
          <w:cs/>
        </w:rPr>
        <w:t xml:space="preserve">ไม่มี </w:t>
      </w:r>
      <w:r w:rsidRPr="00863C9E">
        <w:rPr>
          <w:rFonts w:ascii="Tahoma" w:hAnsi="Tahoma" w:cs="Tahoma"/>
          <w:i/>
          <w:sz w:val="16"/>
          <w:szCs w:val="16"/>
          <w:lang w:val="en-US" w:eastAsia="en-US" w:bidi="ar-SA"/>
        </w:rPr>
        <w:t>ProPlus"</w:t>
      </w:r>
      <w:r w:rsidRPr="00863C9E">
        <w:rPr>
          <w:rFonts w:ascii="Tahoma" w:hAnsi="Tahoma" w:cs="Tahoma"/>
          <w:i/>
          <w:iCs/>
          <w:sz w:val="16"/>
          <w:szCs w:val="16"/>
          <w:cs/>
        </w:rPr>
        <w:t xml:space="preserve"> อยู่ในชื่อจะไม่มีสิทธิใน </w:t>
      </w:r>
      <w:r w:rsidRPr="00863C9E">
        <w:rPr>
          <w:rFonts w:ascii="Tahoma" w:hAnsi="Tahoma" w:cs="Tahoma"/>
          <w:i/>
          <w:sz w:val="16"/>
          <w:szCs w:val="16"/>
          <w:lang w:val="en-US" w:eastAsia="en-US" w:bidi="ar-SA"/>
        </w:rPr>
        <w:t>Office 365 ProPlus</w:t>
      </w:r>
    </w:p>
    <w:p w:rsidR="0082484F" w:rsidRPr="00863C9E" w:rsidRDefault="0082484F" w:rsidP="0082484F">
      <w:pPr>
        <w:pStyle w:val="ProductList-Body"/>
        <w:rPr>
          <w:rStyle w:val="Hyperlink"/>
          <w:rFonts w:ascii="Tahoma" w:hAnsi="Tahoma" w:cs="Tahoma"/>
          <w:i/>
          <w:iCs/>
          <w:color w:val="000000" w:themeColor="text1"/>
          <w:sz w:val="16"/>
          <w:szCs w:val="16"/>
          <w:cs/>
        </w:rPr>
      </w:pPr>
      <w:r w:rsidRPr="00863C9E">
        <w:rPr>
          <w:rFonts w:ascii="Tahoma" w:hAnsi="Tahoma" w:cs="Tahoma"/>
          <w:i/>
          <w:sz w:val="16"/>
          <w:szCs w:val="16"/>
          <w:vertAlign w:val="superscript"/>
          <w:lang w:val="en-US" w:eastAsia="en-US" w:bidi="ar-SA"/>
        </w:rPr>
        <w:lastRenderedPageBreak/>
        <w:t>2</w:t>
      </w:r>
      <w:r w:rsidRPr="00863C9E">
        <w:rPr>
          <w:rFonts w:ascii="Tahoma" w:hAnsi="Tahoma" w:cs="Tahoma"/>
          <w:i/>
          <w:iCs/>
          <w:sz w:val="16"/>
          <w:szCs w:val="16"/>
          <w:cs/>
        </w:rPr>
        <w:t xml:space="preserve"> นอกเหนือจาก </w:t>
      </w:r>
      <w:r w:rsidRPr="00863C9E">
        <w:rPr>
          <w:rFonts w:ascii="Tahoma" w:hAnsi="Tahoma" w:cs="Tahoma"/>
          <w:i/>
          <w:sz w:val="16"/>
          <w:szCs w:val="16"/>
          <w:lang w:val="en-US" w:eastAsia="en-US" w:bidi="ar-SA"/>
        </w:rPr>
        <w:t>Online Services</w:t>
      </w:r>
      <w:r w:rsidRPr="00863C9E">
        <w:rPr>
          <w:rFonts w:ascii="Tahoma" w:hAnsi="Tahoma" w:cs="Tahoma"/>
          <w:i/>
          <w:iCs/>
          <w:sz w:val="16"/>
          <w:szCs w:val="16"/>
          <w:cs/>
        </w:rPr>
        <w:t xml:space="preserve"> ที่ระบุไว้ข้างต้นแล้ว </w:t>
      </w:r>
      <w:r w:rsidRPr="00863C9E">
        <w:rPr>
          <w:rFonts w:ascii="Tahoma" w:hAnsi="Tahoma" w:cs="Tahoma"/>
          <w:i/>
          <w:sz w:val="16"/>
          <w:szCs w:val="16"/>
          <w:lang w:val="en-US" w:eastAsia="en-US" w:bidi="ar-SA"/>
        </w:rPr>
        <w:t>Microsoft 365</w:t>
      </w:r>
      <w:r w:rsidRPr="00863C9E">
        <w:rPr>
          <w:rFonts w:ascii="Tahoma" w:hAnsi="Tahoma" w:cs="Tahoma"/>
          <w:i/>
          <w:iCs/>
          <w:sz w:val="16"/>
          <w:szCs w:val="16"/>
          <w:cs/>
        </w:rPr>
        <w:t xml:space="preserve"> ยังเป็นไปตามข้อกำหนด </w:t>
      </w:r>
      <w:r w:rsidRPr="00863C9E">
        <w:rPr>
          <w:rFonts w:ascii="Tahoma" w:hAnsi="Tahoma" w:cs="Tahoma"/>
          <w:i/>
          <w:sz w:val="16"/>
          <w:szCs w:val="16"/>
          <w:lang w:val="en-US" w:eastAsia="en-US" w:bidi="ar-SA"/>
        </w:rPr>
        <w:t>SL</w:t>
      </w:r>
      <w:r w:rsidRPr="00863C9E">
        <w:rPr>
          <w:rFonts w:ascii="Tahoma" w:hAnsi="Tahoma" w:cs="Tahoma"/>
          <w:i/>
          <w:iCs/>
          <w:sz w:val="16"/>
          <w:szCs w:val="16"/>
          <w:cs/>
        </w:rPr>
        <w:t xml:space="preserve"> สำหรับ </w:t>
      </w:r>
      <w:r w:rsidRPr="00863C9E">
        <w:rPr>
          <w:rFonts w:ascii="Tahoma" w:hAnsi="Tahoma" w:cs="Tahoma"/>
          <w:i/>
          <w:sz w:val="16"/>
          <w:szCs w:val="16"/>
          <w:lang w:val="en-US" w:eastAsia="en-US" w:bidi="ar-SA"/>
        </w:rPr>
        <w:t>Windows SA</w:t>
      </w:r>
      <w:r w:rsidRPr="00863C9E">
        <w:rPr>
          <w:rFonts w:ascii="Tahoma" w:hAnsi="Tahoma" w:cs="Tahoma"/>
          <w:i/>
          <w:iCs/>
          <w:sz w:val="16"/>
          <w:szCs w:val="16"/>
          <w:cs/>
        </w:rPr>
        <w:t xml:space="preserve"> ต่อผู้ใช้หนึ่งราย ตามที่อธิบายไว้ในข้อกำหนดของผลิตภัณฑ์</w:t>
      </w:r>
    </w:p>
    <w:p w:rsidR="0082484F" w:rsidRPr="00863C9E" w:rsidRDefault="0082484F" w:rsidP="0082484F">
      <w:pPr>
        <w:pStyle w:val="ProductList-Body"/>
        <w:rPr>
          <w:rFonts w:ascii="Tahoma" w:hAnsi="Tahoma" w:cs="Tahoma"/>
          <w:i/>
          <w:iCs/>
          <w:sz w:val="16"/>
          <w:szCs w:val="16"/>
          <w:cs/>
        </w:rPr>
      </w:pPr>
      <w:r w:rsidRPr="00863C9E">
        <w:rPr>
          <w:rFonts w:ascii="Tahoma" w:hAnsi="Tahoma" w:cs="Tahoma"/>
          <w:i/>
          <w:sz w:val="16"/>
          <w:szCs w:val="16"/>
          <w:vertAlign w:val="superscript"/>
          <w:lang w:val="en-US" w:eastAsia="en-US" w:bidi="ar-SA"/>
        </w:rPr>
        <w:t>3</w:t>
      </w:r>
      <w:r w:rsidRPr="00863C9E">
        <w:rPr>
          <w:rFonts w:ascii="Tahoma" w:hAnsi="Tahoma" w:cs="Tahoma"/>
          <w:i/>
          <w:iCs/>
          <w:sz w:val="16"/>
          <w:szCs w:val="16"/>
          <w:cs/>
        </w:rPr>
        <w:t xml:space="preserve"> การรวม </w:t>
      </w:r>
      <w:r w:rsidRPr="00863C9E">
        <w:rPr>
          <w:rFonts w:ascii="Tahoma" w:hAnsi="Tahoma" w:cs="Tahoma"/>
          <w:i/>
          <w:sz w:val="16"/>
          <w:szCs w:val="16"/>
          <w:lang w:val="en-US" w:eastAsia="en-US" w:bidi="ar-SA"/>
        </w:rPr>
        <w:t>Skype for Business Online Audio Conferencing with Office 365 Enterprise E5</w:t>
      </w:r>
      <w:r w:rsidRPr="00863C9E">
        <w:rPr>
          <w:rFonts w:ascii="Tahoma" w:hAnsi="Tahoma" w:cs="Tahoma"/>
          <w:i/>
          <w:iCs/>
          <w:sz w:val="16"/>
          <w:szCs w:val="16"/>
          <w:cs/>
        </w:rPr>
        <w:t xml:space="preserve"> ขึ้นอยู่กับความพร้อมให้บริการประจำภูมิภาค</w:t>
      </w:r>
    </w:p>
    <w:p w:rsidR="0082484F" w:rsidRPr="00863C9E" w:rsidRDefault="0082484F" w:rsidP="0082484F">
      <w:pPr>
        <w:pStyle w:val="ProductList-Body"/>
        <w:rPr>
          <w:rStyle w:val="Hyperlink"/>
          <w:rFonts w:ascii="Tahoma" w:hAnsi="Tahoma" w:cs="Tahoma"/>
          <w:lang w:val="en-US" w:eastAsia="en-US" w:bidi="ar-SA"/>
        </w:rPr>
      </w:pPr>
      <w:r w:rsidRPr="00863C9E">
        <w:rPr>
          <w:rFonts w:ascii="Tahoma" w:hAnsi="Tahoma" w:cs="Tahoma"/>
          <w:i/>
          <w:sz w:val="16"/>
          <w:szCs w:val="16"/>
          <w:vertAlign w:val="superscript"/>
          <w:lang w:val="en-US" w:eastAsia="en-US" w:bidi="ar-SA"/>
        </w:rPr>
        <w:t>4</w:t>
      </w:r>
      <w:r w:rsidRPr="00863C9E">
        <w:rPr>
          <w:rFonts w:ascii="Tahoma" w:hAnsi="Tahoma" w:cs="Tahoma"/>
          <w:i/>
          <w:iCs/>
          <w:sz w:val="16"/>
          <w:szCs w:val="16"/>
          <w:cs/>
        </w:rPr>
        <w:t xml:space="preserve"> นอกเหนือจาก </w:t>
      </w:r>
      <w:r w:rsidRPr="00863C9E">
        <w:rPr>
          <w:rFonts w:ascii="Tahoma" w:hAnsi="Tahoma" w:cs="Tahoma"/>
          <w:i/>
          <w:sz w:val="16"/>
          <w:szCs w:val="16"/>
          <w:lang w:val="en-US" w:eastAsia="en-US" w:bidi="ar-SA"/>
        </w:rPr>
        <w:t>Online Services</w:t>
      </w:r>
      <w:r w:rsidRPr="00863C9E">
        <w:rPr>
          <w:rFonts w:ascii="Tahoma" w:hAnsi="Tahoma" w:cs="Tahoma"/>
          <w:i/>
          <w:iCs/>
          <w:sz w:val="16"/>
          <w:szCs w:val="16"/>
          <w:cs/>
        </w:rPr>
        <w:t xml:space="preserve"> ที่ระบุไว้ข้างต้นแล้ว </w:t>
      </w:r>
      <w:r w:rsidRPr="00863C9E">
        <w:rPr>
          <w:rFonts w:ascii="Tahoma" w:hAnsi="Tahoma" w:cs="Tahoma"/>
          <w:i/>
          <w:sz w:val="16"/>
          <w:szCs w:val="16"/>
          <w:lang w:val="en-US" w:eastAsia="en-US" w:bidi="ar-SA"/>
        </w:rPr>
        <w:t>Dynamics 365 Unified Operations Plan</w:t>
      </w:r>
      <w:r w:rsidRPr="00863C9E">
        <w:rPr>
          <w:rFonts w:ascii="Tahoma" w:hAnsi="Tahoma" w:cs="Tahoma"/>
          <w:i/>
          <w:iCs/>
          <w:sz w:val="16"/>
          <w:szCs w:val="16"/>
          <w:cs/>
        </w:rPr>
        <w:t xml:space="preserve"> ยังประกอบด้วยฟังก์ชันการทำงานของ </w:t>
      </w:r>
      <w:r w:rsidRPr="00863C9E">
        <w:rPr>
          <w:rFonts w:ascii="Tahoma" w:hAnsi="Tahoma" w:cs="Tahoma"/>
          <w:i/>
          <w:sz w:val="16"/>
          <w:szCs w:val="16"/>
          <w:lang w:val="en-US" w:eastAsia="en-US" w:bidi="ar-SA"/>
        </w:rPr>
        <w:t>Finance</w:t>
      </w:r>
      <w:r w:rsidRPr="00863C9E">
        <w:rPr>
          <w:rFonts w:ascii="Tahoma" w:hAnsi="Tahoma" w:cs="Tahoma"/>
          <w:i/>
          <w:iCs/>
          <w:sz w:val="16"/>
          <w:szCs w:val="16"/>
          <w:cs/>
        </w:rPr>
        <w:t xml:space="preserve"> และ </w:t>
      </w:r>
      <w:r w:rsidRPr="00863C9E">
        <w:rPr>
          <w:rFonts w:ascii="Tahoma" w:hAnsi="Tahoma" w:cs="Tahoma"/>
          <w:i/>
          <w:sz w:val="16"/>
          <w:szCs w:val="16"/>
          <w:lang w:val="en-US" w:eastAsia="en-US" w:bidi="ar-SA"/>
        </w:rPr>
        <w:t>Operations</w:t>
      </w:r>
      <w:r w:rsidRPr="00863C9E">
        <w:rPr>
          <w:rFonts w:ascii="Tahoma" w:hAnsi="Tahoma" w:cs="Tahoma"/>
          <w:i/>
          <w:iCs/>
          <w:sz w:val="16"/>
          <w:szCs w:val="16"/>
          <w:cs/>
        </w:rPr>
        <w:t xml:space="preserve"> ตามที่อธิบายไว้ในภาคผนวก C ของคู่มือการอนุญาตให้ใช้สิทธิสำหรับ </w:t>
      </w:r>
      <w:r w:rsidRPr="00863C9E">
        <w:rPr>
          <w:rFonts w:ascii="Tahoma" w:hAnsi="Tahoma" w:cs="Tahoma"/>
          <w:i/>
          <w:sz w:val="16"/>
          <w:szCs w:val="16"/>
          <w:lang w:val="en-US" w:eastAsia="en-US" w:bidi="ar-SA"/>
        </w:rPr>
        <w:t>Dynamics 365 Enterprise Edition</w:t>
      </w:r>
      <w:r w:rsidRPr="00863C9E">
        <w:rPr>
          <w:rFonts w:ascii="Tahoma" w:hAnsi="Tahoma" w:cs="Tahoma"/>
          <w:i/>
          <w:iCs/>
          <w:sz w:val="16"/>
          <w:szCs w:val="16"/>
          <w:cs/>
        </w:rPr>
        <w:t xml:space="preserve"> </w:t>
      </w:r>
      <w:hyperlink r:id="rId66" w:history="1">
        <w:r w:rsidRPr="00863C9E">
          <w:rPr>
            <w:rStyle w:val="Hyperlink"/>
            <w:rFonts w:ascii="Tahoma" w:hAnsi="Tahoma" w:cs="Tahoma"/>
            <w:i/>
            <w:sz w:val="16"/>
            <w:szCs w:val="16"/>
            <w:lang w:val="en-US" w:eastAsia="en-US" w:bidi="ar-SA"/>
          </w:rPr>
          <w:t>https://www.microsoft.com/en-us/dynamics365/pricing</w:t>
        </w:r>
      </w:hyperlink>
    </w:p>
    <w:p w:rsidR="0082484F" w:rsidRPr="00863C9E" w:rsidRDefault="0082484F" w:rsidP="0082484F">
      <w:pPr>
        <w:pStyle w:val="ProductList-Body"/>
        <w:rPr>
          <w:rFonts w:ascii="Tahoma" w:hAnsi="Tahoma" w:cs="Tahoma"/>
          <w:szCs w:val="18"/>
          <w:cs/>
        </w:rPr>
      </w:pPr>
    </w:p>
    <w:p w:rsidR="0082484F" w:rsidRDefault="0082484F" w:rsidP="0082484F">
      <w:pPr>
        <w:pStyle w:val="ProductList-Offering1Heading"/>
        <w:rPr>
          <w:cs/>
        </w:rPr>
      </w:pPr>
      <w:bookmarkStart w:id="216" w:name="_Toc503180510"/>
      <w:bookmarkStart w:id="217" w:name="_Toc523238352"/>
      <w:r w:rsidRPr="00863C9E">
        <w:rPr>
          <w:cs/>
        </w:rPr>
        <w:t>ภาครัฐ</w:t>
      </w:r>
      <w:bookmarkEnd w:id="216"/>
      <w:bookmarkEnd w:id="217"/>
    </w:p>
    <w:tbl>
      <w:tblPr>
        <w:tblW w:w="10872" w:type="dxa"/>
        <w:tblInd w:w="18" w:type="dxa"/>
        <w:tblLayout w:type="fixed"/>
        <w:tblLook w:val="04A0" w:firstRow="1" w:lastRow="0" w:firstColumn="1" w:lastColumn="0" w:noHBand="0" w:noVBand="1"/>
      </w:tblPr>
      <w:tblGrid>
        <w:gridCol w:w="3545"/>
        <w:gridCol w:w="577"/>
        <w:gridCol w:w="450"/>
        <w:gridCol w:w="450"/>
        <w:gridCol w:w="450"/>
        <w:gridCol w:w="540"/>
        <w:gridCol w:w="720"/>
        <w:gridCol w:w="810"/>
        <w:gridCol w:w="900"/>
        <w:gridCol w:w="810"/>
        <w:gridCol w:w="810"/>
        <w:gridCol w:w="810"/>
      </w:tblGrid>
      <w:tr w:rsidR="0081008E" w:rsidRPr="00FE404C" w:rsidTr="00D93F2A">
        <w:trPr>
          <w:trHeight w:val="330"/>
          <w:tblHeader/>
        </w:trPr>
        <w:tc>
          <w:tcPr>
            <w:tcW w:w="3545" w:type="dxa"/>
            <w:vMerge w:val="restart"/>
            <w:tcBorders>
              <w:top w:val="nil"/>
              <w:left w:val="nil"/>
              <w:bottom w:val="dashSmallGap" w:sz="4" w:space="0" w:color="808080" w:themeColor="text1" w:themeTint="7F" w:themeShade="00"/>
              <w:right w:val="nil"/>
            </w:tcBorders>
            <w:vAlign w:val="bottom"/>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22"/>
                <w:cs/>
              </w:rPr>
            </w:pPr>
            <w:r w:rsidRPr="00FE404C">
              <w:rPr>
                <w:rFonts w:ascii="Tahoma" w:hAnsi="Tahoma" w:cs="Tahoma"/>
                <w:sz w:val="22"/>
                <w:cs/>
              </w:rPr>
              <w:t>Online Service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rsidR="0081008E" w:rsidRPr="00FE404C" w:rsidRDefault="0081008E" w:rsidP="00D93F2A">
            <w:pPr>
              <w:pStyle w:val="ProductList-Body"/>
              <w:tabs>
                <w:tab w:val="clear" w:pos="158"/>
                <w:tab w:val="left" w:pos="720"/>
              </w:tabs>
              <w:spacing w:before="20" w:after="20" w:line="257" w:lineRule="auto"/>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Office 365 Government</w:t>
            </w:r>
            <w:r w:rsidRPr="00FE404C">
              <w:rPr>
                <w:rFonts w:ascii="Tahoma" w:hAnsi="Tahoma" w:cs="Tahoma"/>
                <w:color w:val="FFFFFF" w:themeColor="background1"/>
                <w:sz w:val="15"/>
                <w:szCs w:val="15"/>
                <w:vertAlign w:val="superscript"/>
                <w:cs/>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rsidR="0081008E" w:rsidRPr="00FE404C" w:rsidRDefault="0081008E" w:rsidP="00D93F2A">
            <w:pPr>
              <w:pStyle w:val="ProductList-Body"/>
              <w:tabs>
                <w:tab w:val="clear" w:pos="158"/>
                <w:tab w:val="left" w:pos="80"/>
              </w:tabs>
              <w:spacing w:before="20" w:after="20" w:line="257" w:lineRule="auto"/>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Office 365 Education</w:t>
            </w:r>
            <w:r w:rsidRPr="00FE404C">
              <w:rPr>
                <w:rFonts w:ascii="Tahoma" w:hAnsi="Tahoma" w:cs="Tahoma"/>
                <w:color w:val="FFFFFF" w:themeColor="background1"/>
                <w:sz w:val="15"/>
                <w:szCs w:val="15"/>
                <w:vertAlign w:val="superscript"/>
                <w:cs/>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rsidR="0081008E" w:rsidRPr="00FE404C" w:rsidRDefault="0081008E" w:rsidP="00D93F2A">
            <w:pPr>
              <w:pStyle w:val="ProductList-Body"/>
              <w:tabs>
                <w:tab w:val="left" w:pos="720"/>
              </w:tabs>
              <w:spacing w:line="257" w:lineRule="auto"/>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Microsoft 365 Education</w:t>
            </w:r>
            <w:r w:rsidRPr="00FE404C">
              <w:rPr>
                <w:rFonts w:ascii="Tahoma" w:hAnsi="Tahoma" w:cs="Tahoma"/>
                <w:color w:val="FFFFFF" w:themeColor="background1"/>
                <w:sz w:val="15"/>
                <w:szCs w:val="15"/>
                <w:vertAlign w:val="superscript"/>
                <w:cs/>
              </w:rPr>
              <w:t>2</w:t>
            </w:r>
          </w:p>
        </w:tc>
      </w:tr>
      <w:tr w:rsidR="0081008E" w:rsidRPr="00FE404C" w:rsidTr="00D93F2A">
        <w:trPr>
          <w:trHeight w:val="269"/>
          <w:tblHeader/>
        </w:trPr>
        <w:tc>
          <w:tcPr>
            <w:tcW w:w="3545" w:type="dxa"/>
            <w:vMerge/>
            <w:tcBorders>
              <w:top w:val="nil"/>
              <w:left w:val="nil"/>
              <w:bottom w:val="dashSmallGap" w:sz="4" w:space="0" w:color="808080" w:themeColor="background1" w:themeShade="80"/>
              <w:right w:val="nil"/>
            </w:tcBorders>
            <w:vAlign w:val="center"/>
            <w:hideMark/>
          </w:tcPr>
          <w:p w:rsidR="0081008E" w:rsidRPr="00FE404C" w:rsidRDefault="0081008E" w:rsidP="00D93F2A">
            <w:pPr>
              <w:spacing w:after="0"/>
              <w:rPr>
                <w:rFonts w:ascii="Tahoma" w:hAnsi="Tahoma" w:cs="Tahoma"/>
                <w:cs/>
              </w:rPr>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A3</w:t>
            </w:r>
            <w:r w:rsidRPr="00FE404C">
              <w:rPr>
                <w:rFonts w:ascii="Tahoma" w:hAnsi="Tahoma" w:cs="Tahoma"/>
                <w:color w:val="FFFFFF" w:themeColor="background1"/>
                <w:sz w:val="15"/>
                <w:szCs w:val="15"/>
                <w:vertAlign w:val="superscript"/>
                <w:cs/>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A5</w:t>
            </w:r>
          </w:p>
        </w:tc>
      </w:tr>
      <w:tr w:rsidR="0081008E" w:rsidRPr="00FE404C" w:rsidTr="00D93F2A">
        <w:trPr>
          <w:trHeight w:val="210"/>
        </w:trPr>
        <w:tc>
          <w:tcPr>
            <w:tcW w:w="3545" w:type="dxa"/>
            <w:tcBorders>
              <w:top w:val="nil"/>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Skype for Business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Skype for Business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Phone 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 xml:space="preserve">Audio Conferencing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04"/>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22"/>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Office 365 Data Loss Prevention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Azure Advanced Threat Protection สำหรับผู้ใช้</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bl>
    <w:p w:rsidR="0082484F" w:rsidRPr="00863C9E" w:rsidRDefault="0082484F" w:rsidP="0082484F">
      <w:pPr>
        <w:pStyle w:val="ProductList-Body"/>
        <w:spacing w:before="60"/>
        <w:rPr>
          <w:rFonts w:ascii="Tahoma" w:hAnsi="Tahoma" w:cs="Tahoma"/>
          <w:i/>
          <w:sz w:val="16"/>
          <w:szCs w:val="16"/>
          <w:lang w:val="en-US" w:eastAsia="en-US" w:bidi="ar-SA"/>
        </w:rPr>
      </w:pPr>
      <w:r w:rsidRPr="00863C9E">
        <w:rPr>
          <w:rFonts w:ascii="Tahoma" w:hAnsi="Tahoma" w:cs="Tahoma"/>
          <w:i/>
          <w:sz w:val="16"/>
          <w:szCs w:val="16"/>
          <w:vertAlign w:val="superscript"/>
          <w:lang w:val="en-US" w:eastAsia="en-US" w:bidi="ar-SA"/>
        </w:rPr>
        <w:t xml:space="preserve">1 </w:t>
      </w:r>
      <w:r w:rsidRPr="00863C9E">
        <w:rPr>
          <w:rFonts w:ascii="Tahoma" w:hAnsi="Tahoma" w:cs="Tahoma"/>
          <w:i/>
          <w:sz w:val="16"/>
          <w:szCs w:val="16"/>
          <w:lang w:val="en-US" w:eastAsia="en-US" w:bidi="ar-SA"/>
        </w:rPr>
        <w:t>Add-on Suite SL</w:t>
      </w:r>
      <w:r w:rsidRPr="00863C9E">
        <w:rPr>
          <w:rFonts w:ascii="Tahoma" w:hAnsi="Tahoma" w:cs="Tahoma"/>
          <w:i/>
          <w:iCs/>
          <w:sz w:val="16"/>
          <w:szCs w:val="16"/>
          <w:cs/>
        </w:rPr>
        <w:t xml:space="preserve"> ที่มีคำว่า "ไม่มี </w:t>
      </w:r>
      <w:r w:rsidRPr="00863C9E">
        <w:rPr>
          <w:rFonts w:ascii="Tahoma" w:hAnsi="Tahoma" w:cs="Tahoma"/>
          <w:i/>
          <w:sz w:val="16"/>
          <w:szCs w:val="16"/>
          <w:lang w:val="en-US" w:eastAsia="en-US" w:bidi="ar-SA"/>
        </w:rPr>
        <w:t>ProPlus"</w:t>
      </w:r>
      <w:r w:rsidRPr="00863C9E">
        <w:rPr>
          <w:rFonts w:ascii="Tahoma" w:hAnsi="Tahoma" w:cs="Tahoma"/>
          <w:i/>
          <w:iCs/>
          <w:sz w:val="16"/>
          <w:szCs w:val="16"/>
          <w:cs/>
        </w:rPr>
        <w:t xml:space="preserve"> อยู่ในชื่อจะไม่มีสิทธิใน </w:t>
      </w:r>
      <w:r w:rsidRPr="00863C9E">
        <w:rPr>
          <w:rFonts w:ascii="Tahoma" w:hAnsi="Tahoma" w:cs="Tahoma"/>
          <w:i/>
          <w:sz w:val="16"/>
          <w:szCs w:val="16"/>
          <w:lang w:val="en-US" w:eastAsia="en-US" w:bidi="ar-SA"/>
        </w:rPr>
        <w:t>Office 365 ProPlus</w:t>
      </w:r>
    </w:p>
    <w:p w:rsidR="0082484F" w:rsidRPr="00863C9E" w:rsidRDefault="0082484F" w:rsidP="0082484F">
      <w:pPr>
        <w:pStyle w:val="ProductList-Body"/>
        <w:rPr>
          <w:rStyle w:val="Hyperlink"/>
          <w:rFonts w:ascii="Tahoma" w:hAnsi="Tahoma" w:cs="Tahoma"/>
          <w:i/>
          <w:iCs/>
          <w:color w:val="000000" w:themeColor="text1"/>
          <w:sz w:val="16"/>
          <w:szCs w:val="16"/>
          <w:cs/>
        </w:rPr>
      </w:pPr>
      <w:r w:rsidRPr="00863C9E">
        <w:rPr>
          <w:rFonts w:ascii="Tahoma" w:hAnsi="Tahoma" w:cs="Tahoma"/>
          <w:i/>
          <w:sz w:val="16"/>
          <w:szCs w:val="16"/>
          <w:vertAlign w:val="superscript"/>
          <w:lang w:val="en-US" w:eastAsia="en-US" w:bidi="ar-SA"/>
        </w:rPr>
        <w:t xml:space="preserve">2 </w:t>
      </w:r>
      <w:r w:rsidRPr="00863C9E">
        <w:rPr>
          <w:rFonts w:ascii="Tahoma" w:hAnsi="Tahoma" w:cs="Tahoma"/>
          <w:i/>
          <w:iCs/>
          <w:sz w:val="16"/>
          <w:szCs w:val="16"/>
          <w:cs/>
        </w:rPr>
        <w:t xml:space="preserve">นอกเหนือจาก </w:t>
      </w:r>
      <w:r w:rsidRPr="00863C9E">
        <w:rPr>
          <w:rFonts w:ascii="Tahoma" w:hAnsi="Tahoma" w:cs="Tahoma"/>
          <w:i/>
          <w:sz w:val="16"/>
          <w:szCs w:val="16"/>
          <w:lang w:val="en-US" w:eastAsia="en-US" w:bidi="ar-SA"/>
        </w:rPr>
        <w:t>Online Services</w:t>
      </w:r>
      <w:r w:rsidRPr="00863C9E">
        <w:rPr>
          <w:rFonts w:ascii="Tahoma" w:hAnsi="Tahoma" w:cs="Tahoma"/>
          <w:i/>
          <w:iCs/>
          <w:sz w:val="16"/>
          <w:szCs w:val="16"/>
          <w:cs/>
        </w:rPr>
        <w:t xml:space="preserve"> ที่ระบุไว้ข้างต้นแล้ว </w:t>
      </w:r>
      <w:r w:rsidRPr="00863C9E">
        <w:rPr>
          <w:rFonts w:ascii="Tahoma" w:hAnsi="Tahoma" w:cs="Tahoma"/>
          <w:i/>
          <w:sz w:val="16"/>
          <w:szCs w:val="16"/>
          <w:lang w:val="en-US" w:eastAsia="en-US" w:bidi="ar-SA"/>
        </w:rPr>
        <w:t>Microsoft 365 Education</w:t>
      </w:r>
      <w:r w:rsidRPr="00863C9E">
        <w:rPr>
          <w:rFonts w:ascii="Tahoma" w:hAnsi="Tahoma" w:cs="Tahoma"/>
          <w:i/>
          <w:iCs/>
          <w:sz w:val="16"/>
          <w:szCs w:val="16"/>
          <w:cs/>
        </w:rPr>
        <w:t xml:space="preserve"> ยังเป็นไปตามข้อกำหนด </w:t>
      </w:r>
      <w:r w:rsidRPr="00863C9E">
        <w:rPr>
          <w:rFonts w:ascii="Tahoma" w:hAnsi="Tahoma" w:cs="Tahoma"/>
          <w:i/>
          <w:sz w:val="16"/>
          <w:szCs w:val="16"/>
          <w:lang w:val="en-US" w:eastAsia="en-US" w:bidi="ar-SA"/>
        </w:rPr>
        <w:t>SL</w:t>
      </w:r>
      <w:r w:rsidRPr="00863C9E">
        <w:rPr>
          <w:rFonts w:ascii="Tahoma" w:hAnsi="Tahoma" w:cs="Tahoma"/>
          <w:i/>
          <w:iCs/>
          <w:sz w:val="16"/>
          <w:szCs w:val="16"/>
          <w:cs/>
        </w:rPr>
        <w:t xml:space="preserve"> สำหรับ </w:t>
      </w:r>
      <w:r w:rsidRPr="00863C9E">
        <w:rPr>
          <w:rFonts w:ascii="Tahoma" w:hAnsi="Tahoma" w:cs="Tahoma"/>
          <w:i/>
          <w:sz w:val="16"/>
          <w:szCs w:val="16"/>
          <w:lang w:val="en-US" w:eastAsia="en-US" w:bidi="ar-SA"/>
        </w:rPr>
        <w:t>Windows</w:t>
      </w:r>
      <w:r w:rsidRPr="00863C9E">
        <w:rPr>
          <w:rFonts w:ascii="Tahoma" w:hAnsi="Tahoma" w:cs="Tahoma"/>
          <w:i/>
          <w:iCs/>
          <w:sz w:val="16"/>
          <w:szCs w:val="16"/>
          <w:cs/>
        </w:rPr>
        <w:t xml:space="preserve"> </w:t>
      </w:r>
      <w:r w:rsidRPr="00863C9E">
        <w:rPr>
          <w:rFonts w:ascii="Tahoma" w:hAnsi="Tahoma" w:cs="Tahoma"/>
          <w:i/>
          <w:sz w:val="16"/>
          <w:szCs w:val="16"/>
          <w:lang w:val="en-US" w:eastAsia="en-US" w:bidi="ar-SA"/>
        </w:rPr>
        <w:t>SA</w:t>
      </w:r>
      <w:r w:rsidRPr="00863C9E">
        <w:rPr>
          <w:rFonts w:ascii="Tahoma" w:hAnsi="Tahoma" w:cs="Tahoma"/>
          <w:i/>
          <w:iCs/>
          <w:sz w:val="16"/>
          <w:szCs w:val="16"/>
          <w:cs/>
        </w:rPr>
        <w:t xml:space="preserve"> ต่อผู้ใช้หนึ่งราย ตามที่อธิบายไว้ในข้อกำหนดของผลิตภัณฑ์</w:t>
      </w:r>
    </w:p>
    <w:p w:rsidR="0082484F" w:rsidRPr="00863C9E" w:rsidRDefault="0082484F" w:rsidP="0082484F">
      <w:pPr>
        <w:pStyle w:val="ProductList-Body"/>
        <w:rPr>
          <w:rFonts w:ascii="Tahoma" w:hAnsi="Tahoma" w:cs="Tahoma"/>
          <w:i/>
          <w:iCs/>
          <w:sz w:val="16"/>
          <w:szCs w:val="16"/>
          <w:cs/>
        </w:rPr>
      </w:pPr>
      <w:r w:rsidRPr="00863C9E">
        <w:rPr>
          <w:rFonts w:ascii="Tahoma" w:hAnsi="Tahoma" w:cs="Tahoma"/>
          <w:i/>
          <w:sz w:val="16"/>
          <w:szCs w:val="16"/>
          <w:vertAlign w:val="superscript"/>
          <w:lang w:val="en-US" w:eastAsia="en-US" w:bidi="ar-SA"/>
        </w:rPr>
        <w:t xml:space="preserve">3 </w:t>
      </w:r>
      <w:r w:rsidRPr="00863C9E">
        <w:rPr>
          <w:rFonts w:ascii="Tahoma" w:hAnsi="Tahoma" w:cs="Tahoma"/>
          <w:i/>
          <w:iCs/>
          <w:sz w:val="16"/>
          <w:szCs w:val="16"/>
          <w:cs/>
        </w:rPr>
        <w:t xml:space="preserve">การรวม </w:t>
      </w:r>
      <w:r w:rsidRPr="00863C9E">
        <w:rPr>
          <w:rFonts w:ascii="Tahoma" w:hAnsi="Tahoma" w:cs="Tahoma"/>
          <w:i/>
          <w:sz w:val="16"/>
          <w:szCs w:val="16"/>
          <w:lang w:val="en-US" w:eastAsia="en-US" w:bidi="ar-SA"/>
        </w:rPr>
        <w:t>Skype for Business Online Audio Conferencing with Office 365 Government/Education E5/A5</w:t>
      </w:r>
      <w:r w:rsidRPr="00863C9E">
        <w:rPr>
          <w:rFonts w:ascii="Tahoma" w:hAnsi="Tahoma" w:cs="Tahoma"/>
          <w:i/>
          <w:iCs/>
          <w:sz w:val="16"/>
          <w:szCs w:val="16"/>
          <w:cs/>
        </w:rPr>
        <w:t xml:space="preserve"> ขึ้นอยู่กับความพร้อมให้บริการประจำภูมิภาค</w:t>
      </w:r>
    </w:p>
    <w:p w:rsidR="0082484F" w:rsidRPr="00863C9E" w:rsidRDefault="0082484F" w:rsidP="0082484F">
      <w:pPr>
        <w:pStyle w:val="ProductList-Body"/>
        <w:rPr>
          <w:rFonts w:ascii="Tahoma" w:hAnsi="Tahoma" w:cs="Tahoma"/>
          <w:i/>
          <w:sz w:val="16"/>
          <w:szCs w:val="16"/>
          <w:lang w:val="en-US" w:eastAsia="en-US" w:bidi="ar-SA"/>
        </w:rPr>
      </w:pPr>
      <w:r>
        <w:rPr>
          <w:rFonts w:ascii="Tahoma" w:hAnsi="Tahoma" w:cs="Tahoma"/>
          <w:i/>
          <w:sz w:val="16"/>
          <w:szCs w:val="16"/>
          <w:vertAlign w:val="superscript"/>
          <w:lang w:val="en-US" w:eastAsia="en-US" w:bidi="ar-SA"/>
        </w:rPr>
        <w:t>4</w:t>
      </w:r>
      <w:r w:rsidRPr="00863C9E">
        <w:rPr>
          <w:rFonts w:ascii="Tahoma" w:hAnsi="Tahoma" w:cs="Tahoma"/>
          <w:i/>
          <w:sz w:val="16"/>
          <w:szCs w:val="16"/>
          <w:vertAlign w:val="superscript"/>
          <w:cs/>
          <w:lang w:val="en-US" w:eastAsia="en-US"/>
        </w:rPr>
        <w:t xml:space="preserve"> </w:t>
      </w:r>
      <w:r w:rsidRPr="00863C9E">
        <w:rPr>
          <w:rFonts w:ascii="Tahoma" w:hAnsi="Tahoma" w:cs="Tahoma"/>
          <w:i/>
          <w:iCs/>
          <w:sz w:val="16"/>
          <w:szCs w:val="16"/>
          <w:cs/>
        </w:rPr>
        <w:t xml:space="preserve">รวมถึง </w:t>
      </w:r>
      <w:r w:rsidRPr="00863C9E">
        <w:rPr>
          <w:rFonts w:ascii="Tahoma" w:hAnsi="Tahoma" w:cs="Tahoma"/>
          <w:i/>
          <w:sz w:val="16"/>
          <w:szCs w:val="16"/>
          <w:lang w:val="en-US" w:eastAsia="en-US" w:bidi="ar-SA"/>
        </w:rPr>
        <w:t>Microsoft 365 Education A3 with Core CAL</w:t>
      </w:r>
    </w:p>
    <w:bookmarkEnd w:id="214"/>
    <w:p w:rsidR="00FF0439" w:rsidRPr="00E37F50" w:rsidRDefault="00FA34B6" w:rsidP="007C62DE">
      <w:pPr>
        <w:pStyle w:val="ProductList-Body"/>
        <w:shd w:val="clear" w:color="auto" w:fill="A6A6A6" w:themeFill="background1" w:themeFillShade="A6"/>
        <w:spacing w:before="120" w:after="240"/>
        <w:jc w:val="right"/>
        <w:rPr>
          <w:rFonts w:ascii="Tahoma" w:hAnsi="Tahoma" w:cs="Tahoma"/>
          <w:szCs w:val="18"/>
          <w:cs/>
        </w:rPr>
      </w:pPr>
      <w:r>
        <w:fldChar w:fldCharType="begin"/>
      </w:r>
      <w:r>
        <w:instrText xml:space="preserve"> HYPERLINK \l "สารบัญ" </w:instrText>
      </w:r>
      <w:r>
        <w:fldChar w:fldCharType="separate"/>
      </w:r>
      <w:r w:rsidR="009633C3"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009633C3" w:rsidRPr="00E37F50">
        <w:rPr>
          <w:rFonts w:ascii="Tahoma" w:hAnsi="Tahoma" w:cs="Tahoma"/>
          <w:sz w:val="16"/>
          <w:szCs w:val="16"/>
          <w:cs/>
        </w:rPr>
        <w:t xml:space="preserve"> / </w:t>
      </w:r>
      <w:hyperlink w:anchor="GeneralTerms" w:history="1">
        <w:r w:rsidR="009633C3" w:rsidRPr="00E37F50">
          <w:rPr>
            <w:rStyle w:val="Hyperlink"/>
            <w:rFonts w:ascii="Tahoma" w:hAnsi="Tahoma" w:cs="Tahoma"/>
            <w:sz w:val="16"/>
            <w:szCs w:val="16"/>
            <w:cs/>
          </w:rPr>
          <w:t>ข้อกำหนดทั่วไป</w:t>
        </w:r>
      </w:hyperlink>
    </w:p>
    <w:p w:rsidR="00FF0439" w:rsidRPr="00E37F50" w:rsidRDefault="00FF0439" w:rsidP="00FF0439">
      <w:pPr>
        <w:pStyle w:val="ProductList-Body"/>
        <w:rPr>
          <w:rFonts w:ascii="Tahoma" w:hAnsi="Tahoma" w:cs="Tahoma"/>
          <w:cs/>
        </w:rPr>
        <w:sectPr w:rsidR="00FF0439" w:rsidRPr="00E37F50" w:rsidSect="00EC4CFF">
          <w:pgSz w:w="12240" w:h="15840"/>
          <w:pgMar w:top="1440" w:right="720" w:bottom="1440" w:left="720" w:header="720" w:footer="720" w:gutter="0"/>
          <w:cols w:space="720"/>
          <w:titlePg/>
          <w:docGrid w:linePitch="360"/>
        </w:sectPr>
      </w:pPr>
    </w:p>
    <w:p w:rsidR="00FF0439" w:rsidRPr="00E37F50" w:rsidRDefault="00FF0439" w:rsidP="00FF0439">
      <w:pPr>
        <w:pStyle w:val="ProductList-SectionHeading"/>
        <w:outlineLvl w:val="0"/>
        <w:rPr>
          <w:rFonts w:ascii="Tahoma" w:hAnsi="Tahoma" w:cs="Tahoma"/>
          <w:bCs/>
          <w:szCs w:val="40"/>
          <w:cs/>
        </w:rPr>
      </w:pPr>
      <w:bookmarkStart w:id="218" w:name="Attachment3"/>
      <w:bookmarkStart w:id="219" w:name="_Toc523238353"/>
      <w:r w:rsidRPr="00E37F50">
        <w:rPr>
          <w:rFonts w:ascii="Tahoma" w:hAnsi="Tahoma" w:cs="Tahoma"/>
          <w:bCs/>
          <w:szCs w:val="40"/>
          <w:cs/>
        </w:rPr>
        <w:lastRenderedPageBreak/>
        <w:t xml:space="preserve">เอกสารแนบ 3 – Standard Contractual Clauses </w:t>
      </w:r>
      <w:r w:rsidR="00C9255B" w:rsidRPr="00E37F50">
        <w:rPr>
          <w:rFonts w:ascii="Tahoma" w:hAnsi="Tahoma" w:cs="Tahoma"/>
          <w:bCs/>
          <w:szCs w:val="40"/>
          <w:lang w:val="en-US"/>
        </w:rPr>
        <w:br/>
      </w:r>
      <w:r w:rsidRPr="00E37F50">
        <w:rPr>
          <w:rFonts w:ascii="Tahoma" w:hAnsi="Tahoma" w:cs="Tahoma"/>
          <w:bCs/>
          <w:szCs w:val="40"/>
          <w:cs/>
        </w:rPr>
        <w:t>(ผู้ประมวลผล)</w:t>
      </w:r>
      <w:bookmarkEnd w:id="218"/>
      <w:bookmarkEnd w:id="219"/>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การเข้าทำข้อตกลง Volume Licensing โดยลูกค้าจะรวมถึงการเข้าทำเอกสารแนบ 3 นี้ซึ่งลงนามร่วมโดย Microsoft Corporation ในการปฏิเสธ “Standard Contractual Clauses” ลูกค้าจะต้องส่งข้อมูลต่อไปนี้ให้กับ Microsoft ในคำบอกกล่าวที่เป็นลายลักษณ์อักษร (ภายใต้ข้อกำหนดของข้อตกลง Volume Licensing ของลูกค้า)</w:t>
      </w:r>
    </w:p>
    <w:p w:rsidR="00222152" w:rsidRPr="00D401B1" w:rsidRDefault="00222152" w:rsidP="00222152">
      <w:pPr>
        <w:pStyle w:val="ProductList-Body"/>
        <w:numPr>
          <w:ilvl w:val="0"/>
          <w:numId w:val="5"/>
        </w:numPr>
        <w:ind w:left="450" w:hanging="270"/>
        <w:rPr>
          <w:rFonts w:ascii="Tahoma" w:hAnsi="Tahoma" w:cs="Tahoma"/>
          <w:szCs w:val="18"/>
          <w:cs/>
        </w:rPr>
      </w:pPr>
      <w:r w:rsidRPr="00D401B1">
        <w:rPr>
          <w:rFonts w:ascii="Tahoma" w:hAnsi="Tahoma" w:cs="Tahoma"/>
          <w:szCs w:val="18"/>
          <w:cs/>
        </w:rPr>
        <w:t>ชื่อเต็มตามกฎหมายของลูกค้าและบริษัทในเครือใดๆ ที่ปฏิเสธการเข้าร่วม</w:t>
      </w:r>
    </w:p>
    <w:p w:rsidR="00222152" w:rsidRPr="00D401B1" w:rsidRDefault="00222152" w:rsidP="00222152">
      <w:pPr>
        <w:pStyle w:val="ProductList-Body"/>
        <w:numPr>
          <w:ilvl w:val="0"/>
          <w:numId w:val="5"/>
        </w:numPr>
        <w:spacing w:before="40"/>
        <w:ind w:left="450" w:hanging="270"/>
        <w:rPr>
          <w:rFonts w:ascii="Tahoma" w:hAnsi="Tahoma" w:cs="Tahoma"/>
          <w:szCs w:val="18"/>
          <w:cs/>
        </w:rPr>
      </w:pPr>
      <w:r w:rsidRPr="00D401B1">
        <w:rPr>
          <w:rFonts w:ascii="Tahoma" w:hAnsi="Tahoma" w:cs="Tahoma"/>
          <w:szCs w:val="18"/>
          <w:cs/>
        </w:rPr>
        <w:t>ข้อตกลง Volume Licensing ฉบับที่การปฏิเสธการเข้าร่วมมีผลบังคับใช้ ในกรณีที่ลูกค้ามีข้อตกลง Volume Licensing หลายฉบับ และ</w:t>
      </w:r>
    </w:p>
    <w:p w:rsidR="00222152" w:rsidRPr="00D401B1" w:rsidRDefault="00222152" w:rsidP="00222152">
      <w:pPr>
        <w:pStyle w:val="ProductList-Body"/>
        <w:numPr>
          <w:ilvl w:val="0"/>
          <w:numId w:val="5"/>
        </w:numPr>
        <w:spacing w:before="40"/>
        <w:ind w:left="461" w:hanging="274"/>
        <w:rPr>
          <w:rFonts w:ascii="Tahoma" w:hAnsi="Tahoma" w:cs="Tahoma"/>
          <w:szCs w:val="18"/>
          <w:cs/>
        </w:rPr>
      </w:pPr>
      <w:r w:rsidRPr="00D401B1">
        <w:rPr>
          <w:rFonts w:ascii="Tahoma" w:hAnsi="Tahoma" w:cs="Tahoma"/>
          <w:szCs w:val="18"/>
          <w:cs/>
        </w:rPr>
        <w:t>ข้อความที่ระบุว่าลูกค้า (หรือบริษัทในเครือ) ปฏิเสธที่จะเข้าร่วมเฉพาะ Standard Contractual Clauses</w:t>
      </w:r>
    </w:p>
    <w:p w:rsidR="00222152" w:rsidRPr="00D401B1" w:rsidRDefault="00222152" w:rsidP="00222152">
      <w:pPr>
        <w:pStyle w:val="ProductList-Body"/>
        <w:spacing w:before="40"/>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ในประเทศซึ่งจำเป็นต้องได้รับการอนุมัติตามกฎข้อบังคับสำหรับการใช้ Standard Contractual Clauses นั้น Standard Contractual Clauses จะไม่สามารถนำมาใช้ได้ภายใต้ 2010/87/EU ของคณะกรรมาธิการยุโรป ณ เดือนกุมภาพันธ์ 2010 (European Commission 2010/87/EU (of February 2010)) เพื่อทำให้การส่งออกข้อมูลจากประเทศดังกล่าวเป็นสิ่งที่ถูกต้องตามกฎหมาย เว้นแต่ลูกค้าจะได้รับการอนุมัติตามกฎข้อบังคับที่จำเป็น</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นับตั้งแต่วันที่ 25 พฤษภาคม 2018 และหลังจากนั้น การอ้างถึงบทความต่างๆ จากคำสั่ง 95/46 / EC ใน Standard Contractual Clauses ด้านล่างจะถือเป็นข้อมูลอ้างอิงของบทความเกี่ยวข้องและเหมาะสมใน GDPR</w:t>
      </w:r>
    </w:p>
    <w:p w:rsidR="00222152" w:rsidRDefault="00222152"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เพื่อวัตถุประสงค์ของ Article 26(2) ของ Directive 95/46/EC สำหรับการถ่ายโอนข้อมูลส่วนบุคคลไปยังผู้ประมวลผลที่มีที่ตั้งอยู่ในประเทศภายนอกซึ่งไม่ได้รับรองถึงการคุ้มครองข้อมูลส่วนบุคคลในระดับที่เพียงพอ ลูกค้า (ในฐานะผู้ส่งออกข้อมูล) และ Microsoft Corporation (ในฐานะผู้นำเข้าข้อมูล ซึ่งมีลายมือชื่อปรากฏอยู่ด้านล่าง) โดยเรียกแต่ละฝ่ายหรือเรียกรวมกันว่า “คู่สัญญา” ได้ยอมรับ Contractual Clauses ต่อไปนี้ (ต่อไปนี้จะเรียกว่า “Clause ต่างๆ” หรือ “Standard Contractual Clauses”) ในการแสดงให้เห็นถึงระบบป้องกันที่เพียงพอในการคุ้มครองสิทธิความเป็นส่วนตัว สิทธิพื้นฐาน และเสรีภาพของบุคคล สำหรับการถ่ายโอนข้อมูลส่วนบุคคลโดยผู้ส่งออกข้อมูลไปยังผู้นำเข้าข้อมูลตามที่ระบุในภาคผนวก 1</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1: คำนิยาม</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(a) 'ข้อมูลส่วนบุคคล' 'ข้อมูลประเภทพิเศษ' 'ประมวลผล/การประมวลผล' 'ผู้ควบคุม' 'ผู้ประมวลผล' 'ผู้มีส่วนเกี่ยวข้องในข้อมูล (Data Subject)' และ 'เจ้าหน้าที่กำกับดูแล (Supervisory Authority)' จะมีความหมายเดียวกับตามที่กำหนดไว้ใน Directive 95/46/EC ของสภายุโรปและของคณะมนตรีลงวันที่ 24 ตุลาคม 1995 ว่าด้วยการคุ้มครองบุคคลเกี่ยวกับการประมวลผลข้อมูลส่วนบุคคลและการเคลื่อนย้ายข้อมูลดังกล่าวอย่างเสรี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(b) 'ผู้ส่งออกข้อมูล' หมายถึงผู้ควบคุมซึ่งถ่ายโอนข้อมูลส่วนบุคคล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(c) 'ผู้นำเข้าข้อมูล' หมายถึงผู้ประมวลผลซึ่งตกลงที่จะรับข้อมูลส่วนบุคคลจากผู้ส่งออกข้อมูล โดยเป็นข้อมูลส่วนบุคคลที่มีไว้สำหรับการประมวลผลในนามของผู้ส่งออกข้อมูลหลังจากการถ่ายโอน โดยเป็นไปตามคำสั่งของผู้ส่งออกข้อมูลและข้อกำหนดของ Clause ต่างๆ นี้ และผู้ประมวลผลนี้ไม่ได้อยู่ภายใต้ระบบของประเทศภายนอกที่รับรองถึงความคุ้มครองอย่างเพียงพอภายในความหมายของ Article 25(1) ของ Directive 95/46/EC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(d) 'ผู้ประมวลผลช่วง' หมายถึงผู้ประมวลผลใดๆ ที่ได้รับการว่าจ้างโดยผู้นำเข้าข้อมูล หรือโดยผู้ประมวลผลช่วงอื่นใดของผู้นำเข้าข้อมูล ซึ่งตกลงที่จะรับข้อมูลส่วนบุคคลจากผู้นำเข้าข้อมูลหรือผู้ประมวลผลช่วงอื่นใดของผู้นำเข้าข้อมูล โดยเป็นข้อมูลส่วนบุคคลที่มีไว้สำหรับเฉพาะกิจกรรมการประมวลผลที่จะกระทำในนามของผู้ส่งออกข้อมูลหลังจากการถ่ายโอน โดยเป็นไปตามคำสั่งของผู้ส่งออกข้อมูล ข้อกำหนดของ Clause ต่างๆ นี้ และข้อกำหนดของสัญญาช่วงที่เป็นลายลักษณ์อักษร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(e) 'กฎหมายคุ้มครองข้อมูลส่วนบุคคลที่ใช้บังคับ' หมายถึงกฎหมายที่คุ้มครองสิทธิและเสรีภาพขั้นพื้นฐานของบุคคล และโดยเฉพาะอย่างยิ่งสิทธิในความเป็นส่วนตัวของบุคคลในเรื่องการประมวลผลข้อมูลส่วนบุคคล ซึ่งเกี่ยวข้องกับผู้ควบคุมข้อมูลในรัฐสมาชิกที่มีการกำหนดตั้งผู้ส่งออกข้อมูล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(f) 'มาตรการรักษาความปลอดภัยทางเทคนิคเชิงองค์กร' หมายถึงมาตรการเหล่านั้นซึ่งมุ่งไปที่การคุ้มครองข้อมูลส่วนบุคคลจากการถูกทำลายโดยไม่ได้ตั้งใจหรือไม่ชอบด้วยกฎหมาย การสูญหายหรือการเปลี่ยนแปลงโดยไม่ได้ตั้งใจ การเปิดเผยหรือการเข้าใช้โดยไม่ได้รับอนุญาต โดยเฉพาะอย่างยิ่งในกรณีที่การประมวลผลเกี่ยวข้องกับการส่งข้อมูลผ่านเครือข่าย และคุ้มครองจากการประมวลผลในรูปแบบอื่นๆ ทั้งหมดที่ไม่ชอบด้วยกฎหมาย </w:t>
      </w:r>
    </w:p>
    <w:p w:rsidR="00FF0439" w:rsidRPr="00E37F50" w:rsidRDefault="00FF0439" w:rsidP="00FF0439">
      <w:pPr>
        <w:pStyle w:val="ProductList-Body"/>
        <w:rPr>
          <w:rFonts w:ascii="Tahoma" w:hAnsi="Tahoma" w:cs="Tahoma"/>
          <w:szCs w:val="18"/>
          <w:cs/>
        </w:rPr>
      </w:pPr>
    </w:p>
    <w:p w:rsidR="00FF0439" w:rsidRPr="00E37F50" w:rsidRDefault="00FF0439" w:rsidP="000322C8">
      <w:pPr>
        <w:pStyle w:val="ProductList-Body"/>
        <w:keepNext/>
        <w:jc w:val="center"/>
        <w:outlineLvl w:val="1"/>
        <w:rPr>
          <w:rFonts w:ascii="Tahoma" w:hAnsi="Tahoma" w:cs="Tahoma"/>
          <w:szCs w:val="18"/>
          <w:cs/>
        </w:rPr>
      </w:pPr>
      <w:r w:rsidRPr="00E37F50">
        <w:rPr>
          <w:rFonts w:ascii="Tahoma" w:hAnsi="Tahoma" w:cs="Tahoma"/>
          <w:b/>
          <w:bCs/>
          <w:szCs w:val="18"/>
          <w:cs/>
        </w:rPr>
        <w:lastRenderedPageBreak/>
        <w:t>Clause 2: รายละเอียดการถ่ายโอน</w:t>
      </w:r>
    </w:p>
    <w:p w:rsidR="00FF0439" w:rsidRPr="00E37F50" w:rsidRDefault="00FF0439" w:rsidP="000322C8">
      <w:pPr>
        <w:pStyle w:val="ProductList-Body"/>
        <w:keepNext/>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รายละเอียดการถ่ายโอนและโดยเฉพาะอย่างยิ่งข้อมูลส่วนบุคคลประเภทพิเศษที่เกี่ยวข้องจะระบุไว้ในภาคผนวก 1 ด้านล่างซึ่งเป็นส่วนหนึ่งของ Clause ต่างๆ นี้</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3: ข้อกำหนดเกี่ยวกับบุคคลภายนอกผู้รับประโยชน์</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1. ผู้มีส่วนเกี่ยวข้องในข้อมูลจะสามารถบังคับใช้ Clause นี้, Clause 4(b) ถึง (i), Clause 5(a) ถึง (e) และ (g) ถึง (j), Clause 6(1) และ (2), Clause 7, Clause 8(2) และ Clause 9 ถึง 12 ในฐานะบุคคลภายนอกผู้รับประโยชน์ต่อผู้ส่งออกข้อมูลได้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2. ผู้มีส่วนเกี่ยวข้องในข้อมูลจะสามารถบังคับใช้ Clause นี้, Clause 5(a) ถึง (e) และ (g), Clause 6, Clause 7, Clause 8(2) และ Clause 9 ถึง 12 ต่อผู้นำเข้าข้อมูลได้ ในกรณีที่ผู้ส่งออกข้อมูลได้หายสาบสูญหรือสิ้นสุดการมีตัวตนทางกฎหมาย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ซึ่งทำให้บุคคลดังกล่าวมีสิทธิและหน้าที่ของผู้ส่งออกข้อมูล โดยในกรณีนี้ผู้มีส่วนเกี่ยวข้องในข้อมูลจะสามารถบังคับใช้ Clause เหล่านี้ต่อบุคคลดังกล่าวได้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3. ผู้มีส่วนเกี่ยวข้องในข้อมูลจะสามารถบังคับใช้ Clause นี้, Clause 5(a) ถึง (e) และ (g), Clause 6, Clause 7, Clause 8(2) และ Clause 9 ถึง 12 ต่อผู้ประมวลผลช่วงได้ ในกรณีที่ทั้งผู้ส่งออกข้อมูลและผู้นำเข้าข้อมูลได้หายสาบสูญหรือสิ้นสุดการมีตัวตนทางกฎหมายหรือมีหนี้สินล้นพ้นตัว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ซึ่งทำให้บุคคลดังกล่าวมีสิทธิและหน้าที่ของผู้ส่งออกข้อมูล โดยในกรณีนี้ผู้มีส่วนเกี่ยวข้องในข้อมูลจะสามารถบังคับใช้ Clause เหล่านี้ต่อบุคคลดังกล่าวได้ ความรับผิดของบุคคลภายนอกดังกล่าวสำหรับผู้ประมวลผลช่วงจะจำกัดอยู่ที่การดำเนินการประมวลผลข้อมูลของตนภายใต้ Clause ต่างๆ นี้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4. คู่สัญญาจะไม่คัดค้านการที่ผู้มีส่วนเกี่ยวข้องในข้อมูลมีสมาคมหรือองค์กรอื่นๆ ดำเนินการแทน หากผู้มีส่วนเกี่ยวข้องในข้อมูลนั้นได้แสดงความต้องการเช่นนี้โดยชัดแจ้ง หรือหากกฎหมายในประเทศให้อนุญาตไว้ </w:t>
      </w:r>
    </w:p>
    <w:p w:rsidR="00C9255B" w:rsidRPr="00E37F50" w:rsidRDefault="00C9255B" w:rsidP="00FF0439">
      <w:pPr>
        <w:pStyle w:val="ProductList-Body"/>
        <w:rPr>
          <w:rFonts w:ascii="Tahoma" w:hAnsi="Tahoma" w:cs="Tahoma"/>
          <w:szCs w:val="18"/>
          <w:cs/>
          <w:lang w:val="en-US"/>
        </w:rPr>
      </w:pPr>
    </w:p>
    <w:p w:rsidR="00FF0439" w:rsidRPr="00E37F50" w:rsidRDefault="00FF0439" w:rsidP="004254D4">
      <w:pPr>
        <w:pStyle w:val="ProductList-Body"/>
        <w:keepNext/>
        <w:jc w:val="center"/>
        <w:outlineLvl w:val="1"/>
        <w:rPr>
          <w:rFonts w:ascii="Tahoma" w:hAnsi="Tahoma" w:cs="Tahoma"/>
          <w:szCs w:val="18"/>
          <w:cs/>
        </w:rPr>
      </w:pPr>
      <w:r w:rsidRPr="00E37F50">
        <w:rPr>
          <w:rFonts w:ascii="Tahoma" w:hAnsi="Tahoma" w:cs="Tahoma"/>
          <w:b/>
          <w:bCs/>
          <w:szCs w:val="18"/>
          <w:cs/>
        </w:rPr>
        <w:t>Clause 4: ภาระหน้าที่ของผู้ส่งออกข้อมูล</w:t>
      </w:r>
    </w:p>
    <w:p w:rsidR="00FF0439" w:rsidRPr="00E37F50" w:rsidRDefault="00FF0439" w:rsidP="004254D4">
      <w:pPr>
        <w:pStyle w:val="ProductList-Body"/>
        <w:keepNext/>
        <w:rPr>
          <w:rFonts w:ascii="Tahoma" w:hAnsi="Tahoma" w:cs="Tahoma"/>
          <w:szCs w:val="18"/>
          <w:cs/>
        </w:rPr>
      </w:pPr>
    </w:p>
    <w:p w:rsidR="00FF0439" w:rsidRPr="00E37F50" w:rsidRDefault="00FF0439" w:rsidP="004254D4">
      <w:pPr>
        <w:pStyle w:val="ProductList-Body"/>
        <w:keepNext/>
        <w:rPr>
          <w:rFonts w:ascii="Tahoma" w:hAnsi="Tahoma" w:cs="Tahoma"/>
          <w:szCs w:val="18"/>
          <w:cs/>
        </w:rPr>
      </w:pPr>
      <w:r w:rsidRPr="00E37F50">
        <w:rPr>
          <w:rFonts w:ascii="Tahoma" w:hAnsi="Tahoma" w:cs="Tahoma"/>
          <w:szCs w:val="18"/>
          <w:cs/>
        </w:rPr>
        <w:t xml:space="preserve">ผู้ส่งออกข้อมูลตกลงและรับประกันว่า </w:t>
      </w:r>
    </w:p>
    <w:p w:rsidR="00FF0439" w:rsidRPr="00E37F50" w:rsidRDefault="00FF0439" w:rsidP="004254D4">
      <w:pPr>
        <w:pStyle w:val="ProductList-Body"/>
        <w:keepNext/>
        <w:rPr>
          <w:rFonts w:ascii="Tahoma" w:hAnsi="Tahoma" w:cs="Tahoma"/>
          <w:szCs w:val="18"/>
          <w:cs/>
        </w:rPr>
      </w:pPr>
    </w:p>
    <w:p w:rsidR="00FF0439" w:rsidRPr="00E37F50" w:rsidRDefault="00FF0439" w:rsidP="004254D4">
      <w:pPr>
        <w:pStyle w:val="ProductList-Body"/>
        <w:keepNext/>
        <w:spacing w:after="120"/>
        <w:rPr>
          <w:rFonts w:ascii="Tahoma" w:hAnsi="Tahoma" w:cs="Tahoma"/>
          <w:szCs w:val="18"/>
          <w:cs/>
          <w:lang w:val="en-US"/>
        </w:rPr>
      </w:pPr>
      <w:r w:rsidRPr="00E37F50">
        <w:rPr>
          <w:rFonts w:ascii="Tahoma" w:hAnsi="Tahoma" w:cs="Tahoma"/>
          <w:szCs w:val="18"/>
          <w:cs/>
        </w:rPr>
        <w:t>(a) การประมวลผล รวมถึงการถ่ายโอนข้อมูลส่วนบุคคล จะได้รับการดำเนินการและจะยังคงได้รับดำเนินการต่อไปตามข้อกำหนดที่เกี่ยวข้องของกฎหมายคุ้มครองข้อมูลส่วนบุคคลที่ใช้บังคับ (และในกรณีที่เกี่ยวข้อง จะได้แจ้งไปยังเจ้าหน้าที่ที่เกี่ยวข้องของรัฐสมาชิกซึ่งมีการกำหนดตั้งผู้ส่งออกข้อมูล) และจะไม่ละเมิด</w:t>
      </w:r>
      <w:r w:rsidR="00D814BA" w:rsidRPr="00E37F50">
        <w:rPr>
          <w:rFonts w:ascii="Tahoma" w:hAnsi="Tahoma" w:cs="Tahoma"/>
          <w:szCs w:val="18"/>
          <w:cs/>
        </w:rPr>
        <w:t>ข้อกำหนดที่เกี่ยวข้องของรัฐนั้น</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(b) ตนได้มีคำสั่ง และตลอดระยะเวลาของบริการประมวลผลข้อมูลส่วนบุคคล จะมีคำสั่งให้ผู้นำเข้าข้อมูลประมวลผลข้อมูลส่วนบุคคลที่มีการถ่ายโอนเฉพาะในนามของผู้ส่งออก และเป็นไปตามกฎหมายคุ้มครองข้อมูลส่วนบุคคลที่ใช้บังคับและ Clause ต่างๆ นี้เท่านั้น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(c) ผู้นำเข้าข้อมูลจะให้การรับประกันอย่างเพียงพอในเรื่องมาตรการรักษาความปลอดภัยทางเทคนิคเชิงองค์กร ซึ่งระบุไว้ในภาคผนวก 2 ด้านล่างนี้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(d) หลังจากการประเมินข้อกำหนดของกฎหมายคุ้มครองข้อมูลส่วนบุคคลที่ใช้บังคับแล้ว มาตรการรักษาความปลอดภัยจะมีความเหมาะสมในการคุ้มครองข้อมูลส่วนบุคคลจากการถูกทำลายโดยไม่ได้ตั้งใจหรือไม่ชอบด้วยกฎหมาย การสูญหายหรือการเปลี่ยนแปลงโดยไม่ได้ตั้งใจ การเปิดเผยหรือการเข้าใช้โดยไม่ได้รับอนุญาต โดยเฉพาะอย่างยิ่งในกรณีที่การประมวลผลเกี่ยวข้องกับการส่งข้อมูลผ่านเครือข่าย และคุ้มครองจากการประมวลผลในรูปแบบอื่นๆ ทั้งหมดที่ไม่ชอบด้วยกฎหมาย และมาตรการเหล่านี้จะทำให้แน่ใจได้ถึงระดับการรักษาความปลอดภัยที่เหมาะสมกับความเสี่ยงซึ่งแสดงให้เห็นโดยการประมวลผลและลักษณะของข้อมูลที่จะได้รับการคุ้มครอง โดยพิจารณาถึงความทันสมัยและค่าใช้จ่ายในการดำเนินการของผู้ส่งออกข้อมูล </w:t>
      </w:r>
    </w:p>
    <w:p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szCs w:val="18"/>
          <w:cs/>
        </w:rPr>
        <w:t>(e) ตนจะตรวจสอบให้แน่ใจถึงการปฏ</w:t>
      </w:r>
      <w:r w:rsidR="00D814BA" w:rsidRPr="00E37F50">
        <w:rPr>
          <w:rFonts w:ascii="Tahoma" w:hAnsi="Tahoma" w:cs="Tahoma"/>
          <w:szCs w:val="18"/>
          <w:cs/>
        </w:rPr>
        <w:t>ิบัติตามมาตรการรักษาความปลอดภัย</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(f) หากการถ่ายโอนข้อมูลเกี่ยวข้องกับข้อมูลประเภทพิเศษ ผู้มีส่วนเกี่ยวข้องในข้อมูลนั้นได้รับแจ้งหรือจะได้รับแจ้งก่อน หรือโดยเร็วที่สุดเท่าที่จะทำได้ภายหลังการถ่ายโอนข้อมูล ซึ่งข้อมูลของผู้มีส่วนเกี่ยวข้องในข้อมูลอาจถูกส่งไปยังประเทศภายนอกที่ไม่ได้ให้ความคุ้มครองอย่างเพียงพอภายในความหมายของ Directive 95/46/EC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(g) จะส่งต่อการแจ้งเตือนที่ได้รับจากผู้นำเข้าข้อมูลหรือผู้ประมวลผลช่วงใดๆ ตาม Clause 5(b) และ Clause 8(3) ไปยังเจ้าหน้าที่กำกับดูแลการคุ้มครองข้อมูลส่วนบุคคล หากผู้ส่งออกข้อมูลตัดสินใจที่จะถ่ายโอนข้อมูลต่อไปหรือยกเลิกการระงับ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(h) จะจัดให้ผู้มีส่วนเกี่ยวข้องในข้อมูลได้รับสำเนาของ Clause ต่างๆ นี้ ยกเว้นภาคผนวก 2 เมื่อมีการร้องขอ รวมทั้งสรุปรายละเอียดของมาตรการรักษาความปลอดภัย ตลอดจนสำเนาของสัญญาใดๆ สำหรับบริการประมวลผลข้อมูลช่วงซึ่งจะต้องกระทำตาม Clause ต่างๆ นี้ เว้นเสียแต่ว่า Clause ต่างๆ นี้หรือสัญญานั้นๆ มีข้อมูลทางการค้าอยู่ ซึ่งในกรณีนี้ผู้ส่งออกข้อมูลอาจลบข้อมูลทางการค้าดังกล่าวออกได้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lastRenderedPageBreak/>
        <w:t xml:space="preserve">(i) ในกรณีการประมวลผลข้อมูลช่วง กิจกรรมการประมวลผลจะกระทำตาม Clause 11 โดยที่ผู้ประมวลผลช่วงจะให้ความคุ้มครองสำหรับข้อมูลส่วนบุคคลและสิทธิของผู้มีส่วนเกี่ยวข้องในข้อมูล อย่างน้อยที่สุดก็ในระดับเดียวกันกับผู้นำเข้าข้อมูลภายใต้ Clause ต่างๆ นี้ และ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(j) ตนจะตรวจสอบให้แน่ใจถึงการปฏิบัติตาม Clause 4(a) ถึง (i)</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5: ภาระหน้าที่ของผู้นำเข้าข้อมูล</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ผู้นำเข้าข้อมูลตกลงและรับประกันว่า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(a) จะประมวลผลข้อมูลส่วนบุคคลเฉพาะในนามของผู้ส่งออกข้อมูล และเป็นไปตามคำสั่งของผู้ส่งออกข้อมูลและ Clause ต่างๆ นี้เท่านั้น และหากผู้นำเข้าข้อมูลไม่สามารถปฏิบัติตามเช่นนั้นได้ไม่ว่าด้วยเหตุผลใดก็ตาม ผู้นำเข้าข้อมูลก็ตกลงที่จะแจ้งให้ผู้ส่งออกข้อมูลทราบโดยทันทีถึงการที่ตนไม่สามารถปฏิบัติตามได้ ซึ่งในกรณีนี้ผู้ส่งออกข้อมูลมีสิทธิที่จะระงับการถ่ายโอนข้อมูลและ/หรือบอกเลิกสัญญา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(b) ผู้นำเข้าข้อมูลไม่มีเหตุผลให้เชื่อว่ากฎหมายที่ใช้บังคับกับตนนั้นขัดขวางไม่ให้ตนปฏิบัติตามคำสั่งที่ได้รับจากผู้ส่งออกข้อมูลและภาระหน้าที่ของตนภายใต้สัญญา และในกรณีที่มีการเปลี่ยนแปลงในกฎหมายฉบับนี้ซึ่งมีแนวโน้มที่จะส่งผลในทางลบที่สำคัญต่อการรับประกันและภาระหน้าที่ที่ Clause ต่างๆ นี้กำหนดไว้ ผู้นำเข้าข้อมูลจะแจ้งให้ผู้ส่งออกข้อมูลทราบถึงการเปลี่ยนแปลงนี้ทันทีที่ตนได้ทราบ ซึ่งในกรณีนี้ผู้ส่งออกข้อมูลมีสิทธิที่จะระงับการถ่ายโอนข้อมูลและ/หรือบอกเลิกสัญญา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(c) ตนได้บังคับใช้มาตรการรักษาความปลอดภัยทางเทคนิคเชิงองค์กรซึ่งระบุไว้ในภาคผนวก 2 ก่อนที่จะประมวลผลข้อมูลส่วนบุคคลที่มีการถ่ายโอน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(d) ตนจะแจ้งให้ผู้ส่งออกข้อมูลทราบโดยทันทีเกี่ยวกับ </w:t>
      </w:r>
    </w:p>
    <w:p w:rsidR="00FF0439" w:rsidRPr="00E37F50" w:rsidRDefault="00FF0439" w:rsidP="00FF0439">
      <w:pPr>
        <w:pStyle w:val="ProductList-Body"/>
        <w:spacing w:after="60"/>
        <w:ind w:left="360"/>
        <w:rPr>
          <w:rFonts w:ascii="Tahoma" w:hAnsi="Tahoma" w:cs="Tahoma"/>
          <w:szCs w:val="18"/>
          <w:cs/>
        </w:rPr>
      </w:pPr>
      <w:r w:rsidRPr="00E37F50">
        <w:rPr>
          <w:rFonts w:ascii="Tahoma" w:hAnsi="Tahoma" w:cs="Tahoma"/>
          <w:szCs w:val="18"/>
          <w:cs/>
        </w:rPr>
        <w:t xml:space="preserve">(i) คำขอใดๆ ที่มีผลผูกพันทางกฎหมายให้มีการเปิดเผยข้อมูลส่วนบุคคลโดยเจ้าหน้าที่ผู้บังคับใช้กฎหมาย เว้นเสียแต่ว่าจะถูกห้าม เช่น การห้ามภายใต้กฎหมายอาญาเพื่อรักษาความลับในการสืบสวนของเจ้าหน้าที่ผู้บังคับใช้กฎหมาย </w:t>
      </w:r>
    </w:p>
    <w:p w:rsidR="00FF0439" w:rsidRPr="00E37F50" w:rsidRDefault="00FF0439" w:rsidP="00FF0439">
      <w:pPr>
        <w:pStyle w:val="ProductList-Body"/>
        <w:spacing w:after="60"/>
        <w:ind w:left="360"/>
        <w:rPr>
          <w:rFonts w:ascii="Tahoma" w:hAnsi="Tahoma" w:cs="Tahoma"/>
          <w:szCs w:val="18"/>
          <w:cs/>
        </w:rPr>
      </w:pPr>
      <w:r w:rsidRPr="00E37F50">
        <w:rPr>
          <w:rFonts w:ascii="Tahoma" w:hAnsi="Tahoma" w:cs="Tahoma"/>
          <w:szCs w:val="18"/>
          <w:cs/>
        </w:rPr>
        <w:t xml:space="preserve">(ii) การเข้าใช้ใดๆ โดยไม่ได้ตั้งใจหรือไม่ได้รับอนุญาต และ </w:t>
      </w:r>
    </w:p>
    <w:p w:rsidR="00FF0439" w:rsidRPr="00E37F50" w:rsidRDefault="00FF0439" w:rsidP="00FF0439">
      <w:pPr>
        <w:pStyle w:val="ProductList-Body"/>
        <w:spacing w:after="120"/>
        <w:ind w:left="360"/>
        <w:rPr>
          <w:rFonts w:ascii="Tahoma" w:hAnsi="Tahoma" w:cs="Tahoma"/>
          <w:szCs w:val="18"/>
          <w:cs/>
        </w:rPr>
      </w:pPr>
      <w:r w:rsidRPr="00E37F50">
        <w:rPr>
          <w:rFonts w:ascii="Tahoma" w:hAnsi="Tahoma" w:cs="Tahoma"/>
          <w:szCs w:val="18"/>
          <w:cs/>
        </w:rPr>
        <w:t xml:space="preserve">(iii) คำขอใดๆ ที่ได้รับโดยตรงจากผู้มีส่วนเกี่ยวข้องในข้อมูลโดยไม่ได้ทำตามคำขอนั้น เว้นเสียแต่ว่าผู้นำเข้าข้อมูลจะได้รับอนุญาตให้ทำเช่นนั้น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(e) จะจัดการกับข้อซักถามทั้งหมดจากผู้ส่งออกข้อมูลโดยทันทีและเหมาะสมเกี่ยวกับการประมวลผลข้อมูลส่วนบุคคลของผู้ส่งออกข้อมูลที่ต้องมีการถ่ายโอน และจะปฏิบัติตามคำแนะนำของเจ้าหน้าที่กำกับดูแลเกี่ยวกับการประมวลผลข้อมูลที่มีการถ่ายโอน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(f) ตามคำขอของผู้ส่งออกข้อมูล จะให้สถานที่ประมวลผลข้อมูลของตนได้รับการตรวจสอบเกี่ยวกับกิจกรรมการประมวลผลที่อยู่ภายใต้ Clause ต่างๆ นี้ ซึ่งจะกระทำโดยผู้ส่งออกข้อมูล หรือหน่วยตรวจที่ประกอบขึ้นด้วยสมาชิกอิสระต่างๆ และมีคุณวุฒิวิชาชีพตามที่กำหนดไว้ โดยมีภาระผูกพันตามหน้าที่ในการรักษาความลับ ได้รับคัดเลือกโดยผู้ส่งออกข้อมูล และในกรณีที่เกี่ยวข้อง จะเป็นการคัดเลือกโดยสอดรับกับเจ้าหน้าที่กำกับดูแล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(g) จะจัดให้ผู้มีส่วนเกี่ยวข้องในข้อมูลได้รับสำเนาของ Clause ต่างๆ นี้ เมื่อมีการร้องขอ หรือสัญญาใดๆ ที่มีอยู่สำหรับการประมวลผลข้อมูลช่วง เว้นเสียแต่ว่า Clause ต่างๆ นี้หรือสัญญานั้นๆ มีข้อมูลทางการค้าอยู่ ซึ่งในกรณีนี้ผู้นำเข้าข้อมูลอาจลบข้อมูลทางการค้าดังกล่าวออกได้ ทั้งนี้ ยกเว้นภาคผนวก 2 ซึ่งจะถูกแทนที่โดยสรุปรายละเอียดของมาตรการรักษาความปลอดภัยในกรณีต่างๆ เหล่านั้นซึ่งผู้มีส่วนเกี่ยวข้องในข้อมูลไม่สามารถได้รับสำเนาจากผู้ส่งออกข้อมูลได้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(h) ในกรณีการประมวลผลข้อมูลช่วง ตนได้แจ้งให้ผู้ส่งออกข้อมูลทราบแล้วก่อนหน้านี้ และได้รับความยินยอมเป็นลายลักษณ์อักษรล่วงหน้าจากผู้ส่งออกข้อมูลแล้ว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(i) บริการประมวลผลข้อมูลโดยผู้ประมวลผลช่วงจะดำเนินการตาม Clause 11 และ</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(j) จะส่งสำเนาข้อตกลงใดๆ ของผู้ประมวลผลช่วงซึ่งตนได้เข้าทำภายใต้ Clause ต่างๆ นี้ไปยังผู้ส่งออกข้อมูลโดยทันที</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6: ความรับผิด</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1. คู่สัญญาตกลงว่าผู้มีส่วนเกี่ยวข้องในข้อมูลซึ่งได้รับความเสียหายอันเป็นผลมาจากการละเมิดภาระหน้าที่ใดๆ ที่กล่าวไว้ใน Clause 3 หรือใน Clause 11 โดยคู่สัญญาฝ่ายใดหรือผู้ประมวลผลช่วง จะมีสิทธิได้รับการชดใช้ค่าเสียหายจากผู้ส่งออกข้อมูลสำหรับความเสียหายที่เกิดขึ้น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2. หากผู้มีส่วนเกี่ยวข้องในข้อมูลไม่สามารถเรียกร้องต่อผู้ส่งออกข้อมูลให้ชดใช้ค่าเสียหายได้ตามวรรค 1 ในเรื่องที่เกิดขึ้นจากการละเมิดภาระหน้าที่ใดๆ ที่กล่าวไว้ใน Clause 3 หรือใน Clause 11 โดยผู้นำเข้าข้อมูลหรือผู้ประมวลผลช่วงของผู้นำเข้าข้อมูล เนื่องจากผู้ส่งออกข้อมูลได้หายสาบสูญหรือสิ้นสุดการมีตัวตนทางกฎหมายหรือมีหนี้สินล้นพ้นตัว ผู้นำเข้าข้อมูลตกลงว่าผู้มีส่วนเกี่ยวข้องในข้อมูลจะสามารถเรียกร้องสิทธิได้จากผู้นำเข้าข้อมูลราวกับว่าเป็นผู้ส่งออกข้อมูล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ซึ่งในกรณีนี้ผู้มีส่วนเกี่ยวข้องในข้อมูลจะสามารถบังคับใช้สิทธิของตนต่อบุคคลดังกล่าวได้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ผู้นำเข้าข้อมูลไม่สามารถอาศัยการละเมิดภาระหน้าที่ของตนโดยผู้ประมวลผลช่วง เพื่อที่จะหลีกเลี่ยงความรับผิดของตนได้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lastRenderedPageBreak/>
        <w:t xml:space="preserve">3. หากผู้มีส่วนเกี่ยวข้องในข้อมูลไม่สามารถเรียกร้องสิทธิได้จากผู้ส่งออกข้อมูลหรือผู้นำเข้าข้อมูลตามที่กล่าวไว้ในวรรค 1 และ 2 ในเรื่องที่เกิดขึ้นจากการละเมิดภาระหน้าที่ใดๆ ที่กล่าวไว้ใน Clause 3 หรือใน Clause 11 โดยผู้ประมวลผลช่วง เนื่องจากทั้งผู้ส่งออกข้อมูลและผู้นำเข้าข้อมูลได้หายสาบสูญหรือสิ้นสุดการมีตัวตนทางกฎหมายหรือมีหนี้สินล้นพ้นตัว ผู้ประมวลผลช่วงตกลงว่าผู้มีส่วนเกี่ยวข้องในข้อมูลจะสามารถเรียกร้องสิทธิได้จากผู้ประมวลผลข้อมูลช่วง ในเรื่องการดำเนินการประมวลผลข้อมูลของตนภายใต้ Clause ต่างๆ นี้ราวกับว่าเป็นผู้ส่งออกข้อมูลหรือผู้นำเข้าข้อมูล เว้นเสียแต่ว่าบุคคลที่รับช่วงต่อจะได้เข้ามารับภาระหน้าที่ทางกฎหมายทั้งหมดของผู้ส่งออกข้อมูลหรือผู้นำเข้าข้อมูลไม่ว่าโดยสัญญาหรือโดยผลบังคับแห่งกฎหมาย ซึ่งในกรณีนี้ผู้มีส่วนเกี่ยวข้องในข้อมูลจะสามารถบังคับใช้สิทธิของตนต่อบุคคลดังกล่าวได้ ความรับผิดของผู้ประมวลผลช่วงจะจำกัดอยู่ที่การดำเนินการประมวลผลข้อมูลของตนภายใต้ Clause ต่างๆ นี้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7: การไกล่เกลี่ยและเขตอำนาจศาล</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1. ผู้นำเข้าข้อมูลตกลงว่าหากผู้มีส่วนเกี่ยวข้องในข้อมูลได้อ้างสิทธิของบุคคลภายนอกผู้รับประโยชน์ต่อผู้นำเข้าข้อมูล และ/หรือเรียกร้องให้ชดใช้ค่าเสียหายภายใต้ Clause ต่างๆ นี้ ผู้นำเข้าข้อมูลจะยอมรับการตัดสินใจของผู้มีส่วนเกี่ยวข้องในข้อมูลที่จะให้ </w:t>
      </w:r>
    </w:p>
    <w:p w:rsidR="00FF0439" w:rsidRPr="00E37F50" w:rsidRDefault="00FF0439" w:rsidP="00FF0439">
      <w:pPr>
        <w:pStyle w:val="ProductList-Body"/>
        <w:spacing w:after="60"/>
        <w:ind w:left="360"/>
        <w:rPr>
          <w:rFonts w:ascii="Tahoma" w:hAnsi="Tahoma" w:cs="Tahoma"/>
          <w:szCs w:val="18"/>
          <w:cs/>
        </w:rPr>
      </w:pPr>
      <w:r w:rsidRPr="00E37F50">
        <w:rPr>
          <w:rFonts w:ascii="Tahoma" w:hAnsi="Tahoma" w:cs="Tahoma"/>
          <w:szCs w:val="18"/>
          <w:cs/>
        </w:rPr>
        <w:t xml:space="preserve">(a) นำข้อพิพาทเข้าสู่การไกล่เกลี่ยโดยบุคคลที่เป็นอิสระ หรือในกรณีที่เกี่ยวข้อง โดยเจ้าหน้าที่กำกับดูแล </w:t>
      </w:r>
    </w:p>
    <w:p w:rsidR="00FF0439" w:rsidRPr="00E37F50" w:rsidRDefault="00FF0439" w:rsidP="00FF0439">
      <w:pPr>
        <w:pStyle w:val="ProductList-Body"/>
        <w:spacing w:after="120"/>
        <w:ind w:left="360"/>
        <w:rPr>
          <w:rFonts w:ascii="Tahoma" w:hAnsi="Tahoma" w:cs="Tahoma"/>
          <w:szCs w:val="18"/>
          <w:cs/>
        </w:rPr>
      </w:pPr>
      <w:r w:rsidRPr="00E37F50">
        <w:rPr>
          <w:rFonts w:ascii="Tahoma" w:hAnsi="Tahoma" w:cs="Tahoma"/>
          <w:szCs w:val="18"/>
          <w:cs/>
        </w:rPr>
        <w:t xml:space="preserve">(b) นำข้อพิพาทขึ้นสู่ศาลในรัฐสมาชิกซึ่งมีการกำหนดตั้งผู้ส่งออกข้อมูล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2. คู่สัญญาตกลงว่าการเลือกของผู้มีส่วนเกี่ยวข้องในข้อมูลจะไม่กระทบต่อสิทธิของตนในทางสารบัญญัติและวิธีสบัญญัติ เพื่อเรียกร้องให้มีการแก้ไขเยียวยาตามข้อกำหนดอื่นๆ ของกฎหมายในประเทศหรือระหว่างประเทศ </w:t>
      </w:r>
    </w:p>
    <w:p w:rsidR="00ED3A77" w:rsidRPr="00E37F50" w:rsidRDefault="00ED3A77" w:rsidP="00FF0439">
      <w:pPr>
        <w:pStyle w:val="ProductList-Body"/>
        <w:rPr>
          <w:rFonts w:ascii="Tahoma" w:hAnsi="Tahoma" w:cs="Tahoma"/>
          <w:szCs w:val="18"/>
          <w:cs/>
          <w:lang w:val="en-US"/>
        </w:rPr>
      </w:pPr>
    </w:p>
    <w:p w:rsidR="00FF0439" w:rsidRPr="00E37F50" w:rsidRDefault="00FF0439" w:rsidP="005A0872">
      <w:pPr>
        <w:pStyle w:val="ProductList-Body"/>
        <w:keepNext/>
        <w:jc w:val="center"/>
        <w:outlineLvl w:val="1"/>
        <w:rPr>
          <w:rFonts w:ascii="Tahoma" w:hAnsi="Tahoma" w:cs="Tahoma"/>
          <w:szCs w:val="18"/>
          <w:cs/>
        </w:rPr>
      </w:pPr>
      <w:r w:rsidRPr="00E37F50">
        <w:rPr>
          <w:rFonts w:ascii="Tahoma" w:hAnsi="Tahoma" w:cs="Tahoma"/>
          <w:b/>
          <w:bCs/>
          <w:szCs w:val="18"/>
          <w:cs/>
        </w:rPr>
        <w:t>Clause 8: การร่วมมือกับเจ้าหน้าที่กำกับดูแล</w:t>
      </w:r>
    </w:p>
    <w:p w:rsidR="00FF0439" w:rsidRPr="00E37F50" w:rsidRDefault="00FF0439" w:rsidP="005A0872">
      <w:pPr>
        <w:pStyle w:val="ProductList-Body"/>
        <w:keepNext/>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1. ผู้ส่งออกข้อมูลตกลงที่จะฝากสำเนาของสัญญาฉบับนี้ไว้กับเจ้าหน้าที่กำกับดูแล หากเจ้าหน้าที่กำกับดูแลร้องขอเช่นนั้นหรือการฝากดังกล่าวเป็นสิ่งที่ต้องทำภายใต้กฎหมายคุ้มครองข้อมูลส่วนบุคคลที่ใช้บังคับ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2. คู่สัญญาตกลงว่าเจ้าหน้าที่กำกับดูแลมีสิทธิที่จะดำเนินการตรวจสอบผู้นำเข้าข้อมูล และผู้ประมวลผลช่วงใดๆ ซึ่งมีขอบข่ายเดียวกันและอยู่ภายใต้เงื่อนไขเดียวกันกับที่จะนำมาใช้ในการตรวจสอบผู้ส่งออกข้อมูลภายใต้กฎหมายคุ้มครองข้อมูลส่วนบุคคลที่ใช้บังคับ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3. ผู้นำเข้าข้อมูลจะแจ้งให้ผู้ส่งออกข้อมูลทราบโดยทันทีเกี่ยวกับการมีอยู่ของกฎหมายที่เกี่ยวข้องกับการที่ผู้ส่งออกข้อมูลหรือผู้ประมวลผลใดๆ ยับยั้งไม่ให้มีการตรวจสอบผู้นำเข้าข้อมูลหรือผู้ประมวลผลใดๆ ตามที่กำหนดไว้ในวรรค 2 ในกรณีดังกล่าว ผู้ส่งออกข้อมูลจะมีสิทธิใช้มาตรการที่คาดการณ์ได้ใน Clause 5(b) </w:t>
      </w:r>
    </w:p>
    <w:p w:rsidR="006F4EC8" w:rsidRPr="00E37F50" w:rsidRDefault="006F4EC8" w:rsidP="00FF0439">
      <w:pPr>
        <w:pStyle w:val="ProductList-Body"/>
        <w:rPr>
          <w:rFonts w:ascii="Tahoma" w:hAnsi="Tahoma" w:cs="Tahoma"/>
          <w:szCs w:val="18"/>
          <w:cs/>
          <w:lang w:val="en-U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9: กฎหมายที่ใช้บังคับ</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lang w:val="en-US"/>
        </w:rPr>
      </w:pPr>
      <w:r w:rsidRPr="00E37F50">
        <w:rPr>
          <w:rFonts w:ascii="Tahoma" w:hAnsi="Tahoma" w:cs="Tahoma"/>
          <w:szCs w:val="18"/>
          <w:cs/>
        </w:rPr>
        <w:t>Clause ต่างๆ นี้จะอยู่ภายใต้บังคับของกฎหมายแห่งรัฐสมาชิกซึ</w:t>
      </w:r>
      <w:r w:rsidR="006F4EC8" w:rsidRPr="00E37F50">
        <w:rPr>
          <w:rFonts w:ascii="Tahoma" w:hAnsi="Tahoma" w:cs="Tahoma"/>
          <w:szCs w:val="18"/>
          <w:cs/>
        </w:rPr>
        <w:t>่งมีการกำหนดตั้งผู้ส่งออกข้อมูล</w:t>
      </w:r>
    </w:p>
    <w:p w:rsidR="00D814BA" w:rsidRPr="00E37F50" w:rsidRDefault="00D814BA" w:rsidP="00FF0439">
      <w:pPr>
        <w:pStyle w:val="ProductList-Body"/>
        <w:rPr>
          <w:rFonts w:ascii="Tahoma" w:hAnsi="Tahoma" w:cs="Tahoma"/>
          <w:szCs w:val="18"/>
          <w:cs/>
          <w:lang w:val="en-U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10: การเปลี่ยนแปลงสัญญา</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คู่สัญญารับรองว่าจะไม่เปลี่ยนแปลงหรือแก้ไข Clause ต่างๆ นี้ ซึ่งไม่ได้เป็นการกีดกันคู่สัญญาไม่ให้เพิ่มเติมข้อกำหนดในประเด็นที่เกี่ยวข้องกับธุรกิจ หากจำเป็นต้องทำ ตราบเท่าที่ไม่ได้ขัดแย้ง Clause ต่างๆ นี้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11: การประมวลผลข้อมูลช่วง</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szCs w:val="18"/>
          <w:cs/>
        </w:rPr>
        <w:t>1. ผู้นำเข้าข้อมูลจะไม่นำการดำเนินการประมวลผลข้อมูลของตนที่กระทำในนามของผู้ส่งออกข้อมูลภายใต้ Clause ต่างๆ นี้ไปว่าจ้างช่วงให้ผู้อื่นทำโดยไม่ได้รับความยินยอมเป็นลายลักษณ์อักษรล่วงหน้าจากผู้ส่งออกข้อมูล ในกรณีที่ผู้นำเข้าข้อมูลได้ทำสัญญาให้ผู้อื่นรับช่วงในภาระหน้าที่ของตนภายใต้ Clause ต่างๆ นี้โดยได้รับความยินยอมจากผู้ส่งออกข้อมูล ผู้นำเข้าข้อมูลจะกระทำเช่นนั้นเฉพาะโดยการทำข้อตกลงเป็นลายลักษณ์อักษรกับผู้ประมวลผลช่วงเท่านั้น ซึ่งกำหนดให้ผู้ประมวลผลช่วงมีภาระหน้าที่เดียวกันกับที่กำหนดไว้กับผู้นำเข้าข้อมูลภายใต้ Clause ต่างๆ นี้ ในกรณีที่ผู้ประมวลผลช่วงไม่ได้ทำตามภาระหน้าที่ของตนเกี่ยวกับการคุ้มครองข้อมูลส่วนบุคคลภายใต้ข้อตกลงลายลักษณ์อักษรดังกล่าว ผู้นำเข้าข้อมูลจะยังคงต้องรับผิดอย่างเต็มที่ต่อผู้ส่งออกข้อมูลในเรื่องการทำตามภาระหน้าที่ของผู้ประมวลผลช่วงภายใต้ข้</w:t>
      </w:r>
      <w:r w:rsidR="006F4EC8" w:rsidRPr="00E37F50">
        <w:rPr>
          <w:rFonts w:ascii="Tahoma" w:hAnsi="Tahoma" w:cs="Tahoma"/>
          <w:szCs w:val="18"/>
          <w:cs/>
        </w:rPr>
        <w:t>อตกลงดังกล่าว</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2. สัญญาลายลักษณ์อักษรก่อนหน้านี้ที่ทำขึ้นระหว่างผู้นำเข้าข้อมูลกับผู้ประมวลผลช่วงจะยังต้องมีข้อกำหนดว่าด้วยบุคคลภายนอกผู้รับประโยชน์ตามที่ระบุไว้ใน Clause 3 สำหรับกรณีต่างๆ ที่ผู้มีส่วนเกี่ยวข้องในข้อมูลไม่สามารถเรียกร้องต่อผู้ส่งออกข้อมูลหรือผู้นำเข้าข้อมูลให้ชดใช้ค่าเสียหายตามที่กล่าวไว้ในวรรค 1 ของ Clause 6 ได้ เนื่องจากผู้ส่งออกข้อมูลและผู้นำเข้าข้อมูลได้หายสาบสูญหรือสิ้นสุดการมีตัวตนทางกฎหมายหรือมีหนี้สินล้นพ้นตัว และไม่มีบุคคลที่รับช่วงต่อเข้ามารับภาระหน้าที่ทางกฎหมายทั้งหมดของผู้ส่งออกข้อมูลหรือผู้นำเข้าข้อมูลไม่ว่าโดยสัญญาหรือโดยผลบังคับแห่งกฎหมาย ความรับผิดของบุคคลภายนอกดังกล่าวสำหรับผู้ประมวลผลช่วงจะจำกัดอยู่ที่การดำเนินการประมวลผลข้อมูลของตนภายใต้ Clause ต่างๆ นี้ </w:t>
      </w:r>
    </w:p>
    <w:p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szCs w:val="18"/>
          <w:cs/>
        </w:rPr>
        <w:t>3. ข้อกำหนดต่างๆ ที่เกี่ยวข้องกับประเด็นการคุ้มครองข้อมูลส่วนบุคคลในการประมวลผลข้อมูลช่วงของสัญญาตามที่กล่าวไว้ในวรรค 1 จะอยู่ภายใต้บังคับของกฎหมายแห่งรัฐสมาชิกซึ</w:t>
      </w:r>
      <w:r w:rsidR="006F4EC8" w:rsidRPr="00E37F50">
        <w:rPr>
          <w:rFonts w:ascii="Tahoma" w:hAnsi="Tahoma" w:cs="Tahoma"/>
          <w:szCs w:val="18"/>
          <w:cs/>
        </w:rPr>
        <w:t>่งมีการกำหนดตั้งผู้ส่งออกข้อมูล</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lastRenderedPageBreak/>
        <w:t xml:space="preserve">4. ผู้ส่งออกข้อมูลจะต้องจัดทำรายการข้อตกลงต่างๆ เกี่ยวกับการประมวลผลข้อมูลช่วงที่ได้เข้าทำภายใต้ Clause ต่างๆ นี้และที่ได้รับแจ้งโดยผู้นำเข้าข้อมูลตาม Clause 5 (j) ซึ่งจะมีการปรับปรุงอย่างน้อยปีละครั้ง รายการนี้จะต้องจัดเตรียมไว้ให้กับเจ้าหน้าที่กำกับดูแลการคุ้มครองข้อมูลส่วนบุคคลของผู้ส่งออกข้อมูล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12: ภาระหน้าที่ภายหลังการบอกเลิกบริการประมวลผลข้อมูลส่วนบุคคล</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szCs w:val="18"/>
          <w:cs/>
        </w:rPr>
        <w:t>1. คู่สัญญาตกลงว่าเมื่อมีการบอกเลิกการให้บริการประมวลผลข้อมูล ผู้นำเข้าข้อมูลและผู้ประมวลผลช่วงจะต้องส่งคืนข้อมูลส่วนบุคคลทั้งหมดที่มีการถ่ายโอน รวมทั้งสำเนาของข้อมูลดังกล่าว ให้กับผู้ส่งออกข้อมูล หรือจะต้องทำลายข้อมูลส่วนบุคคลทั้งหมดและรับรองต่อผู้ส่งออกข้อมูลว่าตนได้ทำเช่นนั้นแล้ว ทั้งนี้ โดยให้ผู้ส่งออกข้อมูลเป็นผู้เลือก เว้นเสียแต่ว่ากฎหมายที่มีผลบังคับต่อผู้นำเข้าข้อมูลจะกีดกันไม่ให้ตนส่งคืนหรือทำลายข้อมูลส่วนบุคคลที่มีการถ่ายโอนไม่ว่าทั้งหมดหรือบางส่วน ในกรณีดังกล่าว ผู้นำเข้าข้อมูลรับรองว่าตนจะรับประกันถึงการรักษาความลับของข้อมูลส่วนบุคคลที่มีการถ่ายโอน และจะไม่กระทำการประมวลผลข้อ</w:t>
      </w:r>
      <w:r w:rsidR="006401DD" w:rsidRPr="00E37F50">
        <w:rPr>
          <w:rFonts w:ascii="Tahoma" w:hAnsi="Tahoma" w:cs="Tahoma"/>
          <w:szCs w:val="18"/>
          <w:cs/>
        </w:rPr>
        <w:t>มูลส่วนบุคคลที่มีการโอนอีกต่อไป</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2. ผู้นำเข้าข้อมูลและผู้ประมวลผลช่วงรับรองว่าเมื่อมีการร้องขอจากผู้ส่งออกข้อมูลและ/หรือเจ้าหน้าที่กำกับดูแล ผู้นำเข้าข้อมูลจะให้สถานที่ประมวลผลข้อมูลของตนได้รับการตรวจสอบเกี่ยวกับมาตรการต่างๆ ที่กล่าวไว้ในวรรค 1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ภาคผนวก 1 ของ Standard Contractual Clauses</w:t>
      </w:r>
    </w:p>
    <w:p w:rsidR="00FF0439" w:rsidRPr="00E37F50" w:rsidRDefault="00FF0439" w:rsidP="00FF0439">
      <w:pPr>
        <w:pStyle w:val="ProductList-Body"/>
        <w:rPr>
          <w:rFonts w:ascii="Tahoma" w:hAnsi="Tahoma" w:cs="Tahoma"/>
          <w:szCs w:val="18"/>
          <w:cs/>
        </w:rPr>
      </w:pPr>
    </w:p>
    <w:p w:rsidR="00222152" w:rsidRPr="00D401B1" w:rsidRDefault="00222152" w:rsidP="00222152">
      <w:pPr>
        <w:pStyle w:val="ProductList-Body"/>
        <w:spacing w:after="120"/>
        <w:rPr>
          <w:rFonts w:ascii="Tahoma" w:hAnsi="Tahoma" w:cs="Tahoma"/>
          <w:szCs w:val="18"/>
          <w:cs/>
        </w:rPr>
      </w:pPr>
      <w:r w:rsidRPr="00D401B1">
        <w:rPr>
          <w:rFonts w:ascii="Tahoma" w:hAnsi="Tahoma" w:cs="Tahoma"/>
          <w:b/>
          <w:bCs/>
          <w:szCs w:val="18"/>
          <w:cs/>
        </w:rPr>
        <w:t>ผู้ส่งออกข้อมูล:</w:t>
      </w:r>
      <w:r w:rsidRPr="00D401B1">
        <w:rPr>
          <w:rFonts w:ascii="Tahoma" w:hAnsi="Tahoma" w:cs="Tahoma"/>
          <w:szCs w:val="18"/>
          <w:cs/>
        </w:rPr>
        <w:t xml:space="preserve"> ลูกค้าคือผู้ส่งออกข้อมูล ผู้ส่งออกข้อมูลคือผู้ใช้ Online Service ตามที่ระบุไว้ในหัวข้อของ OST เรื่อง “ข้อกำหนดในการคุ้มครองข้อมูลส่วนบุคคล” </w:t>
      </w:r>
    </w:p>
    <w:p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b/>
          <w:bCs/>
          <w:szCs w:val="18"/>
          <w:cs/>
        </w:rPr>
        <w:t>ผู้นำเข้าข้อมูล:</w:t>
      </w:r>
      <w:r w:rsidRPr="00E37F50">
        <w:rPr>
          <w:rFonts w:ascii="Tahoma" w:hAnsi="Tahoma" w:cs="Tahoma"/>
          <w:szCs w:val="18"/>
          <w:cs/>
        </w:rPr>
        <w:t xml:space="preserve"> ผู้นำเข้าข้อมูลคือ MICROSOFT CORPORATION ซึ่งเป็นผู</w:t>
      </w:r>
      <w:r w:rsidR="006401DD" w:rsidRPr="00E37F50">
        <w:rPr>
          <w:rFonts w:ascii="Tahoma" w:hAnsi="Tahoma" w:cs="Tahoma"/>
          <w:szCs w:val="18"/>
          <w:cs/>
        </w:rPr>
        <w:t>้ผลิตซอฟต์แวร์และบริการระดับโลก</w:t>
      </w:r>
    </w:p>
    <w:p w:rsidR="00FF0439" w:rsidRPr="00E37F50" w:rsidRDefault="00622906" w:rsidP="00FF0439">
      <w:pPr>
        <w:pStyle w:val="ProductList-Body"/>
        <w:spacing w:after="120"/>
        <w:rPr>
          <w:rFonts w:ascii="Tahoma" w:hAnsi="Tahoma" w:cs="Tahoma"/>
          <w:szCs w:val="18"/>
          <w:cs/>
        </w:rPr>
      </w:pPr>
      <w:r w:rsidRPr="00E37F50">
        <w:rPr>
          <w:rFonts w:ascii="Tahoma" w:hAnsi="Tahoma" w:cs="Tahoma"/>
          <w:b/>
          <w:bCs/>
          <w:szCs w:val="18"/>
          <w:cs/>
        </w:rPr>
        <w:t>ผู้มีส่วนเกี่ยวข้องในข้อมูล:</w:t>
      </w:r>
      <w:r w:rsidRPr="00E37F50">
        <w:rPr>
          <w:rFonts w:ascii="Tahoma" w:hAnsi="Tahoma" w:cs="Tahoma"/>
          <w:szCs w:val="18"/>
          <w:cs/>
        </w:rPr>
        <w:t xml:space="preserve"> ผู้มีส่วนเกี่ยวข้องในข้อมูล ได้แก่ ตัวแทนของผู้ส่งออกข้อมูล และผู้ใช้ ซึ่งรวมถึงพนักงาน ผู้รับจ้าง ผู้ประสานงาน และลูกค้าของผู้ส่งออกข้อมูล ผู้มีส่วนเกี่ยวข้องในข้อมูลยังอาจรวมถึงบุคคลที่พยายามสื่อสารหรือถ่ายโอนข้อมูลส่วนบุคคลไปยังผู้ใช้ของบริการที่ผู้นำเข้าข้อมูลจัดไว้ให้</w:t>
      </w:r>
    </w:p>
    <w:p w:rsidR="00FF0439" w:rsidRPr="00E37F50" w:rsidRDefault="00FF0439" w:rsidP="00FF0439">
      <w:pPr>
        <w:pStyle w:val="ProductList-Body"/>
        <w:spacing w:after="120"/>
        <w:rPr>
          <w:rFonts w:ascii="Tahoma" w:hAnsi="Tahoma" w:cs="Tahoma"/>
          <w:szCs w:val="18"/>
          <w:cs/>
        </w:rPr>
      </w:pPr>
      <w:r w:rsidRPr="00E37F50">
        <w:rPr>
          <w:rFonts w:ascii="Tahoma" w:hAnsi="Tahoma" w:cs="Tahoma"/>
          <w:b/>
          <w:bCs/>
          <w:szCs w:val="18"/>
          <w:cs/>
        </w:rPr>
        <w:t xml:space="preserve">ประเภทของข้อมูล: </w:t>
      </w:r>
      <w:r w:rsidRPr="00E37F50">
        <w:rPr>
          <w:rFonts w:ascii="Tahoma" w:hAnsi="Tahoma" w:cs="Tahoma"/>
          <w:szCs w:val="18"/>
          <w:cs/>
        </w:rPr>
        <w:t xml:space="preserve">ข้อมูลส่วนบุคคลที่มีการถ่ายโอน ได้แก่ อีเมล เอกสาร และข้อมูลอื่นๆ ในรูปแบบอิเล็กทรอนิกส์ในบริบทของ Online Service </w:t>
      </w:r>
    </w:p>
    <w:p w:rsidR="00FF0439" w:rsidRPr="00E37F50" w:rsidRDefault="00FF0439" w:rsidP="00FF0439">
      <w:pPr>
        <w:pStyle w:val="ProductList-Body"/>
        <w:rPr>
          <w:rFonts w:ascii="Tahoma" w:hAnsi="Tahoma" w:cs="Tahoma"/>
          <w:szCs w:val="18"/>
          <w:cs/>
        </w:rPr>
      </w:pPr>
      <w:r w:rsidRPr="00E37F50">
        <w:rPr>
          <w:rFonts w:ascii="Tahoma" w:hAnsi="Tahoma" w:cs="Tahoma"/>
          <w:b/>
          <w:bCs/>
          <w:szCs w:val="18"/>
          <w:cs/>
        </w:rPr>
        <w:t>การดำเนินการประมวลผลข้อมูล:</w:t>
      </w:r>
      <w:r w:rsidRPr="00E37F50">
        <w:rPr>
          <w:rFonts w:ascii="Tahoma" w:hAnsi="Tahoma" w:cs="Tahoma"/>
          <w:szCs w:val="18"/>
          <w:cs/>
        </w:rPr>
        <w:t xml:space="preserve"> ข้อมูลส่วนบุคคลที่มีการถ่ายโอนจะอยู่ภายใต้กิจกรรมการประมวลผลเบื้องต้นดังต่อไปนี้ </w:t>
      </w:r>
    </w:p>
    <w:p w:rsidR="00FF0439" w:rsidRPr="00E37F50" w:rsidRDefault="00FF0439" w:rsidP="00FF0439">
      <w:pPr>
        <w:pStyle w:val="ProductList-Body"/>
        <w:spacing w:after="60"/>
        <w:ind w:left="547"/>
        <w:rPr>
          <w:rFonts w:ascii="Tahoma" w:hAnsi="Tahoma" w:cs="Tahoma"/>
          <w:szCs w:val="18"/>
          <w:cs/>
        </w:rPr>
      </w:pPr>
      <w:r w:rsidRPr="00E37F50">
        <w:rPr>
          <w:rFonts w:ascii="Tahoma" w:hAnsi="Tahoma" w:cs="Tahoma"/>
          <w:b/>
          <w:bCs/>
          <w:szCs w:val="18"/>
          <w:cs/>
        </w:rPr>
        <w:t>a. ระยะเวลาและเป้าหมายของการประมวลผลข้อมูล</w:t>
      </w:r>
      <w:r w:rsidRPr="00E37F50">
        <w:rPr>
          <w:rFonts w:ascii="Tahoma" w:hAnsi="Tahoma" w:cs="Tahoma"/>
          <w:szCs w:val="18"/>
          <w:cs/>
        </w:rPr>
        <w:t xml:space="preserve"> ระยะเวลาของการประมวลผลข้อมูลจะเป็นไปตามระยะเวลาที่กำหนดไว้ภายใต้ข้อตกลง Volume Licensing ที่ใช้บังคับระหว่างผู้ส่งออกข้อมูลกับนิติบุคคลของ Microsoft ซึ่งมี Standard Contractual Clauses เหล่านี้ผนวกเข้ามาด้วย (“Microsoft”) เป้าหมายของการประมวลผลข้อมูลก็คือเพื่อประสิทธิภาพการทำงานของ Online Service </w:t>
      </w:r>
    </w:p>
    <w:p w:rsidR="00222152" w:rsidRPr="00D401B1" w:rsidRDefault="00222152" w:rsidP="00222152">
      <w:pPr>
        <w:pStyle w:val="ProductList-Body"/>
        <w:spacing w:after="60"/>
        <w:ind w:left="547"/>
        <w:rPr>
          <w:rFonts w:ascii="Tahoma" w:hAnsi="Tahoma" w:cs="Tahoma"/>
          <w:szCs w:val="18"/>
          <w:cs/>
        </w:rPr>
      </w:pPr>
      <w:r w:rsidRPr="00D401B1">
        <w:rPr>
          <w:rFonts w:ascii="Tahoma" w:hAnsi="Tahoma" w:cs="Tahoma"/>
          <w:b/>
          <w:bCs/>
          <w:szCs w:val="18"/>
          <w:cs/>
        </w:rPr>
        <w:t>b. ขอบเขตและวัตถุประสงค์ของการประมวลผลข้อมูล</w:t>
      </w:r>
      <w:r w:rsidRPr="00D401B1">
        <w:rPr>
          <w:rFonts w:ascii="Tahoma" w:hAnsi="Tahoma" w:cs="Tahoma"/>
          <w:szCs w:val="18"/>
          <w:cs/>
        </w:rPr>
        <w:t xml:space="preserve"> ขอบเขตและวัตถุประสงค์ของการประมวลผลข้อมูลส่วนบุคคลจะได้อธิบายไว้ในหัวข้อแนวปฏิบัติและนโยบายด้านความปลอดภัยของ OST ผู้นำเข้าข้อมูลจะดำเนินงานศูนย์ข้อมูลและสถานที่ในการจัดการ/ให้การสนับสนุนซึ่งมีเครือข่ายทั่วโลก และการประมวลผลอาจเกิดขึ้นในเขตอำนาจศาลใดๆ ซึ่งผู้นำเข้าข้อมูลหรือผู้ประมวลผลช่วงของตนดำเนินงานสถานที่นั้นๆ อยู่ </w:t>
      </w:r>
    </w:p>
    <w:p w:rsidR="00FF0439" w:rsidRPr="00E37F50" w:rsidRDefault="00FF0439" w:rsidP="00FF0439">
      <w:pPr>
        <w:pStyle w:val="ProductList-Body"/>
        <w:spacing w:after="60"/>
        <w:ind w:left="547"/>
        <w:rPr>
          <w:rFonts w:ascii="Tahoma" w:hAnsi="Tahoma" w:cs="Tahoma"/>
          <w:szCs w:val="18"/>
          <w:cs/>
        </w:rPr>
      </w:pPr>
      <w:r w:rsidRPr="00E37F50">
        <w:rPr>
          <w:rFonts w:ascii="Tahoma" w:hAnsi="Tahoma" w:cs="Tahoma"/>
          <w:b/>
          <w:bCs/>
          <w:szCs w:val="18"/>
          <w:cs/>
        </w:rPr>
        <w:t>c. การเข้าถึงข้อมูลลูกค้า</w:t>
      </w:r>
      <w:r w:rsidRPr="00E37F50">
        <w:rPr>
          <w:rFonts w:ascii="Tahoma" w:hAnsi="Tahoma" w:cs="Tahoma"/>
          <w:szCs w:val="18"/>
          <w:cs/>
        </w:rPr>
        <w:t xml:space="preserve"> ตลอดระยะเวลาที่กำหนดไว้ภายใต้ข้อตกลง Volume Licensing ที่ใช้บังคับ โดยที่ผู้นำเข้าข้อมูลเป็นผู้เลือกและตามที่จำเป็นภายใต้กฎหมายที่ใช้บังคับซึ่งนำ Article 12(b) ของ EU Data Protection Directive มาใช้ ผู้นำเข้าข้อมูลจะ (1) จัดการให้ผู้ส่งออกข้อมูลสามารถแก้ไข ลบ หรือบล็อกข้อมูลลูกค้าได้ หรือ (2) ดำเนินการแก้ไข ลบ หรือบล็อกดังกล่าวในนามของผู้ส่งออกข้อมูล </w:t>
      </w:r>
    </w:p>
    <w:p w:rsidR="00FF0439" w:rsidRPr="00E37F50" w:rsidRDefault="00FF0439" w:rsidP="00FF0439">
      <w:pPr>
        <w:pStyle w:val="ProductList-Body"/>
        <w:spacing w:after="60"/>
        <w:ind w:left="547"/>
        <w:rPr>
          <w:rFonts w:ascii="Tahoma" w:hAnsi="Tahoma" w:cs="Tahoma"/>
          <w:szCs w:val="18"/>
          <w:cs/>
        </w:rPr>
      </w:pPr>
      <w:r w:rsidRPr="00E37F50">
        <w:rPr>
          <w:rFonts w:ascii="Tahoma" w:hAnsi="Tahoma" w:cs="Tahoma"/>
          <w:b/>
          <w:bCs/>
          <w:szCs w:val="18"/>
          <w:cs/>
        </w:rPr>
        <w:t>d. คำสั่งของผู้ส่งออกข้อมูล</w:t>
      </w:r>
      <w:r w:rsidRPr="00E37F50">
        <w:rPr>
          <w:rFonts w:ascii="Tahoma" w:hAnsi="Tahoma" w:cs="Tahoma"/>
          <w:szCs w:val="18"/>
          <w:cs/>
        </w:rPr>
        <w:t xml:space="preserve"> สำหรับ Online Service ผู้นำเข้าข้อมูลจะดำเนินการเฉพาะตามคำสั่งของผู้ส่งออกข้อมูลดังที่ Microsoft ชี้แจงไว้เท่านั้น </w:t>
      </w:r>
    </w:p>
    <w:p w:rsidR="00FF0439" w:rsidRPr="00E37F50" w:rsidRDefault="00FF0439" w:rsidP="00FF0439">
      <w:pPr>
        <w:pStyle w:val="ProductList-Body"/>
        <w:spacing w:after="120"/>
        <w:ind w:left="547"/>
        <w:rPr>
          <w:rFonts w:ascii="Tahoma" w:hAnsi="Tahoma" w:cs="Tahoma"/>
          <w:szCs w:val="18"/>
          <w:cs/>
        </w:rPr>
      </w:pPr>
      <w:r w:rsidRPr="00E37F50">
        <w:rPr>
          <w:rFonts w:ascii="Tahoma" w:hAnsi="Tahoma" w:cs="Tahoma"/>
          <w:b/>
          <w:bCs/>
          <w:szCs w:val="18"/>
          <w:cs/>
        </w:rPr>
        <w:t>e. การลบหรือการส่งคืนข้อมูลลูกค้า</w:t>
      </w:r>
      <w:r w:rsidRPr="00E37F50">
        <w:rPr>
          <w:rFonts w:ascii="Tahoma" w:hAnsi="Tahoma" w:cs="Tahoma"/>
          <w:szCs w:val="18"/>
          <w:cs/>
        </w:rPr>
        <w:t xml:space="preserve"> เมื่อการใช้ Online Service ของผู้ส่งออกข้อมูลสิ้นอายุหรือมีการบอกเลิก ผู้ส่งออกข้อมูลจะสามารถดึงข้อมูลลูกค้าออกมาได้ และผู้นำเข้าข้อมูลก็จะลบข้อมูลลูกค้า โดยการดำเนินการแต่ละอย่างจะเป็นไปตาม OST ที่มีผลใช้กับข้อตกลงนี้ </w:t>
      </w:r>
    </w:p>
    <w:p w:rsidR="00FF0439" w:rsidRPr="00E37F50" w:rsidRDefault="00FF0439" w:rsidP="00FF0439">
      <w:pPr>
        <w:pStyle w:val="ProductList-Body"/>
        <w:rPr>
          <w:rFonts w:ascii="Tahoma" w:hAnsi="Tahoma" w:cs="Tahoma"/>
          <w:szCs w:val="18"/>
          <w:cs/>
        </w:rPr>
      </w:pPr>
      <w:r w:rsidRPr="00E37F50">
        <w:rPr>
          <w:rFonts w:ascii="Tahoma" w:hAnsi="Tahoma" w:cs="Tahoma"/>
          <w:b/>
          <w:bCs/>
          <w:szCs w:val="18"/>
          <w:cs/>
        </w:rPr>
        <w:t xml:space="preserve">ผู้รับจ้างช่วง: </w:t>
      </w:r>
      <w:r w:rsidRPr="00E37F50">
        <w:rPr>
          <w:rFonts w:ascii="Tahoma" w:hAnsi="Tahoma" w:cs="Tahoma"/>
          <w:szCs w:val="18"/>
          <w:cs/>
        </w:rPr>
        <w:t>ผู้นำเข้าข้อมูลอาจว่าจ้างบริษัทอื่นเพื่อมาให้บริการที่จำกัดในนามของตน เช่น การให้การสนับสนุนลูกค้า ผู้รับจ้างช่วงใดๆ ดังกล่าวจะได้รับอนุญาตให้ได้รับข้อมูลลูกค้าเฉพาะเพื่อให้บริการที่ผู้นำเข้าข้อมูลว่าจ้างผู้รับจ้างช่วงให้มาดำเนินการเท่านั้น และผู้รับจ้างช่วงจะถูกห้ามมิให้ใช้ข้อมูลลูกค้าเพื่อวัตถุประสงค์อื่นใด</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ภาคผนวก 2 ของ Standard Contractual Clauses</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รายละเอียดของมาตรการรักษาความปลอดภัยทางเทคนิคเชิงองค์กรที่บังคับใช้โดยผู้นำเข้าข้อมูลตาม Clause 4(d) และ 5(c):</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1. </w:t>
      </w:r>
      <w:r w:rsidRPr="00E37F50">
        <w:rPr>
          <w:rFonts w:ascii="Tahoma" w:hAnsi="Tahoma" w:cs="Tahoma"/>
          <w:b/>
          <w:bCs/>
          <w:szCs w:val="18"/>
          <w:cs/>
        </w:rPr>
        <w:t>บุคลากร</w:t>
      </w:r>
      <w:r w:rsidRPr="00E37F50">
        <w:rPr>
          <w:rFonts w:ascii="Tahoma" w:hAnsi="Tahoma" w:cs="Tahoma"/>
          <w:szCs w:val="18"/>
          <w:cs/>
        </w:rPr>
        <w:t xml:space="preserve"> บุคลากรของผู้นำเข้าข้อมูลจะไม่ประมวลผลข้อมูลลูกค้าโดยไม่ได้รับอนุญาต บุคลากรจะมีหน้าที่ในการรักษาความลับของข้อมูลลูกค้าใดๆ และภาระหน้าที่นี้จะยังคงมีอยู่ต่อไปแม้กระทั่งหลังจากที่การว่าจ้างของตนได้สิ้นสุดลง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2. </w:t>
      </w:r>
      <w:r w:rsidRPr="00E37F50">
        <w:rPr>
          <w:rFonts w:ascii="Tahoma" w:hAnsi="Tahoma" w:cs="Tahoma"/>
          <w:b/>
          <w:bCs/>
          <w:szCs w:val="18"/>
          <w:cs/>
        </w:rPr>
        <w:t>บุคคลสำหรับติดต่อในเรื่องความเป็นส่วนตัวของข้อมูล</w:t>
      </w:r>
      <w:r w:rsidRPr="00E37F50">
        <w:rPr>
          <w:rFonts w:ascii="Tahoma" w:hAnsi="Tahoma" w:cs="Tahoma"/>
          <w:szCs w:val="18"/>
          <w:cs/>
        </w:rPr>
        <w:t xml:space="preserve"> สามารถติดต่อเจ้าหน้าที่ด้านความเป็นส่วนตัวของข้อมูลของผู้นำเข้าข้อมูลได้ตามที่อยู่ต่อไปนี้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Microsoft Corporation </w:t>
      </w:r>
    </w:p>
    <w:p w:rsidR="00FF0439" w:rsidRPr="00E37F50" w:rsidRDefault="00FF0439" w:rsidP="00FF0439">
      <w:pPr>
        <w:pStyle w:val="ProductList-Body"/>
        <w:ind w:left="360"/>
        <w:rPr>
          <w:rFonts w:ascii="Tahoma" w:hAnsi="Tahoma" w:cs="Tahoma"/>
          <w:szCs w:val="18"/>
          <w:cs/>
        </w:rPr>
      </w:pPr>
      <w:r w:rsidRPr="00E37F50">
        <w:rPr>
          <w:rFonts w:ascii="Tahoma" w:hAnsi="Tahoma" w:cs="Tahoma"/>
          <w:szCs w:val="18"/>
          <w:cs/>
        </w:rPr>
        <w:t xml:space="preserve">ถึง: Chief Privacy Officer </w:t>
      </w:r>
    </w:p>
    <w:p w:rsidR="00FF0439" w:rsidRPr="00E37F50" w:rsidRDefault="00FF0439" w:rsidP="00FF0439">
      <w:pPr>
        <w:pStyle w:val="ProductList-Body"/>
        <w:ind w:left="360"/>
        <w:rPr>
          <w:rFonts w:ascii="Tahoma" w:hAnsi="Tahoma" w:cs="Tahoma"/>
          <w:szCs w:val="18"/>
          <w:cs/>
        </w:rPr>
      </w:pPr>
      <w:r w:rsidRPr="00E37F50">
        <w:rPr>
          <w:rFonts w:ascii="Tahoma" w:hAnsi="Tahoma" w:cs="Tahoma"/>
          <w:szCs w:val="18"/>
          <w:cs/>
        </w:rPr>
        <w:lastRenderedPageBreak/>
        <w:t xml:space="preserve">1 Microsoft Way </w:t>
      </w:r>
    </w:p>
    <w:p w:rsidR="00FF0439" w:rsidRPr="00E37F50" w:rsidRDefault="00FF0439" w:rsidP="00FF0439">
      <w:pPr>
        <w:pStyle w:val="ProductList-Body"/>
        <w:spacing w:after="120"/>
        <w:ind w:left="360"/>
        <w:rPr>
          <w:rFonts w:ascii="Tahoma" w:hAnsi="Tahoma" w:cs="Tahoma"/>
          <w:szCs w:val="18"/>
          <w:cs/>
        </w:rPr>
      </w:pPr>
      <w:r w:rsidRPr="00E37F50">
        <w:rPr>
          <w:rFonts w:ascii="Tahoma" w:hAnsi="Tahoma" w:cs="Tahoma"/>
          <w:szCs w:val="18"/>
          <w:cs/>
        </w:rPr>
        <w:t xml:space="preserve">Redmond, WA 98052 USA </w:t>
      </w:r>
    </w:p>
    <w:p w:rsidR="00222152" w:rsidRPr="00D401B1" w:rsidRDefault="00222152" w:rsidP="00222152">
      <w:pPr>
        <w:pStyle w:val="ProductList-Body"/>
        <w:spacing w:after="120"/>
        <w:rPr>
          <w:rFonts w:ascii="Tahoma" w:hAnsi="Tahoma" w:cs="Tahoma"/>
          <w:szCs w:val="18"/>
          <w:cs/>
        </w:rPr>
      </w:pPr>
      <w:r w:rsidRPr="00222152">
        <w:rPr>
          <w:rFonts w:ascii="Tahoma" w:hAnsi="Tahoma" w:cs="Tahoma"/>
          <w:szCs w:val="18"/>
          <w:cs/>
        </w:rPr>
        <w:t xml:space="preserve">3. </w:t>
      </w:r>
      <w:r w:rsidRPr="00D401B1">
        <w:rPr>
          <w:rFonts w:ascii="Tahoma" w:hAnsi="Tahoma" w:cs="Tahoma"/>
          <w:b/>
          <w:bCs/>
          <w:szCs w:val="18"/>
          <w:cs/>
        </w:rPr>
        <w:t>มาตรการทางเทคนิคเชิงองค์กร</w:t>
      </w:r>
      <w:r w:rsidRPr="00D401B1">
        <w:rPr>
          <w:rFonts w:ascii="Tahoma" w:hAnsi="Tahoma" w:cs="Tahoma"/>
          <w:szCs w:val="18"/>
          <w:cs/>
        </w:rPr>
        <w:t xml:space="preserve"> ผู้นำเข้าข้อมูลได้บังคับใช้และจะคงไว้ซึ่งมาตรการทางเทคนิคเชิงองค์กร ระบบควบคุมภายใน และหน้าที่เกี่ยวกับความปลอดภัยของข้อมูลตามความเหมาะสม ซึ่งมีจุดประสงค์เพื่อคุ้มครองข้อมูลลูกค้า ตามที่กำหนดไว้ในหัวข้อแนวปฏิบัติและนโยบายด้านความปลอดภัยของ OST จากการสูญหาย ถูกทำลาย หรือเปลี่ยนแปลงโดยไม่ได้ตั้งใจ การเปิดเผยหรือการเข้าใช้โดยไม่ได้รับอนุญาต หรือการถูกทำลายโดยไม่ชอบด้วยกฎหมายดังต่อไปนี้ มาตรการทางเทคนิคเชิงองค์กร ระบบควบคุมภายใน และหน้าที่เกี่ยวกับความปลอดภัยของข้อมูลที่ระบุไว้ในหัวข้อแนวปฏิบัติและนโยบายด้านความปลอดภัยของ OST จะผนวกเข้ากับภาคผนวก 2 ในที่นี้โดยการอ้างอิง และมีผลผูกพันผู้นำเข้าข้อมูลราวกับว่าได้ระบุไว้ในภาคผนวก 2 นี้ทั้งหมด</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ลายเซ็นของ Microsoft Corporation จะปรากฏอยู่ในหน้าต่อไปนี้</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br w:type="page"/>
      </w:r>
    </w:p>
    <w:p w:rsidR="00927C16" w:rsidRPr="00E37F50" w:rsidRDefault="00927C16" w:rsidP="00FF0439">
      <w:pPr>
        <w:pStyle w:val="ProductList-Body"/>
        <w:outlineLvl w:val="1"/>
        <w:rPr>
          <w:rFonts w:ascii="Tahoma" w:hAnsi="Tahoma" w:cs="Tahoma"/>
          <w:b/>
          <w:bCs/>
          <w:szCs w:val="18"/>
          <w:lang w:val="en-US"/>
        </w:rPr>
      </w:pPr>
    </w:p>
    <w:p w:rsidR="00FF0439" w:rsidRPr="00E37F50" w:rsidRDefault="00FF0439" w:rsidP="00FF0439">
      <w:pPr>
        <w:pStyle w:val="ProductList-Body"/>
        <w:outlineLvl w:val="1"/>
        <w:rPr>
          <w:rFonts w:ascii="Tahoma" w:hAnsi="Tahoma" w:cs="Tahoma"/>
          <w:szCs w:val="18"/>
          <w:cs/>
        </w:rPr>
      </w:pPr>
      <w:r w:rsidRPr="00E37F50">
        <w:rPr>
          <w:rFonts w:ascii="Tahoma" w:hAnsi="Tahoma" w:cs="Tahoma"/>
          <w:b/>
          <w:bCs/>
          <w:szCs w:val="18"/>
          <w:cs/>
        </w:rPr>
        <w:t>การลงนามใน Standard Contractual Clauses, ภาคผนวก 1 และภาคผนวก 2 ในนามของผู้นำเข้าข้อมูล:</w:t>
      </w:r>
    </w:p>
    <w:p w:rsidR="00FF0439" w:rsidRPr="00E37F50" w:rsidRDefault="00FF0439" w:rsidP="00FF0439">
      <w:pPr>
        <w:pStyle w:val="ProductList-Body"/>
        <w:rPr>
          <w:rFonts w:ascii="Tahoma" w:hAnsi="Tahoma" w:cs="Tahoma"/>
          <w:szCs w:val="18"/>
          <w:cs/>
        </w:rPr>
      </w:pPr>
      <w:r w:rsidRPr="00E37F50">
        <w:rPr>
          <w:rFonts w:ascii="Tahoma" w:eastAsia="MS Mincho" w:hAnsi="Tahoma" w:cs="Tahoma"/>
          <w:noProof/>
          <w:szCs w:val="18"/>
          <w:lang w:val="en-US" w:eastAsia="en-US" w:bidi="ar-SA"/>
        </w:rPr>
        <w:drawing>
          <wp:anchor distT="0" distB="0" distL="114300" distR="114300" simplePos="0" relativeHeight="251658240" behindDoc="0" locked="0" layoutInCell="1" allowOverlap="1" wp14:anchorId="2FA67BCD" wp14:editId="20E84536">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Rajesh Jha, Corporate Vice President</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Corporation</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One Microsoft Way, Redmond WA, USA 98052</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p>
    <w:p w:rsidR="009A1B82" w:rsidRDefault="009A1B82">
      <w:pPr>
        <w:rPr>
          <w:rFonts w:ascii="Tahoma" w:hAnsi="Tahoma" w:cs="Tahoma"/>
          <w:lang w:val="en-US"/>
        </w:rPr>
      </w:pPr>
      <w:r>
        <w:rPr>
          <w:rFonts w:ascii="Tahoma" w:hAnsi="Tahoma" w:cs="Tahoma"/>
          <w:lang w:val="en-US"/>
        </w:rPr>
        <w:br w:type="page"/>
      </w:r>
    </w:p>
    <w:p w:rsidR="009A1B82" w:rsidRPr="00B24A43" w:rsidRDefault="009A1B82" w:rsidP="009A1B82">
      <w:pPr>
        <w:pStyle w:val="ProductList-SectionHeading"/>
        <w:outlineLvl w:val="0"/>
        <w:rPr>
          <w:rFonts w:ascii="Tahoma" w:hAnsi="Tahoma" w:cs="Tahoma"/>
          <w:bCs/>
          <w:szCs w:val="40"/>
          <w:cs/>
        </w:rPr>
      </w:pPr>
      <w:bookmarkStart w:id="220" w:name="Attachment4"/>
      <w:bookmarkStart w:id="221" w:name="_Toc489605629"/>
      <w:bookmarkStart w:id="222" w:name="_Toc523238354"/>
      <w:r w:rsidRPr="00B24A43">
        <w:rPr>
          <w:rFonts w:ascii="Tahoma" w:hAnsi="Tahoma" w:cs="Tahoma"/>
          <w:bCs/>
          <w:szCs w:val="40"/>
          <w:cs/>
        </w:rPr>
        <w:lastRenderedPageBreak/>
        <w:t>เอกสารแนบ 4 – ข้อกำหนดของข้อบังคับการคุ้มครองข้อมูลส่วนบุคคลทั่วไปของสหภาพยุโรป</w:t>
      </w:r>
      <w:bookmarkEnd w:id="220"/>
      <w:bookmarkEnd w:id="221"/>
      <w:bookmarkEnd w:id="222"/>
    </w:p>
    <w:p w:rsidR="00222152" w:rsidRPr="00D401B1" w:rsidRDefault="00222152" w:rsidP="00222152">
      <w:pPr>
        <w:pStyle w:val="ProductList-Body"/>
        <w:rPr>
          <w:rFonts w:ascii="Tahoma" w:hAnsi="Tahoma" w:cs="Tahoma"/>
          <w:szCs w:val="18"/>
          <w:cs/>
        </w:rPr>
      </w:pPr>
      <w:r w:rsidRPr="00D401B1">
        <w:rPr>
          <w:rFonts w:ascii="Tahoma" w:hAnsi="Tahoma" w:cs="Tahoma"/>
          <w:szCs w:val="18"/>
          <w:cs/>
        </w:rPr>
        <w:t>ไมโครซอฟท์ผูกพันตามข้อกำหนดของ GDPR เหล่านี้กับลูกค้าทุกราย โดยมีผลตั้งแต่วันที่ 25 พฤษภาคม 2018 ภาระผูกพันเหล่านี้จะมีผลผูกพันกับ Microsoft ในส่วนที่เกี่ยวกับลูกค้าโดยไม่คำนึงถึง (1) รุ่นของ OST ที่มีผลบังคับใช้กับการสมัครสมาชิก Online Services ที่กำหนดหรือ (2) ข้อตกลงอื่นใดที่อ้างอิงเอกสารแนบนี้</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เพื่อวัตถุประสงค์ของข้อกำหนดของ GDPR เหล่านี้ ลูกค้าและ Microsoft ตกลงกันว่าลูกค้าจะเป็นผู้ควบคุมข้อมูลส่วนบุคคลและ Microsoft จะเป็นผู้ประมวลผลข้อมูลดังกล่าว เว้นแต่ในเวลาที่ลูกค้าดำเนินการในฐานะผู้ประมวลผลข้อมูลส่วนบุคคล ซึ่งในกรณีนี้ Microsoft จะเป็นผู้ประมวลผลช่วง ข้อกำหนดของ GDPR เหล่านี้จะใช้บังคับกับการประมวลผลข้อมูลส่วนบุคคลภายในขอบข่ายของ GDPR โดย Microsoft ในนามของลูกค้า ข้อกำหนดของ GDPR เหล่านี้ไม่ได้จำกัดหรือลดข้อผูกพันใดๆ ในการคุ้มครองข้อมูลส่วนบุคคลซึ่ง Microsoft มีต่อลูกค้าในข้อกำหนด Online Services หรือข้อตกลงอื่นๆ ระหว่าง Microsoft กับลูกค้า ข้อกำหนดของ GDPR เหล่านี้จะไม่มีผลใช้บังคับในกรณีที่ Microsoft เป็นผู้ควบคุมข้อมูลส่วนบุคคล</w:t>
      </w:r>
    </w:p>
    <w:p w:rsidR="009A1B82" w:rsidRPr="00B24A43" w:rsidRDefault="009A1B82" w:rsidP="009A1B82">
      <w:pPr>
        <w:pStyle w:val="ProductList-Body"/>
        <w:rPr>
          <w:rFonts w:ascii="Tahoma" w:hAnsi="Tahoma" w:cs="Tahoma"/>
          <w:szCs w:val="18"/>
          <w:cs/>
        </w:rPr>
      </w:pPr>
    </w:p>
    <w:p w:rsidR="009A1B82" w:rsidRPr="0081008E" w:rsidRDefault="009A1B82" w:rsidP="009A1B82">
      <w:pPr>
        <w:pStyle w:val="ProductList-Body"/>
        <w:outlineLvl w:val="1"/>
        <w:rPr>
          <w:rFonts w:ascii="Tahoma" w:hAnsi="Tahoma" w:cs="Tahoma"/>
          <w:color w:val="00188F"/>
          <w:szCs w:val="18"/>
          <w:cs/>
        </w:rPr>
      </w:pPr>
      <w:r w:rsidRPr="0081008E">
        <w:rPr>
          <w:rFonts w:ascii="Tahoma" w:hAnsi="Tahoma" w:cs="Tahoma"/>
          <w:b/>
          <w:bCs/>
          <w:color w:val="00188F"/>
          <w:szCs w:val="18"/>
          <w:cs/>
        </w:rPr>
        <w:t>ภาระหน้าที่ที่เกี่ยวข้องใน GDPR: Article 28, 32, และ 33</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 xml:space="preserve">1. </w:t>
      </w:r>
      <w:r w:rsidRPr="00B24A43">
        <w:rPr>
          <w:rFonts w:ascii="Tahoma" w:hAnsi="Tahoma" w:cs="Tahoma"/>
          <w:szCs w:val="18"/>
          <w:cs/>
        </w:rPr>
        <w:t>Microsoft จะไม่ว่าจ้างผู้ประมวลผลรายอื่นโดยไม่ได้รับอนุญาตเป็นลายลักษณ์อักษรล่วงหน้าไม่ว่าโดยทั่วไปหรือโดยเฉพาะเจาะจงจากลูกค้า</w:t>
      </w:r>
      <w:r>
        <w:rPr>
          <w:rFonts w:ascii="Tahoma" w:hAnsi="Tahoma" w:cs="Tahoma"/>
          <w:szCs w:val="18"/>
          <w:cs/>
        </w:rPr>
        <w:t xml:space="preserve"> </w:t>
      </w:r>
      <w:r w:rsidRPr="00B24A43">
        <w:rPr>
          <w:rFonts w:ascii="Tahoma" w:hAnsi="Tahoma" w:cs="Tahoma"/>
          <w:szCs w:val="18"/>
          <w:cs/>
        </w:rPr>
        <w:t>ในกรณีของการอนุญาตเป็นลายลักษณ์อักษรโดยทั่วไป Microsoft จะแจ้งให้ลูกค้าทราบถึงการเปลี่ยนแปลงใดๆ ที่ตั้งใจไว้เกี่ยวกับการเพิ่มหรือการเปลี่ยนตัวผู้ประมวลผลรายอื่น และจึงเป็นการให้โอกาสลูกค้าในการคัดค้านการเปลี่ยนแปลงดังกล่าว</w:t>
      </w:r>
      <w:r>
        <w:rPr>
          <w:rFonts w:ascii="Tahoma" w:hAnsi="Tahoma" w:cs="Tahoma"/>
          <w:szCs w:val="18"/>
          <w:cs/>
        </w:rPr>
        <w:t xml:space="preserve"> </w:t>
      </w:r>
      <w:r w:rsidRPr="00B24A43">
        <w:rPr>
          <w:rFonts w:ascii="Tahoma" w:hAnsi="Tahoma" w:cs="Tahoma"/>
          <w:szCs w:val="18"/>
          <w:cs/>
        </w:rPr>
        <w:t>(Article 28(2))</w:t>
      </w:r>
    </w:p>
    <w:p w:rsidR="009A1B82" w:rsidRPr="00B24A43" w:rsidRDefault="00222152" w:rsidP="009A1B82">
      <w:pPr>
        <w:pStyle w:val="ProductList-Body"/>
        <w:spacing w:after="120"/>
        <w:ind w:left="158"/>
        <w:rPr>
          <w:rFonts w:ascii="Tahoma" w:hAnsi="Tahoma" w:cs="Tahoma"/>
          <w:szCs w:val="18"/>
          <w:cs/>
        </w:rPr>
      </w:pPr>
      <w:r w:rsidRPr="00D401B1">
        <w:rPr>
          <w:rFonts w:ascii="Tahoma" w:hAnsi="Tahoma" w:cs="Tahoma"/>
          <w:b/>
          <w:bCs/>
          <w:szCs w:val="18"/>
          <w:cs/>
        </w:rPr>
        <w:t>2.</w:t>
      </w:r>
      <w:r w:rsidRPr="00D401B1">
        <w:rPr>
          <w:rFonts w:ascii="Tahoma" w:hAnsi="Tahoma" w:cs="Tahoma"/>
          <w:szCs w:val="18"/>
          <w:cs/>
        </w:rPr>
        <w:t xml:space="preserve"> การประมวลผลข้อมูลโดย Microsoft จะเป็นไปตามข้อกำหนดของ GDPR เหล่านี้ภายใต้กฎหมายของสหภาพยุโรป (ต่อไปนี้จะเรียกว่า “สหภาพ”) หรือรัฐสมาชิกและจะมีผลผูกพัน Microsoft ในเรื่องที่เกี่ยวข้องกับลูกค้า สาระสำคัญและระยะเวลาของการประมวลผลข้อมูล ลักษณะและวัตถุประสงค์ของการประมวลผลข้อมูล ประเภทของข้อมูลส่วนบุคคล ประเภทของเจ้าของข้อมูล และหน้าที่และสิทธิของลูกค้าจะมีการระบุไว้ในข้อตกลง Licensing ของลูกค้า รวมถึงข้อกำหนดของ GDPR เหล่านี้</w:t>
      </w:r>
      <w:r w:rsidR="009A1B82">
        <w:rPr>
          <w:rFonts w:ascii="Tahoma" w:hAnsi="Tahoma" w:cs="Tahoma"/>
          <w:szCs w:val="18"/>
          <w:cs/>
        </w:rPr>
        <w:t xml:space="preserve"> </w:t>
      </w:r>
      <w:r w:rsidR="009A1B82" w:rsidRPr="00B24A43">
        <w:rPr>
          <w:rFonts w:ascii="Tahoma" w:hAnsi="Tahoma" w:cs="Tahoma"/>
          <w:szCs w:val="18"/>
          <w:cs/>
        </w:rPr>
        <w:t xml:space="preserve">โดยเฉพาะอย่างยิ่ง Microsoft จะ </w:t>
      </w:r>
    </w:p>
    <w:p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(a)</w:t>
      </w:r>
      <w:r w:rsidRPr="00B24A43">
        <w:rPr>
          <w:rFonts w:ascii="Tahoma" w:hAnsi="Tahoma" w:cs="Tahoma"/>
          <w:szCs w:val="18"/>
          <w:cs/>
        </w:rPr>
        <w:tab/>
        <w:t>ประมวลผลข้อมูลส่วนบุคคลเฉพาะตามคำสั่งที่มีการบันทึกไว้จากลูกค้าเท่านั้น ซึ่งรวมถึงประเด็นที่เกี่ยวข้องกับการถ่ายโอนข้อมูลส่วนบุคคลไปยังประเทศภายนอกหรือองค์กรระหว่างประเทศ เว้นแต่จะต้องทำเช่นนั้นตามกฎหมายของสหภาพหรือรัฐสมาชิกซึ่งมีผลใช้บังคับกับ Microsoft ในกรณีเช่นนี้ Microsoft จะแจ้งให้ลูกค้าทราบถึงข้อกำหนดทางกฎหมายดังกล่าวก่อนที่จะมีการประมวลผลข้อมูล เว้นแต่กฎหมายนั้นจะห้ามมิให้มีข้อมูลดังกล่าวด้วยสาเหตุสำคัญในเรื่องประโยชน์สาธารณะ</w:t>
      </w:r>
      <w:r>
        <w:rPr>
          <w:rFonts w:ascii="Tahoma" w:hAnsi="Tahoma" w:cs="Tahoma"/>
          <w:szCs w:val="18"/>
          <w:cs/>
        </w:rPr>
        <w:t xml:space="preserve"> </w:t>
      </w:r>
    </w:p>
    <w:p w:rsidR="009A1B82" w:rsidRPr="00B24A43" w:rsidRDefault="009A1B82" w:rsidP="001C382E">
      <w:pPr>
        <w:pStyle w:val="ProductList-Body"/>
        <w:numPr>
          <w:ilvl w:val="0"/>
          <w:numId w:val="47"/>
        </w:numPr>
        <w:spacing w:after="120"/>
        <w:ind w:left="1260" w:hanging="540"/>
        <w:rPr>
          <w:rFonts w:ascii="Tahoma" w:hAnsi="Tahoma" w:cs="Tahoma"/>
          <w:szCs w:val="18"/>
          <w:cs/>
        </w:rPr>
      </w:pPr>
      <w:r w:rsidRPr="00B24A43">
        <w:rPr>
          <w:rFonts w:ascii="Tahoma" w:hAnsi="Tahoma" w:cs="Tahoma"/>
          <w:szCs w:val="18"/>
          <w:cs/>
        </w:rPr>
        <w:t>ตรวจสอบให้แน่ใจว่าบุคคลที่ได้รับอนุญาตให้ประมวลผลข้อมูลส่วนบุคคลได้เข้าผูกพันตัวเองในเรื่องการรักษาความลับหรืออยู่ภายใต้ภาระหน้าที่ตามกฎหมายที</w:t>
      </w:r>
      <w:r w:rsidR="001C382E">
        <w:rPr>
          <w:rFonts w:ascii="Tahoma" w:hAnsi="Tahoma" w:cs="Tahoma"/>
          <w:szCs w:val="18"/>
          <w:cs/>
        </w:rPr>
        <w:t>่เหมาะสมในเรื่องการรักษาความลับ</w:t>
      </w:r>
    </w:p>
    <w:p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(c)</w:t>
      </w:r>
      <w:r w:rsidRPr="00B24A43">
        <w:rPr>
          <w:rFonts w:ascii="Tahoma" w:hAnsi="Tahoma" w:cs="Tahoma"/>
          <w:szCs w:val="18"/>
          <w:cs/>
        </w:rPr>
        <w:tab/>
        <w:t>ใช้มาตรการทั้งหมดที่กำหนดไว้ตาม Article 32 ของ GDPR</w:t>
      </w:r>
      <w:r>
        <w:rPr>
          <w:rFonts w:ascii="Tahoma" w:hAnsi="Tahoma" w:cs="Tahoma"/>
          <w:szCs w:val="18"/>
          <w:cs/>
        </w:rPr>
        <w:t xml:space="preserve"> </w:t>
      </w:r>
    </w:p>
    <w:p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(d)</w:t>
      </w:r>
      <w:r w:rsidRPr="00B24A43">
        <w:rPr>
          <w:rFonts w:ascii="Tahoma" w:hAnsi="Tahoma" w:cs="Tahoma"/>
          <w:szCs w:val="18"/>
          <w:cs/>
        </w:rPr>
        <w:tab/>
        <w:t xml:space="preserve">เคารพเงื่อนไขที่มีการกล่าวถึงในวรรค </w:t>
      </w:r>
      <w:r w:rsidR="00F042A8">
        <w:rPr>
          <w:rFonts w:ascii="Tahoma" w:hAnsi="Tahoma" w:cs="Tahoma" w:hint="cs"/>
          <w:szCs w:val="18"/>
          <w:cs/>
        </w:rPr>
        <w:t>1</w:t>
      </w:r>
      <w:r w:rsidRPr="00B24A43">
        <w:rPr>
          <w:rFonts w:ascii="Tahoma" w:hAnsi="Tahoma" w:cs="Tahoma"/>
          <w:szCs w:val="18"/>
          <w:cs/>
        </w:rPr>
        <w:t xml:space="preserve"> และ 3 ในเรื่องการว่าจ้างผู้ประมวลผลรายอื่น </w:t>
      </w:r>
    </w:p>
    <w:p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(e)</w:t>
      </w:r>
      <w:r w:rsidRPr="00B24A43">
        <w:rPr>
          <w:rFonts w:ascii="Tahoma" w:hAnsi="Tahoma" w:cs="Tahoma"/>
          <w:szCs w:val="18"/>
          <w:cs/>
        </w:rPr>
        <w:tab/>
        <w:t>ช่วยเหลือลูกค้าโดยใช้มาตรการทางเทคนิคเชิงองค์กรที่เหมาะสม โดยนำลักษณะของการประมวลผลข้อมูลมาพิจารณาด้วย ตราบใดที่การทำเช่นนี้สามารถทำได้ เพื่อปฏิบัติตามภาระหน้าที่ของลูกค้าในการดำเนินการตามคำขอสำหรับการใช้สิทธิของเจ้าของข้อมูลตามที่ระบุไว้ใน Chapter III ของ GDPR</w:t>
      </w:r>
      <w:r>
        <w:rPr>
          <w:rFonts w:ascii="Tahoma" w:hAnsi="Tahoma" w:cs="Tahoma"/>
          <w:szCs w:val="18"/>
          <w:cs/>
        </w:rPr>
        <w:t xml:space="preserve"> </w:t>
      </w:r>
    </w:p>
    <w:p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(f)</w:t>
      </w:r>
      <w:r w:rsidRPr="00B24A43">
        <w:rPr>
          <w:rFonts w:ascii="Tahoma" w:hAnsi="Tahoma" w:cs="Tahoma"/>
          <w:szCs w:val="18"/>
          <w:cs/>
        </w:rPr>
        <w:tab/>
        <w:t>ช่วยเหลือลูกค้าในการตรวจสอบให้แน่ใจถึงการปฏิบัติตามภาระหน้าที่ตาม Article 32-36 ของ GDPR โดยนำลักษณะของการประมวลผลและข้อมูลที่ให้ไว้กับ Microsoft มาพิจารณาด้วย</w:t>
      </w:r>
    </w:p>
    <w:p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(g)</w:t>
      </w:r>
      <w:r w:rsidRPr="00B24A43">
        <w:rPr>
          <w:rFonts w:ascii="Tahoma" w:hAnsi="Tahoma" w:cs="Tahoma"/>
          <w:szCs w:val="18"/>
          <w:cs/>
        </w:rPr>
        <w:tab/>
        <w:t>ลบหรือส่งคืนข้อมูลส่วนบุคคลทั้งหมดให้กับลูกค้าหลังจากสิ้นสุดการให้บริการที่เกี่ยวข้องกับการประมวลผลข้อมูล และลบสำเนาที่มีอยู่ เว้นเสียแต่ว่ากฎหมายของสหภาพหรือรัฐสมาชิกจะกำหนดให้ต้องมีการจัดเก็บข้อมูลส่วนบุคคล ทั้งนี้ โดยลูกค้าเป็นผู้เลือก</w:t>
      </w:r>
      <w:r>
        <w:rPr>
          <w:rFonts w:ascii="Tahoma" w:hAnsi="Tahoma" w:cs="Tahoma"/>
          <w:szCs w:val="18"/>
          <w:cs/>
        </w:rPr>
        <w:t xml:space="preserve"> </w:t>
      </w:r>
    </w:p>
    <w:p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(h)</w:t>
      </w:r>
      <w:r w:rsidRPr="00B24A43">
        <w:rPr>
          <w:rFonts w:ascii="Tahoma" w:hAnsi="Tahoma" w:cs="Tahoma"/>
          <w:szCs w:val="18"/>
          <w:cs/>
        </w:rPr>
        <w:tab/>
        <w:t xml:space="preserve">จัดหาข้อมูลทั้งหมดให้กับลูกค้าซึ่งจำเป็นในการแสดงให้เห็นถึงการปฏิบัติตามภาระหน้าที่ที่ระบุไว้ใน Article 28 ของ GDPR รวมทั้งอนุญาตและจัดการช่วยให้มีการตรวจสอบ รวมถึงการตรวจสอบอย่างละเอียด ซึ่งดำเนินการโดยลูกค้าหรือผู้ตรวจสอบรายอื่นตามที่ลูกค้ามีคำสั่ง </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szCs w:val="18"/>
          <w:cs/>
        </w:rPr>
        <w:t>Microsoft จะแจ้งให้ลูกค้าทราบโดยทันทีหากตนมีความเห็นว่าคำสั่งได้เป็นการละเมิด GDPR หรือข้อกำหนดว่าด้วยการคุ้มครองข้อมูลส่วนบุคคลอื่นๆ ของสหภาพหรือรัฐสมาชิก</w:t>
      </w:r>
      <w:r>
        <w:rPr>
          <w:rFonts w:ascii="Tahoma" w:hAnsi="Tahoma" w:cs="Tahoma"/>
          <w:szCs w:val="18"/>
          <w:cs/>
        </w:rPr>
        <w:t xml:space="preserve"> </w:t>
      </w:r>
      <w:r w:rsidRPr="00B24A43">
        <w:rPr>
          <w:rFonts w:ascii="Tahoma" w:hAnsi="Tahoma" w:cs="Tahoma"/>
          <w:szCs w:val="18"/>
          <w:cs/>
        </w:rPr>
        <w:t>(Article 28(3))</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3.</w:t>
      </w:r>
      <w:r w:rsidRPr="00B24A43">
        <w:rPr>
          <w:rFonts w:ascii="Tahoma" w:hAnsi="Tahoma" w:cs="Tahoma"/>
          <w:szCs w:val="18"/>
          <w:cs/>
        </w:rPr>
        <w:t xml:space="preserve"> ในกรณีที่ Microsoft ว่าจ้างผู้ประมวลผลรายอื่นสำหรับการดำเนินกิจกรรมการประมวลผลข้อมูลโดยเฉพาะเจาะจงในนามของลูกค้า ภาระหน้าที่ในการคุ้มครองข้อมูลส่วนบุคคลเดียวกันตามที่ระบุไว้ในข้อกำหนดของ GDPR </w:t>
      </w:r>
      <w:r w:rsidRPr="00B24A43">
        <w:rPr>
          <w:rFonts w:ascii="Tahoma" w:hAnsi="Tahoma" w:cs="Tahoma"/>
          <w:szCs w:val="18"/>
          <w:cs/>
        </w:rPr>
        <w:lastRenderedPageBreak/>
        <w:t>เหล่านี้จะต้องนำไปบังคับใช้กับผู้ประมวลผลรายอื่นที่ว่านั้นด้วยวิธีการทางสัญญาหรือการดำเนินการทางกฎหมายอื่นๆ ภายใต้กฎหมายของสหภาพหรือรัฐสมาชิก โดยเฉพาะอย่างยิ่งการให้การรับประกันอย่างเพียงพอว่าจะบังคับใช้มาตรการทางเทคนิคเชิงองค์กรที่เหมาะสมในลักษณะที่การประมวลผลข้อมูลจะเป็นไปตามข้อกำหนดของ GDPR</w:t>
      </w:r>
      <w:r>
        <w:rPr>
          <w:rFonts w:ascii="Tahoma" w:hAnsi="Tahoma" w:cs="Tahoma"/>
          <w:szCs w:val="18"/>
          <w:cs/>
        </w:rPr>
        <w:t xml:space="preserve"> </w:t>
      </w:r>
      <w:r w:rsidRPr="00B24A43">
        <w:rPr>
          <w:rFonts w:ascii="Tahoma" w:hAnsi="Tahoma" w:cs="Tahoma"/>
          <w:szCs w:val="18"/>
          <w:cs/>
        </w:rPr>
        <w:t>ในกรณีที่ผู้ประมวลผลรายอื่นที่ว่านี้ไม่ได้ทำตามภาระหน้าที่ของตนในการคุ้มครองข้อมูลส่วนบุคคล Microsoft จะยังคงต้องรับผิดอย่างเต็มที่ต่อลูกค้าจากการดำเนินการตามภาระหน้าที่ของผู้ประมวลรายอื่นดังกล่าว</w:t>
      </w:r>
      <w:r>
        <w:rPr>
          <w:rFonts w:ascii="Tahoma" w:hAnsi="Tahoma" w:cs="Tahoma"/>
          <w:szCs w:val="18"/>
          <w:cs/>
        </w:rPr>
        <w:t xml:space="preserve"> </w:t>
      </w:r>
      <w:r w:rsidRPr="00B24A43">
        <w:rPr>
          <w:rFonts w:ascii="Tahoma" w:hAnsi="Tahoma" w:cs="Tahoma"/>
          <w:szCs w:val="18"/>
          <w:cs/>
        </w:rPr>
        <w:t>(Article 28(4))</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4.</w:t>
      </w:r>
      <w:r w:rsidRPr="00B24A43">
        <w:rPr>
          <w:rFonts w:ascii="Tahoma" w:hAnsi="Tahoma" w:cs="Tahoma"/>
          <w:szCs w:val="18"/>
          <w:cs/>
        </w:rPr>
        <w:t xml:space="preserve"> เมื่อพิจารณาถึงความทันสมัย ค่าใช้จ่ายในการดำเนินการ และลักษณะ ขอบข่าย บริบท และวัตถุประสงค์ของการประมวลผลข้อมูล ตลอดจนความเสี่ยงของความเป็นไปได้และความรุนแรงที่แตกต่างกันไปเกี่ยวกับสิทธิและเสรีภาพของบุคคลธรรมดา ลูกค้าและ Microsoft จะบังคับใช้มาตรการทางเทคนิคเชิงองค์กรที่เหมาะสมเพื่อตรวจสอบให้แน่ใจถึงระดับการรักษาความปลอดภัยที่เหมาะกับความเสี่ยงนั้นๆ ตามความเหมาะสมในเรื่องต่อไปนี้ เช่น </w:t>
      </w:r>
    </w:p>
    <w:p w:rsidR="009A1B82" w:rsidRPr="00B24A43" w:rsidRDefault="009A1B82" w:rsidP="009A1B82">
      <w:pPr>
        <w:pStyle w:val="ProductList-Body"/>
        <w:spacing w:after="120"/>
        <w:ind w:left="720"/>
        <w:rPr>
          <w:rFonts w:ascii="Tahoma" w:hAnsi="Tahoma" w:cs="Tahoma"/>
          <w:szCs w:val="18"/>
          <w:cs/>
        </w:rPr>
      </w:pPr>
      <w:r w:rsidRPr="00B24A43">
        <w:rPr>
          <w:rFonts w:ascii="Tahoma" w:hAnsi="Tahoma" w:cs="Tahoma"/>
          <w:b/>
          <w:bCs/>
          <w:szCs w:val="18"/>
          <w:cs/>
        </w:rPr>
        <w:t>(a)</w:t>
      </w:r>
      <w:r w:rsidRPr="00B24A43">
        <w:rPr>
          <w:rFonts w:ascii="Tahoma" w:hAnsi="Tahoma" w:cs="Tahoma"/>
          <w:szCs w:val="18"/>
          <w:cs/>
        </w:rPr>
        <w:tab/>
        <w:t xml:space="preserve">การใช้นามแฝงและการเข้ารหัสลับข้อมูลส่วนบุคคล </w:t>
      </w:r>
    </w:p>
    <w:p w:rsidR="009A1B82" w:rsidRPr="00B24A43" w:rsidRDefault="009A1B82" w:rsidP="009A1B82">
      <w:pPr>
        <w:pStyle w:val="ProductList-Body"/>
        <w:spacing w:after="120"/>
        <w:ind w:left="1440" w:hanging="720"/>
        <w:rPr>
          <w:rFonts w:ascii="Tahoma" w:hAnsi="Tahoma" w:cs="Tahoma"/>
          <w:szCs w:val="18"/>
          <w:cs/>
        </w:rPr>
      </w:pPr>
      <w:r w:rsidRPr="00B24A43">
        <w:rPr>
          <w:rFonts w:ascii="Tahoma" w:hAnsi="Tahoma" w:cs="Tahoma"/>
          <w:b/>
          <w:bCs/>
          <w:szCs w:val="18"/>
          <w:cs/>
        </w:rPr>
        <w:t>(b)</w:t>
      </w:r>
      <w:r w:rsidRPr="00B24A43">
        <w:rPr>
          <w:rFonts w:ascii="Tahoma" w:hAnsi="Tahoma" w:cs="Tahoma"/>
          <w:szCs w:val="18"/>
          <w:cs/>
        </w:rPr>
        <w:tab/>
        <w:t xml:space="preserve">ความสามารถในการตรวจสอบให้แน่ใจถึงการรักษาความลับ ความสมบูรณ์ ความพร้อมให้บริการ และการฟื้นคืนสู่ปกติของระบบและบริการประมวลผลข้อมูลอย่างต่อเนื่อง </w:t>
      </w:r>
    </w:p>
    <w:p w:rsidR="009A1B82" w:rsidRPr="00B24A43" w:rsidRDefault="009A1B82" w:rsidP="001C382E">
      <w:pPr>
        <w:pStyle w:val="ProductList-Body"/>
        <w:numPr>
          <w:ilvl w:val="0"/>
          <w:numId w:val="47"/>
        </w:numPr>
        <w:spacing w:after="120"/>
        <w:ind w:hanging="720"/>
        <w:rPr>
          <w:rFonts w:ascii="Tahoma" w:hAnsi="Tahoma" w:cs="Tahoma"/>
          <w:szCs w:val="18"/>
          <w:cs/>
        </w:rPr>
      </w:pPr>
      <w:r w:rsidRPr="00B24A43">
        <w:rPr>
          <w:rFonts w:ascii="Tahoma" w:hAnsi="Tahoma" w:cs="Tahoma"/>
          <w:szCs w:val="18"/>
          <w:cs/>
        </w:rPr>
        <w:t>ความสามารถในการกู้คืนความพร้อมให้บริการและการเข้าถึงข้อมูลส่วนบุคคลอย่างทันท่วงทีในกรณีที่เกิดเหตุการณ์ปัญหาทางกายภาพหรือทางเทคนิค และ</w:t>
      </w:r>
    </w:p>
    <w:p w:rsidR="009A1B82" w:rsidRPr="00B24A43" w:rsidRDefault="009A1B82" w:rsidP="009A1B82">
      <w:pPr>
        <w:pStyle w:val="ProductList-Body"/>
        <w:spacing w:after="120"/>
        <w:ind w:left="1440" w:hanging="720"/>
        <w:rPr>
          <w:rFonts w:ascii="Tahoma" w:hAnsi="Tahoma" w:cs="Tahoma"/>
          <w:szCs w:val="18"/>
          <w:cs/>
        </w:rPr>
      </w:pPr>
      <w:r w:rsidRPr="00B24A43">
        <w:rPr>
          <w:rFonts w:ascii="Tahoma" w:hAnsi="Tahoma" w:cs="Tahoma"/>
          <w:b/>
          <w:bCs/>
          <w:szCs w:val="18"/>
          <w:cs/>
        </w:rPr>
        <w:t>(d)</w:t>
      </w:r>
      <w:r w:rsidRPr="00B24A43">
        <w:rPr>
          <w:rFonts w:ascii="Tahoma" w:hAnsi="Tahoma" w:cs="Tahoma"/>
          <w:szCs w:val="18"/>
          <w:cs/>
        </w:rPr>
        <w:tab/>
        <w:t>กระบวนการในการทดสอบ กำหนดค่า และประเมินผลความมีประสิทธิภาพของมาตรการทางเทคนิคเชิงองค์กรที่เหมาะสมอย่างสม่ำเสมอเพื่อตรวจสอบให้แน่ใจถึงความปลอดภัยของการประมวลผลข้อมูล</w:t>
      </w:r>
      <w:r>
        <w:rPr>
          <w:rFonts w:ascii="Tahoma" w:hAnsi="Tahoma" w:cs="Tahoma"/>
          <w:szCs w:val="18"/>
          <w:cs/>
        </w:rPr>
        <w:t xml:space="preserve"> </w:t>
      </w:r>
      <w:r w:rsidRPr="00B24A43">
        <w:rPr>
          <w:rFonts w:ascii="Tahoma" w:hAnsi="Tahoma" w:cs="Tahoma"/>
          <w:szCs w:val="18"/>
          <w:cs/>
        </w:rPr>
        <w:t>(Article 32(1))</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5.</w:t>
      </w:r>
      <w:r w:rsidRPr="00B24A43">
        <w:rPr>
          <w:rFonts w:ascii="Tahoma" w:hAnsi="Tahoma" w:cs="Tahoma"/>
          <w:szCs w:val="18"/>
          <w:cs/>
        </w:rPr>
        <w:t xml:space="preserve"> ในการประเมินระดับการรักษาความปลอดภัยที่เหมาะสม ก็จำเป็นต้องพิจารณาถึงความเสี่ยงที่มีอยู่ในการประมวลผลข้อมูล โดยเฉพาะอย่างยิ่งความเสี่ยงจากการทำลาย การสูญหาย หรือการเปลี่ยนแปลงโดยไม่ได้ตั้งใจหรือไม่ชอบด้วยกฎหมาย หรือการเปิดเผยหรือการเข้าถึงโดยไม่ได้รับอนุญาตสำหรับข้อมูลส่วนบุคคลที่มีการส่ง จัดเก็บ หรือประมวลผล</w:t>
      </w:r>
      <w:r>
        <w:rPr>
          <w:rFonts w:ascii="Tahoma" w:hAnsi="Tahoma" w:cs="Tahoma"/>
          <w:szCs w:val="18"/>
          <w:cs/>
        </w:rPr>
        <w:t xml:space="preserve"> </w:t>
      </w:r>
      <w:r w:rsidRPr="00B24A43">
        <w:rPr>
          <w:rFonts w:ascii="Tahoma" w:hAnsi="Tahoma" w:cs="Tahoma"/>
          <w:szCs w:val="18"/>
          <w:cs/>
        </w:rPr>
        <w:t>(Article 32(2))</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6.</w:t>
      </w:r>
      <w:r w:rsidRPr="00B24A43">
        <w:rPr>
          <w:rFonts w:ascii="Tahoma" w:hAnsi="Tahoma" w:cs="Tahoma"/>
          <w:szCs w:val="18"/>
          <w:cs/>
        </w:rPr>
        <w:t xml:space="preserve"> ลูกค้าและ Microsoft จะต้องดำเนินการเพื่อให้แน่ใจว่าบุคคลธรรมดาใดๆ ที่กระทำการอยู่ภายใต้อำนาจของลูกค้าหรือ Microsoft ซึ่งสามารถเข้าถึงข้อมูลส่วนบุคคลได้จะไม่ประมวลผลข้อมูลเหล่านั้น เว้นแต่จะมีคำสั่งจากลูกค้า ทั้งนี้ ในกรณีที่กฎหมายของสหภาพหรือรัฐสมาชิกไม่ได้กำหนดให้บุคคลดังกล่าวต้องทำเช่นนั้น</w:t>
      </w:r>
      <w:r>
        <w:rPr>
          <w:rFonts w:ascii="Tahoma" w:hAnsi="Tahoma" w:cs="Tahoma"/>
          <w:szCs w:val="18"/>
          <w:cs/>
        </w:rPr>
        <w:t xml:space="preserve"> </w:t>
      </w:r>
      <w:r w:rsidRPr="00B24A43">
        <w:rPr>
          <w:rFonts w:ascii="Tahoma" w:hAnsi="Tahoma" w:cs="Tahoma"/>
          <w:szCs w:val="18"/>
          <w:cs/>
        </w:rPr>
        <w:t>(Article 32(4))</w:t>
      </w:r>
    </w:p>
    <w:p w:rsidR="00222152" w:rsidRPr="00D401B1" w:rsidRDefault="00222152" w:rsidP="00222152">
      <w:pPr>
        <w:pStyle w:val="ProductList-Body"/>
        <w:ind w:left="158"/>
        <w:rPr>
          <w:rFonts w:ascii="Tahoma" w:hAnsi="Tahoma" w:cs="Tahoma"/>
          <w:szCs w:val="18"/>
          <w:cs/>
        </w:rPr>
      </w:pPr>
      <w:r w:rsidRPr="00D401B1">
        <w:rPr>
          <w:rFonts w:ascii="Tahoma" w:hAnsi="Tahoma" w:cs="Tahoma"/>
          <w:b/>
          <w:bCs/>
          <w:szCs w:val="18"/>
          <w:cs/>
        </w:rPr>
        <w:t>7.</w:t>
      </w:r>
      <w:r w:rsidRPr="00D401B1">
        <w:rPr>
          <w:rFonts w:ascii="Tahoma" w:hAnsi="Tahoma" w:cs="Tahoma"/>
          <w:szCs w:val="18"/>
          <w:cs/>
        </w:rPr>
        <w:t xml:space="preserve"> Microsoft จะแจ้งลูกค้าโดยไม่ชักช้าเกินควรหลังจากทราบถึงการละเมิดข้อมูลส่วนบุคคล (Article 33(2)) การแจ้งเตือนดังกล่าวจะรวมถึงข้อมูลดังกล่าวที่ผู้ประมวลผลต้องให้แก่ผู้ควบคุมภายใต้ Article 33(3) ภายในขอบเจตที่ข้อมูลดังกล่าวมีอยู่ต่อ Microsoft ตามสมควร</w:t>
      </w:r>
    </w:p>
    <w:p w:rsidR="006F26A0" w:rsidRPr="00E37F50" w:rsidRDefault="006F26A0" w:rsidP="00222152">
      <w:pPr>
        <w:pStyle w:val="ProductList-Body"/>
        <w:spacing w:after="120"/>
        <w:ind w:left="158"/>
        <w:rPr>
          <w:rFonts w:ascii="Tahoma" w:hAnsi="Tahoma" w:cs="Tahoma"/>
          <w:lang w:val="en-US"/>
        </w:rPr>
      </w:pPr>
    </w:p>
    <w:sectPr w:rsidR="006F26A0" w:rsidRPr="00E37F50" w:rsidSect="00EC4CFF">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1349D" w:rsidRDefault="0091349D">
      <w:pPr>
        <w:spacing w:after="0" w:line="240" w:lineRule="auto"/>
        <w:rPr>
          <w:rFonts w:cs="Calibri"/>
          <w:cs/>
        </w:rPr>
      </w:pPr>
      <w:r>
        <w:separator/>
      </w:r>
    </w:p>
  </w:endnote>
  <w:endnote w:type="continuationSeparator" w:id="0">
    <w:p w:rsidR="0091349D" w:rsidRDefault="0091349D">
      <w:pPr>
        <w:spacing w:after="0" w:line="240" w:lineRule="auto"/>
        <w:rPr>
          <w:rFonts w:cs="Calibri"/>
          <w:cs/>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ordia New">
    <w:panose1 w:val="020B0304020202020204"/>
    <w:charset w:val="DE"/>
    <w:family w:val="swiss"/>
    <w:pitch w:val="variable"/>
    <w:sig w:usb0="81000003" w:usb1="00000000" w:usb2="00000000" w:usb3="00000000" w:csb0="00010001"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A00002EF" w:usb1="4000207B" w:usb2="00000000" w:usb3="00000000" w:csb0="0000019F" w:csb1="00000000"/>
  </w:font>
  <w:font w:name="Angsana New">
    <w:panose1 w:val="02020603050405020304"/>
    <w:charset w:val="DE"/>
    <w:family w:val="roman"/>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D4425" w:rsidRDefault="00DD4425" w:rsidP="00EC4CFF">
    <w:pPr>
      <w:pStyle w:val="ProductList-Body"/>
      <w:rPr>
        <w:rFonts w:cs="Calibri"/>
        <w:szCs w:val="18"/>
        <w:cs/>
      </w:rPr>
    </w:pPr>
    <w:r>
      <w:rPr>
        <w:noProof/>
        <w:lang w:val="en-US" w:eastAsia="en-US" w:bidi="ar-SA"/>
      </w:rPr>
      <w:drawing>
        <wp:inline distT="0" distB="0" distL="0" distR="0" wp14:anchorId="43A8EF46" wp14:editId="42F039C7">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D4425" w:rsidRPr="00591643" w:rsidRDefault="00DD4425">
    <w:pPr>
      <w:pStyle w:val="Footer"/>
      <w:rPr>
        <w:rFonts w:cs="Calibri"/>
        <w:sz w:val="14"/>
        <w:szCs w:val="14"/>
        <w:cs/>
      </w:rPr>
    </w:pPr>
    <w:r>
      <w:rPr>
        <w:noProof/>
        <w:lang w:val="en-US" w:eastAsia="en-US" w:bidi="ar-SA"/>
      </w:rPr>
      <w:drawing>
        <wp:inline distT="0" distB="0" distL="0" distR="0" wp14:anchorId="14E56FF9" wp14:editId="41054D6B">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DD4425" w:rsidRPr="004252CC" w:rsidTr="009A1B82">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5A2072" w:rsidP="007C62DE">
          <w:pPr>
            <w:jc w:val="center"/>
            <w:rPr>
              <w:rFonts w:ascii="Tahoma" w:hAnsi="Tahoma" w:cs="Tahoma"/>
              <w:sz w:val="14"/>
              <w:szCs w:val="14"/>
              <w:cs/>
            </w:rPr>
          </w:pPr>
          <w:hyperlink w:anchor="TableofContents" w:history="1">
            <w:r w:rsidR="00DD4425"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7C62DE">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5A2072" w:rsidP="007C62DE">
          <w:pPr>
            <w:jc w:val="center"/>
            <w:rPr>
              <w:rFonts w:ascii="Tahoma" w:hAnsi="Tahoma" w:cs="Tahoma"/>
              <w:sz w:val="14"/>
              <w:szCs w:val="14"/>
              <w:cs/>
            </w:rPr>
          </w:pPr>
          <w:hyperlink w:anchor="Introduction" w:history="1">
            <w:r w:rsidR="00DD4425"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7C62DE">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D4425" w:rsidRPr="004252CC" w:rsidRDefault="005A2072" w:rsidP="007C62DE">
          <w:pPr>
            <w:jc w:val="center"/>
            <w:rPr>
              <w:rFonts w:ascii="Tahoma" w:hAnsi="Tahoma" w:cs="Tahoma"/>
              <w:sz w:val="14"/>
              <w:szCs w:val="14"/>
              <w:cs/>
            </w:rPr>
          </w:pPr>
          <w:hyperlink w:anchor="GeneralTerms" w:history="1">
            <w:r w:rsidR="00DD4425"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7C62DE">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5A2072" w:rsidP="007C62DE">
          <w:pPr>
            <w:jc w:val="center"/>
            <w:rPr>
              <w:rFonts w:ascii="Tahoma" w:hAnsi="Tahoma" w:cs="Tahoma"/>
              <w:sz w:val="14"/>
              <w:szCs w:val="14"/>
              <w:cs/>
            </w:rPr>
          </w:pPr>
          <w:hyperlink w:anchor="PrivacyandSecurityTerms" w:history="1">
            <w:r w:rsidR="00DD4425"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7C62DE">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BA0985" w:rsidRDefault="00DD4425" w:rsidP="007C62DE">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7C62DE">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5A2072" w:rsidP="007C62DE">
          <w:pPr>
            <w:jc w:val="center"/>
            <w:rPr>
              <w:rFonts w:ascii="Tahoma" w:hAnsi="Tahoma" w:cs="Tahoma"/>
              <w:sz w:val="14"/>
              <w:szCs w:val="14"/>
              <w:cs/>
            </w:rPr>
          </w:pPr>
          <w:hyperlink w:anchor="Attachment1" w:history="1">
            <w:r w:rsidR="00DD4425" w:rsidRPr="004252CC">
              <w:rPr>
                <w:rStyle w:val="Hyperlink"/>
                <w:rFonts w:ascii="Tahoma" w:hAnsi="Tahoma" w:cs="Tahoma"/>
                <w:sz w:val="14"/>
                <w:szCs w:val="14"/>
                <w:cs/>
              </w:rPr>
              <w:t>เอกสารแนบ</w:t>
            </w:r>
          </w:hyperlink>
        </w:p>
      </w:tc>
    </w:tr>
  </w:tbl>
  <w:p w:rsidR="00DD4425" w:rsidRPr="00602400" w:rsidRDefault="00DD4425" w:rsidP="007C62DE">
    <w:pPr>
      <w:pStyle w:val="Footer"/>
      <w:rPr>
        <w:cs/>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DD4425" w:rsidRPr="004252CC"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D4425" w:rsidRPr="004252CC" w:rsidRDefault="005A2072" w:rsidP="004252CC">
          <w:pPr>
            <w:jc w:val="center"/>
            <w:rPr>
              <w:rFonts w:ascii="Tahoma" w:hAnsi="Tahoma" w:cs="Tahoma"/>
              <w:sz w:val="14"/>
              <w:szCs w:val="14"/>
              <w:cs/>
            </w:rPr>
          </w:pPr>
          <w:hyperlink w:anchor="TableofContents" w:history="1">
            <w:r w:rsidR="00DD4425"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252C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5A2072" w:rsidP="004252CC">
          <w:pPr>
            <w:jc w:val="center"/>
            <w:rPr>
              <w:rFonts w:ascii="Tahoma" w:hAnsi="Tahoma" w:cs="Tahoma"/>
              <w:sz w:val="14"/>
              <w:szCs w:val="14"/>
              <w:cs/>
            </w:rPr>
          </w:pPr>
          <w:hyperlink w:anchor="Introduction" w:history="1">
            <w:r w:rsidR="00DD4425"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252C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5A2072" w:rsidP="004252CC">
          <w:pPr>
            <w:jc w:val="center"/>
            <w:rPr>
              <w:rFonts w:ascii="Tahoma" w:hAnsi="Tahoma" w:cs="Tahoma"/>
              <w:sz w:val="14"/>
              <w:szCs w:val="14"/>
              <w:cs/>
            </w:rPr>
          </w:pPr>
          <w:hyperlink w:anchor="GeneralTerms" w:history="1">
            <w:r w:rsidR="00DD4425"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252CC">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5A2072" w:rsidP="004252CC">
          <w:pPr>
            <w:jc w:val="center"/>
            <w:rPr>
              <w:rFonts w:ascii="Tahoma" w:hAnsi="Tahoma" w:cs="Tahoma"/>
              <w:sz w:val="14"/>
              <w:szCs w:val="14"/>
              <w:cs/>
            </w:rPr>
          </w:pPr>
          <w:hyperlink w:anchor="PrivacyandSecurityTerms" w:history="1">
            <w:r w:rsidR="00DD4425"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252C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BA0985" w:rsidRDefault="00DD4425" w:rsidP="004252C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252C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5A2072" w:rsidP="004252CC">
          <w:pPr>
            <w:jc w:val="center"/>
            <w:rPr>
              <w:rFonts w:ascii="Tahoma" w:hAnsi="Tahoma" w:cs="Tahoma"/>
              <w:sz w:val="14"/>
              <w:szCs w:val="14"/>
              <w:cs/>
            </w:rPr>
          </w:pPr>
          <w:hyperlink w:anchor="Attachment1" w:history="1">
            <w:r w:rsidR="00DD4425" w:rsidRPr="004252CC">
              <w:rPr>
                <w:rStyle w:val="Hyperlink"/>
                <w:rFonts w:ascii="Tahoma" w:hAnsi="Tahoma" w:cs="Tahoma"/>
                <w:sz w:val="14"/>
                <w:szCs w:val="14"/>
                <w:cs/>
              </w:rPr>
              <w:t>เอกสารแนบ</w:t>
            </w:r>
          </w:hyperlink>
        </w:p>
      </w:tc>
    </w:tr>
  </w:tbl>
  <w:p w:rsidR="00DD4425" w:rsidRPr="00506374" w:rsidRDefault="00DD4425" w:rsidP="004252CC">
    <w:pPr>
      <w:pStyle w:val="Footer"/>
      <w:rPr>
        <w:rFonts w:cs="Calibri"/>
        <w:sz w:val="14"/>
        <w:szCs w:val="14"/>
        <w:cs/>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DD4425" w:rsidRPr="004252CC"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5A2072" w:rsidP="004252CC">
          <w:pPr>
            <w:jc w:val="center"/>
            <w:rPr>
              <w:rFonts w:ascii="Tahoma" w:hAnsi="Tahoma" w:cs="Tahoma"/>
              <w:sz w:val="14"/>
              <w:szCs w:val="14"/>
              <w:cs/>
            </w:rPr>
          </w:pPr>
          <w:hyperlink w:anchor="TableofContents" w:history="1">
            <w:r w:rsidR="00DD4425"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252C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D4425" w:rsidRPr="004252CC" w:rsidRDefault="005A2072" w:rsidP="004252CC">
          <w:pPr>
            <w:jc w:val="center"/>
            <w:rPr>
              <w:rFonts w:ascii="Tahoma" w:hAnsi="Tahoma" w:cs="Tahoma"/>
              <w:sz w:val="14"/>
              <w:szCs w:val="14"/>
              <w:cs/>
            </w:rPr>
          </w:pPr>
          <w:hyperlink w:anchor="Introduction" w:history="1">
            <w:r w:rsidR="00DD4425"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252C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5A2072" w:rsidP="004252CC">
          <w:pPr>
            <w:jc w:val="center"/>
            <w:rPr>
              <w:rFonts w:ascii="Tahoma" w:hAnsi="Tahoma" w:cs="Tahoma"/>
              <w:sz w:val="14"/>
              <w:szCs w:val="14"/>
              <w:cs/>
            </w:rPr>
          </w:pPr>
          <w:hyperlink w:anchor="GeneralTerms" w:history="1">
            <w:r w:rsidR="00DD4425"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252CC">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5A2072" w:rsidP="004252CC">
          <w:pPr>
            <w:jc w:val="center"/>
            <w:rPr>
              <w:rFonts w:ascii="Tahoma" w:hAnsi="Tahoma" w:cs="Tahoma"/>
              <w:sz w:val="14"/>
              <w:szCs w:val="14"/>
              <w:cs/>
            </w:rPr>
          </w:pPr>
          <w:hyperlink w:anchor="PrivacyandSecurityTerms" w:history="1">
            <w:r w:rsidR="00DD4425"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252C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BA0985" w:rsidRDefault="00DD4425" w:rsidP="004252C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252C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5A2072" w:rsidP="004252CC">
          <w:pPr>
            <w:jc w:val="center"/>
            <w:rPr>
              <w:rFonts w:ascii="Tahoma" w:hAnsi="Tahoma" w:cs="Tahoma"/>
              <w:sz w:val="14"/>
              <w:szCs w:val="14"/>
              <w:cs/>
            </w:rPr>
          </w:pPr>
          <w:hyperlink w:anchor="Attachment1" w:history="1">
            <w:r w:rsidR="00DD4425" w:rsidRPr="004252CC">
              <w:rPr>
                <w:rStyle w:val="Hyperlink"/>
                <w:rFonts w:ascii="Tahoma" w:hAnsi="Tahoma" w:cs="Tahoma"/>
                <w:sz w:val="14"/>
                <w:szCs w:val="14"/>
                <w:cs/>
              </w:rPr>
              <w:t>เอกสารแนบ</w:t>
            </w:r>
          </w:hyperlink>
        </w:p>
      </w:tc>
    </w:tr>
  </w:tbl>
  <w:p w:rsidR="00DD4425" w:rsidRPr="00506374" w:rsidRDefault="00DD4425" w:rsidP="004252CC">
    <w:pPr>
      <w:pStyle w:val="Footer"/>
      <w:rPr>
        <w:rFonts w:cs="Calibri"/>
        <w:sz w:val="14"/>
        <w:szCs w:val="14"/>
        <w:cs/>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DD4425" w:rsidRPr="004252CC" w:rsidTr="00EC2E28">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5A2072" w:rsidP="009A1B82">
          <w:pPr>
            <w:jc w:val="center"/>
            <w:rPr>
              <w:rFonts w:ascii="Tahoma" w:hAnsi="Tahoma" w:cs="Tahoma"/>
              <w:sz w:val="14"/>
              <w:szCs w:val="14"/>
              <w:cs/>
            </w:rPr>
          </w:pPr>
          <w:hyperlink w:anchor="TableofContents" w:history="1">
            <w:r w:rsidR="00DD4425"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9A1B82">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5A2072" w:rsidP="009A1B82">
          <w:pPr>
            <w:jc w:val="center"/>
            <w:rPr>
              <w:rFonts w:ascii="Tahoma" w:hAnsi="Tahoma" w:cs="Tahoma"/>
              <w:sz w:val="14"/>
              <w:szCs w:val="14"/>
              <w:cs/>
            </w:rPr>
          </w:pPr>
          <w:hyperlink w:anchor="Introduction" w:history="1">
            <w:r w:rsidR="00DD4425"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9A1B82">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D4425" w:rsidRPr="004252CC" w:rsidRDefault="005A2072" w:rsidP="009A1B82">
          <w:pPr>
            <w:jc w:val="center"/>
            <w:rPr>
              <w:rFonts w:ascii="Tahoma" w:hAnsi="Tahoma" w:cs="Tahoma"/>
              <w:sz w:val="14"/>
              <w:szCs w:val="14"/>
              <w:cs/>
            </w:rPr>
          </w:pPr>
          <w:hyperlink w:anchor="GeneralTerms" w:history="1">
            <w:r w:rsidR="00DD4425"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9A1B82">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5A2072" w:rsidP="009A1B82">
          <w:pPr>
            <w:jc w:val="center"/>
            <w:rPr>
              <w:rFonts w:ascii="Tahoma" w:hAnsi="Tahoma" w:cs="Tahoma"/>
              <w:sz w:val="14"/>
              <w:szCs w:val="14"/>
              <w:cs/>
            </w:rPr>
          </w:pPr>
          <w:hyperlink w:anchor="PrivacyandSecurityTerms" w:history="1">
            <w:r w:rsidR="00DD4425"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9A1B82">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BA0985" w:rsidRDefault="00DD4425" w:rsidP="009A1B82">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9A1B82">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5A2072" w:rsidP="009A1B82">
          <w:pPr>
            <w:jc w:val="center"/>
            <w:rPr>
              <w:rFonts w:ascii="Tahoma" w:hAnsi="Tahoma" w:cs="Tahoma"/>
              <w:sz w:val="14"/>
              <w:szCs w:val="14"/>
              <w:cs/>
            </w:rPr>
          </w:pPr>
          <w:hyperlink w:anchor="Attachment1" w:history="1">
            <w:r w:rsidR="00DD4425" w:rsidRPr="004252CC">
              <w:rPr>
                <w:rStyle w:val="Hyperlink"/>
                <w:rFonts w:ascii="Tahoma" w:hAnsi="Tahoma" w:cs="Tahoma"/>
                <w:sz w:val="14"/>
                <w:szCs w:val="14"/>
                <w:cs/>
              </w:rPr>
              <w:t>เอกสารแนบ</w:t>
            </w:r>
          </w:hyperlink>
        </w:p>
      </w:tc>
    </w:tr>
  </w:tbl>
  <w:p w:rsidR="00DD4425" w:rsidRPr="009A1B82" w:rsidRDefault="00DD4425" w:rsidP="009A1B82">
    <w:pPr>
      <w:pStyle w:val="Footer"/>
      <w:rPr>
        <w:sz w:val="14"/>
        <w:szCs w:val="14"/>
        <w:cs/>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DD4425" w:rsidRPr="004252CC" w:rsidTr="00681608">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5A2072" w:rsidP="00681608">
          <w:pPr>
            <w:jc w:val="center"/>
            <w:rPr>
              <w:rFonts w:ascii="Tahoma" w:hAnsi="Tahoma" w:cs="Tahoma"/>
              <w:sz w:val="14"/>
              <w:szCs w:val="14"/>
              <w:cs/>
            </w:rPr>
          </w:pPr>
          <w:hyperlink w:anchor="TableofContents" w:history="1">
            <w:r w:rsidR="00DD4425"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81608">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5A2072" w:rsidP="00681608">
          <w:pPr>
            <w:jc w:val="center"/>
            <w:rPr>
              <w:rFonts w:ascii="Tahoma" w:hAnsi="Tahoma" w:cs="Tahoma"/>
              <w:sz w:val="14"/>
              <w:szCs w:val="14"/>
              <w:cs/>
            </w:rPr>
          </w:pPr>
          <w:hyperlink w:anchor="Introduction" w:history="1">
            <w:r w:rsidR="00DD4425"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81608">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D4425" w:rsidRPr="004252CC" w:rsidRDefault="005A2072" w:rsidP="00681608">
          <w:pPr>
            <w:jc w:val="center"/>
            <w:rPr>
              <w:rFonts w:ascii="Tahoma" w:hAnsi="Tahoma" w:cs="Tahoma"/>
              <w:sz w:val="14"/>
              <w:szCs w:val="14"/>
              <w:cs/>
            </w:rPr>
          </w:pPr>
          <w:hyperlink w:anchor="GeneralTerms" w:history="1">
            <w:r w:rsidR="00DD4425"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81608">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5A2072" w:rsidP="00681608">
          <w:pPr>
            <w:jc w:val="center"/>
            <w:rPr>
              <w:rFonts w:ascii="Tahoma" w:hAnsi="Tahoma" w:cs="Tahoma"/>
              <w:sz w:val="14"/>
              <w:szCs w:val="14"/>
              <w:cs/>
            </w:rPr>
          </w:pPr>
          <w:hyperlink w:anchor="PrivacyandSecurityTerms" w:history="1">
            <w:r w:rsidR="00DD4425"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81608">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BA0985" w:rsidRDefault="00DD4425" w:rsidP="00681608">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81608">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5A2072" w:rsidP="00681608">
          <w:pPr>
            <w:jc w:val="center"/>
            <w:rPr>
              <w:rFonts w:ascii="Tahoma" w:hAnsi="Tahoma" w:cs="Tahoma"/>
              <w:sz w:val="14"/>
              <w:szCs w:val="14"/>
              <w:cs/>
            </w:rPr>
          </w:pPr>
          <w:hyperlink w:anchor="Attachment1" w:history="1">
            <w:r w:rsidR="00DD4425" w:rsidRPr="004252CC">
              <w:rPr>
                <w:rStyle w:val="Hyperlink"/>
                <w:rFonts w:ascii="Tahoma" w:hAnsi="Tahoma" w:cs="Tahoma"/>
                <w:sz w:val="14"/>
                <w:szCs w:val="14"/>
                <w:cs/>
              </w:rPr>
              <w:t>เอกสารแนบ</w:t>
            </w:r>
          </w:hyperlink>
        </w:p>
      </w:tc>
    </w:tr>
  </w:tbl>
  <w:p w:rsidR="00DD4425" w:rsidRPr="00506374" w:rsidRDefault="00DD4425" w:rsidP="004252CC">
    <w:pPr>
      <w:pStyle w:val="Footer"/>
      <w:rPr>
        <w:rFonts w:cs="Calibri"/>
        <w:sz w:val="14"/>
        <w:szCs w:val="14"/>
        <w:cs/>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DD4425" w:rsidRPr="004252CC" w:rsidTr="00EC2E28">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5A2072" w:rsidP="009A1B82">
          <w:pPr>
            <w:jc w:val="center"/>
            <w:rPr>
              <w:rFonts w:ascii="Tahoma" w:hAnsi="Tahoma" w:cs="Tahoma"/>
              <w:sz w:val="14"/>
              <w:szCs w:val="14"/>
              <w:cs/>
            </w:rPr>
          </w:pPr>
          <w:hyperlink w:anchor="TableofContents" w:history="1">
            <w:r w:rsidR="00DD4425"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9A1B82">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5A2072" w:rsidP="009A1B82">
          <w:pPr>
            <w:jc w:val="center"/>
            <w:rPr>
              <w:rFonts w:ascii="Tahoma" w:hAnsi="Tahoma" w:cs="Tahoma"/>
              <w:sz w:val="14"/>
              <w:szCs w:val="14"/>
              <w:cs/>
            </w:rPr>
          </w:pPr>
          <w:hyperlink w:anchor="Introduction" w:history="1">
            <w:r w:rsidR="00DD4425"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9A1B82">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5A2072" w:rsidP="009A1B82">
          <w:pPr>
            <w:jc w:val="center"/>
            <w:rPr>
              <w:rFonts w:ascii="Tahoma" w:hAnsi="Tahoma" w:cs="Tahoma"/>
              <w:sz w:val="14"/>
              <w:szCs w:val="14"/>
              <w:cs/>
            </w:rPr>
          </w:pPr>
          <w:hyperlink w:anchor="GeneralTerms" w:history="1">
            <w:r w:rsidR="00DD4425"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9A1B82">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D4425" w:rsidRPr="004252CC" w:rsidRDefault="005A2072" w:rsidP="009A1B82">
          <w:pPr>
            <w:jc w:val="center"/>
            <w:rPr>
              <w:rFonts w:ascii="Tahoma" w:hAnsi="Tahoma" w:cs="Tahoma"/>
              <w:sz w:val="14"/>
              <w:szCs w:val="14"/>
              <w:cs/>
            </w:rPr>
          </w:pPr>
          <w:hyperlink w:anchor="PrivacyandSecurityTerms" w:history="1">
            <w:r w:rsidR="00DD4425"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9A1B82">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BA0985" w:rsidRDefault="00DD4425" w:rsidP="009A1B82">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9A1B82">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5A2072" w:rsidP="009A1B82">
          <w:pPr>
            <w:jc w:val="center"/>
            <w:rPr>
              <w:rFonts w:ascii="Tahoma" w:hAnsi="Tahoma" w:cs="Tahoma"/>
              <w:sz w:val="14"/>
              <w:szCs w:val="14"/>
              <w:cs/>
            </w:rPr>
          </w:pPr>
          <w:hyperlink w:anchor="Attachment1" w:history="1">
            <w:r w:rsidR="00DD4425" w:rsidRPr="004252CC">
              <w:rPr>
                <w:rStyle w:val="Hyperlink"/>
                <w:rFonts w:ascii="Tahoma" w:hAnsi="Tahoma" w:cs="Tahoma"/>
                <w:sz w:val="14"/>
                <w:szCs w:val="14"/>
                <w:cs/>
              </w:rPr>
              <w:t>เอกสารแนบ</w:t>
            </w:r>
          </w:hyperlink>
        </w:p>
      </w:tc>
    </w:tr>
  </w:tbl>
  <w:p w:rsidR="00DD4425" w:rsidRPr="009A1B82" w:rsidRDefault="00DD4425" w:rsidP="009A1B82">
    <w:pPr>
      <w:pStyle w:val="Footer"/>
      <w:rPr>
        <w:sz w:val="14"/>
        <w:szCs w:val="14"/>
        <w:cs/>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DD4425" w:rsidRPr="004252CC"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5A2072" w:rsidP="004252CC">
          <w:pPr>
            <w:jc w:val="center"/>
            <w:rPr>
              <w:rFonts w:ascii="Tahoma" w:hAnsi="Tahoma" w:cs="Tahoma"/>
              <w:sz w:val="14"/>
              <w:szCs w:val="14"/>
              <w:cs/>
            </w:rPr>
          </w:pPr>
          <w:hyperlink w:anchor="TableofContents" w:history="1">
            <w:r w:rsidR="00DD4425"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252C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5A2072" w:rsidP="004252CC">
          <w:pPr>
            <w:jc w:val="center"/>
            <w:rPr>
              <w:rFonts w:ascii="Tahoma" w:hAnsi="Tahoma" w:cs="Tahoma"/>
              <w:sz w:val="14"/>
              <w:szCs w:val="14"/>
              <w:cs/>
            </w:rPr>
          </w:pPr>
          <w:hyperlink w:anchor="Introduction" w:history="1">
            <w:r w:rsidR="00DD4425"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252C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5A2072" w:rsidP="004252CC">
          <w:pPr>
            <w:jc w:val="center"/>
            <w:rPr>
              <w:rFonts w:ascii="Tahoma" w:hAnsi="Tahoma" w:cs="Tahoma"/>
              <w:sz w:val="14"/>
              <w:szCs w:val="14"/>
              <w:cs/>
            </w:rPr>
          </w:pPr>
          <w:hyperlink w:anchor="GeneralTerms" w:history="1">
            <w:r w:rsidR="00DD4425"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252CC">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D4425" w:rsidRPr="004252CC" w:rsidRDefault="005A2072" w:rsidP="004252CC">
          <w:pPr>
            <w:jc w:val="center"/>
            <w:rPr>
              <w:rFonts w:ascii="Tahoma" w:hAnsi="Tahoma" w:cs="Tahoma"/>
              <w:sz w:val="14"/>
              <w:szCs w:val="14"/>
              <w:cs/>
            </w:rPr>
          </w:pPr>
          <w:hyperlink w:anchor="PrivacyandSecurityTerms" w:history="1">
            <w:r w:rsidR="00DD4425"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252C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BA0985" w:rsidRDefault="00DD4425" w:rsidP="004252C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252C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5A2072" w:rsidP="004252CC">
          <w:pPr>
            <w:jc w:val="center"/>
            <w:rPr>
              <w:rFonts w:ascii="Tahoma" w:hAnsi="Tahoma" w:cs="Tahoma"/>
              <w:sz w:val="14"/>
              <w:szCs w:val="14"/>
              <w:cs/>
            </w:rPr>
          </w:pPr>
          <w:hyperlink w:anchor="Attachment1" w:history="1">
            <w:r w:rsidR="00DD4425" w:rsidRPr="004252CC">
              <w:rPr>
                <w:rStyle w:val="Hyperlink"/>
                <w:rFonts w:ascii="Tahoma" w:hAnsi="Tahoma" w:cs="Tahoma"/>
                <w:sz w:val="14"/>
                <w:szCs w:val="14"/>
                <w:cs/>
              </w:rPr>
              <w:t>เอกสารแนบ</w:t>
            </w:r>
          </w:hyperlink>
        </w:p>
      </w:tc>
    </w:tr>
  </w:tbl>
  <w:p w:rsidR="00DD4425" w:rsidRPr="00506374" w:rsidRDefault="00DD4425" w:rsidP="004252CC">
    <w:pPr>
      <w:pStyle w:val="Footer"/>
      <w:rPr>
        <w:rFonts w:cs="Calibri"/>
        <w:sz w:val="14"/>
        <w:szCs w:val="14"/>
        <w:cs/>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DD4425" w:rsidRPr="004252CC" w:rsidTr="004E3B0C">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5A2072" w:rsidP="004E3B0C">
          <w:pPr>
            <w:jc w:val="center"/>
            <w:rPr>
              <w:rFonts w:ascii="Tahoma" w:hAnsi="Tahoma" w:cs="Tahoma"/>
              <w:sz w:val="14"/>
              <w:szCs w:val="14"/>
              <w:cs/>
            </w:rPr>
          </w:pPr>
          <w:hyperlink w:anchor="TableofContents" w:history="1">
            <w:r w:rsidR="00DD4425"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E3B0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5A2072" w:rsidP="004E3B0C">
          <w:pPr>
            <w:jc w:val="center"/>
            <w:rPr>
              <w:rFonts w:ascii="Tahoma" w:hAnsi="Tahoma" w:cs="Tahoma"/>
              <w:sz w:val="14"/>
              <w:szCs w:val="14"/>
              <w:cs/>
            </w:rPr>
          </w:pPr>
          <w:hyperlink w:anchor="Introduction" w:history="1">
            <w:r w:rsidR="00DD4425"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E3B0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5A2072" w:rsidP="004E3B0C">
          <w:pPr>
            <w:jc w:val="center"/>
            <w:rPr>
              <w:rFonts w:ascii="Tahoma" w:hAnsi="Tahoma" w:cs="Tahoma"/>
              <w:sz w:val="14"/>
              <w:szCs w:val="14"/>
              <w:cs/>
            </w:rPr>
          </w:pPr>
          <w:hyperlink w:anchor="GeneralTerms" w:history="1">
            <w:r w:rsidR="00DD4425"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E3B0C">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5A2072" w:rsidP="004E3B0C">
          <w:pPr>
            <w:jc w:val="center"/>
            <w:rPr>
              <w:rFonts w:ascii="Tahoma" w:hAnsi="Tahoma" w:cs="Tahoma"/>
              <w:sz w:val="14"/>
              <w:szCs w:val="14"/>
              <w:cs/>
            </w:rPr>
          </w:pPr>
          <w:hyperlink w:anchor="PrivacyandSecurityTerms" w:history="1">
            <w:r w:rsidR="00DD4425"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E3B0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D4425" w:rsidRPr="00BA0985" w:rsidRDefault="00DD4425" w:rsidP="004E3B0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E3B0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5A2072" w:rsidP="004E3B0C">
          <w:pPr>
            <w:jc w:val="center"/>
            <w:rPr>
              <w:rFonts w:ascii="Tahoma" w:hAnsi="Tahoma" w:cs="Tahoma"/>
              <w:sz w:val="14"/>
              <w:szCs w:val="14"/>
              <w:cs/>
            </w:rPr>
          </w:pPr>
          <w:hyperlink w:anchor="Attachment1" w:history="1">
            <w:r w:rsidR="00DD4425" w:rsidRPr="004252CC">
              <w:rPr>
                <w:rStyle w:val="Hyperlink"/>
                <w:rFonts w:ascii="Tahoma" w:hAnsi="Tahoma" w:cs="Tahoma"/>
                <w:sz w:val="14"/>
                <w:szCs w:val="14"/>
                <w:cs/>
              </w:rPr>
              <w:t>เอกสารแนบ</w:t>
            </w:r>
          </w:hyperlink>
        </w:p>
      </w:tc>
    </w:tr>
  </w:tbl>
  <w:p w:rsidR="00DD4425" w:rsidRPr="004E3B0C" w:rsidRDefault="00DD4425" w:rsidP="004E3B0C">
    <w:pPr>
      <w:pStyle w:val="Footer"/>
      <w:rPr>
        <w:sz w:val="10"/>
        <w:szCs w:val="10"/>
        <w:cs/>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DD4425" w:rsidRPr="004252CC" w:rsidTr="004E3B0C">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5A2072" w:rsidP="004E3B0C">
          <w:pPr>
            <w:jc w:val="center"/>
            <w:rPr>
              <w:rFonts w:ascii="Tahoma" w:hAnsi="Tahoma" w:cs="Tahoma"/>
              <w:sz w:val="14"/>
              <w:szCs w:val="14"/>
              <w:cs/>
            </w:rPr>
          </w:pPr>
          <w:hyperlink w:anchor="TableofContents" w:history="1">
            <w:r w:rsidR="00DD4425"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E3B0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5A2072" w:rsidP="004E3B0C">
          <w:pPr>
            <w:jc w:val="center"/>
            <w:rPr>
              <w:rFonts w:ascii="Tahoma" w:hAnsi="Tahoma" w:cs="Tahoma"/>
              <w:sz w:val="14"/>
              <w:szCs w:val="14"/>
              <w:cs/>
            </w:rPr>
          </w:pPr>
          <w:hyperlink w:anchor="Introduction" w:history="1">
            <w:r w:rsidR="00DD4425"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E3B0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5A2072" w:rsidP="004E3B0C">
          <w:pPr>
            <w:jc w:val="center"/>
            <w:rPr>
              <w:rFonts w:ascii="Tahoma" w:hAnsi="Tahoma" w:cs="Tahoma"/>
              <w:sz w:val="14"/>
              <w:szCs w:val="14"/>
              <w:cs/>
            </w:rPr>
          </w:pPr>
          <w:hyperlink w:anchor="GeneralTerms" w:history="1">
            <w:r w:rsidR="00DD4425"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E3B0C">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5A2072" w:rsidP="004E3B0C">
          <w:pPr>
            <w:jc w:val="center"/>
            <w:rPr>
              <w:rFonts w:ascii="Tahoma" w:hAnsi="Tahoma" w:cs="Tahoma"/>
              <w:sz w:val="14"/>
              <w:szCs w:val="14"/>
              <w:cs/>
            </w:rPr>
          </w:pPr>
          <w:hyperlink w:anchor="PrivacyandSecurityTerms" w:history="1">
            <w:r w:rsidR="00DD4425"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E3B0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D4425" w:rsidRPr="00BA0985" w:rsidRDefault="00DD4425" w:rsidP="004E3B0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E3B0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5A2072" w:rsidP="004E3B0C">
          <w:pPr>
            <w:jc w:val="center"/>
            <w:rPr>
              <w:rFonts w:ascii="Tahoma" w:hAnsi="Tahoma" w:cs="Tahoma"/>
              <w:sz w:val="14"/>
              <w:szCs w:val="14"/>
              <w:cs/>
            </w:rPr>
          </w:pPr>
          <w:hyperlink w:anchor="Attachment1" w:history="1">
            <w:r w:rsidR="00DD4425" w:rsidRPr="004252CC">
              <w:rPr>
                <w:rStyle w:val="Hyperlink"/>
                <w:rFonts w:ascii="Tahoma" w:hAnsi="Tahoma" w:cs="Tahoma"/>
                <w:sz w:val="14"/>
                <w:szCs w:val="14"/>
                <w:cs/>
              </w:rPr>
              <w:t>เอกสารแนบ</w:t>
            </w:r>
          </w:hyperlink>
        </w:p>
      </w:tc>
    </w:tr>
  </w:tbl>
  <w:p w:rsidR="00DD4425" w:rsidRPr="004E3B0C" w:rsidRDefault="00DD4425" w:rsidP="004E3B0C">
    <w:pPr>
      <w:pStyle w:val="Footer"/>
      <w:rPr>
        <w:sz w:val="10"/>
        <w:szCs w:val="10"/>
        <w:cs/>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DD4425" w:rsidRPr="00990DE4" w:rsidTr="003B39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9844B8" w:rsidRDefault="005A2072" w:rsidP="007263A8">
          <w:pPr>
            <w:pStyle w:val="ProductList-OfferingBody"/>
            <w:ind w:left="-77" w:right="-73"/>
            <w:jc w:val="center"/>
            <w:rPr>
              <w:rStyle w:val="LogoportDoNotTranslate"/>
              <w:rFonts w:asciiTheme="minorHAnsi" w:hAnsiTheme="minorHAnsi"/>
              <w:sz w:val="16"/>
              <w:szCs w:val="16"/>
              <w:cs/>
            </w:rPr>
          </w:pPr>
          <w:hyperlink w:anchor="TableofContents" w:history="1">
            <w:r w:rsidR="00DD4425"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D4425" w:rsidRPr="00990DE4" w:rsidRDefault="00DD4425" w:rsidP="007263A8">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9844B8" w:rsidRDefault="005A2072" w:rsidP="007263A8">
          <w:pPr>
            <w:pStyle w:val="ProductList-OfferingBody"/>
            <w:ind w:left="-72" w:right="-74"/>
            <w:jc w:val="center"/>
            <w:rPr>
              <w:rStyle w:val="LogoportDoNotTranslate"/>
              <w:sz w:val="16"/>
              <w:szCs w:val="16"/>
              <w:cs/>
            </w:rPr>
          </w:pPr>
          <w:hyperlink w:anchor="Introduction" w:history="1">
            <w:r w:rsidR="00DD4425"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DD4425" w:rsidRPr="00990DE4" w:rsidRDefault="00DD4425" w:rsidP="007263A8">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9844B8" w:rsidRDefault="005A2072" w:rsidP="007263A8">
          <w:pPr>
            <w:pStyle w:val="ProductList-OfferingBody"/>
            <w:ind w:left="-72" w:right="-75"/>
            <w:jc w:val="center"/>
            <w:rPr>
              <w:rStyle w:val="LogoportDoNotTranslate"/>
              <w:sz w:val="16"/>
              <w:szCs w:val="16"/>
              <w:cs/>
            </w:rPr>
          </w:pPr>
          <w:hyperlink w:anchor="GeneralTerms" w:history="1">
            <w:r w:rsidR="00DD4425"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DD4425" w:rsidRPr="00990DE4" w:rsidRDefault="00DD4425" w:rsidP="007263A8">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9844B8" w:rsidRDefault="005A2072" w:rsidP="007263A8">
          <w:pPr>
            <w:pStyle w:val="ProductList-OfferingBody"/>
            <w:ind w:left="-72" w:right="-77"/>
            <w:jc w:val="center"/>
            <w:rPr>
              <w:rStyle w:val="LogoportDoNotTranslate"/>
              <w:sz w:val="16"/>
              <w:szCs w:val="16"/>
              <w:cs/>
            </w:rPr>
          </w:pPr>
          <w:hyperlink w:anchor="PrivacyandSecurityTerms" w:history="1">
            <w:r w:rsidR="00DD4425"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DD4425" w:rsidRPr="00990DE4" w:rsidRDefault="00DD4425"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DD4425" w:rsidRPr="009844B8" w:rsidRDefault="005A2072" w:rsidP="007263A8">
          <w:pPr>
            <w:pStyle w:val="ProductList-OfferingBody"/>
            <w:ind w:left="-72" w:right="-77"/>
            <w:jc w:val="center"/>
            <w:rPr>
              <w:rStyle w:val="LogoportDoNotTranslate"/>
              <w:sz w:val="16"/>
              <w:szCs w:val="16"/>
              <w:cs/>
            </w:rPr>
          </w:pPr>
          <w:hyperlink w:anchor="OnlineServiceSpecificTerms" w:history="1">
            <w:r w:rsidR="00DD4425"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DD4425" w:rsidRPr="00990DE4" w:rsidRDefault="00DD4425"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9844B8" w:rsidRDefault="005A2072" w:rsidP="007263A8">
          <w:pPr>
            <w:pStyle w:val="ProductList-OfferingBody"/>
            <w:ind w:left="-72" w:right="-76"/>
            <w:jc w:val="center"/>
            <w:rPr>
              <w:rStyle w:val="LogoportDoNotTranslate"/>
              <w:sz w:val="16"/>
              <w:szCs w:val="16"/>
              <w:cs/>
            </w:rPr>
          </w:pPr>
          <w:hyperlink w:anchor="Attachment1" w:history="1">
            <w:r w:rsidR="00DD4425" w:rsidRPr="009844B8">
              <w:rPr>
                <w:rStyle w:val="Hyperlink"/>
                <w:rFonts w:ascii="Tahoma" w:hAnsi="Tahoma" w:cs="Tahoma"/>
                <w:bCs/>
                <w:szCs w:val="16"/>
                <w:cs/>
              </w:rPr>
              <w:t>เอกสารแนบ</w:t>
            </w:r>
          </w:hyperlink>
        </w:p>
      </w:tc>
    </w:tr>
  </w:tbl>
  <w:p w:rsidR="00DD4425" w:rsidRPr="003266D7" w:rsidRDefault="00DD4425" w:rsidP="005374AB">
    <w:pPr>
      <w:pStyle w:val="Footer"/>
      <w:rPr>
        <w:rFonts w:cs="Calibri"/>
        <w:sz w:val="14"/>
        <w:szCs w:val="14"/>
        <w:lang w:val="en-US"/>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D4425" w:rsidRPr="00C76DF3" w:rsidTr="007806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C76DF3" w:rsidRDefault="005A2072" w:rsidP="007806D2">
          <w:pPr>
            <w:pStyle w:val="ProductList-OfferingBody"/>
            <w:ind w:left="-77" w:right="-73"/>
            <w:jc w:val="center"/>
            <w:rPr>
              <w:rFonts w:cs="Calibri"/>
              <w:color w:val="808080" w:themeColor="background1" w:themeShade="80"/>
              <w:sz w:val="14"/>
              <w:szCs w:val="14"/>
              <w:cs/>
            </w:rPr>
          </w:pPr>
          <w:hyperlink w:anchor="TableofContents" w:history="1">
            <w:r w:rsidR="00DD4425">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C76DF3" w:rsidRDefault="005A2072" w:rsidP="007806D2">
          <w:pPr>
            <w:pStyle w:val="ProductList-OfferingBody"/>
            <w:ind w:left="-72" w:right="-74"/>
            <w:jc w:val="center"/>
            <w:rPr>
              <w:rFonts w:cs="Calibri"/>
              <w:color w:val="808080" w:themeColor="background1" w:themeShade="80"/>
              <w:sz w:val="14"/>
              <w:szCs w:val="14"/>
              <w:cs/>
            </w:rPr>
          </w:pPr>
          <w:hyperlink w:anchor="Introduction" w:history="1">
            <w:r w:rsidR="00DD4425">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C76DF3" w:rsidRDefault="005A2072" w:rsidP="007806D2">
          <w:pPr>
            <w:pStyle w:val="ProductList-OfferingBody"/>
            <w:ind w:left="-72" w:right="-75"/>
            <w:jc w:val="center"/>
            <w:rPr>
              <w:rFonts w:cs="Calibri"/>
              <w:color w:val="808080" w:themeColor="background1" w:themeShade="80"/>
              <w:sz w:val="14"/>
              <w:szCs w:val="14"/>
              <w:cs/>
            </w:rPr>
          </w:pPr>
          <w:hyperlink w:anchor="GeneralTerms" w:history="1">
            <w:r w:rsidR="00DD4425">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C76DF3" w:rsidRDefault="005A2072" w:rsidP="007806D2">
          <w:pPr>
            <w:pStyle w:val="ProductList-OfferingBody"/>
            <w:ind w:left="-72" w:right="-77"/>
            <w:jc w:val="center"/>
            <w:rPr>
              <w:rFonts w:cs="Calibri"/>
              <w:color w:val="808080" w:themeColor="background1" w:themeShade="80"/>
              <w:sz w:val="14"/>
              <w:szCs w:val="14"/>
              <w:cs/>
            </w:rPr>
          </w:pPr>
          <w:hyperlink w:anchor="PrivacyandSecurityTerms" w:history="1">
            <w:r w:rsidR="00DD4425">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D4425" w:rsidRPr="00C76DF3" w:rsidRDefault="005A2072" w:rsidP="007806D2">
          <w:pPr>
            <w:pStyle w:val="ProductList-OfferingBody"/>
            <w:ind w:left="-72" w:right="-77"/>
            <w:jc w:val="center"/>
            <w:rPr>
              <w:rFonts w:cs="Calibri"/>
              <w:color w:val="808080" w:themeColor="background1" w:themeShade="80"/>
              <w:sz w:val="14"/>
              <w:szCs w:val="14"/>
              <w:cs/>
            </w:rPr>
          </w:pPr>
          <w:hyperlink w:anchor="OnlineServiceSpecificTerms" w:history="1">
            <w:r w:rsidR="00DD4425">
              <w:rPr>
                <w:rStyle w:val="Hyperlink"/>
                <w:rFonts w:cs="Calibri"/>
                <w:sz w:val="14"/>
                <w:szCs w:val="14"/>
                <w:cs/>
              </w:rPr>
              <w:t xml:space="preserve">Online Service – </w:t>
            </w:r>
            <w:r w:rsidR="00DD4425">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C76DF3" w:rsidRDefault="005A2072" w:rsidP="007806D2">
          <w:pPr>
            <w:pStyle w:val="ProductList-OfferingBody"/>
            <w:ind w:left="-72" w:right="-76"/>
            <w:jc w:val="center"/>
            <w:rPr>
              <w:rFonts w:cs="Calibri"/>
              <w:color w:val="808080" w:themeColor="background1" w:themeShade="80"/>
              <w:sz w:val="14"/>
              <w:szCs w:val="14"/>
              <w:cs/>
            </w:rPr>
          </w:pPr>
          <w:hyperlink w:anchor="Attachment1" w:history="1">
            <w:r w:rsidR="00DD4425">
              <w:rPr>
                <w:rStyle w:val="Hyperlink"/>
                <w:rFonts w:cs="Angsana New"/>
                <w:sz w:val="14"/>
                <w:szCs w:val="14"/>
                <w:cs/>
              </w:rPr>
              <w:t>เอกสารแนบ</w:t>
            </w:r>
          </w:hyperlink>
        </w:p>
      </w:tc>
    </w:tr>
  </w:tbl>
  <w:p w:rsidR="00DD4425" w:rsidRPr="00591643" w:rsidRDefault="00DD4425">
    <w:pPr>
      <w:pStyle w:val="Footer"/>
      <w:rPr>
        <w:rFonts w:cs="Calibri"/>
        <w:sz w:val="14"/>
        <w:szCs w:val="14"/>
        <w:cs/>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D4425" w:rsidRPr="00C76DF3" w:rsidTr="007806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8421BA" w:rsidRDefault="005A2072" w:rsidP="007806D2">
          <w:pPr>
            <w:pStyle w:val="ProductList-OfferingBody"/>
            <w:ind w:left="-77" w:right="-73"/>
            <w:jc w:val="center"/>
            <w:rPr>
              <w:rFonts w:ascii="Tahoma" w:hAnsi="Tahoma" w:cs="Tahoma"/>
              <w:color w:val="808080" w:themeColor="background1" w:themeShade="80"/>
              <w:sz w:val="14"/>
              <w:szCs w:val="14"/>
              <w:cs/>
            </w:rPr>
          </w:pPr>
          <w:hyperlink w:anchor="TableofContents" w:history="1">
            <w:r w:rsidR="00DD4425" w:rsidRPr="008421BA">
              <w:rPr>
                <w:rStyle w:val="Hyperlink"/>
                <w:rFonts w:ascii="Tahoma" w:hAnsi="Tahoma" w:cs="Tahoma"/>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8421BA" w:rsidRDefault="005A2072" w:rsidP="007806D2">
          <w:pPr>
            <w:pStyle w:val="ProductList-OfferingBody"/>
            <w:ind w:left="-72" w:right="-74"/>
            <w:jc w:val="center"/>
            <w:rPr>
              <w:rFonts w:ascii="Tahoma" w:hAnsi="Tahoma" w:cs="Tahoma"/>
              <w:color w:val="808080" w:themeColor="background1" w:themeShade="80"/>
              <w:sz w:val="14"/>
              <w:szCs w:val="14"/>
              <w:cs/>
            </w:rPr>
          </w:pPr>
          <w:hyperlink w:anchor="Introduction" w:history="1">
            <w:r w:rsidR="00DD4425" w:rsidRPr="008421BA">
              <w:rPr>
                <w:rStyle w:val="Hyperlink"/>
                <w:rFonts w:ascii="Tahoma" w:hAnsi="Tahoma" w:cs="Tahoma"/>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8421BA" w:rsidRDefault="005A2072" w:rsidP="007806D2">
          <w:pPr>
            <w:pStyle w:val="ProductList-OfferingBody"/>
            <w:ind w:left="-72" w:right="-75"/>
            <w:jc w:val="center"/>
            <w:rPr>
              <w:rFonts w:ascii="Tahoma" w:hAnsi="Tahoma" w:cs="Tahoma"/>
              <w:color w:val="808080" w:themeColor="background1" w:themeShade="80"/>
              <w:sz w:val="14"/>
              <w:szCs w:val="14"/>
              <w:cs/>
            </w:rPr>
          </w:pPr>
          <w:hyperlink w:anchor="GeneralTerms" w:history="1">
            <w:r w:rsidR="00DD4425" w:rsidRPr="008421BA">
              <w:rPr>
                <w:rStyle w:val="Hyperlink"/>
                <w:rFonts w:ascii="Tahoma" w:hAnsi="Tahoma" w:cs="Tahoma"/>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8421BA" w:rsidRDefault="005A2072" w:rsidP="007806D2">
          <w:pPr>
            <w:pStyle w:val="ProductList-OfferingBody"/>
            <w:ind w:left="-72" w:right="-77"/>
            <w:jc w:val="center"/>
            <w:rPr>
              <w:rFonts w:ascii="Tahoma" w:hAnsi="Tahoma" w:cs="Tahoma"/>
              <w:color w:val="808080" w:themeColor="background1" w:themeShade="80"/>
              <w:sz w:val="14"/>
              <w:szCs w:val="14"/>
              <w:cs/>
            </w:rPr>
          </w:pPr>
          <w:hyperlink w:anchor="PrivacyandSecurityTerms" w:history="1">
            <w:r w:rsidR="00DD4425" w:rsidRPr="008421BA">
              <w:rPr>
                <w:rStyle w:val="Hyperlink"/>
                <w:rFonts w:ascii="Tahoma" w:hAnsi="Tahoma" w:cs="Tahoma"/>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D4425" w:rsidRPr="008421BA" w:rsidRDefault="005A2072" w:rsidP="007806D2">
          <w:pPr>
            <w:pStyle w:val="ProductList-OfferingBody"/>
            <w:ind w:left="-72" w:right="-77"/>
            <w:jc w:val="center"/>
            <w:rPr>
              <w:rFonts w:ascii="Tahoma" w:hAnsi="Tahoma" w:cs="Tahoma"/>
              <w:color w:val="808080" w:themeColor="background1" w:themeShade="80"/>
              <w:sz w:val="14"/>
              <w:szCs w:val="14"/>
              <w:cs/>
            </w:rPr>
          </w:pPr>
          <w:hyperlink w:anchor="OnlineServiceSpecificTerms" w:history="1">
            <w:r w:rsidR="00DD4425" w:rsidRPr="008421BA">
              <w:rPr>
                <w:rStyle w:val="Hyperlink"/>
                <w:rFonts w:ascii="Tahoma" w:hAnsi="Tahoma" w:cs="Tahoma"/>
                <w:sz w:val="14"/>
                <w:szCs w:val="14"/>
                <w:cs/>
              </w:rPr>
              <w:t>ข้อกำหนดเฉพาะของ Online 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8421BA" w:rsidRDefault="005A2072" w:rsidP="007806D2">
          <w:pPr>
            <w:pStyle w:val="ProductList-OfferingBody"/>
            <w:ind w:left="-72" w:right="-76"/>
            <w:jc w:val="center"/>
            <w:rPr>
              <w:rFonts w:ascii="Tahoma" w:hAnsi="Tahoma" w:cs="Tahoma"/>
              <w:color w:val="808080" w:themeColor="background1" w:themeShade="80"/>
              <w:sz w:val="14"/>
              <w:szCs w:val="14"/>
              <w:cs/>
            </w:rPr>
          </w:pPr>
          <w:hyperlink w:anchor="Attachment1" w:history="1">
            <w:r w:rsidR="00DD4425" w:rsidRPr="008421BA">
              <w:rPr>
                <w:rStyle w:val="Hyperlink"/>
                <w:rFonts w:ascii="Tahoma" w:hAnsi="Tahoma" w:cs="Tahoma"/>
                <w:sz w:val="14"/>
                <w:szCs w:val="14"/>
                <w:cs/>
              </w:rPr>
              <w:t>เอกสารแนบ</w:t>
            </w:r>
          </w:hyperlink>
        </w:p>
      </w:tc>
    </w:tr>
  </w:tbl>
  <w:p w:rsidR="00DD4425" w:rsidRPr="00591643" w:rsidRDefault="00DD4425" w:rsidP="007806D2">
    <w:pPr>
      <w:pStyle w:val="Footer"/>
      <w:rPr>
        <w:rFonts w:cs="Calibri"/>
        <w:sz w:val="14"/>
        <w:szCs w:val="14"/>
        <w:cs/>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D4425" w:rsidRPr="00C76DF3" w:rsidTr="007806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C76DF3" w:rsidRDefault="005A2072" w:rsidP="007806D2">
          <w:pPr>
            <w:pStyle w:val="ProductList-OfferingBody"/>
            <w:ind w:left="-77" w:right="-73"/>
            <w:jc w:val="center"/>
            <w:rPr>
              <w:rFonts w:cs="Calibri"/>
              <w:color w:val="808080" w:themeColor="background1" w:themeShade="80"/>
              <w:sz w:val="14"/>
              <w:szCs w:val="14"/>
              <w:cs/>
            </w:rPr>
          </w:pPr>
          <w:hyperlink w:anchor="TableofContents" w:history="1">
            <w:r w:rsidR="00DD4425">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C76DF3" w:rsidRDefault="005A2072" w:rsidP="007806D2">
          <w:pPr>
            <w:pStyle w:val="ProductList-OfferingBody"/>
            <w:ind w:left="-72" w:right="-74"/>
            <w:jc w:val="center"/>
            <w:rPr>
              <w:rFonts w:cs="Calibri"/>
              <w:color w:val="808080" w:themeColor="background1" w:themeShade="80"/>
              <w:sz w:val="14"/>
              <w:szCs w:val="14"/>
              <w:cs/>
            </w:rPr>
          </w:pPr>
          <w:hyperlink w:anchor="Introduction" w:history="1">
            <w:r w:rsidR="00DD4425">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C76DF3" w:rsidRDefault="005A2072" w:rsidP="007806D2">
          <w:pPr>
            <w:pStyle w:val="ProductList-OfferingBody"/>
            <w:ind w:left="-72" w:right="-75"/>
            <w:jc w:val="center"/>
            <w:rPr>
              <w:rFonts w:cs="Calibri"/>
              <w:color w:val="808080" w:themeColor="background1" w:themeShade="80"/>
              <w:sz w:val="14"/>
              <w:szCs w:val="14"/>
              <w:cs/>
            </w:rPr>
          </w:pPr>
          <w:hyperlink w:anchor="GeneralTerms" w:history="1">
            <w:r w:rsidR="00DD4425">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C76DF3" w:rsidRDefault="005A2072" w:rsidP="007806D2">
          <w:pPr>
            <w:pStyle w:val="ProductList-OfferingBody"/>
            <w:ind w:left="-72" w:right="-77"/>
            <w:jc w:val="center"/>
            <w:rPr>
              <w:rFonts w:cs="Calibri"/>
              <w:color w:val="808080" w:themeColor="background1" w:themeShade="80"/>
              <w:sz w:val="14"/>
              <w:szCs w:val="14"/>
              <w:cs/>
            </w:rPr>
          </w:pPr>
          <w:hyperlink w:anchor="PrivacyandSecurityTerms" w:history="1">
            <w:r w:rsidR="00DD4425">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D4425" w:rsidRPr="00C76DF3" w:rsidRDefault="005A2072" w:rsidP="007806D2">
          <w:pPr>
            <w:pStyle w:val="ProductList-OfferingBody"/>
            <w:ind w:left="-72" w:right="-77"/>
            <w:jc w:val="center"/>
            <w:rPr>
              <w:rFonts w:cs="Calibri"/>
              <w:color w:val="808080" w:themeColor="background1" w:themeShade="80"/>
              <w:sz w:val="14"/>
              <w:szCs w:val="14"/>
              <w:cs/>
            </w:rPr>
          </w:pPr>
          <w:hyperlink w:anchor="OnlineServiceSpecificTerms" w:history="1">
            <w:r w:rsidR="00DD4425">
              <w:rPr>
                <w:rStyle w:val="Hyperlink"/>
                <w:rFonts w:cs="Calibri"/>
                <w:sz w:val="14"/>
                <w:szCs w:val="14"/>
                <w:cs/>
              </w:rPr>
              <w:t xml:space="preserve">Online Service – </w:t>
            </w:r>
            <w:r w:rsidR="00DD4425">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C76DF3" w:rsidRDefault="005A2072" w:rsidP="007806D2">
          <w:pPr>
            <w:pStyle w:val="ProductList-OfferingBody"/>
            <w:ind w:left="-72" w:right="-76"/>
            <w:jc w:val="center"/>
            <w:rPr>
              <w:rFonts w:cs="Calibri"/>
              <w:color w:val="808080" w:themeColor="background1" w:themeShade="80"/>
              <w:sz w:val="14"/>
              <w:szCs w:val="14"/>
              <w:cs/>
            </w:rPr>
          </w:pPr>
          <w:hyperlink w:anchor="Attachment1" w:history="1">
            <w:r w:rsidR="00DD4425">
              <w:rPr>
                <w:rStyle w:val="Hyperlink"/>
                <w:rFonts w:cs="Angsana New"/>
                <w:sz w:val="14"/>
                <w:szCs w:val="14"/>
                <w:cs/>
              </w:rPr>
              <w:t>เอกสารแนบ</w:t>
            </w:r>
          </w:hyperlink>
        </w:p>
      </w:tc>
    </w:tr>
  </w:tbl>
  <w:p w:rsidR="00DD4425" w:rsidRPr="00591643" w:rsidRDefault="00DD4425">
    <w:pPr>
      <w:pStyle w:val="Footer"/>
      <w:rPr>
        <w:rFonts w:cs="Calibri"/>
        <w:sz w:val="14"/>
        <w:szCs w:val="14"/>
        <w:cs/>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DD4425" w:rsidRPr="004252CC" w:rsidTr="007806D2">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5A2072" w:rsidP="007C62DE">
          <w:pPr>
            <w:jc w:val="center"/>
            <w:rPr>
              <w:rFonts w:ascii="Tahoma" w:hAnsi="Tahoma" w:cs="Tahoma"/>
              <w:sz w:val="14"/>
              <w:szCs w:val="14"/>
              <w:cs/>
            </w:rPr>
          </w:pPr>
          <w:hyperlink w:anchor="TableofContents" w:history="1">
            <w:r w:rsidR="00DD4425"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7C62DE">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5A2072" w:rsidP="007C62DE">
          <w:pPr>
            <w:jc w:val="center"/>
            <w:rPr>
              <w:rFonts w:ascii="Tahoma" w:hAnsi="Tahoma" w:cs="Tahoma"/>
              <w:sz w:val="14"/>
              <w:szCs w:val="14"/>
              <w:cs/>
            </w:rPr>
          </w:pPr>
          <w:hyperlink w:anchor="Introduction" w:history="1">
            <w:r w:rsidR="00DD4425"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7C62DE">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5A2072" w:rsidP="007C62DE">
          <w:pPr>
            <w:jc w:val="center"/>
            <w:rPr>
              <w:rFonts w:ascii="Tahoma" w:hAnsi="Tahoma" w:cs="Tahoma"/>
              <w:sz w:val="14"/>
              <w:szCs w:val="14"/>
              <w:cs/>
            </w:rPr>
          </w:pPr>
          <w:hyperlink w:anchor="GeneralTerms" w:history="1">
            <w:r w:rsidR="00DD4425"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7C62DE">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5A2072" w:rsidP="007C62DE">
          <w:pPr>
            <w:jc w:val="center"/>
            <w:rPr>
              <w:rFonts w:ascii="Tahoma" w:hAnsi="Tahoma" w:cs="Tahoma"/>
              <w:sz w:val="14"/>
              <w:szCs w:val="14"/>
              <w:cs/>
            </w:rPr>
          </w:pPr>
          <w:hyperlink w:anchor="PrivacyandSecurityTerms" w:history="1">
            <w:r w:rsidR="00DD4425"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7C62DE">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D4425" w:rsidRPr="00BA0985" w:rsidRDefault="00DD4425" w:rsidP="007C62DE">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7C62DE">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5A2072" w:rsidP="007C62DE">
          <w:pPr>
            <w:jc w:val="center"/>
            <w:rPr>
              <w:rFonts w:ascii="Tahoma" w:hAnsi="Tahoma" w:cs="Tahoma"/>
              <w:sz w:val="14"/>
              <w:szCs w:val="14"/>
              <w:cs/>
            </w:rPr>
          </w:pPr>
          <w:hyperlink w:anchor="Attachment1" w:history="1">
            <w:r w:rsidR="00DD4425" w:rsidRPr="004252CC">
              <w:rPr>
                <w:rStyle w:val="Hyperlink"/>
                <w:rFonts w:ascii="Tahoma" w:hAnsi="Tahoma" w:cs="Tahoma"/>
                <w:sz w:val="14"/>
                <w:szCs w:val="14"/>
                <w:cs/>
              </w:rPr>
              <w:t>เอกสารแนบ</w:t>
            </w:r>
          </w:hyperlink>
        </w:p>
      </w:tc>
    </w:tr>
  </w:tbl>
  <w:p w:rsidR="00DD4425" w:rsidRPr="007C62DE" w:rsidRDefault="00DD4425" w:rsidP="007C62DE">
    <w:pPr>
      <w:pStyle w:val="Footer"/>
      <w:rPr>
        <w:sz w:val="14"/>
        <w:szCs w:val="14"/>
        <w:cs/>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D4425" w:rsidRPr="00C76DF3" w:rsidTr="007806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C76DF3" w:rsidRDefault="005A2072" w:rsidP="007806D2">
          <w:pPr>
            <w:pStyle w:val="ProductList-OfferingBody"/>
            <w:ind w:left="-77" w:right="-73"/>
            <w:jc w:val="center"/>
            <w:rPr>
              <w:rFonts w:cs="Calibri"/>
              <w:color w:val="808080" w:themeColor="background1" w:themeShade="80"/>
              <w:sz w:val="14"/>
              <w:szCs w:val="14"/>
              <w:cs/>
            </w:rPr>
          </w:pPr>
          <w:hyperlink w:anchor="TableofContents" w:history="1">
            <w:r w:rsidR="00DD4425">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C76DF3" w:rsidRDefault="005A2072" w:rsidP="007806D2">
          <w:pPr>
            <w:pStyle w:val="ProductList-OfferingBody"/>
            <w:ind w:left="-72" w:right="-74"/>
            <w:jc w:val="center"/>
            <w:rPr>
              <w:rFonts w:cs="Calibri"/>
              <w:color w:val="808080" w:themeColor="background1" w:themeShade="80"/>
              <w:sz w:val="14"/>
              <w:szCs w:val="14"/>
              <w:cs/>
            </w:rPr>
          </w:pPr>
          <w:hyperlink w:anchor="Introduction" w:history="1">
            <w:r w:rsidR="00DD4425">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C76DF3" w:rsidRDefault="005A2072" w:rsidP="007806D2">
          <w:pPr>
            <w:pStyle w:val="ProductList-OfferingBody"/>
            <w:ind w:left="-72" w:right="-75"/>
            <w:jc w:val="center"/>
            <w:rPr>
              <w:rFonts w:cs="Calibri"/>
              <w:color w:val="808080" w:themeColor="background1" w:themeShade="80"/>
              <w:sz w:val="14"/>
              <w:szCs w:val="14"/>
              <w:cs/>
            </w:rPr>
          </w:pPr>
          <w:hyperlink w:anchor="GeneralTerms" w:history="1">
            <w:r w:rsidR="00DD4425">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C76DF3" w:rsidRDefault="005A2072" w:rsidP="007806D2">
          <w:pPr>
            <w:pStyle w:val="ProductList-OfferingBody"/>
            <w:ind w:left="-72" w:right="-77"/>
            <w:jc w:val="center"/>
            <w:rPr>
              <w:rFonts w:cs="Calibri"/>
              <w:color w:val="808080" w:themeColor="background1" w:themeShade="80"/>
              <w:sz w:val="14"/>
              <w:szCs w:val="14"/>
              <w:cs/>
            </w:rPr>
          </w:pPr>
          <w:hyperlink w:anchor="PrivacyandSecurityTerms" w:history="1">
            <w:r w:rsidR="00DD4425">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D4425" w:rsidRPr="00C76DF3" w:rsidRDefault="005A2072" w:rsidP="007806D2">
          <w:pPr>
            <w:pStyle w:val="ProductList-OfferingBody"/>
            <w:ind w:left="-72" w:right="-77"/>
            <w:jc w:val="center"/>
            <w:rPr>
              <w:rFonts w:cs="Calibri"/>
              <w:color w:val="808080" w:themeColor="background1" w:themeShade="80"/>
              <w:sz w:val="14"/>
              <w:szCs w:val="14"/>
              <w:cs/>
            </w:rPr>
          </w:pPr>
          <w:hyperlink w:anchor="OnlineServiceSpecificTerms" w:history="1">
            <w:r w:rsidR="00DD4425">
              <w:rPr>
                <w:rStyle w:val="Hyperlink"/>
                <w:rFonts w:cs="Calibri"/>
                <w:sz w:val="14"/>
                <w:szCs w:val="14"/>
                <w:cs/>
              </w:rPr>
              <w:t xml:space="preserve">Online Service – </w:t>
            </w:r>
            <w:r w:rsidR="00DD4425">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C76DF3" w:rsidRDefault="005A2072" w:rsidP="007806D2">
          <w:pPr>
            <w:pStyle w:val="ProductList-OfferingBody"/>
            <w:ind w:left="-72" w:right="-76"/>
            <w:jc w:val="center"/>
            <w:rPr>
              <w:rFonts w:cs="Calibri"/>
              <w:color w:val="808080" w:themeColor="background1" w:themeShade="80"/>
              <w:sz w:val="14"/>
              <w:szCs w:val="14"/>
              <w:cs/>
            </w:rPr>
          </w:pPr>
          <w:hyperlink w:anchor="Attachment1" w:history="1">
            <w:r w:rsidR="00DD4425">
              <w:rPr>
                <w:rStyle w:val="Hyperlink"/>
                <w:rFonts w:cs="Angsana New"/>
                <w:sz w:val="14"/>
                <w:szCs w:val="14"/>
                <w:cs/>
              </w:rPr>
              <w:t>เอกสารแนบ</w:t>
            </w:r>
          </w:hyperlink>
        </w:p>
      </w:tc>
    </w:tr>
  </w:tbl>
  <w:p w:rsidR="00DD4425" w:rsidRPr="00591643" w:rsidRDefault="00DD4425">
    <w:pPr>
      <w:pStyle w:val="Footer"/>
      <w:rPr>
        <w:rFonts w:cs="Calibri"/>
        <w:sz w:val="14"/>
        <w:szCs w:val="14"/>
        <w:cs/>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DD4425" w:rsidRPr="004252CC"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D4425" w:rsidRPr="004252CC" w:rsidRDefault="005A2072" w:rsidP="00602400">
          <w:pPr>
            <w:jc w:val="center"/>
            <w:rPr>
              <w:rFonts w:ascii="Tahoma" w:hAnsi="Tahoma" w:cs="Tahoma"/>
              <w:sz w:val="14"/>
              <w:szCs w:val="14"/>
              <w:cs/>
            </w:rPr>
          </w:pPr>
          <w:hyperlink w:anchor="TableofContents" w:history="1">
            <w:r w:rsidR="00DD4425"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02400">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5A2072" w:rsidP="00602400">
          <w:pPr>
            <w:jc w:val="center"/>
            <w:rPr>
              <w:rFonts w:ascii="Tahoma" w:hAnsi="Tahoma" w:cs="Tahoma"/>
              <w:sz w:val="14"/>
              <w:szCs w:val="14"/>
              <w:cs/>
            </w:rPr>
          </w:pPr>
          <w:hyperlink w:anchor="Introduction" w:history="1">
            <w:r w:rsidR="00DD4425"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02400">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5A2072" w:rsidP="00602400">
          <w:pPr>
            <w:jc w:val="center"/>
            <w:rPr>
              <w:rFonts w:ascii="Tahoma" w:hAnsi="Tahoma" w:cs="Tahoma"/>
              <w:sz w:val="14"/>
              <w:szCs w:val="14"/>
              <w:cs/>
            </w:rPr>
          </w:pPr>
          <w:hyperlink w:anchor="GeneralTerms" w:history="1">
            <w:r w:rsidR="00DD4425"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02400">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5A2072" w:rsidP="00602400">
          <w:pPr>
            <w:jc w:val="center"/>
            <w:rPr>
              <w:rFonts w:ascii="Tahoma" w:hAnsi="Tahoma" w:cs="Tahoma"/>
              <w:sz w:val="14"/>
              <w:szCs w:val="14"/>
              <w:cs/>
            </w:rPr>
          </w:pPr>
          <w:hyperlink w:anchor="PrivacyandSecurityTerms" w:history="1">
            <w:r w:rsidR="00DD4425"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02400">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BA0985" w:rsidRDefault="00DD4425" w:rsidP="00602400">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02400">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5A2072" w:rsidP="00602400">
          <w:pPr>
            <w:jc w:val="center"/>
            <w:rPr>
              <w:rFonts w:ascii="Tahoma" w:hAnsi="Tahoma" w:cs="Tahoma"/>
              <w:sz w:val="14"/>
              <w:szCs w:val="14"/>
              <w:cs/>
            </w:rPr>
          </w:pPr>
          <w:hyperlink w:anchor="Attachment1" w:history="1">
            <w:r w:rsidR="00DD4425" w:rsidRPr="004252CC">
              <w:rPr>
                <w:rStyle w:val="Hyperlink"/>
                <w:rFonts w:ascii="Tahoma" w:hAnsi="Tahoma" w:cs="Tahoma"/>
                <w:sz w:val="14"/>
                <w:szCs w:val="14"/>
                <w:cs/>
              </w:rPr>
              <w:t>เอกสารแนบ</w:t>
            </w:r>
          </w:hyperlink>
        </w:p>
      </w:tc>
    </w:tr>
  </w:tbl>
  <w:p w:rsidR="00DD4425" w:rsidRPr="00602400" w:rsidRDefault="00DD4425" w:rsidP="00602400">
    <w:pPr>
      <w:pStyle w:val="Footer"/>
      <w:rPr>
        <w:cs/>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DD4425" w:rsidRPr="004252CC" w:rsidTr="002A57DB">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5A2072" w:rsidP="00602400">
          <w:pPr>
            <w:jc w:val="center"/>
            <w:rPr>
              <w:rFonts w:ascii="Tahoma" w:hAnsi="Tahoma" w:cs="Tahoma"/>
              <w:sz w:val="14"/>
              <w:szCs w:val="14"/>
              <w:cs/>
            </w:rPr>
          </w:pPr>
          <w:hyperlink w:anchor="TableofContents" w:history="1">
            <w:r w:rsidR="00DD4425"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02400">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5A2072" w:rsidP="00602400">
          <w:pPr>
            <w:jc w:val="center"/>
            <w:rPr>
              <w:rFonts w:ascii="Tahoma" w:hAnsi="Tahoma" w:cs="Tahoma"/>
              <w:sz w:val="14"/>
              <w:szCs w:val="14"/>
              <w:cs/>
            </w:rPr>
          </w:pPr>
          <w:hyperlink w:anchor="Introduction" w:history="1">
            <w:r w:rsidR="00DD4425"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02400">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5A2072" w:rsidP="00602400">
          <w:pPr>
            <w:jc w:val="center"/>
            <w:rPr>
              <w:rFonts w:ascii="Tahoma" w:hAnsi="Tahoma" w:cs="Tahoma"/>
              <w:sz w:val="14"/>
              <w:szCs w:val="14"/>
              <w:cs/>
            </w:rPr>
          </w:pPr>
          <w:hyperlink w:anchor="GeneralTerms" w:history="1">
            <w:r w:rsidR="00DD4425"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02400">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5A2072" w:rsidP="00602400">
          <w:pPr>
            <w:jc w:val="center"/>
            <w:rPr>
              <w:rFonts w:ascii="Tahoma" w:hAnsi="Tahoma" w:cs="Tahoma"/>
              <w:sz w:val="14"/>
              <w:szCs w:val="14"/>
              <w:cs/>
            </w:rPr>
          </w:pPr>
          <w:hyperlink w:anchor="PrivacyandSecurityTerms" w:history="1">
            <w:r w:rsidR="00DD4425"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02400">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BA0985" w:rsidRDefault="00DD4425" w:rsidP="00602400">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02400">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D4425" w:rsidRPr="004252CC" w:rsidRDefault="005A2072" w:rsidP="00602400">
          <w:pPr>
            <w:jc w:val="center"/>
            <w:rPr>
              <w:rFonts w:ascii="Tahoma" w:hAnsi="Tahoma" w:cs="Tahoma"/>
              <w:sz w:val="14"/>
              <w:szCs w:val="14"/>
              <w:cs/>
            </w:rPr>
          </w:pPr>
          <w:hyperlink w:anchor="Attachment1" w:history="1">
            <w:r w:rsidR="00DD4425" w:rsidRPr="004252CC">
              <w:rPr>
                <w:rStyle w:val="Hyperlink"/>
                <w:rFonts w:ascii="Tahoma" w:hAnsi="Tahoma" w:cs="Tahoma"/>
                <w:sz w:val="14"/>
                <w:szCs w:val="14"/>
                <w:cs/>
              </w:rPr>
              <w:t>เอกสารแนบ</w:t>
            </w:r>
          </w:hyperlink>
        </w:p>
      </w:tc>
    </w:tr>
  </w:tbl>
  <w:p w:rsidR="00DD4425" w:rsidRPr="007C62DE" w:rsidRDefault="00DD4425" w:rsidP="00602400">
    <w:pPr>
      <w:pStyle w:val="Footer"/>
      <w:rPr>
        <w:sz w:val="14"/>
        <w:szCs w:val="14"/>
        <w:cs/>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DD4425" w:rsidRPr="004252CC" w:rsidTr="002A57DB">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5A2072" w:rsidP="00602400">
          <w:pPr>
            <w:jc w:val="center"/>
            <w:rPr>
              <w:rFonts w:ascii="Tahoma" w:hAnsi="Tahoma" w:cs="Tahoma"/>
              <w:sz w:val="14"/>
              <w:szCs w:val="14"/>
              <w:cs/>
            </w:rPr>
          </w:pPr>
          <w:hyperlink w:anchor="TableofContents" w:history="1">
            <w:r w:rsidR="00DD4425"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02400">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5A2072" w:rsidP="00602400">
          <w:pPr>
            <w:jc w:val="center"/>
            <w:rPr>
              <w:rFonts w:ascii="Tahoma" w:hAnsi="Tahoma" w:cs="Tahoma"/>
              <w:sz w:val="14"/>
              <w:szCs w:val="14"/>
              <w:cs/>
            </w:rPr>
          </w:pPr>
          <w:hyperlink w:anchor="Introduction" w:history="1">
            <w:r w:rsidR="00DD4425"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02400">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5A2072" w:rsidP="00602400">
          <w:pPr>
            <w:jc w:val="center"/>
            <w:rPr>
              <w:rFonts w:ascii="Tahoma" w:hAnsi="Tahoma" w:cs="Tahoma"/>
              <w:sz w:val="14"/>
              <w:szCs w:val="14"/>
              <w:cs/>
            </w:rPr>
          </w:pPr>
          <w:hyperlink w:anchor="GeneralTerms" w:history="1">
            <w:r w:rsidR="00DD4425"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02400">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5A2072" w:rsidP="00602400">
          <w:pPr>
            <w:jc w:val="center"/>
            <w:rPr>
              <w:rFonts w:ascii="Tahoma" w:hAnsi="Tahoma" w:cs="Tahoma"/>
              <w:sz w:val="14"/>
              <w:szCs w:val="14"/>
              <w:cs/>
            </w:rPr>
          </w:pPr>
          <w:hyperlink w:anchor="PrivacyandSecurityTerms" w:history="1">
            <w:r w:rsidR="00DD4425"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02400">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BA0985" w:rsidRDefault="00DD4425" w:rsidP="00602400">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02400">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D4425" w:rsidRPr="004252CC" w:rsidRDefault="005A2072" w:rsidP="00602400">
          <w:pPr>
            <w:jc w:val="center"/>
            <w:rPr>
              <w:rFonts w:ascii="Tahoma" w:hAnsi="Tahoma" w:cs="Tahoma"/>
              <w:sz w:val="14"/>
              <w:szCs w:val="14"/>
              <w:cs/>
            </w:rPr>
          </w:pPr>
          <w:hyperlink w:anchor="Attachment1" w:history="1">
            <w:r w:rsidR="00DD4425" w:rsidRPr="004252CC">
              <w:rPr>
                <w:rStyle w:val="Hyperlink"/>
                <w:rFonts w:ascii="Tahoma" w:hAnsi="Tahoma" w:cs="Tahoma"/>
                <w:sz w:val="14"/>
                <w:szCs w:val="14"/>
                <w:cs/>
              </w:rPr>
              <w:t>เอกสารแนบ</w:t>
            </w:r>
          </w:hyperlink>
        </w:p>
      </w:tc>
    </w:tr>
  </w:tbl>
  <w:p w:rsidR="00DD4425" w:rsidRPr="007C62DE" w:rsidRDefault="00DD4425" w:rsidP="00602400">
    <w:pPr>
      <w:pStyle w:val="Footer"/>
      <w:rPr>
        <w:sz w:val="16"/>
        <w:szCs w:val="16"/>
        <w:c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1349D" w:rsidRDefault="0091349D">
      <w:pPr>
        <w:spacing w:after="0" w:line="240" w:lineRule="auto"/>
        <w:rPr>
          <w:rFonts w:cs="Calibri"/>
          <w:cs/>
        </w:rPr>
      </w:pPr>
      <w:r>
        <w:separator/>
      </w:r>
    </w:p>
  </w:footnote>
  <w:footnote w:type="continuationSeparator" w:id="0">
    <w:p w:rsidR="0091349D" w:rsidRDefault="0091349D">
      <w:pPr>
        <w:spacing w:after="0" w:line="240" w:lineRule="auto"/>
        <w:rPr>
          <w:rFonts w:cs="Calibri"/>
          <w:cs/>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D4425" w:rsidRPr="004D27A6" w:rsidRDefault="00DD4425" w:rsidP="00EC4CFF">
    <w:pPr>
      <w:pStyle w:val="ProductList-Body"/>
      <w:tabs>
        <w:tab w:val="right" w:pos="10800"/>
      </w:tabs>
      <w:rPr>
        <w:rFonts w:cs="Calibri"/>
        <w:color w:val="404040" w:themeColor="text1" w:themeTint="BF"/>
        <w:sz w:val="16"/>
        <w:szCs w:val="16"/>
        <w:cs/>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Tahoma" w:hAnsi="Tahoma" w:cs="Tahoma"/>
        <w:sz w:val="16"/>
        <w:szCs w:val="16"/>
      </w:rPr>
      <w:id w:val="-1343077513"/>
      <w:docPartObj>
        <w:docPartGallery w:val="Page Numbers (Top of Page)"/>
        <w:docPartUnique/>
      </w:docPartObj>
    </w:sdtPr>
    <w:sdtEndPr>
      <w:rPr>
        <w:noProof/>
        <w:color w:val="404040" w:themeColor="text1" w:themeTint="BF"/>
      </w:rPr>
    </w:sdtEndPr>
    <w:sdtContent>
      <w:p w:rsidR="00DD4425" w:rsidRPr="00F04404" w:rsidRDefault="005A2072" w:rsidP="00AB64F9">
        <w:pPr>
          <w:pStyle w:val="ProductList-Body"/>
          <w:tabs>
            <w:tab w:val="right" w:pos="10800"/>
          </w:tabs>
          <w:spacing w:before="20" w:after="20"/>
          <w:rPr>
            <w:rFonts w:ascii="Tahoma" w:hAnsi="Tahoma" w:cs="Tahoma"/>
            <w:noProof/>
            <w:color w:val="404040" w:themeColor="text1" w:themeTint="BF"/>
            <w:sz w:val="16"/>
            <w:szCs w:val="16"/>
            <w:cs/>
          </w:rPr>
        </w:pPr>
        <w:sdt>
          <w:sdtPr>
            <w:rPr>
              <w:rFonts w:ascii="Tahoma" w:hAnsi="Tahoma" w:cs="Tahoma"/>
            </w:rPr>
            <w:id w:val="-1880701735"/>
            <w:docPartObj>
              <w:docPartGallery w:val="Page Numbers (Top of Page)"/>
              <w:docPartUnique/>
            </w:docPartObj>
          </w:sdtPr>
          <w:sdtEndPr>
            <w:rPr>
              <w:noProof/>
              <w:color w:val="404040" w:themeColor="text1" w:themeTint="BF"/>
              <w:sz w:val="16"/>
              <w:szCs w:val="16"/>
            </w:rPr>
          </w:sdtEndPr>
          <w:sdtContent>
            <w:r w:rsidR="00DD4425" w:rsidRPr="00FD4C30">
              <w:rPr>
                <w:rFonts w:ascii="Tahoma" w:hAnsi="Tahoma" w:cs="Tahoma"/>
                <w:color w:val="404040" w:themeColor="text1" w:themeTint="BF"/>
                <w:sz w:val="16"/>
                <w:szCs w:val="16"/>
                <w:cs/>
              </w:rPr>
              <w:t xml:space="preserve">ข้อกำหนด Microsoft Volume Licensing Online Service (ภาษาไทย (Thai) | </w:t>
            </w:r>
            <w:r w:rsidR="0081008E" w:rsidRPr="00FE404C">
              <w:rPr>
                <w:rFonts w:ascii="Tahoma" w:hAnsi="Tahoma" w:cs="Tahoma"/>
                <w:color w:val="404040" w:themeColor="text1" w:themeTint="BF"/>
                <w:sz w:val="16"/>
                <w:szCs w:val="16"/>
                <w:cs/>
              </w:rPr>
              <w:t xml:space="preserve">กันยายน </w:t>
            </w:r>
            <w:r w:rsidR="00DD4425" w:rsidRPr="0011102E">
              <w:rPr>
                <w:rFonts w:ascii="Tahoma" w:hAnsi="Tahoma" w:cs="Tahoma"/>
                <w:color w:val="404040" w:themeColor="text1" w:themeTint="BF"/>
                <w:sz w:val="16"/>
                <w:szCs w:val="16"/>
                <w:cs/>
              </w:rPr>
              <w:t>2018</w:t>
            </w:r>
            <w:r w:rsidR="00DD4425" w:rsidRPr="00FD4C30">
              <w:rPr>
                <w:rFonts w:ascii="Tahoma" w:hAnsi="Tahoma" w:cs="Tahoma"/>
                <w:color w:val="404040" w:themeColor="text1" w:themeTint="BF"/>
                <w:sz w:val="16"/>
                <w:szCs w:val="16"/>
                <w:cs/>
              </w:rPr>
              <w:t>)</w:t>
            </w:r>
          </w:sdtContent>
        </w:sdt>
        <w:r w:rsidR="00DD4425" w:rsidRPr="00F04404">
          <w:rPr>
            <w:rFonts w:ascii="Tahoma" w:hAnsi="Tahoma" w:cs="Tahoma"/>
            <w:color w:val="404040" w:themeColor="text1" w:themeTint="BF"/>
            <w:sz w:val="16"/>
            <w:szCs w:val="16"/>
            <w:cs/>
          </w:rPr>
          <w:tab/>
        </w:r>
        <w:r w:rsidR="00DD4425" w:rsidRPr="00F04404">
          <w:rPr>
            <w:rFonts w:ascii="Tahoma" w:hAnsi="Tahoma" w:cs="Tahoma"/>
            <w:color w:val="404040" w:themeColor="text1" w:themeTint="BF"/>
            <w:sz w:val="16"/>
            <w:szCs w:val="16"/>
          </w:rPr>
          <w:fldChar w:fldCharType="begin"/>
        </w:r>
        <w:r w:rsidR="00DD4425" w:rsidRPr="00F04404">
          <w:rPr>
            <w:rFonts w:ascii="Tahoma" w:hAnsi="Tahoma" w:cs="Tahoma"/>
            <w:color w:val="404040" w:themeColor="text1" w:themeTint="BF"/>
            <w:sz w:val="16"/>
            <w:szCs w:val="16"/>
            <w:cs/>
          </w:rPr>
          <w:instrText xml:space="preserve"> PAGE   \* MERGEFORMAT </w:instrText>
        </w:r>
        <w:r w:rsidR="00DD4425" w:rsidRPr="00F04404">
          <w:rPr>
            <w:rFonts w:ascii="Tahoma" w:hAnsi="Tahoma" w:cs="Tahoma"/>
            <w:color w:val="404040" w:themeColor="text1" w:themeTint="BF"/>
            <w:sz w:val="16"/>
            <w:szCs w:val="16"/>
          </w:rPr>
          <w:fldChar w:fldCharType="separate"/>
        </w:r>
        <w:r w:rsidR="00DD4425">
          <w:rPr>
            <w:rFonts w:ascii="Tahoma" w:hAnsi="Tahoma" w:cs="Tahoma"/>
            <w:noProof/>
            <w:color w:val="404040" w:themeColor="text1" w:themeTint="BF"/>
            <w:sz w:val="16"/>
            <w:szCs w:val="16"/>
            <w:cs/>
          </w:rPr>
          <w:t>45</w:t>
        </w:r>
        <w:r w:rsidR="00DD4425" w:rsidRPr="00F04404">
          <w:rPr>
            <w:rFonts w:ascii="Tahoma" w:hAnsi="Tahoma" w:cs="Tahoma"/>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Tahoma" w:hAnsi="Tahoma" w:cs="Tahoma"/>
        <w:sz w:val="16"/>
        <w:szCs w:val="16"/>
      </w:rPr>
      <w:id w:val="-2026781254"/>
      <w:docPartObj>
        <w:docPartGallery w:val="Page Numbers (Top of Page)"/>
        <w:docPartUnique/>
      </w:docPartObj>
    </w:sdtPr>
    <w:sdtEndPr>
      <w:rPr>
        <w:noProof/>
        <w:color w:val="404040" w:themeColor="text1" w:themeTint="BF"/>
      </w:rPr>
    </w:sdtEndPr>
    <w:sdtContent>
      <w:p w:rsidR="00DD4425" w:rsidRPr="00DC6999" w:rsidRDefault="005A2072" w:rsidP="00DC6999">
        <w:pPr>
          <w:pStyle w:val="ProductList-Body"/>
          <w:tabs>
            <w:tab w:val="right" w:pos="10800"/>
          </w:tabs>
          <w:spacing w:before="20" w:after="20"/>
          <w:ind w:left="-14" w:right="-101"/>
          <w:rPr>
            <w:rFonts w:ascii="Tahoma" w:eastAsiaTheme="minorEastAsia" w:hAnsi="Tahoma" w:cs="Tahoma"/>
            <w:noProof/>
            <w:color w:val="404040" w:themeColor="text1" w:themeTint="BF"/>
            <w:sz w:val="16"/>
            <w:szCs w:val="16"/>
            <w:cs/>
          </w:rPr>
        </w:pPr>
        <w:sdt>
          <w:sdtPr>
            <w:rPr>
              <w:rFonts w:ascii="Tahoma" w:hAnsi="Tahoma" w:cs="Tahoma"/>
            </w:rPr>
            <w:id w:val="-1319409914"/>
            <w:docPartObj>
              <w:docPartGallery w:val="Page Numbers (Top of Page)"/>
              <w:docPartUnique/>
            </w:docPartObj>
          </w:sdtPr>
          <w:sdtEndPr>
            <w:rPr>
              <w:noProof/>
              <w:color w:val="404040" w:themeColor="text1" w:themeTint="BF"/>
              <w:sz w:val="16"/>
              <w:szCs w:val="16"/>
            </w:rPr>
          </w:sdtEndPr>
          <w:sdtContent>
            <w:r w:rsidR="00DD4425" w:rsidRPr="00FD4C30">
              <w:rPr>
                <w:rFonts w:ascii="Tahoma" w:hAnsi="Tahoma" w:cs="Tahoma"/>
                <w:color w:val="404040" w:themeColor="text1" w:themeTint="BF"/>
                <w:sz w:val="16"/>
                <w:szCs w:val="16"/>
                <w:cs/>
              </w:rPr>
              <w:t xml:space="preserve">ข้อกำหนด Microsoft Volume Licensing Online Service (ภาษาไทย (Thai) | </w:t>
            </w:r>
            <w:r w:rsidR="0081008E" w:rsidRPr="00FE404C">
              <w:rPr>
                <w:rFonts w:ascii="Tahoma" w:hAnsi="Tahoma" w:cs="Tahoma"/>
                <w:color w:val="404040" w:themeColor="text1" w:themeTint="BF"/>
                <w:sz w:val="16"/>
                <w:szCs w:val="16"/>
                <w:cs/>
              </w:rPr>
              <w:t xml:space="preserve">กันยายน </w:t>
            </w:r>
            <w:r w:rsidR="00DD4425" w:rsidRPr="0011102E">
              <w:rPr>
                <w:rFonts w:ascii="Tahoma" w:hAnsi="Tahoma" w:cs="Tahoma"/>
                <w:color w:val="404040" w:themeColor="text1" w:themeTint="BF"/>
                <w:sz w:val="16"/>
                <w:szCs w:val="16"/>
                <w:cs/>
              </w:rPr>
              <w:t>2018</w:t>
            </w:r>
            <w:r w:rsidR="00DD4425" w:rsidRPr="00FD4C30">
              <w:rPr>
                <w:rFonts w:ascii="Tahoma" w:hAnsi="Tahoma" w:cs="Tahoma"/>
                <w:color w:val="404040" w:themeColor="text1" w:themeTint="BF"/>
                <w:sz w:val="16"/>
                <w:szCs w:val="16"/>
                <w:cs/>
              </w:rPr>
              <w:t>)</w:t>
            </w:r>
          </w:sdtContent>
        </w:sdt>
        <w:r w:rsidR="00DD4425" w:rsidRPr="00F04404">
          <w:rPr>
            <w:rFonts w:ascii="Tahoma" w:hAnsi="Tahoma" w:cs="Tahoma"/>
            <w:color w:val="404040" w:themeColor="text1" w:themeTint="BF"/>
            <w:sz w:val="16"/>
            <w:szCs w:val="16"/>
            <w:cs/>
          </w:rPr>
          <w:tab/>
        </w:r>
        <w:r w:rsidR="00DD4425" w:rsidRPr="00F04404">
          <w:rPr>
            <w:rFonts w:ascii="Tahoma" w:hAnsi="Tahoma" w:cs="Tahoma"/>
            <w:color w:val="404040" w:themeColor="text1" w:themeTint="BF"/>
            <w:sz w:val="16"/>
            <w:szCs w:val="16"/>
          </w:rPr>
          <w:fldChar w:fldCharType="begin"/>
        </w:r>
        <w:r w:rsidR="00DD4425" w:rsidRPr="00F04404">
          <w:rPr>
            <w:rFonts w:ascii="Tahoma" w:hAnsi="Tahoma" w:cs="Tahoma"/>
            <w:color w:val="404040" w:themeColor="text1" w:themeTint="BF"/>
            <w:sz w:val="16"/>
            <w:szCs w:val="16"/>
            <w:cs/>
          </w:rPr>
          <w:instrText xml:space="preserve"> PAGE   \* MERGEFORMAT </w:instrText>
        </w:r>
        <w:r w:rsidR="00DD4425" w:rsidRPr="00F04404">
          <w:rPr>
            <w:rFonts w:ascii="Tahoma" w:hAnsi="Tahoma" w:cs="Tahoma"/>
            <w:color w:val="404040" w:themeColor="text1" w:themeTint="BF"/>
            <w:sz w:val="16"/>
            <w:szCs w:val="16"/>
          </w:rPr>
          <w:fldChar w:fldCharType="separate"/>
        </w:r>
        <w:r w:rsidR="00DD4425">
          <w:rPr>
            <w:rFonts w:ascii="Tahoma" w:hAnsi="Tahoma" w:cs="Tahoma"/>
            <w:noProof/>
            <w:color w:val="404040" w:themeColor="text1" w:themeTint="BF"/>
            <w:sz w:val="16"/>
            <w:szCs w:val="16"/>
            <w:cs/>
          </w:rPr>
          <w:t>2</w:t>
        </w:r>
        <w:r w:rsidR="00DD4425" w:rsidRPr="00F04404">
          <w:rPr>
            <w:rFonts w:ascii="Tahoma" w:hAnsi="Tahoma" w:cs="Tahoma"/>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8A72214"/>
    <w:multiLevelType w:val="hybridMultilevel"/>
    <w:tmpl w:val="3AD08F6E"/>
    <w:lvl w:ilvl="0" w:tplc="8E142426">
      <w:start w:val="1"/>
      <w:numFmt w:val="lowerLetter"/>
      <w:lvlText w:val="(a)%1"/>
      <w:lvlJc w:val="left"/>
      <w:pPr>
        <w:ind w:left="1440" w:hanging="360"/>
      </w:pPr>
      <w:rPr>
        <w:rFonts w:hint="default"/>
        <w:b/>
        <w:i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1"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5"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843598F"/>
    <w:multiLevelType w:val="hybridMultilevel"/>
    <w:tmpl w:val="4CC23CE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2AE7F0B"/>
    <w:multiLevelType w:val="hybridMultilevel"/>
    <w:tmpl w:val="B1FCA94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3"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6"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7"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00B0042"/>
    <w:multiLevelType w:val="hybridMultilevel"/>
    <w:tmpl w:val="47C8355A"/>
    <w:lvl w:ilvl="0" w:tplc="34A2750E">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5"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03737A2"/>
    <w:multiLevelType w:val="hybridMultilevel"/>
    <w:tmpl w:val="BE787F80"/>
    <w:lvl w:ilvl="0" w:tplc="DEB8EF7E">
      <w:start w:val="2"/>
      <w:numFmt w:val="lowerLetter"/>
      <w:lvlText w:val="(%1)"/>
      <w:lvlJc w:val="left"/>
      <w:pPr>
        <w:ind w:left="144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5"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6"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8"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1"/>
  </w:num>
  <w:num w:numId="3">
    <w:abstractNumId w:val="30"/>
  </w:num>
  <w:num w:numId="4">
    <w:abstractNumId w:val="5"/>
  </w:num>
  <w:num w:numId="5">
    <w:abstractNumId w:val="9"/>
  </w:num>
  <w:num w:numId="6">
    <w:abstractNumId w:val="19"/>
  </w:num>
  <w:num w:numId="7">
    <w:abstractNumId w:val="20"/>
  </w:num>
  <w:num w:numId="8">
    <w:abstractNumId w:val="11"/>
  </w:num>
  <w:num w:numId="9">
    <w:abstractNumId w:val="21"/>
  </w:num>
  <w:num w:numId="10">
    <w:abstractNumId w:val="15"/>
  </w:num>
  <w:num w:numId="11">
    <w:abstractNumId w:val="34"/>
  </w:num>
  <w:num w:numId="12">
    <w:abstractNumId w:val="25"/>
  </w:num>
  <w:num w:numId="13">
    <w:abstractNumId w:val="10"/>
  </w:num>
  <w:num w:numId="14">
    <w:abstractNumId w:val="42"/>
  </w:num>
  <w:num w:numId="15">
    <w:abstractNumId w:val="38"/>
  </w:num>
  <w:num w:numId="16">
    <w:abstractNumId w:val="48"/>
  </w:num>
  <w:num w:numId="17">
    <w:abstractNumId w:val="43"/>
  </w:num>
  <w:num w:numId="18">
    <w:abstractNumId w:val="35"/>
  </w:num>
  <w:num w:numId="19">
    <w:abstractNumId w:val="36"/>
  </w:num>
  <w:num w:numId="20">
    <w:abstractNumId w:val="33"/>
  </w:num>
  <w:num w:numId="21">
    <w:abstractNumId w:val="13"/>
  </w:num>
  <w:num w:numId="22">
    <w:abstractNumId w:val="27"/>
  </w:num>
  <w:num w:numId="23">
    <w:abstractNumId w:val="23"/>
  </w:num>
  <w:num w:numId="24">
    <w:abstractNumId w:val="49"/>
  </w:num>
  <w:num w:numId="25">
    <w:abstractNumId w:val="39"/>
  </w:num>
  <w:num w:numId="26">
    <w:abstractNumId w:val="17"/>
  </w:num>
  <w:num w:numId="27">
    <w:abstractNumId w:val="24"/>
  </w:num>
  <w:num w:numId="28">
    <w:abstractNumId w:val="1"/>
  </w:num>
  <w:num w:numId="29">
    <w:abstractNumId w:val="4"/>
  </w:num>
  <w:num w:numId="30">
    <w:abstractNumId w:val="0"/>
  </w:num>
  <w:num w:numId="31">
    <w:abstractNumId w:val="41"/>
  </w:num>
  <w:num w:numId="32">
    <w:abstractNumId w:val="28"/>
  </w:num>
  <w:num w:numId="33">
    <w:abstractNumId w:val="46"/>
  </w:num>
  <w:num w:numId="34">
    <w:abstractNumId w:val="2"/>
  </w:num>
  <w:num w:numId="35">
    <w:abstractNumId w:val="47"/>
  </w:num>
  <w:num w:numId="36">
    <w:abstractNumId w:val="37"/>
  </w:num>
  <w:num w:numId="37">
    <w:abstractNumId w:val="32"/>
  </w:num>
  <w:num w:numId="38">
    <w:abstractNumId w:val="18"/>
  </w:num>
  <w:num w:numId="39">
    <w:abstractNumId w:val="22"/>
  </w:num>
  <w:num w:numId="40">
    <w:abstractNumId w:val="12"/>
  </w:num>
  <w:num w:numId="41">
    <w:abstractNumId w:val="14"/>
  </w:num>
  <w:num w:numId="42">
    <w:abstractNumId w:val="44"/>
  </w:num>
  <w:num w:numId="43">
    <w:abstractNumId w:val="16"/>
  </w:num>
  <w:num w:numId="44">
    <w:abstractNumId w:val="8"/>
  </w:num>
  <w:num w:numId="45">
    <w:abstractNumId w:val="29"/>
  </w:num>
  <w:num w:numId="46">
    <w:abstractNumId w:val="6"/>
  </w:num>
  <w:num w:numId="47">
    <w:abstractNumId w:val="40"/>
  </w:num>
  <w:num w:numId="48">
    <w:abstractNumId w:val="7"/>
  </w:num>
  <w:num w:numId="49">
    <w:abstractNumId w:val="45"/>
  </w:num>
  <w:num w:numId="50">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removePersonalInformation/>
  <w:removeDateAndTime/>
  <w:documentProtection w:edit="readOnly" w:formatting="1" w:enforcement="1" w:cryptProviderType="rsaAES" w:cryptAlgorithmClass="hash" w:cryptAlgorithmType="typeAny" w:cryptAlgorithmSid="14" w:cryptSpinCount="100000" w:hash="Wxlh0iJfB0xKoc0ew+kcV67TjzYRiYThe8730qIClYqxfpMDsim23kP0HANm8w/29nx66dSSeD1XluSW2FCErw==" w:salt="pr8vZlbSOpgVZ0kDrdp3FA=="/>
  <w:defaultTabStop w:val="720"/>
  <w:characterSpacingControl w:val="doNotCompress"/>
  <w:hdrShapeDefaults>
    <o:shapedefaults v:ext="edit" spidmax="4097"/>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F0439"/>
    <w:rsid w:val="0000119A"/>
    <w:rsid w:val="00006A92"/>
    <w:rsid w:val="000103E9"/>
    <w:rsid w:val="00031186"/>
    <w:rsid w:val="000322C8"/>
    <w:rsid w:val="00035103"/>
    <w:rsid w:val="00051C4F"/>
    <w:rsid w:val="00054068"/>
    <w:rsid w:val="00060788"/>
    <w:rsid w:val="0006691B"/>
    <w:rsid w:val="0008536A"/>
    <w:rsid w:val="000857DD"/>
    <w:rsid w:val="000928B7"/>
    <w:rsid w:val="000A18B5"/>
    <w:rsid w:val="000F0B0B"/>
    <w:rsid w:val="000F692E"/>
    <w:rsid w:val="000F78A5"/>
    <w:rsid w:val="00122865"/>
    <w:rsid w:val="00123172"/>
    <w:rsid w:val="001440E7"/>
    <w:rsid w:val="00194D3F"/>
    <w:rsid w:val="00194EF4"/>
    <w:rsid w:val="001C382E"/>
    <w:rsid w:val="001E42A9"/>
    <w:rsid w:val="001E4B99"/>
    <w:rsid w:val="001E5528"/>
    <w:rsid w:val="0021056C"/>
    <w:rsid w:val="00211C8F"/>
    <w:rsid w:val="00222152"/>
    <w:rsid w:val="0023736E"/>
    <w:rsid w:val="00240264"/>
    <w:rsid w:val="0024138A"/>
    <w:rsid w:val="0024306B"/>
    <w:rsid w:val="00247136"/>
    <w:rsid w:val="002674AC"/>
    <w:rsid w:val="00273852"/>
    <w:rsid w:val="0027740C"/>
    <w:rsid w:val="00285750"/>
    <w:rsid w:val="002A01B2"/>
    <w:rsid w:val="002A57DB"/>
    <w:rsid w:val="002B5FC9"/>
    <w:rsid w:val="002C0F2C"/>
    <w:rsid w:val="002D1AB7"/>
    <w:rsid w:val="002D3AC0"/>
    <w:rsid w:val="00302B19"/>
    <w:rsid w:val="00310045"/>
    <w:rsid w:val="003266D7"/>
    <w:rsid w:val="00342734"/>
    <w:rsid w:val="00346407"/>
    <w:rsid w:val="003517BB"/>
    <w:rsid w:val="00360244"/>
    <w:rsid w:val="00390A7F"/>
    <w:rsid w:val="003B3918"/>
    <w:rsid w:val="00401636"/>
    <w:rsid w:val="004252CC"/>
    <w:rsid w:val="004254D4"/>
    <w:rsid w:val="00440548"/>
    <w:rsid w:val="004559D4"/>
    <w:rsid w:val="00460204"/>
    <w:rsid w:val="00476F68"/>
    <w:rsid w:val="004A4684"/>
    <w:rsid w:val="004D10D0"/>
    <w:rsid w:val="004D40BC"/>
    <w:rsid w:val="004E3B0C"/>
    <w:rsid w:val="004F6D50"/>
    <w:rsid w:val="00506374"/>
    <w:rsid w:val="005154EE"/>
    <w:rsid w:val="00521CE2"/>
    <w:rsid w:val="00524C96"/>
    <w:rsid w:val="005374AB"/>
    <w:rsid w:val="00546372"/>
    <w:rsid w:val="00560E6D"/>
    <w:rsid w:val="0056363B"/>
    <w:rsid w:val="00584DCB"/>
    <w:rsid w:val="005A0872"/>
    <w:rsid w:val="00602400"/>
    <w:rsid w:val="006055C5"/>
    <w:rsid w:val="00620632"/>
    <w:rsid w:val="00622906"/>
    <w:rsid w:val="006401DD"/>
    <w:rsid w:val="0064382A"/>
    <w:rsid w:val="00653920"/>
    <w:rsid w:val="00671687"/>
    <w:rsid w:val="00677A8E"/>
    <w:rsid w:val="00681608"/>
    <w:rsid w:val="006A383D"/>
    <w:rsid w:val="006B5718"/>
    <w:rsid w:val="006F26A0"/>
    <w:rsid w:val="006F4EC8"/>
    <w:rsid w:val="007016FC"/>
    <w:rsid w:val="007157DE"/>
    <w:rsid w:val="007263A8"/>
    <w:rsid w:val="00760FA2"/>
    <w:rsid w:val="007768B5"/>
    <w:rsid w:val="007806D2"/>
    <w:rsid w:val="007809A9"/>
    <w:rsid w:val="007B75AA"/>
    <w:rsid w:val="007C62DE"/>
    <w:rsid w:val="007D4D2B"/>
    <w:rsid w:val="007E6EC7"/>
    <w:rsid w:val="007F5B7B"/>
    <w:rsid w:val="008001A2"/>
    <w:rsid w:val="0081008E"/>
    <w:rsid w:val="0081419E"/>
    <w:rsid w:val="0082484F"/>
    <w:rsid w:val="008311DC"/>
    <w:rsid w:val="008473C2"/>
    <w:rsid w:val="00861090"/>
    <w:rsid w:val="00864005"/>
    <w:rsid w:val="008B1C5E"/>
    <w:rsid w:val="008B6EBE"/>
    <w:rsid w:val="008C6604"/>
    <w:rsid w:val="008C7052"/>
    <w:rsid w:val="008F26F8"/>
    <w:rsid w:val="0091349D"/>
    <w:rsid w:val="00927C16"/>
    <w:rsid w:val="00957629"/>
    <w:rsid w:val="009633C3"/>
    <w:rsid w:val="009844B8"/>
    <w:rsid w:val="0099055A"/>
    <w:rsid w:val="009A1B82"/>
    <w:rsid w:val="009D5BDA"/>
    <w:rsid w:val="009E28F0"/>
    <w:rsid w:val="009F7CA8"/>
    <w:rsid w:val="00A06AF3"/>
    <w:rsid w:val="00A11C37"/>
    <w:rsid w:val="00A91FB4"/>
    <w:rsid w:val="00A95D8F"/>
    <w:rsid w:val="00AA55FB"/>
    <w:rsid w:val="00AB64F9"/>
    <w:rsid w:val="00AC1ED8"/>
    <w:rsid w:val="00AF1C4E"/>
    <w:rsid w:val="00B02AEF"/>
    <w:rsid w:val="00B072CB"/>
    <w:rsid w:val="00B176F8"/>
    <w:rsid w:val="00B22F89"/>
    <w:rsid w:val="00B30A6D"/>
    <w:rsid w:val="00B40164"/>
    <w:rsid w:val="00B570F7"/>
    <w:rsid w:val="00B65D5A"/>
    <w:rsid w:val="00B95FE2"/>
    <w:rsid w:val="00BA0985"/>
    <w:rsid w:val="00BA33E0"/>
    <w:rsid w:val="00BC266D"/>
    <w:rsid w:val="00BC3D14"/>
    <w:rsid w:val="00BD7148"/>
    <w:rsid w:val="00C32E78"/>
    <w:rsid w:val="00C44815"/>
    <w:rsid w:val="00C572BB"/>
    <w:rsid w:val="00C669A5"/>
    <w:rsid w:val="00C71783"/>
    <w:rsid w:val="00C76F65"/>
    <w:rsid w:val="00C90945"/>
    <w:rsid w:val="00C9255B"/>
    <w:rsid w:val="00CC1620"/>
    <w:rsid w:val="00CC5909"/>
    <w:rsid w:val="00CD13FF"/>
    <w:rsid w:val="00CF3CE0"/>
    <w:rsid w:val="00D2173D"/>
    <w:rsid w:val="00D35C37"/>
    <w:rsid w:val="00D45BBB"/>
    <w:rsid w:val="00D814BA"/>
    <w:rsid w:val="00D868CA"/>
    <w:rsid w:val="00DA71DF"/>
    <w:rsid w:val="00DB0217"/>
    <w:rsid w:val="00DC6999"/>
    <w:rsid w:val="00DD4425"/>
    <w:rsid w:val="00DE5A79"/>
    <w:rsid w:val="00DF097E"/>
    <w:rsid w:val="00E04BB4"/>
    <w:rsid w:val="00E37F50"/>
    <w:rsid w:val="00E41DD8"/>
    <w:rsid w:val="00EA5E51"/>
    <w:rsid w:val="00EC11DD"/>
    <w:rsid w:val="00EC2E28"/>
    <w:rsid w:val="00EC4CFF"/>
    <w:rsid w:val="00ED3A77"/>
    <w:rsid w:val="00EE26B2"/>
    <w:rsid w:val="00EE655C"/>
    <w:rsid w:val="00EF5BD1"/>
    <w:rsid w:val="00F0165B"/>
    <w:rsid w:val="00F042A8"/>
    <w:rsid w:val="00F04404"/>
    <w:rsid w:val="00F310CE"/>
    <w:rsid w:val="00F311C7"/>
    <w:rsid w:val="00F34431"/>
    <w:rsid w:val="00F475D8"/>
    <w:rsid w:val="00F708CD"/>
    <w:rsid w:val="00F75456"/>
    <w:rsid w:val="00F82A4C"/>
    <w:rsid w:val="00FA1A6E"/>
    <w:rsid w:val="00FA34B6"/>
    <w:rsid w:val="00FC26A6"/>
    <w:rsid w:val="00FD5178"/>
    <w:rsid w:val="00FE1E0A"/>
    <w:rsid w:val="00FE6390"/>
    <w:rsid w:val="00FF0439"/>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DB289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F0439"/>
    <w:rPr>
      <w:rFonts w:eastAsiaTheme="minorHAnsi"/>
      <w:lang w:val="th-TH" w:eastAsia="th-TH" w:bidi="th-TH"/>
    </w:rPr>
  </w:style>
  <w:style w:type="paragraph" w:styleId="Heading1">
    <w:name w:val="heading 1"/>
    <w:basedOn w:val="Normal"/>
    <w:next w:val="Normal"/>
    <w:link w:val="Heading1Char"/>
    <w:uiPriority w:val="9"/>
    <w:qFormat/>
    <w:rsid w:val="00FF043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FF0439"/>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FF0439"/>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F0439"/>
    <w:rPr>
      <w:rFonts w:asciiTheme="majorHAnsi" w:eastAsiaTheme="majorEastAsia" w:hAnsiTheme="majorHAnsi" w:cstheme="majorBidi"/>
      <w:color w:val="2E74B5" w:themeColor="accent1" w:themeShade="BF"/>
      <w:sz w:val="32"/>
      <w:szCs w:val="32"/>
      <w:lang w:val="th-TH" w:eastAsia="th-TH" w:bidi="th-TH"/>
    </w:rPr>
  </w:style>
  <w:style w:type="character" w:customStyle="1" w:styleId="Heading2Char">
    <w:name w:val="Heading 2 Char"/>
    <w:basedOn w:val="DefaultParagraphFont"/>
    <w:link w:val="Heading2"/>
    <w:uiPriority w:val="9"/>
    <w:semiHidden/>
    <w:rsid w:val="00FF0439"/>
    <w:rPr>
      <w:rFonts w:asciiTheme="majorHAnsi" w:eastAsiaTheme="majorEastAsia" w:hAnsiTheme="majorHAnsi" w:cstheme="majorBidi"/>
      <w:color w:val="2E74B5" w:themeColor="accent1" w:themeShade="BF"/>
      <w:sz w:val="26"/>
      <w:szCs w:val="26"/>
      <w:lang w:val="th-TH" w:eastAsia="th-TH" w:bidi="th-TH"/>
    </w:rPr>
  </w:style>
  <w:style w:type="character" w:customStyle="1" w:styleId="Heading3Char">
    <w:name w:val="Heading 3 Char"/>
    <w:basedOn w:val="DefaultParagraphFont"/>
    <w:link w:val="Heading3"/>
    <w:uiPriority w:val="9"/>
    <w:semiHidden/>
    <w:rsid w:val="00FF0439"/>
    <w:rPr>
      <w:rFonts w:asciiTheme="majorHAnsi" w:eastAsiaTheme="majorEastAsia" w:hAnsiTheme="majorHAnsi" w:cstheme="majorBidi"/>
      <w:color w:val="1F4D78" w:themeColor="accent1" w:themeShade="7F"/>
      <w:sz w:val="24"/>
      <w:szCs w:val="24"/>
      <w:lang w:val="th-TH" w:eastAsia="th-TH" w:bidi="th-TH"/>
    </w:rPr>
  </w:style>
  <w:style w:type="paragraph" w:customStyle="1" w:styleId="ProductList-Body">
    <w:name w:val="Product List - Body"/>
    <w:basedOn w:val="Normal"/>
    <w:link w:val="ProductList-BodyChar"/>
    <w:qFormat/>
    <w:rsid w:val="00FF0439"/>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FF0439"/>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54068"/>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FF0439"/>
    <w:rPr>
      <w:rFonts w:eastAsiaTheme="minorHAnsi"/>
      <w:sz w:val="18"/>
      <w:lang w:val="th-TH" w:eastAsia="th-TH" w:bidi="th-TH"/>
    </w:rPr>
  </w:style>
  <w:style w:type="character" w:customStyle="1" w:styleId="ProductList-SectionHeadingChar">
    <w:name w:val="Product List - Section Heading Char"/>
    <w:basedOn w:val="ProductList-BodyChar"/>
    <w:link w:val="ProductList-SectionHeading"/>
    <w:rsid w:val="00FF0439"/>
    <w:rPr>
      <w:rFonts w:asciiTheme="majorHAnsi" w:eastAsiaTheme="minorHAnsi" w:hAnsiTheme="majorHAnsi"/>
      <w:b/>
      <w:sz w:val="40"/>
      <w:lang w:val="th-TH" w:eastAsia="th-TH" w:bidi="th-TH"/>
    </w:rPr>
  </w:style>
  <w:style w:type="paragraph" w:customStyle="1" w:styleId="ProductList-Offering1">
    <w:name w:val="Product List - Offering 1"/>
    <w:basedOn w:val="ProductList-Body"/>
    <w:link w:val="ProductList-Offering1Char"/>
    <w:qFormat/>
    <w:rsid w:val="00FF0439"/>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54068"/>
    <w:rPr>
      <w:rFonts w:asciiTheme="majorHAnsi" w:eastAsiaTheme="minorHAnsi" w:hAnsiTheme="majorHAnsi"/>
      <w:b/>
      <w:color w:val="00188F"/>
      <w:sz w:val="28"/>
      <w:lang w:val="th-TH" w:eastAsia="th-TH" w:bidi="th-TH"/>
    </w:rPr>
  </w:style>
  <w:style w:type="paragraph" w:customStyle="1" w:styleId="ProductList-OfferingBody">
    <w:name w:val="Product List - Offering Body"/>
    <w:basedOn w:val="ProductList-Body"/>
    <w:next w:val="ProductList-Body"/>
    <w:link w:val="ProductList-OfferingBodyChar"/>
    <w:qFormat/>
    <w:rsid w:val="00FF0439"/>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FF0439"/>
    <w:rPr>
      <w:rFonts w:asciiTheme="majorHAnsi" w:eastAsiaTheme="minorHAnsi" w:hAnsiTheme="majorHAnsi"/>
      <w:sz w:val="16"/>
      <w:lang w:val="th-TH" w:eastAsia="th-TH" w:bidi="th-TH"/>
    </w:rPr>
  </w:style>
  <w:style w:type="paragraph" w:customStyle="1" w:styleId="ProductList-Offering1Heading">
    <w:name w:val="Product List - Offering 1 Heading"/>
    <w:basedOn w:val="ProductList-Body"/>
    <w:next w:val="ProductList-Body"/>
    <w:link w:val="ProductList-Offering1HeadingChar"/>
    <w:qFormat/>
    <w:rsid w:val="00054068"/>
    <w:pPr>
      <w:pBdr>
        <w:bottom w:val="single" w:sz="4" w:space="1" w:color="BFBFBF" w:themeColor="background1" w:themeShade="BF"/>
      </w:pBdr>
      <w:tabs>
        <w:tab w:val="left" w:pos="187"/>
      </w:tabs>
      <w:spacing w:before="60" w:after="60"/>
      <w:outlineLvl w:val="1"/>
    </w:pPr>
    <w:rPr>
      <w:rFonts w:ascii="Tahoma" w:hAnsi="Tahoma" w:cs="Tahoma"/>
      <w:b/>
      <w:bCs/>
      <w:color w:val="00188F"/>
      <w:sz w:val="28"/>
      <w:szCs w:val="28"/>
    </w:rPr>
  </w:style>
  <w:style w:type="character" w:customStyle="1" w:styleId="ProductList-OfferingBodyChar">
    <w:name w:val="Product List - Offering Body Char"/>
    <w:basedOn w:val="ProductList-BodyChar"/>
    <w:link w:val="ProductList-OfferingBody"/>
    <w:rsid w:val="00FF0439"/>
    <w:rPr>
      <w:rFonts w:eastAsiaTheme="minorHAnsi"/>
      <w:sz w:val="16"/>
      <w:lang w:val="th-TH" w:eastAsia="th-TH" w:bidi="th-TH"/>
    </w:rPr>
  </w:style>
  <w:style w:type="paragraph" w:customStyle="1" w:styleId="ProductList-SubSection1Heading">
    <w:name w:val="Product List - SubSection 1 Heading"/>
    <w:basedOn w:val="ProductList-Body"/>
    <w:link w:val="ProductList-SubSection1HeadingChar"/>
    <w:qFormat/>
    <w:rsid w:val="00FF0439"/>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54068"/>
    <w:rPr>
      <w:rFonts w:ascii="Tahoma" w:eastAsiaTheme="minorHAnsi" w:hAnsi="Tahoma" w:cs="Tahoma"/>
      <w:b/>
      <w:bCs/>
      <w:color w:val="00188F"/>
      <w:sz w:val="28"/>
      <w:szCs w:val="28"/>
      <w:lang w:val="th-TH" w:eastAsia="th-TH" w:bidi="th-TH"/>
    </w:rPr>
  </w:style>
  <w:style w:type="paragraph" w:styleId="Header">
    <w:name w:val="header"/>
    <w:basedOn w:val="Normal"/>
    <w:link w:val="HeaderChar"/>
    <w:uiPriority w:val="99"/>
    <w:unhideWhenUsed/>
    <w:rsid w:val="00FF0439"/>
    <w:pPr>
      <w:tabs>
        <w:tab w:val="center" w:pos="4680"/>
        <w:tab w:val="right" w:pos="9360"/>
      </w:tabs>
      <w:spacing w:after="0" w:line="240" w:lineRule="auto"/>
    </w:pPr>
  </w:style>
  <w:style w:type="character" w:customStyle="1" w:styleId="HeaderChar">
    <w:name w:val="Header Char"/>
    <w:basedOn w:val="DefaultParagraphFont"/>
    <w:link w:val="Header"/>
    <w:uiPriority w:val="99"/>
    <w:rsid w:val="00FF0439"/>
    <w:rPr>
      <w:rFonts w:eastAsiaTheme="minorHAnsi"/>
      <w:lang w:val="th-TH" w:eastAsia="th-TH" w:bidi="th-TH"/>
    </w:rPr>
  </w:style>
  <w:style w:type="character" w:customStyle="1" w:styleId="ProductList-SubSection1HeadingChar">
    <w:name w:val="Product List - SubSection 1 Heading Char"/>
    <w:basedOn w:val="ProductList-BodyChar"/>
    <w:link w:val="ProductList-SubSection1Heading"/>
    <w:rsid w:val="00FF0439"/>
    <w:rPr>
      <w:rFonts w:asciiTheme="majorHAnsi" w:eastAsiaTheme="minorHAnsi" w:hAnsiTheme="majorHAnsi"/>
      <w:b/>
      <w:sz w:val="28"/>
      <w:lang w:val="th-TH" w:eastAsia="th-TH" w:bidi="th-TH"/>
    </w:rPr>
  </w:style>
  <w:style w:type="paragraph" w:styleId="Footer">
    <w:name w:val="footer"/>
    <w:basedOn w:val="Normal"/>
    <w:link w:val="FooterChar"/>
    <w:uiPriority w:val="99"/>
    <w:unhideWhenUsed/>
    <w:rsid w:val="00FF0439"/>
    <w:pPr>
      <w:tabs>
        <w:tab w:val="center" w:pos="4680"/>
        <w:tab w:val="right" w:pos="9360"/>
      </w:tabs>
      <w:spacing w:after="0" w:line="240" w:lineRule="auto"/>
    </w:pPr>
  </w:style>
  <w:style w:type="character" w:customStyle="1" w:styleId="FooterChar">
    <w:name w:val="Footer Char"/>
    <w:basedOn w:val="DefaultParagraphFont"/>
    <w:link w:val="Footer"/>
    <w:uiPriority w:val="99"/>
    <w:rsid w:val="00FF0439"/>
    <w:rPr>
      <w:rFonts w:eastAsiaTheme="minorHAnsi"/>
      <w:lang w:val="th-TH" w:eastAsia="th-TH" w:bidi="th-TH"/>
    </w:rPr>
  </w:style>
  <w:style w:type="table" w:styleId="TableGrid">
    <w:name w:val="Table Grid"/>
    <w:basedOn w:val="TableNormal"/>
    <w:uiPriority w:val="39"/>
    <w:rsid w:val="00FF0439"/>
    <w:pPr>
      <w:spacing w:after="0" w:line="240" w:lineRule="auto"/>
    </w:pPr>
    <w:rPr>
      <w:rFonts w:eastAsiaTheme="minorHAnsi"/>
      <w:lang w:val="th-TH" w:eastAsia="th-TH" w:bidi="th-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F0439"/>
    <w:rPr>
      <w:color w:val="0563C1" w:themeColor="hyperlink"/>
      <w:u w:val="single"/>
    </w:rPr>
  </w:style>
  <w:style w:type="paragraph" w:styleId="BalloonText">
    <w:name w:val="Balloon Text"/>
    <w:basedOn w:val="Normal"/>
    <w:link w:val="BalloonTextChar"/>
    <w:uiPriority w:val="99"/>
    <w:semiHidden/>
    <w:unhideWhenUsed/>
    <w:rsid w:val="00FF043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F0439"/>
    <w:rPr>
      <w:rFonts w:ascii="Segoe UI" w:eastAsiaTheme="minorHAnsi" w:hAnsi="Segoe UI" w:cs="Segoe UI"/>
      <w:sz w:val="18"/>
      <w:szCs w:val="18"/>
      <w:lang w:val="th-TH" w:eastAsia="th-TH" w:bidi="th-TH"/>
    </w:rPr>
  </w:style>
  <w:style w:type="paragraph" w:customStyle="1" w:styleId="ProductList-Offering2Heading">
    <w:name w:val="Product List - Offering 2 Heading"/>
    <w:basedOn w:val="ProductList-Offering1Heading"/>
    <w:next w:val="ProductList-Body"/>
    <w:link w:val="ProductList-Offering2HeadingChar"/>
    <w:qFormat/>
    <w:rsid w:val="00054068"/>
    <w:pPr>
      <w:tabs>
        <w:tab w:val="clear" w:pos="187"/>
      </w:tabs>
    </w:pPr>
    <w:rPr>
      <w:color w:val="0072C6"/>
    </w:rPr>
  </w:style>
  <w:style w:type="character" w:customStyle="1" w:styleId="ProductList-Offering2HeadingChar">
    <w:name w:val="Product List - Offering 2 Heading Char"/>
    <w:basedOn w:val="ProductList-Offering1HeadingChar"/>
    <w:link w:val="ProductList-Offering2Heading"/>
    <w:rsid w:val="00054068"/>
    <w:rPr>
      <w:rFonts w:ascii="Tahoma" w:eastAsiaTheme="minorHAnsi" w:hAnsi="Tahoma" w:cs="Tahoma"/>
      <w:b/>
      <w:bCs/>
      <w:color w:val="0072C6"/>
      <w:sz w:val="28"/>
      <w:szCs w:val="28"/>
      <w:lang w:val="th-TH" w:eastAsia="th-TH" w:bidi="th-TH"/>
    </w:rPr>
  </w:style>
  <w:style w:type="paragraph" w:customStyle="1" w:styleId="ProductList-Offering2">
    <w:name w:val="Product List - Offering 2"/>
    <w:basedOn w:val="ProductList-Offering1"/>
    <w:link w:val="ProductList-Offering2Char"/>
    <w:qFormat/>
    <w:rsid w:val="00FF0439"/>
  </w:style>
  <w:style w:type="paragraph" w:customStyle="1" w:styleId="ProductList-SubSubSectionHeading">
    <w:name w:val="Product List - SubSubSection Heading"/>
    <w:basedOn w:val="ProductList-Body"/>
    <w:link w:val="ProductList-SubSubSectionHeadingChar"/>
    <w:qFormat/>
    <w:rsid w:val="00FF0439"/>
    <w:rPr>
      <w:b/>
      <w:color w:val="00188F"/>
    </w:rPr>
  </w:style>
  <w:style w:type="character" w:customStyle="1" w:styleId="ProductList-Offering2Char">
    <w:name w:val="Product List - Offering 2 Char"/>
    <w:basedOn w:val="ProductList-BodyChar"/>
    <w:link w:val="ProductList-Offering2"/>
    <w:rsid w:val="00FF0439"/>
    <w:rPr>
      <w:rFonts w:asciiTheme="majorHAnsi" w:eastAsiaTheme="minorHAnsi" w:hAnsiTheme="majorHAnsi"/>
      <w:sz w:val="16"/>
      <w:lang w:val="th-TH" w:eastAsia="th-TH" w:bidi="th-TH"/>
    </w:rPr>
  </w:style>
  <w:style w:type="paragraph" w:customStyle="1" w:styleId="ProductList-SubSection2Heading">
    <w:name w:val="Product List - SubSection 2 Heading"/>
    <w:basedOn w:val="ProductList-SubSection1Heading"/>
    <w:link w:val="ProductList-SubSection2HeadingChar"/>
    <w:qFormat/>
    <w:rsid w:val="00FF0439"/>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FF0439"/>
    <w:rPr>
      <w:rFonts w:eastAsiaTheme="minorHAnsi"/>
      <w:b/>
      <w:color w:val="00188F"/>
      <w:sz w:val="18"/>
      <w:lang w:val="th-TH" w:eastAsia="th-TH" w:bidi="th-TH"/>
    </w:rPr>
  </w:style>
  <w:style w:type="paragraph" w:styleId="TOC1">
    <w:name w:val="toc 1"/>
    <w:basedOn w:val="Normal"/>
    <w:next w:val="Normal"/>
    <w:autoRedefine/>
    <w:uiPriority w:val="39"/>
    <w:unhideWhenUsed/>
    <w:qFormat/>
    <w:rsid w:val="00EE655C"/>
    <w:pPr>
      <w:tabs>
        <w:tab w:val="right" w:leader="dot" w:pos="5030"/>
      </w:tabs>
      <w:spacing w:before="120" w:after="120" w:line="252" w:lineRule="auto"/>
    </w:pPr>
    <w:rPr>
      <w:rFonts w:ascii="Tahoma" w:hAnsi="Tahoma" w:cs="Tahoma"/>
      <w:b/>
      <w:bCs/>
      <w:caps/>
      <w:noProof/>
      <w:sz w:val="18"/>
      <w:szCs w:val="18"/>
    </w:rPr>
  </w:style>
  <w:style w:type="paragraph" w:styleId="TOC2">
    <w:name w:val="toc 2"/>
    <w:basedOn w:val="Normal"/>
    <w:next w:val="Normal"/>
    <w:autoRedefine/>
    <w:uiPriority w:val="39"/>
    <w:unhideWhenUsed/>
    <w:rsid w:val="00EE655C"/>
    <w:pPr>
      <w:tabs>
        <w:tab w:val="right" w:leader="dot" w:pos="5030"/>
      </w:tabs>
      <w:spacing w:after="0" w:line="252" w:lineRule="auto"/>
      <w:ind w:left="158"/>
    </w:pPr>
    <w:rPr>
      <w:rFonts w:ascii="Tahoma" w:hAnsi="Tahoma" w:cs="Tahoma"/>
      <w:b/>
      <w:bCs/>
      <w:smallCaps/>
      <w:noProof/>
      <w:sz w:val="18"/>
      <w:szCs w:val="18"/>
    </w:rPr>
  </w:style>
  <w:style w:type="paragraph" w:styleId="TOC3">
    <w:name w:val="toc 3"/>
    <w:basedOn w:val="Normal"/>
    <w:next w:val="Normal"/>
    <w:autoRedefine/>
    <w:uiPriority w:val="39"/>
    <w:unhideWhenUsed/>
    <w:rsid w:val="00EE655C"/>
    <w:pPr>
      <w:tabs>
        <w:tab w:val="right" w:leader="dot" w:pos="5030"/>
      </w:tabs>
      <w:spacing w:after="0" w:line="252" w:lineRule="auto"/>
      <w:ind w:left="158"/>
    </w:pPr>
    <w:rPr>
      <w:rFonts w:ascii="Tahoma" w:eastAsia="Tahoma" w:hAnsi="Tahoma" w:cs="Tahoma"/>
      <w:b/>
      <w:bCs/>
      <w:smallCaps/>
      <w:noProof/>
      <w:sz w:val="18"/>
      <w:szCs w:val="18"/>
    </w:rPr>
  </w:style>
  <w:style w:type="paragraph" w:styleId="TOC4">
    <w:name w:val="toc 4"/>
    <w:basedOn w:val="Normal"/>
    <w:next w:val="Normal"/>
    <w:autoRedefine/>
    <w:uiPriority w:val="39"/>
    <w:unhideWhenUsed/>
    <w:rsid w:val="00EC11DD"/>
    <w:pPr>
      <w:tabs>
        <w:tab w:val="right" w:leader="dot" w:pos="5030"/>
      </w:tabs>
      <w:spacing w:after="0" w:line="252" w:lineRule="auto"/>
      <w:ind w:left="180"/>
    </w:pPr>
    <w:rPr>
      <w:rFonts w:ascii="Tahoma" w:hAnsi="Tahoma" w:cs="Tahoma"/>
      <w:smallCaps/>
      <w:noProof/>
      <w:sz w:val="18"/>
      <w:szCs w:val="18"/>
    </w:rPr>
  </w:style>
  <w:style w:type="paragraph" w:styleId="TOC5">
    <w:name w:val="toc 5"/>
    <w:basedOn w:val="Normal"/>
    <w:next w:val="Normal"/>
    <w:autoRedefine/>
    <w:uiPriority w:val="39"/>
    <w:unhideWhenUsed/>
    <w:rsid w:val="00FD5178"/>
    <w:pPr>
      <w:tabs>
        <w:tab w:val="right" w:leader="dot" w:pos="5030"/>
      </w:tabs>
      <w:spacing w:after="0" w:line="252" w:lineRule="auto"/>
      <w:ind w:left="317"/>
    </w:pPr>
    <w:rPr>
      <w:rFonts w:ascii="Tahoma" w:hAnsi="Tahoma" w:cs="Tahoma"/>
      <w:bCs/>
      <w:noProof/>
      <w:sz w:val="16"/>
      <w:szCs w:val="16"/>
    </w:rPr>
  </w:style>
  <w:style w:type="paragraph" w:styleId="TOC6">
    <w:name w:val="toc 6"/>
    <w:basedOn w:val="Normal"/>
    <w:next w:val="Normal"/>
    <w:autoRedefine/>
    <w:uiPriority w:val="39"/>
    <w:unhideWhenUsed/>
    <w:rsid w:val="00FF043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FF0439"/>
    <w:rPr>
      <w:rFonts w:asciiTheme="majorHAnsi" w:eastAsiaTheme="minorHAnsi" w:hAnsiTheme="majorHAnsi"/>
      <w:b/>
      <w:sz w:val="28"/>
      <w:lang w:val="th-TH" w:eastAsia="th-TH" w:bidi="th-TH"/>
    </w:rPr>
  </w:style>
  <w:style w:type="character" w:styleId="FollowedHyperlink">
    <w:name w:val="FollowedHyperlink"/>
    <w:basedOn w:val="DefaultParagraphFont"/>
    <w:uiPriority w:val="99"/>
    <w:semiHidden/>
    <w:unhideWhenUsed/>
    <w:rsid w:val="00FF0439"/>
    <w:rPr>
      <w:color w:val="954F72" w:themeColor="followedHyperlink"/>
      <w:u w:val="single"/>
    </w:rPr>
  </w:style>
  <w:style w:type="paragraph" w:styleId="CommentText">
    <w:name w:val="annotation text"/>
    <w:basedOn w:val="Normal"/>
    <w:link w:val="CommentTextChar"/>
    <w:uiPriority w:val="99"/>
    <w:unhideWhenUsed/>
    <w:rsid w:val="00FF0439"/>
    <w:pPr>
      <w:spacing w:line="240" w:lineRule="auto"/>
    </w:pPr>
    <w:rPr>
      <w:sz w:val="20"/>
      <w:szCs w:val="20"/>
    </w:rPr>
  </w:style>
  <w:style w:type="character" w:customStyle="1" w:styleId="CommentTextChar">
    <w:name w:val="Comment Text Char"/>
    <w:basedOn w:val="DefaultParagraphFont"/>
    <w:link w:val="CommentText"/>
    <w:uiPriority w:val="99"/>
    <w:rsid w:val="00FF0439"/>
    <w:rPr>
      <w:rFonts w:eastAsiaTheme="minorHAnsi"/>
      <w:sz w:val="20"/>
      <w:szCs w:val="20"/>
      <w:lang w:val="th-TH" w:eastAsia="th-TH" w:bidi="th-TH"/>
    </w:rPr>
  </w:style>
  <w:style w:type="character" w:styleId="CommentReference">
    <w:name w:val="annotation reference"/>
    <w:rsid w:val="00FF0439"/>
    <w:rPr>
      <w:rFonts w:cs="Times New Roman"/>
      <w:sz w:val="16"/>
      <w:szCs w:val="16"/>
    </w:rPr>
  </w:style>
  <w:style w:type="paragraph" w:styleId="CommentSubject">
    <w:name w:val="annotation subject"/>
    <w:basedOn w:val="CommentText"/>
    <w:next w:val="CommentText"/>
    <w:link w:val="CommentSubjectChar"/>
    <w:uiPriority w:val="99"/>
    <w:semiHidden/>
    <w:unhideWhenUsed/>
    <w:rsid w:val="00FF0439"/>
    <w:rPr>
      <w:b/>
      <w:bCs/>
    </w:rPr>
  </w:style>
  <w:style w:type="character" w:customStyle="1" w:styleId="CommentSubjectChar">
    <w:name w:val="Comment Subject Char"/>
    <w:basedOn w:val="CommentTextChar"/>
    <w:link w:val="CommentSubject"/>
    <w:uiPriority w:val="99"/>
    <w:semiHidden/>
    <w:rsid w:val="00FF0439"/>
    <w:rPr>
      <w:rFonts w:eastAsiaTheme="minorHAnsi"/>
      <w:b/>
      <w:bCs/>
      <w:sz w:val="20"/>
      <w:szCs w:val="20"/>
      <w:lang w:val="th-TH" w:eastAsia="th-TH" w:bidi="th-TH"/>
    </w:rPr>
  </w:style>
  <w:style w:type="paragraph" w:styleId="TOC7">
    <w:name w:val="toc 7"/>
    <w:basedOn w:val="Normal"/>
    <w:next w:val="Normal"/>
    <w:autoRedefine/>
    <w:uiPriority w:val="39"/>
    <w:unhideWhenUsed/>
    <w:rsid w:val="00FF0439"/>
    <w:pPr>
      <w:spacing w:after="100"/>
      <w:ind w:left="1320"/>
    </w:pPr>
    <w:rPr>
      <w:rFonts w:eastAsiaTheme="minorEastAsia"/>
    </w:rPr>
  </w:style>
  <w:style w:type="paragraph" w:styleId="TOC8">
    <w:name w:val="toc 8"/>
    <w:basedOn w:val="Normal"/>
    <w:next w:val="Normal"/>
    <w:autoRedefine/>
    <w:uiPriority w:val="39"/>
    <w:unhideWhenUsed/>
    <w:rsid w:val="00FF0439"/>
    <w:pPr>
      <w:spacing w:after="100"/>
      <w:ind w:left="1540"/>
    </w:pPr>
    <w:rPr>
      <w:rFonts w:eastAsiaTheme="minorEastAsia"/>
    </w:rPr>
  </w:style>
  <w:style w:type="paragraph" w:styleId="TOC9">
    <w:name w:val="toc 9"/>
    <w:basedOn w:val="Normal"/>
    <w:next w:val="Normal"/>
    <w:autoRedefine/>
    <w:uiPriority w:val="39"/>
    <w:unhideWhenUsed/>
    <w:rsid w:val="00FF0439"/>
    <w:pPr>
      <w:spacing w:after="100"/>
      <w:ind w:left="1760"/>
    </w:pPr>
    <w:rPr>
      <w:rFonts w:eastAsiaTheme="minorEastAsia"/>
    </w:rPr>
  </w:style>
  <w:style w:type="paragraph" w:styleId="Revision">
    <w:name w:val="Revision"/>
    <w:hidden/>
    <w:uiPriority w:val="99"/>
    <w:semiHidden/>
    <w:rsid w:val="00FF0439"/>
    <w:pPr>
      <w:spacing w:after="0" w:line="240" w:lineRule="auto"/>
    </w:pPr>
    <w:rPr>
      <w:rFonts w:eastAsiaTheme="minorHAnsi"/>
      <w:lang w:val="th-TH" w:eastAsia="th-TH" w:bidi="th-TH"/>
    </w:rPr>
  </w:style>
  <w:style w:type="paragraph" w:styleId="Index1">
    <w:name w:val="index 1"/>
    <w:basedOn w:val="Normal"/>
    <w:next w:val="Normal"/>
    <w:autoRedefine/>
    <w:uiPriority w:val="99"/>
    <w:semiHidden/>
    <w:unhideWhenUsed/>
    <w:rsid w:val="00FF0439"/>
    <w:pPr>
      <w:spacing w:after="0" w:line="240" w:lineRule="auto"/>
      <w:ind w:left="220" w:hanging="220"/>
    </w:pPr>
    <w:rPr>
      <w:sz w:val="16"/>
    </w:rPr>
  </w:style>
  <w:style w:type="paragraph" w:styleId="ListParagraph">
    <w:name w:val="List Paragraph"/>
    <w:basedOn w:val="Normal"/>
    <w:uiPriority w:val="34"/>
    <w:qFormat/>
    <w:rsid w:val="00FF0439"/>
    <w:pPr>
      <w:ind w:left="720"/>
      <w:contextualSpacing/>
    </w:pPr>
  </w:style>
  <w:style w:type="table" w:customStyle="1" w:styleId="TableGrid1">
    <w:name w:val="Table Grid1"/>
    <w:basedOn w:val="TableNormal"/>
    <w:next w:val="TableGrid"/>
    <w:uiPriority w:val="39"/>
    <w:rsid w:val="00FF0439"/>
    <w:pPr>
      <w:spacing w:after="0" w:line="240" w:lineRule="auto"/>
    </w:pPr>
    <w:rPr>
      <w:rFonts w:eastAsiaTheme="minorHAnsi"/>
      <w:lang w:val="th-TH" w:eastAsia="th-TH" w:bidi="th-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FF0439"/>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FF0439"/>
    <w:rPr>
      <w:rFonts w:ascii="Arial" w:eastAsiaTheme="minorHAnsi" w:hAnsi="Arial"/>
      <w:sz w:val="18"/>
      <w:szCs w:val="20"/>
      <w:lang w:val="th-TH" w:eastAsia="th-TH" w:bidi="th-TH"/>
    </w:rPr>
  </w:style>
  <w:style w:type="character" w:customStyle="1" w:styleId="LogoportMarkup">
    <w:name w:val="LogoportMarkup"/>
    <w:basedOn w:val="DefaultParagraphFont"/>
    <w:rsid w:val="00FF0439"/>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FF0439"/>
    <w:rPr>
      <w:rFonts w:ascii="Courier New" w:hAnsi="Courier New" w:cs="Courier New"/>
      <w:b w:val="0"/>
      <w:i w:val="0"/>
      <w:color w:val="808080"/>
      <w:sz w:val="18"/>
      <w:szCs w:val="6"/>
    </w:rPr>
  </w:style>
  <w:style w:type="paragraph" w:customStyle="1" w:styleId="productlist-body0">
    <w:name w:val="productlist-body"/>
    <w:basedOn w:val="Normal"/>
    <w:rsid w:val="005154E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DC6999"/>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4E3B0C"/>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footer" Target="footer10.xml"/><Relationship Id="rId21" Type="http://schemas.openxmlformats.org/officeDocument/2006/relationships/hyperlink" Target="https://go.microsoft.com/fwlink/?linkid=870295" TargetMode="External"/><Relationship Id="rId34" Type="http://schemas.openxmlformats.org/officeDocument/2006/relationships/hyperlink" Target="https://www.microsoft.com/en-us/privacystatement/EnterpriseDev/default.aspx" TargetMode="External"/><Relationship Id="rId42" Type="http://schemas.openxmlformats.org/officeDocument/2006/relationships/hyperlink" Target="https://www.linkedin.com/legal/privacy-policy" TargetMode="External"/><Relationship Id="rId47" Type="http://schemas.openxmlformats.org/officeDocument/2006/relationships/hyperlink" Target="http://go.microsoft.com/fwlink/?LinkId=690247" TargetMode="External"/><Relationship Id="rId50" Type="http://schemas.openxmlformats.org/officeDocument/2006/relationships/hyperlink" Target="https://go.microsoft.com/fwlink/?LinkId=521839" TargetMode="External"/><Relationship Id="rId55" Type="http://schemas.openxmlformats.org/officeDocument/2006/relationships/footer" Target="footer16.xml"/><Relationship Id="rId63" Type="http://schemas.openxmlformats.org/officeDocument/2006/relationships/hyperlink" Target="http://www.mpegla.com" TargetMode="External"/><Relationship Id="rId68"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1.xml"/><Relationship Id="rId45" Type="http://schemas.openxmlformats.org/officeDocument/2006/relationships/hyperlink" Target="http://go.microsoft.com/?linkid=9839206" TargetMode="External"/><Relationship Id="rId53" Type="http://schemas.openxmlformats.org/officeDocument/2006/relationships/footer" Target="footer15.xml"/><Relationship Id="rId58" Type="http://schemas.openxmlformats.org/officeDocument/2006/relationships/hyperlink" Target="http://www.microsoft.com/itacademy" TargetMode="External"/><Relationship Id="rId66" Type="http://schemas.openxmlformats.org/officeDocument/2006/relationships/hyperlink" Target="https://www.microsoft.com/en-us/dynamics365/pricing"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go.microsoft.com/fwlink/?LinkId=521839" TargetMode="External"/><Relationship Id="rId49" Type="http://schemas.openxmlformats.org/officeDocument/2006/relationships/hyperlink" Target="https://aka.ms/bingmapsplatformsdks/" TargetMode="External"/><Relationship Id="rId57" Type="http://schemas.openxmlformats.org/officeDocument/2006/relationships/hyperlink" Target="http://go.microsoft.com/?linkid=9839206" TargetMode="External"/><Relationship Id="rId61" Type="http://schemas.openxmlformats.org/officeDocument/2006/relationships/hyperlink" Target="http://go.microsoft.com/fwlink/?LinkID=248686"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footer" Target="footer12.xml"/><Relationship Id="rId52" Type="http://schemas.openxmlformats.org/officeDocument/2006/relationships/footer" Target="footer14.xml"/><Relationship Id="rId60" Type="http://schemas.openxmlformats.org/officeDocument/2006/relationships/hyperlink" Target="http://go.microsoft.com/?linkid=9710837" TargetMode="External"/><Relationship Id="rId65" Type="http://schemas.openxmlformats.org/officeDocument/2006/relationships/footer" Target="footer20.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aka.ms/r1j7jq" TargetMode="External"/><Relationship Id="rId43" Type="http://schemas.openxmlformats.org/officeDocument/2006/relationships/hyperlink" Target="https://business.linkedin.com/c/15/10/eu-scc" TargetMode="External"/><Relationship Id="rId48" Type="http://schemas.openxmlformats.org/officeDocument/2006/relationships/hyperlink" Target="https://aka.ms/bingmapsplatformapistou" TargetMode="External"/><Relationship Id="rId56" Type="http://schemas.openxmlformats.org/officeDocument/2006/relationships/footer" Target="footer17.xml"/><Relationship Id="rId64" Type="http://schemas.openxmlformats.org/officeDocument/2006/relationships/footer" Target="footer19.xml"/><Relationship Id="rId69" Type="http://schemas.openxmlformats.org/officeDocument/2006/relationships/theme" Target="theme/theme1.xml"/><Relationship Id="rId8" Type="http://schemas.openxmlformats.org/officeDocument/2006/relationships/footer" Target="footer1.xml"/><Relationship Id="rId51" Type="http://schemas.openxmlformats.org/officeDocument/2006/relationships/footer" Target="footer13.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s://www.tomtom.com/en_GB/thirdpartyproductterms/" TargetMode="External"/><Relationship Id="rId38" Type="http://schemas.openxmlformats.org/officeDocument/2006/relationships/hyperlink" Target="https://aka.ms/actestprivacypolicy" TargetMode="External"/><Relationship Id="rId46" Type="http://schemas.openxmlformats.org/officeDocument/2006/relationships/hyperlink" Target="http://www.office.com/sca" TargetMode="External"/><Relationship Id="rId59" Type="http://schemas.openxmlformats.org/officeDocument/2006/relationships/footer" Target="footer18.xml"/><Relationship Id="rId67" Type="http://schemas.openxmlformats.org/officeDocument/2006/relationships/image" Target="media/image2.png"/><Relationship Id="rId20" Type="http://schemas.openxmlformats.org/officeDocument/2006/relationships/footer" Target="footer7.xml"/><Relationship Id="rId41" Type="http://schemas.openxmlformats.org/officeDocument/2006/relationships/hyperlink" Target="https://www.linkedin.com/legal/preview/user-agreement" TargetMode="External"/><Relationship Id="rId54" Type="http://schemas.openxmlformats.org/officeDocument/2006/relationships/hyperlink" Target="https://go.microsoft.com/fwlink/?linkid=868812" TargetMode="External"/><Relationship Id="rId62" Type="http://schemas.openxmlformats.org/officeDocument/2006/relationships/hyperlink" Target="http://go.microsoft.com/fwlink/?linkid=248532"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B7DDA9-389F-4929-832F-8198229B83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46</Pages>
  <Words>23804</Words>
  <Characters>135685</Characters>
  <Application>Microsoft Office Word</Application>
  <DocSecurity>8</DocSecurity>
  <Lines>1130</Lines>
  <Paragraphs>318</Paragraphs>
  <ScaleCrop>false</ScaleCrop>
  <Company/>
  <LinksUpToDate>false</LinksUpToDate>
  <CharactersWithSpaces>159171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2018-08-28T23:49:00Z</dcterms:created>
  <dcterms:modified xsi:type="dcterms:W3CDTF">2018-08-28T23:49:00Z</dcterms:modified>
</cp:coreProperties>
</file>