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608E33B" w:rsidR="004D27A6" w:rsidRPr="00690C65" w:rsidRDefault="004D27A6" w:rsidP="00D7655E">
      <w:pPr>
        <w:pStyle w:val="ProductList-Body"/>
        <w:shd w:val="clear" w:color="auto" w:fill="0072C6"/>
        <w:tabs>
          <w:tab w:val="clear" w:pos="158"/>
          <w:tab w:val="left" w:pos="450"/>
        </w:tabs>
        <w:ind w:left="360" w:right="1800" w:hanging="360"/>
      </w:pPr>
      <w:r>
        <w:rPr>
          <w:rFonts w:asciiTheme="majorHAnsi" w:hAnsiTheme="majorHAnsi"/>
          <w:color w:val="FFFFFF" w:themeColor="background1"/>
          <w:sz w:val="72"/>
          <w:szCs w:val="72"/>
        </w:rPr>
        <w:tab/>
        <w:t>Çevrimiçi Hizmetler Hükümleri</w:t>
      </w:r>
    </w:p>
    <w:p w14:paraId="6BAF63FC" w14:textId="323F984F"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Nisan 2015</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İçindeki</w:t>
      </w:r>
      <w:bookmarkEnd w:id="2"/>
      <w:r>
        <w:rPr>
          <w:rFonts w:asciiTheme="majorHAnsi" w:hAnsiTheme="majorHAnsi"/>
          <w:b/>
          <w:sz w:val="40"/>
          <w:szCs w:val="40"/>
        </w:rPr>
        <w:t>ler</w:t>
      </w:r>
    </w:p>
    <w:p w14:paraId="1C5AB0A9" w14:textId="77777777" w:rsidR="00437EDA"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4020566" w:history="1">
        <w:r w:rsidR="00437EDA" w:rsidRPr="001B73D8">
          <w:rPr>
            <w:rStyle w:val="Hyperlink"/>
            <w:noProof/>
          </w:rPr>
          <w:t>Giriş</w:t>
        </w:r>
        <w:r w:rsidR="00437EDA">
          <w:rPr>
            <w:noProof/>
            <w:webHidden/>
          </w:rPr>
          <w:tab/>
        </w:r>
        <w:r w:rsidR="00437EDA">
          <w:rPr>
            <w:noProof/>
            <w:webHidden/>
          </w:rPr>
          <w:fldChar w:fldCharType="begin"/>
        </w:r>
        <w:r w:rsidR="00437EDA">
          <w:rPr>
            <w:noProof/>
            <w:webHidden/>
          </w:rPr>
          <w:instrText xml:space="preserve"> PAGEREF _Toc414020566 \h </w:instrText>
        </w:r>
        <w:r w:rsidR="00437EDA">
          <w:rPr>
            <w:noProof/>
            <w:webHidden/>
          </w:rPr>
        </w:r>
        <w:r w:rsidR="00437EDA">
          <w:rPr>
            <w:noProof/>
            <w:webHidden/>
          </w:rPr>
          <w:fldChar w:fldCharType="separate"/>
        </w:r>
        <w:r w:rsidR="000E4BBB">
          <w:rPr>
            <w:noProof/>
            <w:webHidden/>
          </w:rPr>
          <w:t>3</w:t>
        </w:r>
        <w:r w:rsidR="00437EDA">
          <w:rPr>
            <w:noProof/>
            <w:webHidden/>
          </w:rPr>
          <w:fldChar w:fldCharType="end"/>
        </w:r>
      </w:hyperlink>
    </w:p>
    <w:p w14:paraId="5E37F598" w14:textId="77777777" w:rsidR="00437EDA" w:rsidRDefault="00161B37">
      <w:pPr>
        <w:pStyle w:val="TOC3"/>
        <w:tabs>
          <w:tab w:val="right" w:leader="dot" w:pos="5030"/>
        </w:tabs>
        <w:rPr>
          <w:rFonts w:eastAsiaTheme="minorEastAsia"/>
          <w:smallCaps w:val="0"/>
          <w:noProof/>
          <w:sz w:val="22"/>
          <w:lang w:val="en-US" w:eastAsia="en-US" w:bidi="ar-SA"/>
        </w:rPr>
      </w:pPr>
      <w:hyperlink w:anchor="_Toc414020567" w:history="1">
        <w:r w:rsidR="00437EDA" w:rsidRPr="001B73D8">
          <w:rPr>
            <w:rStyle w:val="Hyperlink"/>
            <w:noProof/>
          </w:rPr>
          <w:t>Önceki Sürümler</w:t>
        </w:r>
        <w:r w:rsidR="00437EDA">
          <w:rPr>
            <w:noProof/>
            <w:webHidden/>
          </w:rPr>
          <w:tab/>
        </w:r>
        <w:r w:rsidR="00437EDA">
          <w:rPr>
            <w:noProof/>
            <w:webHidden/>
          </w:rPr>
          <w:fldChar w:fldCharType="begin"/>
        </w:r>
        <w:r w:rsidR="00437EDA">
          <w:rPr>
            <w:noProof/>
            <w:webHidden/>
          </w:rPr>
          <w:instrText xml:space="preserve"> PAGEREF _Toc414020567 \h </w:instrText>
        </w:r>
        <w:r w:rsidR="00437EDA">
          <w:rPr>
            <w:noProof/>
            <w:webHidden/>
          </w:rPr>
        </w:r>
        <w:r w:rsidR="00437EDA">
          <w:rPr>
            <w:noProof/>
            <w:webHidden/>
          </w:rPr>
          <w:fldChar w:fldCharType="separate"/>
        </w:r>
        <w:r w:rsidR="000E4BBB">
          <w:rPr>
            <w:noProof/>
            <w:webHidden/>
          </w:rPr>
          <w:t>3</w:t>
        </w:r>
        <w:r w:rsidR="00437EDA">
          <w:rPr>
            <w:noProof/>
            <w:webHidden/>
          </w:rPr>
          <w:fldChar w:fldCharType="end"/>
        </w:r>
      </w:hyperlink>
    </w:p>
    <w:p w14:paraId="23D5BCE2" w14:textId="77777777" w:rsidR="00437EDA" w:rsidRDefault="00161B37">
      <w:pPr>
        <w:pStyle w:val="TOC3"/>
        <w:tabs>
          <w:tab w:val="right" w:leader="dot" w:pos="5030"/>
        </w:tabs>
        <w:rPr>
          <w:rFonts w:eastAsiaTheme="minorEastAsia"/>
          <w:smallCaps w:val="0"/>
          <w:noProof/>
          <w:sz w:val="22"/>
          <w:lang w:val="en-US" w:eastAsia="en-US" w:bidi="ar-SA"/>
        </w:rPr>
      </w:pPr>
      <w:hyperlink w:anchor="_Toc414020568" w:history="1">
        <w:r w:rsidR="00437EDA" w:rsidRPr="001B73D8">
          <w:rPr>
            <w:rStyle w:val="Hyperlink"/>
            <w:noProof/>
          </w:rPr>
          <w:t>Açıklamalar ve Değişikliklerle İlgili Özetler</w:t>
        </w:r>
        <w:r w:rsidR="00437EDA">
          <w:rPr>
            <w:noProof/>
            <w:webHidden/>
          </w:rPr>
          <w:tab/>
        </w:r>
        <w:r w:rsidR="00437EDA">
          <w:rPr>
            <w:noProof/>
            <w:webHidden/>
          </w:rPr>
          <w:fldChar w:fldCharType="begin"/>
        </w:r>
        <w:r w:rsidR="00437EDA">
          <w:rPr>
            <w:noProof/>
            <w:webHidden/>
          </w:rPr>
          <w:instrText xml:space="preserve"> PAGEREF _Toc414020568 \h </w:instrText>
        </w:r>
        <w:r w:rsidR="00437EDA">
          <w:rPr>
            <w:noProof/>
            <w:webHidden/>
          </w:rPr>
        </w:r>
        <w:r w:rsidR="00437EDA">
          <w:rPr>
            <w:noProof/>
            <w:webHidden/>
          </w:rPr>
          <w:fldChar w:fldCharType="separate"/>
        </w:r>
        <w:r w:rsidR="000E4BBB">
          <w:rPr>
            <w:noProof/>
            <w:webHidden/>
          </w:rPr>
          <w:t>3</w:t>
        </w:r>
        <w:r w:rsidR="00437EDA">
          <w:rPr>
            <w:noProof/>
            <w:webHidden/>
          </w:rPr>
          <w:fldChar w:fldCharType="end"/>
        </w:r>
      </w:hyperlink>
    </w:p>
    <w:p w14:paraId="59BBFCD2" w14:textId="77777777" w:rsidR="00437EDA" w:rsidRDefault="00161B37">
      <w:pPr>
        <w:pStyle w:val="TOC1"/>
        <w:tabs>
          <w:tab w:val="right" w:leader="dot" w:pos="5030"/>
        </w:tabs>
        <w:rPr>
          <w:rFonts w:eastAsiaTheme="minorEastAsia"/>
          <w:b w:val="0"/>
          <w:caps w:val="0"/>
          <w:noProof/>
          <w:sz w:val="22"/>
          <w:lang w:val="en-US" w:eastAsia="en-US" w:bidi="ar-SA"/>
        </w:rPr>
      </w:pPr>
      <w:hyperlink w:anchor="_Toc414020569" w:history="1">
        <w:r w:rsidR="00437EDA" w:rsidRPr="001B73D8">
          <w:rPr>
            <w:rStyle w:val="Hyperlink"/>
            <w:noProof/>
          </w:rPr>
          <w:t>Genel Hükümler</w:t>
        </w:r>
        <w:r w:rsidR="00437EDA">
          <w:rPr>
            <w:noProof/>
            <w:webHidden/>
          </w:rPr>
          <w:tab/>
        </w:r>
        <w:r w:rsidR="00437EDA">
          <w:rPr>
            <w:noProof/>
            <w:webHidden/>
          </w:rPr>
          <w:fldChar w:fldCharType="begin"/>
        </w:r>
        <w:r w:rsidR="00437EDA">
          <w:rPr>
            <w:noProof/>
            <w:webHidden/>
          </w:rPr>
          <w:instrText xml:space="preserve"> PAGEREF _Toc414020569 \h </w:instrText>
        </w:r>
        <w:r w:rsidR="00437EDA">
          <w:rPr>
            <w:noProof/>
            <w:webHidden/>
          </w:rPr>
        </w:r>
        <w:r w:rsidR="00437EDA">
          <w:rPr>
            <w:noProof/>
            <w:webHidden/>
          </w:rPr>
          <w:fldChar w:fldCharType="separate"/>
        </w:r>
        <w:r w:rsidR="000E4BBB">
          <w:rPr>
            <w:noProof/>
            <w:webHidden/>
          </w:rPr>
          <w:t>4</w:t>
        </w:r>
        <w:r w:rsidR="00437EDA">
          <w:rPr>
            <w:noProof/>
            <w:webHidden/>
          </w:rPr>
          <w:fldChar w:fldCharType="end"/>
        </w:r>
      </w:hyperlink>
    </w:p>
    <w:p w14:paraId="1BDEF283" w14:textId="77777777" w:rsidR="00437EDA" w:rsidRDefault="00161B37">
      <w:pPr>
        <w:pStyle w:val="TOC5"/>
        <w:tabs>
          <w:tab w:val="right" w:leader="dot" w:pos="5030"/>
        </w:tabs>
        <w:rPr>
          <w:rFonts w:eastAsiaTheme="minorEastAsia"/>
          <w:noProof/>
          <w:sz w:val="22"/>
          <w:lang w:val="en-US" w:eastAsia="en-US" w:bidi="ar-SA"/>
        </w:rPr>
      </w:pPr>
      <w:hyperlink w:anchor="_Toc414020570" w:history="1">
        <w:r w:rsidR="00437EDA" w:rsidRPr="001B73D8">
          <w:rPr>
            <w:rStyle w:val="Hyperlink"/>
            <w:noProof/>
          </w:rPr>
          <w:t>Tanımlar</w:t>
        </w:r>
        <w:r w:rsidR="00437EDA">
          <w:rPr>
            <w:noProof/>
            <w:webHidden/>
          </w:rPr>
          <w:tab/>
        </w:r>
        <w:r w:rsidR="00437EDA">
          <w:rPr>
            <w:noProof/>
            <w:webHidden/>
          </w:rPr>
          <w:fldChar w:fldCharType="begin"/>
        </w:r>
        <w:r w:rsidR="00437EDA">
          <w:rPr>
            <w:noProof/>
            <w:webHidden/>
          </w:rPr>
          <w:instrText xml:space="preserve"> PAGEREF _Toc414020570 \h </w:instrText>
        </w:r>
        <w:r w:rsidR="00437EDA">
          <w:rPr>
            <w:noProof/>
            <w:webHidden/>
          </w:rPr>
        </w:r>
        <w:r w:rsidR="00437EDA">
          <w:rPr>
            <w:noProof/>
            <w:webHidden/>
          </w:rPr>
          <w:fldChar w:fldCharType="separate"/>
        </w:r>
        <w:r w:rsidR="000E4BBB">
          <w:rPr>
            <w:noProof/>
            <w:webHidden/>
          </w:rPr>
          <w:t>4</w:t>
        </w:r>
        <w:r w:rsidR="00437EDA">
          <w:rPr>
            <w:noProof/>
            <w:webHidden/>
          </w:rPr>
          <w:fldChar w:fldCharType="end"/>
        </w:r>
      </w:hyperlink>
    </w:p>
    <w:p w14:paraId="530A467C" w14:textId="77777777" w:rsidR="00437EDA" w:rsidRDefault="00161B37">
      <w:pPr>
        <w:pStyle w:val="TOC5"/>
        <w:tabs>
          <w:tab w:val="right" w:leader="dot" w:pos="5030"/>
        </w:tabs>
        <w:rPr>
          <w:rFonts w:eastAsiaTheme="minorEastAsia"/>
          <w:noProof/>
          <w:sz w:val="22"/>
          <w:lang w:val="en-US" w:eastAsia="en-US" w:bidi="ar-SA"/>
        </w:rPr>
      </w:pPr>
      <w:hyperlink w:anchor="_Toc414020571" w:history="1">
        <w:r w:rsidR="00437EDA" w:rsidRPr="001B73D8">
          <w:rPr>
            <w:rStyle w:val="Hyperlink"/>
            <w:noProof/>
          </w:rPr>
          <w:t>Çevrimiçi Hizmet Hüküm Güncelleştirmeleri</w:t>
        </w:r>
        <w:r w:rsidR="00437EDA">
          <w:rPr>
            <w:noProof/>
            <w:webHidden/>
          </w:rPr>
          <w:tab/>
        </w:r>
        <w:r w:rsidR="00437EDA">
          <w:rPr>
            <w:noProof/>
            <w:webHidden/>
          </w:rPr>
          <w:fldChar w:fldCharType="begin"/>
        </w:r>
        <w:r w:rsidR="00437EDA">
          <w:rPr>
            <w:noProof/>
            <w:webHidden/>
          </w:rPr>
          <w:instrText xml:space="preserve"> PAGEREF _Toc414020571 \h </w:instrText>
        </w:r>
        <w:r w:rsidR="00437EDA">
          <w:rPr>
            <w:noProof/>
            <w:webHidden/>
          </w:rPr>
        </w:r>
        <w:r w:rsidR="00437EDA">
          <w:rPr>
            <w:noProof/>
            <w:webHidden/>
          </w:rPr>
          <w:fldChar w:fldCharType="separate"/>
        </w:r>
        <w:r w:rsidR="000E4BBB">
          <w:rPr>
            <w:noProof/>
            <w:webHidden/>
          </w:rPr>
          <w:t>4</w:t>
        </w:r>
        <w:r w:rsidR="00437EDA">
          <w:rPr>
            <w:noProof/>
            <w:webHidden/>
          </w:rPr>
          <w:fldChar w:fldCharType="end"/>
        </w:r>
      </w:hyperlink>
    </w:p>
    <w:p w14:paraId="4C3ED40B" w14:textId="77777777" w:rsidR="00437EDA" w:rsidRDefault="00161B37">
      <w:pPr>
        <w:pStyle w:val="TOC5"/>
        <w:tabs>
          <w:tab w:val="right" w:leader="dot" w:pos="5030"/>
        </w:tabs>
        <w:rPr>
          <w:rFonts w:eastAsiaTheme="minorEastAsia"/>
          <w:noProof/>
          <w:sz w:val="22"/>
          <w:lang w:val="en-US" w:eastAsia="en-US" w:bidi="ar-SA"/>
        </w:rPr>
      </w:pPr>
      <w:hyperlink w:anchor="_Toc414020572" w:history="1">
        <w:r w:rsidR="00437EDA" w:rsidRPr="001B73D8">
          <w:rPr>
            <w:rStyle w:val="Hyperlink"/>
            <w:noProof/>
          </w:rPr>
          <w:t>Düzenleyici Değişiklikler ve Uluslararası Bulunabilirlik</w:t>
        </w:r>
        <w:r w:rsidR="00437EDA">
          <w:rPr>
            <w:noProof/>
            <w:webHidden/>
          </w:rPr>
          <w:tab/>
        </w:r>
        <w:r w:rsidR="00437EDA">
          <w:rPr>
            <w:noProof/>
            <w:webHidden/>
          </w:rPr>
          <w:fldChar w:fldCharType="begin"/>
        </w:r>
        <w:r w:rsidR="00437EDA">
          <w:rPr>
            <w:noProof/>
            <w:webHidden/>
          </w:rPr>
          <w:instrText xml:space="preserve"> PAGEREF _Toc414020572 \h </w:instrText>
        </w:r>
        <w:r w:rsidR="00437EDA">
          <w:rPr>
            <w:noProof/>
            <w:webHidden/>
          </w:rPr>
        </w:r>
        <w:r w:rsidR="00437EDA">
          <w:rPr>
            <w:noProof/>
            <w:webHidden/>
          </w:rPr>
          <w:fldChar w:fldCharType="separate"/>
        </w:r>
        <w:r w:rsidR="000E4BBB">
          <w:rPr>
            <w:noProof/>
            <w:webHidden/>
          </w:rPr>
          <w:t>4</w:t>
        </w:r>
        <w:r w:rsidR="00437EDA">
          <w:rPr>
            <w:noProof/>
            <w:webHidden/>
          </w:rPr>
          <w:fldChar w:fldCharType="end"/>
        </w:r>
      </w:hyperlink>
    </w:p>
    <w:p w14:paraId="21599166" w14:textId="77777777" w:rsidR="00437EDA" w:rsidRDefault="00161B37">
      <w:pPr>
        <w:pStyle w:val="TOC5"/>
        <w:tabs>
          <w:tab w:val="right" w:leader="dot" w:pos="5030"/>
        </w:tabs>
        <w:rPr>
          <w:rFonts w:eastAsiaTheme="minorEastAsia"/>
          <w:noProof/>
          <w:sz w:val="22"/>
          <w:lang w:val="en-US" w:eastAsia="en-US" w:bidi="ar-SA"/>
        </w:rPr>
      </w:pPr>
      <w:hyperlink w:anchor="_Toc414020573" w:history="1">
        <w:r w:rsidR="00437EDA" w:rsidRPr="001B73D8">
          <w:rPr>
            <w:rStyle w:val="Hyperlink"/>
            <w:noProof/>
          </w:rPr>
          <w:t>Verilerin Saklanması</w:t>
        </w:r>
        <w:r w:rsidR="00437EDA">
          <w:rPr>
            <w:noProof/>
            <w:webHidden/>
          </w:rPr>
          <w:tab/>
        </w:r>
        <w:r w:rsidR="00437EDA">
          <w:rPr>
            <w:noProof/>
            <w:webHidden/>
          </w:rPr>
          <w:fldChar w:fldCharType="begin"/>
        </w:r>
        <w:r w:rsidR="00437EDA">
          <w:rPr>
            <w:noProof/>
            <w:webHidden/>
          </w:rPr>
          <w:instrText xml:space="preserve"> PAGEREF _Toc414020573 \h </w:instrText>
        </w:r>
        <w:r w:rsidR="00437EDA">
          <w:rPr>
            <w:noProof/>
            <w:webHidden/>
          </w:rPr>
        </w:r>
        <w:r w:rsidR="00437EDA">
          <w:rPr>
            <w:noProof/>
            <w:webHidden/>
          </w:rPr>
          <w:fldChar w:fldCharType="separate"/>
        </w:r>
        <w:r w:rsidR="000E4BBB">
          <w:rPr>
            <w:noProof/>
            <w:webHidden/>
          </w:rPr>
          <w:t>4</w:t>
        </w:r>
        <w:r w:rsidR="00437EDA">
          <w:rPr>
            <w:noProof/>
            <w:webHidden/>
          </w:rPr>
          <w:fldChar w:fldCharType="end"/>
        </w:r>
      </w:hyperlink>
    </w:p>
    <w:p w14:paraId="042BC303" w14:textId="77777777" w:rsidR="00437EDA" w:rsidRDefault="00161B37">
      <w:pPr>
        <w:pStyle w:val="TOC5"/>
        <w:tabs>
          <w:tab w:val="right" w:leader="dot" w:pos="5030"/>
        </w:tabs>
        <w:rPr>
          <w:rFonts w:eastAsiaTheme="minorEastAsia"/>
          <w:noProof/>
          <w:sz w:val="22"/>
          <w:lang w:val="en-US" w:eastAsia="en-US" w:bidi="ar-SA"/>
        </w:rPr>
      </w:pPr>
      <w:hyperlink w:anchor="_Toc414020574" w:history="1">
        <w:r w:rsidR="00437EDA" w:rsidRPr="001B73D8">
          <w:rPr>
            <w:rStyle w:val="Hyperlink"/>
            <w:noProof/>
          </w:rPr>
          <w:t>Yazılımın Çevrimiçi Hizmetle Kullanımı</w:t>
        </w:r>
        <w:r w:rsidR="00437EDA">
          <w:rPr>
            <w:noProof/>
            <w:webHidden/>
          </w:rPr>
          <w:tab/>
        </w:r>
        <w:r w:rsidR="00437EDA">
          <w:rPr>
            <w:noProof/>
            <w:webHidden/>
          </w:rPr>
          <w:fldChar w:fldCharType="begin"/>
        </w:r>
        <w:r w:rsidR="00437EDA">
          <w:rPr>
            <w:noProof/>
            <w:webHidden/>
          </w:rPr>
          <w:instrText xml:space="preserve"> PAGEREF _Toc414020574 \h </w:instrText>
        </w:r>
        <w:r w:rsidR="00437EDA">
          <w:rPr>
            <w:noProof/>
            <w:webHidden/>
          </w:rPr>
        </w:r>
        <w:r w:rsidR="00437EDA">
          <w:rPr>
            <w:noProof/>
            <w:webHidden/>
          </w:rPr>
          <w:fldChar w:fldCharType="separate"/>
        </w:r>
        <w:r w:rsidR="000E4BBB">
          <w:rPr>
            <w:noProof/>
            <w:webHidden/>
          </w:rPr>
          <w:t>4</w:t>
        </w:r>
        <w:r w:rsidR="00437EDA">
          <w:rPr>
            <w:noProof/>
            <w:webHidden/>
          </w:rPr>
          <w:fldChar w:fldCharType="end"/>
        </w:r>
      </w:hyperlink>
    </w:p>
    <w:p w14:paraId="1DE4EC1C" w14:textId="7D9E1589" w:rsidR="00437EDA" w:rsidRDefault="00161B37">
      <w:pPr>
        <w:pStyle w:val="TOC5"/>
        <w:tabs>
          <w:tab w:val="right" w:leader="dot" w:pos="5030"/>
        </w:tabs>
        <w:rPr>
          <w:rFonts w:eastAsiaTheme="minorEastAsia"/>
          <w:noProof/>
          <w:sz w:val="22"/>
          <w:lang w:val="en-US" w:eastAsia="en-US" w:bidi="ar-SA"/>
        </w:rPr>
      </w:pPr>
      <w:hyperlink w:anchor="_Toc414020575" w:history="1">
        <w:r w:rsidR="00437EDA" w:rsidRPr="001B73D8">
          <w:rPr>
            <w:rStyle w:val="Hyperlink"/>
            <w:noProof/>
          </w:rPr>
          <w:t>Microsoft</w:t>
        </w:r>
        <w:r w:rsidR="002C12D5">
          <w:rPr>
            <w:rStyle w:val="Hyperlink"/>
            <w:noProof/>
          </w:rPr>
          <w:t>’</w:t>
        </w:r>
        <w:r w:rsidR="00437EDA" w:rsidRPr="001B73D8">
          <w:rPr>
            <w:rStyle w:val="Hyperlink"/>
            <w:noProof/>
          </w:rPr>
          <w:t>a Ait Olmayan Ürünler</w:t>
        </w:r>
        <w:r w:rsidR="00437EDA">
          <w:rPr>
            <w:noProof/>
            <w:webHidden/>
          </w:rPr>
          <w:tab/>
        </w:r>
        <w:r w:rsidR="00437EDA">
          <w:rPr>
            <w:noProof/>
            <w:webHidden/>
          </w:rPr>
          <w:fldChar w:fldCharType="begin"/>
        </w:r>
        <w:r w:rsidR="00437EDA">
          <w:rPr>
            <w:noProof/>
            <w:webHidden/>
          </w:rPr>
          <w:instrText xml:space="preserve"> PAGEREF _Toc414020575 \h </w:instrText>
        </w:r>
        <w:r w:rsidR="00437EDA">
          <w:rPr>
            <w:noProof/>
            <w:webHidden/>
          </w:rPr>
        </w:r>
        <w:r w:rsidR="00437EDA">
          <w:rPr>
            <w:noProof/>
            <w:webHidden/>
          </w:rPr>
          <w:fldChar w:fldCharType="separate"/>
        </w:r>
        <w:r w:rsidR="000E4BBB">
          <w:rPr>
            <w:noProof/>
            <w:webHidden/>
          </w:rPr>
          <w:t>5</w:t>
        </w:r>
        <w:r w:rsidR="00437EDA">
          <w:rPr>
            <w:noProof/>
            <w:webHidden/>
          </w:rPr>
          <w:fldChar w:fldCharType="end"/>
        </w:r>
      </w:hyperlink>
    </w:p>
    <w:p w14:paraId="7242B37A" w14:textId="77777777" w:rsidR="00437EDA" w:rsidRDefault="00161B37">
      <w:pPr>
        <w:pStyle w:val="TOC5"/>
        <w:tabs>
          <w:tab w:val="right" w:leader="dot" w:pos="5030"/>
        </w:tabs>
        <w:rPr>
          <w:rFonts w:eastAsiaTheme="minorEastAsia"/>
          <w:noProof/>
          <w:sz w:val="22"/>
          <w:lang w:val="en-US" w:eastAsia="en-US" w:bidi="ar-SA"/>
        </w:rPr>
      </w:pPr>
      <w:hyperlink w:anchor="_Toc414020576" w:history="1">
        <w:r w:rsidR="00437EDA" w:rsidRPr="001B73D8">
          <w:rPr>
            <w:rStyle w:val="Hyperlink"/>
            <w:noProof/>
          </w:rPr>
          <w:t>Kabul Edilebilir Kullanım Politikası</w:t>
        </w:r>
        <w:r w:rsidR="00437EDA">
          <w:rPr>
            <w:noProof/>
            <w:webHidden/>
          </w:rPr>
          <w:tab/>
        </w:r>
        <w:r w:rsidR="00437EDA">
          <w:rPr>
            <w:noProof/>
            <w:webHidden/>
          </w:rPr>
          <w:fldChar w:fldCharType="begin"/>
        </w:r>
        <w:r w:rsidR="00437EDA">
          <w:rPr>
            <w:noProof/>
            <w:webHidden/>
          </w:rPr>
          <w:instrText xml:space="preserve"> PAGEREF _Toc414020576 \h </w:instrText>
        </w:r>
        <w:r w:rsidR="00437EDA">
          <w:rPr>
            <w:noProof/>
            <w:webHidden/>
          </w:rPr>
        </w:r>
        <w:r w:rsidR="00437EDA">
          <w:rPr>
            <w:noProof/>
            <w:webHidden/>
          </w:rPr>
          <w:fldChar w:fldCharType="separate"/>
        </w:r>
        <w:r w:rsidR="000E4BBB">
          <w:rPr>
            <w:noProof/>
            <w:webHidden/>
          </w:rPr>
          <w:t>5</w:t>
        </w:r>
        <w:r w:rsidR="00437EDA">
          <w:rPr>
            <w:noProof/>
            <w:webHidden/>
          </w:rPr>
          <w:fldChar w:fldCharType="end"/>
        </w:r>
      </w:hyperlink>
    </w:p>
    <w:p w14:paraId="03EC5033" w14:textId="77777777" w:rsidR="00437EDA" w:rsidRDefault="00161B37">
      <w:pPr>
        <w:pStyle w:val="TOC5"/>
        <w:tabs>
          <w:tab w:val="right" w:leader="dot" w:pos="5030"/>
        </w:tabs>
        <w:rPr>
          <w:rFonts w:eastAsiaTheme="minorEastAsia"/>
          <w:noProof/>
          <w:sz w:val="22"/>
          <w:lang w:val="en-US" w:eastAsia="en-US" w:bidi="ar-SA"/>
        </w:rPr>
      </w:pPr>
      <w:hyperlink w:anchor="_Toc414020577" w:history="1">
        <w:r w:rsidR="00437EDA" w:rsidRPr="001B73D8">
          <w:rPr>
            <w:rStyle w:val="Hyperlink"/>
            <w:noProof/>
          </w:rPr>
          <w:t>Teknik Sınırlamalar</w:t>
        </w:r>
        <w:r w:rsidR="00437EDA">
          <w:rPr>
            <w:noProof/>
            <w:webHidden/>
          </w:rPr>
          <w:tab/>
        </w:r>
        <w:r w:rsidR="00437EDA">
          <w:rPr>
            <w:noProof/>
            <w:webHidden/>
          </w:rPr>
          <w:fldChar w:fldCharType="begin"/>
        </w:r>
        <w:r w:rsidR="00437EDA">
          <w:rPr>
            <w:noProof/>
            <w:webHidden/>
          </w:rPr>
          <w:instrText xml:space="preserve"> PAGEREF _Toc414020577 \h </w:instrText>
        </w:r>
        <w:r w:rsidR="00437EDA">
          <w:rPr>
            <w:noProof/>
            <w:webHidden/>
          </w:rPr>
        </w:r>
        <w:r w:rsidR="00437EDA">
          <w:rPr>
            <w:noProof/>
            <w:webHidden/>
          </w:rPr>
          <w:fldChar w:fldCharType="separate"/>
        </w:r>
        <w:r w:rsidR="000E4BBB">
          <w:rPr>
            <w:noProof/>
            <w:webHidden/>
          </w:rPr>
          <w:t>5</w:t>
        </w:r>
        <w:r w:rsidR="00437EDA">
          <w:rPr>
            <w:noProof/>
            <w:webHidden/>
          </w:rPr>
          <w:fldChar w:fldCharType="end"/>
        </w:r>
      </w:hyperlink>
    </w:p>
    <w:p w14:paraId="1BCD7831" w14:textId="77777777" w:rsidR="00437EDA" w:rsidRDefault="00161B37">
      <w:pPr>
        <w:pStyle w:val="TOC5"/>
        <w:tabs>
          <w:tab w:val="right" w:leader="dot" w:pos="5030"/>
        </w:tabs>
        <w:rPr>
          <w:rFonts w:eastAsiaTheme="minorEastAsia"/>
          <w:noProof/>
          <w:sz w:val="22"/>
          <w:lang w:val="en-US" w:eastAsia="en-US" w:bidi="ar-SA"/>
        </w:rPr>
      </w:pPr>
      <w:hyperlink w:anchor="_Toc414020578" w:history="1">
        <w:r w:rsidR="00437EDA" w:rsidRPr="001B73D8">
          <w:rPr>
            <w:rStyle w:val="Hyperlink"/>
            <w:noProof/>
          </w:rPr>
          <w:t>Yasalara Uygunluk</w:t>
        </w:r>
        <w:r w:rsidR="00437EDA">
          <w:rPr>
            <w:noProof/>
            <w:webHidden/>
          </w:rPr>
          <w:tab/>
        </w:r>
        <w:r w:rsidR="00437EDA">
          <w:rPr>
            <w:noProof/>
            <w:webHidden/>
          </w:rPr>
          <w:fldChar w:fldCharType="begin"/>
        </w:r>
        <w:r w:rsidR="00437EDA">
          <w:rPr>
            <w:noProof/>
            <w:webHidden/>
          </w:rPr>
          <w:instrText xml:space="preserve"> PAGEREF _Toc414020578 \h </w:instrText>
        </w:r>
        <w:r w:rsidR="00437EDA">
          <w:rPr>
            <w:noProof/>
            <w:webHidden/>
          </w:rPr>
        </w:r>
        <w:r w:rsidR="00437EDA">
          <w:rPr>
            <w:noProof/>
            <w:webHidden/>
          </w:rPr>
          <w:fldChar w:fldCharType="separate"/>
        </w:r>
        <w:r w:rsidR="000E4BBB">
          <w:rPr>
            <w:noProof/>
            <w:webHidden/>
          </w:rPr>
          <w:t>5</w:t>
        </w:r>
        <w:r w:rsidR="00437EDA">
          <w:rPr>
            <w:noProof/>
            <w:webHidden/>
          </w:rPr>
          <w:fldChar w:fldCharType="end"/>
        </w:r>
      </w:hyperlink>
    </w:p>
    <w:p w14:paraId="3488A41A" w14:textId="77777777" w:rsidR="00437EDA" w:rsidRDefault="00161B37">
      <w:pPr>
        <w:pStyle w:val="TOC5"/>
        <w:tabs>
          <w:tab w:val="right" w:leader="dot" w:pos="5030"/>
        </w:tabs>
        <w:rPr>
          <w:rFonts w:eastAsiaTheme="minorEastAsia"/>
          <w:noProof/>
          <w:sz w:val="22"/>
          <w:lang w:val="en-US" w:eastAsia="en-US" w:bidi="ar-SA"/>
        </w:rPr>
      </w:pPr>
      <w:hyperlink w:anchor="_Toc414020579" w:history="1">
        <w:r w:rsidR="00437EDA" w:rsidRPr="001B73D8">
          <w:rPr>
            <w:rStyle w:val="Hyperlink"/>
            <w:noProof/>
          </w:rPr>
          <w:t>Elektronik İhbarlar</w:t>
        </w:r>
        <w:r w:rsidR="00437EDA">
          <w:rPr>
            <w:noProof/>
            <w:webHidden/>
          </w:rPr>
          <w:tab/>
        </w:r>
        <w:r w:rsidR="00437EDA">
          <w:rPr>
            <w:noProof/>
            <w:webHidden/>
          </w:rPr>
          <w:fldChar w:fldCharType="begin"/>
        </w:r>
        <w:r w:rsidR="00437EDA">
          <w:rPr>
            <w:noProof/>
            <w:webHidden/>
          </w:rPr>
          <w:instrText xml:space="preserve"> PAGEREF _Toc414020579 \h </w:instrText>
        </w:r>
        <w:r w:rsidR="00437EDA">
          <w:rPr>
            <w:noProof/>
            <w:webHidden/>
          </w:rPr>
        </w:r>
        <w:r w:rsidR="00437EDA">
          <w:rPr>
            <w:noProof/>
            <w:webHidden/>
          </w:rPr>
          <w:fldChar w:fldCharType="separate"/>
        </w:r>
        <w:r w:rsidR="000E4BBB">
          <w:rPr>
            <w:noProof/>
            <w:webHidden/>
          </w:rPr>
          <w:t>6</w:t>
        </w:r>
        <w:r w:rsidR="00437EDA">
          <w:rPr>
            <w:noProof/>
            <w:webHidden/>
          </w:rPr>
          <w:fldChar w:fldCharType="end"/>
        </w:r>
      </w:hyperlink>
    </w:p>
    <w:p w14:paraId="790C4B0A" w14:textId="77777777" w:rsidR="00437EDA" w:rsidRDefault="00161B37">
      <w:pPr>
        <w:pStyle w:val="TOC5"/>
        <w:tabs>
          <w:tab w:val="right" w:leader="dot" w:pos="5030"/>
        </w:tabs>
        <w:rPr>
          <w:rFonts w:eastAsiaTheme="minorEastAsia"/>
          <w:noProof/>
          <w:sz w:val="22"/>
          <w:lang w:val="en-US" w:eastAsia="en-US" w:bidi="ar-SA"/>
        </w:rPr>
      </w:pPr>
      <w:hyperlink w:anchor="_Toc414020580" w:history="1">
        <w:r w:rsidR="00437EDA" w:rsidRPr="001B73D8">
          <w:rPr>
            <w:rStyle w:val="Hyperlink"/>
            <w:noProof/>
          </w:rPr>
          <w:t>Lisansları Yeniden Atama.</w:t>
        </w:r>
        <w:r w:rsidR="00437EDA">
          <w:rPr>
            <w:noProof/>
            <w:webHidden/>
          </w:rPr>
          <w:tab/>
        </w:r>
        <w:r w:rsidR="00437EDA">
          <w:rPr>
            <w:noProof/>
            <w:webHidden/>
          </w:rPr>
          <w:fldChar w:fldCharType="begin"/>
        </w:r>
        <w:r w:rsidR="00437EDA">
          <w:rPr>
            <w:noProof/>
            <w:webHidden/>
          </w:rPr>
          <w:instrText xml:space="preserve"> PAGEREF _Toc414020580 \h </w:instrText>
        </w:r>
        <w:r w:rsidR="00437EDA">
          <w:rPr>
            <w:noProof/>
            <w:webHidden/>
          </w:rPr>
        </w:r>
        <w:r w:rsidR="00437EDA">
          <w:rPr>
            <w:noProof/>
            <w:webHidden/>
          </w:rPr>
          <w:fldChar w:fldCharType="separate"/>
        </w:r>
        <w:r w:rsidR="000E4BBB">
          <w:rPr>
            <w:noProof/>
            <w:webHidden/>
          </w:rPr>
          <w:t>6</w:t>
        </w:r>
        <w:r w:rsidR="00437EDA">
          <w:rPr>
            <w:noProof/>
            <w:webHidden/>
          </w:rPr>
          <w:fldChar w:fldCharType="end"/>
        </w:r>
      </w:hyperlink>
    </w:p>
    <w:p w14:paraId="67A7B76A" w14:textId="77777777" w:rsidR="00437EDA" w:rsidRDefault="00161B37">
      <w:pPr>
        <w:pStyle w:val="TOC5"/>
        <w:tabs>
          <w:tab w:val="right" w:leader="dot" w:pos="5030"/>
        </w:tabs>
        <w:rPr>
          <w:rFonts w:eastAsiaTheme="minorEastAsia"/>
          <w:noProof/>
          <w:sz w:val="22"/>
          <w:lang w:val="en-US" w:eastAsia="en-US" w:bidi="ar-SA"/>
        </w:rPr>
      </w:pPr>
      <w:hyperlink w:anchor="_Toc414020581" w:history="1">
        <w:r w:rsidR="00437EDA" w:rsidRPr="001B73D8">
          <w:rPr>
            <w:rStyle w:val="Hyperlink"/>
            <w:noProof/>
          </w:rPr>
          <w:t>Yazı Tipi Bileşenleri</w:t>
        </w:r>
        <w:r w:rsidR="00437EDA">
          <w:rPr>
            <w:noProof/>
            <w:webHidden/>
          </w:rPr>
          <w:tab/>
        </w:r>
        <w:r w:rsidR="00437EDA">
          <w:rPr>
            <w:noProof/>
            <w:webHidden/>
          </w:rPr>
          <w:fldChar w:fldCharType="begin"/>
        </w:r>
        <w:r w:rsidR="00437EDA">
          <w:rPr>
            <w:noProof/>
            <w:webHidden/>
          </w:rPr>
          <w:instrText xml:space="preserve"> PAGEREF _Toc414020581 \h </w:instrText>
        </w:r>
        <w:r w:rsidR="00437EDA">
          <w:rPr>
            <w:noProof/>
            <w:webHidden/>
          </w:rPr>
        </w:r>
        <w:r w:rsidR="00437EDA">
          <w:rPr>
            <w:noProof/>
            <w:webHidden/>
          </w:rPr>
          <w:fldChar w:fldCharType="separate"/>
        </w:r>
        <w:r w:rsidR="000E4BBB">
          <w:rPr>
            <w:noProof/>
            <w:webHidden/>
          </w:rPr>
          <w:t>6</w:t>
        </w:r>
        <w:r w:rsidR="00437EDA">
          <w:rPr>
            <w:noProof/>
            <w:webHidden/>
          </w:rPr>
          <w:fldChar w:fldCharType="end"/>
        </w:r>
      </w:hyperlink>
    </w:p>
    <w:p w14:paraId="28345638" w14:textId="77777777" w:rsidR="00437EDA" w:rsidRDefault="00161B37">
      <w:pPr>
        <w:pStyle w:val="TOC5"/>
        <w:tabs>
          <w:tab w:val="right" w:leader="dot" w:pos="5030"/>
        </w:tabs>
        <w:rPr>
          <w:rFonts w:eastAsiaTheme="minorEastAsia"/>
          <w:noProof/>
          <w:sz w:val="22"/>
          <w:lang w:val="en-US" w:eastAsia="en-US" w:bidi="ar-SA"/>
        </w:rPr>
      </w:pPr>
      <w:hyperlink w:anchor="_Toc414020582" w:history="1">
        <w:r w:rsidR="00437EDA" w:rsidRPr="001B73D8">
          <w:rPr>
            <w:rStyle w:val="Hyperlink"/>
            <w:noProof/>
          </w:rPr>
          <w:t>Çoklama</w:t>
        </w:r>
        <w:r w:rsidR="00437EDA">
          <w:rPr>
            <w:noProof/>
            <w:webHidden/>
          </w:rPr>
          <w:tab/>
        </w:r>
        <w:r w:rsidR="00437EDA">
          <w:rPr>
            <w:noProof/>
            <w:webHidden/>
          </w:rPr>
          <w:fldChar w:fldCharType="begin"/>
        </w:r>
        <w:r w:rsidR="00437EDA">
          <w:rPr>
            <w:noProof/>
            <w:webHidden/>
          </w:rPr>
          <w:instrText xml:space="preserve"> PAGEREF _Toc414020582 \h </w:instrText>
        </w:r>
        <w:r w:rsidR="00437EDA">
          <w:rPr>
            <w:noProof/>
            <w:webHidden/>
          </w:rPr>
        </w:r>
        <w:r w:rsidR="00437EDA">
          <w:rPr>
            <w:noProof/>
            <w:webHidden/>
          </w:rPr>
          <w:fldChar w:fldCharType="separate"/>
        </w:r>
        <w:r w:rsidR="000E4BBB">
          <w:rPr>
            <w:noProof/>
            <w:webHidden/>
          </w:rPr>
          <w:t>6</w:t>
        </w:r>
        <w:r w:rsidR="00437EDA">
          <w:rPr>
            <w:noProof/>
            <w:webHidden/>
          </w:rPr>
          <w:fldChar w:fldCharType="end"/>
        </w:r>
      </w:hyperlink>
    </w:p>
    <w:p w14:paraId="7ADC6DB8" w14:textId="77777777" w:rsidR="00437EDA" w:rsidRDefault="00161B37">
      <w:pPr>
        <w:pStyle w:val="TOC1"/>
        <w:tabs>
          <w:tab w:val="right" w:leader="dot" w:pos="5030"/>
        </w:tabs>
        <w:rPr>
          <w:rFonts w:eastAsiaTheme="minorEastAsia"/>
          <w:b w:val="0"/>
          <w:caps w:val="0"/>
          <w:noProof/>
          <w:sz w:val="22"/>
          <w:lang w:val="en-US" w:eastAsia="en-US" w:bidi="ar-SA"/>
        </w:rPr>
      </w:pPr>
      <w:hyperlink w:anchor="_Toc414020583" w:history="1">
        <w:r w:rsidR="00437EDA" w:rsidRPr="001B73D8">
          <w:rPr>
            <w:rStyle w:val="Hyperlink"/>
            <w:noProof/>
          </w:rPr>
          <w:t>Gizlilik ve Güvenlik Hükümleri</w:t>
        </w:r>
        <w:r w:rsidR="00437EDA">
          <w:rPr>
            <w:noProof/>
            <w:webHidden/>
          </w:rPr>
          <w:tab/>
        </w:r>
        <w:r w:rsidR="00437EDA">
          <w:rPr>
            <w:noProof/>
            <w:webHidden/>
          </w:rPr>
          <w:fldChar w:fldCharType="begin"/>
        </w:r>
        <w:r w:rsidR="00437EDA">
          <w:rPr>
            <w:noProof/>
            <w:webHidden/>
          </w:rPr>
          <w:instrText xml:space="preserve"> PAGEREF _Toc414020583 \h </w:instrText>
        </w:r>
        <w:r w:rsidR="00437EDA">
          <w:rPr>
            <w:noProof/>
            <w:webHidden/>
          </w:rPr>
        </w:r>
        <w:r w:rsidR="00437EDA">
          <w:rPr>
            <w:noProof/>
            <w:webHidden/>
          </w:rPr>
          <w:fldChar w:fldCharType="separate"/>
        </w:r>
        <w:r w:rsidR="000E4BBB">
          <w:rPr>
            <w:noProof/>
            <w:webHidden/>
          </w:rPr>
          <w:t>7</w:t>
        </w:r>
        <w:r w:rsidR="00437EDA">
          <w:rPr>
            <w:noProof/>
            <w:webHidden/>
          </w:rPr>
          <w:fldChar w:fldCharType="end"/>
        </w:r>
      </w:hyperlink>
    </w:p>
    <w:p w14:paraId="756A21B4" w14:textId="77777777" w:rsidR="00437EDA" w:rsidRDefault="00161B37">
      <w:pPr>
        <w:pStyle w:val="TOC4"/>
        <w:rPr>
          <w:rFonts w:eastAsiaTheme="minorEastAsia"/>
          <w:smallCaps w:val="0"/>
          <w:noProof/>
          <w:sz w:val="22"/>
          <w:lang w:val="en-US" w:eastAsia="en-US" w:bidi="ar-SA"/>
        </w:rPr>
      </w:pPr>
      <w:hyperlink w:anchor="_Toc414020584" w:history="1">
        <w:r w:rsidR="00437EDA" w:rsidRPr="001B73D8">
          <w:rPr>
            <w:rStyle w:val="Hyperlink"/>
            <w:noProof/>
          </w:rPr>
          <w:t>Genel Gizlilik ve Güvenlik Hükümleri</w:t>
        </w:r>
        <w:r w:rsidR="00437EDA">
          <w:rPr>
            <w:noProof/>
            <w:webHidden/>
          </w:rPr>
          <w:tab/>
        </w:r>
        <w:r w:rsidR="00437EDA">
          <w:rPr>
            <w:noProof/>
            <w:webHidden/>
          </w:rPr>
          <w:fldChar w:fldCharType="begin"/>
        </w:r>
        <w:r w:rsidR="00437EDA">
          <w:rPr>
            <w:noProof/>
            <w:webHidden/>
          </w:rPr>
          <w:instrText xml:space="preserve"> PAGEREF _Toc414020584 \h </w:instrText>
        </w:r>
        <w:r w:rsidR="00437EDA">
          <w:rPr>
            <w:noProof/>
            <w:webHidden/>
          </w:rPr>
        </w:r>
        <w:r w:rsidR="00437EDA">
          <w:rPr>
            <w:noProof/>
            <w:webHidden/>
          </w:rPr>
          <w:fldChar w:fldCharType="separate"/>
        </w:r>
        <w:r w:rsidR="000E4BBB">
          <w:rPr>
            <w:noProof/>
            <w:webHidden/>
          </w:rPr>
          <w:t>7</w:t>
        </w:r>
        <w:r w:rsidR="00437EDA">
          <w:rPr>
            <w:noProof/>
            <w:webHidden/>
          </w:rPr>
          <w:fldChar w:fldCharType="end"/>
        </w:r>
      </w:hyperlink>
    </w:p>
    <w:p w14:paraId="039BEBF5" w14:textId="77777777" w:rsidR="00437EDA" w:rsidRDefault="00161B37">
      <w:pPr>
        <w:pStyle w:val="TOC5"/>
        <w:tabs>
          <w:tab w:val="right" w:leader="dot" w:pos="5030"/>
        </w:tabs>
        <w:rPr>
          <w:rFonts w:eastAsiaTheme="minorEastAsia"/>
          <w:noProof/>
          <w:sz w:val="22"/>
          <w:lang w:val="en-US" w:eastAsia="en-US" w:bidi="ar-SA"/>
        </w:rPr>
      </w:pPr>
      <w:hyperlink w:anchor="_Toc414020585" w:history="1">
        <w:r w:rsidR="00437EDA" w:rsidRPr="001B73D8">
          <w:rPr>
            <w:rStyle w:val="Hyperlink"/>
            <w:noProof/>
          </w:rPr>
          <w:t>Kapsam</w:t>
        </w:r>
        <w:r w:rsidR="00437EDA">
          <w:rPr>
            <w:noProof/>
            <w:webHidden/>
          </w:rPr>
          <w:tab/>
        </w:r>
        <w:r w:rsidR="00437EDA">
          <w:rPr>
            <w:noProof/>
            <w:webHidden/>
          </w:rPr>
          <w:fldChar w:fldCharType="begin"/>
        </w:r>
        <w:r w:rsidR="00437EDA">
          <w:rPr>
            <w:noProof/>
            <w:webHidden/>
          </w:rPr>
          <w:instrText xml:space="preserve"> PAGEREF _Toc414020585 \h </w:instrText>
        </w:r>
        <w:r w:rsidR="00437EDA">
          <w:rPr>
            <w:noProof/>
            <w:webHidden/>
          </w:rPr>
        </w:r>
        <w:r w:rsidR="00437EDA">
          <w:rPr>
            <w:noProof/>
            <w:webHidden/>
          </w:rPr>
          <w:fldChar w:fldCharType="separate"/>
        </w:r>
        <w:r w:rsidR="000E4BBB">
          <w:rPr>
            <w:noProof/>
            <w:webHidden/>
          </w:rPr>
          <w:t>7</w:t>
        </w:r>
        <w:r w:rsidR="00437EDA">
          <w:rPr>
            <w:noProof/>
            <w:webHidden/>
          </w:rPr>
          <w:fldChar w:fldCharType="end"/>
        </w:r>
      </w:hyperlink>
    </w:p>
    <w:p w14:paraId="0FB7C955" w14:textId="77777777" w:rsidR="00437EDA" w:rsidRDefault="00161B37">
      <w:pPr>
        <w:pStyle w:val="TOC5"/>
        <w:tabs>
          <w:tab w:val="right" w:leader="dot" w:pos="5030"/>
        </w:tabs>
        <w:rPr>
          <w:rFonts w:eastAsiaTheme="minorEastAsia"/>
          <w:noProof/>
          <w:sz w:val="22"/>
          <w:lang w:val="en-US" w:eastAsia="en-US" w:bidi="ar-SA"/>
        </w:rPr>
      </w:pPr>
      <w:hyperlink w:anchor="_Toc414020586" w:history="1">
        <w:r w:rsidR="00437EDA" w:rsidRPr="001B73D8">
          <w:rPr>
            <w:rStyle w:val="Hyperlink"/>
            <w:noProof/>
          </w:rPr>
          <w:t>Müşteri Verilerinin Kullanılması</w:t>
        </w:r>
        <w:r w:rsidR="00437EDA">
          <w:rPr>
            <w:noProof/>
            <w:webHidden/>
          </w:rPr>
          <w:tab/>
        </w:r>
        <w:r w:rsidR="00437EDA">
          <w:rPr>
            <w:noProof/>
            <w:webHidden/>
          </w:rPr>
          <w:fldChar w:fldCharType="begin"/>
        </w:r>
        <w:r w:rsidR="00437EDA">
          <w:rPr>
            <w:noProof/>
            <w:webHidden/>
          </w:rPr>
          <w:instrText xml:space="preserve"> PAGEREF _Toc414020586 \h </w:instrText>
        </w:r>
        <w:r w:rsidR="00437EDA">
          <w:rPr>
            <w:noProof/>
            <w:webHidden/>
          </w:rPr>
        </w:r>
        <w:r w:rsidR="00437EDA">
          <w:rPr>
            <w:noProof/>
            <w:webHidden/>
          </w:rPr>
          <w:fldChar w:fldCharType="separate"/>
        </w:r>
        <w:r w:rsidR="000E4BBB">
          <w:rPr>
            <w:noProof/>
            <w:webHidden/>
          </w:rPr>
          <w:t>7</w:t>
        </w:r>
        <w:r w:rsidR="00437EDA">
          <w:rPr>
            <w:noProof/>
            <w:webHidden/>
          </w:rPr>
          <w:fldChar w:fldCharType="end"/>
        </w:r>
      </w:hyperlink>
    </w:p>
    <w:p w14:paraId="18B3859E" w14:textId="77777777" w:rsidR="00437EDA" w:rsidRDefault="00161B37">
      <w:pPr>
        <w:pStyle w:val="TOC5"/>
        <w:tabs>
          <w:tab w:val="right" w:leader="dot" w:pos="5030"/>
        </w:tabs>
        <w:rPr>
          <w:rFonts w:eastAsiaTheme="minorEastAsia"/>
          <w:noProof/>
          <w:sz w:val="22"/>
          <w:lang w:val="en-US" w:eastAsia="en-US" w:bidi="ar-SA"/>
        </w:rPr>
      </w:pPr>
      <w:hyperlink w:anchor="_Toc414020587" w:history="1">
        <w:r w:rsidR="00437EDA" w:rsidRPr="001B73D8">
          <w:rPr>
            <w:rStyle w:val="Hyperlink"/>
            <w:noProof/>
          </w:rPr>
          <w:t>Müşteri Verilerinin İfşa Edilmesi</w:t>
        </w:r>
        <w:r w:rsidR="00437EDA">
          <w:rPr>
            <w:noProof/>
            <w:webHidden/>
          </w:rPr>
          <w:tab/>
        </w:r>
        <w:r w:rsidR="00437EDA">
          <w:rPr>
            <w:noProof/>
            <w:webHidden/>
          </w:rPr>
          <w:fldChar w:fldCharType="begin"/>
        </w:r>
        <w:r w:rsidR="00437EDA">
          <w:rPr>
            <w:noProof/>
            <w:webHidden/>
          </w:rPr>
          <w:instrText xml:space="preserve"> PAGEREF _Toc414020587 \h </w:instrText>
        </w:r>
        <w:r w:rsidR="00437EDA">
          <w:rPr>
            <w:noProof/>
            <w:webHidden/>
          </w:rPr>
        </w:r>
        <w:r w:rsidR="00437EDA">
          <w:rPr>
            <w:noProof/>
            <w:webHidden/>
          </w:rPr>
          <w:fldChar w:fldCharType="separate"/>
        </w:r>
        <w:r w:rsidR="000E4BBB">
          <w:rPr>
            <w:noProof/>
            <w:webHidden/>
          </w:rPr>
          <w:t>7</w:t>
        </w:r>
        <w:r w:rsidR="00437EDA">
          <w:rPr>
            <w:noProof/>
            <w:webHidden/>
          </w:rPr>
          <w:fldChar w:fldCharType="end"/>
        </w:r>
      </w:hyperlink>
    </w:p>
    <w:p w14:paraId="3A19B9AB" w14:textId="77777777" w:rsidR="00437EDA" w:rsidRDefault="00161B37">
      <w:pPr>
        <w:pStyle w:val="TOC5"/>
        <w:tabs>
          <w:tab w:val="right" w:leader="dot" w:pos="5030"/>
        </w:tabs>
        <w:rPr>
          <w:rFonts w:eastAsiaTheme="minorEastAsia"/>
          <w:noProof/>
          <w:sz w:val="22"/>
          <w:lang w:val="en-US" w:eastAsia="en-US" w:bidi="ar-SA"/>
        </w:rPr>
      </w:pPr>
      <w:hyperlink w:anchor="_Toc414020588" w:history="1">
        <w:r w:rsidR="00437EDA" w:rsidRPr="001B73D8">
          <w:rPr>
            <w:rStyle w:val="Hyperlink"/>
            <w:noProof/>
          </w:rPr>
          <w:t>Eğitim Kurumları</w:t>
        </w:r>
        <w:r w:rsidR="00437EDA">
          <w:rPr>
            <w:noProof/>
            <w:webHidden/>
          </w:rPr>
          <w:tab/>
        </w:r>
        <w:r w:rsidR="00437EDA">
          <w:rPr>
            <w:noProof/>
            <w:webHidden/>
          </w:rPr>
          <w:fldChar w:fldCharType="begin"/>
        </w:r>
        <w:r w:rsidR="00437EDA">
          <w:rPr>
            <w:noProof/>
            <w:webHidden/>
          </w:rPr>
          <w:instrText xml:space="preserve"> PAGEREF _Toc414020588 \h </w:instrText>
        </w:r>
        <w:r w:rsidR="00437EDA">
          <w:rPr>
            <w:noProof/>
            <w:webHidden/>
          </w:rPr>
        </w:r>
        <w:r w:rsidR="00437EDA">
          <w:rPr>
            <w:noProof/>
            <w:webHidden/>
          </w:rPr>
          <w:fldChar w:fldCharType="separate"/>
        </w:r>
        <w:r w:rsidR="000E4BBB">
          <w:rPr>
            <w:noProof/>
            <w:webHidden/>
          </w:rPr>
          <w:t>7</w:t>
        </w:r>
        <w:r w:rsidR="00437EDA">
          <w:rPr>
            <w:noProof/>
            <w:webHidden/>
          </w:rPr>
          <w:fldChar w:fldCharType="end"/>
        </w:r>
      </w:hyperlink>
    </w:p>
    <w:p w14:paraId="07F4A29A" w14:textId="77777777" w:rsidR="00437EDA" w:rsidRDefault="00161B37">
      <w:pPr>
        <w:pStyle w:val="TOC5"/>
        <w:tabs>
          <w:tab w:val="right" w:leader="dot" w:pos="5030"/>
        </w:tabs>
        <w:rPr>
          <w:rFonts w:eastAsiaTheme="minorEastAsia"/>
          <w:noProof/>
          <w:sz w:val="22"/>
          <w:lang w:val="en-US" w:eastAsia="en-US" w:bidi="ar-SA"/>
        </w:rPr>
      </w:pPr>
      <w:hyperlink w:anchor="_Toc414020589" w:history="1">
        <w:r w:rsidR="00437EDA" w:rsidRPr="001B73D8">
          <w:rPr>
            <w:rStyle w:val="Hyperlink"/>
            <w:noProof/>
          </w:rPr>
          <w:t>Güvenlik</w:t>
        </w:r>
        <w:r w:rsidR="00437EDA">
          <w:rPr>
            <w:noProof/>
            <w:webHidden/>
          </w:rPr>
          <w:tab/>
        </w:r>
        <w:r w:rsidR="00437EDA">
          <w:rPr>
            <w:noProof/>
            <w:webHidden/>
          </w:rPr>
          <w:fldChar w:fldCharType="begin"/>
        </w:r>
        <w:r w:rsidR="00437EDA">
          <w:rPr>
            <w:noProof/>
            <w:webHidden/>
          </w:rPr>
          <w:instrText xml:space="preserve"> PAGEREF _Toc414020589 \h </w:instrText>
        </w:r>
        <w:r w:rsidR="00437EDA">
          <w:rPr>
            <w:noProof/>
            <w:webHidden/>
          </w:rPr>
        </w:r>
        <w:r w:rsidR="00437EDA">
          <w:rPr>
            <w:noProof/>
            <w:webHidden/>
          </w:rPr>
          <w:fldChar w:fldCharType="separate"/>
        </w:r>
        <w:r w:rsidR="000E4BBB">
          <w:rPr>
            <w:noProof/>
            <w:webHidden/>
          </w:rPr>
          <w:t>7</w:t>
        </w:r>
        <w:r w:rsidR="00437EDA">
          <w:rPr>
            <w:noProof/>
            <w:webHidden/>
          </w:rPr>
          <w:fldChar w:fldCharType="end"/>
        </w:r>
      </w:hyperlink>
    </w:p>
    <w:p w14:paraId="4F0E9A61" w14:textId="77777777" w:rsidR="00437EDA" w:rsidRDefault="00161B37">
      <w:pPr>
        <w:pStyle w:val="TOC5"/>
        <w:tabs>
          <w:tab w:val="right" w:leader="dot" w:pos="5030"/>
        </w:tabs>
        <w:rPr>
          <w:rFonts w:eastAsiaTheme="minorEastAsia"/>
          <w:noProof/>
          <w:sz w:val="22"/>
          <w:lang w:val="en-US" w:eastAsia="en-US" w:bidi="ar-SA"/>
        </w:rPr>
      </w:pPr>
      <w:hyperlink w:anchor="_Toc414020590" w:history="1">
        <w:r w:rsidR="00437EDA" w:rsidRPr="001B73D8">
          <w:rPr>
            <w:rStyle w:val="Hyperlink"/>
            <w:noProof/>
          </w:rPr>
          <w:t>Güvenlik Olay Bildirimi</w:t>
        </w:r>
        <w:r w:rsidR="00437EDA">
          <w:rPr>
            <w:noProof/>
            <w:webHidden/>
          </w:rPr>
          <w:tab/>
        </w:r>
        <w:r w:rsidR="00437EDA">
          <w:rPr>
            <w:noProof/>
            <w:webHidden/>
          </w:rPr>
          <w:fldChar w:fldCharType="begin"/>
        </w:r>
        <w:r w:rsidR="00437EDA">
          <w:rPr>
            <w:noProof/>
            <w:webHidden/>
          </w:rPr>
          <w:instrText xml:space="preserve"> PAGEREF _Toc414020590 \h </w:instrText>
        </w:r>
        <w:r w:rsidR="00437EDA">
          <w:rPr>
            <w:noProof/>
            <w:webHidden/>
          </w:rPr>
        </w:r>
        <w:r w:rsidR="00437EDA">
          <w:rPr>
            <w:noProof/>
            <w:webHidden/>
          </w:rPr>
          <w:fldChar w:fldCharType="separate"/>
        </w:r>
        <w:r w:rsidR="000E4BBB">
          <w:rPr>
            <w:noProof/>
            <w:webHidden/>
          </w:rPr>
          <w:t>8</w:t>
        </w:r>
        <w:r w:rsidR="00437EDA">
          <w:rPr>
            <w:noProof/>
            <w:webHidden/>
          </w:rPr>
          <w:fldChar w:fldCharType="end"/>
        </w:r>
      </w:hyperlink>
    </w:p>
    <w:p w14:paraId="7E454A0F" w14:textId="77777777" w:rsidR="00437EDA" w:rsidRDefault="00161B37">
      <w:pPr>
        <w:pStyle w:val="TOC5"/>
        <w:tabs>
          <w:tab w:val="right" w:leader="dot" w:pos="5030"/>
        </w:tabs>
        <w:rPr>
          <w:rFonts w:eastAsiaTheme="minorEastAsia"/>
          <w:noProof/>
          <w:sz w:val="22"/>
          <w:lang w:val="en-US" w:eastAsia="en-US" w:bidi="ar-SA"/>
        </w:rPr>
      </w:pPr>
      <w:hyperlink w:anchor="_Toc414020591" w:history="1">
        <w:r w:rsidR="00437EDA" w:rsidRPr="001B73D8">
          <w:rPr>
            <w:rStyle w:val="Hyperlink"/>
            <w:noProof/>
          </w:rPr>
          <w:t>Veri İşleme Yeri</w:t>
        </w:r>
        <w:r w:rsidR="00437EDA">
          <w:rPr>
            <w:noProof/>
            <w:webHidden/>
          </w:rPr>
          <w:tab/>
        </w:r>
        <w:r w:rsidR="00437EDA">
          <w:rPr>
            <w:noProof/>
            <w:webHidden/>
          </w:rPr>
          <w:fldChar w:fldCharType="begin"/>
        </w:r>
        <w:r w:rsidR="00437EDA">
          <w:rPr>
            <w:noProof/>
            <w:webHidden/>
          </w:rPr>
          <w:instrText xml:space="preserve"> PAGEREF _Toc414020591 \h </w:instrText>
        </w:r>
        <w:r w:rsidR="00437EDA">
          <w:rPr>
            <w:noProof/>
            <w:webHidden/>
          </w:rPr>
        </w:r>
        <w:r w:rsidR="00437EDA">
          <w:rPr>
            <w:noProof/>
            <w:webHidden/>
          </w:rPr>
          <w:fldChar w:fldCharType="separate"/>
        </w:r>
        <w:r w:rsidR="000E4BBB">
          <w:rPr>
            <w:noProof/>
            <w:webHidden/>
          </w:rPr>
          <w:t>8</w:t>
        </w:r>
        <w:r w:rsidR="00437EDA">
          <w:rPr>
            <w:noProof/>
            <w:webHidden/>
          </w:rPr>
          <w:fldChar w:fldCharType="end"/>
        </w:r>
      </w:hyperlink>
    </w:p>
    <w:p w14:paraId="433724F3" w14:textId="77777777" w:rsidR="00437EDA" w:rsidRDefault="00161B37">
      <w:pPr>
        <w:pStyle w:val="TOC5"/>
        <w:tabs>
          <w:tab w:val="right" w:leader="dot" w:pos="5030"/>
        </w:tabs>
        <w:rPr>
          <w:rFonts w:eastAsiaTheme="minorEastAsia"/>
          <w:noProof/>
          <w:sz w:val="22"/>
          <w:lang w:val="en-US" w:eastAsia="en-US" w:bidi="ar-SA"/>
        </w:rPr>
      </w:pPr>
      <w:hyperlink w:anchor="_Toc414020592" w:history="1">
        <w:r w:rsidR="00437EDA" w:rsidRPr="001B73D8">
          <w:rPr>
            <w:rStyle w:val="Hyperlink"/>
            <w:noProof/>
          </w:rPr>
          <w:t>Önizleme Sürümleri</w:t>
        </w:r>
        <w:r w:rsidR="00437EDA">
          <w:rPr>
            <w:noProof/>
            <w:webHidden/>
          </w:rPr>
          <w:tab/>
        </w:r>
        <w:r w:rsidR="00437EDA">
          <w:rPr>
            <w:noProof/>
            <w:webHidden/>
          </w:rPr>
          <w:fldChar w:fldCharType="begin"/>
        </w:r>
        <w:r w:rsidR="00437EDA">
          <w:rPr>
            <w:noProof/>
            <w:webHidden/>
          </w:rPr>
          <w:instrText xml:space="preserve"> PAGEREF _Toc414020592 \h </w:instrText>
        </w:r>
        <w:r w:rsidR="00437EDA">
          <w:rPr>
            <w:noProof/>
            <w:webHidden/>
          </w:rPr>
        </w:r>
        <w:r w:rsidR="00437EDA">
          <w:rPr>
            <w:noProof/>
            <w:webHidden/>
          </w:rPr>
          <w:fldChar w:fldCharType="separate"/>
        </w:r>
        <w:r w:rsidR="000E4BBB">
          <w:rPr>
            <w:noProof/>
            <w:webHidden/>
          </w:rPr>
          <w:t>8</w:t>
        </w:r>
        <w:r w:rsidR="00437EDA">
          <w:rPr>
            <w:noProof/>
            <w:webHidden/>
          </w:rPr>
          <w:fldChar w:fldCharType="end"/>
        </w:r>
      </w:hyperlink>
    </w:p>
    <w:p w14:paraId="35914FBA" w14:textId="77777777" w:rsidR="00437EDA" w:rsidRDefault="00161B37">
      <w:pPr>
        <w:pStyle w:val="TOC5"/>
        <w:tabs>
          <w:tab w:val="right" w:leader="dot" w:pos="5030"/>
        </w:tabs>
        <w:rPr>
          <w:rFonts w:eastAsiaTheme="minorEastAsia"/>
          <w:noProof/>
          <w:sz w:val="22"/>
          <w:lang w:val="en-US" w:eastAsia="en-US" w:bidi="ar-SA"/>
        </w:rPr>
      </w:pPr>
      <w:hyperlink w:anchor="_Toc414020593" w:history="1">
        <w:r w:rsidR="00437EDA" w:rsidRPr="001B73D8">
          <w:rPr>
            <w:rStyle w:val="Hyperlink"/>
            <w:noProof/>
          </w:rPr>
          <w:t>Alt Yüklenicilerin Kullanılması</w:t>
        </w:r>
        <w:r w:rsidR="00437EDA">
          <w:rPr>
            <w:noProof/>
            <w:webHidden/>
          </w:rPr>
          <w:tab/>
        </w:r>
        <w:r w:rsidR="00437EDA">
          <w:rPr>
            <w:noProof/>
            <w:webHidden/>
          </w:rPr>
          <w:fldChar w:fldCharType="begin"/>
        </w:r>
        <w:r w:rsidR="00437EDA">
          <w:rPr>
            <w:noProof/>
            <w:webHidden/>
          </w:rPr>
          <w:instrText xml:space="preserve"> PAGEREF _Toc414020593 \h </w:instrText>
        </w:r>
        <w:r w:rsidR="00437EDA">
          <w:rPr>
            <w:noProof/>
            <w:webHidden/>
          </w:rPr>
        </w:r>
        <w:r w:rsidR="00437EDA">
          <w:rPr>
            <w:noProof/>
            <w:webHidden/>
          </w:rPr>
          <w:fldChar w:fldCharType="separate"/>
        </w:r>
        <w:r w:rsidR="000E4BBB">
          <w:rPr>
            <w:noProof/>
            <w:webHidden/>
          </w:rPr>
          <w:t>8</w:t>
        </w:r>
        <w:r w:rsidR="00437EDA">
          <w:rPr>
            <w:noProof/>
            <w:webHidden/>
          </w:rPr>
          <w:fldChar w:fldCharType="end"/>
        </w:r>
      </w:hyperlink>
    </w:p>
    <w:p w14:paraId="22AC570F" w14:textId="72B062B3" w:rsidR="00437EDA" w:rsidRDefault="00161B37">
      <w:pPr>
        <w:pStyle w:val="TOC5"/>
        <w:tabs>
          <w:tab w:val="right" w:leader="dot" w:pos="5030"/>
        </w:tabs>
        <w:rPr>
          <w:rFonts w:eastAsiaTheme="minorEastAsia"/>
          <w:noProof/>
          <w:sz w:val="22"/>
          <w:lang w:val="en-US" w:eastAsia="en-US" w:bidi="ar-SA"/>
        </w:rPr>
      </w:pPr>
      <w:hyperlink w:anchor="_Toc414020594" w:history="1">
        <w:r w:rsidR="00437EDA" w:rsidRPr="001B73D8">
          <w:rPr>
            <w:rStyle w:val="Hyperlink"/>
            <w:noProof/>
          </w:rPr>
          <w:t>Microsoft</w:t>
        </w:r>
        <w:r w:rsidR="002C12D5">
          <w:rPr>
            <w:rStyle w:val="Hyperlink"/>
            <w:noProof/>
          </w:rPr>
          <w:t>’</w:t>
        </w:r>
        <w:r w:rsidR="00437EDA" w:rsidRPr="001B73D8">
          <w:rPr>
            <w:rStyle w:val="Hyperlink"/>
            <w:noProof/>
          </w:rPr>
          <w:t>a Ulaşma</w:t>
        </w:r>
        <w:r w:rsidR="00437EDA">
          <w:rPr>
            <w:noProof/>
            <w:webHidden/>
          </w:rPr>
          <w:tab/>
        </w:r>
        <w:r w:rsidR="00437EDA">
          <w:rPr>
            <w:noProof/>
            <w:webHidden/>
          </w:rPr>
          <w:fldChar w:fldCharType="begin"/>
        </w:r>
        <w:r w:rsidR="00437EDA">
          <w:rPr>
            <w:noProof/>
            <w:webHidden/>
          </w:rPr>
          <w:instrText xml:space="preserve"> PAGEREF _Toc414020594 \h </w:instrText>
        </w:r>
        <w:r w:rsidR="00437EDA">
          <w:rPr>
            <w:noProof/>
            <w:webHidden/>
          </w:rPr>
        </w:r>
        <w:r w:rsidR="00437EDA">
          <w:rPr>
            <w:noProof/>
            <w:webHidden/>
          </w:rPr>
          <w:fldChar w:fldCharType="separate"/>
        </w:r>
        <w:r w:rsidR="000E4BBB">
          <w:rPr>
            <w:noProof/>
            <w:webHidden/>
          </w:rPr>
          <w:t>8</w:t>
        </w:r>
        <w:r w:rsidR="00437EDA">
          <w:rPr>
            <w:noProof/>
            <w:webHidden/>
          </w:rPr>
          <w:fldChar w:fldCharType="end"/>
        </w:r>
      </w:hyperlink>
    </w:p>
    <w:p w14:paraId="48948EAD" w14:textId="77777777" w:rsidR="00437EDA" w:rsidRDefault="00161B37">
      <w:pPr>
        <w:pStyle w:val="TOC4"/>
        <w:rPr>
          <w:rFonts w:eastAsiaTheme="minorEastAsia"/>
          <w:smallCaps w:val="0"/>
          <w:noProof/>
          <w:sz w:val="22"/>
          <w:lang w:val="en-US" w:eastAsia="en-US" w:bidi="ar-SA"/>
        </w:rPr>
      </w:pPr>
      <w:hyperlink w:anchor="_Toc414020595" w:history="1">
        <w:r w:rsidR="00437EDA" w:rsidRPr="001B73D8">
          <w:rPr>
            <w:rStyle w:val="Hyperlink"/>
            <w:noProof/>
          </w:rPr>
          <w:t>Veri İşleme Hükümleri</w:t>
        </w:r>
        <w:r w:rsidR="00437EDA">
          <w:rPr>
            <w:noProof/>
            <w:webHidden/>
          </w:rPr>
          <w:tab/>
        </w:r>
        <w:r w:rsidR="00437EDA">
          <w:rPr>
            <w:noProof/>
            <w:webHidden/>
          </w:rPr>
          <w:fldChar w:fldCharType="begin"/>
        </w:r>
        <w:r w:rsidR="00437EDA">
          <w:rPr>
            <w:noProof/>
            <w:webHidden/>
          </w:rPr>
          <w:instrText xml:space="preserve"> PAGEREF _Toc414020595 \h </w:instrText>
        </w:r>
        <w:r w:rsidR="00437EDA">
          <w:rPr>
            <w:noProof/>
            <w:webHidden/>
          </w:rPr>
        </w:r>
        <w:r w:rsidR="00437EDA">
          <w:rPr>
            <w:noProof/>
            <w:webHidden/>
          </w:rPr>
          <w:fldChar w:fldCharType="separate"/>
        </w:r>
        <w:r w:rsidR="000E4BBB">
          <w:rPr>
            <w:noProof/>
            <w:webHidden/>
          </w:rPr>
          <w:t>8</w:t>
        </w:r>
        <w:r w:rsidR="00437EDA">
          <w:rPr>
            <w:noProof/>
            <w:webHidden/>
          </w:rPr>
          <w:fldChar w:fldCharType="end"/>
        </w:r>
      </w:hyperlink>
    </w:p>
    <w:p w14:paraId="06324D7B" w14:textId="77777777" w:rsidR="00437EDA" w:rsidRDefault="00161B37">
      <w:pPr>
        <w:pStyle w:val="TOC5"/>
        <w:tabs>
          <w:tab w:val="right" w:leader="dot" w:pos="5030"/>
        </w:tabs>
        <w:rPr>
          <w:rFonts w:eastAsiaTheme="minorEastAsia"/>
          <w:noProof/>
          <w:sz w:val="22"/>
          <w:lang w:val="en-US" w:eastAsia="en-US" w:bidi="ar-SA"/>
        </w:rPr>
      </w:pPr>
      <w:hyperlink w:anchor="_Toc414020596" w:history="1">
        <w:r w:rsidR="00437EDA" w:rsidRPr="001B73D8">
          <w:rPr>
            <w:rStyle w:val="Hyperlink"/>
            <w:noProof/>
          </w:rPr>
          <w:t>Kullanılmayan Müşteri Verilerinin Yeri</w:t>
        </w:r>
        <w:r w:rsidR="00437EDA">
          <w:rPr>
            <w:noProof/>
            <w:webHidden/>
          </w:rPr>
          <w:tab/>
        </w:r>
        <w:r w:rsidR="00437EDA">
          <w:rPr>
            <w:noProof/>
            <w:webHidden/>
          </w:rPr>
          <w:fldChar w:fldCharType="begin"/>
        </w:r>
        <w:r w:rsidR="00437EDA">
          <w:rPr>
            <w:noProof/>
            <w:webHidden/>
          </w:rPr>
          <w:instrText xml:space="preserve"> PAGEREF _Toc414020596 \h </w:instrText>
        </w:r>
        <w:r w:rsidR="00437EDA">
          <w:rPr>
            <w:noProof/>
            <w:webHidden/>
          </w:rPr>
        </w:r>
        <w:r w:rsidR="00437EDA">
          <w:rPr>
            <w:noProof/>
            <w:webHidden/>
          </w:rPr>
          <w:fldChar w:fldCharType="separate"/>
        </w:r>
        <w:r w:rsidR="000E4BBB">
          <w:rPr>
            <w:noProof/>
            <w:webHidden/>
          </w:rPr>
          <w:t>9</w:t>
        </w:r>
        <w:r w:rsidR="00437EDA">
          <w:rPr>
            <w:noProof/>
            <w:webHidden/>
          </w:rPr>
          <w:fldChar w:fldCharType="end"/>
        </w:r>
      </w:hyperlink>
    </w:p>
    <w:p w14:paraId="52D317DD" w14:textId="77777777" w:rsidR="00437EDA" w:rsidRDefault="00161B37">
      <w:pPr>
        <w:pStyle w:val="TOC5"/>
        <w:tabs>
          <w:tab w:val="right" w:leader="dot" w:pos="5030"/>
        </w:tabs>
        <w:rPr>
          <w:rFonts w:eastAsiaTheme="minorEastAsia"/>
          <w:noProof/>
          <w:sz w:val="22"/>
          <w:lang w:val="en-US" w:eastAsia="en-US" w:bidi="ar-SA"/>
        </w:rPr>
      </w:pPr>
      <w:hyperlink w:anchor="_Toc414020597" w:history="1">
        <w:r w:rsidR="00437EDA" w:rsidRPr="001B73D8">
          <w:rPr>
            <w:rStyle w:val="Hyperlink"/>
            <w:noProof/>
          </w:rPr>
          <w:t>Gizlilik</w:t>
        </w:r>
        <w:r w:rsidR="00437EDA">
          <w:rPr>
            <w:noProof/>
            <w:webHidden/>
          </w:rPr>
          <w:tab/>
        </w:r>
        <w:r w:rsidR="00437EDA">
          <w:rPr>
            <w:noProof/>
            <w:webHidden/>
          </w:rPr>
          <w:fldChar w:fldCharType="begin"/>
        </w:r>
        <w:r w:rsidR="00437EDA">
          <w:rPr>
            <w:noProof/>
            <w:webHidden/>
          </w:rPr>
          <w:instrText xml:space="preserve"> PAGEREF _Toc414020597 \h </w:instrText>
        </w:r>
        <w:r w:rsidR="00437EDA">
          <w:rPr>
            <w:noProof/>
            <w:webHidden/>
          </w:rPr>
        </w:r>
        <w:r w:rsidR="00437EDA">
          <w:rPr>
            <w:noProof/>
            <w:webHidden/>
          </w:rPr>
          <w:fldChar w:fldCharType="separate"/>
        </w:r>
        <w:r w:rsidR="000E4BBB">
          <w:rPr>
            <w:noProof/>
            <w:webHidden/>
          </w:rPr>
          <w:t>10</w:t>
        </w:r>
        <w:r w:rsidR="00437EDA">
          <w:rPr>
            <w:noProof/>
            <w:webHidden/>
          </w:rPr>
          <w:fldChar w:fldCharType="end"/>
        </w:r>
      </w:hyperlink>
    </w:p>
    <w:p w14:paraId="07474B43" w14:textId="77777777" w:rsidR="00437EDA" w:rsidRDefault="00161B37">
      <w:pPr>
        <w:pStyle w:val="TOC5"/>
        <w:tabs>
          <w:tab w:val="right" w:leader="dot" w:pos="5030"/>
        </w:tabs>
        <w:rPr>
          <w:rFonts w:eastAsiaTheme="minorEastAsia"/>
          <w:noProof/>
          <w:sz w:val="22"/>
          <w:lang w:val="en-US" w:eastAsia="en-US" w:bidi="ar-SA"/>
        </w:rPr>
      </w:pPr>
      <w:hyperlink w:anchor="_Toc414020598" w:history="1">
        <w:r w:rsidR="00437EDA" w:rsidRPr="001B73D8">
          <w:rPr>
            <w:rStyle w:val="Hyperlink"/>
            <w:noProof/>
          </w:rPr>
          <w:t>Ek Avrupa Hükümleri.</w:t>
        </w:r>
        <w:r w:rsidR="00437EDA">
          <w:rPr>
            <w:noProof/>
            <w:webHidden/>
          </w:rPr>
          <w:tab/>
        </w:r>
        <w:r w:rsidR="00437EDA">
          <w:rPr>
            <w:noProof/>
            <w:webHidden/>
          </w:rPr>
          <w:fldChar w:fldCharType="begin"/>
        </w:r>
        <w:r w:rsidR="00437EDA">
          <w:rPr>
            <w:noProof/>
            <w:webHidden/>
          </w:rPr>
          <w:instrText xml:space="preserve"> PAGEREF _Toc414020598 \h </w:instrText>
        </w:r>
        <w:r w:rsidR="00437EDA">
          <w:rPr>
            <w:noProof/>
            <w:webHidden/>
          </w:rPr>
        </w:r>
        <w:r w:rsidR="00437EDA">
          <w:rPr>
            <w:noProof/>
            <w:webHidden/>
          </w:rPr>
          <w:fldChar w:fldCharType="separate"/>
        </w:r>
        <w:r w:rsidR="000E4BBB">
          <w:rPr>
            <w:noProof/>
            <w:webHidden/>
          </w:rPr>
          <w:t>10</w:t>
        </w:r>
        <w:r w:rsidR="00437EDA">
          <w:rPr>
            <w:noProof/>
            <w:webHidden/>
          </w:rPr>
          <w:fldChar w:fldCharType="end"/>
        </w:r>
      </w:hyperlink>
    </w:p>
    <w:p w14:paraId="551EF1E0" w14:textId="77777777" w:rsidR="00437EDA" w:rsidRDefault="00161B37">
      <w:pPr>
        <w:pStyle w:val="TOC5"/>
        <w:tabs>
          <w:tab w:val="right" w:leader="dot" w:pos="5030"/>
        </w:tabs>
        <w:rPr>
          <w:rFonts w:eastAsiaTheme="minorEastAsia"/>
          <w:noProof/>
          <w:sz w:val="22"/>
          <w:lang w:val="en-US" w:eastAsia="en-US" w:bidi="ar-SA"/>
        </w:rPr>
      </w:pPr>
      <w:hyperlink w:anchor="_Toc414020599" w:history="1">
        <w:r w:rsidR="00437EDA" w:rsidRPr="001B73D8">
          <w:rPr>
            <w:rStyle w:val="Hyperlink"/>
            <w:noProof/>
          </w:rPr>
          <w:t>Güvenlik</w:t>
        </w:r>
        <w:r w:rsidR="00437EDA">
          <w:rPr>
            <w:noProof/>
            <w:webHidden/>
          </w:rPr>
          <w:tab/>
        </w:r>
        <w:r w:rsidR="00437EDA">
          <w:rPr>
            <w:noProof/>
            <w:webHidden/>
          </w:rPr>
          <w:fldChar w:fldCharType="begin"/>
        </w:r>
        <w:r w:rsidR="00437EDA">
          <w:rPr>
            <w:noProof/>
            <w:webHidden/>
          </w:rPr>
          <w:instrText xml:space="preserve"> PAGEREF _Toc414020599 \h </w:instrText>
        </w:r>
        <w:r w:rsidR="00437EDA">
          <w:rPr>
            <w:noProof/>
            <w:webHidden/>
          </w:rPr>
        </w:r>
        <w:r w:rsidR="00437EDA">
          <w:rPr>
            <w:noProof/>
            <w:webHidden/>
          </w:rPr>
          <w:fldChar w:fldCharType="separate"/>
        </w:r>
        <w:r w:rsidR="000E4BBB">
          <w:rPr>
            <w:noProof/>
            <w:webHidden/>
          </w:rPr>
          <w:t>10</w:t>
        </w:r>
        <w:r w:rsidR="00437EDA">
          <w:rPr>
            <w:noProof/>
            <w:webHidden/>
          </w:rPr>
          <w:fldChar w:fldCharType="end"/>
        </w:r>
      </w:hyperlink>
    </w:p>
    <w:p w14:paraId="1F32027B" w14:textId="77777777" w:rsidR="00437EDA" w:rsidRDefault="00161B37">
      <w:pPr>
        <w:pStyle w:val="TOC1"/>
        <w:tabs>
          <w:tab w:val="right" w:leader="dot" w:pos="5030"/>
        </w:tabs>
        <w:rPr>
          <w:rFonts w:eastAsiaTheme="minorEastAsia"/>
          <w:b w:val="0"/>
          <w:caps w:val="0"/>
          <w:noProof/>
          <w:sz w:val="22"/>
          <w:lang w:val="en-US" w:eastAsia="en-US" w:bidi="ar-SA"/>
        </w:rPr>
      </w:pPr>
      <w:hyperlink w:anchor="_Toc414020600" w:history="1">
        <w:r w:rsidR="00437EDA" w:rsidRPr="001B73D8">
          <w:rPr>
            <w:rStyle w:val="Hyperlink"/>
            <w:noProof/>
          </w:rPr>
          <w:t>Çevrimiçi Hizmete Yönelik Hükümler</w:t>
        </w:r>
        <w:r w:rsidR="00437EDA">
          <w:rPr>
            <w:noProof/>
            <w:webHidden/>
          </w:rPr>
          <w:tab/>
        </w:r>
        <w:r w:rsidR="00437EDA">
          <w:rPr>
            <w:noProof/>
            <w:webHidden/>
          </w:rPr>
          <w:fldChar w:fldCharType="begin"/>
        </w:r>
        <w:r w:rsidR="00437EDA">
          <w:rPr>
            <w:noProof/>
            <w:webHidden/>
          </w:rPr>
          <w:instrText xml:space="preserve"> PAGEREF _Toc414020600 \h </w:instrText>
        </w:r>
        <w:r w:rsidR="00437EDA">
          <w:rPr>
            <w:noProof/>
            <w:webHidden/>
          </w:rPr>
        </w:r>
        <w:r w:rsidR="00437EDA">
          <w:rPr>
            <w:noProof/>
            <w:webHidden/>
          </w:rPr>
          <w:fldChar w:fldCharType="separate"/>
        </w:r>
        <w:r w:rsidR="000E4BBB">
          <w:rPr>
            <w:noProof/>
            <w:webHidden/>
          </w:rPr>
          <w:t>14</w:t>
        </w:r>
        <w:r w:rsidR="00437EDA">
          <w:rPr>
            <w:noProof/>
            <w:webHidden/>
          </w:rPr>
          <w:fldChar w:fldCharType="end"/>
        </w:r>
      </w:hyperlink>
    </w:p>
    <w:p w14:paraId="5C95F5EF" w14:textId="77777777" w:rsidR="00437EDA" w:rsidRDefault="00161B37">
      <w:pPr>
        <w:pStyle w:val="TOC3"/>
        <w:tabs>
          <w:tab w:val="right" w:leader="dot" w:pos="5030"/>
        </w:tabs>
        <w:rPr>
          <w:rFonts w:eastAsiaTheme="minorEastAsia"/>
          <w:smallCaps w:val="0"/>
          <w:noProof/>
          <w:sz w:val="22"/>
          <w:lang w:val="en-US" w:eastAsia="en-US" w:bidi="ar-SA"/>
        </w:rPr>
      </w:pPr>
      <w:hyperlink w:anchor="_Toc414020601" w:history="1">
        <w:r w:rsidR="00437EDA" w:rsidRPr="001B73D8">
          <w:rPr>
            <w:rStyle w:val="Hyperlink"/>
            <w:noProof/>
          </w:rPr>
          <w:t>Microsoft Azure Hizmetler</w:t>
        </w:r>
        <w:r w:rsidR="00437EDA">
          <w:rPr>
            <w:noProof/>
            <w:webHidden/>
          </w:rPr>
          <w:tab/>
        </w:r>
        <w:r w:rsidR="00437EDA">
          <w:rPr>
            <w:noProof/>
            <w:webHidden/>
          </w:rPr>
          <w:fldChar w:fldCharType="begin"/>
        </w:r>
        <w:r w:rsidR="00437EDA">
          <w:rPr>
            <w:noProof/>
            <w:webHidden/>
          </w:rPr>
          <w:instrText xml:space="preserve"> PAGEREF _Toc414020601 \h </w:instrText>
        </w:r>
        <w:r w:rsidR="00437EDA">
          <w:rPr>
            <w:noProof/>
            <w:webHidden/>
          </w:rPr>
        </w:r>
        <w:r w:rsidR="00437EDA">
          <w:rPr>
            <w:noProof/>
            <w:webHidden/>
          </w:rPr>
          <w:fldChar w:fldCharType="separate"/>
        </w:r>
        <w:r w:rsidR="000E4BBB">
          <w:rPr>
            <w:noProof/>
            <w:webHidden/>
          </w:rPr>
          <w:t>14</w:t>
        </w:r>
        <w:r w:rsidR="00437EDA">
          <w:rPr>
            <w:noProof/>
            <w:webHidden/>
          </w:rPr>
          <w:fldChar w:fldCharType="end"/>
        </w:r>
      </w:hyperlink>
    </w:p>
    <w:p w14:paraId="0008B615" w14:textId="77777777" w:rsidR="00437EDA" w:rsidRDefault="00161B37">
      <w:pPr>
        <w:pStyle w:val="TOC2"/>
        <w:tabs>
          <w:tab w:val="right" w:leader="dot" w:pos="5030"/>
        </w:tabs>
        <w:rPr>
          <w:rFonts w:eastAsiaTheme="minorEastAsia"/>
          <w:b w:val="0"/>
          <w:smallCaps w:val="0"/>
          <w:noProof/>
          <w:sz w:val="22"/>
          <w:lang w:val="en-US" w:eastAsia="en-US" w:bidi="ar-SA"/>
        </w:rPr>
      </w:pPr>
      <w:hyperlink w:anchor="_Toc414020602" w:history="1">
        <w:r w:rsidR="00437EDA" w:rsidRPr="001B73D8">
          <w:rPr>
            <w:rStyle w:val="Hyperlink"/>
            <w:noProof/>
          </w:rPr>
          <w:t>Kurumsal Hareketlilik Hizmetleri</w:t>
        </w:r>
        <w:r w:rsidR="00437EDA">
          <w:rPr>
            <w:noProof/>
            <w:webHidden/>
          </w:rPr>
          <w:tab/>
        </w:r>
        <w:r w:rsidR="00437EDA">
          <w:rPr>
            <w:noProof/>
            <w:webHidden/>
          </w:rPr>
          <w:fldChar w:fldCharType="begin"/>
        </w:r>
        <w:r w:rsidR="00437EDA">
          <w:rPr>
            <w:noProof/>
            <w:webHidden/>
          </w:rPr>
          <w:instrText xml:space="preserve"> PAGEREF _Toc414020602 \h </w:instrText>
        </w:r>
        <w:r w:rsidR="00437EDA">
          <w:rPr>
            <w:noProof/>
            <w:webHidden/>
          </w:rPr>
        </w:r>
        <w:r w:rsidR="00437EDA">
          <w:rPr>
            <w:noProof/>
            <w:webHidden/>
          </w:rPr>
          <w:fldChar w:fldCharType="separate"/>
        </w:r>
        <w:r w:rsidR="000E4BBB">
          <w:rPr>
            <w:noProof/>
            <w:webHidden/>
          </w:rPr>
          <w:t>15</w:t>
        </w:r>
        <w:r w:rsidR="00437EDA">
          <w:rPr>
            <w:noProof/>
            <w:webHidden/>
          </w:rPr>
          <w:fldChar w:fldCharType="end"/>
        </w:r>
      </w:hyperlink>
    </w:p>
    <w:p w14:paraId="693DF873" w14:textId="77777777" w:rsidR="00437EDA" w:rsidRDefault="00161B37">
      <w:pPr>
        <w:pStyle w:val="TOC4"/>
        <w:rPr>
          <w:rFonts w:eastAsiaTheme="minorEastAsia"/>
          <w:smallCaps w:val="0"/>
          <w:noProof/>
          <w:sz w:val="22"/>
          <w:lang w:val="en-US" w:eastAsia="en-US" w:bidi="ar-SA"/>
        </w:rPr>
      </w:pPr>
      <w:hyperlink w:anchor="_Toc414020603" w:history="1">
        <w:r w:rsidR="00437EDA" w:rsidRPr="001B73D8">
          <w:rPr>
            <w:rStyle w:val="Hyperlink"/>
            <w:noProof/>
          </w:rPr>
          <w:t>Azure Active Directory Basic</w:t>
        </w:r>
        <w:r w:rsidR="00437EDA">
          <w:rPr>
            <w:noProof/>
            <w:webHidden/>
          </w:rPr>
          <w:tab/>
        </w:r>
        <w:r w:rsidR="00437EDA">
          <w:rPr>
            <w:noProof/>
            <w:webHidden/>
          </w:rPr>
          <w:fldChar w:fldCharType="begin"/>
        </w:r>
        <w:r w:rsidR="00437EDA">
          <w:rPr>
            <w:noProof/>
            <w:webHidden/>
          </w:rPr>
          <w:instrText xml:space="preserve"> PAGEREF _Toc414020603 \h </w:instrText>
        </w:r>
        <w:r w:rsidR="00437EDA">
          <w:rPr>
            <w:noProof/>
            <w:webHidden/>
          </w:rPr>
        </w:r>
        <w:r w:rsidR="00437EDA">
          <w:rPr>
            <w:noProof/>
            <w:webHidden/>
          </w:rPr>
          <w:fldChar w:fldCharType="separate"/>
        </w:r>
        <w:r w:rsidR="000E4BBB">
          <w:rPr>
            <w:noProof/>
            <w:webHidden/>
          </w:rPr>
          <w:t>15</w:t>
        </w:r>
        <w:r w:rsidR="00437EDA">
          <w:rPr>
            <w:noProof/>
            <w:webHidden/>
          </w:rPr>
          <w:fldChar w:fldCharType="end"/>
        </w:r>
      </w:hyperlink>
    </w:p>
    <w:p w14:paraId="09715628" w14:textId="77777777" w:rsidR="00437EDA" w:rsidRDefault="00161B37">
      <w:pPr>
        <w:pStyle w:val="TOC4"/>
        <w:rPr>
          <w:rFonts w:eastAsiaTheme="minorEastAsia"/>
          <w:smallCaps w:val="0"/>
          <w:noProof/>
          <w:sz w:val="22"/>
          <w:lang w:val="en-US" w:eastAsia="en-US" w:bidi="ar-SA"/>
        </w:rPr>
      </w:pPr>
      <w:hyperlink w:anchor="_Toc414020604" w:history="1">
        <w:r w:rsidR="00437EDA" w:rsidRPr="001B73D8">
          <w:rPr>
            <w:rStyle w:val="Hyperlink"/>
            <w:noProof/>
          </w:rPr>
          <w:t>Azure Active Directory Premium</w:t>
        </w:r>
        <w:r w:rsidR="00437EDA">
          <w:rPr>
            <w:noProof/>
            <w:webHidden/>
          </w:rPr>
          <w:tab/>
        </w:r>
        <w:r w:rsidR="00437EDA">
          <w:rPr>
            <w:noProof/>
            <w:webHidden/>
          </w:rPr>
          <w:fldChar w:fldCharType="begin"/>
        </w:r>
        <w:r w:rsidR="00437EDA">
          <w:rPr>
            <w:noProof/>
            <w:webHidden/>
          </w:rPr>
          <w:instrText xml:space="preserve"> PAGEREF _Toc414020604 \h </w:instrText>
        </w:r>
        <w:r w:rsidR="00437EDA">
          <w:rPr>
            <w:noProof/>
            <w:webHidden/>
          </w:rPr>
        </w:r>
        <w:r w:rsidR="00437EDA">
          <w:rPr>
            <w:noProof/>
            <w:webHidden/>
          </w:rPr>
          <w:fldChar w:fldCharType="separate"/>
        </w:r>
        <w:r w:rsidR="000E4BBB">
          <w:rPr>
            <w:noProof/>
            <w:webHidden/>
          </w:rPr>
          <w:t>15</w:t>
        </w:r>
        <w:r w:rsidR="00437EDA">
          <w:rPr>
            <w:noProof/>
            <w:webHidden/>
          </w:rPr>
          <w:fldChar w:fldCharType="end"/>
        </w:r>
      </w:hyperlink>
    </w:p>
    <w:p w14:paraId="5C02FFBE" w14:textId="77777777" w:rsidR="00437EDA" w:rsidRDefault="00161B37">
      <w:pPr>
        <w:pStyle w:val="TOC4"/>
        <w:rPr>
          <w:rFonts w:eastAsiaTheme="minorEastAsia"/>
          <w:smallCaps w:val="0"/>
          <w:noProof/>
          <w:sz w:val="22"/>
          <w:lang w:val="en-US" w:eastAsia="en-US" w:bidi="ar-SA"/>
        </w:rPr>
      </w:pPr>
      <w:hyperlink w:anchor="_Toc414020605" w:history="1">
        <w:r w:rsidR="00437EDA" w:rsidRPr="001B73D8">
          <w:rPr>
            <w:rStyle w:val="Hyperlink"/>
            <w:noProof/>
          </w:rPr>
          <w:t>Azure Rights Management Hizmeti</w:t>
        </w:r>
        <w:r w:rsidR="00437EDA">
          <w:rPr>
            <w:noProof/>
            <w:webHidden/>
          </w:rPr>
          <w:tab/>
        </w:r>
        <w:r w:rsidR="00437EDA">
          <w:rPr>
            <w:noProof/>
            <w:webHidden/>
          </w:rPr>
          <w:fldChar w:fldCharType="begin"/>
        </w:r>
        <w:r w:rsidR="00437EDA">
          <w:rPr>
            <w:noProof/>
            <w:webHidden/>
          </w:rPr>
          <w:instrText xml:space="preserve"> PAGEREF _Toc414020605 \h </w:instrText>
        </w:r>
        <w:r w:rsidR="00437EDA">
          <w:rPr>
            <w:noProof/>
            <w:webHidden/>
          </w:rPr>
        </w:r>
        <w:r w:rsidR="00437EDA">
          <w:rPr>
            <w:noProof/>
            <w:webHidden/>
          </w:rPr>
          <w:fldChar w:fldCharType="separate"/>
        </w:r>
        <w:r w:rsidR="000E4BBB">
          <w:rPr>
            <w:noProof/>
            <w:webHidden/>
          </w:rPr>
          <w:t>16</w:t>
        </w:r>
        <w:r w:rsidR="00437EDA">
          <w:rPr>
            <w:noProof/>
            <w:webHidden/>
          </w:rPr>
          <w:fldChar w:fldCharType="end"/>
        </w:r>
      </w:hyperlink>
    </w:p>
    <w:p w14:paraId="7A19F33D" w14:textId="77777777" w:rsidR="00437EDA" w:rsidRDefault="00161B37">
      <w:pPr>
        <w:pStyle w:val="TOC4"/>
        <w:rPr>
          <w:rFonts w:eastAsiaTheme="minorEastAsia"/>
          <w:smallCaps w:val="0"/>
          <w:noProof/>
          <w:sz w:val="22"/>
          <w:lang w:val="en-US" w:eastAsia="en-US" w:bidi="ar-SA"/>
        </w:rPr>
      </w:pPr>
      <w:hyperlink w:anchor="_Toc414020606" w:history="1">
        <w:r w:rsidR="00437EDA" w:rsidRPr="001B73D8">
          <w:rPr>
            <w:rStyle w:val="Hyperlink"/>
            <w:noProof/>
          </w:rPr>
          <w:t>Azure RemoteApp</w:t>
        </w:r>
        <w:r w:rsidR="00437EDA">
          <w:rPr>
            <w:noProof/>
            <w:webHidden/>
          </w:rPr>
          <w:tab/>
        </w:r>
        <w:r w:rsidR="00437EDA">
          <w:rPr>
            <w:noProof/>
            <w:webHidden/>
          </w:rPr>
          <w:fldChar w:fldCharType="begin"/>
        </w:r>
        <w:r w:rsidR="00437EDA">
          <w:rPr>
            <w:noProof/>
            <w:webHidden/>
          </w:rPr>
          <w:instrText xml:space="preserve"> PAGEREF _Toc414020606 \h </w:instrText>
        </w:r>
        <w:r w:rsidR="00437EDA">
          <w:rPr>
            <w:noProof/>
            <w:webHidden/>
          </w:rPr>
        </w:r>
        <w:r w:rsidR="00437EDA">
          <w:rPr>
            <w:noProof/>
            <w:webHidden/>
          </w:rPr>
          <w:fldChar w:fldCharType="separate"/>
        </w:r>
        <w:r w:rsidR="000E4BBB">
          <w:rPr>
            <w:noProof/>
            <w:webHidden/>
          </w:rPr>
          <w:t>16</w:t>
        </w:r>
        <w:r w:rsidR="00437EDA">
          <w:rPr>
            <w:noProof/>
            <w:webHidden/>
          </w:rPr>
          <w:fldChar w:fldCharType="end"/>
        </w:r>
      </w:hyperlink>
    </w:p>
    <w:p w14:paraId="5095557C" w14:textId="77777777" w:rsidR="00437EDA" w:rsidRDefault="00161B37">
      <w:pPr>
        <w:pStyle w:val="TOC3"/>
        <w:tabs>
          <w:tab w:val="right" w:leader="dot" w:pos="5030"/>
        </w:tabs>
        <w:rPr>
          <w:rFonts w:eastAsiaTheme="minorEastAsia"/>
          <w:smallCaps w:val="0"/>
          <w:noProof/>
          <w:sz w:val="22"/>
          <w:lang w:val="en-US" w:eastAsia="en-US" w:bidi="ar-SA"/>
        </w:rPr>
      </w:pPr>
      <w:hyperlink w:anchor="_Toc414020607" w:history="1">
        <w:r w:rsidR="00437EDA" w:rsidRPr="001B73D8">
          <w:rPr>
            <w:rStyle w:val="Hyperlink"/>
            <w:noProof/>
          </w:rPr>
          <w:t>Microsoft Intune</w:t>
        </w:r>
        <w:r w:rsidR="00437EDA">
          <w:rPr>
            <w:noProof/>
            <w:webHidden/>
          </w:rPr>
          <w:tab/>
        </w:r>
        <w:r w:rsidR="00437EDA">
          <w:rPr>
            <w:noProof/>
            <w:webHidden/>
          </w:rPr>
          <w:fldChar w:fldCharType="begin"/>
        </w:r>
        <w:r w:rsidR="00437EDA">
          <w:rPr>
            <w:noProof/>
            <w:webHidden/>
          </w:rPr>
          <w:instrText xml:space="preserve"> PAGEREF _Toc414020607 \h </w:instrText>
        </w:r>
        <w:r w:rsidR="00437EDA">
          <w:rPr>
            <w:noProof/>
            <w:webHidden/>
          </w:rPr>
        </w:r>
        <w:r w:rsidR="00437EDA">
          <w:rPr>
            <w:noProof/>
            <w:webHidden/>
          </w:rPr>
          <w:fldChar w:fldCharType="separate"/>
        </w:r>
        <w:r w:rsidR="000E4BBB">
          <w:rPr>
            <w:noProof/>
            <w:webHidden/>
          </w:rPr>
          <w:t>16</w:t>
        </w:r>
        <w:r w:rsidR="00437EDA">
          <w:rPr>
            <w:noProof/>
            <w:webHidden/>
          </w:rPr>
          <w:fldChar w:fldCharType="end"/>
        </w:r>
      </w:hyperlink>
    </w:p>
    <w:p w14:paraId="0BFD464C" w14:textId="394B28D0" w:rsidR="00437EDA" w:rsidRDefault="00161B37">
      <w:pPr>
        <w:pStyle w:val="TOC2"/>
        <w:tabs>
          <w:tab w:val="right" w:leader="dot" w:pos="5030"/>
        </w:tabs>
        <w:rPr>
          <w:rFonts w:eastAsiaTheme="minorEastAsia"/>
          <w:b w:val="0"/>
          <w:smallCaps w:val="0"/>
          <w:noProof/>
          <w:sz w:val="22"/>
          <w:lang w:val="en-US" w:eastAsia="en-US" w:bidi="ar-SA"/>
        </w:rPr>
      </w:pPr>
      <w:hyperlink w:anchor="_Toc414020608" w:history="1">
        <w:r w:rsidR="00437EDA" w:rsidRPr="001B73D8">
          <w:rPr>
            <w:rStyle w:val="Hyperlink"/>
            <w:noProof/>
          </w:rPr>
          <w:t>Microso</w:t>
        </w:r>
        <w:r w:rsidR="00D50AB3">
          <w:rPr>
            <w:rStyle w:val="Hyperlink"/>
            <w:noProof/>
          </w:rPr>
          <w:t>ft Dynamics Çevrimiçi Hizmetler</w:t>
        </w:r>
        <w:r w:rsidR="00437EDA">
          <w:rPr>
            <w:noProof/>
            <w:webHidden/>
          </w:rPr>
          <w:tab/>
        </w:r>
        <w:r w:rsidR="00437EDA">
          <w:rPr>
            <w:noProof/>
            <w:webHidden/>
          </w:rPr>
          <w:fldChar w:fldCharType="begin"/>
        </w:r>
        <w:r w:rsidR="00437EDA">
          <w:rPr>
            <w:noProof/>
            <w:webHidden/>
          </w:rPr>
          <w:instrText xml:space="preserve"> PAGEREF _Toc414020608 \h </w:instrText>
        </w:r>
        <w:r w:rsidR="00437EDA">
          <w:rPr>
            <w:noProof/>
            <w:webHidden/>
          </w:rPr>
        </w:r>
        <w:r w:rsidR="00437EDA">
          <w:rPr>
            <w:noProof/>
            <w:webHidden/>
          </w:rPr>
          <w:fldChar w:fldCharType="separate"/>
        </w:r>
        <w:r w:rsidR="000E4BBB">
          <w:rPr>
            <w:noProof/>
            <w:webHidden/>
          </w:rPr>
          <w:t>16</w:t>
        </w:r>
        <w:r w:rsidR="00437EDA">
          <w:rPr>
            <w:noProof/>
            <w:webHidden/>
          </w:rPr>
          <w:fldChar w:fldCharType="end"/>
        </w:r>
      </w:hyperlink>
    </w:p>
    <w:p w14:paraId="0E7E99B2" w14:textId="77777777" w:rsidR="00437EDA" w:rsidRDefault="00161B37">
      <w:pPr>
        <w:pStyle w:val="TOC3"/>
        <w:tabs>
          <w:tab w:val="right" w:leader="dot" w:pos="5030"/>
        </w:tabs>
        <w:rPr>
          <w:rFonts w:eastAsiaTheme="minorEastAsia"/>
          <w:smallCaps w:val="0"/>
          <w:noProof/>
          <w:sz w:val="22"/>
          <w:lang w:val="en-US" w:eastAsia="en-US" w:bidi="ar-SA"/>
        </w:rPr>
      </w:pPr>
      <w:hyperlink w:anchor="_Toc414020609" w:history="1">
        <w:r w:rsidR="00437EDA" w:rsidRPr="001B73D8">
          <w:rPr>
            <w:rStyle w:val="Hyperlink"/>
            <w:noProof/>
          </w:rPr>
          <w:t>Microsoft Dynamics CRM Online</w:t>
        </w:r>
        <w:r w:rsidR="00437EDA">
          <w:rPr>
            <w:noProof/>
            <w:webHidden/>
          </w:rPr>
          <w:tab/>
        </w:r>
        <w:r w:rsidR="00437EDA">
          <w:rPr>
            <w:noProof/>
            <w:webHidden/>
          </w:rPr>
          <w:fldChar w:fldCharType="begin"/>
        </w:r>
        <w:r w:rsidR="00437EDA">
          <w:rPr>
            <w:noProof/>
            <w:webHidden/>
          </w:rPr>
          <w:instrText xml:space="preserve"> PAGEREF _Toc414020609 \h </w:instrText>
        </w:r>
        <w:r w:rsidR="00437EDA">
          <w:rPr>
            <w:noProof/>
            <w:webHidden/>
          </w:rPr>
        </w:r>
        <w:r w:rsidR="00437EDA">
          <w:rPr>
            <w:noProof/>
            <w:webHidden/>
          </w:rPr>
          <w:fldChar w:fldCharType="separate"/>
        </w:r>
        <w:r w:rsidR="000E4BBB">
          <w:rPr>
            <w:noProof/>
            <w:webHidden/>
          </w:rPr>
          <w:t>16</w:t>
        </w:r>
        <w:r w:rsidR="00437EDA">
          <w:rPr>
            <w:noProof/>
            <w:webHidden/>
          </w:rPr>
          <w:fldChar w:fldCharType="end"/>
        </w:r>
      </w:hyperlink>
    </w:p>
    <w:p w14:paraId="29DAEB1A" w14:textId="77777777" w:rsidR="00437EDA" w:rsidRDefault="00161B37">
      <w:pPr>
        <w:pStyle w:val="TOC4"/>
        <w:rPr>
          <w:rFonts w:eastAsiaTheme="minorEastAsia"/>
          <w:smallCaps w:val="0"/>
          <w:noProof/>
          <w:sz w:val="22"/>
          <w:lang w:val="en-US" w:eastAsia="en-US" w:bidi="ar-SA"/>
        </w:rPr>
      </w:pPr>
      <w:hyperlink w:anchor="_Toc414020610" w:history="1">
        <w:r w:rsidR="00437EDA" w:rsidRPr="001B73D8">
          <w:rPr>
            <w:rStyle w:val="Hyperlink"/>
            <w:noProof/>
          </w:rPr>
          <w:t>Microsoft Dynamics Marketing</w:t>
        </w:r>
        <w:r w:rsidR="00437EDA">
          <w:rPr>
            <w:noProof/>
            <w:webHidden/>
          </w:rPr>
          <w:tab/>
        </w:r>
        <w:r w:rsidR="00437EDA">
          <w:rPr>
            <w:noProof/>
            <w:webHidden/>
          </w:rPr>
          <w:fldChar w:fldCharType="begin"/>
        </w:r>
        <w:r w:rsidR="00437EDA">
          <w:rPr>
            <w:noProof/>
            <w:webHidden/>
          </w:rPr>
          <w:instrText xml:space="preserve"> PAGEREF _Toc414020610 \h </w:instrText>
        </w:r>
        <w:r w:rsidR="00437EDA">
          <w:rPr>
            <w:noProof/>
            <w:webHidden/>
          </w:rPr>
        </w:r>
        <w:r w:rsidR="00437EDA">
          <w:rPr>
            <w:noProof/>
            <w:webHidden/>
          </w:rPr>
          <w:fldChar w:fldCharType="separate"/>
        </w:r>
        <w:r w:rsidR="000E4BBB">
          <w:rPr>
            <w:noProof/>
            <w:webHidden/>
          </w:rPr>
          <w:t>17</w:t>
        </w:r>
        <w:r w:rsidR="00437EDA">
          <w:rPr>
            <w:noProof/>
            <w:webHidden/>
          </w:rPr>
          <w:fldChar w:fldCharType="end"/>
        </w:r>
      </w:hyperlink>
    </w:p>
    <w:p w14:paraId="4E7A0914" w14:textId="77777777" w:rsidR="00437EDA" w:rsidRDefault="00161B37">
      <w:pPr>
        <w:pStyle w:val="TOC4"/>
        <w:rPr>
          <w:rFonts w:eastAsiaTheme="minorEastAsia"/>
          <w:smallCaps w:val="0"/>
          <w:noProof/>
          <w:sz w:val="22"/>
          <w:lang w:val="en-US" w:eastAsia="en-US" w:bidi="ar-SA"/>
        </w:rPr>
      </w:pPr>
      <w:hyperlink w:anchor="_Toc414020611" w:history="1">
        <w:r w:rsidR="00437EDA" w:rsidRPr="001B73D8">
          <w:rPr>
            <w:rStyle w:val="Hyperlink"/>
            <w:noProof/>
          </w:rPr>
          <w:t>Microsoft Social Engagement</w:t>
        </w:r>
        <w:r w:rsidR="00437EDA">
          <w:rPr>
            <w:noProof/>
            <w:webHidden/>
          </w:rPr>
          <w:tab/>
        </w:r>
        <w:r w:rsidR="00437EDA">
          <w:rPr>
            <w:noProof/>
            <w:webHidden/>
          </w:rPr>
          <w:fldChar w:fldCharType="begin"/>
        </w:r>
        <w:r w:rsidR="00437EDA">
          <w:rPr>
            <w:noProof/>
            <w:webHidden/>
          </w:rPr>
          <w:instrText xml:space="preserve"> PAGEREF _Toc414020611 \h </w:instrText>
        </w:r>
        <w:r w:rsidR="00437EDA">
          <w:rPr>
            <w:noProof/>
            <w:webHidden/>
          </w:rPr>
        </w:r>
        <w:r w:rsidR="00437EDA">
          <w:rPr>
            <w:noProof/>
            <w:webHidden/>
          </w:rPr>
          <w:fldChar w:fldCharType="separate"/>
        </w:r>
        <w:r w:rsidR="000E4BBB">
          <w:rPr>
            <w:noProof/>
            <w:webHidden/>
          </w:rPr>
          <w:t>17</w:t>
        </w:r>
        <w:r w:rsidR="00437EDA">
          <w:rPr>
            <w:noProof/>
            <w:webHidden/>
          </w:rPr>
          <w:fldChar w:fldCharType="end"/>
        </w:r>
      </w:hyperlink>
    </w:p>
    <w:p w14:paraId="3ABB2CCB" w14:textId="77777777" w:rsidR="00437EDA" w:rsidRDefault="00161B37">
      <w:pPr>
        <w:pStyle w:val="TOC4"/>
        <w:rPr>
          <w:rFonts w:eastAsiaTheme="minorEastAsia"/>
          <w:smallCaps w:val="0"/>
          <w:noProof/>
          <w:sz w:val="22"/>
          <w:lang w:val="en-US" w:eastAsia="en-US" w:bidi="ar-SA"/>
        </w:rPr>
      </w:pPr>
      <w:hyperlink w:anchor="_Toc414020612" w:history="1">
        <w:r w:rsidR="00437EDA" w:rsidRPr="001B73D8">
          <w:rPr>
            <w:rStyle w:val="Hyperlink"/>
            <w:noProof/>
          </w:rPr>
          <w:t>Parature, from Microsoft</w:t>
        </w:r>
        <w:r w:rsidR="00437EDA">
          <w:rPr>
            <w:noProof/>
            <w:webHidden/>
          </w:rPr>
          <w:tab/>
        </w:r>
        <w:r w:rsidR="00437EDA">
          <w:rPr>
            <w:noProof/>
            <w:webHidden/>
          </w:rPr>
          <w:fldChar w:fldCharType="begin"/>
        </w:r>
        <w:r w:rsidR="00437EDA">
          <w:rPr>
            <w:noProof/>
            <w:webHidden/>
          </w:rPr>
          <w:instrText xml:space="preserve"> PAGEREF _Toc414020612 \h </w:instrText>
        </w:r>
        <w:r w:rsidR="00437EDA">
          <w:rPr>
            <w:noProof/>
            <w:webHidden/>
          </w:rPr>
        </w:r>
        <w:r w:rsidR="00437EDA">
          <w:rPr>
            <w:noProof/>
            <w:webHidden/>
          </w:rPr>
          <w:fldChar w:fldCharType="separate"/>
        </w:r>
        <w:r w:rsidR="000E4BBB">
          <w:rPr>
            <w:noProof/>
            <w:webHidden/>
          </w:rPr>
          <w:t>17</w:t>
        </w:r>
        <w:r w:rsidR="00437EDA">
          <w:rPr>
            <w:noProof/>
            <w:webHidden/>
          </w:rPr>
          <w:fldChar w:fldCharType="end"/>
        </w:r>
      </w:hyperlink>
    </w:p>
    <w:p w14:paraId="39B22A22" w14:textId="77777777" w:rsidR="00437EDA" w:rsidRDefault="00161B37">
      <w:pPr>
        <w:pStyle w:val="TOC2"/>
        <w:tabs>
          <w:tab w:val="right" w:leader="dot" w:pos="5030"/>
        </w:tabs>
        <w:rPr>
          <w:rFonts w:eastAsiaTheme="minorEastAsia"/>
          <w:b w:val="0"/>
          <w:smallCaps w:val="0"/>
          <w:noProof/>
          <w:sz w:val="22"/>
          <w:lang w:val="en-US" w:eastAsia="en-US" w:bidi="ar-SA"/>
        </w:rPr>
      </w:pPr>
      <w:hyperlink w:anchor="_Toc414020613" w:history="1">
        <w:r w:rsidR="00437EDA" w:rsidRPr="001B73D8">
          <w:rPr>
            <w:rStyle w:val="Hyperlink"/>
            <w:noProof/>
          </w:rPr>
          <w:t>Office 365 Hizmetleri</w:t>
        </w:r>
        <w:r w:rsidR="00437EDA">
          <w:rPr>
            <w:noProof/>
            <w:webHidden/>
          </w:rPr>
          <w:tab/>
        </w:r>
        <w:r w:rsidR="00437EDA">
          <w:rPr>
            <w:noProof/>
            <w:webHidden/>
          </w:rPr>
          <w:fldChar w:fldCharType="begin"/>
        </w:r>
        <w:r w:rsidR="00437EDA">
          <w:rPr>
            <w:noProof/>
            <w:webHidden/>
          </w:rPr>
          <w:instrText xml:space="preserve"> PAGEREF _Toc414020613 \h </w:instrText>
        </w:r>
        <w:r w:rsidR="00437EDA">
          <w:rPr>
            <w:noProof/>
            <w:webHidden/>
          </w:rPr>
        </w:r>
        <w:r w:rsidR="00437EDA">
          <w:rPr>
            <w:noProof/>
            <w:webHidden/>
          </w:rPr>
          <w:fldChar w:fldCharType="separate"/>
        </w:r>
        <w:r w:rsidR="000E4BBB">
          <w:rPr>
            <w:noProof/>
            <w:webHidden/>
          </w:rPr>
          <w:t>17</w:t>
        </w:r>
        <w:r w:rsidR="00437EDA">
          <w:rPr>
            <w:noProof/>
            <w:webHidden/>
          </w:rPr>
          <w:fldChar w:fldCharType="end"/>
        </w:r>
      </w:hyperlink>
    </w:p>
    <w:p w14:paraId="030731A6" w14:textId="77777777" w:rsidR="00437EDA" w:rsidRDefault="00161B37">
      <w:pPr>
        <w:pStyle w:val="TOC4"/>
        <w:rPr>
          <w:rFonts w:eastAsiaTheme="minorEastAsia"/>
          <w:smallCaps w:val="0"/>
          <w:noProof/>
          <w:sz w:val="22"/>
          <w:lang w:val="en-US" w:eastAsia="en-US" w:bidi="ar-SA"/>
        </w:rPr>
      </w:pPr>
      <w:hyperlink w:anchor="_Toc414020614" w:history="1">
        <w:r w:rsidR="00437EDA" w:rsidRPr="001B73D8">
          <w:rPr>
            <w:rStyle w:val="Hyperlink"/>
            <w:noProof/>
          </w:rPr>
          <w:t>Exchange Çevrimiçi</w:t>
        </w:r>
        <w:r w:rsidR="00437EDA">
          <w:rPr>
            <w:noProof/>
            <w:webHidden/>
          </w:rPr>
          <w:tab/>
        </w:r>
        <w:r w:rsidR="00437EDA">
          <w:rPr>
            <w:noProof/>
            <w:webHidden/>
          </w:rPr>
          <w:fldChar w:fldCharType="begin"/>
        </w:r>
        <w:r w:rsidR="00437EDA">
          <w:rPr>
            <w:noProof/>
            <w:webHidden/>
          </w:rPr>
          <w:instrText xml:space="preserve"> PAGEREF _Toc414020614 \h </w:instrText>
        </w:r>
        <w:r w:rsidR="00437EDA">
          <w:rPr>
            <w:noProof/>
            <w:webHidden/>
          </w:rPr>
        </w:r>
        <w:r w:rsidR="00437EDA">
          <w:rPr>
            <w:noProof/>
            <w:webHidden/>
          </w:rPr>
          <w:fldChar w:fldCharType="separate"/>
        </w:r>
        <w:r w:rsidR="000E4BBB">
          <w:rPr>
            <w:noProof/>
            <w:webHidden/>
          </w:rPr>
          <w:t>18</w:t>
        </w:r>
        <w:r w:rsidR="00437EDA">
          <w:rPr>
            <w:noProof/>
            <w:webHidden/>
          </w:rPr>
          <w:fldChar w:fldCharType="end"/>
        </w:r>
      </w:hyperlink>
    </w:p>
    <w:p w14:paraId="460851DF" w14:textId="77777777" w:rsidR="00437EDA" w:rsidRDefault="00161B37">
      <w:pPr>
        <w:pStyle w:val="TOC4"/>
        <w:rPr>
          <w:rFonts w:eastAsiaTheme="minorEastAsia"/>
          <w:smallCaps w:val="0"/>
          <w:noProof/>
          <w:sz w:val="22"/>
          <w:lang w:val="en-US" w:eastAsia="en-US" w:bidi="ar-SA"/>
        </w:rPr>
      </w:pPr>
      <w:hyperlink w:anchor="_Toc414020615" w:history="1">
        <w:r w:rsidR="00437EDA" w:rsidRPr="001B73D8">
          <w:rPr>
            <w:rStyle w:val="Hyperlink"/>
            <w:noProof/>
          </w:rPr>
          <w:t>Office 365 Uygulamaları</w:t>
        </w:r>
        <w:r w:rsidR="00437EDA">
          <w:rPr>
            <w:noProof/>
            <w:webHidden/>
          </w:rPr>
          <w:tab/>
        </w:r>
        <w:r w:rsidR="00437EDA">
          <w:rPr>
            <w:noProof/>
            <w:webHidden/>
          </w:rPr>
          <w:fldChar w:fldCharType="begin"/>
        </w:r>
        <w:r w:rsidR="00437EDA">
          <w:rPr>
            <w:noProof/>
            <w:webHidden/>
          </w:rPr>
          <w:instrText xml:space="preserve"> PAGEREF _Toc414020615 \h </w:instrText>
        </w:r>
        <w:r w:rsidR="00437EDA">
          <w:rPr>
            <w:noProof/>
            <w:webHidden/>
          </w:rPr>
        </w:r>
        <w:r w:rsidR="00437EDA">
          <w:rPr>
            <w:noProof/>
            <w:webHidden/>
          </w:rPr>
          <w:fldChar w:fldCharType="separate"/>
        </w:r>
        <w:r w:rsidR="000E4BBB">
          <w:rPr>
            <w:noProof/>
            <w:webHidden/>
          </w:rPr>
          <w:t>19</w:t>
        </w:r>
        <w:r w:rsidR="00437EDA">
          <w:rPr>
            <w:noProof/>
            <w:webHidden/>
          </w:rPr>
          <w:fldChar w:fldCharType="end"/>
        </w:r>
      </w:hyperlink>
    </w:p>
    <w:p w14:paraId="4839A411" w14:textId="77777777" w:rsidR="00437EDA" w:rsidRDefault="00161B37">
      <w:pPr>
        <w:pStyle w:val="TOC4"/>
        <w:rPr>
          <w:rFonts w:eastAsiaTheme="minorEastAsia"/>
          <w:smallCaps w:val="0"/>
          <w:noProof/>
          <w:sz w:val="22"/>
          <w:lang w:val="en-US" w:eastAsia="en-US" w:bidi="ar-SA"/>
        </w:rPr>
      </w:pPr>
      <w:hyperlink w:anchor="_Toc414020616" w:history="1">
        <w:r w:rsidR="00437EDA" w:rsidRPr="001B73D8">
          <w:rPr>
            <w:rStyle w:val="Hyperlink"/>
            <w:noProof/>
          </w:rPr>
          <w:t>Office Online</w:t>
        </w:r>
        <w:r w:rsidR="00437EDA">
          <w:rPr>
            <w:noProof/>
            <w:webHidden/>
          </w:rPr>
          <w:tab/>
        </w:r>
        <w:r w:rsidR="00437EDA">
          <w:rPr>
            <w:noProof/>
            <w:webHidden/>
          </w:rPr>
          <w:fldChar w:fldCharType="begin"/>
        </w:r>
        <w:r w:rsidR="00437EDA">
          <w:rPr>
            <w:noProof/>
            <w:webHidden/>
          </w:rPr>
          <w:instrText xml:space="preserve"> PAGEREF _Toc414020616 \h </w:instrText>
        </w:r>
        <w:r w:rsidR="00437EDA">
          <w:rPr>
            <w:noProof/>
            <w:webHidden/>
          </w:rPr>
        </w:r>
        <w:r w:rsidR="00437EDA">
          <w:rPr>
            <w:noProof/>
            <w:webHidden/>
          </w:rPr>
          <w:fldChar w:fldCharType="separate"/>
        </w:r>
        <w:r w:rsidR="000E4BBB">
          <w:rPr>
            <w:noProof/>
            <w:webHidden/>
          </w:rPr>
          <w:t>20</w:t>
        </w:r>
        <w:r w:rsidR="00437EDA">
          <w:rPr>
            <w:noProof/>
            <w:webHidden/>
          </w:rPr>
          <w:fldChar w:fldCharType="end"/>
        </w:r>
      </w:hyperlink>
    </w:p>
    <w:p w14:paraId="6657F8AA" w14:textId="77777777" w:rsidR="00437EDA" w:rsidRDefault="00161B37">
      <w:pPr>
        <w:pStyle w:val="TOC4"/>
        <w:rPr>
          <w:rFonts w:eastAsiaTheme="minorEastAsia"/>
          <w:smallCaps w:val="0"/>
          <w:noProof/>
          <w:sz w:val="22"/>
          <w:lang w:val="en-US" w:eastAsia="en-US" w:bidi="ar-SA"/>
        </w:rPr>
      </w:pPr>
      <w:hyperlink w:anchor="_Toc414020617" w:history="1">
        <w:r w:rsidR="00437EDA" w:rsidRPr="001B73D8">
          <w:rPr>
            <w:rStyle w:val="Hyperlink"/>
            <w:noProof/>
          </w:rPr>
          <w:t>OneDrive for Business</w:t>
        </w:r>
        <w:r w:rsidR="00437EDA">
          <w:rPr>
            <w:noProof/>
            <w:webHidden/>
          </w:rPr>
          <w:tab/>
        </w:r>
        <w:r w:rsidR="00437EDA">
          <w:rPr>
            <w:noProof/>
            <w:webHidden/>
          </w:rPr>
          <w:fldChar w:fldCharType="begin"/>
        </w:r>
        <w:r w:rsidR="00437EDA">
          <w:rPr>
            <w:noProof/>
            <w:webHidden/>
          </w:rPr>
          <w:instrText xml:space="preserve"> PAGEREF _Toc414020617 \h </w:instrText>
        </w:r>
        <w:r w:rsidR="00437EDA">
          <w:rPr>
            <w:noProof/>
            <w:webHidden/>
          </w:rPr>
        </w:r>
        <w:r w:rsidR="00437EDA">
          <w:rPr>
            <w:noProof/>
            <w:webHidden/>
          </w:rPr>
          <w:fldChar w:fldCharType="separate"/>
        </w:r>
        <w:r w:rsidR="000E4BBB">
          <w:rPr>
            <w:noProof/>
            <w:webHidden/>
          </w:rPr>
          <w:t>20</w:t>
        </w:r>
        <w:r w:rsidR="00437EDA">
          <w:rPr>
            <w:noProof/>
            <w:webHidden/>
          </w:rPr>
          <w:fldChar w:fldCharType="end"/>
        </w:r>
      </w:hyperlink>
    </w:p>
    <w:p w14:paraId="57EB7F74" w14:textId="77777777" w:rsidR="00437EDA" w:rsidRDefault="00161B37">
      <w:pPr>
        <w:pStyle w:val="TOC4"/>
        <w:rPr>
          <w:rFonts w:eastAsiaTheme="minorEastAsia"/>
          <w:smallCaps w:val="0"/>
          <w:noProof/>
          <w:sz w:val="22"/>
          <w:lang w:val="en-US" w:eastAsia="en-US" w:bidi="ar-SA"/>
        </w:rPr>
      </w:pPr>
      <w:hyperlink w:anchor="_Toc414020618" w:history="1">
        <w:r w:rsidR="00437EDA" w:rsidRPr="001B73D8">
          <w:rPr>
            <w:rStyle w:val="Hyperlink"/>
            <w:noProof/>
          </w:rPr>
          <w:t>Project Online</w:t>
        </w:r>
        <w:r w:rsidR="00437EDA">
          <w:rPr>
            <w:noProof/>
            <w:webHidden/>
          </w:rPr>
          <w:tab/>
        </w:r>
        <w:r w:rsidR="00437EDA">
          <w:rPr>
            <w:noProof/>
            <w:webHidden/>
          </w:rPr>
          <w:fldChar w:fldCharType="begin"/>
        </w:r>
        <w:r w:rsidR="00437EDA">
          <w:rPr>
            <w:noProof/>
            <w:webHidden/>
          </w:rPr>
          <w:instrText xml:space="preserve"> PAGEREF _Toc414020618 \h </w:instrText>
        </w:r>
        <w:r w:rsidR="00437EDA">
          <w:rPr>
            <w:noProof/>
            <w:webHidden/>
          </w:rPr>
        </w:r>
        <w:r w:rsidR="00437EDA">
          <w:rPr>
            <w:noProof/>
            <w:webHidden/>
          </w:rPr>
          <w:fldChar w:fldCharType="separate"/>
        </w:r>
        <w:r w:rsidR="000E4BBB">
          <w:rPr>
            <w:noProof/>
            <w:webHidden/>
          </w:rPr>
          <w:t>20</w:t>
        </w:r>
        <w:r w:rsidR="00437EDA">
          <w:rPr>
            <w:noProof/>
            <w:webHidden/>
          </w:rPr>
          <w:fldChar w:fldCharType="end"/>
        </w:r>
      </w:hyperlink>
    </w:p>
    <w:p w14:paraId="00855BFD" w14:textId="77777777" w:rsidR="00437EDA" w:rsidRDefault="00161B37">
      <w:pPr>
        <w:pStyle w:val="TOC4"/>
        <w:rPr>
          <w:rFonts w:eastAsiaTheme="minorEastAsia"/>
          <w:smallCaps w:val="0"/>
          <w:noProof/>
          <w:sz w:val="22"/>
          <w:lang w:val="en-US" w:eastAsia="en-US" w:bidi="ar-SA"/>
        </w:rPr>
      </w:pPr>
      <w:hyperlink w:anchor="_Toc414020619" w:history="1">
        <w:r w:rsidR="00437EDA" w:rsidRPr="001B73D8">
          <w:rPr>
            <w:rStyle w:val="Hyperlink"/>
            <w:noProof/>
          </w:rPr>
          <w:t>SharePoint Çevrimiçi</w:t>
        </w:r>
        <w:r w:rsidR="00437EDA">
          <w:rPr>
            <w:noProof/>
            <w:webHidden/>
          </w:rPr>
          <w:tab/>
        </w:r>
        <w:r w:rsidR="00437EDA">
          <w:rPr>
            <w:noProof/>
            <w:webHidden/>
          </w:rPr>
          <w:fldChar w:fldCharType="begin"/>
        </w:r>
        <w:r w:rsidR="00437EDA">
          <w:rPr>
            <w:noProof/>
            <w:webHidden/>
          </w:rPr>
          <w:instrText xml:space="preserve"> PAGEREF _Toc414020619 \h </w:instrText>
        </w:r>
        <w:r w:rsidR="00437EDA">
          <w:rPr>
            <w:noProof/>
            <w:webHidden/>
          </w:rPr>
        </w:r>
        <w:r w:rsidR="00437EDA">
          <w:rPr>
            <w:noProof/>
            <w:webHidden/>
          </w:rPr>
          <w:fldChar w:fldCharType="separate"/>
        </w:r>
        <w:r w:rsidR="000E4BBB">
          <w:rPr>
            <w:noProof/>
            <w:webHidden/>
          </w:rPr>
          <w:t>20</w:t>
        </w:r>
        <w:r w:rsidR="00437EDA">
          <w:rPr>
            <w:noProof/>
            <w:webHidden/>
          </w:rPr>
          <w:fldChar w:fldCharType="end"/>
        </w:r>
      </w:hyperlink>
    </w:p>
    <w:p w14:paraId="17269A08" w14:textId="77777777" w:rsidR="00437EDA" w:rsidRDefault="00161B37">
      <w:pPr>
        <w:pStyle w:val="TOC4"/>
        <w:rPr>
          <w:rFonts w:eastAsiaTheme="minorEastAsia"/>
          <w:smallCaps w:val="0"/>
          <w:noProof/>
          <w:sz w:val="22"/>
          <w:lang w:val="en-US" w:eastAsia="en-US" w:bidi="ar-SA"/>
        </w:rPr>
      </w:pPr>
      <w:hyperlink w:anchor="_Toc414020620" w:history="1">
        <w:r w:rsidR="00437EDA" w:rsidRPr="001B73D8">
          <w:rPr>
            <w:rStyle w:val="Hyperlink"/>
            <w:noProof/>
          </w:rPr>
          <w:t>Skype for Business Çevrimiçi</w:t>
        </w:r>
        <w:r w:rsidR="00437EDA">
          <w:rPr>
            <w:noProof/>
            <w:webHidden/>
          </w:rPr>
          <w:tab/>
        </w:r>
        <w:r w:rsidR="00437EDA">
          <w:rPr>
            <w:noProof/>
            <w:webHidden/>
          </w:rPr>
          <w:fldChar w:fldCharType="begin"/>
        </w:r>
        <w:r w:rsidR="00437EDA">
          <w:rPr>
            <w:noProof/>
            <w:webHidden/>
          </w:rPr>
          <w:instrText xml:space="preserve"> PAGEREF _Toc414020620 \h </w:instrText>
        </w:r>
        <w:r w:rsidR="00437EDA">
          <w:rPr>
            <w:noProof/>
            <w:webHidden/>
          </w:rPr>
        </w:r>
        <w:r w:rsidR="00437EDA">
          <w:rPr>
            <w:noProof/>
            <w:webHidden/>
          </w:rPr>
          <w:fldChar w:fldCharType="separate"/>
        </w:r>
        <w:r w:rsidR="000E4BBB">
          <w:rPr>
            <w:noProof/>
            <w:webHidden/>
          </w:rPr>
          <w:t>20</w:t>
        </w:r>
        <w:r w:rsidR="00437EDA">
          <w:rPr>
            <w:noProof/>
            <w:webHidden/>
          </w:rPr>
          <w:fldChar w:fldCharType="end"/>
        </w:r>
      </w:hyperlink>
    </w:p>
    <w:p w14:paraId="3EEFE353" w14:textId="77777777" w:rsidR="00437EDA" w:rsidRDefault="00161B37">
      <w:pPr>
        <w:pStyle w:val="TOC2"/>
        <w:tabs>
          <w:tab w:val="right" w:leader="dot" w:pos="5030"/>
        </w:tabs>
        <w:rPr>
          <w:rFonts w:eastAsiaTheme="minorEastAsia"/>
          <w:b w:val="0"/>
          <w:smallCaps w:val="0"/>
          <w:noProof/>
          <w:sz w:val="22"/>
          <w:lang w:val="en-US" w:eastAsia="en-US" w:bidi="ar-SA"/>
        </w:rPr>
      </w:pPr>
      <w:hyperlink w:anchor="_Toc414020621" w:history="1">
        <w:r w:rsidR="00437EDA" w:rsidRPr="001B73D8">
          <w:rPr>
            <w:rStyle w:val="Hyperlink"/>
            <w:noProof/>
          </w:rPr>
          <w:t>Diğer Çevrimiçi Hizmetler</w:t>
        </w:r>
        <w:r w:rsidR="00437EDA">
          <w:rPr>
            <w:noProof/>
            <w:webHidden/>
          </w:rPr>
          <w:tab/>
        </w:r>
        <w:r w:rsidR="00437EDA">
          <w:rPr>
            <w:noProof/>
            <w:webHidden/>
          </w:rPr>
          <w:fldChar w:fldCharType="begin"/>
        </w:r>
        <w:r w:rsidR="00437EDA">
          <w:rPr>
            <w:noProof/>
            <w:webHidden/>
          </w:rPr>
          <w:instrText xml:space="preserve"> PAGEREF _Toc414020621 \h </w:instrText>
        </w:r>
        <w:r w:rsidR="00437EDA">
          <w:rPr>
            <w:noProof/>
            <w:webHidden/>
          </w:rPr>
        </w:r>
        <w:r w:rsidR="00437EDA">
          <w:rPr>
            <w:noProof/>
            <w:webHidden/>
          </w:rPr>
          <w:fldChar w:fldCharType="separate"/>
        </w:r>
        <w:r w:rsidR="000E4BBB">
          <w:rPr>
            <w:noProof/>
            <w:webHidden/>
          </w:rPr>
          <w:t>21</w:t>
        </w:r>
        <w:r w:rsidR="00437EDA">
          <w:rPr>
            <w:noProof/>
            <w:webHidden/>
          </w:rPr>
          <w:fldChar w:fldCharType="end"/>
        </w:r>
      </w:hyperlink>
    </w:p>
    <w:p w14:paraId="13F0B1E5" w14:textId="3B28F0D9" w:rsidR="00437EDA" w:rsidRDefault="00161B37">
      <w:pPr>
        <w:pStyle w:val="TOC4"/>
        <w:rPr>
          <w:rFonts w:eastAsiaTheme="minorEastAsia"/>
          <w:smallCaps w:val="0"/>
          <w:noProof/>
          <w:sz w:val="22"/>
          <w:lang w:val="en-US" w:eastAsia="en-US" w:bidi="ar-SA"/>
        </w:rPr>
      </w:pPr>
      <w:hyperlink w:anchor="_Toc414020622" w:history="1">
        <w:r w:rsidR="00437EDA" w:rsidRPr="001B73D8">
          <w:rPr>
            <w:rStyle w:val="Hyperlink"/>
            <w:noProof/>
          </w:rPr>
          <w:t xml:space="preserve">Bing Maps Kurumsal Platformu ve Bing Maps Mobil </w:t>
        </w:r>
        <w:r w:rsidR="00981D21">
          <w:rPr>
            <w:rStyle w:val="Hyperlink"/>
            <w:noProof/>
          </w:rPr>
          <w:br/>
        </w:r>
        <w:r w:rsidR="00437EDA" w:rsidRPr="001B73D8">
          <w:rPr>
            <w:rStyle w:val="Hyperlink"/>
            <w:noProof/>
          </w:rPr>
          <w:t>Varlıklar Yönetim Platformu</w:t>
        </w:r>
        <w:r w:rsidR="00437EDA">
          <w:rPr>
            <w:noProof/>
            <w:webHidden/>
          </w:rPr>
          <w:tab/>
        </w:r>
        <w:r w:rsidR="00437EDA">
          <w:rPr>
            <w:noProof/>
            <w:webHidden/>
          </w:rPr>
          <w:fldChar w:fldCharType="begin"/>
        </w:r>
        <w:r w:rsidR="00437EDA">
          <w:rPr>
            <w:noProof/>
            <w:webHidden/>
          </w:rPr>
          <w:instrText xml:space="preserve"> PAGEREF _Toc414020622 \h </w:instrText>
        </w:r>
        <w:r w:rsidR="00437EDA">
          <w:rPr>
            <w:noProof/>
            <w:webHidden/>
          </w:rPr>
        </w:r>
        <w:r w:rsidR="00437EDA">
          <w:rPr>
            <w:noProof/>
            <w:webHidden/>
          </w:rPr>
          <w:fldChar w:fldCharType="separate"/>
        </w:r>
        <w:r w:rsidR="000E4BBB">
          <w:rPr>
            <w:noProof/>
            <w:webHidden/>
          </w:rPr>
          <w:t>21</w:t>
        </w:r>
        <w:r w:rsidR="00437EDA">
          <w:rPr>
            <w:noProof/>
            <w:webHidden/>
          </w:rPr>
          <w:fldChar w:fldCharType="end"/>
        </w:r>
      </w:hyperlink>
    </w:p>
    <w:p w14:paraId="13E56BF8" w14:textId="77777777" w:rsidR="00437EDA" w:rsidRDefault="00161B37">
      <w:pPr>
        <w:pStyle w:val="TOC4"/>
        <w:rPr>
          <w:rFonts w:eastAsiaTheme="minorEastAsia"/>
          <w:smallCaps w:val="0"/>
          <w:noProof/>
          <w:sz w:val="22"/>
          <w:lang w:val="en-US" w:eastAsia="en-US" w:bidi="ar-SA"/>
        </w:rPr>
      </w:pPr>
      <w:hyperlink w:anchor="_Toc414020623" w:history="1">
        <w:r w:rsidR="00437EDA" w:rsidRPr="001B73D8">
          <w:rPr>
            <w:rStyle w:val="Hyperlink"/>
            <w:noProof/>
          </w:rPr>
          <w:t>Microsoft Learning E-Reference Library</w:t>
        </w:r>
        <w:r w:rsidR="00437EDA">
          <w:rPr>
            <w:noProof/>
            <w:webHidden/>
          </w:rPr>
          <w:tab/>
        </w:r>
        <w:r w:rsidR="00437EDA">
          <w:rPr>
            <w:noProof/>
            <w:webHidden/>
          </w:rPr>
          <w:fldChar w:fldCharType="begin"/>
        </w:r>
        <w:r w:rsidR="00437EDA">
          <w:rPr>
            <w:noProof/>
            <w:webHidden/>
          </w:rPr>
          <w:instrText xml:space="preserve"> PAGEREF _Toc414020623 \h </w:instrText>
        </w:r>
        <w:r w:rsidR="00437EDA">
          <w:rPr>
            <w:noProof/>
            <w:webHidden/>
          </w:rPr>
        </w:r>
        <w:r w:rsidR="00437EDA">
          <w:rPr>
            <w:noProof/>
            <w:webHidden/>
          </w:rPr>
          <w:fldChar w:fldCharType="separate"/>
        </w:r>
        <w:r w:rsidR="000E4BBB">
          <w:rPr>
            <w:noProof/>
            <w:webHidden/>
          </w:rPr>
          <w:t>22</w:t>
        </w:r>
        <w:r w:rsidR="00437EDA">
          <w:rPr>
            <w:noProof/>
            <w:webHidden/>
          </w:rPr>
          <w:fldChar w:fldCharType="end"/>
        </w:r>
      </w:hyperlink>
    </w:p>
    <w:p w14:paraId="636BD166" w14:textId="77777777" w:rsidR="00437EDA" w:rsidRDefault="00161B37">
      <w:pPr>
        <w:pStyle w:val="TOC4"/>
        <w:rPr>
          <w:rFonts w:eastAsiaTheme="minorEastAsia"/>
          <w:smallCaps w:val="0"/>
          <w:noProof/>
          <w:sz w:val="22"/>
          <w:lang w:val="en-US" w:eastAsia="en-US" w:bidi="ar-SA"/>
        </w:rPr>
      </w:pPr>
      <w:hyperlink w:anchor="_Toc414020624" w:history="1">
        <w:r w:rsidR="00437EDA" w:rsidRPr="001B73D8">
          <w:rPr>
            <w:rStyle w:val="Hyperlink"/>
            <w:noProof/>
          </w:rPr>
          <w:t>Microsoft Learning IT Academy</w:t>
        </w:r>
        <w:r w:rsidR="00437EDA">
          <w:rPr>
            <w:noProof/>
            <w:webHidden/>
          </w:rPr>
          <w:tab/>
        </w:r>
        <w:r w:rsidR="00437EDA">
          <w:rPr>
            <w:noProof/>
            <w:webHidden/>
          </w:rPr>
          <w:fldChar w:fldCharType="begin"/>
        </w:r>
        <w:r w:rsidR="00437EDA">
          <w:rPr>
            <w:noProof/>
            <w:webHidden/>
          </w:rPr>
          <w:instrText xml:space="preserve"> PAGEREF _Toc414020624 \h </w:instrText>
        </w:r>
        <w:r w:rsidR="00437EDA">
          <w:rPr>
            <w:noProof/>
            <w:webHidden/>
          </w:rPr>
        </w:r>
        <w:r w:rsidR="00437EDA">
          <w:rPr>
            <w:noProof/>
            <w:webHidden/>
          </w:rPr>
          <w:fldChar w:fldCharType="separate"/>
        </w:r>
        <w:r w:rsidR="000E4BBB">
          <w:rPr>
            <w:noProof/>
            <w:webHidden/>
          </w:rPr>
          <w:t>22</w:t>
        </w:r>
        <w:r w:rsidR="00437EDA">
          <w:rPr>
            <w:noProof/>
            <w:webHidden/>
          </w:rPr>
          <w:fldChar w:fldCharType="end"/>
        </w:r>
      </w:hyperlink>
    </w:p>
    <w:p w14:paraId="3A4D1AC2" w14:textId="77777777" w:rsidR="00437EDA" w:rsidRDefault="00161B37">
      <w:pPr>
        <w:pStyle w:val="TOC4"/>
        <w:rPr>
          <w:rFonts w:eastAsiaTheme="minorEastAsia"/>
          <w:smallCaps w:val="0"/>
          <w:noProof/>
          <w:sz w:val="22"/>
          <w:lang w:val="en-US" w:eastAsia="en-US" w:bidi="ar-SA"/>
        </w:rPr>
      </w:pPr>
      <w:hyperlink w:anchor="_Toc414020625" w:history="1">
        <w:r w:rsidR="00437EDA" w:rsidRPr="001B73D8">
          <w:rPr>
            <w:rStyle w:val="Hyperlink"/>
            <w:noProof/>
          </w:rPr>
          <w:t>Office 365 Developer</w:t>
        </w:r>
        <w:r w:rsidR="00437EDA">
          <w:rPr>
            <w:noProof/>
            <w:webHidden/>
          </w:rPr>
          <w:tab/>
        </w:r>
        <w:r w:rsidR="00437EDA">
          <w:rPr>
            <w:noProof/>
            <w:webHidden/>
          </w:rPr>
          <w:fldChar w:fldCharType="begin"/>
        </w:r>
        <w:r w:rsidR="00437EDA">
          <w:rPr>
            <w:noProof/>
            <w:webHidden/>
          </w:rPr>
          <w:instrText xml:space="preserve"> PAGEREF _Toc414020625 \h </w:instrText>
        </w:r>
        <w:r w:rsidR="00437EDA">
          <w:rPr>
            <w:noProof/>
            <w:webHidden/>
          </w:rPr>
        </w:r>
        <w:r w:rsidR="00437EDA">
          <w:rPr>
            <w:noProof/>
            <w:webHidden/>
          </w:rPr>
          <w:fldChar w:fldCharType="separate"/>
        </w:r>
        <w:r w:rsidR="000E4BBB">
          <w:rPr>
            <w:noProof/>
            <w:webHidden/>
          </w:rPr>
          <w:t>22</w:t>
        </w:r>
        <w:r w:rsidR="00437EDA">
          <w:rPr>
            <w:noProof/>
            <w:webHidden/>
          </w:rPr>
          <w:fldChar w:fldCharType="end"/>
        </w:r>
      </w:hyperlink>
    </w:p>
    <w:p w14:paraId="3B08631D" w14:textId="77777777" w:rsidR="00437EDA" w:rsidRDefault="00161B37">
      <w:pPr>
        <w:pStyle w:val="TOC4"/>
        <w:rPr>
          <w:rFonts w:eastAsiaTheme="minorEastAsia"/>
          <w:smallCaps w:val="0"/>
          <w:noProof/>
          <w:sz w:val="22"/>
          <w:lang w:val="en-US" w:eastAsia="en-US" w:bidi="ar-SA"/>
        </w:rPr>
      </w:pPr>
      <w:hyperlink w:anchor="_Toc414020626" w:history="1">
        <w:r w:rsidR="00437EDA" w:rsidRPr="001B73D8">
          <w:rPr>
            <w:rStyle w:val="Hyperlink"/>
            <w:noProof/>
          </w:rPr>
          <w:t>Office 365 için Power BI</w:t>
        </w:r>
        <w:r w:rsidR="00437EDA">
          <w:rPr>
            <w:noProof/>
            <w:webHidden/>
          </w:rPr>
          <w:tab/>
        </w:r>
        <w:r w:rsidR="00437EDA">
          <w:rPr>
            <w:noProof/>
            <w:webHidden/>
          </w:rPr>
          <w:fldChar w:fldCharType="begin"/>
        </w:r>
        <w:r w:rsidR="00437EDA">
          <w:rPr>
            <w:noProof/>
            <w:webHidden/>
          </w:rPr>
          <w:instrText xml:space="preserve"> PAGEREF _Toc414020626 \h </w:instrText>
        </w:r>
        <w:r w:rsidR="00437EDA">
          <w:rPr>
            <w:noProof/>
            <w:webHidden/>
          </w:rPr>
        </w:r>
        <w:r w:rsidR="00437EDA">
          <w:rPr>
            <w:noProof/>
            <w:webHidden/>
          </w:rPr>
          <w:fldChar w:fldCharType="separate"/>
        </w:r>
        <w:r w:rsidR="000E4BBB">
          <w:rPr>
            <w:noProof/>
            <w:webHidden/>
          </w:rPr>
          <w:t>22</w:t>
        </w:r>
        <w:r w:rsidR="00437EDA">
          <w:rPr>
            <w:noProof/>
            <w:webHidden/>
          </w:rPr>
          <w:fldChar w:fldCharType="end"/>
        </w:r>
      </w:hyperlink>
    </w:p>
    <w:p w14:paraId="4BCF12D2" w14:textId="77777777" w:rsidR="00437EDA" w:rsidRDefault="00161B37">
      <w:pPr>
        <w:pStyle w:val="TOC4"/>
        <w:rPr>
          <w:rFonts w:eastAsiaTheme="minorEastAsia"/>
          <w:smallCaps w:val="0"/>
          <w:noProof/>
          <w:sz w:val="22"/>
          <w:lang w:val="en-US" w:eastAsia="en-US" w:bidi="ar-SA"/>
        </w:rPr>
      </w:pPr>
      <w:hyperlink w:anchor="_Toc414020627" w:history="1">
        <w:r w:rsidR="00437EDA" w:rsidRPr="001B73D8">
          <w:rPr>
            <w:rStyle w:val="Hyperlink"/>
            <w:noProof/>
          </w:rPr>
          <w:t>System Center Endpoint Protection</w:t>
        </w:r>
        <w:r w:rsidR="00437EDA">
          <w:rPr>
            <w:noProof/>
            <w:webHidden/>
          </w:rPr>
          <w:tab/>
        </w:r>
        <w:r w:rsidR="00437EDA">
          <w:rPr>
            <w:noProof/>
            <w:webHidden/>
          </w:rPr>
          <w:fldChar w:fldCharType="begin"/>
        </w:r>
        <w:r w:rsidR="00437EDA">
          <w:rPr>
            <w:noProof/>
            <w:webHidden/>
          </w:rPr>
          <w:instrText xml:space="preserve"> PAGEREF _Toc414020627 \h </w:instrText>
        </w:r>
        <w:r w:rsidR="00437EDA">
          <w:rPr>
            <w:noProof/>
            <w:webHidden/>
          </w:rPr>
        </w:r>
        <w:r w:rsidR="00437EDA">
          <w:rPr>
            <w:noProof/>
            <w:webHidden/>
          </w:rPr>
          <w:fldChar w:fldCharType="separate"/>
        </w:r>
        <w:r w:rsidR="000E4BBB">
          <w:rPr>
            <w:noProof/>
            <w:webHidden/>
          </w:rPr>
          <w:t>22</w:t>
        </w:r>
        <w:r w:rsidR="00437EDA">
          <w:rPr>
            <w:noProof/>
            <w:webHidden/>
          </w:rPr>
          <w:fldChar w:fldCharType="end"/>
        </w:r>
      </w:hyperlink>
    </w:p>
    <w:p w14:paraId="6211E079" w14:textId="77777777" w:rsidR="00437EDA" w:rsidRDefault="00161B37">
      <w:pPr>
        <w:pStyle w:val="TOC4"/>
        <w:rPr>
          <w:rFonts w:eastAsiaTheme="minorEastAsia"/>
          <w:smallCaps w:val="0"/>
          <w:noProof/>
          <w:sz w:val="22"/>
          <w:lang w:val="en-US" w:eastAsia="en-US" w:bidi="ar-SA"/>
        </w:rPr>
      </w:pPr>
      <w:hyperlink w:anchor="_Toc414020628" w:history="1">
        <w:r w:rsidR="00437EDA" w:rsidRPr="001B73D8">
          <w:rPr>
            <w:rStyle w:val="Hyperlink"/>
            <w:noProof/>
          </w:rPr>
          <w:t>Translator API</w:t>
        </w:r>
        <w:r w:rsidR="00437EDA">
          <w:rPr>
            <w:noProof/>
            <w:webHidden/>
          </w:rPr>
          <w:tab/>
        </w:r>
        <w:r w:rsidR="00437EDA">
          <w:rPr>
            <w:noProof/>
            <w:webHidden/>
          </w:rPr>
          <w:fldChar w:fldCharType="begin"/>
        </w:r>
        <w:r w:rsidR="00437EDA">
          <w:rPr>
            <w:noProof/>
            <w:webHidden/>
          </w:rPr>
          <w:instrText xml:space="preserve"> PAGEREF _Toc414020628 \h </w:instrText>
        </w:r>
        <w:r w:rsidR="00437EDA">
          <w:rPr>
            <w:noProof/>
            <w:webHidden/>
          </w:rPr>
        </w:r>
        <w:r w:rsidR="00437EDA">
          <w:rPr>
            <w:noProof/>
            <w:webHidden/>
          </w:rPr>
          <w:fldChar w:fldCharType="separate"/>
        </w:r>
        <w:r w:rsidR="000E4BBB">
          <w:rPr>
            <w:noProof/>
            <w:webHidden/>
          </w:rPr>
          <w:t>23</w:t>
        </w:r>
        <w:r w:rsidR="00437EDA">
          <w:rPr>
            <w:noProof/>
            <w:webHidden/>
          </w:rPr>
          <w:fldChar w:fldCharType="end"/>
        </w:r>
      </w:hyperlink>
    </w:p>
    <w:p w14:paraId="62DD6828" w14:textId="77777777" w:rsidR="00437EDA" w:rsidRDefault="00161B37">
      <w:pPr>
        <w:pStyle w:val="TOC4"/>
        <w:rPr>
          <w:rFonts w:eastAsiaTheme="minorEastAsia"/>
          <w:smallCaps w:val="0"/>
          <w:noProof/>
          <w:sz w:val="22"/>
          <w:lang w:val="en-US" w:eastAsia="en-US" w:bidi="ar-SA"/>
        </w:rPr>
      </w:pPr>
      <w:hyperlink w:anchor="_Toc414020629" w:history="1">
        <w:r w:rsidR="00437EDA" w:rsidRPr="001B73D8">
          <w:rPr>
            <w:rStyle w:val="Hyperlink"/>
            <w:noProof/>
          </w:rPr>
          <w:t>Yammer Enterprise</w:t>
        </w:r>
        <w:r w:rsidR="00437EDA">
          <w:rPr>
            <w:noProof/>
            <w:webHidden/>
          </w:rPr>
          <w:tab/>
        </w:r>
        <w:r w:rsidR="00437EDA">
          <w:rPr>
            <w:noProof/>
            <w:webHidden/>
          </w:rPr>
          <w:fldChar w:fldCharType="begin"/>
        </w:r>
        <w:r w:rsidR="00437EDA">
          <w:rPr>
            <w:noProof/>
            <w:webHidden/>
          </w:rPr>
          <w:instrText xml:space="preserve"> PAGEREF _Toc414020629 \h </w:instrText>
        </w:r>
        <w:r w:rsidR="00437EDA">
          <w:rPr>
            <w:noProof/>
            <w:webHidden/>
          </w:rPr>
        </w:r>
        <w:r w:rsidR="00437EDA">
          <w:rPr>
            <w:noProof/>
            <w:webHidden/>
          </w:rPr>
          <w:fldChar w:fldCharType="separate"/>
        </w:r>
        <w:r w:rsidR="000E4BBB">
          <w:rPr>
            <w:noProof/>
            <w:webHidden/>
          </w:rPr>
          <w:t>23</w:t>
        </w:r>
        <w:r w:rsidR="00437EDA">
          <w:rPr>
            <w:noProof/>
            <w:webHidden/>
          </w:rPr>
          <w:fldChar w:fldCharType="end"/>
        </w:r>
      </w:hyperlink>
    </w:p>
    <w:p w14:paraId="62F1BD71" w14:textId="77777777" w:rsidR="00437EDA" w:rsidRDefault="00161B37">
      <w:pPr>
        <w:pStyle w:val="TOC1"/>
        <w:tabs>
          <w:tab w:val="right" w:leader="dot" w:pos="5030"/>
        </w:tabs>
        <w:rPr>
          <w:rFonts w:eastAsiaTheme="minorEastAsia"/>
          <w:b w:val="0"/>
          <w:caps w:val="0"/>
          <w:noProof/>
          <w:sz w:val="22"/>
          <w:lang w:val="en-US" w:eastAsia="en-US" w:bidi="ar-SA"/>
        </w:rPr>
      </w:pPr>
      <w:hyperlink w:anchor="_Toc414020630" w:history="1">
        <w:r w:rsidR="00437EDA" w:rsidRPr="001B73D8">
          <w:rPr>
            <w:rStyle w:val="Hyperlink"/>
            <w:noProof/>
          </w:rPr>
          <w:t>Ek 1 – Bildirimler</w:t>
        </w:r>
        <w:r w:rsidR="00437EDA">
          <w:rPr>
            <w:noProof/>
            <w:webHidden/>
          </w:rPr>
          <w:tab/>
        </w:r>
        <w:r w:rsidR="00437EDA">
          <w:rPr>
            <w:noProof/>
            <w:webHidden/>
          </w:rPr>
          <w:fldChar w:fldCharType="begin"/>
        </w:r>
        <w:r w:rsidR="00437EDA">
          <w:rPr>
            <w:noProof/>
            <w:webHidden/>
          </w:rPr>
          <w:instrText xml:space="preserve"> PAGEREF _Toc414020630 \h </w:instrText>
        </w:r>
        <w:r w:rsidR="00437EDA">
          <w:rPr>
            <w:noProof/>
            <w:webHidden/>
          </w:rPr>
        </w:r>
        <w:r w:rsidR="00437EDA">
          <w:rPr>
            <w:noProof/>
            <w:webHidden/>
          </w:rPr>
          <w:fldChar w:fldCharType="separate"/>
        </w:r>
        <w:r w:rsidR="000E4BBB">
          <w:rPr>
            <w:noProof/>
            <w:webHidden/>
          </w:rPr>
          <w:t>24</w:t>
        </w:r>
        <w:r w:rsidR="00437EDA">
          <w:rPr>
            <w:noProof/>
            <w:webHidden/>
          </w:rPr>
          <w:fldChar w:fldCharType="end"/>
        </w:r>
      </w:hyperlink>
    </w:p>
    <w:p w14:paraId="6EFD7C01" w14:textId="77777777" w:rsidR="00437EDA" w:rsidRDefault="00161B37">
      <w:pPr>
        <w:pStyle w:val="TOC3"/>
        <w:tabs>
          <w:tab w:val="right" w:leader="dot" w:pos="5030"/>
        </w:tabs>
        <w:rPr>
          <w:rFonts w:eastAsiaTheme="minorEastAsia"/>
          <w:smallCaps w:val="0"/>
          <w:noProof/>
          <w:sz w:val="22"/>
          <w:lang w:val="en-US" w:eastAsia="en-US" w:bidi="ar-SA"/>
        </w:rPr>
      </w:pPr>
      <w:hyperlink w:anchor="_Toc414020631" w:history="1">
        <w:r w:rsidR="00437EDA" w:rsidRPr="001B73D8">
          <w:rPr>
            <w:rStyle w:val="Hyperlink"/>
            <w:noProof/>
          </w:rPr>
          <w:t>Bing Maps</w:t>
        </w:r>
        <w:r w:rsidR="00437EDA">
          <w:rPr>
            <w:noProof/>
            <w:webHidden/>
          </w:rPr>
          <w:tab/>
        </w:r>
        <w:r w:rsidR="00437EDA">
          <w:rPr>
            <w:noProof/>
            <w:webHidden/>
          </w:rPr>
          <w:fldChar w:fldCharType="begin"/>
        </w:r>
        <w:r w:rsidR="00437EDA">
          <w:rPr>
            <w:noProof/>
            <w:webHidden/>
          </w:rPr>
          <w:instrText xml:space="preserve"> PAGEREF _Toc414020631 \h </w:instrText>
        </w:r>
        <w:r w:rsidR="00437EDA">
          <w:rPr>
            <w:noProof/>
            <w:webHidden/>
          </w:rPr>
        </w:r>
        <w:r w:rsidR="00437EDA">
          <w:rPr>
            <w:noProof/>
            <w:webHidden/>
          </w:rPr>
          <w:fldChar w:fldCharType="separate"/>
        </w:r>
        <w:r w:rsidR="000E4BBB">
          <w:rPr>
            <w:noProof/>
            <w:webHidden/>
          </w:rPr>
          <w:t>24</w:t>
        </w:r>
        <w:r w:rsidR="00437EDA">
          <w:rPr>
            <w:noProof/>
            <w:webHidden/>
          </w:rPr>
          <w:fldChar w:fldCharType="end"/>
        </w:r>
      </w:hyperlink>
    </w:p>
    <w:p w14:paraId="0D8B180B" w14:textId="77777777" w:rsidR="00437EDA" w:rsidRDefault="00161B37">
      <w:pPr>
        <w:pStyle w:val="TOC3"/>
        <w:tabs>
          <w:tab w:val="right" w:leader="dot" w:pos="5030"/>
        </w:tabs>
        <w:rPr>
          <w:rFonts w:eastAsiaTheme="minorEastAsia"/>
          <w:smallCaps w:val="0"/>
          <w:noProof/>
          <w:sz w:val="22"/>
          <w:lang w:val="en-US" w:eastAsia="en-US" w:bidi="ar-SA"/>
        </w:rPr>
      </w:pPr>
      <w:hyperlink w:anchor="_Toc414020632" w:history="1">
        <w:r w:rsidR="00437EDA" w:rsidRPr="001B73D8">
          <w:rPr>
            <w:rStyle w:val="Hyperlink"/>
            <w:noProof/>
          </w:rPr>
          <w:t>Müşteri Desteği</w:t>
        </w:r>
        <w:r w:rsidR="00437EDA">
          <w:rPr>
            <w:noProof/>
            <w:webHidden/>
          </w:rPr>
          <w:tab/>
        </w:r>
        <w:r w:rsidR="00437EDA">
          <w:rPr>
            <w:noProof/>
            <w:webHidden/>
          </w:rPr>
          <w:fldChar w:fldCharType="begin"/>
        </w:r>
        <w:r w:rsidR="00437EDA">
          <w:rPr>
            <w:noProof/>
            <w:webHidden/>
          </w:rPr>
          <w:instrText xml:space="preserve"> PAGEREF _Toc414020632 \h </w:instrText>
        </w:r>
        <w:r w:rsidR="00437EDA">
          <w:rPr>
            <w:noProof/>
            <w:webHidden/>
          </w:rPr>
        </w:r>
        <w:r w:rsidR="00437EDA">
          <w:rPr>
            <w:noProof/>
            <w:webHidden/>
          </w:rPr>
          <w:fldChar w:fldCharType="separate"/>
        </w:r>
        <w:r w:rsidR="000E4BBB">
          <w:rPr>
            <w:noProof/>
            <w:webHidden/>
          </w:rPr>
          <w:t>24</w:t>
        </w:r>
        <w:r w:rsidR="00437EDA">
          <w:rPr>
            <w:noProof/>
            <w:webHidden/>
          </w:rPr>
          <w:fldChar w:fldCharType="end"/>
        </w:r>
      </w:hyperlink>
    </w:p>
    <w:p w14:paraId="2C262435" w14:textId="00EA64C8" w:rsidR="00437EDA" w:rsidRDefault="00161B37">
      <w:pPr>
        <w:pStyle w:val="TOC3"/>
        <w:tabs>
          <w:tab w:val="right" w:leader="dot" w:pos="5030"/>
        </w:tabs>
        <w:rPr>
          <w:rFonts w:eastAsiaTheme="minorEastAsia"/>
          <w:smallCaps w:val="0"/>
          <w:noProof/>
          <w:sz w:val="22"/>
          <w:lang w:val="en-US" w:eastAsia="en-US" w:bidi="ar-SA"/>
        </w:rPr>
      </w:pPr>
      <w:hyperlink w:anchor="_Toc414020633" w:history="1">
        <w:r w:rsidR="00437EDA" w:rsidRPr="001B73D8">
          <w:rPr>
            <w:rStyle w:val="Hyperlink"/>
            <w:noProof/>
          </w:rPr>
          <w:t xml:space="preserve">H.264/AVC Görsel Standardı, VC-1 Video Standardı, </w:t>
        </w:r>
        <w:r w:rsidR="00981D21">
          <w:rPr>
            <w:rStyle w:val="Hyperlink"/>
            <w:noProof/>
          </w:rPr>
          <w:br/>
        </w:r>
        <w:r w:rsidR="00437EDA" w:rsidRPr="001B73D8">
          <w:rPr>
            <w:rStyle w:val="Hyperlink"/>
            <w:noProof/>
          </w:rPr>
          <w:t xml:space="preserve">MPEG-4 Kısım 2 Görsel Standardı ve MPEG-2 Video </w:t>
        </w:r>
        <w:r w:rsidR="00981D21">
          <w:rPr>
            <w:rStyle w:val="Hyperlink"/>
            <w:noProof/>
          </w:rPr>
          <w:br/>
        </w:r>
        <w:r w:rsidR="00437EDA" w:rsidRPr="001B73D8">
          <w:rPr>
            <w:rStyle w:val="Hyperlink"/>
            <w:noProof/>
          </w:rPr>
          <w:t>Standardı hakkında bildirim</w:t>
        </w:r>
        <w:r w:rsidR="00437EDA">
          <w:rPr>
            <w:noProof/>
            <w:webHidden/>
          </w:rPr>
          <w:tab/>
        </w:r>
        <w:r w:rsidR="00437EDA">
          <w:rPr>
            <w:noProof/>
            <w:webHidden/>
          </w:rPr>
          <w:fldChar w:fldCharType="begin"/>
        </w:r>
        <w:r w:rsidR="00437EDA">
          <w:rPr>
            <w:noProof/>
            <w:webHidden/>
          </w:rPr>
          <w:instrText xml:space="preserve"> PAGEREF _Toc414020633 \h </w:instrText>
        </w:r>
        <w:r w:rsidR="00437EDA">
          <w:rPr>
            <w:noProof/>
            <w:webHidden/>
          </w:rPr>
        </w:r>
        <w:r w:rsidR="00437EDA">
          <w:rPr>
            <w:noProof/>
            <w:webHidden/>
          </w:rPr>
          <w:fldChar w:fldCharType="separate"/>
        </w:r>
        <w:r w:rsidR="000E4BBB">
          <w:rPr>
            <w:noProof/>
            <w:webHidden/>
          </w:rPr>
          <w:t>25</w:t>
        </w:r>
        <w:r w:rsidR="00437EDA">
          <w:rPr>
            <w:noProof/>
            <w:webHidden/>
          </w:rPr>
          <w:fldChar w:fldCharType="end"/>
        </w:r>
      </w:hyperlink>
    </w:p>
    <w:p w14:paraId="4E47C04C" w14:textId="77777777" w:rsidR="00437EDA" w:rsidRDefault="00161B37">
      <w:pPr>
        <w:pStyle w:val="TOC1"/>
        <w:tabs>
          <w:tab w:val="right" w:leader="dot" w:pos="5030"/>
        </w:tabs>
        <w:rPr>
          <w:rFonts w:eastAsiaTheme="minorEastAsia"/>
          <w:b w:val="0"/>
          <w:caps w:val="0"/>
          <w:noProof/>
          <w:sz w:val="22"/>
          <w:lang w:val="en-US" w:eastAsia="en-US" w:bidi="ar-SA"/>
        </w:rPr>
      </w:pPr>
      <w:hyperlink w:anchor="_Toc414020634" w:history="1">
        <w:r w:rsidR="00437EDA" w:rsidRPr="001B73D8">
          <w:rPr>
            <w:rStyle w:val="Hyperlink"/>
            <w:noProof/>
          </w:rPr>
          <w:t>Ek 2 – Üyelik Lisans Paketleri</w:t>
        </w:r>
        <w:r w:rsidR="00437EDA">
          <w:rPr>
            <w:noProof/>
            <w:webHidden/>
          </w:rPr>
          <w:tab/>
        </w:r>
        <w:r w:rsidR="00437EDA">
          <w:rPr>
            <w:noProof/>
            <w:webHidden/>
          </w:rPr>
          <w:fldChar w:fldCharType="begin"/>
        </w:r>
        <w:r w:rsidR="00437EDA">
          <w:rPr>
            <w:noProof/>
            <w:webHidden/>
          </w:rPr>
          <w:instrText xml:space="preserve"> PAGEREF _Toc414020634 \h </w:instrText>
        </w:r>
        <w:r w:rsidR="00437EDA">
          <w:rPr>
            <w:noProof/>
            <w:webHidden/>
          </w:rPr>
        </w:r>
        <w:r w:rsidR="00437EDA">
          <w:rPr>
            <w:noProof/>
            <w:webHidden/>
          </w:rPr>
          <w:fldChar w:fldCharType="separate"/>
        </w:r>
        <w:r w:rsidR="000E4BBB">
          <w:rPr>
            <w:noProof/>
            <w:webHidden/>
          </w:rPr>
          <w:t>26</w:t>
        </w:r>
        <w:r w:rsidR="00437EDA">
          <w:rPr>
            <w:noProof/>
            <w:webHidden/>
          </w:rPr>
          <w:fldChar w:fldCharType="end"/>
        </w:r>
      </w:hyperlink>
    </w:p>
    <w:p w14:paraId="31A9028B" w14:textId="11BEAF1C" w:rsidR="00437EDA" w:rsidRDefault="00161B37">
      <w:pPr>
        <w:pStyle w:val="TOC1"/>
        <w:tabs>
          <w:tab w:val="right" w:leader="dot" w:pos="5030"/>
        </w:tabs>
        <w:rPr>
          <w:rFonts w:eastAsiaTheme="minorEastAsia"/>
          <w:b w:val="0"/>
          <w:caps w:val="0"/>
          <w:noProof/>
          <w:sz w:val="22"/>
          <w:lang w:val="en-US" w:eastAsia="en-US" w:bidi="ar-SA"/>
        </w:rPr>
      </w:pPr>
      <w:hyperlink w:anchor="_Toc414020635" w:history="1">
        <w:r w:rsidR="00437EDA" w:rsidRPr="001B73D8">
          <w:rPr>
            <w:rStyle w:val="Hyperlink"/>
            <w:noProof/>
          </w:rPr>
          <w:t xml:space="preserve">Ek 3 – Standart Sözleşmeye Yönelik </w:t>
        </w:r>
        <w:r w:rsidR="00D50AB3">
          <w:rPr>
            <w:rStyle w:val="Hyperlink"/>
            <w:noProof/>
          </w:rPr>
          <w:br/>
        </w:r>
        <w:r w:rsidR="00437EDA" w:rsidRPr="001B73D8">
          <w:rPr>
            <w:rStyle w:val="Hyperlink"/>
            <w:noProof/>
          </w:rPr>
          <w:t>Maddeler (İşlemciler)</w:t>
        </w:r>
        <w:r w:rsidR="00437EDA">
          <w:rPr>
            <w:noProof/>
            <w:webHidden/>
          </w:rPr>
          <w:tab/>
        </w:r>
        <w:r w:rsidR="00437EDA">
          <w:rPr>
            <w:noProof/>
            <w:webHidden/>
          </w:rPr>
          <w:fldChar w:fldCharType="begin"/>
        </w:r>
        <w:r w:rsidR="00437EDA">
          <w:rPr>
            <w:noProof/>
            <w:webHidden/>
          </w:rPr>
          <w:instrText xml:space="preserve"> PAGEREF _Toc414020635 \h </w:instrText>
        </w:r>
        <w:r w:rsidR="00437EDA">
          <w:rPr>
            <w:noProof/>
            <w:webHidden/>
          </w:rPr>
        </w:r>
        <w:r w:rsidR="00437EDA">
          <w:rPr>
            <w:noProof/>
            <w:webHidden/>
          </w:rPr>
          <w:fldChar w:fldCharType="separate"/>
        </w:r>
        <w:r w:rsidR="000E4BBB">
          <w:rPr>
            <w:noProof/>
            <w:webHidden/>
          </w:rPr>
          <w:t>27</w:t>
        </w:r>
        <w:r w:rsidR="00437EDA">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14020566"/>
      <w:r>
        <w:t>Giriş</w:t>
      </w:r>
      <w:bookmarkEnd w:id="3"/>
      <w:bookmarkEnd w:id="4"/>
    </w:p>
    <w:p w14:paraId="7E3AAC87" w14:textId="79379EBA" w:rsidR="003F6CEE" w:rsidRPr="00690C65" w:rsidRDefault="003C35CD" w:rsidP="00366C8E">
      <w:pPr>
        <w:pStyle w:val="ProductList-Body"/>
        <w:spacing w:after="120"/>
      </w:pPr>
      <w:r>
        <w:t>1 Temmuz 2014 tarihinden başlamak üzere bu Çevrimiçi Hizmet Hükümleri (OST), Çevrimiçi Hizmetler Kullanım Hakları</w:t>
      </w:r>
      <w:r w:rsidR="002C12D5">
        <w:t>’</w:t>
      </w:r>
      <w:r>
        <w:t>nın (OLSUR) yerini alacaktır. OST, Müşterinin Çevrimiçi Hizmetleri kullanımı için geçerli hükümleri içerir. Farklı gizlilik ve güvenlik hükümleri de dahil olmak üzere ayrı hükümler,</w:t>
      </w:r>
      <w:r w:rsidR="008D70D7">
        <w:t xml:space="preserve"> </w:t>
      </w:r>
      <w:r>
        <w:t>Müşterinin (aşağıda tanımlandığı üzere) Microsoft</w:t>
      </w:r>
      <w:r w:rsidR="002C12D5">
        <w:t>’</w:t>
      </w:r>
      <w:r>
        <w:t>a Ait Olmayan Ürünleri ve Microsoft</w:t>
      </w:r>
      <w:r w:rsidR="002C12D5">
        <w:t>’</w:t>
      </w:r>
      <w:r>
        <w:t>a ait olan diğer ürünleri ve hizmetleri kullanımını yönetmektedir.</w:t>
      </w:r>
    </w:p>
    <w:p w14:paraId="03BB023E" w14:textId="2601AA9D" w:rsidR="004D27A6" w:rsidRPr="00690C65" w:rsidRDefault="003F6CEE" w:rsidP="003F6CEE">
      <w:pPr>
        <w:pStyle w:val="ProductList-Body"/>
      </w:pPr>
      <w:r>
        <w:t>Çevrimiçi Hizmetlerin çoğu bir Hizmet Seviyesi Anlaşması (SLA) sunmaktadır. Çevrimiçi Hizmetler SLA</w:t>
      </w:r>
      <w:r w:rsidR="002C12D5">
        <w:t>’</w:t>
      </w:r>
      <w:r>
        <w:t xml:space="preserve">ları ile ilgili daha fazla bilgi için lütfen </w:t>
      </w:r>
      <w:hyperlink r:id="rId18" w:history="1">
        <w:r>
          <w:rPr>
            <w:rStyle w:val="Hyperlink"/>
          </w:rPr>
          <w:t>http://microsoft.com/licensing/contracts</w:t>
        </w:r>
      </w:hyperlink>
      <w:r>
        <w:t xml:space="preserve"> adresine bakın.</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14020567"/>
      <w:r>
        <w:t>Önceki Sürümler</w:t>
      </w:r>
      <w:bookmarkEnd w:id="5"/>
    </w:p>
    <w:p w14:paraId="2A9D9754" w14:textId="487D7DCC" w:rsidR="004D27A6" w:rsidRPr="00690C65" w:rsidRDefault="003F6CEE" w:rsidP="00A914BF">
      <w:pPr>
        <w:pStyle w:val="ProductList-Body"/>
      </w:pPr>
      <w:r>
        <w:t xml:space="preserve">OST, mevcut durumda uygun olan Çevrimiçi Hizmetlere dair hükümleri sağlar. Daha eski sürümler için Müşteri </w:t>
      </w:r>
      <w:hyperlink r:id="rId19" w:history="1">
        <w:r>
          <w:rPr>
            <w:rStyle w:val="Hyperlink"/>
          </w:rPr>
          <w:t>http://go.microsoft.com/?linkid=9840733</w:t>
        </w:r>
      </w:hyperlink>
      <w:r>
        <w:t xml:space="preserve"> adresine başvurabilir veya kurumsal bayisi ya da Microsoft Kurumsal Müşteri Yöneticisi ile temasa geçebilir.</w:t>
      </w:r>
    </w:p>
    <w:p w14:paraId="0E33A2B4" w14:textId="77777777" w:rsidR="003F6CEE" w:rsidRPr="00690C65" w:rsidRDefault="003F6CEE" w:rsidP="00A914BF">
      <w:pPr>
        <w:pStyle w:val="ProductList-Body"/>
      </w:pPr>
    </w:p>
    <w:p w14:paraId="1E2AC9B2" w14:textId="77777777" w:rsidR="00730B3A" w:rsidRPr="00690C6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14020568"/>
      <w:r>
        <w:t>Açıklamalar ve Değişikliklerle İlgili Özetler</w:t>
      </w:r>
      <w:bookmarkEnd w:id="6"/>
      <w:bookmarkEnd w:id="7"/>
      <w:bookmarkEnd w:id="8"/>
      <w:bookmarkEnd w:id="9"/>
      <w:bookmarkEnd w:id="10"/>
      <w:bookmarkEnd w:id="11"/>
      <w:bookmarkEnd w:id="12"/>
    </w:p>
    <w:tbl>
      <w:tblPr>
        <w:tblStyle w:val="TableGrid"/>
        <w:tblW w:w="0" w:type="auto"/>
        <w:tblInd w:w="108" w:type="dxa"/>
        <w:tblLook w:val="04A0" w:firstRow="1" w:lastRow="0" w:firstColumn="1" w:lastColumn="0" w:noHBand="0" w:noVBand="1"/>
      </w:tblPr>
      <w:tblGrid>
        <w:gridCol w:w="5230"/>
        <w:gridCol w:w="5452"/>
      </w:tblGrid>
      <w:tr w:rsidR="00862C50" w:rsidRPr="00AD6DB4" w14:paraId="2BDB5392" w14:textId="77777777" w:rsidTr="00143DF1">
        <w:trPr>
          <w:tblHeader/>
        </w:trPr>
        <w:tc>
          <w:tcPr>
            <w:tcW w:w="5287" w:type="dxa"/>
            <w:shd w:val="clear" w:color="auto" w:fill="0072C6"/>
          </w:tcPr>
          <w:p w14:paraId="171F634A" w14:textId="77777777" w:rsidR="00862C50" w:rsidRPr="00AD6DB4" w:rsidRDefault="00862C50" w:rsidP="00414009">
            <w:pPr>
              <w:pStyle w:val="ProductList-Body"/>
              <w:spacing w:before="20" w:after="20"/>
              <w:rPr>
                <w:color w:val="FFFFFF" w:themeColor="background1"/>
              </w:rPr>
            </w:pPr>
            <w:r>
              <w:rPr>
                <w:color w:val="FFFFFF" w:themeColor="background1"/>
              </w:rPr>
              <w:t>Eklemeler</w:t>
            </w:r>
          </w:p>
        </w:tc>
        <w:tc>
          <w:tcPr>
            <w:tcW w:w="5513" w:type="dxa"/>
            <w:shd w:val="clear" w:color="auto" w:fill="0072C6"/>
          </w:tcPr>
          <w:p w14:paraId="2A30C3FC" w14:textId="77777777" w:rsidR="00862C50" w:rsidRPr="00AD6DB4" w:rsidRDefault="00862C50" w:rsidP="00414009">
            <w:pPr>
              <w:pStyle w:val="ProductList-Body"/>
              <w:spacing w:before="20" w:after="20"/>
              <w:rPr>
                <w:color w:val="FFFFFF" w:themeColor="background1"/>
              </w:rPr>
            </w:pPr>
            <w:r>
              <w:rPr>
                <w:color w:val="FFFFFF" w:themeColor="background1"/>
              </w:rPr>
              <w:t>Silmeler</w:t>
            </w:r>
          </w:p>
        </w:tc>
      </w:tr>
      <w:tr w:rsidR="0080135B" w14:paraId="53A368BB" w14:textId="77777777" w:rsidTr="00143DF1">
        <w:tc>
          <w:tcPr>
            <w:tcW w:w="5287" w:type="dxa"/>
          </w:tcPr>
          <w:p w14:paraId="1078C061" w14:textId="1F5CCECD" w:rsidR="0080135B" w:rsidRDefault="0004038E" w:rsidP="00C614F3">
            <w:pPr>
              <w:pStyle w:val="ProductList-Body"/>
            </w:pPr>
            <w:r>
              <w:t>Skype for Business Çevrimiçi</w:t>
            </w:r>
          </w:p>
        </w:tc>
        <w:tc>
          <w:tcPr>
            <w:tcW w:w="5513" w:type="dxa"/>
          </w:tcPr>
          <w:p w14:paraId="0378FD8B" w14:textId="778E0B84" w:rsidR="0080135B" w:rsidRPr="0080135B" w:rsidRDefault="0004038E" w:rsidP="00C614F3">
            <w:pPr>
              <w:pStyle w:val="ProductList-Body"/>
            </w:pPr>
            <w:r>
              <w:t>Lync Çevrimiçi</w:t>
            </w:r>
          </w:p>
        </w:tc>
      </w:tr>
    </w:tbl>
    <w:p w14:paraId="6D69E2A9" w14:textId="77777777" w:rsidR="00862C50" w:rsidRPr="00690C65" w:rsidRDefault="00862C50" w:rsidP="00862C50">
      <w:pPr>
        <w:pStyle w:val="ProductList-Body"/>
      </w:pPr>
    </w:p>
    <w:p w14:paraId="6DF579D4" w14:textId="06C6DCE7" w:rsidR="003F6CEE" w:rsidRPr="00690C65" w:rsidRDefault="00730B3A">
      <w:pPr>
        <w:pStyle w:val="ProductList-Body"/>
      </w:pPr>
      <w:r>
        <w:rPr>
          <w:b/>
          <w:color w:val="00188F"/>
          <w:szCs w:val="18"/>
        </w:rPr>
        <w:t>Değişiklikler</w:t>
      </w:r>
    </w:p>
    <w:p w14:paraId="089A95FF" w14:textId="77777777" w:rsidR="00E66E5C" w:rsidRPr="00690C65" w:rsidRDefault="00E66E5C">
      <w:pPr>
        <w:pStyle w:val="ProductList-Body"/>
      </w:pPr>
    </w:p>
    <w:p w14:paraId="3407241A" w14:textId="2D7911DC" w:rsidR="00FC5782" w:rsidRPr="00690C65" w:rsidRDefault="00E66E5C" w:rsidP="00EF1136">
      <w:pPr>
        <w:pStyle w:val="ProductList-Body"/>
        <w:ind w:left="180"/>
      </w:pPr>
      <w:r>
        <w:rPr>
          <w:b/>
          <w:color w:val="00188F"/>
        </w:rPr>
        <w:t>Genel Hükümlerin Teknik Sınırlamalar bendi</w:t>
      </w:r>
    </w:p>
    <w:p w14:paraId="2071CABB" w14:textId="15A85EB0" w:rsidR="003F6CEE" w:rsidRPr="00690C65" w:rsidRDefault="00E66E5C" w:rsidP="008A4B59">
      <w:pPr>
        <w:pStyle w:val="ProductList-Body"/>
        <w:ind w:left="360"/>
      </w:pPr>
      <w:r>
        <w:t xml:space="preserve">Bir Çevrimiçi Hizmetin kullanımının açıkça yetki verilenler dışında yazılımın kopyalarının veya kaynak kodun indirilmesini kapsamadığı açıklandı. </w:t>
      </w:r>
    </w:p>
    <w:p w14:paraId="77F44D6A" w14:textId="77777777" w:rsidR="00E66E5C" w:rsidRPr="00690C65" w:rsidRDefault="00E66E5C" w:rsidP="00EF1136">
      <w:pPr>
        <w:pStyle w:val="ProductList-Body"/>
        <w:ind w:left="180"/>
      </w:pPr>
    </w:p>
    <w:p w14:paraId="29CAAC36" w14:textId="3CC4B8D5" w:rsidR="00E66E5C" w:rsidRPr="00690C65" w:rsidRDefault="00E66E5C" w:rsidP="00017A87">
      <w:pPr>
        <w:pStyle w:val="ProductList-Body"/>
        <w:ind w:left="180"/>
      </w:pPr>
      <w:r>
        <w:rPr>
          <w:b/>
          <w:color w:val="00188F"/>
        </w:rPr>
        <w:t>Gizlilik ve Güvenlik Hükümlerinin Genel Gizlilik ve Güvenlik Hükümleri Kısmının Kapsam Bölümü</w:t>
      </w:r>
    </w:p>
    <w:p w14:paraId="52DF1033" w14:textId="54A9CC3C" w:rsidR="00E66E5C" w:rsidRPr="00690C65" w:rsidRDefault="00E66E5C" w:rsidP="008A4B59">
      <w:pPr>
        <w:pStyle w:val="ProductList-Body"/>
        <w:tabs>
          <w:tab w:val="clear" w:pos="158"/>
          <w:tab w:val="left" w:pos="360"/>
        </w:tabs>
        <w:ind w:left="360"/>
      </w:pPr>
      <w:r>
        <w:t>Bir istisna olarak Yammer silindi.</w:t>
      </w:r>
    </w:p>
    <w:p w14:paraId="7094A987" w14:textId="30EB889E" w:rsidR="00017A87" w:rsidRPr="00690C65" w:rsidRDefault="00017A87" w:rsidP="00017A87">
      <w:pPr>
        <w:pStyle w:val="ProductList-Body"/>
        <w:ind w:left="180"/>
      </w:pPr>
    </w:p>
    <w:p w14:paraId="6DF2E0A8" w14:textId="718AC04A" w:rsidR="00017A87" w:rsidRPr="00690C65" w:rsidRDefault="00017A87" w:rsidP="00017A87">
      <w:pPr>
        <w:pStyle w:val="ProductList-Body"/>
        <w:ind w:left="180"/>
      </w:pPr>
      <w:r>
        <w:rPr>
          <w:b/>
          <w:color w:val="00188F"/>
        </w:rPr>
        <w:t>Gizlilik ve Güvenlik Hükümlerinin Veri İşleme Hükümleri Kısmı</w:t>
      </w:r>
    </w:p>
    <w:p w14:paraId="19A177A8" w14:textId="41DB0690" w:rsidR="00017A87" w:rsidRPr="00690C65" w:rsidRDefault="0004038E" w:rsidP="00FC7E60">
      <w:pPr>
        <w:pStyle w:val="ProductList-Body"/>
        <w:tabs>
          <w:tab w:val="clear" w:pos="158"/>
          <w:tab w:val="left" w:pos="360"/>
        </w:tabs>
        <w:ind w:left="360"/>
      </w:pPr>
      <w:r>
        <w:t>Microsoft</w:t>
      </w:r>
      <w:r w:rsidR="002C12D5">
        <w:t>’</w:t>
      </w:r>
      <w:r>
        <w:t>un sınırlı veya yan hizmetler sağlamak için alt yükleniciler kiralayabileceği açıklandı.</w:t>
      </w:r>
    </w:p>
    <w:p w14:paraId="747DACD9" w14:textId="77777777" w:rsidR="00FC7E60" w:rsidRPr="00690C65" w:rsidRDefault="00FC7E60" w:rsidP="00017A87">
      <w:pPr>
        <w:pStyle w:val="ProductList-Body"/>
        <w:ind w:left="180"/>
      </w:pPr>
    </w:p>
    <w:p w14:paraId="6F48F237" w14:textId="76E4378D" w:rsidR="000314CF" w:rsidRPr="00690C65" w:rsidRDefault="000314CF" w:rsidP="00017A87">
      <w:pPr>
        <w:pStyle w:val="ProductList-Body"/>
        <w:ind w:left="180"/>
      </w:pPr>
      <w:r>
        <w:rPr>
          <w:b/>
          <w:color w:val="00188F"/>
        </w:rPr>
        <w:t>Gizlilik ve Güvenlik Hükümlerinin Veri İşleme Hükümleri Kısmının Sertifikalar ve Denetimler Bölümü</w:t>
      </w:r>
    </w:p>
    <w:p w14:paraId="5C811393" w14:textId="4D7E936D" w:rsidR="000314CF" w:rsidRPr="00690C65" w:rsidRDefault="001E33A8" w:rsidP="008A4B59">
      <w:pPr>
        <w:pStyle w:val="ProductList-Body"/>
        <w:tabs>
          <w:tab w:val="clear" w:pos="158"/>
          <w:tab w:val="left" w:pos="360"/>
        </w:tabs>
        <w:ind w:left="360"/>
      </w:pPr>
      <w:r>
        <w:t>Ayrı Çevrimiçi Hizmetler Bilgi Güvenliği Politikası ve Çevrimiçi Hizmetlere İlişkin Microsoft Denetimleri bölümleriyle değiştirildi.</w:t>
      </w:r>
    </w:p>
    <w:p w14:paraId="7061C336" w14:textId="77777777" w:rsidR="001E33A8" w:rsidRPr="00690C65" w:rsidRDefault="001E33A8" w:rsidP="00017A87">
      <w:pPr>
        <w:pStyle w:val="ProductList-Body"/>
        <w:ind w:left="180"/>
      </w:pPr>
    </w:p>
    <w:p w14:paraId="6F961E31" w14:textId="77777777" w:rsidR="0004038E" w:rsidRPr="00690C65" w:rsidRDefault="0004038E" w:rsidP="00017A87">
      <w:pPr>
        <w:pStyle w:val="ProductList-Body"/>
        <w:ind w:left="180"/>
      </w:pPr>
      <w:r>
        <w:rPr>
          <w:b/>
          <w:color w:val="00188F"/>
        </w:rPr>
        <w:t>Lync Çevrimiçi</w:t>
      </w:r>
    </w:p>
    <w:p w14:paraId="4825CDE3" w14:textId="768CC63C" w:rsidR="0004038E" w:rsidRPr="00690C65" w:rsidRDefault="0004038E" w:rsidP="008A4B59">
      <w:pPr>
        <w:pStyle w:val="ProductList-Body"/>
        <w:tabs>
          <w:tab w:val="clear" w:pos="158"/>
          <w:tab w:val="left" w:pos="360"/>
        </w:tabs>
        <w:ind w:left="360"/>
      </w:pPr>
      <w:r>
        <w:t>Adı Skype for Business Çevrimiçi olarak değiştirildi.</w:t>
      </w:r>
    </w:p>
    <w:p w14:paraId="333ABDF5" w14:textId="77777777" w:rsidR="0004038E" w:rsidRPr="00690C65" w:rsidRDefault="0004038E" w:rsidP="00017A87">
      <w:pPr>
        <w:pStyle w:val="ProductList-Body"/>
        <w:ind w:left="180"/>
      </w:pPr>
    </w:p>
    <w:p w14:paraId="2C34069F" w14:textId="0003F947" w:rsidR="001E33A8" w:rsidRPr="00690C65" w:rsidRDefault="001E33A8" w:rsidP="00017A87">
      <w:pPr>
        <w:pStyle w:val="ProductList-Body"/>
        <w:ind w:left="180"/>
      </w:pPr>
      <w:r>
        <w:rPr>
          <w:b/>
          <w:color w:val="00188F"/>
        </w:rPr>
        <w:t>Microsoft Azure Hizmetler</w:t>
      </w:r>
    </w:p>
    <w:p w14:paraId="62EED8E7" w14:textId="724358E2" w:rsidR="001E33A8" w:rsidRPr="00690C65" w:rsidRDefault="001E33A8" w:rsidP="008A4B59">
      <w:pPr>
        <w:pStyle w:val="ProductList-Body"/>
        <w:tabs>
          <w:tab w:val="clear" w:pos="158"/>
          <w:tab w:val="left" w:pos="360"/>
        </w:tabs>
        <w:spacing w:after="60"/>
        <w:ind w:left="360"/>
      </w:pPr>
      <w:r>
        <w:t>Hizmet Seviyesi Anlaşmasına, Microsoft Azure Hizmetlerinin ve özelliklerinin tanımlandığı siteye, depolama ortamlarıyla ilgili yönergelerin sağlandığı siteye ve Microsoft Azure Marketi ile Sanal Makine Galerisi</w:t>
      </w:r>
      <w:r w:rsidR="002C12D5">
        <w:t>’</w:t>
      </w:r>
      <w:r>
        <w:t>ne ilişkin hükümlere olan bağlantılar güncelleştirildi.</w:t>
      </w:r>
    </w:p>
    <w:p w14:paraId="337EC6BA" w14:textId="7E5B792E" w:rsidR="001E33A8" w:rsidRPr="00690C65" w:rsidRDefault="001E33A8" w:rsidP="008A4B59">
      <w:pPr>
        <w:pStyle w:val="ProductList-Body"/>
        <w:tabs>
          <w:tab w:val="clear" w:pos="158"/>
          <w:tab w:val="left" w:pos="360"/>
        </w:tabs>
        <w:ind w:left="360"/>
      </w:pPr>
      <w:r>
        <w:t xml:space="preserve">Microsoft Azure Hizmeti içinde kullanıma sunulan yazılımı kullanmaya ilişkin sınırlı lisans açıklandı. </w:t>
      </w:r>
    </w:p>
    <w:p w14:paraId="3699A327" w14:textId="77777777" w:rsidR="001E33A8" w:rsidRPr="00690C65" w:rsidRDefault="001E33A8" w:rsidP="00017A87">
      <w:pPr>
        <w:pStyle w:val="ProductList-Body"/>
        <w:ind w:left="180"/>
      </w:pPr>
    </w:p>
    <w:p w14:paraId="047D7FA3" w14:textId="220BA881" w:rsidR="00017A87" w:rsidRPr="00690C65" w:rsidRDefault="00017A87" w:rsidP="00017A87">
      <w:pPr>
        <w:pStyle w:val="ProductList-Body"/>
        <w:ind w:left="180"/>
      </w:pPr>
      <w:r>
        <w:rPr>
          <w:b/>
          <w:color w:val="00188F"/>
        </w:rPr>
        <w:t>Microsoft Sosyal Dinleme</w:t>
      </w:r>
    </w:p>
    <w:p w14:paraId="1B0C71A6" w14:textId="344C1642" w:rsidR="0004038E" w:rsidRPr="00690C65" w:rsidRDefault="0004038E" w:rsidP="00FC7E60">
      <w:pPr>
        <w:pStyle w:val="ProductList-Body"/>
        <w:tabs>
          <w:tab w:val="clear" w:pos="158"/>
          <w:tab w:val="left" w:pos="360"/>
        </w:tabs>
        <w:ind w:left="360"/>
      </w:pPr>
      <w:r>
        <w:t>Adı Microsoft Social Engagement olarak değiştirildi.</w:t>
      </w:r>
    </w:p>
    <w:p w14:paraId="1FB2E95B" w14:textId="77777777" w:rsidR="00FC7E60" w:rsidRPr="00690C65" w:rsidRDefault="00FC7E60" w:rsidP="00CD7F8D">
      <w:pPr>
        <w:pStyle w:val="ProductList-Body"/>
        <w:ind w:left="187"/>
      </w:pPr>
    </w:p>
    <w:p w14:paraId="18CB522A" w14:textId="4B1BCC68" w:rsidR="00017A87" w:rsidRPr="00690C65" w:rsidRDefault="00017A87" w:rsidP="00CD7F8D">
      <w:pPr>
        <w:pStyle w:val="ProductList-Body"/>
        <w:ind w:left="187"/>
      </w:pPr>
      <w:r>
        <w:rPr>
          <w:b/>
          <w:color w:val="00188F"/>
        </w:rPr>
        <w:t>Yammer</w:t>
      </w:r>
    </w:p>
    <w:p w14:paraId="514D885D" w14:textId="3C3A48D1" w:rsidR="00117EB2" w:rsidRPr="00690C65" w:rsidRDefault="00536EE4" w:rsidP="008A4B59">
      <w:pPr>
        <w:pStyle w:val="ProductList-Body"/>
        <w:tabs>
          <w:tab w:val="clear" w:pos="158"/>
          <w:tab w:val="left" w:pos="360"/>
        </w:tabs>
        <w:ind w:left="360"/>
      </w:pPr>
      <w:r>
        <w:t>Ayrı Gizlilik Bildirimine yapılan atıf silindi.</w:t>
      </w:r>
    </w:p>
    <w:p w14:paraId="23084382" w14:textId="77777777" w:rsidR="00536EE4" w:rsidRPr="00690C65" w:rsidRDefault="00536EE4" w:rsidP="00EF1136">
      <w:pPr>
        <w:pStyle w:val="ProductList-Body"/>
        <w:ind w:left="180"/>
      </w:pPr>
    </w:p>
    <w:p w14:paraId="0F1293F1" w14:textId="5136C5B5" w:rsidR="00536EE4" w:rsidRPr="00690C65" w:rsidRDefault="00536EE4" w:rsidP="00EF1136">
      <w:pPr>
        <w:pStyle w:val="ProductList-Body"/>
        <w:ind w:left="180"/>
      </w:pPr>
      <w:r>
        <w:rPr>
          <w:b/>
          <w:color w:val="00188F"/>
        </w:rPr>
        <w:t>Ek 2 – Üyelik Lisans Paketleri</w:t>
      </w:r>
    </w:p>
    <w:p w14:paraId="0F29940E" w14:textId="0EAD27D0" w:rsidR="00536EE4" w:rsidRPr="00690C65" w:rsidRDefault="00536EE4" w:rsidP="008A4B59">
      <w:pPr>
        <w:pStyle w:val="ProductList-Body"/>
        <w:tabs>
          <w:tab w:val="clear" w:pos="158"/>
          <w:tab w:val="left" w:pos="360"/>
        </w:tabs>
        <w:spacing w:after="60"/>
        <w:ind w:left="360"/>
      </w:pPr>
      <w:r>
        <w:t>Yeni Office 365 Eğitim teklifi, Office 365 Eğitim E1, E3 ve E4 planlarının yerine geçti ve Office 365 Eğitim E3 ve E4 planları, Exchange Çevrimiçi Plan 2 ve SharePoint Çevrimiçi Plan 2 için SL gerekliliklerini karşılama seçeneklerinden çıkarıldı.</w:t>
      </w:r>
    </w:p>
    <w:p w14:paraId="796CE5C8" w14:textId="077DD96A" w:rsidR="00E11027" w:rsidRPr="00690C65" w:rsidRDefault="00E11027" w:rsidP="008A4B59">
      <w:pPr>
        <w:pStyle w:val="ProductList-Body"/>
        <w:tabs>
          <w:tab w:val="clear" w:pos="158"/>
          <w:tab w:val="left" w:pos="360"/>
        </w:tabs>
        <w:spacing w:after="60"/>
        <w:ind w:left="360"/>
      </w:pPr>
      <w:r>
        <w:t>Microsoft Dynamics CRM Online Professional ve Enterprise EDU Paketi SL</w:t>
      </w:r>
      <w:r w:rsidR="002C12D5">
        <w:t>’</w:t>
      </w:r>
      <w:r>
        <w:t>lerinin sırasıyla Professional ve Enterprise sürümleri için SL gerekliliklerini karşıladığı</w:t>
      </w:r>
      <w:r w:rsidR="00183337">
        <w:t>nı belirten bir dipnot eklendi.</w:t>
      </w:r>
    </w:p>
    <w:p w14:paraId="62DA0CD2" w14:textId="4D2A6CDE" w:rsidR="00FD384F" w:rsidRPr="00CD7F8D" w:rsidRDefault="00FD384F" w:rsidP="00536EE4">
      <w:pPr>
        <w:pStyle w:val="ProductList-Body"/>
        <w:ind w:left="180"/>
        <w:sectPr w:rsidR="00FD384F" w:rsidRPr="00CD7F8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3" w:name="GeneralTerms"/>
      <w:bookmarkStart w:id="14" w:name="_Toc414020569"/>
      <w:r>
        <w:t>Genel Hükümler</w:t>
      </w:r>
      <w:bookmarkEnd w:id="13"/>
      <w:bookmarkEnd w:id="14"/>
    </w:p>
    <w:p w14:paraId="13E595AA" w14:textId="5E780E72" w:rsidR="00730B3A" w:rsidRPr="00690C65" w:rsidRDefault="00730B3A" w:rsidP="00A914BF">
      <w:pPr>
        <w:pStyle w:val="ProductList-Body"/>
      </w:pPr>
      <w:r>
        <w:t xml:space="preserve">Müşteri, Çevrimiçi Hizmetleri ve bağlantılı yazılımı Müşterinin toplu lisanslama anlaşmasında açıkça izin verilen şekilde kullanabilir. Microsoft diğer hakların tümünü saklı tutar. Müşteri, her Çevrimiçi Hizmet kullanımı için gereken uygun üyelik lisanslarını satın almalı ve atamalıdır. </w:t>
      </w:r>
      <w:hyperlink w:anchor="OnlineServiceSpecificTerms" w:history="1">
        <w:r>
          <w:rPr>
            <w:rStyle w:val="Hyperlink"/>
          </w:rPr>
          <w:t>Çevrimiçi Hizmetlere yönelik Hükümler</w:t>
        </w:r>
      </w:hyperlink>
      <w:r>
        <w:t xml:space="preserve"> bölümünde başka şekilde belirtilmediği sürece, Çevrimiçi Hizmete erişen her kullanıcı için bir Kullanıcı SL</w:t>
      </w:r>
      <w:r w:rsidR="002C12D5">
        <w:t>’</w:t>
      </w:r>
      <w:r>
        <w:t xml:space="preserve">si olması gerekir. </w:t>
      </w:r>
      <w:hyperlink w:anchor="Attachment2" w:history="1">
        <w:r>
          <w:rPr>
            <w:rStyle w:val="Hyperlink"/>
          </w:rPr>
          <w:t>Ek 2</w:t>
        </w:r>
      </w:hyperlink>
      <w:r>
        <w:t>, Kullanıcı SL</w:t>
      </w:r>
      <w:r w:rsidR="002C12D5">
        <w:t>’</w:t>
      </w:r>
      <w:r>
        <w:t>lerine dair gereklilikleri de yerine getiren SL Paketlerini açıklamaktadır. Müşterinin, bir Çevrimiçi Hizmete dair SL sonlandıktan sonra söz konusu bu Çevrimiçi Hizmeti kullanma hakkı yoktur.</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5" w:name="_Toc414020570"/>
      <w:r>
        <w:t>Tanımlar</w:t>
      </w:r>
      <w:bookmarkEnd w:id="15"/>
    </w:p>
    <w:p w14:paraId="6FDD5DC5" w14:textId="77777777" w:rsidR="00103924" w:rsidRPr="00690C65" w:rsidRDefault="00103924" w:rsidP="00337870">
      <w:pPr>
        <w:pStyle w:val="ProductList-Body"/>
        <w:spacing w:after="120"/>
      </w:pPr>
      <w:r>
        <w:t>Aşağıda yer alan terimlerden herhangi biri Müşterinin toplu lisanslama anlaşmasında tanımlanmamışsa, bu terimler aşağıdaki tanımlara sahiptir.</w:t>
      </w:r>
    </w:p>
    <w:p w14:paraId="1A63487A" w14:textId="298D4351" w:rsidR="00103924" w:rsidRPr="00690C65" w:rsidRDefault="00874919" w:rsidP="00337870">
      <w:pPr>
        <w:pStyle w:val="ProductList-Body"/>
        <w:spacing w:after="120"/>
      </w:pPr>
      <w:r>
        <w:t>“Müşteri Verileri”, Çevrimiçi Hizmetlerin kullanılmasıyla Müşteri tarafından ya da onun adına Microsoft</w:t>
      </w:r>
      <w:r w:rsidR="002C12D5">
        <w:t>’</w:t>
      </w:r>
      <w:r>
        <w:t>a verilen, tüm metin, ses, video veya resim dosyaları ve yazılım dahil tüm veriler anlamına gelir.</w:t>
      </w:r>
    </w:p>
    <w:p w14:paraId="6DE0382D" w14:textId="0EFC21ED" w:rsidR="00103924" w:rsidRPr="00690C65" w:rsidRDefault="00874919" w:rsidP="00337870">
      <w:pPr>
        <w:pStyle w:val="ProductList-Body"/>
        <w:spacing w:after="120"/>
      </w:pPr>
      <w:r>
        <w:t>“Harici Kullanıcı”, Müşterinin veya onun Bağlı Kuruluşlarının bir çalışanı, yerinde hizmet veren yüklenicisi veya yerinde hizmet veren temsilcisi olmayan bir Çevrimiçi Hizmet kullanıcısı demektir.</w:t>
      </w:r>
    </w:p>
    <w:p w14:paraId="4DD7F79B" w14:textId="550BAAA4" w:rsidR="00103924" w:rsidRPr="00690C65" w:rsidRDefault="003F71EF" w:rsidP="003F71EF">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7142C674" w14:textId="018F7DA1" w:rsidR="00103924" w:rsidRPr="00690C65" w:rsidRDefault="004416DF" w:rsidP="004416DF">
      <w:pPr>
        <w:pStyle w:val="ProductList-Body"/>
        <w:spacing w:after="120"/>
      </w:pPr>
      <w:r>
        <w:t>“</w:t>
      </w:r>
      <w:r w:rsidR="00874919">
        <w:t>Lisanslı Aygıt</w:t>
      </w:r>
      <w:r>
        <w:t>”</w:t>
      </w:r>
      <w:r w:rsidR="00874919">
        <w:t>, bir lisansın atandığı tek bir fiziksel donanım sistemi anlamına gelir. Bu tanım amacıyla, bir donanım bölümü veya blade ayrı bir aygıt olarak değerlendirilir.</w:t>
      </w:r>
    </w:p>
    <w:p w14:paraId="29C4457B" w14:textId="0FAC4B4B" w:rsidR="00103924" w:rsidRPr="00690C65" w:rsidRDefault="0004684D" w:rsidP="0004684D">
      <w:pPr>
        <w:pStyle w:val="ProductList-Body"/>
        <w:spacing w:after="120"/>
      </w:pPr>
      <w:r>
        <w:t>“</w:t>
      </w:r>
      <w:r w:rsidR="00874919">
        <w:t>Microsoft</w:t>
      </w:r>
      <w:r w:rsidR="002C12D5">
        <w:t>’</w:t>
      </w:r>
      <w:r w:rsidR="00874919">
        <w:t>a ait olmayan Ürün</w:t>
      </w:r>
      <w:r>
        <w:t>”</w:t>
      </w:r>
      <w:r w:rsidR="00874919">
        <w:t>, üçüncü taraf markasına sahip olan herhangi bir yazılım, veri, hizmet, web sitesi veya ürün anlamına gelir.</w:t>
      </w:r>
    </w:p>
    <w:p w14:paraId="69AA448A" w14:textId="142ADFB1" w:rsidR="00103924" w:rsidRPr="00690C65" w:rsidRDefault="00874919" w:rsidP="00337870">
      <w:pPr>
        <w:pStyle w:val="ProductList-Body"/>
        <w:spacing w:after="120"/>
      </w:pPr>
      <w:r>
        <w:t xml:space="preserve">“Çevrimiçi Hizmet”, Ürün Listesinin Çevrimiçi Hizmetler bölümünde belirtilen tüm hizmetler dahil, bir Microsoft toplu lisanslama anlaşması kapsamında Müşterinin üye olduğu, Microsoft tarafından barındırılan bir hizmet anlamına gelir. Ürün Listesi, </w:t>
      </w:r>
      <w:hyperlink r:id="rId21" w:history="1">
        <w:r>
          <w:rPr>
            <w:rStyle w:val="Hyperlink"/>
          </w:rPr>
          <w:t>http://go.microsoft.com/?linkid=9839207</w:t>
        </w:r>
      </w:hyperlink>
      <w:r>
        <w:rPr>
          <w:rStyle w:val="Hyperlink"/>
        </w:rPr>
        <w:t xml:space="preserve"> adresinde yer almaktadır</w:t>
      </w:r>
      <w:r w:rsidR="00ED709A">
        <w:rPr>
          <w:rStyle w:val="Hyperlink"/>
          <w:color w:val="auto"/>
          <w:u w:val="none"/>
        </w:rPr>
        <w:t xml:space="preserve"> </w:t>
      </w:r>
    </w:p>
    <w:p w14:paraId="44145F90" w14:textId="77881938" w:rsidR="00103924" w:rsidRPr="00690C65" w:rsidRDefault="00DF0948" w:rsidP="00DF0948">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72678E23" w14:textId="4B1EBFA1" w:rsidR="00730B3A" w:rsidRPr="00690C65" w:rsidRDefault="00EB1379" w:rsidP="00EB1379">
      <w:pPr>
        <w:pStyle w:val="ProductList-Body"/>
      </w:pPr>
      <w:r>
        <w:t>“</w:t>
      </w:r>
      <w:r w:rsidR="00337870">
        <w:t>SL</w:t>
      </w:r>
      <w:r>
        <w:t>”</w:t>
      </w:r>
      <w:r w:rsidR="00337870">
        <w:t>, üyelik lisansı anlamına gelir.</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6" w:name="_Toc414020571"/>
      <w:r>
        <w:t>Çevrimiçi Hizmet Hüküm Güncelleştirmeleri</w:t>
      </w:r>
      <w:bookmarkEnd w:id="16"/>
    </w:p>
    <w:p w14:paraId="2425CDE5" w14:textId="3676D1CC" w:rsidR="00103924" w:rsidRPr="00690C65" w:rsidRDefault="00103924" w:rsidP="00103924">
      <w:pPr>
        <w:pStyle w:val="ProductList-Body"/>
      </w:pPr>
      <w:r>
        <w:t>Müşteri, bir Çevrimiçi Hizmete dair bir üyeliği yenilediğinde veya yeni bir üyelik satın aldığında, o sırada mevcut olan OST geçerli olacak ve Müşterinin söz konusu Çevrimiçi Hizmete dair üyeliği süresince değişmeyecektir. Microsoft; piyasaya yeni (yani üyelikle birlikte daha önce dahil edilmemiş olan) özellikler, ekler veya ilgili yazılımlar çıkardığında Müşterinin bu yeni özellikleri, ekleri veya ilgili yazılımları kullanımı için geçerli olan OST</w:t>
      </w:r>
      <w:r w:rsidR="002C12D5">
        <w:t>’</w:t>
      </w:r>
      <w:r>
        <w:t>ye dair hükümler sunabilir veya bu OST</w:t>
      </w:r>
      <w:r w:rsidR="002C12D5">
        <w:t>’</w:t>
      </w:r>
      <w:r>
        <w:t>ye güncelleştirmeler yapabilir.</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7" w:name="_Toc414020572"/>
      <w:r>
        <w:t>Düzenleyici Değişiklikler ve Uluslararası Bulunabilirlik</w:t>
      </w:r>
      <w:bookmarkEnd w:id="17"/>
    </w:p>
    <w:p w14:paraId="3A70F627" w14:textId="6B0942DA" w:rsidR="00103924" w:rsidRPr="00690C65" w:rsidRDefault="00103924" w:rsidP="00103924">
      <w:pPr>
        <w:pStyle w:val="ProductList-Body"/>
      </w:pPr>
      <w:r>
        <w:t xml:space="preserve">Microsoft, zaman zaman her Çevrimiçi Hizmete dair ticari olarak makul değişiklikler yapabilir. Microsoft, herhangi bir ülkede faaliyet gösteren şirketler için genellikle uygulanmayan bir hükümet düzenlemesine, yükümlülüğüne veya başka türde bir gerekliliğine tabi olduğu söz konusu ülkedeki bir Çevrimiçi Hizmeti feshedebilir. Her Çevrimiçi Hizmet için bulunabilirlik, işlevsellik ve dil sürümleri ülkeye göre farklılık gösterebilir. Bulunabilirlik hakkında bilgiler için Müşteri, </w:t>
      </w:r>
      <w:hyperlink r:id="rId22" w:history="1">
        <w:r>
          <w:rPr>
            <w:rStyle w:val="Hyperlink"/>
          </w:rPr>
          <w:t>www.microsoft.com/online/international-availability.aspx</w:t>
        </w:r>
      </w:hyperlink>
      <w:r>
        <w:t xml:space="preserve"> adresine başvurabilir.</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18" w:name="_Toc414020573"/>
      <w:r>
        <w:t>Verilerin Saklanması</w:t>
      </w:r>
      <w:bookmarkEnd w:id="18"/>
    </w:p>
    <w:p w14:paraId="1645CC39" w14:textId="5E6B6EA9" w:rsidR="00103924" w:rsidRPr="00690C65" w:rsidRDefault="00D92296" w:rsidP="00337870">
      <w:pPr>
        <w:pStyle w:val="ProductList-Body"/>
        <w:spacing w:after="120"/>
      </w:pPr>
      <w:r>
        <w:t>Ücretsiz denemeler dışında, Microsoft, Çevrimiçi Hizmette saklanan Müşteri Verilerini, Müşterinin üyeliğinin sona ermesinden veya feshedilmesinden sonra 90 gün boyunca sınırlı işlevli bir hesapta tutacaktır, böylece Müşteri bu verileri dışa aktarabilir. 90 günlük saklama süresinin sona ermesinin ardından, Microsoft Müşterinin hesabını devre dışı bırakacak ve Müşteri Verilerini silecektir.</w:t>
      </w:r>
    </w:p>
    <w:p w14:paraId="0950D160" w14:textId="5628572E" w:rsidR="00103924" w:rsidRPr="00690C65" w:rsidRDefault="00103924" w:rsidP="00103924">
      <w:pPr>
        <w:pStyle w:val="ProductList-Body"/>
      </w:pPr>
      <w:r>
        <w:t>Çevrimiçi Hizmet, Müşteri tarafından sağlanan yazılımın saklanmasını veya dışa aktarılmasını desteklemeyebilir. Microsoft</w:t>
      </w:r>
      <w:r w:rsidR="002C12D5">
        <w:t>’</w:t>
      </w:r>
      <w:r>
        <w:t>un bu bölümde açıklandığı üzere Müşteri Verilerinin silinmesi konusunda herhangi bir yükümlülüğü yoktur.</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19" w:name="_Toc414020574"/>
      <w:r>
        <w:t>Yazılımın Çevrimiçi Hizmetle Kullanımı</w:t>
      </w:r>
      <w:bookmarkEnd w:id="19"/>
    </w:p>
    <w:p w14:paraId="62002352" w14:textId="3B9E93C8" w:rsidR="00103924" w:rsidRPr="00690C65" w:rsidRDefault="00103924" w:rsidP="00103924">
      <w:pPr>
        <w:pStyle w:val="ProductList-Body"/>
      </w:pPr>
      <w:r>
        <w:t>Müşterinin Çevrimiçi Hizmetleri kullanmak için belirli Microsoft yazılımlarını yüklemesi gerekebilir. Bu durumda aşağıdaki hükümler geçerli olur:</w:t>
      </w:r>
    </w:p>
    <w:p w14:paraId="4BD203DB" w14:textId="77777777" w:rsidR="0039630B" w:rsidRDefault="0039630B" w:rsidP="00366C8E">
      <w:pPr>
        <w:pStyle w:val="ProductList-Body"/>
        <w:ind w:left="180"/>
        <w:outlineLvl w:val="2"/>
      </w:pPr>
    </w:p>
    <w:p w14:paraId="52EAC10C" w14:textId="77777777" w:rsidR="0039630B" w:rsidRDefault="0039630B" w:rsidP="00366C8E">
      <w:pPr>
        <w:pStyle w:val="ProductList-Body"/>
        <w:ind w:left="180"/>
        <w:outlineLvl w:val="2"/>
      </w:pPr>
    </w:p>
    <w:p w14:paraId="3A57E079" w14:textId="79E1A03F" w:rsidR="00103924" w:rsidRPr="00690C65" w:rsidRDefault="00103924" w:rsidP="00366C8E">
      <w:pPr>
        <w:pStyle w:val="ProductList-Body"/>
        <w:ind w:left="180"/>
        <w:outlineLvl w:val="2"/>
      </w:pPr>
      <w:r>
        <w:rPr>
          <w:b/>
          <w:color w:val="0072C6"/>
        </w:rPr>
        <w:t>Microsoft Yazılımı Lisans Hükümleri</w:t>
      </w:r>
    </w:p>
    <w:p w14:paraId="584B5A12" w14:textId="223B616E"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Yazılıma dair Doğrulama, Otomatik Güncelleştirmeler ve Toplama</w:t>
      </w:r>
    </w:p>
    <w:p w14:paraId="5CA5B88F" w14:textId="34D99343" w:rsidR="00103924" w:rsidRPr="00690C65" w:rsidRDefault="00103924" w:rsidP="007A2A0B">
      <w:pPr>
        <w:pStyle w:val="ProductList-Body"/>
        <w:ind w:left="180"/>
      </w:pPr>
      <w:r>
        <w:t>Microsoft, yazılımlarından herhangi birinin sürümünü otomatik olarak kontrol edebilir. İçinde yazılımın kurulu olduğu aygıtlar, Microsoft</w:t>
      </w:r>
      <w:r w:rsidR="002C12D5">
        <w:t>’</w:t>
      </w:r>
      <w:r>
        <w:t>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w:t>
      </w:r>
      <w:r w:rsidR="007A2A0B">
        <w:t>“</w:t>
      </w:r>
      <w:r>
        <w:t>Uygulamalar</w:t>
      </w:r>
      <w:r w:rsidR="007A2A0B">
        <w:t>”</w:t>
      </w:r>
      <w:r>
        <w:t>). Uygulamalar, Uygulamaların kullanılması ve performansı hakkında veriler toplayabilir; bu veriler Microsoft</w:t>
      </w:r>
      <w:r w:rsidR="002C12D5">
        <w:t>’</w:t>
      </w:r>
      <w:r>
        <w:t>a iletilebilir ve bu OST</w:t>
      </w:r>
      <w:r w:rsidR="002C12D5">
        <w:t>’</w:t>
      </w:r>
      <w:r>
        <w:t>de açıklanan amaçlarla kullanılabilir.</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77777777" w:rsidR="00AD5F09" w:rsidRPr="00690C65" w:rsidRDefault="00AD5F09" w:rsidP="00AD5F09">
      <w:pPr>
        <w:pStyle w:val="ProductList-Body"/>
      </w:pPr>
    </w:p>
    <w:p w14:paraId="66221BFD" w14:textId="3E58A6BE" w:rsidR="00AD5F09" w:rsidRPr="00690C65" w:rsidRDefault="00AD5F09" w:rsidP="00366C8E">
      <w:pPr>
        <w:pStyle w:val="ProductList-SubSubSectionHeading"/>
        <w:outlineLvl w:val="1"/>
      </w:pPr>
      <w:bookmarkStart w:id="20" w:name="_Toc414020575"/>
      <w:r>
        <w:t>Microsoft</w:t>
      </w:r>
      <w:r w:rsidR="002C12D5">
        <w:t>’</w:t>
      </w:r>
      <w:r>
        <w:t>a Ait Olmayan Ürünler</w:t>
      </w:r>
      <w:bookmarkEnd w:id="20"/>
    </w:p>
    <w:p w14:paraId="717B1BE0" w14:textId="38B0950E" w:rsidR="00103924" w:rsidRPr="00690C65" w:rsidRDefault="00AD5F09" w:rsidP="00AD5F09">
      <w:pPr>
        <w:pStyle w:val="ProductList-Body"/>
      </w:pPr>
      <w:r>
        <w:t>Microsoft; Müşterinin (bir mağaza veya galeri türü bir araç üstünden) Çevrimiçi Hizmetleri kullanımı yoluyla Microsoft</w:t>
      </w:r>
      <w:r w:rsidR="002C12D5">
        <w:t>’</w:t>
      </w:r>
      <w:r>
        <w:t>a Ait Olmayan Ürünleri Müşterinin kullanımına açık hale getirebilir. Müşteri, bir Çevrimiçi Hizmetle birlikte herhangi bir Microsoft</w:t>
      </w:r>
      <w:r w:rsidR="002C12D5">
        <w:t>’</w:t>
      </w:r>
      <w:r>
        <w:t>a ait olmayan Ürünü kurar veya kullanırsa, Müşteri bunu, Microsoft</w:t>
      </w:r>
      <w:r w:rsidR="002C12D5">
        <w:t>’</w:t>
      </w:r>
      <w:r>
        <w:t>un fikri mülkiyetini veya teknolojisini Müşterinin toplu lisanslama anlaşmasında açıkça dahil edilen yükümlülüklerden daha fazlasına tabi tutacak şekilde yapamaz. Müşteriye kolaylık sağlamak amacıyla Microsoft, Microsoft</w:t>
      </w:r>
      <w:r w:rsidR="002C12D5">
        <w:t>’</w:t>
      </w:r>
      <w:r>
        <w:t>a Ait Olmayan Ürünlerin ücretlerini Müşterinin Çevrimiçi Hizmetlere dair faturasının bir parçası olarak dahil edebilir. Ancak Microsoft, Microsoft</w:t>
      </w:r>
      <w:r w:rsidR="002C12D5">
        <w:t>’</w:t>
      </w:r>
      <w:r>
        <w:t>a Ait Olmayan Ürün için hiç bir sorumluluk veya yükümlülük kabul etmez. Müşteri, bir Çevrimiçi Hizmetle birlikte yüklediği ya da kullandığı herhangi bir Microsoft</w:t>
      </w:r>
      <w:r w:rsidR="002C12D5">
        <w:t>’</w:t>
      </w:r>
      <w:r>
        <w:t xml:space="preserve">a Ait Olmayan Ürün için tek başına sorumludur.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1" w:name="_Toc414020576"/>
      <w:r>
        <w:t>Kabul Edilebilir Kullanım Politikası</w:t>
      </w:r>
      <w:bookmarkEnd w:id="21"/>
    </w:p>
    <w:p w14:paraId="743282DE" w14:textId="77777777" w:rsidR="00AD5F09" w:rsidRPr="00690C65" w:rsidRDefault="00AD5F09" w:rsidP="00AD5F09">
      <w:pPr>
        <w:pStyle w:val="ProductList-Body"/>
      </w:pPr>
      <w:r>
        <w:t>Ne Müşteri ne de Müşteri yoluyla bir Çevrimiçi Hizmete erişen herhangi biri, bir Çevrimiçi Hizmeti şu amaçlarla kullanamaz:</w:t>
      </w:r>
    </w:p>
    <w:p w14:paraId="50D38345" w14:textId="77777777" w:rsidR="00AD5F09" w:rsidRPr="00690C65" w:rsidRDefault="00AD5F09" w:rsidP="00A44A41">
      <w:pPr>
        <w:pStyle w:val="ProductList-Body"/>
        <w:numPr>
          <w:ilvl w:val="0"/>
          <w:numId w:val="2"/>
        </w:numPr>
        <w:ind w:left="450" w:hanging="270"/>
      </w:pPr>
      <w:r>
        <w:t>kanun, düzenleme, kararname veya hüküm tarafından yasaklanan bir şekilde;</w:t>
      </w:r>
    </w:p>
    <w:p w14:paraId="5D5FDB63" w14:textId="77777777" w:rsidR="00AD5F09" w:rsidRPr="00690C65" w:rsidRDefault="00AD5F09" w:rsidP="0088164F">
      <w:pPr>
        <w:pStyle w:val="ProductList-Body"/>
        <w:numPr>
          <w:ilvl w:val="0"/>
          <w:numId w:val="2"/>
        </w:numPr>
        <w:spacing w:before="40"/>
        <w:ind w:left="450" w:hanging="270"/>
      </w:pPr>
      <w:r>
        <w:t xml:space="preserve">başkalarının haklarını ihlal etmek üzere; </w:t>
      </w:r>
    </w:p>
    <w:p w14:paraId="41703F54" w14:textId="467BD7CB" w:rsidR="00AD5F09" w:rsidRPr="00690C65" w:rsidRDefault="00AD5F09" w:rsidP="0088164F">
      <w:pPr>
        <w:pStyle w:val="ProductList-Body"/>
        <w:numPr>
          <w:ilvl w:val="0"/>
          <w:numId w:val="2"/>
        </w:numPr>
        <w:spacing w:before="40"/>
        <w:ind w:left="450" w:hanging="270"/>
      </w:pPr>
      <w:r>
        <w:t xml:space="preserve">herhangi bir hizmete, aygıta, veriye, hesaba veya ağa yetkisiz erişim elde etmeye veya bunları aksatmaya çalışmak üzere; </w:t>
      </w:r>
    </w:p>
    <w:p w14:paraId="0A3A559B" w14:textId="77777777" w:rsidR="00AD5F09" w:rsidRPr="00690C65" w:rsidRDefault="00AD5F09" w:rsidP="0088164F">
      <w:pPr>
        <w:pStyle w:val="ProductList-Body"/>
        <w:numPr>
          <w:ilvl w:val="0"/>
          <w:numId w:val="2"/>
        </w:numPr>
        <w:spacing w:before="40"/>
        <w:ind w:left="450" w:hanging="270"/>
      </w:pPr>
      <w:r>
        <w:t>istenmeyen e-posta göndermek veya kötü amaçlı yazılım dağıtmak;</w:t>
      </w:r>
    </w:p>
    <w:p w14:paraId="7AF2D7D9" w14:textId="77777777" w:rsidR="00AD5F09" w:rsidRPr="00690C65" w:rsidRDefault="00AD5F09" w:rsidP="0088164F">
      <w:pPr>
        <w:pStyle w:val="ProductList-Body"/>
        <w:numPr>
          <w:ilvl w:val="0"/>
          <w:numId w:val="2"/>
        </w:numPr>
        <w:spacing w:before="40"/>
        <w:ind w:left="450" w:hanging="270"/>
      </w:pPr>
      <w:r>
        <w:t xml:space="preserve">Çevrimiçi Hizmete zarar verebilecek veya başkasının bu hizmeti kullanımını bozabilecek şekilde kullanmak veya </w:t>
      </w:r>
    </w:p>
    <w:p w14:paraId="514F970B" w14:textId="77777777" w:rsidR="00AD5F09" w:rsidRPr="00690C65" w:rsidRDefault="00AD5F09" w:rsidP="0088164F">
      <w:pPr>
        <w:pStyle w:val="ProductList-Body"/>
        <w:numPr>
          <w:ilvl w:val="0"/>
          <w:numId w:val="2"/>
        </w:numPr>
        <w:spacing w:before="40" w:after="120"/>
        <w:ind w:left="461" w:hanging="274"/>
      </w:pPr>
      <w:r>
        <w:t>Çevrimiçi Hizmetin bozulmasının herhangi bir kişinin ölümüne veya ciddi şekilde yaralanmasına ya da ciddi fiziksel veya çevresel zarara yol açabileceği herhangi bir uygulamada veya durumda.</w:t>
      </w:r>
    </w:p>
    <w:p w14:paraId="05E5E29F" w14:textId="67BFC2BB" w:rsidR="00103924" w:rsidRPr="00690C65" w:rsidRDefault="00AD5F09" w:rsidP="00AD5F09">
      <w:pPr>
        <w:pStyle w:val="ProductList-Body"/>
      </w:pPr>
      <w:r>
        <w:t>Bu bölümdeki hükümlerin ihlal edilmesi, Çevrimiçi Hizmetin askıya alınmasıyla sonuçlanabilir. Microsoft; Çevrimiçi Hizmeti sadece makul olarak gerekli olacak ölçüde askıya alacaktır. Microsoft derhal askıya almanın gerekli olduğuna inanmadığı sürece, Microsoft bir Çevrimiçi Hizmeti askıya almadan önce makul bir bildirimde bulunacaktır.</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2" w:name="_Toc414020577"/>
      <w:r>
        <w:t>Teknik Sınırlamalar</w:t>
      </w:r>
      <w:bookmarkEnd w:id="22"/>
    </w:p>
    <w:p w14:paraId="40AC0812" w14:textId="7E166F55" w:rsidR="00C62FB6" w:rsidRPr="00690C65" w:rsidRDefault="003C35CD" w:rsidP="00C62FB6">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3" w:name="_Toc414020578"/>
      <w:r>
        <w:t>Yasalara Uygunluk</w:t>
      </w:r>
      <w:bookmarkEnd w:id="23"/>
    </w:p>
    <w:p w14:paraId="4AF31B1C" w14:textId="31A66E7D" w:rsidR="00AD5F09" w:rsidRPr="00690C65" w:rsidRDefault="00AD5F09" w:rsidP="00F824AC">
      <w:pPr>
        <w:pStyle w:val="ProductList-Body"/>
        <w:spacing w:after="120"/>
      </w:pPr>
      <w:r>
        <w:t>Microsoft, güvenlik ihlali tebligat kanunu dahil, Çevrimiçi Hizmetleri edinmesiyle ilgili geçerli olan tüm yasalara ve yönetmeliklere uyacaktır. Ancak Microsoft</w:t>
      </w:r>
      <w:r w:rsidR="002C12D5">
        <w:t>’</w:t>
      </w:r>
      <w:r>
        <w:t>un, Müşterisi ya da onun sektörü için geçerli olup genel olarak bilgi teknolojileri hizmet sağlayıcıları için geçerli olmayan herhangi bir yasaya veya yönetmeliğe uyma sorumluluğu bulunmamaktadır. Microsoft, Müşteri Verilerinin herhangi bir özel yasaya veya düzenlemeye tabi bilgiler içerip içermediğine karar vermez. Tüm Güvenlik Olayları, aşağıdaki Güvenlik Olayı Bildirimi hükümlerine tabidir.</w:t>
      </w:r>
    </w:p>
    <w:p w14:paraId="6B63D384" w14:textId="2FDBD42C" w:rsidR="00AD5F09" w:rsidRPr="00690C65" w:rsidRDefault="00AD5F09" w:rsidP="00AD5F09">
      <w:pPr>
        <w:pStyle w:val="ProductList-Body"/>
      </w:pPr>
      <w:r>
        <w:t>Müşteri, gizlilik, veri koruma ve iletişimlerin gizliliği ile bağlantılı yasalar dahil, Çevrimiçi Hizmetleri kullanımı için geçerli olan tüm yasalara ve düzenlemelere uymalıdır. Müşteri, kendisinin tedarik veya kontrol ettiği (Microsoft Intune ile kaydedilen aygıtlar veya bir Microsoft Azure müşterisinin sanal makinesi veya uygulaması türünde) bileşenlere dair gizlilik korumalarını ve güvenlik önlemlerini uygulamaktan ve sürdürmekten ve Çevrimiçi Hizmetlerin herhangi bir özel yasaya veya düzenlemeye tabi bilgilerin saklanması ve işlenmesi için uygun olup olmadığına karar vermekten sorumludur. Müşteri, ABD Dijital Milenyum Telif Hakkı Yasası veya diğer geçerli yasalar kapsamında içerik kaldırma türünde, Müşterinin bir Çevrimiçi Hizmeti kullanımıyla ilgili olarak üçüncü bir tarafın herhangi bir talebine cevap vermekten sorumludur.</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4" w:name="_Toc414020579"/>
      <w:r>
        <w:t>Elektronik İhbarlar</w:t>
      </w:r>
      <w:bookmarkEnd w:id="24"/>
    </w:p>
    <w:p w14:paraId="6993E3E6" w14:textId="10DDDB74" w:rsidR="00AD5F09" w:rsidRPr="00690C65" w:rsidRDefault="00AD5F09" w:rsidP="00AD5F09">
      <w:pPr>
        <w:pStyle w:val="ProductList-Body"/>
      </w:pPr>
      <w:r>
        <w:t>Microsoft, Çevrimiçi Hizmetler hakkındaki bilgileri ve bildirimleri Müşteriye, e-posta yoluyla, Çevrimiçi Hizmete dair portal üzerinden veya Microsoft</w:t>
      </w:r>
      <w:r w:rsidR="002C12D5">
        <w:t>’</w:t>
      </w:r>
      <w:r>
        <w:t xml:space="preserve">ça belirlenmiş bir web sitesi aracılığıyla dahil olmak üzere, elektronik olarak sağlayabilir. Bildirimler, Microsoft tarafından iletildiği tarih itibariyle verilmiş sayılır. </w:t>
      </w:r>
    </w:p>
    <w:p w14:paraId="34B5705F" w14:textId="77777777" w:rsidR="00AD5F09" w:rsidRPr="00690C65" w:rsidRDefault="00AD5F09" w:rsidP="00AD5F09">
      <w:pPr>
        <w:pStyle w:val="ProductList-SubSubSectionHeading"/>
      </w:pPr>
    </w:p>
    <w:p w14:paraId="699AD26F" w14:textId="4BD45534" w:rsidR="00AD5F09" w:rsidRPr="00690C65" w:rsidRDefault="00AD5F09" w:rsidP="00366C8E">
      <w:pPr>
        <w:pStyle w:val="ProductList-SubSubSectionHeading"/>
        <w:outlineLvl w:val="1"/>
      </w:pPr>
      <w:bookmarkStart w:id="25" w:name="_Toc414020580"/>
      <w:r>
        <w:t>Lisansları Yeniden Atama</w:t>
      </w:r>
      <w:bookmarkEnd w:id="25"/>
    </w:p>
    <w:p w14:paraId="7387CB08" w14:textId="21ACFCB2" w:rsidR="00AD5F09" w:rsidRPr="00690C65" w:rsidRDefault="00AD5F09" w:rsidP="00AD5F09">
      <w:pPr>
        <w:pStyle w:val="ProductList-Body"/>
      </w:pPr>
      <w:r>
        <w:t>SL</w:t>
      </w:r>
      <w:r w:rsidR="002C12D5">
        <w:t>’</w:t>
      </w:r>
      <w:r>
        <w:t xml:space="preserve">lerin tümü olmasa da çoğu tekrar atanabilir. Bu paragrafta veya </w:t>
      </w:r>
      <w:hyperlink w:anchor="OnlineServiceSpecificTerms" w:history="1">
        <w:r>
          <w:rPr>
            <w:rStyle w:val="Hyperlink"/>
          </w:rPr>
          <w:t>Çevrimiçi Hizmete Yönelik Hükümler</w:t>
        </w:r>
      </w:hyperlink>
      <w:r>
        <w:t xml:space="preserve"> adresinde izin verilen durumlar haricinde Müşteri, bir SL</w:t>
      </w:r>
      <w:r w:rsidR="002C12D5">
        <w:t>’</w:t>
      </w:r>
      <w:r>
        <w:t>yi kısa süreli olarak (yani son atamadan sonra 90 gün içinde) tekrar atayamaz. Müşteri, bir SL</w:t>
      </w:r>
      <w:r w:rsidR="002C12D5">
        <w:t>’</w:t>
      </w:r>
      <w:r>
        <w:t>yi kısa süreli olarak tekrar atama işlemini, bir kullanıcının yokluğunu veya hizmet dışı kalan bir aygıtın uygunsuzluğunu telafi etmek için gerçekleştirebilir. Bir SL</w:t>
      </w:r>
      <w:r w:rsidR="002C12D5">
        <w:t>’</w:t>
      </w:r>
      <w:r>
        <w:t>nin herhangi başka bir amaçla tekrar atanması kalıcı olmalıdır. Müşteri bir SL</w:t>
      </w:r>
      <w:r w:rsidR="002C12D5">
        <w:t>’</w:t>
      </w:r>
      <w:r>
        <w:t>yi bir aygıt veya kullanıcıdan başkasına tekrar atadığında, Müşteri erişimi engellemeli ve ilgili tüm yazılımları önceki aygıttan veya önceki kullanıcının aygıtından kaldırmalıdır.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6" w:name="_Toc414020581"/>
      <w:r>
        <w:t>Yazı Tipi Bileşenleri</w:t>
      </w:r>
      <w:bookmarkEnd w:id="26"/>
    </w:p>
    <w:p w14:paraId="73F308D1" w14:textId="66EA51E0" w:rsidR="00AD5F09" w:rsidRPr="00690C65" w:rsidRDefault="00AD5F09" w:rsidP="00AD5F09">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7" w:name="_Toc414020582"/>
      <w:r>
        <w:t>Çoklama</w:t>
      </w:r>
      <w:bookmarkEnd w:id="27"/>
    </w:p>
    <w:p w14:paraId="594AA384" w14:textId="199BB6BD" w:rsidR="00103924" w:rsidRPr="00690C65" w:rsidRDefault="00AD5F09" w:rsidP="00A279F1">
      <w:pPr>
        <w:pStyle w:val="ProductList-Body"/>
      </w:pPr>
      <w:r>
        <w:t>Müşterinin bağlantıları bir araya getirmek, bilgileri yeniden yönlendirmek, Çevrimiçi Hizmete (veya ilgili yazılıma) doğrudan erişen veya bunları kullanan aygıt veya kullanıcı adedini azaltmak veya Çevrimiçi Hizmetin doğrudan yönettiği OSE</w:t>
      </w:r>
      <w:r w:rsidR="002C12D5">
        <w:t>’</w:t>
      </w:r>
      <w:r>
        <w:t xml:space="preserve">lerin, aygıtların veya kullanıcıların adedini düşürmek (bazen </w:t>
      </w:r>
      <w:r w:rsidR="0032740F">
        <w:t>“</w:t>
      </w:r>
      <w:r>
        <w:t>çoğullama</w:t>
      </w:r>
      <w:r w:rsidR="0032740F">
        <w:t>”</w:t>
      </w:r>
      <w:r>
        <w:t xml:space="preserve"> veya </w:t>
      </w:r>
      <w:r w:rsidR="00A279F1">
        <w:t>“</w:t>
      </w:r>
      <w:r>
        <w:t>birleştirme</w:t>
      </w:r>
      <w:r w:rsidR="00A279F1">
        <w:t>”</w:t>
      </w:r>
      <w:r>
        <w:t xml:space="preserve"> olarak adlandırılır) için kullandığı donanım veya yazılımlar, Müşterinin ihtiyaç duyduğu (SL</w:t>
      </w:r>
      <w:r w:rsidR="002C12D5">
        <w:t>’</w:t>
      </w:r>
      <w:r>
        <w:t>ler dahil) herhangi bir türde lisans adedini azaltmaz.</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28" w:name="PrivacyandSecurityTerms"/>
      <w:bookmarkStart w:id="29" w:name="_Toc414020583"/>
      <w:r>
        <w:t>Gizlilik ve Güvenlik Hükümleri</w:t>
      </w:r>
      <w:bookmarkEnd w:id="28"/>
      <w:bookmarkEnd w:id="29"/>
    </w:p>
    <w:p w14:paraId="7D1A07E0" w14:textId="189496FA" w:rsidR="00F77036" w:rsidRPr="00690C65" w:rsidRDefault="00F77036" w:rsidP="00F77036">
      <w:pPr>
        <w:pStyle w:val="ProductList-Body"/>
      </w:pPr>
      <w:r>
        <w:t xml:space="preserve">Çevrimiçi Hizmet Hükümlerinin bu bölümü iki kısma sahiptir: </w:t>
      </w:r>
    </w:p>
    <w:p w14:paraId="6AAD177B" w14:textId="4104F62E" w:rsidR="00F77036" w:rsidRPr="00690C65" w:rsidRDefault="00F77036" w:rsidP="00A44A41">
      <w:pPr>
        <w:pStyle w:val="ProductList-Body"/>
        <w:numPr>
          <w:ilvl w:val="0"/>
          <w:numId w:val="3"/>
        </w:numPr>
        <w:ind w:left="450" w:hanging="270"/>
      </w:pPr>
      <w:r>
        <w:t>Tüm Çevrimiçi Hizmetler için geçerli olan Genel Gizlilik ve Güvenlik Hükümleri ve</w:t>
      </w:r>
    </w:p>
    <w:p w14:paraId="19F00AAF" w14:textId="0D6AB44F" w:rsidR="000E6ED8" w:rsidRPr="00690C65" w:rsidRDefault="00F77036" w:rsidP="0088164F">
      <w:pPr>
        <w:pStyle w:val="ProductList-Body"/>
        <w:numPr>
          <w:ilvl w:val="0"/>
          <w:numId w:val="3"/>
        </w:numPr>
        <w:spacing w:before="40"/>
        <w:ind w:left="461" w:hanging="274"/>
      </w:pPr>
      <w:r>
        <w:t>Belirli Çevrimiçi hizmetler için ek taahhütler olan Veri İşleme Hükümleri.</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0" w:name="_Toc414020584"/>
      <w:r>
        <w:t>Genel Gizlilik ve Güvenlik Hükümleri</w:t>
      </w:r>
      <w:bookmarkEnd w:id="30"/>
    </w:p>
    <w:p w14:paraId="0A292299" w14:textId="77777777" w:rsidR="00F77036" w:rsidRPr="00690C65" w:rsidRDefault="00F77036" w:rsidP="00366C8E">
      <w:pPr>
        <w:pStyle w:val="ProductList-SubSubSectionHeading"/>
        <w:outlineLvl w:val="2"/>
      </w:pPr>
      <w:bookmarkStart w:id="31" w:name="_Toc414020585"/>
      <w:r>
        <w:t>Kapsam</w:t>
      </w:r>
      <w:bookmarkEnd w:id="31"/>
    </w:p>
    <w:p w14:paraId="6720FC8E" w14:textId="54D3102F" w:rsidR="00F77036" w:rsidRPr="00690C65" w:rsidRDefault="00F77036" w:rsidP="00F77036">
      <w:pPr>
        <w:pStyle w:val="ProductList-Body"/>
      </w:pPr>
      <w:r>
        <w:t xml:space="preserve">Bu bölümdeki hükümler, ilgili </w:t>
      </w:r>
      <w:hyperlink w:anchor="OnlineServiceSpecificTerms" w:history="1">
        <w:r>
          <w:rPr>
            <w:rStyle w:val="Hyperlink"/>
          </w:rPr>
          <w:t>Çevrimiçi Hizmete Yönelik Hükümler</w:t>
        </w:r>
      </w:hyperlink>
      <w:r>
        <w:t xml:space="preserve"> bölümünde aşağıda atıfta bulunulan gizlilik ve/veya güvenlik hükümleri tarafından yönetilen Bing Maps Kurumsal Platform, Bing Maps Mobil Varlık Yönetimi Platformu, Translator API ve Parature, from Microsoft haricinde tüm Çevrimiçi Hizmetler için geçerlidir.</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2" w:name="_Toc414020586"/>
      <w:r>
        <w:t>Müşteri Verilerinin Kullanılması</w:t>
      </w:r>
      <w:bookmarkEnd w:id="32"/>
    </w:p>
    <w:p w14:paraId="60C50476" w14:textId="48BEEB1F" w:rsidR="00F77036" w:rsidRPr="00690C65" w:rsidRDefault="00F77036" w:rsidP="00F77036">
      <w:pPr>
        <w:pStyle w:val="ProductList-Body"/>
      </w:pPr>
      <w:r>
        <w:t>Müşteri Verileri, Çevrimiçi Hizmetleri sağlamakla uyumlu hedefler dahil, sadece Müşteriye Çevrimiçi Hizmetleri sunmak için kullanılacaktır. Microsoft; herhangi bir reklam veya benzeri ticari amaçlarla Müşteri Verilerini kullanmayacak veya bunlardan bilgiler türetmeyecektir. Taraflar arasında olduğu gibi Müşteri, Müşteri Verilerine dair tüm hakları, mülkiyet haklarını ve menfaatleri saklı tutmaktadır. Microsoft; Çevrimiçi Hizmetleri Müşteriye sunması için Müşterinin Microsoft</w:t>
      </w:r>
      <w:r w:rsidR="002C12D5">
        <w:t>’</w:t>
      </w:r>
      <w:r>
        <w:t>a verdiği haklar dışında Müşteri Verileri üzerinde başka bir hakka sahip değildir. Bu paragraf, Microsoft</w:t>
      </w:r>
      <w:r w:rsidR="002C12D5">
        <w:t>’</w:t>
      </w:r>
      <w:r>
        <w:t>un Müşteriye lisansladığı yazılımlar veya hizmetler üzerinde Microsoft</w:t>
      </w:r>
      <w:r w:rsidR="002C12D5">
        <w:t>’</w:t>
      </w:r>
      <w:r>
        <w:t>un sahip olduğu hakları etkilemez.</w:t>
      </w:r>
    </w:p>
    <w:p w14:paraId="2013749E" w14:textId="77777777" w:rsidR="00F77036" w:rsidRPr="00690C65" w:rsidRDefault="00F77036" w:rsidP="00F77036">
      <w:pPr>
        <w:pStyle w:val="ProductList-Body"/>
      </w:pPr>
    </w:p>
    <w:p w14:paraId="01491F07" w14:textId="77777777" w:rsidR="00F77036" w:rsidRPr="00690C65" w:rsidRDefault="00F77036" w:rsidP="00366C8E">
      <w:pPr>
        <w:pStyle w:val="ProductList-SubSubSectionHeading"/>
        <w:outlineLvl w:val="2"/>
      </w:pPr>
      <w:bookmarkStart w:id="33" w:name="_Toc414020587"/>
      <w:r>
        <w:t>Müşteri Verilerinin İfşa Edilmesi</w:t>
      </w:r>
      <w:bookmarkEnd w:id="33"/>
    </w:p>
    <w:p w14:paraId="6D380231" w14:textId="725A5E35" w:rsidR="00F77036" w:rsidRPr="00690C65" w:rsidRDefault="00F77036" w:rsidP="00F824AC">
      <w:pPr>
        <w:pStyle w:val="ProductList-Body"/>
        <w:spacing w:after="120"/>
      </w:pPr>
      <w:r>
        <w:t>Microsoft; (1) Müşteri talimat vermedikçe, (2) bir son kullanıcıdan izin almadıkça, (3) OST</w:t>
      </w:r>
      <w:r w:rsidR="002C12D5">
        <w:t>’</w:t>
      </w:r>
      <w:r>
        <w:t xml:space="preserve">de açıklanan durumlar haricinde veya (4) yasa tarafından gerekmedikçe, Müşteri Verilerini Microsoft veya onun kontrollü yan kuruluşları ve bağlı kuruluşları dışında hiç kimseye ifşa etmeyecektir. </w:t>
      </w:r>
    </w:p>
    <w:p w14:paraId="18B909EA" w14:textId="2BE8C292" w:rsidR="00F77036" w:rsidRPr="00690C65" w:rsidRDefault="00F77036" w:rsidP="00F824AC">
      <w:pPr>
        <w:pStyle w:val="ProductList-Body"/>
        <w:spacing w:after="120"/>
      </w:pPr>
      <w:r>
        <w:t>Microsoft; yasalarca gerekmedikçe Müşteri Verilerini emniyet teşkilatına açıklamayacaktır. Emniyet teşkilatının Müşteri Verileri talebiyle Microsoft</w:t>
      </w:r>
      <w:r w:rsidR="002C12D5">
        <w:t>’</w:t>
      </w:r>
      <w:r>
        <w:t>la temasa geçmesi durumunda, Microsoft, bu verileri doğrudan Müşteriden talep etmesi için emniyet teşkilatını Müşteriye yönlendirme girişiminde bulunacaktır. Microsoft, Müşteri Verilerini emniyet teşkilatına ifşa etmeye zorlanırsa, o zaman Microsoft, yasal olarak yapması yasak değilse, derhal Müşteriyi bilgilendirecek ve söz konusu talebin bir kopyasını Müşteriye verecektir.</w:t>
      </w:r>
    </w:p>
    <w:p w14:paraId="0DBE1B9F" w14:textId="2B9F21B7" w:rsidR="00F77036" w:rsidRPr="00690C65" w:rsidRDefault="00F77036" w:rsidP="00F824AC">
      <w:pPr>
        <w:pStyle w:val="ProductList-Body"/>
        <w:spacing w:after="120"/>
      </w:pPr>
      <w:r>
        <w:t>Microsoft, Müşteri Verilerine dair diğer herhangi bir üçüncü taraftan talep alması durumunda (Müşterinin son kullanıcılarından gelen talepler türünde), Microsoft yasal olarak yapması yasak değilse derhal Müşteriyi bilgilendirecektir. Microsoft</w:t>
      </w:r>
      <w:r w:rsidR="002C12D5">
        <w:t>’</w:t>
      </w:r>
      <w:r>
        <w:t>un Müşteri Verilerini ifşa etmesi yasa tarafından gerekmiyorsa, Microsoft bu talebi reddedecektir. Talep yasalsa ve Microsoft talep edilen bilgileri ifşa etmeye zorlanabilecekse, Microsoft, Müşteri Verilerini Müşteriden talep etmesi için üçüncü tarafı Müşteriye yönlendirme girişiminde bulunacaktır.</w:t>
      </w:r>
    </w:p>
    <w:p w14:paraId="51364C6C" w14:textId="4C94DC29" w:rsidR="00F77036" w:rsidRPr="00690C65" w:rsidRDefault="00F77036" w:rsidP="00AE69BA">
      <w:pPr>
        <w:pStyle w:val="ProductList-Body"/>
        <w:spacing w:after="120"/>
      </w:pPr>
      <w:r>
        <w:t>Müşteri talimat vermedikçe, Microsoft herhangi bir üçüncü tarafa şunları sağlamayacaktır: (1) Müşteri Verilerine doğrudan, dolaylı, sınırsız veya kontrolsüz erişim; (2) müşteri Verilerini güvenceye almak için kullanılan platform şifreleme anahtarları veya söz konusu şifreyi kırabilme olanağı ya da (3) Microsoft</w:t>
      </w:r>
      <w:r w:rsidR="002C12D5">
        <w:t>’</w:t>
      </w:r>
      <w:r>
        <w:t xml:space="preserve">un Müşteri Verilerini talepte belirtilen amaçlar dışında kullanılacağından haberdar olması durumunda bu Müşteri Verilerine her tür erişim. </w:t>
      </w:r>
    </w:p>
    <w:p w14:paraId="2B1EA4C6" w14:textId="77777777" w:rsidR="00F77036" w:rsidRPr="00690C65" w:rsidRDefault="00F77036" w:rsidP="00F77036">
      <w:pPr>
        <w:pStyle w:val="ProductList-Body"/>
      </w:pPr>
      <w:r>
        <w:t xml:space="preserve">Yukarıdakileri desteklemek amacıyla Microsoft Müşterinin temel iletişim bilgilerini üçüncü tarafa verebilir.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4" w:name="_Toc414020588"/>
      <w:r>
        <w:t>Eğitim Kurumları</w:t>
      </w:r>
      <w:bookmarkEnd w:id="34"/>
    </w:p>
    <w:p w14:paraId="1FD6883B" w14:textId="6E521CFE" w:rsidR="00F77036" w:rsidRPr="00690C65" w:rsidRDefault="00F77036" w:rsidP="00CE4619">
      <w:pPr>
        <w:pStyle w:val="ProductList-Body"/>
        <w:spacing w:after="120"/>
      </w:pPr>
      <w:r>
        <w:t>Eğer Müşteri, Aile Eğitim Hakları ve Gizliliği Kanunu, 20 U.S.C. § 1232g (FERPA) kapsamında yasal düzenlemelerin uygulandığı bir eğitim kuruluşu veya kurumu ise, Microsoft, OST amacıyla, söz konusu hükümlerin FERPA kapsamında açıklanmış olduğu haliyle, Microsoft</w:t>
      </w:r>
      <w:r w:rsidR="002C12D5">
        <w:t>’</w:t>
      </w:r>
      <w:r>
        <w:t xml:space="preserve">un Müşteri Verileri üzerinde </w:t>
      </w:r>
      <w:r w:rsidR="00CE4619">
        <w:t>“</w:t>
      </w:r>
      <w:r>
        <w:t>yasal eğitim çıkarlarıyla</w:t>
      </w:r>
      <w:r w:rsidR="00CE4619">
        <w:t>”</w:t>
      </w:r>
      <w:r>
        <w:t xml:space="preserve"> bir </w:t>
      </w:r>
      <w:r w:rsidR="00CE4619">
        <w:t>“</w:t>
      </w:r>
      <w:r>
        <w:t>okul görevlisi</w:t>
      </w:r>
      <w:r w:rsidR="00CE4619">
        <w:t>”</w:t>
      </w:r>
      <w:r>
        <w:t xml:space="preserve"> olduğunu onaylamakta ve okul görevlileri hakkında 34 CFR 99.33(a) maddesiyle uygulamaya konulan sınırlamalara ve gerekliliklere uyacağını kabul etmektedir.</w:t>
      </w:r>
    </w:p>
    <w:p w14:paraId="04350C2A" w14:textId="7B4557E5" w:rsidR="00F77036" w:rsidRPr="00690C65" w:rsidRDefault="00F77036" w:rsidP="00F77036">
      <w:pPr>
        <w:pStyle w:val="ProductList-Body"/>
      </w:pPr>
      <w:r>
        <w:t>Müşteri; Müşterinin öğrencileri ve öğrencilerin aileleri için Microsoft</w:t>
      </w:r>
      <w:r w:rsidR="002C12D5">
        <w:t>’</w:t>
      </w:r>
      <w:r>
        <w:t>un sınırlı veya sıfır iletişim bilgisine sahip olabileceğini anlamaktadır. Sonuç olarak Müşteri, geçerli yasa tarafından gerekebilen, herhangi bir son kullanıcının Çevrimiçi Hizmeti kullanımı için tüm ebeveyn onaylarını almaktan ve Microsoft adına öğrencilere (veya öğrencinin 18 yaşın altında olması ve lise sonrası eğitime devam etmiyor olması durumunda, öğrencinin ebeveynine), geçerli yasa kapsamında gerekebileceği üzere Microsoft</w:t>
      </w:r>
      <w:r w:rsidR="002C12D5">
        <w:t>’</w:t>
      </w:r>
      <w:r>
        <w:t>un mülkiyetindeki Müşteri Verilerinin ifşa edilmesini talep eden herhangi bir mahkeme emri veya yasal olarak yayınlanmış mahkeme çağrısı bildirimlerini iletmekten sorumlu olacaktır.</w:t>
      </w:r>
    </w:p>
    <w:p w14:paraId="75EB52E8" w14:textId="77777777" w:rsidR="00F77036" w:rsidRPr="00690C65" w:rsidRDefault="00F77036" w:rsidP="00F77036">
      <w:pPr>
        <w:pStyle w:val="ProductList-Body"/>
      </w:pPr>
    </w:p>
    <w:p w14:paraId="02205ABD" w14:textId="77777777" w:rsidR="00F77036" w:rsidRPr="00690C65" w:rsidRDefault="00F77036" w:rsidP="00366C8E">
      <w:pPr>
        <w:pStyle w:val="ProductList-SubSubSectionHeading"/>
        <w:outlineLvl w:val="2"/>
      </w:pPr>
      <w:bookmarkStart w:id="35" w:name="_Toc414020589"/>
      <w:r>
        <w:t>Güvenlik</w:t>
      </w:r>
      <w:bookmarkEnd w:id="35"/>
    </w:p>
    <w:p w14:paraId="2E45AFF8" w14:textId="7FCF7485" w:rsidR="00F77036" w:rsidRPr="00690C65" w:rsidRDefault="00F77036" w:rsidP="00F77036">
      <w:pPr>
        <w:pStyle w:val="ProductList-Body"/>
      </w:pPr>
      <w:r>
        <w:t xml:space="preserve">Microsoft, Müşteri bilgilerinin güvenliğinin sağlanmasına yardımcı olmayı taahhüt eder. Microsoft; Müşteri Verilerini arızi, yetkisiz veya kanunsuz erişime, ifşaya, kayba veya tahribata karşı korumak için tasarlanmış uygun teknik ve kurumsal önlemleri halihazırda uygulamakta olup bunları sürdürecek ve bunlara uyacaktır. </w:t>
      </w:r>
    </w:p>
    <w:p w14:paraId="5FD87D40" w14:textId="77777777" w:rsidR="00F77036" w:rsidRPr="00690C65" w:rsidRDefault="00F77036" w:rsidP="00F77036">
      <w:pPr>
        <w:pStyle w:val="ProductList-Body"/>
      </w:pPr>
    </w:p>
    <w:p w14:paraId="6B40AF97" w14:textId="77777777" w:rsidR="00E2022A" w:rsidRDefault="00E2022A" w:rsidP="00366C8E">
      <w:pPr>
        <w:pStyle w:val="ProductList-SubSubSectionHeading"/>
        <w:outlineLvl w:val="2"/>
      </w:pPr>
      <w:bookmarkStart w:id="36" w:name="_Toc414020590"/>
    </w:p>
    <w:p w14:paraId="427C967C" w14:textId="1F2EE470" w:rsidR="00F77036" w:rsidRPr="00690C65" w:rsidRDefault="00F77036" w:rsidP="00366C8E">
      <w:pPr>
        <w:pStyle w:val="ProductList-SubSubSectionHeading"/>
        <w:outlineLvl w:val="2"/>
      </w:pPr>
      <w:r>
        <w:t>Güvenlik Olay Bildirimi</w:t>
      </w:r>
      <w:bookmarkEnd w:id="36"/>
    </w:p>
    <w:p w14:paraId="40A5F846" w14:textId="1759F169" w:rsidR="00F77036" w:rsidRPr="00690C65" w:rsidRDefault="00F77036" w:rsidP="00AC0BFB">
      <w:pPr>
        <w:pStyle w:val="ProductList-Body"/>
        <w:spacing w:after="120"/>
      </w:pPr>
      <w:r>
        <w:t>Eğer Microsoft, Müşteri Verilerinin kaybıyla, ifşa edilmesiyle veya değiştirilmesiyle sonuçlanacak şekilde Microsoft</w:t>
      </w:r>
      <w:r w:rsidR="002C12D5">
        <w:t>’</w:t>
      </w:r>
      <w:r>
        <w:t>un donanımında veya Microsoft</w:t>
      </w:r>
      <w:r w:rsidR="002C12D5">
        <w:t>’</w:t>
      </w:r>
      <w:r>
        <w:t xml:space="preserve">un tesislerinde saklanan herhangi bir Müşteri Verisine kanunsuz erişimden veya söz konusu donanıma ya da tesislere yetkisiz erişimden (her biri bir </w:t>
      </w:r>
      <w:r w:rsidR="00AC0BFB">
        <w:t>“</w:t>
      </w:r>
      <w:r>
        <w:t>Güvenlik Olayı</w:t>
      </w:r>
      <w:r w:rsidR="00AC0BFB">
        <w:t>”</w:t>
      </w:r>
      <w:r>
        <w:t>) haberdar olursa, Microsoft derhal (1) Müşteriye Güvenlik Olayını bildirecek; (2) Güvenlik Olayını araştıracak ve Müşteriye Güvenlik Olayı hakkında detaylı bilgi sağlayacak ve (3) Güvenlik Olayından kaynaklanan etkileri azaltmak ve herhangi bir zararı en aza indirmek için makul adımları atacaktır.</w:t>
      </w:r>
    </w:p>
    <w:p w14:paraId="3A327E7B" w14:textId="1EC270D6" w:rsidR="00F77036" w:rsidRPr="00690C65" w:rsidRDefault="00F77036" w:rsidP="00F824AC">
      <w:pPr>
        <w:pStyle w:val="ProductList-Body"/>
        <w:spacing w:after="120"/>
      </w:pPr>
      <w:r>
        <w:t>Güvenlik Olaylarının bildirim(ler)i, e-posta yoluyla dahil, Microsoft</w:t>
      </w:r>
      <w:r w:rsidR="002C12D5">
        <w:t>’</w:t>
      </w:r>
      <w:r>
        <w:t>un seçtiği herhangi bir yolla Müşterinin yöneticilerinden bir veya daha fazlasına iletilecektir. Müşterinin yöneticilerinin geçerli her Çevrimiçi Hizmet portalında doğru iletişim bilgilerini vermelerini sağlamaktan Müşteri tek başına sorumludur. Bu bölüm kapsamında bir Güvenlik Olayını rapor etmeye veya Güvenlik Olayına tepki vermeye dair Microsoft</w:t>
      </w:r>
      <w:r w:rsidR="002C12D5">
        <w:t>’</w:t>
      </w:r>
      <w:r>
        <w:t>un yükümlülüğü, Microsoft</w:t>
      </w:r>
      <w:r w:rsidR="002C12D5">
        <w:t>’</w:t>
      </w:r>
      <w:r>
        <w:t>un Güvenlik Olayı ile ilgili herhangi bir hatayı veya sorumluluğu kabulü anlamına gelmez.</w:t>
      </w:r>
    </w:p>
    <w:p w14:paraId="3E2B017C" w14:textId="66718EAA" w:rsidR="00F77036" w:rsidRPr="00690C65" w:rsidRDefault="00F77036" w:rsidP="00F77036">
      <w:pPr>
        <w:pStyle w:val="ProductList-Body"/>
      </w:pPr>
      <w:r>
        <w:t>Müşteri, hesaplarının veya kimlik doğrulama bilgilerinin olası herhangi bir kötü kullanımı veya bir Çevrimiçi Hizmetle ilgili olası herhangi bir güvenlik olayı hakkında Microsoft</w:t>
      </w:r>
      <w:r w:rsidR="002C12D5">
        <w:t>’</w:t>
      </w:r>
      <w:r>
        <w:t>u derhal bilgilendirmelidir.</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37" w:name="_Toc414020591"/>
      <w:r>
        <w:t>Veri İşleme Yeri</w:t>
      </w:r>
      <w:bookmarkEnd w:id="37"/>
    </w:p>
    <w:p w14:paraId="6F79E91B" w14:textId="10EF876F" w:rsidR="00F77036" w:rsidRPr="00690C65" w:rsidRDefault="00F77036" w:rsidP="00F77036">
      <w:pPr>
        <w:pStyle w:val="ProductList-Body"/>
      </w:pPr>
      <w:r>
        <w:t>OST</w:t>
      </w:r>
      <w:r w:rsidR="002C12D5">
        <w:t>’</w:t>
      </w:r>
      <w:r>
        <w:t>de başka bir yerde açıklananlar haricinde, Microsoft</w:t>
      </w:r>
      <w:r w:rsidR="002C12D5">
        <w:t>’</w:t>
      </w:r>
      <w:r>
        <w:t>un Müşteri adına işlediği Müşteri Verileri, Amerika Birleşik Devletlerinde veya Microsoft</w:t>
      </w:r>
      <w:r w:rsidR="002C12D5">
        <w:t>’</w:t>
      </w:r>
      <w:r>
        <w:t>un ya da bağlı kuruluşlarının ya da yan kuruluşlarının tesislere sahip olduğu başka bir ülkeye aktarılabilir ve buralarda saklanılabilir ve işlenebilir. Müşteri, Çevrimiçi Hizmetleri sağlaması için, Müşteri Verilerinin bu tür ülkelere bu tür aktarımını gerçekleştirmesi ve Müşteri Verilerini saklaması ve işlemesi için Microsoft</w:t>
      </w:r>
      <w:r w:rsidR="002C12D5">
        <w:t>’</w:t>
      </w:r>
      <w:r>
        <w:t>u atamaktadır. Microsoft, Avrupa Birliği, Avrupa Ekonomik Alanı ve İsviçre</w:t>
      </w:r>
      <w:r w:rsidR="002C12D5">
        <w:t>’</w:t>
      </w:r>
      <w:r>
        <w:t>den edinilen verilerin toplanması, kullanımı ve saklanması ile ilgili olarak ABD Ticaret Bakanlığı tarafından belirlenmiş olan AB Güvenli Liman ve İsviçre Güvenli Liman çerçevelerine uygun davranmaktadır.</w:t>
      </w:r>
    </w:p>
    <w:p w14:paraId="0F49DA8B" w14:textId="77777777" w:rsidR="00F77036" w:rsidRPr="00690C65" w:rsidRDefault="00F77036" w:rsidP="00F77036">
      <w:pPr>
        <w:pStyle w:val="ProductList-Body"/>
      </w:pPr>
    </w:p>
    <w:p w14:paraId="32F0B0F0" w14:textId="77777777" w:rsidR="00F77036" w:rsidRPr="00690C65" w:rsidRDefault="00F77036" w:rsidP="00233C87">
      <w:pPr>
        <w:pStyle w:val="ProductList-SubSubSectionHeading"/>
        <w:outlineLvl w:val="2"/>
      </w:pPr>
      <w:bookmarkStart w:id="38" w:name="_Toc414020592"/>
      <w:r>
        <w:t>Önizleme Sürümleri</w:t>
      </w:r>
      <w:bookmarkEnd w:id="38"/>
    </w:p>
    <w:p w14:paraId="56C0B20A" w14:textId="2ED0D73F" w:rsidR="00F77036" w:rsidRPr="00690C65" w:rsidRDefault="00F77036" w:rsidP="006B5EA9">
      <w:pPr>
        <w:pStyle w:val="ProductList-Body"/>
      </w:pPr>
      <w:r>
        <w:t>Microsoft; isteğe bağlı değerlendirme için önizleme, beta veya diğer önsürüm özellikleri ve hizmetleri (</w:t>
      </w:r>
      <w:r w:rsidR="006B5EA9">
        <w:t>“</w:t>
      </w:r>
      <w:r>
        <w:t>Önizlemeler</w:t>
      </w:r>
      <w:r w:rsidR="006B5EA9">
        <w:t>”</w:t>
      </w:r>
      <w:r>
        <w:t>) sunabilir. Önizlemeler, Çevrimiçi Hizmetlerde genellikle bulunanlardan daha az veya farklı gizlilik ve güvenlik önlemleri barındırabilir. Başka şekilde yer almadığı sürece Önizlemeler, ilgili Çevrimiçi Hizmete dair SLA</w:t>
      </w:r>
      <w:r w:rsidR="002C12D5">
        <w:t>’</w:t>
      </w:r>
      <w:r>
        <w:t>ya dahil edilmez.</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39" w:name="_Toc414020593"/>
      <w:r>
        <w:t>Alt Yüklenicilerin Kullanılması</w:t>
      </w:r>
      <w:bookmarkEnd w:id="39"/>
    </w:p>
    <w:p w14:paraId="4B2C2C88" w14:textId="22B82FDD" w:rsidR="000E6ED8" w:rsidRPr="00690C65" w:rsidRDefault="00F77036" w:rsidP="00F77036">
      <w:pPr>
        <w:pStyle w:val="ProductList-Body"/>
      </w:pPr>
      <w:r>
        <w:t>Microsoft, kendi adına hizmet sağlaması için alt yükleniciler kiralayabilir. Bu tür alt yüklenicilerin, sadece Microsoft</w:t>
      </w:r>
      <w:r w:rsidR="002C12D5">
        <w:t>’</w:t>
      </w:r>
      <w:r>
        <w:t>un sağlamak için elinde tuttuğu hizmetleri sunmak amacıyla Müşteri Verilerini elde etmelerine izin verilecek ve Müşteri Verilerini başka herhangi bir amaç için kullanmaları yasak olacaktır. Microsoft, alt yüklenicilerinin Microsoft</w:t>
      </w:r>
      <w:r w:rsidR="002C12D5">
        <w:t>’</w:t>
      </w:r>
      <w:r>
        <w:t>un OST</w:t>
      </w:r>
      <w:r w:rsidR="002C12D5">
        <w:t>’</w:t>
      </w:r>
      <w:r>
        <w:t>deki yükümlülüklerine uygun davranmasını sağlamaktan sorumlu olmaya devam eder. Müşteri, OST</w:t>
      </w:r>
      <w:r w:rsidR="002C12D5">
        <w:t>’</w:t>
      </w:r>
      <w:r>
        <w:t>de açıklandığı üzere Microsoft</w:t>
      </w:r>
      <w:r w:rsidR="002C12D5">
        <w:t>’</w:t>
      </w:r>
      <w:r>
        <w:t>un Müşteri Verilerini alt yüklenicilere aktarmasına önceden onay vermiş bulunmaktadır.</w:t>
      </w:r>
    </w:p>
    <w:p w14:paraId="78B535E5" w14:textId="77777777" w:rsidR="000E6ED8" w:rsidRPr="00690C65" w:rsidRDefault="000E6ED8" w:rsidP="00A914BF">
      <w:pPr>
        <w:pStyle w:val="ProductList-Body"/>
      </w:pPr>
    </w:p>
    <w:p w14:paraId="0937BBEE" w14:textId="1B2CA494" w:rsidR="00F77036" w:rsidRPr="00690C65" w:rsidRDefault="00F77036" w:rsidP="00233C87">
      <w:pPr>
        <w:pStyle w:val="ProductList-SubSubSectionHeading"/>
        <w:outlineLvl w:val="2"/>
      </w:pPr>
      <w:bookmarkStart w:id="40" w:name="_Toc414020594"/>
      <w:r>
        <w:t>Microsoft</w:t>
      </w:r>
      <w:r w:rsidR="002C12D5">
        <w:t>’</w:t>
      </w:r>
      <w:r>
        <w:t>a Ulaşma</w:t>
      </w:r>
      <w:bookmarkEnd w:id="40"/>
    </w:p>
    <w:p w14:paraId="3A314166" w14:textId="44D9BBF4" w:rsidR="00F77036" w:rsidRPr="00690C65" w:rsidRDefault="00F77036" w:rsidP="00F77036">
      <w:pPr>
        <w:pStyle w:val="ProductList-Body"/>
      </w:pPr>
      <w:r>
        <w:t>Eğer Müşteri Microsoft</w:t>
      </w:r>
      <w:r w:rsidR="002C12D5">
        <w:t>’</w:t>
      </w:r>
      <w:r>
        <w:t xml:space="preserve">un gizlilik veya güvenlik taahhütlerine uymadığına inanıyorsa, Müşteri, müşteri destek bölümüyle temasa geçebilir veya </w:t>
      </w:r>
      <w:hyperlink r:id="rId25" w:history="1">
        <w:r>
          <w:rPr>
            <w:rStyle w:val="Hyperlink"/>
          </w:rPr>
          <w:t>http://go.microsoft.com/?linkid=9846224</w:t>
        </w:r>
      </w:hyperlink>
      <w:r>
        <w:t xml:space="preserve"> adresinde yer alan Microsoft</w:t>
      </w:r>
      <w:r w:rsidR="002C12D5">
        <w:t>’</w:t>
      </w:r>
      <w:r>
        <w:t>un Gizliliği web formunu kullanabilir. Microsoft</w:t>
      </w:r>
      <w:r w:rsidR="002C12D5">
        <w:t>’</w:t>
      </w:r>
      <w:r>
        <w:t>un e-posta adresi:</w:t>
      </w:r>
      <w:r w:rsidR="008D70D7">
        <w:t xml:space="preserve"> </w:t>
      </w:r>
    </w:p>
    <w:p w14:paraId="0EA6B8C7" w14:textId="77777777" w:rsidR="00F77036" w:rsidRPr="00690C65" w:rsidRDefault="00F77036" w:rsidP="0088164F">
      <w:pPr>
        <w:pStyle w:val="ProductList-Body"/>
        <w:spacing w:before="120"/>
        <w:ind w:left="187"/>
      </w:pPr>
      <w:r>
        <w:rPr>
          <w:b/>
        </w:rPr>
        <w:t>Microsoft Kurumsal Hizmet Gizliliği</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24EE7AAC" w:rsidR="00F77036" w:rsidRPr="00690C65" w:rsidRDefault="00F77036" w:rsidP="00F77036">
      <w:pPr>
        <w:pStyle w:val="ProductList-Body"/>
      </w:pPr>
      <w:r>
        <w:t>Microsoft Ireland Operations Limited, Microsoft</w:t>
      </w:r>
      <w:r w:rsidR="002C12D5">
        <w:t>’</w:t>
      </w:r>
      <w:r>
        <w:t>un Avrupa Ekonomik Bölgesi ve İsviçre için veri koruma temsilcisidir. Microsoft Ireland Operations Limited</w:t>
      </w:r>
      <w:r w:rsidR="002C12D5">
        <w:t>’</w:t>
      </w:r>
      <w:r>
        <w:t>in gizlilik temsilcisine, aşağıdaki adresten ulaşılabilir:</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Sayın: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7A98213" w14:textId="77777777" w:rsidR="00366C8E" w:rsidRPr="00690C65" w:rsidRDefault="00366C8E" w:rsidP="00366C8E">
      <w:pPr>
        <w:pStyle w:val="ProductList-Body"/>
      </w:pPr>
    </w:p>
    <w:p w14:paraId="066FE42F" w14:textId="4BBCE927" w:rsidR="000E6ED8" w:rsidRPr="00690C65" w:rsidRDefault="00F77036" w:rsidP="00233C87">
      <w:pPr>
        <w:pStyle w:val="ProductList-Offering2Heading"/>
        <w:outlineLvl w:val="1"/>
      </w:pPr>
      <w:bookmarkStart w:id="41" w:name="_Toc414020595"/>
      <w:r>
        <w:t>Veri İşleme Hükümleri</w:t>
      </w:r>
      <w:bookmarkEnd w:id="41"/>
    </w:p>
    <w:p w14:paraId="2F075DBA" w14:textId="77777777" w:rsidR="00F77036" w:rsidRPr="00690C65" w:rsidRDefault="00F77036" w:rsidP="00F824AC">
      <w:pPr>
        <w:pStyle w:val="ProductList-Body"/>
        <w:spacing w:after="120"/>
      </w:pPr>
      <w:r>
        <w:t>Veri İşleme Hükümleri (DPT), bu bölümdeki hükümleri içerir.</w:t>
      </w:r>
    </w:p>
    <w:p w14:paraId="48A379F1" w14:textId="69BB63B7" w:rsidR="00F77036" w:rsidRPr="00690C65" w:rsidRDefault="00F77036" w:rsidP="005C1124">
      <w:pPr>
        <w:pStyle w:val="ProductList-Body"/>
      </w:pPr>
      <w:r>
        <w:t xml:space="preserve">Veri İşleme Hükümleri ayrıca, AB Veri Koruma Yönetmeliği kapsamında üçüncü ülkelerde kurulu işlemcilere kişisel verilerin aktarılması için standart sözleşmeye yönelik maddeler konusundaki 5 Şubat 2010 tarihli Avrupa Komisyonu Kararı uyarınca </w:t>
      </w:r>
      <w:r w:rsidR="005C1124">
        <w:t>“</w:t>
      </w:r>
      <w:r>
        <w:t>Standart Sözleşmeye Yönelik Maddeler</w:t>
      </w:r>
      <w:r w:rsidR="005C1124">
        <w:t>”</w:t>
      </w:r>
      <w:r>
        <w:t xml:space="preserve">i içerir. Standart Sözleşmeye Yönelik Maddeler </w:t>
      </w:r>
      <w:hyperlink w:anchor="Attachment3" w:history="1">
        <w:r>
          <w:rPr>
            <w:rStyle w:val="Hyperlink"/>
          </w:rPr>
          <w:t>Ek 3</w:t>
        </w:r>
      </w:hyperlink>
      <w:r>
        <w:t xml:space="preserve"> bölümünde yer almaktadır. Ayrıca;</w:t>
      </w:r>
    </w:p>
    <w:p w14:paraId="4289F66E" w14:textId="5C27D448" w:rsidR="00F77036" w:rsidRPr="00690C65" w:rsidRDefault="00F77036" w:rsidP="00A44A41">
      <w:pPr>
        <w:pStyle w:val="ProductList-Body"/>
        <w:numPr>
          <w:ilvl w:val="0"/>
          <w:numId w:val="4"/>
        </w:numPr>
        <w:ind w:left="450" w:hanging="270"/>
      </w:pPr>
      <w:r>
        <w:t xml:space="preserve">Toplu lisanslama anlaşmasının uygulanması, Microsoft Corporation tarafından ayrıca imzalanan </w:t>
      </w:r>
      <w:hyperlink w:anchor="Attachment3" w:history="1">
        <w:r>
          <w:rPr>
            <w:rStyle w:val="Hyperlink"/>
          </w:rPr>
          <w:t>Ek 3</w:t>
        </w:r>
      </w:hyperlink>
      <w:r>
        <w:t xml:space="preserve"> bölümünün uygulanmasını içerir;</w:t>
      </w:r>
    </w:p>
    <w:p w14:paraId="41BFB8AC" w14:textId="472BC31A" w:rsidR="00F77036" w:rsidRPr="00690C65" w:rsidRDefault="00F77036" w:rsidP="0088164F">
      <w:pPr>
        <w:pStyle w:val="ProductList-Body"/>
        <w:numPr>
          <w:ilvl w:val="0"/>
          <w:numId w:val="4"/>
        </w:numPr>
        <w:spacing w:before="40"/>
        <w:ind w:left="450" w:hanging="270"/>
      </w:pPr>
      <w:r>
        <w:t>DPT dahil, Müşterinin toplu lisanslama anlaşmasındaki hükümler, kapsamı altında Microsoft</w:t>
      </w:r>
      <w:r w:rsidR="002C12D5">
        <w:t>’</w:t>
      </w:r>
      <w:r>
        <w:t>un veri işlemcisi olduğu bir veri işleme anlaşması oluşturmaktadır ve</w:t>
      </w:r>
    </w:p>
    <w:p w14:paraId="731C68BC" w14:textId="41C834AF" w:rsidR="00F77036" w:rsidRPr="00690C65" w:rsidRDefault="00F77036" w:rsidP="0088164F">
      <w:pPr>
        <w:pStyle w:val="ProductList-Body"/>
        <w:numPr>
          <w:ilvl w:val="0"/>
          <w:numId w:val="4"/>
        </w:numPr>
        <w:spacing w:before="40" w:after="120"/>
        <w:ind w:left="461" w:hanging="274"/>
      </w:pPr>
      <w:r>
        <w:t>Müşterinin toplu lisanslama anlaşmasındaki herhangi bir tutarsız veya çelişkili hüküm üzerinde ve her üyelik için DPT kontrolü, ilgili tüm Müşteri Verileri DPT</w:t>
      </w:r>
      <w:r w:rsidR="002C12D5">
        <w:t>’</w:t>
      </w:r>
      <w:r>
        <w:t>ye uygun şekilde Microsoft</w:t>
      </w:r>
      <w:r w:rsidR="002C12D5">
        <w:t>’</w:t>
      </w:r>
      <w:r>
        <w:t>un sistemlerinden silinene kadar tam olarak yürürlükte kalacaktır.</w:t>
      </w:r>
    </w:p>
    <w:p w14:paraId="07BB43F0" w14:textId="07FA150F" w:rsidR="00F77036" w:rsidRPr="00690C65" w:rsidRDefault="00F77036" w:rsidP="00C0418C">
      <w:pPr>
        <w:pStyle w:val="ProductList-Body"/>
      </w:pPr>
      <w:r>
        <w:t xml:space="preserve">Müşteri, </w:t>
      </w:r>
      <w:r w:rsidR="00C0418C">
        <w:t>“</w:t>
      </w:r>
      <w:r>
        <w:t>Standart Sözleşmeye Yönelik Maddeler</w:t>
      </w:r>
      <w:r w:rsidR="00C0418C">
        <w:t>”</w:t>
      </w:r>
      <w:r>
        <w:t xml:space="preserve"> veya Veri İşleme Hükümlerinin tümüyle dışında kalabilir. Bunların dışında kalmak için Müşteri, (Müşterinin toplu lisanslama anlaşması hükümleri kapsamında) aşağıdaki bilgileri yazılı bir bildirim şeklinde Microsoft</w:t>
      </w:r>
      <w:r w:rsidR="002C12D5">
        <w:t>’</w:t>
      </w:r>
      <w:r>
        <w:t>a göndermelidir:</w:t>
      </w:r>
    </w:p>
    <w:p w14:paraId="362A02CA" w14:textId="77777777" w:rsidR="00F77036" w:rsidRPr="00690C65" w:rsidRDefault="00F77036" w:rsidP="00A44A41">
      <w:pPr>
        <w:pStyle w:val="ProductList-Body"/>
        <w:numPr>
          <w:ilvl w:val="0"/>
          <w:numId w:val="5"/>
        </w:numPr>
        <w:ind w:left="450" w:hanging="270"/>
      </w:pPr>
      <w:r>
        <w:t>Müşterinin ve dışarıda kalan herhangi bir Bağlı Kuruluşun tam yasal adları;</w:t>
      </w:r>
    </w:p>
    <w:p w14:paraId="04B9C67E" w14:textId="165A03F7" w:rsidR="00F77036" w:rsidRPr="00690C65" w:rsidRDefault="00F77036" w:rsidP="0088164F">
      <w:pPr>
        <w:pStyle w:val="ProductList-Body"/>
        <w:numPr>
          <w:ilvl w:val="0"/>
          <w:numId w:val="5"/>
        </w:numPr>
        <w:spacing w:before="40"/>
        <w:ind w:left="450" w:hanging="270"/>
      </w:pPr>
      <w:r>
        <w:t xml:space="preserve">Müşteri birden çok toplu lisanslama anlaşmasına sahipse, Dışarıda Kalma işleminin uygulandığı toplu lisanslama anlaşması; </w:t>
      </w:r>
    </w:p>
    <w:p w14:paraId="660091B5" w14:textId="77777777" w:rsidR="00F77036" w:rsidRPr="00690C65" w:rsidRDefault="00F77036" w:rsidP="0088164F">
      <w:pPr>
        <w:pStyle w:val="ProductList-Body"/>
        <w:numPr>
          <w:ilvl w:val="0"/>
          <w:numId w:val="5"/>
        </w:numPr>
        <w:spacing w:before="40"/>
        <w:ind w:left="450" w:hanging="270"/>
      </w:pPr>
      <w:r>
        <w:t>tüm DPT dışında kalınıyorsa, Müşterinin (veya Bağlı Kuruluşun) Veri İşleme Hükümlerinin tümünün dışında kaldığına dair bir beyan ve</w:t>
      </w:r>
    </w:p>
    <w:p w14:paraId="3EE2C6F6" w14:textId="77777777" w:rsidR="00F77036" w:rsidRPr="00690C65" w:rsidRDefault="00F77036" w:rsidP="0088164F">
      <w:pPr>
        <w:pStyle w:val="ProductList-Body"/>
        <w:numPr>
          <w:ilvl w:val="0"/>
          <w:numId w:val="5"/>
        </w:numPr>
        <w:spacing w:before="40" w:after="120"/>
        <w:ind w:left="461" w:hanging="274"/>
      </w:pPr>
      <w:r>
        <w:t xml:space="preserve">sadece Standart Sözleşmeye Yönelik Maddelerin dışında kalınıyorsa, Müşterinin (veya Bağlı Kuruluşun) sadece Standart Sözleşmeye Yönelik Maddelerin dışında kaldığına dair bir beyan. </w:t>
      </w:r>
    </w:p>
    <w:p w14:paraId="650242FB" w14:textId="183A9416" w:rsidR="00F77036" w:rsidRPr="00690C65" w:rsidRDefault="00F77036" w:rsidP="00F824AC">
      <w:pPr>
        <w:pStyle w:val="ProductList-Body"/>
        <w:spacing w:after="120"/>
      </w:pPr>
      <w:r>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14:paraId="0D919D7E" w14:textId="390F29A1" w:rsidR="000E6ED8" w:rsidRPr="00690C65" w:rsidRDefault="00F77036" w:rsidP="0003582B">
      <w:pPr>
        <w:pStyle w:val="ProductList-Body"/>
      </w:pPr>
      <w:r>
        <w:rPr>
          <w:b/>
        </w:rPr>
        <w:t>DPT</w:t>
      </w:r>
      <w:r w:rsidR="002C12D5">
        <w:rPr>
          <w:b/>
        </w:rPr>
        <w:t>’</w:t>
      </w:r>
      <w:r>
        <w:rPr>
          <w:b/>
        </w:rPr>
        <w:t xml:space="preserve">de “Çevrimiçi Hizmetler” terimi, tüm Önizleme özelliklerini veya hizmetlerini hariç tutarak, sadece aşağıdaki tablodaki hizmetler için geçerlidir ve </w:t>
      </w:r>
      <w:r w:rsidR="0003582B">
        <w:rPr>
          <w:b/>
        </w:rPr>
        <w:t>“</w:t>
      </w:r>
      <w:r>
        <w:rPr>
          <w:b/>
        </w:rPr>
        <w:t>Müşteri Verileri</w:t>
      </w:r>
      <w:r w:rsidR="0003582B">
        <w:rPr>
          <w:b/>
        </w:rPr>
        <w:t>”</w:t>
      </w:r>
      <w:r>
        <w:rPr>
          <w:b/>
        </w:rPr>
        <w:t xml:space="preserve"> terimi, sadece söz konusu Çevrimiçi Hizmetlerin kullanılması yoluyla sağlanan Müşteri Verilerini içerir.</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310"/>
      </w:tblGrid>
      <w:tr w:rsidR="0088164F" w14:paraId="17EE0C6C" w14:textId="77777777" w:rsidTr="00C7620C">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Çevrimiçi Hizmetler</w:t>
            </w:r>
          </w:p>
        </w:tc>
      </w:tr>
      <w:tr w:rsidR="00256427" w14:paraId="176BA6A2" w14:textId="77777777" w:rsidTr="00C7620C">
        <w:tc>
          <w:tcPr>
            <w:tcW w:w="2490" w:type="dxa"/>
            <w:vAlign w:val="center"/>
          </w:tcPr>
          <w:p w14:paraId="225F38A5" w14:textId="0A5F0153" w:rsidR="00256427" w:rsidRDefault="00CF560D" w:rsidP="00CF560D">
            <w:pPr>
              <w:pStyle w:val="ProductList-Body"/>
            </w:pPr>
            <w:r>
              <w:t>Microsoft Dynamics Çevrimiçi Hizmetler</w:t>
            </w:r>
          </w:p>
        </w:tc>
        <w:tc>
          <w:tcPr>
            <w:tcW w:w="8310" w:type="dxa"/>
          </w:tcPr>
          <w:p w14:paraId="3A0CC844" w14:textId="7941498B" w:rsidR="00256427" w:rsidRDefault="00CF560D" w:rsidP="00840373">
            <w:pPr>
              <w:pStyle w:val="ProductList-Body"/>
            </w:pPr>
            <w:r>
              <w:t>(1) Tabletler ve/veya akıllı telefonlar için Microsoft Dynamics CRM Online hizmetleri içermek ancak bunlarla sınırlı kalmamak üzere, desteklenen aygıtlar için Microsoft Dynamics CRM ve (2) Microsoft Social Engagement, Parature, from Microsoft ve Microsoft Dynamics Pazarlama türünde, Dynamics CRM Online ile birlikte veya bununla bağlantılı olarak kullanıma uygun hale getirilen tüm ayrı markalı hizmetler hariç, toplu lisanslama veya Microsoft çevrimiçi hizmetler portalı yoluyla kullanılır hale getirilen Microsoft Dynamics Online hizmetler.</w:t>
            </w:r>
          </w:p>
        </w:tc>
      </w:tr>
      <w:tr w:rsidR="00256427" w14:paraId="0EEF8014" w14:textId="77777777" w:rsidTr="00C7620C">
        <w:tc>
          <w:tcPr>
            <w:tcW w:w="2490" w:type="dxa"/>
            <w:vAlign w:val="center"/>
          </w:tcPr>
          <w:p w14:paraId="17E444BC" w14:textId="77918E10" w:rsidR="00256427" w:rsidRDefault="00256427" w:rsidP="003B7142">
            <w:pPr>
              <w:pStyle w:val="ProductList-Body"/>
            </w:pPr>
            <w:r>
              <w:t>Office 365 Hizmetleri</w:t>
            </w:r>
          </w:p>
        </w:tc>
        <w:tc>
          <w:tcPr>
            <w:tcW w:w="8310" w:type="dxa"/>
          </w:tcPr>
          <w:p w14:paraId="2B2D9666" w14:textId="244C4697" w:rsidR="00256427" w:rsidRDefault="000E16D8" w:rsidP="00FD39D2">
            <w:pPr>
              <w:pStyle w:val="ProductList-Body"/>
            </w:pPr>
            <w:r>
              <w:t xml:space="preserve">Her biri Office 365 markalı plan veya pakette yer alan aşağıdaki hizmetler: Exchange Çevrimiçi, Exchange Çevrimiçi Arşivleme, Exchange Çevrimiçi Koruma, SharePoint Çevrimiçi, OneDrive for Business, Skype for Business Çevrimiçi ve Office Çevrimiçi. Office 365 Hizmetleri, Office 365 ProPlus veya Bing ya da Yammer hizmeti ya da </w:t>
            </w:r>
            <w:r w:rsidR="00FD39D2">
              <w:t>“</w:t>
            </w:r>
            <w:r>
              <w:t>Office 365 için</w:t>
            </w:r>
            <w:r w:rsidR="00FD39D2">
              <w:t>”</w:t>
            </w:r>
            <w:r>
              <w:t xml:space="preserve"> markalı bir hizmet gibi Office 365 markalı plan veya paketle birlikte ayrı olarak sağlanan herhangi bir markalı hizmet içermez.</w:t>
            </w:r>
          </w:p>
        </w:tc>
      </w:tr>
      <w:tr w:rsidR="00256427" w14:paraId="31232290" w14:textId="77777777" w:rsidTr="00C7620C">
        <w:tc>
          <w:tcPr>
            <w:tcW w:w="2490" w:type="dxa"/>
            <w:vAlign w:val="center"/>
          </w:tcPr>
          <w:p w14:paraId="792F0442" w14:textId="2603EA7C" w:rsidR="00256427" w:rsidRDefault="00256427" w:rsidP="003B7142">
            <w:pPr>
              <w:pStyle w:val="ProductList-Body"/>
            </w:pPr>
            <w:r>
              <w:t>Microsoft Azure Office Hizmetler</w:t>
            </w:r>
          </w:p>
        </w:tc>
        <w:tc>
          <w:tcPr>
            <w:tcW w:w="8310" w:type="dxa"/>
          </w:tcPr>
          <w:p w14:paraId="1BC35F13" w14:textId="1FD088C5" w:rsidR="00256427" w:rsidRDefault="00256427" w:rsidP="008E1EAF">
            <w:pPr>
              <w:pStyle w:val="ProductList-Body"/>
            </w:pPr>
            <w:r>
              <w:t>Bulut Hizmetleri (web ve çalışan görevleri), Sanal Makineler (SQL Sunucu ile dahil edilen), Depolama (Blob, Table, Queue), Sanal Ağ, Trafik Yöneticisi, Web Siteleri, BizTalk Hizmetleri, Medya Hizmetleri, Mobil Hizmetler, Hizmet Sürücüsü, Çok Faktörlü Kimlik Doğrulaması, Aktif Dizin, Hak Yönetimi Hizmeti, SQL Veri Tabanı ve Microsoft Azure Güven Merkezinde dahil edildiği gibi tanımlanan diğer tüm özellikler.</w:t>
            </w:r>
          </w:p>
        </w:tc>
      </w:tr>
      <w:tr w:rsidR="00256427" w14:paraId="35238467" w14:textId="77777777" w:rsidTr="00C7620C">
        <w:tc>
          <w:tcPr>
            <w:tcW w:w="2490" w:type="dxa"/>
            <w:vAlign w:val="center"/>
          </w:tcPr>
          <w:p w14:paraId="2BF1ACCE" w14:textId="035545C0" w:rsidR="00256427" w:rsidRDefault="006E5B74" w:rsidP="006E5B74">
            <w:pPr>
              <w:pStyle w:val="ProductList-Body"/>
            </w:pPr>
            <w:r>
              <w:t>Microsoft Intune Çevrimiçi Hizmetleri</w:t>
            </w:r>
          </w:p>
        </w:tc>
        <w:tc>
          <w:tcPr>
            <w:tcW w:w="8310" w:type="dxa"/>
          </w:tcPr>
          <w:p w14:paraId="717F210B" w14:textId="2C797371" w:rsidR="00256427" w:rsidRDefault="00256427" w:rsidP="00D92296">
            <w:pPr>
              <w:pStyle w:val="ProductList-Body"/>
            </w:pPr>
            <w:r>
              <w:t>Microsoft Intune Eklenti Ürün gibi Microsoft Intune bulut hizmet parçası veya Office 365 için Mobil Aygıt Yönetimi gibi Microsoft Intune tarafından sağlanan yönetimi hizmeti.</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42" w:name="_Toc414020596"/>
      <w:r>
        <w:t>Kullanılmayan Müşteri Verilerinin Yeri</w:t>
      </w:r>
      <w:bookmarkEnd w:id="42"/>
    </w:p>
    <w:p w14:paraId="3170912A" w14:textId="77777777" w:rsidR="00086F17" w:rsidRPr="00690C65" w:rsidRDefault="00086F17" w:rsidP="00086F17">
      <w:pPr>
        <w:pStyle w:val="ProductList-Body"/>
      </w:pPr>
      <w:r>
        <w:t>Microsoft, kullanılmayan Müşteri Verilerini aşağıdaki gibi belirli temel coğrafi alanlarda (her biri bir Geo) depolayacaktır:</w:t>
      </w:r>
    </w:p>
    <w:p w14:paraId="467DBFAA" w14:textId="6B49A191" w:rsidR="00086F17" w:rsidRPr="00690C65" w:rsidRDefault="00086F17" w:rsidP="00A44A41">
      <w:pPr>
        <w:pStyle w:val="ProductList-Body"/>
        <w:numPr>
          <w:ilvl w:val="0"/>
          <w:numId w:val="6"/>
        </w:numPr>
        <w:ind w:left="450" w:hanging="270"/>
      </w:pPr>
      <w:r>
        <w:rPr>
          <w:b/>
        </w:rPr>
        <w:t>Office 365 Hizmetleri</w:t>
      </w:r>
      <w:r w:rsidRPr="00B951DA">
        <w:rPr>
          <w:b/>
          <w:bCs/>
        </w:rPr>
        <w:t>.</w:t>
      </w:r>
      <w:r>
        <w:t xml:space="preserve"> Eğer Müşteri ABD</w:t>
      </w:r>
      <w:r w:rsidR="002C12D5">
        <w:t>’</w:t>
      </w:r>
      <w:r>
        <w:t>deki veya AB</w:t>
      </w:r>
      <w:r w:rsidR="002C12D5">
        <w:t>’</w:t>
      </w:r>
      <w:r>
        <w:t>ndeki istemcilerini kullanıma sunarsa, Microsoft aşağıdaki kullanılmayan Müşteri Verilerini söz konusu bu Geo içinde depolayacaktır: (1) Exchange Çevrimiçi posta kutusu içeriği (e-posta topluluğu, takvim girdileri ve e-posta eklerinin içeriği) ve (2) SharePoint Çevrimiçi site içeriği ve bu site içinde depolanan dosyalar.</w:t>
      </w:r>
    </w:p>
    <w:p w14:paraId="612EBA91" w14:textId="52B06B8A" w:rsidR="00086F17" w:rsidRPr="00690C65" w:rsidRDefault="006E5B74" w:rsidP="00FE3CDA">
      <w:pPr>
        <w:pStyle w:val="ProductList-Body"/>
        <w:numPr>
          <w:ilvl w:val="0"/>
          <w:numId w:val="6"/>
        </w:numPr>
        <w:ind w:left="450" w:hanging="270"/>
      </w:pPr>
      <w:r>
        <w:rPr>
          <w:b/>
        </w:rPr>
        <w:t>Microsoft Intune Çevrimiçi Hizmetleri</w:t>
      </w:r>
      <w:r w:rsidRPr="00B951DA">
        <w:rPr>
          <w:b/>
          <w:bCs/>
        </w:rPr>
        <w:t>.</w:t>
      </w:r>
      <w:r>
        <w:t xml:space="preserve"> Müşteri bir istemci hesabını kullanıma sunduğunda, Müşteri, kullanılmayan Müşteri Verilerinin depolanacağı uygun bir Geo seçer. Microsoft, Microsoft Intune Güven Merkezi</w:t>
      </w:r>
      <w:r w:rsidR="002C12D5">
        <w:t>’</w:t>
      </w:r>
      <w:r>
        <w:t xml:space="preserve">nin </w:t>
      </w:r>
      <w:r w:rsidR="00FE3CDA">
        <w:t>“</w:t>
      </w:r>
      <w:r>
        <w:t>Veri Yeri</w:t>
      </w:r>
      <w:r w:rsidR="00FE3CDA">
        <w:t>”</w:t>
      </w:r>
      <w:r>
        <w:t xml:space="preserve"> bölümünde belirtilenler haricinde, Müşteri Verilerini Müşterinin seçili Geo dışına aktarmayacaktır.</w:t>
      </w:r>
    </w:p>
    <w:p w14:paraId="58B83666" w14:textId="59288C22" w:rsidR="00086F17" w:rsidRPr="00690C65" w:rsidRDefault="00086F17" w:rsidP="00A44A41">
      <w:pPr>
        <w:pStyle w:val="ProductList-Body"/>
        <w:numPr>
          <w:ilvl w:val="0"/>
          <w:numId w:val="6"/>
        </w:numPr>
        <w:ind w:left="450" w:hanging="270"/>
      </w:pPr>
      <w:r>
        <w:rPr>
          <w:b/>
        </w:rPr>
        <w:t>Microsoft Azure Esas Hizmetler</w:t>
      </w:r>
      <w:r w:rsidRPr="00B951DA">
        <w:rPr>
          <w:b/>
          <w:bCs/>
        </w:rPr>
        <w:t>.</w:t>
      </w:r>
      <w:r>
        <w:t xml:space="preserve"> Eğer Müşteri bir Geo içinde yerleştirilmek üzere özel bir hizmet yapılandırırsa, o zaman söz konusu bu hizmet için Microsoft, kullanılmayan Müşteri Verilerini belirtilen Geo içinde depolayacaktır. Belirli hizmetler, Müşterinin özel bir Geo içinde 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14:paraId="2E0BCC36" w14:textId="3F120A6C" w:rsidR="00086F17" w:rsidRPr="00690C65" w:rsidRDefault="00826803" w:rsidP="000B2305">
      <w:pPr>
        <w:pStyle w:val="ProductList-Body"/>
        <w:numPr>
          <w:ilvl w:val="0"/>
          <w:numId w:val="6"/>
        </w:numPr>
        <w:spacing w:after="120"/>
        <w:ind w:left="461" w:hanging="274"/>
      </w:pPr>
      <w:r>
        <w:rPr>
          <w:b/>
        </w:rPr>
        <w:t>Microsoft Dynamics CRM Online Hizmetler</w:t>
      </w:r>
      <w:r w:rsidRPr="00B951DA">
        <w:rPr>
          <w:b/>
          <w:bCs/>
        </w:rPr>
        <w:t>.</w:t>
      </w:r>
      <w:r>
        <w:t xml:space="preserve"> Microsoft Dynamics CRM Online Hizmet tarafından yönetilen kurumlar için, eğer Müşteri ABD</w:t>
      </w:r>
      <w:r w:rsidR="002C12D5">
        <w:t>’</w:t>
      </w:r>
      <w:r>
        <w:t>deki veya AB</w:t>
      </w:r>
      <w:r w:rsidR="002C12D5">
        <w:t>’</w:t>
      </w:r>
      <w:r>
        <w:t>ndeki istemcisini kullanıma sunarsa, Microsoft kullanılmayan Müşteri Verilerini uygun olduğu üzere ABD</w:t>
      </w:r>
      <w:r w:rsidR="002C12D5">
        <w:t>’</w:t>
      </w:r>
      <w:r>
        <w:t>de veya AB</w:t>
      </w:r>
      <w:r w:rsidR="002C12D5">
        <w:t>’</w:t>
      </w:r>
      <w:r>
        <w:t>nde depolayacaktır.</w:t>
      </w:r>
    </w:p>
    <w:p w14:paraId="15A5EF57" w14:textId="77777777" w:rsidR="00086F17" w:rsidRPr="00690C65" w:rsidRDefault="00086F17" w:rsidP="00086F17">
      <w:pPr>
        <w:pStyle w:val="ProductList-Body"/>
      </w:pPr>
      <w:r>
        <w:t>Microsoft, Müşterinin veya Müşterinin son kullanıcılarının Müşteri Verilerine erişim sağladığı veya bunları taşıdığı bölgeleri kontrol etmez veya sınırlamaz.</w:t>
      </w:r>
    </w:p>
    <w:p w14:paraId="3D20A419" w14:textId="77777777" w:rsidR="00086F17" w:rsidRPr="000D0B68" w:rsidRDefault="00086F17" w:rsidP="00086F17">
      <w:pPr>
        <w:pStyle w:val="ProductList-Body"/>
        <w:rPr>
          <w:sz w:val="14"/>
        </w:rPr>
      </w:pPr>
    </w:p>
    <w:p w14:paraId="19DB872B" w14:textId="390C1941" w:rsidR="00086F17" w:rsidRPr="00690C65" w:rsidRDefault="00086F17" w:rsidP="00C614F3">
      <w:pPr>
        <w:pStyle w:val="ProductList-SubSubSectionHeading"/>
        <w:outlineLvl w:val="2"/>
      </w:pPr>
      <w:bookmarkStart w:id="43" w:name="_Toc414020597"/>
      <w:r>
        <w:t>Gizlilik</w:t>
      </w:r>
      <w:bookmarkEnd w:id="43"/>
    </w:p>
    <w:p w14:paraId="15DD36B2" w14:textId="557F5BA5" w:rsidR="00086F17" w:rsidRPr="00690C65" w:rsidRDefault="00086F17" w:rsidP="00A44A41">
      <w:pPr>
        <w:pStyle w:val="ProductList-Body"/>
        <w:numPr>
          <w:ilvl w:val="0"/>
          <w:numId w:val="7"/>
        </w:numPr>
        <w:ind w:left="450" w:hanging="270"/>
      </w:pPr>
      <w:r>
        <w:rPr>
          <w:b/>
        </w:rPr>
        <w:t>Müşteri Verilerinin Silinmesi veya Geri Verilmesi</w:t>
      </w:r>
      <w:r w:rsidRPr="0015779E">
        <w:rPr>
          <w:b/>
          <w:bCs/>
        </w:rPr>
        <w:t>.</w:t>
      </w:r>
      <w:r>
        <w:t xml:space="preserve"> Müşterinin bir Çevrimiçi Hizmeti kullanımının sona ermesinden veya feshedilmesinden sonra 180 günü aşmayacak şekilde, Microsoft, hesabı devre dışı bırakacak ve Müşteri </w:t>
      </w:r>
      <w:r w:rsidR="000D0B68">
        <w:t>Verilerini hesaptan silecektir.</w:t>
      </w:r>
    </w:p>
    <w:p w14:paraId="6287F55F" w14:textId="11A352B7" w:rsidR="00086F17" w:rsidRPr="00690C65" w:rsidRDefault="00086F17" w:rsidP="00A44A41">
      <w:pPr>
        <w:pStyle w:val="ProductList-Body"/>
        <w:numPr>
          <w:ilvl w:val="0"/>
          <w:numId w:val="7"/>
        </w:numPr>
        <w:ind w:left="450" w:hanging="270"/>
      </w:pPr>
      <w:r>
        <w:rPr>
          <w:b/>
        </w:rPr>
        <w:t>Müşteri Verilerinin Aktarılması</w:t>
      </w:r>
      <w:r w:rsidR="000342AD" w:rsidRPr="000342AD">
        <w:rPr>
          <w:b/>
          <w:bCs/>
        </w:rPr>
        <w:t>.</w:t>
      </w:r>
      <w:r>
        <w:t xml:space="preserve"> Microsoft; Müşterinin toplu lisanslama anlaşması kapsamında belirlenen süre boyunca, ABD hükümeti tarafından tutulmaları kaydıyla, AB ve İsveç Yasal Ayrıcalık programları kapsamında sertifika onaylı durumda kalacaktır. Buna ek olarak, Müşteri Standart Sözleşmeye Yönelik Maddelerin dışında kalmadığı sürece, Müşteri Verilerinin Avrupa Birliği, Avrupa Ekonomik Bölgesi ve İsviçre dışına tüm aktarımları Standart Sözleşmeye Yönelik Maddeler tarafından yönetilecektir.</w:t>
      </w:r>
    </w:p>
    <w:p w14:paraId="14DD2BE2" w14:textId="0F1F195B" w:rsidR="00086F17" w:rsidRPr="00690C65" w:rsidRDefault="00086F17" w:rsidP="00A44A41">
      <w:pPr>
        <w:pStyle w:val="ProductList-Body"/>
        <w:numPr>
          <w:ilvl w:val="0"/>
          <w:numId w:val="7"/>
        </w:numPr>
        <w:ind w:left="450" w:hanging="270"/>
      </w:pPr>
      <w:r>
        <w:rPr>
          <w:b/>
        </w:rPr>
        <w:t>Microsoft Personeli</w:t>
      </w:r>
      <w:r w:rsidRPr="000342AD">
        <w:rPr>
          <w:b/>
          <w:bCs/>
        </w:rPr>
        <w:t>.</w:t>
      </w:r>
      <w:r>
        <w:t xml:space="preserve"> Microsoft personeli, Müşteriden yetkilendirme olmadan Müşteri Verilerini işlemeyecektir. Microsoft personeli, tüm Müşteri Verilerinin güvenliğini ve gizliliğini DPT</w:t>
      </w:r>
      <w:r w:rsidR="002C12D5">
        <w:t>’</w:t>
      </w:r>
      <w:r>
        <w:t>de açıklandığı gibi tutma yükümlülüğüne sahiptir ve bu yükümlülük söz konusu personelin iş anlaşmalarının sona ermesinden sonra bile devam eder.</w:t>
      </w:r>
    </w:p>
    <w:p w14:paraId="03E945F0" w14:textId="7EECA244" w:rsidR="00086F17" w:rsidRPr="00690C65" w:rsidRDefault="00086F17" w:rsidP="00CD7F8D">
      <w:pPr>
        <w:pStyle w:val="ProductList-Body"/>
        <w:numPr>
          <w:ilvl w:val="0"/>
          <w:numId w:val="7"/>
        </w:numPr>
        <w:ind w:left="450" w:hanging="270"/>
      </w:pPr>
      <w:r>
        <w:rPr>
          <w:b/>
        </w:rPr>
        <w:t>Alt Yüklenici Aktarımı</w:t>
      </w:r>
      <w:r w:rsidRPr="000342AD">
        <w:rPr>
          <w:b/>
          <w:bCs/>
        </w:rPr>
        <w:t>.</w:t>
      </w:r>
      <w:r>
        <w:t xml:space="preserve"> Microsoft, kendisi adına belirli sınırlı veya yan hizmetler sağlaması için alt yükleniciler kiralayabilir. Microsoft</w:t>
      </w:r>
      <w:r w:rsidR="002C12D5">
        <w:t>’</w:t>
      </w:r>
      <w:r>
        <w:t>un Müşteri Verilerini aktardığı tüm alt yükleniciler, depolama amacıyla kullanılanlar bile, Microsoft ile DPT</w:t>
      </w:r>
      <w:r w:rsidR="002C12D5">
        <w:t>’</w:t>
      </w:r>
      <w:r>
        <w:t>den daha az koruyucu olmayan yazılı anlaşmalar imzalayacaklardır. Müşteri, DPT</w:t>
      </w:r>
      <w:r w:rsidR="002C12D5">
        <w:t>’</w:t>
      </w:r>
      <w:r>
        <w:t>de açıklandığı üzere Microsoft</w:t>
      </w:r>
      <w:r w:rsidR="002C12D5">
        <w:t>’</w:t>
      </w:r>
      <w:r>
        <w:t>un Müşteri Verilerini alt yüklenicilere aktarmasına önceden onay vermiş bulunmaktadır. DPT</w:t>
      </w:r>
      <w:r w:rsidR="002C12D5">
        <w:t>’</w:t>
      </w:r>
      <w:r>
        <w:t>de ifade edilen durum haricinde veya Müşteri başka şekilde yetki vermediği sürece, Microsoft, Müşterinin Çevrimiçi Hizmetleri kullanma yoluyla Microsoft</w:t>
      </w:r>
      <w:r w:rsidR="002C12D5">
        <w:t>’</w:t>
      </w:r>
      <w:r>
        <w:t>a sağladığı kişisel verileri (depolama amaçlı olsa bile) hiçbir üçüncü tarafa devretmeyecektir. Her Çevrimiçi Hizmet, Müşteri Verilerine ve bunun yanı sıra sağladıkları sınırlı veya yan hizmetlere erişmeleri için yetkilendirilmiş alt yüklenicileri listeleyen bir web sitesine sahiptir. Microsoft; Müşteri Verilerine erişmesi için herhangi bir yeni alt yükleniciyi yetkilendirmeden en az 14 gün önce geçerli web sitesini güncelleyecek ve Müşteriye bu güncelleme bildirimini alabileceği bir mekanizma sunacaktır. Eğer Müşteri, yeni bir alt yükleniciyi onaylamaz ise, ihbar süresinin sona ermesinden önce, onaylamam gerekçelerinin bir açıklamasını içeren yazılı bir fesih bildirimi tebliğ ederek etkilenen Çevrimiçi Hizmeti feshedebilir. Eğer etkilenen Çevrimiçi Hizmet, paketin (veya hizmetlerin benzer tekli satın alımlarının) bir parçası ise iptal, tüm pakete uygulanacaktır. İptalin ardından Microsoft, iptal edilen Çevrimiçi Hizmetler için ödeme yükümlülüklerini müteakip Müşteri faturalarından çıkaracaktır.</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44" w:name="_Toc414020598"/>
      <w:r>
        <w:t>Ek Avrupa Hükümleri.</w:t>
      </w:r>
      <w:bookmarkEnd w:id="44"/>
    </w:p>
    <w:p w14:paraId="272CAA95" w14:textId="1F4BFEFF" w:rsidR="00086F17" w:rsidRPr="00690C65" w:rsidRDefault="00086F17" w:rsidP="001E097A">
      <w:pPr>
        <w:pStyle w:val="ProductList-Body"/>
      </w:pPr>
      <w:r>
        <w:t>Bu Ek Avrupa Hükümleri, sadece Müşteri Avrupa Ekonomik Bölgesinde (</w:t>
      </w:r>
      <w:r w:rsidR="001E097A">
        <w:t>“</w:t>
      </w:r>
      <w:r>
        <w:t>EAA</w:t>
      </w:r>
      <w:r w:rsidR="001E097A">
        <w:t>”</w:t>
      </w:r>
      <w:r>
        <w:t>) veya İsviçre</w:t>
      </w:r>
      <w:r w:rsidR="002C12D5">
        <w:t>’</w:t>
      </w:r>
      <w:r>
        <w:t>de son kullanıcılara sahipse geçerlidir.</w:t>
      </w:r>
    </w:p>
    <w:p w14:paraId="7798D7EA" w14:textId="0742DEBC" w:rsidR="00086F17" w:rsidRPr="00690C65" w:rsidRDefault="00086F17" w:rsidP="00A44A41">
      <w:pPr>
        <w:pStyle w:val="ProductList-Body"/>
        <w:numPr>
          <w:ilvl w:val="0"/>
          <w:numId w:val="8"/>
        </w:numPr>
        <w:ind w:left="450" w:hanging="270"/>
      </w:pPr>
      <w:r>
        <w:rPr>
          <w:b/>
        </w:rPr>
        <w:t>EEA veya İsviçre</w:t>
      </w:r>
      <w:r w:rsidR="002C12D5">
        <w:rPr>
          <w:b/>
        </w:rPr>
        <w:t>’</w:t>
      </w:r>
      <w:r>
        <w:rPr>
          <w:b/>
        </w:rPr>
        <w:t>deki Son Kullanıcılar</w:t>
      </w:r>
      <w:r w:rsidRPr="000342AD">
        <w:rPr>
          <w:b/>
          <w:bCs/>
        </w:rPr>
        <w:t>.</w:t>
      </w:r>
      <w:r>
        <w:t xml:space="preserve"> DPT</w:t>
      </w:r>
      <w:r w:rsidR="002C12D5">
        <w:t>’</w:t>
      </w:r>
      <w:r>
        <w:t>de kullanılan ancak özellikle tanımlanmamış olan terimler, Avrupa Parlamentosunun ve Konseyinin 95/46/EC no. lu, 24 Ekim 1995 tarihli, kişisel verilerin işlenmesi konusunda kişilerin korunmasıyla ve bu tip verilerin serbest dolaşımıyla ilgili Yönergesinde (“AB Veri Koruma Yönergesi”) yer alan anlama sahip olacaktır.</w:t>
      </w:r>
    </w:p>
    <w:p w14:paraId="3DA01848" w14:textId="3B420899" w:rsidR="00086F17" w:rsidRPr="00690C65" w:rsidRDefault="00086F17" w:rsidP="00A44A41">
      <w:pPr>
        <w:pStyle w:val="ProductList-Body"/>
        <w:numPr>
          <w:ilvl w:val="0"/>
          <w:numId w:val="8"/>
        </w:numPr>
        <w:ind w:left="450" w:hanging="270"/>
      </w:pPr>
      <w:r>
        <w:rPr>
          <w:b/>
        </w:rPr>
        <w:t>Tarafların Niyeti</w:t>
      </w:r>
      <w:r w:rsidRPr="000342AD">
        <w:rPr>
          <w:b/>
          <w:bCs/>
        </w:rPr>
        <w:t>.</w:t>
      </w:r>
      <w:r>
        <w:t xml:space="preserve"> Çevrimiçi Hizmetler için, Microsoft Müşterinin adına hareket eden bir veri işlemcisidir (veya alt işlemcidir). Veri işlemcisi (veya alt işlemci) olarak Microsoft, sadece Müşterinin talimatları üzerine hareket edecektir. OST ve Müşterinin toplu lisanslama anlaşması (buraya referans yoluyla eklenmiş olan hüküm ve şartlar dahil), Müşteri Verilerinin işlenmesi amacıyla Müşterinin Microsoft</w:t>
      </w:r>
      <w:r w:rsidR="002C12D5">
        <w:t>’</w:t>
      </w:r>
      <w:r>
        <w:t>a sunduğu eksiksiz ve nihai talimatlardır. Herhangi bir ek veya alternatif talimat için, Müşterinin toplu lisanslama anlaşmasını değiştirme işlemi amacıyla üzerinde anlaşmaya varılmalıdır.</w:t>
      </w:r>
    </w:p>
    <w:p w14:paraId="41D047C4" w14:textId="3EDD20C1" w:rsidR="00086F17" w:rsidRPr="00690C65" w:rsidRDefault="00086F17" w:rsidP="00A44A41">
      <w:pPr>
        <w:pStyle w:val="ProductList-Body"/>
        <w:numPr>
          <w:ilvl w:val="0"/>
          <w:numId w:val="8"/>
        </w:numPr>
        <w:ind w:left="450" w:hanging="270"/>
      </w:pPr>
      <w:r>
        <w:rPr>
          <w:b/>
        </w:rPr>
        <w:t>Veri İşleme Süresi ve Hedefi</w:t>
      </w:r>
      <w:r w:rsidRPr="000342AD">
        <w:rPr>
          <w:b/>
          <w:bCs/>
        </w:rPr>
        <w:t>.</w:t>
      </w:r>
      <w:r>
        <w:t xml:space="preserve"> Veri işleme süresi, Müşterinin toplu lisanslama anlaşması kapsamında belirlenen süre olacaktır. Veri işleme hedefi, Çevrimiçi Hizmetlerin gerçekleştirilmesidir.</w:t>
      </w:r>
    </w:p>
    <w:p w14:paraId="6E5DFA39" w14:textId="25FA346C" w:rsidR="00086F17" w:rsidRPr="00690C65" w:rsidRDefault="00086F17" w:rsidP="00A44A41">
      <w:pPr>
        <w:pStyle w:val="ProductList-Body"/>
        <w:numPr>
          <w:ilvl w:val="0"/>
          <w:numId w:val="8"/>
        </w:numPr>
        <w:ind w:left="450" w:hanging="270"/>
      </w:pPr>
      <w:r>
        <w:rPr>
          <w:b/>
        </w:rPr>
        <w:t>Veri İşleme Kapsamı ve Amacı</w:t>
      </w:r>
      <w:r w:rsidRPr="009E1A81">
        <w:rPr>
          <w:b/>
          <w:bCs/>
        </w:rPr>
        <w:t>.</w:t>
      </w:r>
      <w:r>
        <w:t xml:space="preserve"> Müşteri Verilerine dahil edilen tüm kişisel veriler dahil, müşteri Verilerinin işlenme kapsamı ve amacı, DPT ve Müşterinin toplu lisanslama anlaşmasında açıklanmaktadır.</w:t>
      </w:r>
    </w:p>
    <w:p w14:paraId="26555C9D" w14:textId="6CBC8CFC" w:rsidR="00086F17" w:rsidRPr="00690C65" w:rsidRDefault="00086F17" w:rsidP="00A44A41">
      <w:pPr>
        <w:pStyle w:val="ProductList-Body"/>
        <w:numPr>
          <w:ilvl w:val="0"/>
          <w:numId w:val="8"/>
        </w:numPr>
        <w:ind w:left="450" w:hanging="270"/>
      </w:pPr>
      <w:r>
        <w:rPr>
          <w:b/>
        </w:rPr>
        <w:t>Müşteri Verilerine Erişim</w:t>
      </w:r>
      <w:r w:rsidRPr="009E1A81">
        <w:rPr>
          <w:b/>
          <w:bCs/>
        </w:rPr>
        <w:t>.</w:t>
      </w:r>
      <w:r>
        <w:t xml:space="preserve"> Müşterinin toplu lisanslama anlaşması kapsamında belirlenen süre boyunca Microsoft, kendi seçimine göre ve AB Veri Koruma Yönergesi</w:t>
      </w:r>
      <w:r w:rsidR="002C12D5">
        <w:t>’</w:t>
      </w:r>
      <w:r>
        <w:t>nin 12(b) Maddesi</w:t>
      </w:r>
      <w:r w:rsidR="002C12D5">
        <w:t>’</w:t>
      </w:r>
      <w:r>
        <w:t>ni uygulayan ilgili yasa kapsamında gerekli olduğu ölçüde, şu ikisinden birini gerçekleştirecektir: (1) Müşteri Verilerini düzeltebilme, silebilme veya engelleyebilme özelliğini Müşteriye sağlayacak ya da (2) bu tür düzeltmeleri, silmeleri veya engellemele</w:t>
      </w:r>
      <w:r w:rsidR="000D0B68">
        <w:t>ri Müşterinin adına yapacaktır.</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45" w:name="_Toc414020599"/>
      <w:r>
        <w:t>Güvenlik</w:t>
      </w:r>
      <w:bookmarkEnd w:id="45"/>
    </w:p>
    <w:p w14:paraId="5DFE82D5" w14:textId="16711BF5" w:rsidR="000E6ED8" w:rsidRPr="00690C65" w:rsidRDefault="007303AE" w:rsidP="003B7142">
      <w:pPr>
        <w:pStyle w:val="ProductList-Body"/>
        <w:numPr>
          <w:ilvl w:val="0"/>
          <w:numId w:val="25"/>
        </w:numPr>
        <w:ind w:left="450" w:hanging="270"/>
      </w:pPr>
      <w:r>
        <w:rPr>
          <w:b/>
        </w:rPr>
        <w:t>Genel Uygulamalar</w:t>
      </w:r>
      <w:r w:rsidRPr="000D0B68">
        <w:rPr>
          <w:b/>
        </w:rPr>
        <w:t>.</w:t>
      </w:r>
      <w:r>
        <w:t xml:space="preserve"> Microsoft; aşağıdaki güvenlik önlemlerini uygulamaktadır ve bunları sürdürecek ve bunlara uyacaktır ve bu önlemler, OST</w:t>
      </w:r>
      <w:r w:rsidR="002C12D5">
        <w:t>’</w:t>
      </w:r>
      <w:r>
        <w:t>deki güvenlik taahhütleri ile birlikte Microsoft</w:t>
      </w:r>
      <w:r w:rsidR="002C12D5">
        <w:t>’</w:t>
      </w:r>
      <w:r>
        <w:t>un Müşteri Verilerinin güvenliği ile ilgili tek sorumluluğudur.</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14:paraId="02F34839" w14:textId="77777777" w:rsidTr="00961F68">
        <w:trPr>
          <w:tblHeader/>
        </w:trPr>
        <w:tc>
          <w:tcPr>
            <w:tcW w:w="249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Domain</w:t>
            </w:r>
          </w:p>
        </w:tc>
        <w:tc>
          <w:tcPr>
            <w:tcW w:w="831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Uygulamalar</w:t>
            </w:r>
          </w:p>
        </w:tc>
      </w:tr>
      <w:tr w:rsidR="00086F17" w14:paraId="7BFB34B6" w14:textId="77777777" w:rsidTr="00961F68">
        <w:tc>
          <w:tcPr>
            <w:tcW w:w="2490" w:type="dxa"/>
            <w:vAlign w:val="center"/>
          </w:tcPr>
          <w:p w14:paraId="4A265EB1" w14:textId="4B939C28" w:rsidR="00086F17" w:rsidRDefault="00086F17" w:rsidP="007303AE">
            <w:pPr>
              <w:pStyle w:val="ProductList-Body"/>
            </w:pPr>
            <w:r>
              <w:t>Bilgi Güvenliği Organizasyonu</w:t>
            </w:r>
          </w:p>
        </w:tc>
        <w:tc>
          <w:tcPr>
            <w:tcW w:w="8310" w:type="dxa"/>
          </w:tcPr>
          <w:p w14:paraId="4CCE6AB8" w14:textId="7F0E44E2" w:rsidR="009C6951" w:rsidRPr="00690C65" w:rsidRDefault="009C6951" w:rsidP="009C6951">
            <w:pPr>
              <w:pStyle w:val="ProductList-Body"/>
            </w:pPr>
            <w:r>
              <w:rPr>
                <w:b/>
              </w:rPr>
              <w:t>Güvenlik Mülkiyeti</w:t>
            </w:r>
            <w:r w:rsidRPr="00FC6882">
              <w:rPr>
                <w:b/>
                <w:bCs/>
              </w:rPr>
              <w:t>.</w:t>
            </w:r>
            <w:r>
              <w:t xml:space="preserve"> Microsoft, güvenlik kurallarının ve usullerinin koordinasyonundan ve izlenmesinden sorumlu bir veya daha fazla sayıda güvenlik sorumlusu tayin etmiştir.</w:t>
            </w:r>
          </w:p>
          <w:p w14:paraId="25E100F8" w14:textId="7660AD52" w:rsidR="009C6951" w:rsidRPr="00690C65" w:rsidRDefault="009C6951" w:rsidP="0088164F">
            <w:pPr>
              <w:pStyle w:val="ProductList-Body"/>
              <w:spacing w:before="40"/>
            </w:pPr>
            <w:r>
              <w:rPr>
                <w:b/>
              </w:rPr>
              <w:t>Güvenlik Görevleri ve Sorumlulukları</w:t>
            </w:r>
            <w:r w:rsidRPr="00FC6882">
              <w:rPr>
                <w:b/>
                <w:bCs/>
              </w:rPr>
              <w:t>.</w:t>
            </w:r>
            <w:r>
              <w:t xml:space="preserve"> Müşteri Verilerine erişim sahibi olan Microsoft personeli, gizlilik yükümlülüklerine tabidir.</w:t>
            </w:r>
          </w:p>
          <w:p w14:paraId="43EEE1B1" w14:textId="14EE093C" w:rsidR="009C6951" w:rsidRPr="00690C65" w:rsidRDefault="009C6951" w:rsidP="0088164F">
            <w:pPr>
              <w:pStyle w:val="ProductList-Body"/>
              <w:spacing w:before="40"/>
            </w:pPr>
            <w:r>
              <w:rPr>
                <w:b/>
              </w:rPr>
              <w:t>Risk Yönetim Programı</w:t>
            </w:r>
            <w:r w:rsidRPr="00FC6882">
              <w:rPr>
                <w:b/>
                <w:bCs/>
              </w:rPr>
              <w:t>.</w:t>
            </w:r>
            <w:r>
              <w:t xml:space="preserve"> Microsoft, Müşteri Verilerini işlemeden ya da Çevrimiçi Hizmetler servisini başlatmadan önce bir risk değerlendirmesi yapmıştır.</w:t>
            </w:r>
          </w:p>
          <w:p w14:paraId="3D0B77AE" w14:textId="3E551499" w:rsidR="00086F17" w:rsidRDefault="009C6951" w:rsidP="009C6951">
            <w:pPr>
              <w:pStyle w:val="ProductList-Body"/>
            </w:pPr>
            <w:r>
              <w:t>Microsoft, tarafına ait saklama gereklilikleri uyarınca, yürürlüğünü kaybetmelerinin ardından da güvenlik belgelerini saklar.</w:t>
            </w:r>
          </w:p>
        </w:tc>
      </w:tr>
      <w:tr w:rsidR="00086F17" w14:paraId="7414B36E" w14:textId="77777777" w:rsidTr="000D0B68">
        <w:trPr>
          <w:cantSplit/>
        </w:trPr>
        <w:tc>
          <w:tcPr>
            <w:tcW w:w="2490" w:type="dxa"/>
            <w:vAlign w:val="center"/>
          </w:tcPr>
          <w:p w14:paraId="6F221689" w14:textId="78DA8E2F" w:rsidR="00086F17" w:rsidRDefault="00086F17" w:rsidP="007303AE">
            <w:pPr>
              <w:pStyle w:val="ProductList-Body"/>
            </w:pPr>
            <w:r>
              <w:t>Varlık Yönetimi</w:t>
            </w:r>
          </w:p>
        </w:tc>
        <w:tc>
          <w:tcPr>
            <w:tcW w:w="8310" w:type="dxa"/>
          </w:tcPr>
          <w:p w14:paraId="6DA73246" w14:textId="0BE2B773" w:rsidR="009C6951" w:rsidRPr="00690C65" w:rsidRDefault="009C6951" w:rsidP="009C6951">
            <w:pPr>
              <w:pStyle w:val="ProductList-Body"/>
            </w:pPr>
            <w:r>
              <w:rPr>
                <w:b/>
              </w:rPr>
              <w:t>Varlık Envanteri</w:t>
            </w:r>
            <w:r w:rsidRPr="00FC6882">
              <w:rPr>
                <w:b/>
                <w:bCs/>
              </w:rPr>
              <w:t>.</w:t>
            </w:r>
            <w:r>
              <w:t xml:space="preserve"> Microsoft, üzerinde Müşteri Gizli Bilgilerinin depolandığı tüm ortamların bir envanterini tutar. Bu ortam envanterlerine erişim, yazılı olarak erişim yetkisi verilen Microsoft personeli ile sınırlıdır.</w:t>
            </w:r>
          </w:p>
          <w:p w14:paraId="4240A41C" w14:textId="77777777" w:rsidR="009C6951" w:rsidRPr="00690C65" w:rsidRDefault="009C6951" w:rsidP="0088164F">
            <w:pPr>
              <w:pStyle w:val="ProductList-Body"/>
              <w:spacing w:before="40"/>
            </w:pPr>
            <w:r>
              <w:rPr>
                <w:b/>
              </w:rPr>
              <w:t>Varlık İdaresi</w:t>
            </w:r>
          </w:p>
          <w:p w14:paraId="44E4A99A" w14:textId="09CE2C4F" w:rsidR="009C6951" w:rsidRPr="00690C65" w:rsidRDefault="00651B74" w:rsidP="00651B74">
            <w:pPr>
              <w:pStyle w:val="ProductList-Body"/>
              <w:ind w:left="162" w:hanging="162"/>
            </w:pPr>
            <w:r>
              <w:t>-</w:t>
            </w:r>
            <w:r>
              <w:tab/>
              <w:t>Microsoft, Müşteri Verilerini, bu verilerin tanımlanmasına yardımcı olmak ve uygun şekilde kısıtlanacak bir erişime izin vermek amacıyla sınırlandırır.</w:t>
            </w:r>
          </w:p>
          <w:p w14:paraId="134B5436" w14:textId="2C7EBF23" w:rsidR="009C6951" w:rsidRPr="00690C65" w:rsidRDefault="002A3B84" w:rsidP="00651B74">
            <w:pPr>
              <w:pStyle w:val="ProductList-Body"/>
              <w:ind w:left="162" w:hanging="162"/>
            </w:pPr>
            <w:r>
              <w:t>-</w:t>
            </w:r>
            <w:r>
              <w:tab/>
              <w:t>Microsoft, Müşteri Verilerinin yazdırılması konusunda kısıtlamalar koyar ve Müşteri Verilerini içeren basılı materyallerin atılması hususunda prosedürlere sahiptir.</w:t>
            </w:r>
          </w:p>
          <w:p w14:paraId="4579FE11" w14:textId="7C764D83" w:rsidR="00086F17" w:rsidRDefault="009C6951" w:rsidP="00A44A41">
            <w:pPr>
              <w:pStyle w:val="ProductList-Body"/>
              <w:numPr>
                <w:ilvl w:val="0"/>
                <w:numId w:val="11"/>
              </w:numPr>
              <w:ind w:left="162" w:hanging="180"/>
            </w:pPr>
            <w:r>
              <w:t>Microsoft personeli, Müşteri Verilerini taşınabilir cihazlara depolamadan, Müşteri Verilerine uzaktan erişmeden veya Müşteri Verilerini Microsoft tesisleri dışında işlemeden önce Microsoft yetkisini almak zorundadır.</w:t>
            </w:r>
          </w:p>
        </w:tc>
      </w:tr>
      <w:tr w:rsidR="00086F17" w14:paraId="7EC99B9F" w14:textId="77777777" w:rsidTr="00961F68">
        <w:tc>
          <w:tcPr>
            <w:tcW w:w="2490" w:type="dxa"/>
            <w:vAlign w:val="center"/>
          </w:tcPr>
          <w:p w14:paraId="59347A52" w14:textId="738D913D" w:rsidR="00086F17" w:rsidRDefault="00086F17" w:rsidP="007303AE">
            <w:pPr>
              <w:pStyle w:val="ProductList-Body"/>
            </w:pPr>
            <w:r>
              <w:t>İnsan Kaynakları Güvenliği</w:t>
            </w:r>
          </w:p>
        </w:tc>
        <w:tc>
          <w:tcPr>
            <w:tcW w:w="8310" w:type="dxa"/>
          </w:tcPr>
          <w:p w14:paraId="4D458344" w14:textId="28E5AABF" w:rsidR="00086F17" w:rsidRDefault="009C6951" w:rsidP="008E1EAF">
            <w:pPr>
              <w:pStyle w:val="ProductList-Body"/>
            </w:pPr>
            <w:r>
              <w:rPr>
                <w:b/>
              </w:rPr>
              <w:t>Güvenlik Eğitimi</w:t>
            </w:r>
            <w:r w:rsidRPr="00FC6882">
              <w:rPr>
                <w:b/>
                <w:bCs/>
              </w:rPr>
              <w:t>.</w:t>
            </w:r>
            <w:r>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086F17" w14:paraId="7B591B2A" w14:textId="77777777" w:rsidTr="00961F68">
        <w:tc>
          <w:tcPr>
            <w:tcW w:w="2490" w:type="dxa"/>
            <w:vAlign w:val="center"/>
          </w:tcPr>
          <w:p w14:paraId="17640D63" w14:textId="1909CE38" w:rsidR="00086F17" w:rsidRDefault="00086F17" w:rsidP="007303AE">
            <w:pPr>
              <w:pStyle w:val="ProductList-Body"/>
            </w:pPr>
            <w:r>
              <w:t>Fiziksel Güvenlik ve Çevre güvenliği</w:t>
            </w:r>
          </w:p>
        </w:tc>
        <w:tc>
          <w:tcPr>
            <w:tcW w:w="8310" w:type="dxa"/>
          </w:tcPr>
          <w:p w14:paraId="0E056EAF" w14:textId="21CE734C" w:rsidR="009C6951" w:rsidRPr="00690C65" w:rsidRDefault="009C6951" w:rsidP="009C6951">
            <w:pPr>
              <w:pStyle w:val="ProductList-Body"/>
            </w:pPr>
            <w:r>
              <w:rPr>
                <w:b/>
              </w:rPr>
              <w:t>Tesislere Fiziksel Erişim</w:t>
            </w:r>
            <w:r w:rsidRPr="00FC6882">
              <w:rPr>
                <w:b/>
                <w:bCs/>
              </w:rPr>
              <w:t>.</w:t>
            </w:r>
            <w:r>
              <w:t xml:space="preserve"> Microsoft, Müşteri Verilerini işleyen bilgi sistemlerinin bulunduğu tesislere erişimi, tanımlanmış yetkili kişilerle sınırlandırır.</w:t>
            </w:r>
          </w:p>
          <w:p w14:paraId="0173E035" w14:textId="4AD1F14D" w:rsidR="009C6951" w:rsidRPr="00690C65" w:rsidRDefault="009C6951" w:rsidP="0088164F">
            <w:pPr>
              <w:pStyle w:val="ProductList-Body"/>
              <w:spacing w:before="40"/>
            </w:pPr>
            <w:r>
              <w:rPr>
                <w:b/>
              </w:rPr>
              <w:t>Bileşenlere Fiziksel Erişim</w:t>
            </w:r>
            <w:r w:rsidRPr="00FC6882">
              <w:rPr>
                <w:b/>
                <w:bCs/>
              </w:rPr>
              <w:t>.</w:t>
            </w:r>
            <w:r>
              <w:t xml:space="preserve"> Microsoft, ortam tipi, yetkili gönderici/alıcı, tarih ve zaman, ortam sayısı ve içerdikleri Müşteri Veri tipleri dahil Müşteri Verilerini içeren gelen ve giden ortam kayıtlarını saklar.</w:t>
            </w:r>
          </w:p>
          <w:p w14:paraId="556D004F" w14:textId="1CF63ED3" w:rsidR="009C6951" w:rsidRPr="00690C65" w:rsidRDefault="009C6951" w:rsidP="0088164F">
            <w:pPr>
              <w:pStyle w:val="ProductList-Body"/>
              <w:spacing w:before="40"/>
            </w:pPr>
            <w:r>
              <w:rPr>
                <w:b/>
              </w:rPr>
              <w:t>Aksamalardan Korunma</w:t>
            </w:r>
            <w:r w:rsidRPr="00FC6882">
              <w:rPr>
                <w:b/>
                <w:bCs/>
              </w:rPr>
              <w:t>.</w:t>
            </w:r>
            <w:r>
              <w:t xml:space="preserve"> Microsoft, güç kesintisi veya hat paraziti sebebiyle veri kaybına karışı korumak için çok sayıda endüstri standardı sistemler kullanır.</w:t>
            </w:r>
          </w:p>
          <w:p w14:paraId="746254B8" w14:textId="5CE993D4" w:rsidR="00086F17" w:rsidRDefault="009C6951" w:rsidP="0088164F">
            <w:pPr>
              <w:pStyle w:val="ProductList-Body"/>
              <w:spacing w:before="40"/>
            </w:pPr>
            <w:r>
              <w:rPr>
                <w:b/>
              </w:rPr>
              <w:t>Bileşenlerin Atılması</w:t>
            </w:r>
            <w:r w:rsidRPr="00FC6882">
              <w:rPr>
                <w:b/>
                <w:bCs/>
              </w:rPr>
              <w:t>.</w:t>
            </w:r>
            <w:r>
              <w:t xml:space="preserve"> Microsoft, ihtiyaç kalmadığında Müşteri Verilerini silmek için endüstri standardı süreçleri kullanır.</w:t>
            </w:r>
          </w:p>
        </w:tc>
      </w:tr>
      <w:tr w:rsidR="00086F17" w14:paraId="5142F166" w14:textId="77777777" w:rsidTr="00961F68">
        <w:tc>
          <w:tcPr>
            <w:tcW w:w="2490" w:type="dxa"/>
            <w:vAlign w:val="center"/>
          </w:tcPr>
          <w:p w14:paraId="4E573BCA" w14:textId="3DE6A7D5" w:rsidR="00086F17" w:rsidRDefault="00086F17" w:rsidP="007303AE">
            <w:pPr>
              <w:pStyle w:val="ProductList-Body"/>
            </w:pPr>
            <w:r>
              <w:t>Haberleşmeler ve Faaliyet Yönetimi</w:t>
            </w:r>
          </w:p>
        </w:tc>
        <w:tc>
          <w:tcPr>
            <w:tcW w:w="8310" w:type="dxa"/>
          </w:tcPr>
          <w:p w14:paraId="52A9B3B5" w14:textId="2B32BAB3" w:rsidR="009C6951" w:rsidRPr="00690C65" w:rsidRDefault="009C6951" w:rsidP="009C6951">
            <w:pPr>
              <w:pStyle w:val="ProductList-Body"/>
            </w:pPr>
            <w:r>
              <w:rPr>
                <w:b/>
              </w:rPr>
              <w:t>İşletim İlkesi</w:t>
            </w:r>
            <w:r w:rsidRPr="000D0B68">
              <w:rPr>
                <w:b/>
              </w:rPr>
              <w:t>.</w:t>
            </w:r>
            <w:r>
              <w:t xml:space="preserve"> Microsoft, kendi güvenlik tedbirlerini ve ilgili prosedürleri ayrıca Müşteri Verilerine erişen personelinin sorumluluklarını açıklayan güvenlik belgelerini saklar.</w:t>
            </w:r>
          </w:p>
          <w:p w14:paraId="53600F6E" w14:textId="77777777" w:rsidR="009C6951" w:rsidRPr="00690C65" w:rsidRDefault="009C6951" w:rsidP="0088164F">
            <w:pPr>
              <w:pStyle w:val="ProductList-Body"/>
              <w:spacing w:before="40"/>
            </w:pPr>
            <w:r>
              <w:rPr>
                <w:b/>
              </w:rPr>
              <w:t>Veri Kurtarma Prosedürleri</w:t>
            </w:r>
          </w:p>
          <w:p w14:paraId="273CBF49" w14:textId="1F3FDE1A" w:rsidR="009C6951" w:rsidRPr="00690C65" w:rsidRDefault="003D22CB" w:rsidP="003D22CB">
            <w:pPr>
              <w:pStyle w:val="ProductList-Body"/>
              <w:ind w:left="162" w:hanging="162"/>
            </w:pPr>
            <w:r>
              <w:t>-</w:t>
            </w:r>
            <w:r>
              <w:tab/>
              <w:t>Sürekli bir biçimde ancak hiçbir durumda haftada birden az olmamak kaydıyla (eğer bu süre boyunca herhangi bir Müşteri Verisi güncellenmemişse) Microsoft, Müşteri Verilerinin kurtarılabileceği çok sayıda Müşteri Veri kopyalarını saklar.</w:t>
            </w:r>
          </w:p>
          <w:p w14:paraId="60832291" w14:textId="703842F7" w:rsidR="009C6951" w:rsidRPr="00690C65" w:rsidRDefault="003D22CB" w:rsidP="003D22CB">
            <w:pPr>
              <w:pStyle w:val="ProductList-Body"/>
              <w:ind w:left="162" w:hanging="162"/>
            </w:pPr>
            <w:r>
              <w:t>-</w:t>
            </w:r>
            <w:r>
              <w:tab/>
              <w:t>Microsoft, Müşteri Verilerinin ve veri kurtarma prosedürlerinin kopyalarını, Müşteri Verilerini işleyen temel bilgisayar ekipmanından farklı bir yerde saklar.</w:t>
            </w:r>
          </w:p>
          <w:p w14:paraId="21D206B8" w14:textId="396DEE6C" w:rsidR="009C6951" w:rsidRPr="00690C65" w:rsidRDefault="003D22CB" w:rsidP="003D22CB">
            <w:pPr>
              <w:pStyle w:val="ProductList-Body"/>
              <w:ind w:left="162" w:hanging="162"/>
            </w:pPr>
            <w:r>
              <w:t>-</w:t>
            </w:r>
            <w:r>
              <w:tab/>
              <w:t>Microsoft, Müşteri Verilerinin kopyalarına olan erişimin tabi olduğu, yürürlükte özel prosedürlere sahiptir.</w:t>
            </w:r>
          </w:p>
          <w:p w14:paraId="115885DB" w14:textId="49608644" w:rsidR="009C6951" w:rsidRPr="00690C65" w:rsidRDefault="003D22CB" w:rsidP="003D22CB">
            <w:pPr>
              <w:pStyle w:val="ProductList-Body"/>
              <w:ind w:left="162" w:hanging="162"/>
            </w:pPr>
            <w:r>
              <w:t>-</w:t>
            </w:r>
            <w:r>
              <w:tab/>
              <w:t>Microsoft, en az her altı ayda bir, veri kurtarma prosedürlerini inceler.</w:t>
            </w:r>
          </w:p>
          <w:p w14:paraId="0C13E134" w14:textId="170BC129" w:rsidR="009C6951" w:rsidRPr="00690C65" w:rsidRDefault="003D22CB" w:rsidP="003D22CB">
            <w:pPr>
              <w:pStyle w:val="ProductList-Body"/>
              <w:ind w:left="162" w:hanging="162"/>
            </w:pPr>
            <w:r>
              <w:t>-</w:t>
            </w:r>
            <w:r>
              <w:tab/>
              <w:t>Microsoft; sorumlu kişi, yeniden yüklenen verilerin tanımı ve geçerli olan yerlerde sorumlu kişi ve (eğer varsa) hangi verilerin veri kurtarma işleminde manüel olarak girişinin yapılacağı dahil, veri kurtarma çabalarını kaydeder.</w:t>
            </w:r>
          </w:p>
          <w:p w14:paraId="71B335AB" w14:textId="7C96C6BC" w:rsidR="009C6951" w:rsidRPr="00690C65" w:rsidRDefault="009C6951" w:rsidP="0088164F">
            <w:pPr>
              <w:pStyle w:val="ProductList-Body"/>
              <w:spacing w:before="40"/>
            </w:pPr>
            <w:r>
              <w:rPr>
                <w:b/>
              </w:rPr>
              <w:t>Kötü Amaçlı Yazılım</w:t>
            </w:r>
            <w:r w:rsidRPr="00FC6882">
              <w:rPr>
                <w:b/>
                <w:bCs/>
              </w:rPr>
              <w:t>.</w:t>
            </w:r>
            <w:r>
              <w:t xml:space="preserve"> Microsoft, kamu ağlarından gelen kötü amaçlı yazılım dahil Müşterileri Verilerine yetkisiz erişim elde eden kötü amaçlı yazılımın kaçınılmasına yardımcı olacak kötü amaçlı yazılımla mücadele kontrollerine sahiptir.</w:t>
            </w:r>
          </w:p>
          <w:p w14:paraId="031EE0A7" w14:textId="77777777" w:rsidR="009C6951" w:rsidRPr="00690C65" w:rsidRDefault="009C6951" w:rsidP="0088164F">
            <w:pPr>
              <w:pStyle w:val="ProductList-Body"/>
              <w:spacing w:before="40"/>
            </w:pPr>
            <w:r>
              <w:rPr>
                <w:b/>
              </w:rPr>
              <w:t>Sınırların Ötesindeki Veriler</w:t>
            </w:r>
          </w:p>
          <w:p w14:paraId="529D2023" w14:textId="70F38FBC" w:rsidR="009C6951" w:rsidRPr="00690C65" w:rsidRDefault="00651B74" w:rsidP="003D22CB">
            <w:pPr>
              <w:pStyle w:val="ProductList-Body"/>
              <w:ind w:left="162" w:hanging="162"/>
            </w:pPr>
            <w:r>
              <w:t>-</w:t>
            </w:r>
            <w:r>
              <w:tab/>
              <w:t>Microsoft, Kamu ağları üzerinden aktarılan Müşteri Verilerini şifreler veya Müşterilerin bunları şifrelemesini sağlar.</w:t>
            </w:r>
          </w:p>
          <w:p w14:paraId="70E6C4C4" w14:textId="68F5C011" w:rsidR="009C6951" w:rsidRPr="00690C65" w:rsidRDefault="003D22CB" w:rsidP="003D22CB">
            <w:pPr>
              <w:pStyle w:val="ProductList-Body"/>
              <w:ind w:left="162" w:hanging="162"/>
            </w:pPr>
            <w:r>
              <w:t>-</w:t>
            </w:r>
            <w:r>
              <w:tab/>
              <w:t>Microsoft, ortam içimde kendi tesislerini terk eden Müşteri Verilerine (örneğin şifreleme yoluyla) erişimi kısıtlar.</w:t>
            </w:r>
          </w:p>
          <w:p w14:paraId="039DA155" w14:textId="73742380" w:rsidR="00086F17" w:rsidRDefault="009C6951" w:rsidP="0088164F">
            <w:pPr>
              <w:pStyle w:val="ProductList-Body"/>
              <w:spacing w:before="40"/>
            </w:pPr>
            <w:r>
              <w:rPr>
                <w:b/>
              </w:rPr>
              <w:t>Olay Kaydı</w:t>
            </w:r>
            <w:r w:rsidRPr="000D0B68">
              <w:rPr>
                <w:b/>
              </w:rPr>
              <w:t>.</w:t>
            </w:r>
            <w:r>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14:paraId="4E04E154" w14:textId="77777777" w:rsidTr="00961F68">
        <w:tc>
          <w:tcPr>
            <w:tcW w:w="2490" w:type="dxa"/>
            <w:vAlign w:val="center"/>
          </w:tcPr>
          <w:p w14:paraId="1033C6C0" w14:textId="538D8B4A" w:rsidR="00086F17" w:rsidRDefault="00086F17" w:rsidP="007303AE">
            <w:pPr>
              <w:pStyle w:val="ProductList-Body"/>
            </w:pPr>
            <w:r>
              <w:t>Erişim Kontrolü</w:t>
            </w:r>
          </w:p>
        </w:tc>
        <w:tc>
          <w:tcPr>
            <w:tcW w:w="8310" w:type="dxa"/>
          </w:tcPr>
          <w:p w14:paraId="4D5A88E0" w14:textId="3D42E11B" w:rsidR="009C6951" w:rsidRPr="00690C65" w:rsidRDefault="009C6951" w:rsidP="009C6951">
            <w:pPr>
              <w:pStyle w:val="ProductList-Body"/>
            </w:pPr>
            <w:r>
              <w:rPr>
                <w:b/>
              </w:rPr>
              <w:t>Erişim İlkesi</w:t>
            </w:r>
            <w:r w:rsidRPr="000D0B68">
              <w:rPr>
                <w:b/>
              </w:rPr>
              <w:t>.</w:t>
            </w:r>
            <w:r>
              <w:t xml:space="preserve"> Microsoft, Müşteri Verilerine erişim sahibi olan kişilerin güvenlik önceliklerinin bir kaydını tular.</w:t>
            </w:r>
          </w:p>
          <w:p w14:paraId="2541D145" w14:textId="77777777" w:rsidR="009C6951" w:rsidRPr="00690C65" w:rsidRDefault="009C6951" w:rsidP="0088164F">
            <w:pPr>
              <w:pStyle w:val="ProductList-Body"/>
              <w:spacing w:before="40"/>
            </w:pPr>
            <w:r>
              <w:rPr>
                <w:b/>
              </w:rPr>
              <w:t>Erişim Yetkilendirmesi</w:t>
            </w:r>
          </w:p>
          <w:p w14:paraId="6905FA03" w14:textId="5006D295" w:rsidR="009C6951" w:rsidRPr="00690C65" w:rsidRDefault="003D22CB" w:rsidP="003D22CB">
            <w:pPr>
              <w:pStyle w:val="ProductList-Body"/>
              <w:ind w:left="162" w:hanging="162"/>
            </w:pPr>
            <w:r>
              <w:t>-</w:t>
            </w:r>
            <w:r>
              <w:tab/>
              <w:t>Microsoft, Müşteri Verilerini içeren Microsoft sistemlerine erişim yetkisine sahip olan kişilerin personelin bir kaydını tular ve bunu günceller.</w:t>
            </w:r>
          </w:p>
          <w:p w14:paraId="25553CE7" w14:textId="30C9726D" w:rsidR="009C6951" w:rsidRPr="00690C65" w:rsidRDefault="003D22CB" w:rsidP="003D22CB">
            <w:pPr>
              <w:pStyle w:val="ProductList-Body"/>
              <w:ind w:left="162" w:hanging="162"/>
            </w:pPr>
            <w:r>
              <w:t>-</w:t>
            </w:r>
            <w:r>
              <w:tab/>
              <w:t>Microsoft, altı ayı aşmayan bir süre boyunca kullanılan kimlik doğrulama bilgilerini devre dışı bırakır.</w:t>
            </w:r>
          </w:p>
          <w:p w14:paraId="520E2E67" w14:textId="3B378056" w:rsidR="009C6951" w:rsidRPr="00690C65" w:rsidRDefault="003D22CB" w:rsidP="003D22CB">
            <w:pPr>
              <w:pStyle w:val="ProductList-Body"/>
              <w:ind w:left="162" w:hanging="162"/>
            </w:pPr>
            <w:r>
              <w:t>-</w:t>
            </w:r>
            <w:r>
              <w:tab/>
              <w:t xml:space="preserve">Microsoft, verilere ve kaynaklara olan yetkili erişimi verme, değiştirme veya iptal etme hakkına sahip bu personeli belirler. </w:t>
            </w:r>
          </w:p>
          <w:p w14:paraId="05170003" w14:textId="5B433AAF" w:rsidR="009C6951" w:rsidRPr="00690C65" w:rsidRDefault="003D22CB" w:rsidP="003D22CB">
            <w:pPr>
              <w:pStyle w:val="ProductList-Body"/>
              <w:ind w:left="162" w:hanging="162"/>
            </w:pPr>
            <w:r>
              <w:t>-</w:t>
            </w:r>
            <w:r>
              <w:tab/>
              <w:t>Microsoft, Müşteri Verilerini içeren sistemlere birden fazla kişinin erişmesi durumunda kişilerin ayrı tanımlayıcılara / kullanıcı girişlerine sahip olmasını temin eder.</w:t>
            </w:r>
          </w:p>
          <w:p w14:paraId="5E68175B" w14:textId="77777777" w:rsidR="009C6951" w:rsidRPr="00690C65" w:rsidRDefault="009C6951" w:rsidP="0088164F">
            <w:pPr>
              <w:pStyle w:val="ProductList-Body"/>
              <w:spacing w:before="40"/>
            </w:pPr>
            <w:r>
              <w:rPr>
                <w:b/>
              </w:rPr>
              <w:t>En Düşük Erişim Hakkı</w:t>
            </w:r>
          </w:p>
          <w:p w14:paraId="5A54D499" w14:textId="3D2F2471" w:rsidR="009C6951" w:rsidRPr="00690C65" w:rsidRDefault="003D22CB" w:rsidP="003D22CB">
            <w:pPr>
              <w:pStyle w:val="ProductList-Body"/>
              <w:ind w:left="162" w:hanging="162"/>
            </w:pPr>
            <w:r>
              <w:t>-</w:t>
            </w:r>
            <w:r>
              <w:tab/>
              <w:t xml:space="preserve">Teknik destek personeli, ihtiyaç durumunda Müşteri Verilerine erişmesine izin verilen tek personeldir. </w:t>
            </w:r>
          </w:p>
          <w:p w14:paraId="036CE9EC" w14:textId="5495C6DC" w:rsidR="009C6951" w:rsidRPr="00690C65" w:rsidRDefault="003D22CB" w:rsidP="003D22CB">
            <w:pPr>
              <w:pStyle w:val="ProductList-Body"/>
              <w:ind w:left="162" w:hanging="162"/>
            </w:pPr>
            <w:r>
              <w:t>-</w:t>
            </w:r>
            <w:r>
              <w:tab/>
              <w:t>Microsoft, Müşteri Verilerine erişimi, sadece, görevlerini ifade etmeleri için bu erişime gereksinim duyan kişilerle sınırlar.</w:t>
            </w:r>
          </w:p>
          <w:p w14:paraId="0456AB46" w14:textId="77777777" w:rsidR="009C6951" w:rsidRPr="00690C65" w:rsidRDefault="009C6951" w:rsidP="0088164F">
            <w:pPr>
              <w:pStyle w:val="ProductList-Body"/>
              <w:spacing w:before="40"/>
            </w:pPr>
            <w:r>
              <w:rPr>
                <w:b/>
              </w:rPr>
              <w:t>Bütünlük ve Gizlilik</w:t>
            </w:r>
          </w:p>
          <w:p w14:paraId="0BF55A2D" w14:textId="17694B66" w:rsidR="009C6951" w:rsidRPr="00690C65" w:rsidRDefault="003D22CB" w:rsidP="003D22CB">
            <w:pPr>
              <w:pStyle w:val="ProductList-Body"/>
              <w:ind w:left="162" w:hanging="162"/>
            </w:pPr>
            <w:r>
              <w:t>-</w:t>
            </w:r>
            <w:r>
              <w:tab/>
              <w:t>Microsoft, Microsoft</w:t>
            </w:r>
            <w:r w:rsidR="002C12D5">
              <w:t>’</w:t>
            </w:r>
            <w:r>
              <w:t>un kontrol ettiği tesislerden ayrılırken veya bilgisayarları yalnız bırakırken idari oturumları devre dışı bırakması konusunda Microsoft personeline talimat verir.</w:t>
            </w:r>
          </w:p>
          <w:p w14:paraId="5E91173C" w14:textId="00D1B40A" w:rsidR="009C6951" w:rsidRPr="00690C65" w:rsidRDefault="003D22CB" w:rsidP="003D22CB">
            <w:pPr>
              <w:pStyle w:val="ProductList-Body"/>
              <w:ind w:left="162" w:hanging="162"/>
            </w:pPr>
            <w:r>
              <w:t>-</w:t>
            </w:r>
            <w:r>
              <w:tab/>
              <w:t>Microsoft, şifreleri, geçerli oldukları esnada anlaşılmaz kılan bir şekilde depolar.</w:t>
            </w:r>
          </w:p>
          <w:p w14:paraId="7F353D0C" w14:textId="77777777" w:rsidR="009C6951" w:rsidRPr="00690C65" w:rsidRDefault="009C6951" w:rsidP="0088164F">
            <w:pPr>
              <w:pStyle w:val="ProductList-Body"/>
              <w:spacing w:before="40"/>
            </w:pPr>
            <w:r>
              <w:rPr>
                <w:b/>
              </w:rPr>
              <w:t>Kimlik Denetimi</w:t>
            </w:r>
          </w:p>
          <w:p w14:paraId="3873F6E9" w14:textId="07F49072" w:rsidR="009C6951" w:rsidRPr="00690C65" w:rsidRDefault="003D22CB" w:rsidP="003D22CB">
            <w:pPr>
              <w:pStyle w:val="ProductList-Body"/>
              <w:ind w:left="162" w:hanging="162"/>
            </w:pPr>
            <w:r>
              <w:t>-</w:t>
            </w:r>
            <w:r>
              <w:tab/>
              <w:t>Microsoft, bilgi sistemlerine erişmeye çalışan kullanıcıları tanımlamak ve kimlik denetimi yapmak için endüstri standardı uygulamalar kullanır.</w:t>
            </w:r>
          </w:p>
          <w:p w14:paraId="53D424BB" w14:textId="4C560A5B" w:rsidR="009C6951" w:rsidRPr="00690C65" w:rsidRDefault="003D22CB" w:rsidP="003D22CB">
            <w:pPr>
              <w:pStyle w:val="ProductList-Body"/>
              <w:ind w:left="162" w:hanging="162"/>
            </w:pPr>
            <w:r>
              <w:t>-</w:t>
            </w:r>
            <w:r>
              <w:tab/>
              <w:t>Kimlik denetim mekanizmalarının şifrelere dayanması durumunda Microsoft, şifrelerin düzenli olarak yenilenmesini gerekli kılar.</w:t>
            </w:r>
          </w:p>
          <w:p w14:paraId="0C91FCD8" w14:textId="1BD81918" w:rsidR="009C6951" w:rsidRPr="00690C65" w:rsidRDefault="003D22CB" w:rsidP="003D22CB">
            <w:pPr>
              <w:pStyle w:val="ProductList-Body"/>
              <w:ind w:left="162" w:hanging="162"/>
            </w:pPr>
            <w:r>
              <w:t>-</w:t>
            </w:r>
            <w:r>
              <w:tab/>
              <w:t>Kimlik denetim mekanizmalarının şifrelere dayanması durumunda Microsoft, şifrenin en az sekiz karakterli olmasını gerekli kılar.</w:t>
            </w:r>
          </w:p>
          <w:p w14:paraId="579D94F4" w14:textId="4C476936" w:rsidR="009C6951" w:rsidRPr="00690C65" w:rsidRDefault="003D22CB" w:rsidP="003D22CB">
            <w:pPr>
              <w:pStyle w:val="ProductList-Body"/>
              <w:ind w:left="162" w:hanging="162"/>
            </w:pPr>
            <w:r>
              <w:t>-</w:t>
            </w:r>
            <w:r>
              <w:tab/>
              <w:t>Microsoft devre dışı bırakılan veya süresi sona eren tanımlayıcıların başka bireylere verilmemesini sağlar.</w:t>
            </w:r>
          </w:p>
          <w:p w14:paraId="53682E1B" w14:textId="6A9C1EFF" w:rsidR="009C6951" w:rsidRPr="00690C65" w:rsidRDefault="003D22CB" w:rsidP="003D22CB">
            <w:pPr>
              <w:pStyle w:val="ProductList-Body"/>
              <w:ind w:left="162" w:hanging="162"/>
            </w:pPr>
            <w:r>
              <w:t>-</w:t>
            </w:r>
            <w:r>
              <w:tab/>
              <w:t>Microsoft, geçersiz şifre kullanarak bilgi sistemine erişmeye yönelik mükerrer girişimleri izler veya Müşterinin izlemesine imkan tanır.</w:t>
            </w:r>
          </w:p>
          <w:p w14:paraId="5EBD9700" w14:textId="025E0970" w:rsidR="009C6951" w:rsidRPr="00690C65" w:rsidRDefault="003D22CB" w:rsidP="003D22CB">
            <w:pPr>
              <w:pStyle w:val="ProductList-Body"/>
              <w:ind w:left="162" w:hanging="162"/>
            </w:pPr>
            <w:r>
              <w:t>-</w:t>
            </w:r>
            <w:r>
              <w:tab/>
              <w:t>Microsoft, bozulmuş veya yanlışlıkla açığa çıkmış parolaları devre dışı bırakmak için endüstri standardı prosedürler yürütür.</w:t>
            </w:r>
          </w:p>
          <w:p w14:paraId="2A56C8FF" w14:textId="6C9CB745" w:rsidR="009C6951" w:rsidRPr="00690C65" w:rsidRDefault="003D22CB" w:rsidP="003D22CB">
            <w:pPr>
              <w:pStyle w:val="ProductList-Body"/>
              <w:ind w:left="162" w:hanging="162"/>
            </w:pPr>
            <w:r>
              <w:t>-</w:t>
            </w:r>
            <w:r>
              <w:tab/>
              <w:t>Microsoft, tayin edilip dağıtımı yapıldığında ve ayrıca depolama süresince şifrelerin gizliliğini ve bütünlüğünü korumak için tasarlanan uygulamalar dahil endüstri standardı şifre koruma uygulamalarını kullanır.</w:t>
            </w:r>
          </w:p>
          <w:p w14:paraId="2D5C6E6C" w14:textId="4BEC2035" w:rsidR="00086F17" w:rsidRDefault="009C6951" w:rsidP="007303AE">
            <w:pPr>
              <w:pStyle w:val="ProductList-Body"/>
              <w:spacing w:before="40"/>
            </w:pPr>
            <w:r>
              <w:rPr>
                <w:b/>
              </w:rPr>
              <w:t>Ağ Tasarımı</w:t>
            </w:r>
            <w:r w:rsidRPr="00FC6882">
              <w:rPr>
                <w:b/>
                <w:bCs/>
              </w:rPr>
              <w:t>.</w:t>
            </w:r>
            <w:r>
              <w:t xml:space="preserve"> Microsoft, kişilerin erişim yetkisi sahip olmadıkları Müşteri Verilerine erişim elde etmek için taraflarına temlik edilmemiş erişim haklarını üstlenmesini engellemek için kontrollere sahiptir.</w:t>
            </w:r>
          </w:p>
        </w:tc>
      </w:tr>
      <w:tr w:rsidR="00086F17" w14:paraId="46DDAE79" w14:textId="77777777" w:rsidTr="00961F68">
        <w:tc>
          <w:tcPr>
            <w:tcW w:w="2490" w:type="dxa"/>
            <w:vAlign w:val="center"/>
          </w:tcPr>
          <w:p w14:paraId="2C4520EB" w14:textId="54C172FD" w:rsidR="00086F17" w:rsidRDefault="00086F17" w:rsidP="007303AE">
            <w:pPr>
              <w:pStyle w:val="ProductList-Body"/>
            </w:pPr>
            <w:r>
              <w:t>Bilgi Güvenliği Olay Yönetimi</w:t>
            </w:r>
          </w:p>
        </w:tc>
        <w:tc>
          <w:tcPr>
            <w:tcW w:w="8310" w:type="dxa"/>
          </w:tcPr>
          <w:p w14:paraId="1028D5CF" w14:textId="77777777" w:rsidR="00272578" w:rsidRPr="00690C65" w:rsidRDefault="00272578" w:rsidP="00272578">
            <w:pPr>
              <w:pStyle w:val="ProductList-Body"/>
            </w:pPr>
            <w:r>
              <w:rPr>
                <w:b/>
              </w:rPr>
              <w:t>Olaylara Tepki Verme Süreci</w:t>
            </w:r>
          </w:p>
          <w:p w14:paraId="099F1C9A" w14:textId="55CD50F8" w:rsidR="00272578" w:rsidRPr="00690C65" w:rsidRDefault="003D22CB" w:rsidP="003D22CB">
            <w:pPr>
              <w:pStyle w:val="ProductList-Body"/>
              <w:ind w:left="162" w:hanging="162"/>
            </w:pPr>
            <w:r>
              <w:t>-</w:t>
            </w:r>
            <w:r>
              <w:tab/>
              <w:t xml:space="preserve">Microsoft; ihlalin açıklaması, süresi, ihlalin sonuçları, rapor edenin adı ve ihlalin kime rapor edildiği ile </w:t>
            </w:r>
            <w:r>
              <w:rPr>
                <w:color w:val="000000" w:themeColor="text1"/>
              </w:rPr>
              <w:t>veri kurtarma prosedürü</w:t>
            </w:r>
            <w:r>
              <w:t xml:space="preserve"> ile güvenlik ihlallerinin bir kaydını tutar.</w:t>
            </w:r>
          </w:p>
          <w:p w14:paraId="5BB81CE4" w14:textId="32DD929E" w:rsidR="00E46617" w:rsidRPr="00690C65" w:rsidRDefault="003D22CB" w:rsidP="001F7208">
            <w:pPr>
              <w:pStyle w:val="ProductList-Body"/>
              <w:ind w:left="162" w:hanging="162"/>
            </w:pPr>
            <w:r>
              <w:rPr>
                <w:color w:val="000000" w:themeColor="text1"/>
              </w:rPr>
              <w:t>-</w:t>
            </w:r>
            <w:r>
              <w:rPr>
                <w:color w:val="000000" w:themeColor="text1"/>
              </w:rPr>
              <w:tab/>
            </w:r>
            <w:r>
              <w:rPr>
                <w:iCs/>
                <w:color w:val="000000" w:themeColor="text1"/>
              </w:rPr>
              <w:t>Güvenlik Olayı olan her güvenlik ihlali için, Microsoft</w:t>
            </w:r>
            <w:r w:rsidR="002C12D5">
              <w:rPr>
                <w:iCs/>
                <w:color w:val="000000" w:themeColor="text1"/>
              </w:rPr>
              <w:t>’</w:t>
            </w:r>
            <w:r>
              <w:rPr>
                <w:iCs/>
                <w:color w:val="000000" w:themeColor="text1"/>
              </w:rPr>
              <w:t xml:space="preserve">un yaptığı bildirim (yukarıda </w:t>
            </w:r>
            <w:r w:rsidR="001F7208">
              <w:rPr>
                <w:iCs/>
                <w:color w:val="000000" w:themeColor="text1"/>
              </w:rPr>
              <w:t>“</w:t>
            </w:r>
            <w:r>
              <w:rPr>
                <w:iCs/>
                <w:color w:val="000000" w:themeColor="text1"/>
              </w:rPr>
              <w:t>Güvenlik Olayı Bildirimi</w:t>
            </w:r>
            <w:r w:rsidR="001F7208">
              <w:rPr>
                <w:iCs/>
                <w:color w:val="000000" w:themeColor="text1"/>
              </w:rPr>
              <w:t>”</w:t>
            </w:r>
            <w:r>
              <w:rPr>
                <w:iCs/>
                <w:color w:val="000000" w:themeColor="text1"/>
              </w:rPr>
              <w:t xml:space="preserve"> bölümünde açıklanan şekilde), makul olmayan erteleme olmaksızın ve herhangi bir durumda 30 takvim günü içinde yapılacaktır.</w:t>
            </w:r>
          </w:p>
          <w:p w14:paraId="3818EE7A" w14:textId="4139419A" w:rsidR="00272578" w:rsidRPr="00690C65" w:rsidRDefault="00272578" w:rsidP="004E4869">
            <w:pPr>
              <w:pStyle w:val="ProductList-Body"/>
              <w:ind w:left="162" w:hanging="4"/>
            </w:pPr>
            <w:r>
              <w:rPr>
                <w:color w:val="000000" w:themeColor="text1"/>
              </w:rPr>
              <w:t xml:space="preserve">Microsoft, </w:t>
            </w:r>
            <w:r>
              <w:t>hangi verinin kime ve ne zaman ifşa edildiği dahil Müşteri Verilerinin ifşasını takip eder ya da Müşterinin takip etmesine imkan verir.</w:t>
            </w:r>
          </w:p>
          <w:p w14:paraId="730CA332" w14:textId="2F819071" w:rsidR="00086F17" w:rsidRDefault="00272578" w:rsidP="0088164F">
            <w:pPr>
              <w:pStyle w:val="ProductList-Body"/>
              <w:spacing w:before="40"/>
            </w:pPr>
            <w:r>
              <w:rPr>
                <w:b/>
              </w:rPr>
              <w:t>Hizmet İzleme</w:t>
            </w:r>
            <w:r w:rsidRPr="00FC6882">
              <w:rPr>
                <w:b/>
                <w:bCs/>
              </w:rPr>
              <w:t>.</w:t>
            </w:r>
            <w:r>
              <w:t xml:space="preserve"> Microsoft güvenlik personeli, gerekli ise onarım çabalarını tasarlamak için en az her altı ayda bir günlükleri teyit eder.</w:t>
            </w:r>
          </w:p>
        </w:tc>
      </w:tr>
      <w:tr w:rsidR="00086F17" w14:paraId="1186CDAD" w14:textId="77777777" w:rsidTr="00961F68">
        <w:tc>
          <w:tcPr>
            <w:tcW w:w="2490" w:type="dxa"/>
            <w:vAlign w:val="center"/>
          </w:tcPr>
          <w:p w14:paraId="417B34CB" w14:textId="1C65413C" w:rsidR="00086F17" w:rsidRDefault="00086F17" w:rsidP="007303AE">
            <w:pPr>
              <w:pStyle w:val="ProductList-Body"/>
            </w:pPr>
            <w:r>
              <w:t>İş Sürekliliği Yönetimi</w:t>
            </w:r>
          </w:p>
        </w:tc>
        <w:tc>
          <w:tcPr>
            <w:tcW w:w="8310" w:type="dxa"/>
          </w:tcPr>
          <w:p w14:paraId="36CE9909" w14:textId="04F316E0" w:rsidR="00272578" w:rsidRPr="00690C65" w:rsidRDefault="003D22CB" w:rsidP="003D22CB">
            <w:pPr>
              <w:pStyle w:val="ProductList-Body"/>
              <w:ind w:left="162" w:hanging="162"/>
            </w:pPr>
            <w:r>
              <w:t>-</w:t>
            </w:r>
            <w:r>
              <w:tab/>
              <w:t>Microsoft, Müşteri Verilerini işleyen bilgi sistemlerinin bulunduğu tesisler için acil durum ve beklenmedik durum planlarını devam ettirir.</w:t>
            </w:r>
          </w:p>
          <w:p w14:paraId="2EA52B9C" w14:textId="53A59FAC" w:rsidR="00086F17" w:rsidRDefault="003D22CB" w:rsidP="003D22CB">
            <w:pPr>
              <w:pStyle w:val="ProductList-Body"/>
              <w:ind w:left="162" w:hanging="162"/>
            </w:pPr>
            <w:r>
              <w:t>-</w:t>
            </w:r>
            <w:r>
              <w:tab/>
              <w:t>Microsoft</w:t>
            </w:r>
            <w:r w:rsidR="002C12D5">
              <w:t>’</w:t>
            </w:r>
            <w:r>
              <w:t>un fazla depolama ve veri kurtarma prosedürleri, Müşteri Verilerini kayboldukları veya tahrip edildikleri zamandan önce asıl veya son kopyalandıkları durumda yeniden yapılandırmaya çalışmak için tasarlanmıştır.</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Çevrimiçi Hizmetler Bilgi Güvenliği Politikası</w:t>
      </w:r>
    </w:p>
    <w:p w14:paraId="4453B305" w14:textId="1F59A0F8" w:rsidR="00C62FB6" w:rsidRPr="00690C65" w:rsidRDefault="00C62FB6" w:rsidP="005638BB">
      <w:pPr>
        <w:pStyle w:val="ProductList-Body"/>
      </w:pPr>
      <w:r>
        <w:t>Her Çevrimiçi Hizmet, aşağıdaki tabloda gösterilen kontrol standartlarına ve çerçevelerine uyan yazılı bir veri güvenliği politikasını (</w:t>
      </w:r>
      <w:r w:rsidR="005638BB">
        <w:t>“</w:t>
      </w:r>
      <w:r>
        <w:t>Bilgi Güvenliği Politikası</w:t>
      </w:r>
      <w:r w:rsidR="005638BB">
        <w:t>”</w:t>
      </w:r>
      <w:r>
        <w:t>) izler.</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767"/>
        <w:gridCol w:w="1193"/>
        <w:gridCol w:w="1620"/>
        <w:gridCol w:w="1800"/>
        <w:gridCol w:w="1723"/>
        <w:gridCol w:w="1697"/>
      </w:tblGrid>
      <w:tr w:rsidR="00C62FB6" w:rsidRPr="00C62FB6" w14:paraId="72E90D47" w14:textId="77777777" w:rsidTr="000D0B68">
        <w:trPr>
          <w:tblHeader/>
        </w:trPr>
        <w:tc>
          <w:tcPr>
            <w:tcW w:w="2767"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Çevrimiçi Hizmet</w:t>
            </w:r>
          </w:p>
        </w:tc>
        <w:tc>
          <w:tcPr>
            <w:tcW w:w="1193"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620"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Uygulama Esasları</w:t>
            </w:r>
          </w:p>
        </w:tc>
        <w:tc>
          <w:tcPr>
            <w:tcW w:w="1800"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Uygulama Esasları</w:t>
            </w:r>
          </w:p>
        </w:tc>
        <w:tc>
          <w:tcPr>
            <w:tcW w:w="1723"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Tip II</w:t>
            </w:r>
          </w:p>
        </w:tc>
        <w:tc>
          <w:tcPr>
            <w:tcW w:w="1697"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Tip II</w:t>
            </w:r>
          </w:p>
        </w:tc>
      </w:tr>
      <w:tr w:rsidR="00C62FB6" w:rsidRPr="00C62FB6" w14:paraId="675407D8" w14:textId="77777777" w:rsidTr="000D0B68">
        <w:trPr>
          <w:trHeight w:val="288"/>
        </w:trPr>
        <w:tc>
          <w:tcPr>
            <w:tcW w:w="2767" w:type="dxa"/>
            <w:vAlign w:val="center"/>
          </w:tcPr>
          <w:p w14:paraId="71AF4730" w14:textId="77777777" w:rsidR="00C62FB6" w:rsidRPr="00C62FB6" w:rsidRDefault="00C62FB6" w:rsidP="00C62FB6">
            <w:pPr>
              <w:pStyle w:val="ProductList-Body"/>
            </w:pPr>
            <w:r>
              <w:t>Office 365 Hizmetleri</w:t>
            </w:r>
          </w:p>
        </w:tc>
        <w:tc>
          <w:tcPr>
            <w:tcW w:w="1193" w:type="dxa"/>
            <w:vAlign w:val="center"/>
          </w:tcPr>
          <w:p w14:paraId="6C4AF9F1" w14:textId="77777777" w:rsidR="00C62FB6" w:rsidRPr="00C62FB6" w:rsidRDefault="00C62FB6" w:rsidP="00C62FB6">
            <w:pPr>
              <w:pStyle w:val="ProductList-Body"/>
            </w:pPr>
            <w:r>
              <w:t>Evet</w:t>
            </w:r>
          </w:p>
        </w:tc>
        <w:tc>
          <w:tcPr>
            <w:tcW w:w="1620" w:type="dxa"/>
            <w:vAlign w:val="center"/>
          </w:tcPr>
          <w:p w14:paraId="136375FC" w14:textId="77777777" w:rsidR="00C62FB6" w:rsidRPr="00C62FB6" w:rsidRDefault="00C62FB6" w:rsidP="00C62FB6">
            <w:pPr>
              <w:pStyle w:val="ProductList-Body"/>
            </w:pPr>
            <w:r>
              <w:t>Evet</w:t>
            </w:r>
          </w:p>
        </w:tc>
        <w:tc>
          <w:tcPr>
            <w:tcW w:w="1800" w:type="dxa"/>
            <w:vAlign w:val="center"/>
          </w:tcPr>
          <w:p w14:paraId="69B1F985" w14:textId="77777777" w:rsidR="00C62FB6" w:rsidRPr="00C62FB6" w:rsidRDefault="00C62FB6" w:rsidP="00C62FB6">
            <w:pPr>
              <w:pStyle w:val="ProductList-Body"/>
            </w:pPr>
            <w:r>
              <w:t>Evet</w:t>
            </w:r>
          </w:p>
        </w:tc>
        <w:tc>
          <w:tcPr>
            <w:tcW w:w="1723" w:type="dxa"/>
            <w:vAlign w:val="center"/>
          </w:tcPr>
          <w:p w14:paraId="6BBE4D43" w14:textId="77777777" w:rsidR="00C62FB6" w:rsidRPr="00C62FB6" w:rsidRDefault="00C62FB6" w:rsidP="00C62FB6">
            <w:pPr>
              <w:pStyle w:val="ProductList-Body"/>
            </w:pPr>
            <w:r>
              <w:t>Evet</w:t>
            </w:r>
          </w:p>
        </w:tc>
        <w:tc>
          <w:tcPr>
            <w:tcW w:w="1697" w:type="dxa"/>
            <w:vAlign w:val="center"/>
          </w:tcPr>
          <w:p w14:paraId="7EA6FD65" w14:textId="77777777" w:rsidR="00C62FB6" w:rsidRPr="00C62FB6" w:rsidRDefault="00C62FB6" w:rsidP="00C62FB6">
            <w:pPr>
              <w:pStyle w:val="ProductList-Body"/>
            </w:pPr>
            <w:r>
              <w:t>Evet</w:t>
            </w:r>
          </w:p>
        </w:tc>
      </w:tr>
      <w:tr w:rsidR="00C62FB6" w:rsidRPr="00C62FB6" w14:paraId="08C71880" w14:textId="77777777" w:rsidTr="000D0B68">
        <w:trPr>
          <w:trHeight w:val="288"/>
        </w:trPr>
        <w:tc>
          <w:tcPr>
            <w:tcW w:w="2767" w:type="dxa"/>
            <w:vAlign w:val="center"/>
          </w:tcPr>
          <w:p w14:paraId="1DBDE8ED" w14:textId="5D300FF1" w:rsidR="00C62FB6" w:rsidRPr="00C62FB6" w:rsidRDefault="00C62FB6" w:rsidP="00C62FB6">
            <w:pPr>
              <w:pStyle w:val="ProductList-Body"/>
            </w:pPr>
            <w:r>
              <w:t xml:space="preserve">Microsoft Dynamics </w:t>
            </w:r>
            <w:r w:rsidR="004E4869">
              <w:t>Çevrimiçi Hizmetler</w:t>
            </w:r>
          </w:p>
        </w:tc>
        <w:tc>
          <w:tcPr>
            <w:tcW w:w="1193" w:type="dxa"/>
            <w:vAlign w:val="center"/>
          </w:tcPr>
          <w:p w14:paraId="199D7E74" w14:textId="77777777" w:rsidR="00C62FB6" w:rsidRPr="00C62FB6" w:rsidRDefault="00C62FB6" w:rsidP="00C62FB6">
            <w:pPr>
              <w:pStyle w:val="ProductList-Body"/>
            </w:pPr>
            <w:r>
              <w:t>Evet</w:t>
            </w:r>
          </w:p>
        </w:tc>
        <w:tc>
          <w:tcPr>
            <w:tcW w:w="1620" w:type="dxa"/>
            <w:vAlign w:val="center"/>
          </w:tcPr>
          <w:p w14:paraId="4A08DE04" w14:textId="77777777" w:rsidR="00C62FB6" w:rsidRPr="00C62FB6" w:rsidRDefault="00C62FB6" w:rsidP="00C62FB6">
            <w:pPr>
              <w:pStyle w:val="ProductList-Body"/>
            </w:pPr>
            <w:r>
              <w:t>Evet</w:t>
            </w:r>
          </w:p>
        </w:tc>
        <w:tc>
          <w:tcPr>
            <w:tcW w:w="1800" w:type="dxa"/>
            <w:vAlign w:val="center"/>
          </w:tcPr>
          <w:p w14:paraId="513A09EE" w14:textId="540A7A4F" w:rsidR="00C62FB6" w:rsidRPr="00C62FB6" w:rsidRDefault="008F0187" w:rsidP="00C62FB6">
            <w:pPr>
              <w:pStyle w:val="ProductList-Body"/>
            </w:pPr>
            <w:r>
              <w:t>Evet</w:t>
            </w:r>
          </w:p>
        </w:tc>
        <w:tc>
          <w:tcPr>
            <w:tcW w:w="1723" w:type="dxa"/>
            <w:vAlign w:val="center"/>
          </w:tcPr>
          <w:p w14:paraId="3A9BDE6E" w14:textId="77777777" w:rsidR="00C62FB6" w:rsidRPr="00C62FB6" w:rsidRDefault="00C62FB6" w:rsidP="00C62FB6">
            <w:pPr>
              <w:pStyle w:val="ProductList-Body"/>
            </w:pPr>
            <w:r>
              <w:t>Evet</w:t>
            </w:r>
          </w:p>
        </w:tc>
        <w:tc>
          <w:tcPr>
            <w:tcW w:w="1697" w:type="dxa"/>
            <w:vAlign w:val="center"/>
          </w:tcPr>
          <w:p w14:paraId="08B0FC2E" w14:textId="77777777" w:rsidR="00C62FB6" w:rsidRPr="00C62FB6" w:rsidRDefault="00C62FB6" w:rsidP="00C62FB6">
            <w:pPr>
              <w:pStyle w:val="ProductList-Body"/>
            </w:pPr>
            <w:r>
              <w:t>Evet</w:t>
            </w:r>
          </w:p>
        </w:tc>
      </w:tr>
      <w:tr w:rsidR="00C62FB6" w:rsidRPr="00C62FB6" w14:paraId="10E95515" w14:textId="77777777" w:rsidTr="000D0B68">
        <w:trPr>
          <w:trHeight w:val="288"/>
        </w:trPr>
        <w:tc>
          <w:tcPr>
            <w:tcW w:w="2767" w:type="dxa"/>
            <w:vAlign w:val="center"/>
          </w:tcPr>
          <w:p w14:paraId="5903AB48" w14:textId="77777777" w:rsidR="00C62FB6" w:rsidRPr="00C62FB6" w:rsidRDefault="00C62FB6" w:rsidP="00C62FB6">
            <w:pPr>
              <w:pStyle w:val="ProductList-Body"/>
            </w:pPr>
            <w:r>
              <w:t>Microsoft Azure Office Hizmetler</w:t>
            </w:r>
          </w:p>
        </w:tc>
        <w:tc>
          <w:tcPr>
            <w:tcW w:w="1193" w:type="dxa"/>
            <w:vAlign w:val="center"/>
          </w:tcPr>
          <w:p w14:paraId="7CCEDF9D" w14:textId="77777777" w:rsidR="00C62FB6" w:rsidRPr="00C62FB6" w:rsidRDefault="00C62FB6" w:rsidP="00C62FB6">
            <w:pPr>
              <w:pStyle w:val="ProductList-Body"/>
            </w:pPr>
            <w:r>
              <w:t>Evet</w:t>
            </w:r>
          </w:p>
        </w:tc>
        <w:tc>
          <w:tcPr>
            <w:tcW w:w="1620" w:type="dxa"/>
            <w:vAlign w:val="center"/>
          </w:tcPr>
          <w:p w14:paraId="276590E8" w14:textId="77777777" w:rsidR="00C62FB6" w:rsidRPr="00C62FB6" w:rsidRDefault="00C62FB6" w:rsidP="00C62FB6">
            <w:pPr>
              <w:pStyle w:val="ProductList-Body"/>
            </w:pPr>
            <w:r>
              <w:t>Evet</w:t>
            </w:r>
          </w:p>
        </w:tc>
        <w:tc>
          <w:tcPr>
            <w:tcW w:w="1800" w:type="dxa"/>
            <w:vAlign w:val="center"/>
          </w:tcPr>
          <w:p w14:paraId="7E74EC52" w14:textId="77777777" w:rsidR="00C62FB6" w:rsidRPr="00C62FB6" w:rsidRDefault="00C62FB6" w:rsidP="00C62FB6">
            <w:pPr>
              <w:pStyle w:val="ProductList-Body"/>
            </w:pPr>
            <w:r>
              <w:t>Evet</w:t>
            </w:r>
          </w:p>
        </w:tc>
        <w:tc>
          <w:tcPr>
            <w:tcW w:w="1723" w:type="dxa"/>
            <w:vAlign w:val="center"/>
          </w:tcPr>
          <w:p w14:paraId="669AF009" w14:textId="77777777" w:rsidR="00C62FB6" w:rsidRPr="00C62FB6" w:rsidRDefault="00C62FB6" w:rsidP="00C62FB6">
            <w:pPr>
              <w:pStyle w:val="ProductList-Body"/>
            </w:pPr>
            <w:r>
              <w:t>Farklılık gösterir*</w:t>
            </w:r>
          </w:p>
        </w:tc>
        <w:tc>
          <w:tcPr>
            <w:tcW w:w="1697" w:type="dxa"/>
            <w:vAlign w:val="center"/>
          </w:tcPr>
          <w:p w14:paraId="60F778FC" w14:textId="77777777" w:rsidR="00C62FB6" w:rsidRPr="00C62FB6" w:rsidRDefault="00C62FB6" w:rsidP="00C62FB6">
            <w:pPr>
              <w:pStyle w:val="ProductList-Body"/>
            </w:pPr>
            <w:r>
              <w:t>Farklılık gösterir*</w:t>
            </w:r>
          </w:p>
        </w:tc>
      </w:tr>
      <w:tr w:rsidR="00C62FB6" w:rsidRPr="00C62FB6" w14:paraId="247EA9C8" w14:textId="77777777" w:rsidTr="000D0B68">
        <w:trPr>
          <w:trHeight w:val="288"/>
        </w:trPr>
        <w:tc>
          <w:tcPr>
            <w:tcW w:w="2767" w:type="dxa"/>
            <w:vAlign w:val="center"/>
          </w:tcPr>
          <w:p w14:paraId="6271D1EE" w14:textId="6E51AF0A" w:rsidR="00C62FB6" w:rsidRPr="00C62FB6" w:rsidRDefault="00C62FB6" w:rsidP="00C62FB6">
            <w:pPr>
              <w:pStyle w:val="ProductList-Body"/>
            </w:pPr>
            <w:r>
              <w:t>Microsoft Intune Çevrimiçi Hizmetleri</w:t>
            </w:r>
          </w:p>
        </w:tc>
        <w:tc>
          <w:tcPr>
            <w:tcW w:w="1193" w:type="dxa"/>
            <w:vAlign w:val="center"/>
          </w:tcPr>
          <w:p w14:paraId="438F865B" w14:textId="77777777" w:rsidR="00C62FB6" w:rsidRPr="00C62FB6" w:rsidRDefault="00C62FB6" w:rsidP="00C62FB6">
            <w:pPr>
              <w:pStyle w:val="ProductList-Body"/>
            </w:pPr>
            <w:r>
              <w:t>Evet</w:t>
            </w:r>
          </w:p>
        </w:tc>
        <w:tc>
          <w:tcPr>
            <w:tcW w:w="1620" w:type="dxa"/>
            <w:vAlign w:val="center"/>
          </w:tcPr>
          <w:p w14:paraId="7422244D" w14:textId="77777777" w:rsidR="00C62FB6" w:rsidRPr="00C62FB6" w:rsidRDefault="00C62FB6" w:rsidP="00C62FB6">
            <w:pPr>
              <w:pStyle w:val="ProductList-Body"/>
            </w:pPr>
            <w:r>
              <w:t>Evet</w:t>
            </w:r>
          </w:p>
        </w:tc>
        <w:tc>
          <w:tcPr>
            <w:tcW w:w="1800" w:type="dxa"/>
            <w:vAlign w:val="center"/>
          </w:tcPr>
          <w:p w14:paraId="5CD7969B" w14:textId="1E84F7A1" w:rsidR="00C62FB6" w:rsidRPr="00C62FB6" w:rsidRDefault="008F0187" w:rsidP="00C62FB6">
            <w:pPr>
              <w:pStyle w:val="ProductList-Body"/>
            </w:pPr>
            <w:r>
              <w:t>Evet</w:t>
            </w:r>
          </w:p>
        </w:tc>
        <w:tc>
          <w:tcPr>
            <w:tcW w:w="1723" w:type="dxa"/>
            <w:vAlign w:val="center"/>
          </w:tcPr>
          <w:p w14:paraId="55B9A33B" w14:textId="77777777" w:rsidR="00C62FB6" w:rsidRPr="00C62FB6" w:rsidRDefault="00C62FB6" w:rsidP="00C62FB6">
            <w:pPr>
              <w:pStyle w:val="ProductList-Body"/>
            </w:pPr>
            <w:r>
              <w:t>Hayır</w:t>
            </w:r>
          </w:p>
        </w:tc>
        <w:tc>
          <w:tcPr>
            <w:tcW w:w="1697" w:type="dxa"/>
            <w:vAlign w:val="center"/>
          </w:tcPr>
          <w:p w14:paraId="4DB7EFFD" w14:textId="77777777" w:rsidR="00C62FB6" w:rsidRPr="00C62FB6" w:rsidRDefault="00C62FB6" w:rsidP="00C62FB6">
            <w:pPr>
              <w:pStyle w:val="ProductList-Body"/>
            </w:pPr>
            <w:r>
              <w:t>Hayır</w:t>
            </w:r>
          </w:p>
        </w:tc>
      </w:tr>
    </w:tbl>
    <w:p w14:paraId="15A1B9DB" w14:textId="47FDBC72" w:rsidR="00C62FB6" w:rsidRPr="00690C65" w:rsidRDefault="00C62FB6" w:rsidP="00C62FB6">
      <w:pPr>
        <w:pStyle w:val="ProductList-Body"/>
      </w:pPr>
      <w:r>
        <w:t>*Mevcut kapsamın ayrıntıları denetim raporunda, özeti ise Microsoft Azure Trust Center</w:t>
      </w:r>
      <w:r w:rsidR="002C12D5">
        <w:t>’</w:t>
      </w:r>
      <w:r>
        <w:t>da verilmiştir.</w:t>
      </w:r>
    </w:p>
    <w:p w14:paraId="7863C0DA" w14:textId="77777777" w:rsidR="00C62FB6" w:rsidRPr="00690C65" w:rsidRDefault="00C62FB6" w:rsidP="00C62FB6">
      <w:pPr>
        <w:pStyle w:val="ProductList-Body"/>
      </w:pPr>
    </w:p>
    <w:p w14:paraId="25EA512D" w14:textId="77777777" w:rsidR="00C62FB6" w:rsidRPr="00690C65" w:rsidRDefault="00C62FB6" w:rsidP="00C62FB6">
      <w:pPr>
        <w:pStyle w:val="ProductList-Body"/>
      </w:pPr>
      <w:r>
        <w:t>Microsoft, herhangi bir zamanda endüstri veya kamu sektörü standartları ekleyebilir. Microsoft, endüstride artık kullanılmadığı ve yerine başka bir standart konmadığı (varsa) sürece, yukarıdaki tabloda belirtilen bir standardı veya çerçeveyi ortadan kaldırmayacaktır.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İfşa etmeme yükümlülüğüne tabi olarak, Microsoft, Müşteri tarafından Microsoft güvenlik uygulamaları ve politikalarına ilişkin makul surette talep edilen diğer bilgiler ile birlikte Müşteriye her Bilgi Güvenliği Politikasını sunacaktır.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Müşteri, her Bilgi Güvenliği Politikasını gözden geçirmekten ve ilgili politikanın Müşterinin gereksinimlerini karşılayıp karşılamadığını bağımsız olarak belirlemekten yalnızca kendisi sorumludur. </w:t>
      </w:r>
    </w:p>
    <w:p w14:paraId="0E65A8B4" w14:textId="77777777" w:rsidR="00C62FB6" w:rsidRPr="00690C65" w:rsidRDefault="00C62FB6" w:rsidP="00C62FB6">
      <w:pPr>
        <w:pStyle w:val="ProductList-Body"/>
      </w:pPr>
    </w:p>
    <w:p w14:paraId="6D05B1CB" w14:textId="046F3E8C" w:rsidR="00C62FB6" w:rsidRPr="00690C65" w:rsidRDefault="00C62FB6" w:rsidP="00C62FB6">
      <w:pPr>
        <w:pStyle w:val="ProductList-Body"/>
      </w:pPr>
      <w:r>
        <w:t>Eğer Standart Sözleşmeye Yönelik Maddeler geçerliyse, o zaman bu bölüm, Standart Sözleşmeye Yönelik Maddelerin 5. Madde paragraf f ve 12. Madde paragraf 2</w:t>
      </w:r>
      <w:r w:rsidR="002C12D5">
        <w:t>’</w:t>
      </w:r>
      <w:r>
        <w:t>sine ek olarak yer almaktadır.</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Çevrimiçi Hizmetlere İlişkin Microsoft Denetimleri</w:t>
      </w:r>
    </w:p>
    <w:p w14:paraId="270635B4" w14:textId="77777777" w:rsidR="00C62FB6" w:rsidRPr="00690C65" w:rsidRDefault="00C62FB6" w:rsidP="00C62FB6">
      <w:pPr>
        <w:pStyle w:val="ProductList-Body"/>
      </w:pPr>
      <w:r>
        <w:t>Her Çevrimiçi Hizmet için, Microsoft, Müşteri Verilerinin (kişisel veriler dahil) işlenmesinde kullandığı bilgisayarlarda, bilgi işlem ortamında ve fiziksel veri merkezlerinde güvenliği aşağıdaki şekilde denetleyecektir:</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Denetimler için bir standardın veya çerçevenin sağlanması durumunda, söz konusu kontrol standardı veya çerçevesi her Çevrimiçi Hizmet için en az yılda bir kez denetlenecektir.</w:t>
      </w:r>
    </w:p>
    <w:p w14:paraId="4E1C16AD" w14:textId="0C38EA08" w:rsidR="00C62FB6" w:rsidRPr="00690C65" w:rsidRDefault="00C62FB6" w:rsidP="00C62FB6">
      <w:pPr>
        <w:pStyle w:val="ProductList-Body"/>
        <w:numPr>
          <w:ilvl w:val="1"/>
          <w:numId w:val="9"/>
        </w:numPr>
      </w:pPr>
      <w:r>
        <w:t>Her denetim, ilgili her kontrol standardına veya çerçevesine ilişkin düzenleyici organın veya akreditasyon kuruluşunun standartlarına ve kurallarına göre gerçekleştirilecektir.</w:t>
      </w:r>
    </w:p>
    <w:p w14:paraId="269EC67D" w14:textId="55728B77" w:rsidR="00C62FB6" w:rsidRPr="00690C65" w:rsidRDefault="00C62FB6" w:rsidP="00C62FB6">
      <w:pPr>
        <w:pStyle w:val="ProductList-Body"/>
        <w:numPr>
          <w:ilvl w:val="1"/>
          <w:numId w:val="9"/>
        </w:numPr>
      </w:pPr>
      <w:r>
        <w:t>Her denetim Microsoft</w:t>
      </w:r>
      <w:r w:rsidR="002C12D5">
        <w:t>’</w:t>
      </w:r>
      <w:r>
        <w:t>un seçeceği ve masraflarını üstleneceği nitelikli, bağımsız, üçüncü kişi güvenlik denetçileri tarafından gerçekleştirilecektir.</w:t>
      </w:r>
    </w:p>
    <w:p w14:paraId="34316282" w14:textId="77777777" w:rsidR="00C62FB6" w:rsidRPr="00690C65" w:rsidRDefault="00C62FB6" w:rsidP="00C62FB6">
      <w:pPr>
        <w:pStyle w:val="ProductList-Body"/>
      </w:pPr>
    </w:p>
    <w:p w14:paraId="659CD86F" w14:textId="1C24428A" w:rsidR="00C62FB6" w:rsidRPr="00690C65" w:rsidRDefault="00C62FB6" w:rsidP="00BC36A4">
      <w:pPr>
        <w:pStyle w:val="ProductList-Body"/>
      </w:pPr>
      <w:r>
        <w:t>Her denetimin sonunda bir denetim raporu (</w:t>
      </w:r>
      <w:r w:rsidR="00BC36A4">
        <w:t>“</w:t>
      </w:r>
      <w:r>
        <w:t>Microsoft Denetim Raporu</w:t>
      </w:r>
      <w:r w:rsidR="00BC36A4">
        <w:t>”</w:t>
      </w:r>
      <w:r>
        <w:t>) oluşturulacaktır ve bu rapor Microsoft</w:t>
      </w:r>
      <w:r w:rsidR="002C12D5">
        <w:t>’</w:t>
      </w:r>
      <w:r>
        <w:t>un Gizli Bilgisi olacaktır. Microsoft Denetim Raporu</w:t>
      </w:r>
      <w:r w:rsidR="002C12D5">
        <w:t>’</w:t>
      </w:r>
      <w:r>
        <w:t>nda, denetçinin tüm önemli bulguları net bir şekilde açıklanacaktır. Microsoft, Microsoft Denetim Raporu</w:t>
      </w:r>
      <w:r w:rsidR="002C12D5">
        <w:t>’</w:t>
      </w:r>
      <w:r>
        <w:t>nda ortaya atılan sorunları denetçiyi tatmin edecek şekilde derhal giderecektir.</w:t>
      </w:r>
    </w:p>
    <w:p w14:paraId="4D2817E7" w14:textId="77777777" w:rsidR="00C62FB6" w:rsidRPr="00690C65" w:rsidRDefault="00C62FB6" w:rsidP="00C62FB6">
      <w:pPr>
        <w:pStyle w:val="ProductList-Body"/>
      </w:pPr>
    </w:p>
    <w:p w14:paraId="1629E33E" w14:textId="2676965A" w:rsidR="00C62FB6" w:rsidRPr="00690C65" w:rsidRDefault="00C62FB6" w:rsidP="00C62FB6">
      <w:pPr>
        <w:pStyle w:val="ProductList-Body"/>
      </w:pPr>
      <w:r>
        <w:t>Eğer Müşteri talep ederse, Microsoft, Müşteriye her Microsoft Denetim Raporunu sağlayacaktır, böylece Müşteri Microsoft</w:t>
      </w:r>
      <w:r w:rsidR="002C12D5">
        <w:t>’</w:t>
      </w:r>
      <w:r>
        <w:t>un DPT kapsamındaki güvenlik yükümlülüklerine uyup uymadığını doğrulayabilir. Microsoft Denetim Raporu, Microsoft</w:t>
      </w:r>
      <w:r w:rsidR="002C12D5">
        <w:t>’</w:t>
      </w:r>
      <w:r>
        <w:t>un ve denetçinin ifşa etmeme ve dağıtım sınırlamalarına tabi olacaktır.</w:t>
      </w:r>
    </w:p>
    <w:p w14:paraId="5FFF91B2" w14:textId="77777777" w:rsidR="00C62FB6" w:rsidRPr="00690C65" w:rsidRDefault="00C62FB6" w:rsidP="00C62FB6">
      <w:pPr>
        <w:pStyle w:val="ProductList-Body"/>
      </w:pPr>
    </w:p>
    <w:p w14:paraId="6A854123" w14:textId="19A8AC9A" w:rsidR="00C62FB6" w:rsidRPr="00690C65" w:rsidRDefault="00C62FB6" w:rsidP="00C62FB6">
      <w:pPr>
        <w:pStyle w:val="ProductList-Body"/>
      </w:pPr>
      <w:r>
        <w:t>Eğer Standart Sözleşmeye Yönelik Maddeler geçerliyse, o zaman (1) Müşteri, DPT</w:t>
      </w:r>
      <w:r w:rsidR="002C12D5">
        <w:t>’</w:t>
      </w:r>
      <w:r>
        <w:t>nin bu bölümünde açıklandığı şekilde Microsoft</w:t>
      </w:r>
      <w:r w:rsidR="002C12D5">
        <w:t>’</w:t>
      </w:r>
      <w:r>
        <w:t>a denetimi yürütme talimatı vererek kendi denetim hakkını kullanmayı kabul eder ve (2) Müşteri bu talimatı değiştirmek isterse, Standart Sözleşmeye Yönelik Maddelerde sözü geçen şekilde değiştirme hakkına sahiptir ve bu talimat yazılı olarak istenecektir.</w:t>
      </w:r>
    </w:p>
    <w:p w14:paraId="1520D600" w14:textId="77777777" w:rsidR="00C62FB6" w:rsidRPr="00690C65" w:rsidRDefault="00C62FB6" w:rsidP="00C62FB6">
      <w:pPr>
        <w:pStyle w:val="ProductList-Body"/>
      </w:pPr>
    </w:p>
    <w:p w14:paraId="27BE8243" w14:textId="49086146" w:rsidR="00C62FB6" w:rsidRPr="00690C65" w:rsidRDefault="00C62FB6" w:rsidP="00C62FB6">
      <w:pPr>
        <w:pStyle w:val="ProductList-Body"/>
      </w:pPr>
      <w:r>
        <w:t>Eğer Standart Sözleşmeye Yönelik Maddeler geçerliyse, o zaman DPT</w:t>
      </w:r>
      <w:r w:rsidR="002C12D5">
        <w:t>’</w:t>
      </w:r>
      <w:r>
        <w:t>nin bu bölümündeki hiçbir şey Standart Sözleşmeye Yönelik Maddeleri değiştirmez veya hiçbir düzenleyici kurulun ya da veri sahibinin Standart Sözleşmeye Yönelik Maddeler kapsamındaki haklarını etkilemez. Microsoft, bu bölümün planlanan üçüncü taraf lehtarıdır.</w:t>
      </w:r>
    </w:p>
    <w:p w14:paraId="5F4E45E7" w14:textId="77777777" w:rsidR="00C62FB6" w:rsidRDefault="00C62FB6" w:rsidP="00A914BF">
      <w:pPr>
        <w:pStyle w:val="ProductList-Body"/>
        <w:sectPr w:rsidR="00C62FB6" w:rsidSect="00A61B2A">
          <w:footerReference w:type="default" r:id="rId26"/>
          <w:footerReference w:type="first" r:id="rId27"/>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46" w:name="OnlineServiceSpecificTerms"/>
      <w:bookmarkStart w:id="47" w:name="_Toc414020600"/>
      <w:r>
        <w:t>Çevrimiçi Hizmete Yönelik Hükümler</w:t>
      </w:r>
      <w:bookmarkEnd w:id="46"/>
      <w:bookmarkEnd w:id="47"/>
    </w:p>
    <w:p w14:paraId="3B9E80E0" w14:textId="0886A4BA" w:rsidR="000E6ED8" w:rsidRPr="00690C65" w:rsidRDefault="00272578" w:rsidP="00A914BF">
      <w:pPr>
        <w:pStyle w:val="ProductList-Body"/>
      </w:pPr>
      <w:r>
        <w:t>Bir Çevrimiçi Hizmet aşağıda listelenmemişse, hiç bir Çevrimiçi Hizmete yönelik hükme sahip değildir.</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48" w:name="_Toc414020601"/>
      <w:r>
        <w:t>Microsoft Azure Hizmetler</w:t>
      </w:r>
      <w:bookmarkEnd w:id="48"/>
    </w:p>
    <w:p w14:paraId="16A72131" w14:textId="7F9996B9" w:rsidR="00CC34E7" w:rsidRPr="00690C65" w:rsidRDefault="00CC34E7" w:rsidP="00CC34E7">
      <w:pPr>
        <w:pStyle w:val="ProductList-Body"/>
      </w:pPr>
      <w:r>
        <w:rPr>
          <w:b/>
          <w:color w:val="00188F"/>
        </w:rPr>
        <w:t>Bildirimler</w:t>
      </w:r>
    </w:p>
    <w:p w14:paraId="24B11431" w14:textId="50C6A010" w:rsidR="00CC34E7" w:rsidRPr="00690C65" w:rsidRDefault="00161B37" w:rsidP="00CC34E7">
      <w:pPr>
        <w:pStyle w:val="ProductList-Body"/>
      </w:pPr>
      <w:hyperlink w:anchor="Attachment1" w:history="1">
        <w:r w:rsidR="00CC34E7">
          <w:rPr>
            <w:rStyle w:val="Hyperlink"/>
          </w:rPr>
          <w:t>Ek 1</w:t>
        </w:r>
      </w:hyperlink>
      <w:r w:rsidR="002C12D5">
        <w:t>‘</w:t>
      </w:r>
      <w:r w:rsidR="00CC34E7">
        <w:t>de yer alan Müşteri Desteği ve H.264/AVC Görsel Standardı, VC-1 Video Standardı ve MPEG-4 Kısım 2 Görsel Standardı ve MPEG-2 Video Standardı Bildirimleri geçerlidir.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Hizmet Seviyesi Anlaşması</w:t>
      </w:r>
    </w:p>
    <w:p w14:paraId="41766555" w14:textId="1C6B2B8D" w:rsidR="00CC34E7" w:rsidRPr="00690C65" w:rsidRDefault="00CC34E7" w:rsidP="00CC34E7">
      <w:pPr>
        <w:pStyle w:val="ProductList-Body"/>
      </w:pPr>
      <w:r>
        <w:rPr>
          <w:rStyle w:val="Hyperlink"/>
        </w:rPr>
        <w:t>http://azure.microsoft.com/support/legal/sla/</w:t>
      </w:r>
      <w:r>
        <w:t xml:space="preserve"> adresindeki web sitesine bakın.</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Tanımlar</w:t>
      </w:r>
    </w:p>
    <w:p w14:paraId="7A4AF654" w14:textId="79207F86" w:rsidR="00272578" w:rsidRPr="00690C65" w:rsidRDefault="00723D53" w:rsidP="00723D53">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260E95D5" w14:textId="5A8F1A4B" w:rsidR="00186BF6" w:rsidRPr="00690C65" w:rsidRDefault="00FF6097" w:rsidP="009C555E">
      <w:pPr>
        <w:pStyle w:val="ProductList-Body"/>
      </w:pPr>
      <w:r>
        <w:t>“</w:t>
      </w:r>
      <w:r w:rsidR="00186BF6">
        <w:t>Yönetilen Hizmet Çözümü</w:t>
      </w:r>
      <w:r w:rsidR="009C555E">
        <w:t>”</w:t>
      </w:r>
      <w:r w:rsidR="00186BF6">
        <w:t>; Müşteri tarafından bir üçüncü tarafa sağlanan ve Microsoft Azure Hizmetlerinin yönetiminden ve desteklenmesinden oluşan yönetimli bir IT hizmeti anlamına gelir.</w:t>
      </w:r>
    </w:p>
    <w:p w14:paraId="444686EB" w14:textId="77777777" w:rsidR="00186BF6" w:rsidRPr="00690C65" w:rsidRDefault="00186BF6" w:rsidP="00272578">
      <w:pPr>
        <w:pStyle w:val="ProductList-Body"/>
      </w:pPr>
    </w:p>
    <w:p w14:paraId="28D8E3C9" w14:textId="00B29992" w:rsidR="00272578" w:rsidRPr="00690C65" w:rsidRDefault="009616E2" w:rsidP="00272578">
      <w:pPr>
        <w:pStyle w:val="ProductList-Body"/>
      </w:pPr>
      <w:r>
        <w:t xml:space="preserve">“Microsoft Azure Hizmetleri”; ayrıca lisanslanan şekilde belirtilenler dışında, </w:t>
      </w:r>
      <w:hyperlink r:id="rId28" w:history="1">
        <w:r>
          <w:rPr>
            <w:rStyle w:val="Hyperlink"/>
          </w:rPr>
          <w:t>http://azure.microsoft.com/support/legal/sla/</w:t>
        </w:r>
      </w:hyperlink>
      <w:r>
        <w:t xml:space="preserve"> web sayfasında belirtilen Microsoft hizmetlerinin ve özelliklerinin biri veya daha fazlası anlamına gelir.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Sınırlamalar</w:t>
      </w:r>
    </w:p>
    <w:p w14:paraId="23A765D2" w14:textId="121DFCA9" w:rsidR="00272578" w:rsidRPr="00690C65" w:rsidRDefault="00272578" w:rsidP="009616E2">
      <w:pPr>
        <w:pStyle w:val="ProductList-Body"/>
      </w:pPr>
      <w:r>
        <w:t>Müşteri şunları yapamaz:</w:t>
      </w:r>
    </w:p>
    <w:p w14:paraId="67F9EDEC" w14:textId="77777777" w:rsidR="00272578" w:rsidRPr="00690C65" w:rsidRDefault="00272578" w:rsidP="00A44A41">
      <w:pPr>
        <w:pStyle w:val="ProductList-Body"/>
        <w:numPr>
          <w:ilvl w:val="0"/>
          <w:numId w:val="10"/>
        </w:numPr>
        <w:ind w:left="450" w:hanging="270"/>
      </w:pPr>
      <w:r>
        <w:t>Microsoft Azure Hizmetlerini yeniden satmaz veya yeniden dağıtmaz ya da</w:t>
      </w:r>
    </w:p>
    <w:p w14:paraId="7A295F42" w14:textId="7BF2C9E7" w:rsidR="00272578" w:rsidRPr="00690C65" w:rsidRDefault="00272578" w:rsidP="0088164F">
      <w:pPr>
        <w:pStyle w:val="ProductList-Body"/>
        <w:numPr>
          <w:ilvl w:val="0"/>
          <w:numId w:val="10"/>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Hizmetlerin veya Özelliklerin Kullanımdan Kaldırılması</w:t>
      </w:r>
    </w:p>
    <w:p w14:paraId="20384FBB" w14:textId="12F9580B" w:rsidR="00272578" w:rsidRPr="00690C65" w:rsidRDefault="00272578" w:rsidP="00272578">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Sona Erme veya Fesih Sonrasında Verilerin Tutulması</w:t>
      </w:r>
    </w:p>
    <w:p w14:paraId="2B576A03" w14:textId="4CEA408C" w:rsidR="00272578" w:rsidRPr="00690C65" w:rsidRDefault="00272578" w:rsidP="00272578">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Barındırma İstisnası</w:t>
      </w:r>
    </w:p>
    <w:p w14:paraId="538ACDF4" w14:textId="6A2762A6" w:rsidR="00272578" w:rsidRPr="00690C65" w:rsidRDefault="00272578" w:rsidP="00272578">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Yönetilen Hizmet İstisnası</w:t>
      </w:r>
    </w:p>
    <w:p w14:paraId="5F263060" w14:textId="78BB81B6" w:rsidR="00186BF6" w:rsidRPr="00690C65" w:rsidRDefault="00186BF6" w:rsidP="00272578">
      <w:pPr>
        <w:pStyle w:val="ProductList-Body"/>
      </w:pPr>
      <w:r>
        <w:t>Müşteri; (i) Müşterinin Microsoft Azure Hizmetlerine erişebilmek, bunları yapılandırabilmek ve yönetebilmek için özel yeterliliğinin olması, (ii) Müşterinin, eğer varsa, Yönetilen Hizmet Çözümündeki sanal OSE(ler)</w:t>
      </w:r>
      <w:r w:rsidR="002C12D5">
        <w:t>’</w:t>
      </w:r>
      <w:r>
        <w:t>e idari erişiminin olması ve (iii) üçüncü tarafın sadece kendi uygulamasına (uygulamalarına) veya sanal OSE(ler)</w:t>
      </w:r>
      <w:r w:rsidR="002C12D5">
        <w:t>’</w:t>
      </w:r>
      <w:r>
        <w:t>ine idari erişiminin olması şartıyla bir Yönetilen Hizmet Çözümü sağlayabilir.</w:t>
      </w:r>
      <w:r w:rsidR="008D70D7">
        <w:t xml:space="preserve"> </w:t>
      </w:r>
      <w:r>
        <w:t>Müşteri, üçüncü tarafın Microsoft Azure Hizmetlerini toplu lisanslama anlaşmasının hükümlerine uygun şekilde kullanmasından sorumludur.</w:t>
      </w:r>
    </w:p>
    <w:p w14:paraId="52905943" w14:textId="77777777" w:rsidR="009616E2" w:rsidRDefault="009616E2" w:rsidP="00272578">
      <w:pPr>
        <w:pStyle w:val="ProductList-Body"/>
      </w:pPr>
    </w:p>
    <w:p w14:paraId="2C1D4AD4" w14:textId="77777777" w:rsidR="0008488D" w:rsidRDefault="0008488D" w:rsidP="00272578">
      <w:pPr>
        <w:pStyle w:val="ProductList-Body"/>
      </w:pPr>
    </w:p>
    <w:p w14:paraId="7ACC78C2" w14:textId="77777777" w:rsidR="0008488D" w:rsidRDefault="0008488D" w:rsidP="00272578">
      <w:pPr>
        <w:pStyle w:val="ProductList-Body"/>
      </w:pPr>
    </w:p>
    <w:p w14:paraId="1141B133" w14:textId="77777777" w:rsidR="0008488D" w:rsidRDefault="0008488D" w:rsidP="00272578">
      <w:pPr>
        <w:pStyle w:val="ProductList-Body"/>
      </w:pPr>
    </w:p>
    <w:p w14:paraId="2037BBA2" w14:textId="77777777" w:rsidR="0008488D" w:rsidRDefault="0008488D" w:rsidP="00272578">
      <w:pPr>
        <w:pStyle w:val="ProductList-Body"/>
      </w:pPr>
    </w:p>
    <w:p w14:paraId="152601FB" w14:textId="77777777" w:rsidR="0008488D" w:rsidRPr="00690C65" w:rsidRDefault="0008488D" w:rsidP="00272578">
      <w:pPr>
        <w:pStyle w:val="ProductList-Body"/>
      </w:pPr>
    </w:p>
    <w:p w14:paraId="2F8739E8" w14:textId="7ECD7C0F" w:rsidR="00BB13A7" w:rsidRPr="00690C65" w:rsidRDefault="00BB13A7" w:rsidP="00BB13A7">
      <w:pPr>
        <w:pStyle w:val="ProductList-Body"/>
      </w:pPr>
      <w:r>
        <w:rPr>
          <w:b/>
          <w:color w:val="00188F"/>
        </w:rPr>
        <w:t>Microsoft Azure İçindeki Yazılımın Kullanımı</w:t>
      </w:r>
    </w:p>
    <w:p w14:paraId="0F0BF3D1" w14:textId="0DA6C1F9" w:rsidR="00272578" w:rsidRPr="00690C65" w:rsidRDefault="00BB13A7" w:rsidP="00BB13A7">
      <w:pPr>
        <w:pStyle w:val="ProductList-Body"/>
      </w:pPr>
      <w:r>
        <w:t>Belirli Microsoft Azure Hizmetleri, müşterilere Microsoft Azure içindeki yazılımları çalıştırma olanağı sağlar. Bir Microsoft Azure Hizmeti içinde sunulan Microsoft yazılımı için, Microsoft, Müşteriye yazılımı yalnızca Microsoft Azure Hizmeti içinde ve sunulabilecek ek lisans hükümlerine tabi olarak kullanması için sınırlı bir lisans verir. Müşterinin Microsoft Azure Hizmetleri üyeliğinden ayrı olarak yazılım için lisansı olmadığı sürece, Müşteri söz konusu yazılımı Microsoft Azure Hizmeti dışında kullanamaz.</w:t>
      </w:r>
      <w:r w:rsidR="008D70D7">
        <w:t xml:space="preserve"> </w:t>
      </w:r>
      <w:r>
        <w:t>Müşteri, bir Microsoft Azure Hizmeti içinde herhangi bir yazılımı karşıya yüklerse veya yüklerse, söz konusu yazılımı Microsoft Azure Hizmeti içinde kullanmak için gereken hakları almayı kabul eder.</w:t>
      </w:r>
    </w:p>
    <w:p w14:paraId="31B193D4" w14:textId="77777777" w:rsidR="00CD7F8D" w:rsidRPr="0008488D" w:rsidRDefault="00CD7F8D" w:rsidP="00BB13A7">
      <w:pPr>
        <w:pStyle w:val="ProductList-Body"/>
        <w:rPr>
          <w:sz w:val="16"/>
        </w:rPr>
      </w:pPr>
    </w:p>
    <w:p w14:paraId="7253DB67" w14:textId="77207652" w:rsidR="005F013C" w:rsidRPr="00690C65" w:rsidRDefault="005F013C" w:rsidP="005F013C">
      <w:pPr>
        <w:pStyle w:val="ProductList-Body"/>
      </w:pPr>
      <w:r>
        <w:rPr>
          <w:b/>
          <w:color w:val="00188F"/>
        </w:rPr>
        <w:t>Veri Merkezi Kullanılabilirliği</w:t>
      </w:r>
    </w:p>
    <w:p w14:paraId="12EDE99A" w14:textId="1C9F5C17" w:rsidR="005F013C" w:rsidRPr="00690C65" w:rsidRDefault="005F013C" w:rsidP="00272578">
      <w:pPr>
        <w:pStyle w:val="ProductList-Body"/>
      </w:pPr>
      <w:r>
        <w:t xml:space="preserve">Veri merkezlerinin belirli bölgelerde kullanımı, o bölgedeki veya o bölge yakınındaki Müşteriler için kısıtlı olabilir. Hizmet kullanılabilirliği hakkında bilgi için lütfen </w:t>
      </w:r>
      <w:hyperlink r:id="rId29" w:history="1">
        <w:r>
          <w:rPr>
            <w:rStyle w:val="Hyperlink"/>
          </w:rPr>
          <w:t>http://azure.microsoft.com/en-us/regions</w:t>
        </w:r>
      </w:hyperlink>
      <w:r>
        <w:t xml:space="preserve"> adresine bakın.</w:t>
      </w:r>
    </w:p>
    <w:p w14:paraId="7768F54B" w14:textId="77777777" w:rsidR="005F013C" w:rsidRPr="0008488D" w:rsidRDefault="005F013C" w:rsidP="00272578">
      <w:pPr>
        <w:pStyle w:val="ProductList-Body"/>
        <w:rPr>
          <w:sz w:val="16"/>
        </w:rPr>
      </w:pPr>
    </w:p>
    <w:p w14:paraId="0597F066" w14:textId="77777777" w:rsidR="009616E2" w:rsidRPr="00690C65" w:rsidRDefault="00272578" w:rsidP="00927DFB">
      <w:pPr>
        <w:pStyle w:val="ProductList-Body"/>
      </w:pPr>
      <w:r>
        <w:rPr>
          <w:b/>
          <w:color w:val="00188F"/>
        </w:rPr>
        <w:t>Paylaşım</w:t>
      </w:r>
    </w:p>
    <w:p w14:paraId="58955B29" w14:textId="6B65D49A" w:rsidR="00272578" w:rsidRPr="00690C65" w:rsidRDefault="00272578" w:rsidP="00272578">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08488D" w:rsidRDefault="009616E2" w:rsidP="00272578">
      <w:pPr>
        <w:pStyle w:val="ProductList-Body"/>
        <w:rPr>
          <w:sz w:val="16"/>
        </w:rPr>
      </w:pPr>
    </w:p>
    <w:p w14:paraId="2B21B84D" w14:textId="77777777" w:rsidR="009616E2" w:rsidRPr="00690C65" w:rsidRDefault="009616E2" w:rsidP="00927DFB">
      <w:pPr>
        <w:pStyle w:val="ProductList-Body"/>
      </w:pPr>
      <w:r>
        <w:rPr>
          <w:b/>
          <w:color w:val="00188F"/>
        </w:rPr>
        <w:t>İçe Aktarım/Dışa Aktarım Hizmetleri</w:t>
      </w:r>
    </w:p>
    <w:p w14:paraId="74D7239C" w14:textId="114B8F4D" w:rsidR="00272578" w:rsidRPr="00690C65" w:rsidRDefault="00272578" w:rsidP="0088164F">
      <w:pPr>
        <w:pStyle w:val="ProductList-Body"/>
        <w:spacing w:after="120"/>
      </w:pPr>
      <w:r>
        <w:t xml:space="preserve">Müşterinin İçe Aktarım/Dışa Aktarım Hizmetini kullanımı, e-posta yoluyla veya </w:t>
      </w:r>
      <w:hyperlink r:id="rId30" w:history="1">
        <w:r>
          <w:rPr>
            <w:rStyle w:val="Hyperlink"/>
          </w:rPr>
          <w:t>www.go.microsoft.com/fwlink/?linkid=301900&amp;CLCID=0X409</w:t>
        </w:r>
      </w:hyperlink>
      <w:r>
        <w:t xml:space="preserve"> adresinde sağlanacak olan, Müşterinin verilerini içeren fiziksel ortamın (depolama ortamı) hazırlanması, işlemden geçirilmesi ve gönderimi ile ilgili olarak Microsoft tarafından sağlanan tüm talimatlara uyması şartına bağlıdır. Müşteri, depolama ortamının ve verilerin tüm yasalara ve düzenlemelere uygun şekilde sunulmasını sağlamaktan tek başına sorumludur. Tüm içe aktarılan depolama ortamları DAP Microsoft DCS Veri Merkezine (INCOTERMS 2010) gönderilecektir. Dışa aktarılan depolama ortamları DAP Microsoft DCS Müşteri Yuvasına (INCOTERMS 2010) gönderilecektir. Müşteri, depolama ortamında dışa aktarılan verilerin Müşterinin sunduğu yere gönderilmesine izin verilmesinin sağlanmasından sorumludur. </w:t>
      </w:r>
    </w:p>
    <w:p w14:paraId="7C7E1134" w14:textId="7DF962D8" w:rsidR="00272578" w:rsidRPr="00690C65" w:rsidRDefault="00272578" w:rsidP="00272578">
      <w:pPr>
        <w:pStyle w:val="ProductList-Body"/>
      </w:pPr>
      <w:r>
        <w:t>Müşteri, Microsoft</w:t>
      </w:r>
      <w:r w:rsidR="002C12D5">
        <w:t>’</w:t>
      </w:r>
      <w:r>
        <w:t>un depolama ortamı ve bunun içinde tutulan veriler ile ilgili olarak hiçbir görevi olmadığını ve kayıp, zarar görmüş veya tahrip edilmiş depolama ortamlarına dair hiçbir yükümlülüğünün olmadığını kabul etmektedir. Müşteri, aşağıdakiler sınırlama olmadan dahil olmak üzere, depolama ortamını ve içinde tutulan verileri korumak için tüm önlemleri almaktan tek başına sorumludur: verilerin şifrelenmesi, kurcalamaya dayanıklı ambalaj, sevkıyat sigortası, veri yedekleme ve veri fazlalığı.</w:t>
      </w:r>
    </w:p>
    <w:p w14:paraId="556994CB" w14:textId="77777777" w:rsidR="009616E2" w:rsidRPr="0008488D" w:rsidRDefault="009616E2" w:rsidP="00272578">
      <w:pPr>
        <w:pStyle w:val="ProductList-Body"/>
        <w:rPr>
          <w:sz w:val="16"/>
        </w:rPr>
      </w:pPr>
    </w:p>
    <w:p w14:paraId="3C9319FB" w14:textId="1AC547E7" w:rsidR="009616E2" w:rsidRPr="00690C65" w:rsidRDefault="00BB13A7" w:rsidP="00927DFB">
      <w:pPr>
        <w:pStyle w:val="ProductList-Body"/>
      </w:pPr>
      <w:r>
        <w:rPr>
          <w:b/>
          <w:color w:val="00188F"/>
        </w:rPr>
        <w:t>Market</w:t>
      </w:r>
    </w:p>
    <w:p w14:paraId="3107EC32" w14:textId="0DC820BA" w:rsidR="000E6ED8" w:rsidRPr="00690C65" w:rsidRDefault="00272578" w:rsidP="00272578">
      <w:pPr>
        <w:pStyle w:val="ProductList-Body"/>
      </w:pPr>
      <w:r>
        <w:t>Microsoft Azure, Müşterinin Microsoft</w:t>
      </w:r>
      <w:r w:rsidR="002C12D5">
        <w:t>’</w:t>
      </w:r>
      <w:r>
        <w:t xml:space="preserve">a Ait Olmayan Ürünlere, Microsoft Azure Marketi ve Sanal Makine Galerisi gibi özellikler yoluyla, </w:t>
      </w:r>
      <w:hyperlink r:id="rId31" w:history="1">
        <w:r w:rsidR="001A0C9C">
          <w:rPr>
            <w:rStyle w:val="Hyperlink"/>
          </w:rPr>
          <w:t>http://azure.microsoft.com/en-us/support/legal/store-terms/</w:t>
        </w:r>
      </w:hyperlink>
      <w:hyperlink r:id="rId32" w:history="1"/>
      <w:r>
        <w:t xml:space="preserve"> adresinde yer alan ayrı hükümlere tabi olarak erişmesini veya bunları satın almasını mümkün kılar.</w:t>
      </w:r>
    </w:p>
    <w:p w14:paraId="65E06F6C" w14:textId="49050EAF" w:rsidR="003D22CB" w:rsidRPr="00690C65" w:rsidRDefault="00161B37"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42D80128" w14:textId="48A05148" w:rsidR="008070AF" w:rsidRPr="00690C65" w:rsidRDefault="008070AF" w:rsidP="00D73EC5">
      <w:pPr>
        <w:pStyle w:val="ProductList-OfferingGroupHeading"/>
        <w:spacing w:after="80"/>
        <w:outlineLvl w:val="1"/>
      </w:pPr>
      <w:bookmarkStart w:id="49" w:name="_Toc414020602"/>
      <w:r>
        <w:t>Kurumsal Hareketlilik Hizmetleri</w:t>
      </w:r>
      <w:bookmarkEnd w:id="49"/>
    </w:p>
    <w:p w14:paraId="73B137D7" w14:textId="77777777" w:rsidR="008070AF" w:rsidRPr="00690C65" w:rsidRDefault="008070AF" w:rsidP="008070AF">
      <w:pPr>
        <w:pStyle w:val="ProductList-Body"/>
        <w:tabs>
          <w:tab w:val="clear" w:pos="158"/>
          <w:tab w:val="left" w:pos="360"/>
        </w:tabs>
      </w:pPr>
      <w:r>
        <w:rPr>
          <w:b/>
          <w:color w:val="00188F"/>
        </w:rPr>
        <w:t>Bildirimler</w:t>
      </w:r>
    </w:p>
    <w:p w14:paraId="70B82AEA" w14:textId="77777777" w:rsidR="008070AF" w:rsidRPr="00690C65" w:rsidRDefault="00161B37" w:rsidP="008070AF">
      <w:pPr>
        <w:pStyle w:val="ProductList-Body"/>
      </w:pPr>
      <w:hyperlink w:anchor="Attachment1" w:history="1">
        <w:r w:rsidR="008070AF">
          <w:rPr>
            <w:rStyle w:val="Hyperlink"/>
          </w:rPr>
          <w:t>Ek 1</w:t>
        </w:r>
      </w:hyperlink>
      <w:r w:rsidR="008070AF">
        <w:t xml:space="preserve"> bölümündeki Bing Maps Bildirimleri geçerlidir.</w:t>
      </w:r>
    </w:p>
    <w:p w14:paraId="64533DEE" w14:textId="77777777" w:rsidR="008070AF" w:rsidRPr="0008488D" w:rsidRDefault="008070AF" w:rsidP="008070AF">
      <w:pPr>
        <w:pStyle w:val="ProductList-Body"/>
        <w:rPr>
          <w:sz w:val="16"/>
        </w:rPr>
      </w:pPr>
    </w:p>
    <w:p w14:paraId="3ED67CDF" w14:textId="77777777" w:rsidR="008070AF" w:rsidRPr="00690C65" w:rsidRDefault="008070AF" w:rsidP="008070AF">
      <w:pPr>
        <w:pStyle w:val="ProductList-Body"/>
        <w:tabs>
          <w:tab w:val="clear" w:pos="158"/>
          <w:tab w:val="left" w:pos="180"/>
        </w:tabs>
      </w:pPr>
      <w:r>
        <w:rPr>
          <w:b/>
          <w:color w:val="00188F"/>
        </w:rPr>
        <w:t>Abonelik Lisansı Paketleri</w:t>
      </w:r>
    </w:p>
    <w:p w14:paraId="45814BFB" w14:textId="528A61E8" w:rsidR="008070AF" w:rsidRPr="00690C65" w:rsidRDefault="008070AF" w:rsidP="008070AF">
      <w:pPr>
        <w:pStyle w:val="ProductList-Body"/>
      </w:pPr>
      <w:r>
        <w:t>Kullanıcı SL</w:t>
      </w:r>
      <w:r w:rsidR="002C12D5">
        <w:t>’</w:t>
      </w:r>
      <w:r>
        <w:t>lerine ek olarak, Azure Active Directory Premium, Azure Rights Management ve Microsoft Intune gerekliliklerini yerine getiren diğer SL</w:t>
      </w:r>
      <w:r w:rsidR="002C12D5">
        <w:t>’</w:t>
      </w:r>
      <w:r>
        <w:t xml:space="preserve">ler için bkz. </w:t>
      </w:r>
      <w:hyperlink w:anchor="Attachment2" w:history="1">
        <w:r>
          <w:rPr>
            <w:rStyle w:val="Hyperlink"/>
          </w:rPr>
          <w:t>Ek 2</w:t>
        </w:r>
      </w:hyperlink>
      <w:r>
        <w:t>.</w:t>
      </w:r>
    </w:p>
    <w:p w14:paraId="1E0A2C1F" w14:textId="77777777" w:rsidR="00706672" w:rsidRPr="0008488D" w:rsidRDefault="00706672" w:rsidP="008070AF">
      <w:pPr>
        <w:pStyle w:val="ProductList-Body"/>
        <w:rPr>
          <w:sz w:val="16"/>
        </w:rPr>
      </w:pPr>
    </w:p>
    <w:p w14:paraId="1D87E99A" w14:textId="1640796F" w:rsidR="00122096" w:rsidRPr="00690C65" w:rsidRDefault="00122096" w:rsidP="00122096">
      <w:pPr>
        <w:pStyle w:val="ProductList-Offering2Heading"/>
        <w:outlineLvl w:val="2"/>
      </w:pPr>
      <w:r>
        <w:tab/>
      </w:r>
      <w:bookmarkStart w:id="50" w:name="_Toc414020603"/>
      <w:r>
        <w:t>Azure Active Directory Basic</w:t>
      </w:r>
      <w:bookmarkEnd w:id="50"/>
    </w:p>
    <w:p w14:paraId="02198334" w14:textId="63E42821" w:rsidR="00122096" w:rsidRPr="00690C65" w:rsidRDefault="00122096" w:rsidP="00122096">
      <w:pPr>
        <w:pStyle w:val="ProductList-Body"/>
      </w:pPr>
      <w:r>
        <w:t>Müşteri, Çoklu Oturum Açma hizmetini kullanarak, Kullanıcı SL</w:t>
      </w:r>
      <w:r w:rsidR="002C12D5">
        <w:t>’</w:t>
      </w:r>
      <w:r>
        <w:t>si başına 10 adede kadar SAAS Uygulamasını/Özel Uygulamaları önceden entegre edebilir. Tüm Microsoft ve aynı zamanda üçüncü taraf uygulamaları, bu uygulama sınırına kadarını kapsar.</w:t>
      </w:r>
    </w:p>
    <w:p w14:paraId="27CB1598" w14:textId="48C4B171" w:rsidR="00122096" w:rsidRPr="00690C65" w:rsidRDefault="00161B37"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0CBEF750" w14:textId="77777777" w:rsidR="00706672" w:rsidRPr="00690C65" w:rsidRDefault="00706672" w:rsidP="00706672">
      <w:pPr>
        <w:pStyle w:val="ProductList-Offering2Heading"/>
        <w:outlineLvl w:val="2"/>
      </w:pPr>
      <w:r>
        <w:tab/>
      </w:r>
      <w:bookmarkStart w:id="51" w:name="_Toc414020604"/>
      <w:r>
        <w:t>Azure Active Directory Premium</w:t>
      </w:r>
      <w:bookmarkEnd w:id="51"/>
    </w:p>
    <w:p w14:paraId="15226D31" w14:textId="511F67C2" w:rsidR="00706672" w:rsidRPr="00690C65" w:rsidRDefault="00706672" w:rsidP="00706672">
      <w:pPr>
        <w:pStyle w:val="ProductList-Body"/>
      </w:pPr>
      <w:r>
        <w:t>Müşteri, Single Sign-On hizmetini kullanarak, SaaS Uygulamalarını/Özel Uygulamaları önceden entegre edebilir. Müşteri, bir Microsoft Azure Active Directory Premium Kullanıcı SL</w:t>
      </w:r>
      <w:r w:rsidR="002C12D5">
        <w:t>’</w:t>
      </w:r>
      <w:r>
        <w:t>si ile birlikte dahil edilen Forefront Identity Manager yazılımında yer verilen hiçbir veri setini (veya bir veri setinin hiçbir kısmını) kopyalayamaz veya dağıtamaz.</w:t>
      </w:r>
    </w:p>
    <w:p w14:paraId="64C39BF5" w14:textId="77777777" w:rsidR="00706672" w:rsidRPr="00690C65" w:rsidRDefault="00161B37"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75D31724" w14:textId="0CC21B9A" w:rsidR="008070AF" w:rsidRPr="00690C65" w:rsidRDefault="008070AF" w:rsidP="008070AF">
      <w:pPr>
        <w:pStyle w:val="ProductList-Offering2Heading"/>
        <w:outlineLvl w:val="2"/>
      </w:pPr>
      <w:r>
        <w:tab/>
      </w:r>
      <w:bookmarkStart w:id="52" w:name="_Toc414020605"/>
      <w:r>
        <w:t>Azure Rights Management Hizmeti</w:t>
      </w:r>
      <w:bookmarkEnd w:id="52"/>
      <w:r>
        <w:t xml:space="preserve"> </w:t>
      </w:r>
    </w:p>
    <w:p w14:paraId="2FD857C4" w14:textId="18345730" w:rsidR="008070AF" w:rsidRPr="00690C65" w:rsidRDefault="00161B37"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32C8B0C2" w14:textId="6289133A" w:rsidR="00D44190" w:rsidRPr="00690C65" w:rsidRDefault="00D44190" w:rsidP="00D44190">
      <w:pPr>
        <w:pStyle w:val="ProductList-Offering2Heading"/>
        <w:outlineLvl w:val="2"/>
      </w:pPr>
      <w:bookmarkStart w:id="53" w:name="_Toc388464308"/>
      <w:bookmarkEnd w:id="53"/>
      <w:r>
        <w:tab/>
      </w:r>
      <w:bookmarkStart w:id="54" w:name="_Toc414020606"/>
      <w:r>
        <w:t>Azure RemoteApp</w:t>
      </w:r>
      <w:bookmarkEnd w:id="54"/>
      <w:r>
        <w:t xml:space="preserve"> </w:t>
      </w:r>
    </w:p>
    <w:p w14:paraId="5831C3F6" w14:textId="77777777" w:rsidR="00D44190" w:rsidRPr="00690C65" w:rsidRDefault="00161B37"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5452417D" w14:textId="015DF0ED" w:rsidR="008070AF" w:rsidRPr="00690C65" w:rsidRDefault="008070AF" w:rsidP="00D73EC5">
      <w:pPr>
        <w:pStyle w:val="ProductList-Offering1Heading"/>
        <w:outlineLvl w:val="2"/>
      </w:pPr>
      <w:r>
        <w:tab/>
      </w:r>
      <w:bookmarkStart w:id="55" w:name="_Toc414020607"/>
      <w:r>
        <w:t>Microsoft Intune</w:t>
      </w:r>
      <w:bookmarkEnd w:id="55"/>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(kullanıcı başına)</w:t>
      </w:r>
    </w:p>
    <w:p w14:paraId="1F07D587" w14:textId="4E9FAD78" w:rsidR="008070AF" w:rsidRPr="00690C65" w:rsidRDefault="006E5B74" w:rsidP="008070AF">
      <w:pPr>
        <w:pStyle w:val="ProductList-Body"/>
      </w:pPr>
      <w:r>
        <w:rPr>
          <w:rFonts w:asciiTheme="majorHAnsi" w:hAnsiTheme="majorHAnsi"/>
          <w:sz w:val="16"/>
          <w:szCs w:val="16"/>
        </w:rPr>
        <w:t>Sistem Merkezi Yapılandırması için Microsoft Intune Eklentisi</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Yönetici ve Sistem Merkezi Son Nokta Koruması (kullanıcı başına)</w:t>
      </w:r>
      <w:r>
        <w:rPr>
          <w:rFonts w:asciiTheme="majorHAnsi" w:hAnsiTheme="majorHAnsi"/>
          <w:sz w:val="16"/>
          <w:szCs w:val="16"/>
        </w:rPr>
        <w:br/>
        <w:t>(“Microsoft Intune Eklentisi”)</w:t>
      </w:r>
    </w:p>
    <w:p w14:paraId="6A81CB19" w14:textId="77777777" w:rsidR="008070AF" w:rsidRPr="00690C65" w:rsidRDefault="008070AF" w:rsidP="008070AF">
      <w:pPr>
        <w:pStyle w:val="ProductList-Body"/>
        <w:pBdr>
          <w:top w:val="single" w:sz="4" w:space="1" w:color="BFBFBF" w:themeColor="background1" w:themeShade="BF"/>
        </w:pBdr>
      </w:pPr>
    </w:p>
    <w:p w14:paraId="7AD58DF7" w14:textId="77777777" w:rsidR="00EF78B8" w:rsidRPr="00690C65" w:rsidRDefault="00EF78B8" w:rsidP="00EF78B8">
      <w:pPr>
        <w:pStyle w:val="ProductList-Body"/>
        <w:tabs>
          <w:tab w:val="clear" w:pos="158"/>
          <w:tab w:val="left" w:pos="180"/>
        </w:tabs>
      </w:pPr>
      <w:r>
        <w:rPr>
          <w:b/>
          <w:color w:val="00188F"/>
        </w:rPr>
        <w:t>Yönetim Aygıtları</w:t>
      </w:r>
    </w:p>
    <w:p w14:paraId="6DB43031" w14:textId="6D2B234B" w:rsidR="00EF78B8" w:rsidRPr="00690C65" w:rsidRDefault="00EF78B8" w:rsidP="00EF78B8">
      <w:pPr>
        <w:pStyle w:val="ProductList-Body"/>
        <w:tabs>
          <w:tab w:val="clear" w:pos="158"/>
          <w:tab w:val="left" w:pos="180"/>
        </w:tabs>
      </w:pPr>
      <w:r>
        <w:t>Müşterinin bir Kullanıcı SL</w:t>
      </w:r>
      <w:r w:rsidR="002C12D5">
        <w:t>’</w:t>
      </w:r>
      <w:r>
        <w:t>si atadığı her kullanıcı, beş adede kadar aygıtı yönetmek için Çevrimiçi Hizmete ve (System Center yazılımı dahil) ilgili yazılıma erişebilir ve kullanabilir.</w:t>
      </w:r>
    </w:p>
    <w:p w14:paraId="74E62B8E" w14:textId="77777777" w:rsidR="00EF78B8" w:rsidRPr="00690C65" w:rsidRDefault="00EF78B8" w:rsidP="00EF78B8">
      <w:pPr>
        <w:pStyle w:val="ProductList-Body"/>
        <w:tabs>
          <w:tab w:val="clear" w:pos="158"/>
          <w:tab w:val="left" w:pos="180"/>
        </w:tabs>
      </w:pPr>
    </w:p>
    <w:p w14:paraId="50ABC0BC" w14:textId="34F83C42" w:rsidR="008070AF" w:rsidRPr="00690C65" w:rsidRDefault="008070AF" w:rsidP="008070AF">
      <w:pPr>
        <w:pStyle w:val="ProductList-Body"/>
        <w:tabs>
          <w:tab w:val="clear" w:pos="158"/>
          <w:tab w:val="left" w:pos="180"/>
        </w:tabs>
      </w:pPr>
      <w:r>
        <w:rPr>
          <w:b/>
          <w:color w:val="00188F"/>
        </w:rPr>
        <w:t>Depolama Eklenti SL</w:t>
      </w:r>
      <w:r w:rsidR="002C12D5">
        <w:rPr>
          <w:b/>
          <w:color w:val="00188F"/>
        </w:rPr>
        <w:t>’</w:t>
      </w:r>
      <w:r>
        <w:rPr>
          <w:b/>
          <w:color w:val="00188F"/>
        </w:rPr>
        <w:t>si</w:t>
      </w:r>
    </w:p>
    <w:p w14:paraId="680DD99D" w14:textId="6F1226BA" w:rsidR="008070AF" w:rsidRPr="00690C65" w:rsidRDefault="008070AF" w:rsidP="008070AF">
      <w:pPr>
        <w:pStyle w:val="ProductList-Body"/>
        <w:tabs>
          <w:tab w:val="clear" w:pos="158"/>
          <w:tab w:val="left" w:pos="180"/>
        </w:tabs>
      </w:pPr>
      <w:r>
        <w:t>Temel üyelikle birlikte sağlanan depolamadan daha fazla her depolama gigabaytı için bir Depolama Eklenti SL</w:t>
      </w:r>
      <w:r w:rsidR="002C12D5">
        <w:t>’</w:t>
      </w:r>
      <w:r>
        <w:t>si gerekir.</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Sistem Merkezi Yazılımındaki Windows Yazılım Bileşenleri</w:t>
      </w:r>
    </w:p>
    <w:p w14:paraId="6D97E713" w14:textId="646F4B1D" w:rsidR="008070AF" w:rsidRPr="00690C65" w:rsidRDefault="008070AF" w:rsidP="008070AF">
      <w:pPr>
        <w:pStyle w:val="ProductList-Body"/>
        <w:tabs>
          <w:tab w:val="clear" w:pos="158"/>
          <w:tab w:val="left" w:pos="180"/>
        </w:tabs>
      </w:pPr>
      <w:r>
        <w:t xml:space="preserve">Sistem Merkezi yazılımı, aşağıdaki Windows Yazılım Bileşenlerinden bir veya daha fazlasını içerir: Microsoft .NET Framework, Microsoft Data Access Bileşenleri, Powershell yazılımı ve Microsoft Build, Windows Identity Foundation, JAVAScript için Windows Library, Debghelp.dll ve Web Deploy teknolojileri ile ilgili çeşitli .dll uzantılı dosyalar. Windows Yazılım bileşenlerinin kullanımını yöneten lisans hükümleri, Ürün Kullanım Haklarının Windows 8.1 Pro ve Kurumsal bölümündedir. Ürün Kullanım Hakları, </w:t>
      </w:r>
      <w:hyperlink r:id="rId35" w:history="1">
        <w:r>
          <w:rPr>
            <w:rStyle w:val="Hyperlink"/>
          </w:rPr>
          <w:t>http://go.microsoft.com/?linkid=9839206</w:t>
        </w:r>
      </w:hyperlink>
      <w:hyperlink w:history="1"/>
      <w:r>
        <w:t xml:space="preserve"> adresinde yer almaktadır.</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Sunucu Teknolojisi ve Karşılaştırmalı Değerlendirmesi</w:t>
      </w:r>
    </w:p>
    <w:p w14:paraId="5EB64A19" w14:textId="7F85356F" w:rsidR="008070AF" w:rsidRPr="00690C65" w:rsidRDefault="008070AF" w:rsidP="008070AF">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w:t>
      </w:r>
      <w:r w:rsidR="002C12D5">
        <w:t>’</w:t>
      </w:r>
      <w:r>
        <w:t>un yazılı onayını alması gerekir.</w:t>
      </w:r>
    </w:p>
    <w:p w14:paraId="13E85A81" w14:textId="77777777" w:rsidR="008070AF" w:rsidRPr="00690C65" w:rsidRDefault="008070AF" w:rsidP="008070AF">
      <w:pPr>
        <w:pStyle w:val="ProductList-Body"/>
        <w:ind w:left="180"/>
      </w:pPr>
    </w:p>
    <w:p w14:paraId="41E1E483" w14:textId="77777777" w:rsidR="008070AF" w:rsidRPr="00690C65" w:rsidRDefault="00161B37"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6EE36BF4" w14:textId="6C2A045F" w:rsidR="0074447C" w:rsidRPr="00690C65" w:rsidRDefault="0074447C" w:rsidP="0074447C">
      <w:pPr>
        <w:pStyle w:val="ProductList-OfferingGroupHeading"/>
        <w:spacing w:after="80"/>
        <w:outlineLvl w:val="1"/>
      </w:pPr>
      <w:bookmarkStart w:id="56" w:name="_Toc414020608"/>
      <w:r>
        <w:t>Microsoft Dynamics Çevrimiçi Hizmetler</w:t>
      </w:r>
      <w:bookmarkEnd w:id="56"/>
    </w:p>
    <w:p w14:paraId="25B159D1" w14:textId="77777777" w:rsidR="0074447C" w:rsidRPr="00690C65" w:rsidRDefault="0074447C" w:rsidP="0074447C">
      <w:pPr>
        <w:pStyle w:val="ProductList-Body"/>
        <w:tabs>
          <w:tab w:val="clear" w:pos="158"/>
          <w:tab w:val="left" w:pos="360"/>
        </w:tabs>
      </w:pPr>
      <w:r>
        <w:rPr>
          <w:b/>
          <w:color w:val="00188F"/>
        </w:rPr>
        <w:t>Bildirimler</w:t>
      </w:r>
    </w:p>
    <w:p w14:paraId="1FCF693D" w14:textId="77777777" w:rsidR="0074447C" w:rsidRPr="00690C65" w:rsidRDefault="00161B37" w:rsidP="0074447C">
      <w:pPr>
        <w:pStyle w:val="ProductList-Body"/>
      </w:pPr>
      <w:hyperlink w:anchor="Attachment1" w:history="1">
        <w:r w:rsidR="0074447C">
          <w:rPr>
            <w:rStyle w:val="Hyperlink"/>
          </w:rPr>
          <w:t>Ek 1</w:t>
        </w:r>
      </w:hyperlink>
      <w:r w:rsidR="0074447C">
        <w:t xml:space="preserve"> bölümündeki Bing Maps ve Müşteri Desteği Bildirimleri geçerlidir.</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Abonelik Lisansı Paketleri</w:t>
      </w:r>
    </w:p>
    <w:p w14:paraId="75876E63" w14:textId="5DC8224A" w:rsidR="00234095" w:rsidRPr="00690C65" w:rsidRDefault="003C6496" w:rsidP="003C6496">
      <w:pPr>
        <w:pStyle w:val="ProductList-Body"/>
      </w:pPr>
      <w:r>
        <w:t>Kullanıcı SL</w:t>
      </w:r>
      <w:r w:rsidR="002C12D5">
        <w:t>’</w:t>
      </w:r>
      <w:r>
        <w:t xml:space="preserve">lerine ek olarak, SL gerekliliklerini yerine getiren diğer teklifler için bkz. </w:t>
      </w:r>
      <w:hyperlink w:anchor="Attachment2" w:history="1">
        <w:r>
          <w:rPr>
            <w:rStyle w:val="Hyperlink"/>
          </w:rPr>
          <w:t>Ek 2</w:t>
        </w:r>
      </w:hyperlink>
      <w:r>
        <w:t>.</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57" w:name="_Toc414020609"/>
      <w:r>
        <w:t>Microsoft Dynamics CRM Online</w:t>
      </w:r>
      <w:bookmarkEnd w:id="57"/>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t>Microsoft Dynamics CM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0A5E8A">
      <w:pPr>
        <w:pStyle w:val="ProductList-Body"/>
        <w:tabs>
          <w:tab w:val="clear" w:pos="158"/>
          <w:tab w:val="left" w:pos="360"/>
        </w:tabs>
      </w:pPr>
      <w:r>
        <w:rPr>
          <w:b/>
          <w:color w:val="00188F"/>
        </w:rPr>
        <w:t>Harici Kullanıcılar</w:t>
      </w:r>
    </w:p>
    <w:p w14:paraId="2041C544" w14:textId="4E5F9CF5" w:rsidR="001B497B" w:rsidRPr="00690C65" w:rsidRDefault="001B497B" w:rsidP="000A5E8A">
      <w:pPr>
        <w:pStyle w:val="ProductList-Body"/>
        <w:tabs>
          <w:tab w:val="clear" w:pos="158"/>
          <w:tab w:val="left" w:pos="360"/>
        </w:tabs>
      </w:pPr>
      <w:r>
        <w:t>Microsoft Dynamics CRM Online</w:t>
      </w:r>
      <w:r w:rsidR="002C12D5">
        <w:t>’</w:t>
      </w:r>
      <w:r>
        <w:t>ın tüm baskılarının Harici Kullanıcıları, Microsoft Dynamics CRM istemcilerini kullanmadıkları sürece Çevrimiçi Hizmetlere erişmek için bir SL</w:t>
      </w:r>
      <w:r w:rsidR="002C12D5">
        <w:t>’</w:t>
      </w:r>
      <w:r>
        <w:t>ye ihtiyaç duymazlar. Bu istisna, Microsoft Dynamics Marketing, Microsoft Social Engagement veya Parature, from Microsoft hizmetlerine erişim için geçerli değildir.</w:t>
      </w:r>
      <w:r>
        <w:rPr>
          <w:color w:val="000000" w:themeColor="text1"/>
          <w:szCs w:val="18"/>
        </w:rPr>
        <w:t xml:space="preserve"> </w:t>
      </w:r>
    </w:p>
    <w:p w14:paraId="719EFD5C" w14:textId="1169F3F6" w:rsidR="004E52BA" w:rsidRPr="00690C65" w:rsidRDefault="00161B37"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2061DA78" w14:textId="77777777" w:rsidR="004F28DF" w:rsidRPr="004F28DF" w:rsidRDefault="004F28DF" w:rsidP="0074447C">
      <w:pPr>
        <w:pStyle w:val="ProductList-Offering2Heading"/>
        <w:outlineLvl w:val="2"/>
        <w:rPr>
          <w:b w:val="0"/>
        </w:rPr>
      </w:pPr>
    </w:p>
    <w:p w14:paraId="6506F2AD" w14:textId="77777777" w:rsidR="004F28DF" w:rsidRPr="004F28DF" w:rsidRDefault="004F28DF" w:rsidP="0074447C">
      <w:pPr>
        <w:pStyle w:val="ProductList-Offering2Heading"/>
        <w:outlineLvl w:val="2"/>
        <w:rPr>
          <w:b w:val="0"/>
        </w:rPr>
      </w:pPr>
    </w:p>
    <w:p w14:paraId="18BD01E1" w14:textId="77777777" w:rsidR="0074447C" w:rsidRPr="00690C65" w:rsidRDefault="0074447C" w:rsidP="0074447C">
      <w:pPr>
        <w:pStyle w:val="ProductList-Offering2Heading"/>
        <w:outlineLvl w:val="2"/>
      </w:pPr>
      <w:r>
        <w:tab/>
      </w:r>
      <w:bookmarkStart w:id="58" w:name="_Toc414020610"/>
      <w:r>
        <w:t>Microsoft Dynamics Marketing</w:t>
      </w:r>
      <w:bookmarkEnd w:id="58"/>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4F28DF" w:rsidRDefault="0074447C" w:rsidP="0074447C">
      <w:pPr>
        <w:pStyle w:val="ProductList-Body"/>
        <w:pBdr>
          <w:top w:val="single" w:sz="4" w:space="1" w:color="BFBFBF" w:themeColor="background1" w:themeShade="BF"/>
        </w:pBdr>
        <w:rPr>
          <w:sz w:val="16"/>
        </w:rPr>
      </w:pPr>
    </w:p>
    <w:p w14:paraId="7622B294" w14:textId="77777777" w:rsidR="00E53C1F" w:rsidRPr="00690C65" w:rsidRDefault="00E53C1F" w:rsidP="00E53C1F">
      <w:pPr>
        <w:pStyle w:val="ProductList-Body"/>
      </w:pPr>
      <w:r>
        <w:rPr>
          <w:b/>
          <w:color w:val="00188F"/>
        </w:rPr>
        <w:t>Hizmet Seviyesi Anlaşması</w:t>
      </w:r>
    </w:p>
    <w:p w14:paraId="2C29C397" w14:textId="607B3120" w:rsidR="00E53C1F" w:rsidRPr="00690C65" w:rsidRDefault="00E53C1F" w:rsidP="00E53C1F">
      <w:pPr>
        <w:pStyle w:val="ProductList-Body"/>
      </w:pPr>
      <w:r>
        <w:t>Microsoft Dynamics Marketing için SLA yoktur.</w:t>
      </w:r>
    </w:p>
    <w:p w14:paraId="31497FAF" w14:textId="77777777" w:rsidR="00E53C1F" w:rsidRPr="004F28DF" w:rsidRDefault="00E53C1F" w:rsidP="0074447C">
      <w:pPr>
        <w:pStyle w:val="ProductList-Body"/>
        <w:tabs>
          <w:tab w:val="clear" w:pos="158"/>
          <w:tab w:val="left" w:pos="360"/>
        </w:tabs>
        <w:rPr>
          <w:sz w:val="16"/>
        </w:rPr>
      </w:pPr>
    </w:p>
    <w:p w14:paraId="03A01D82" w14:textId="77777777" w:rsidR="0074447C" w:rsidRPr="00690C65" w:rsidRDefault="0074447C" w:rsidP="0074447C">
      <w:pPr>
        <w:pStyle w:val="ProductList-Body"/>
        <w:tabs>
          <w:tab w:val="clear" w:pos="158"/>
          <w:tab w:val="left" w:pos="360"/>
        </w:tabs>
      </w:pPr>
      <w:r>
        <w:rPr>
          <w:b/>
          <w:color w:val="00188F"/>
        </w:rPr>
        <w:t>Web Kullanıcı Profili</w:t>
      </w:r>
    </w:p>
    <w:p w14:paraId="3098B83A" w14:textId="5930EEA2" w:rsidR="0074447C" w:rsidRPr="00690C65" w:rsidRDefault="0074447C" w:rsidP="0074447C">
      <w:pPr>
        <w:pStyle w:val="ProductList-Body"/>
      </w:pPr>
      <w:r>
        <w:t>Bu Çevrimiçi Hizmeti Web Portalı Kullanıcıları olarak yapılandıran ve erişen kullanıcılar, Kullanıcı SL</w:t>
      </w:r>
      <w:r w:rsidR="002C12D5">
        <w:t>’</w:t>
      </w:r>
      <w:r>
        <w:t>lerine ihtiyaç duymazlar.</w:t>
      </w:r>
    </w:p>
    <w:p w14:paraId="6DE06528" w14:textId="77777777" w:rsidR="0074447C" w:rsidRPr="00690C65" w:rsidRDefault="00161B37"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5C492BA3" w14:textId="163FBDEA" w:rsidR="00234095" w:rsidRPr="00690C65" w:rsidRDefault="00234095" w:rsidP="00234095">
      <w:pPr>
        <w:pStyle w:val="ProductList-Offering2Heading"/>
        <w:outlineLvl w:val="2"/>
      </w:pPr>
      <w:r>
        <w:tab/>
      </w:r>
      <w:bookmarkStart w:id="59" w:name="_Toc414020611"/>
      <w:r>
        <w:t>Microsoft Social Engagement</w:t>
      </w:r>
      <w:bookmarkEnd w:id="59"/>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4F28DF" w:rsidRDefault="00234095" w:rsidP="00234095">
      <w:pPr>
        <w:pStyle w:val="ProductList-Body"/>
        <w:pBdr>
          <w:top w:val="single" w:sz="4" w:space="1" w:color="BFBFBF" w:themeColor="background1" w:themeShade="BF"/>
        </w:pBdr>
        <w:rPr>
          <w:sz w:val="16"/>
        </w:rPr>
      </w:pPr>
    </w:p>
    <w:p w14:paraId="47F1DFE4" w14:textId="77777777" w:rsidR="00DD2927" w:rsidRPr="00690C65" w:rsidRDefault="00DD2927" w:rsidP="00DD2927">
      <w:pPr>
        <w:pStyle w:val="ProductList-Body"/>
      </w:pPr>
      <w:r>
        <w:rPr>
          <w:b/>
          <w:color w:val="00188F"/>
        </w:rPr>
        <w:t>Hizmet Seviyesi Anlaşması</w:t>
      </w:r>
    </w:p>
    <w:p w14:paraId="2526FAEE" w14:textId="02CF1C30" w:rsidR="00DD2927" w:rsidRPr="00690C65" w:rsidRDefault="00DD2927" w:rsidP="00DD2927">
      <w:pPr>
        <w:pStyle w:val="ProductList-Body"/>
      </w:pPr>
      <w:r>
        <w:t>Microsoft Social Engagement için SLA yoktur.</w:t>
      </w:r>
    </w:p>
    <w:p w14:paraId="7B89B3D7" w14:textId="77777777" w:rsidR="00DD2927" w:rsidRPr="004F28DF" w:rsidRDefault="00DD2927" w:rsidP="00234095">
      <w:pPr>
        <w:pStyle w:val="ProductList-Body"/>
        <w:tabs>
          <w:tab w:val="clear" w:pos="158"/>
          <w:tab w:val="left" w:pos="360"/>
        </w:tabs>
        <w:rPr>
          <w:sz w:val="16"/>
        </w:rPr>
      </w:pPr>
    </w:p>
    <w:p w14:paraId="0179AB89" w14:textId="5E790D51" w:rsidR="00234095" w:rsidRPr="00690C65" w:rsidRDefault="00234095" w:rsidP="00234095">
      <w:pPr>
        <w:pStyle w:val="ProductList-Body"/>
        <w:tabs>
          <w:tab w:val="clear" w:pos="158"/>
          <w:tab w:val="left" w:pos="360"/>
        </w:tabs>
      </w:pPr>
      <w:r>
        <w:rPr>
          <w:b/>
          <w:color w:val="00188F"/>
        </w:rPr>
        <w:t>Microsoft Social Engagement yoluyla Elde Edilen Sosyal İçerik</w:t>
      </w:r>
    </w:p>
    <w:p w14:paraId="5E68D6B4" w14:textId="67C1D2D9" w:rsidR="00234095" w:rsidRPr="00690C65" w:rsidRDefault="00234095" w:rsidP="00234095">
      <w:pPr>
        <w:pStyle w:val="ProductList-Body"/>
        <w:tabs>
          <w:tab w:val="clear" w:pos="158"/>
          <w:tab w:val="left" w:pos="360"/>
        </w:tabs>
      </w:pPr>
      <w:r>
        <w:t>Sosyal İçerik; (Twitter, Facebook ve YouTube türünde) sosyal medya ağlarından ve Müşteri tarafından Microsoft Social Engagement uygulamasında gerçekleştirilen araştırma sorgularına cevap olarak veri indeksleme veya veri toplama hizmetlerinden toplanan, kamuya açık içeriktir. Sosyal İçerik, bir Müşteri Verisi değildir. Sosyal İçeriği yalnızca dahili iş amaçlarınız için kullanabilirsiniz. Microsoft şunları gerçekleştirme hakkını saklı tutar:</w:t>
      </w:r>
    </w:p>
    <w:p w14:paraId="77019DD1" w14:textId="77777777" w:rsidR="00234095" w:rsidRPr="00690C65" w:rsidRDefault="00234095" w:rsidP="00234095">
      <w:pPr>
        <w:pStyle w:val="ProductList-Body"/>
        <w:numPr>
          <w:ilvl w:val="0"/>
          <w:numId w:val="13"/>
        </w:numPr>
        <w:ind w:left="450" w:hanging="270"/>
      </w:pPr>
      <w:r>
        <w:t xml:space="preserve">Sosyal İçeriği, başka lisanslar yoluyla başka kaynaklardan toplanan içerikle kaynaşan bir veri tabanında saklama; </w:t>
      </w:r>
    </w:p>
    <w:p w14:paraId="14104062" w14:textId="77777777" w:rsidR="00234095" w:rsidRPr="00690C65" w:rsidRDefault="00234095" w:rsidP="00234095">
      <w:pPr>
        <w:pStyle w:val="ProductList-Body"/>
        <w:numPr>
          <w:ilvl w:val="0"/>
          <w:numId w:val="13"/>
        </w:numPr>
        <w:spacing w:before="40"/>
        <w:ind w:left="450" w:hanging="274"/>
      </w:pPr>
      <w:r>
        <w:t xml:space="preserve">bir sosyal medya ağından, veri indeksleme veya veri toplama hizmetinden, Sosyal İçerik sahibinden gelen bir talebe veya Dijital Milenyum Telif Hakkı Yasası kapsamında içerik kaldırma talebine cevap olarak Sosyal İçeriğe erişme, bunu düzenleme veya silme; </w:t>
      </w:r>
    </w:p>
    <w:p w14:paraId="4E82A0FB" w14:textId="77777777" w:rsidR="00234095" w:rsidRPr="00690C65" w:rsidRDefault="00234095" w:rsidP="00234095">
      <w:pPr>
        <w:pStyle w:val="ProductList-Body"/>
        <w:numPr>
          <w:ilvl w:val="0"/>
          <w:numId w:val="13"/>
        </w:numPr>
        <w:spacing w:before="40"/>
        <w:ind w:left="450" w:hanging="274"/>
      </w:pPr>
      <w:r>
        <w:t>Sosyal İçeriği Müşteri dışa aktarıyorsa, Müşteriye Sosyal İçeriği düzenlemesi veya silmesi için talimat verme ve</w:t>
      </w:r>
    </w:p>
    <w:p w14:paraId="04668B90" w14:textId="57844584" w:rsidR="00234095" w:rsidRPr="00690C65" w:rsidRDefault="00234095" w:rsidP="00234095">
      <w:pPr>
        <w:pStyle w:val="ProductList-Body"/>
        <w:numPr>
          <w:ilvl w:val="0"/>
          <w:numId w:val="13"/>
        </w:numPr>
        <w:spacing w:before="40"/>
        <w:ind w:left="450" w:hanging="274"/>
      </w:pPr>
      <w:r>
        <w:t xml:space="preserve">Çevrimiçi Hizmet fesih edildikten veya sona erdikten sonra Sosyal İçeriğe daha fazla erişimi silme veya sınırlama. </w:t>
      </w:r>
    </w:p>
    <w:p w14:paraId="76991E49" w14:textId="77777777" w:rsidR="00E776C5" w:rsidRPr="00690C65" w:rsidRDefault="00161B37"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6B2BCF60" w14:textId="5A21FCB8" w:rsidR="00E776C5" w:rsidRPr="00690C65" w:rsidRDefault="00E776C5" w:rsidP="00A8327A">
      <w:pPr>
        <w:pStyle w:val="ProductList-Offering2Heading"/>
        <w:keepNext/>
        <w:keepLines/>
        <w:outlineLvl w:val="2"/>
      </w:pPr>
      <w:r>
        <w:tab/>
      </w:r>
      <w:bookmarkStart w:id="60" w:name="_Toc414020612"/>
      <w:r>
        <w:t>Parature, from Microsoft</w:t>
      </w:r>
      <w:bookmarkEnd w:id="60"/>
    </w:p>
    <w:p w14:paraId="72DC0FC9" w14:textId="341C5E91" w:rsidR="00E776C5" w:rsidRPr="00690C65" w:rsidRDefault="00E776C5" w:rsidP="00A8327A">
      <w:pPr>
        <w:pStyle w:val="ProductList-Body"/>
        <w:keepNext/>
        <w:keepLines/>
      </w:pPr>
      <w:r>
        <w:rPr>
          <w:rFonts w:asciiTheme="majorHAnsi" w:hAnsiTheme="majorHAnsi"/>
          <w:sz w:val="16"/>
          <w:szCs w:val="16"/>
        </w:rPr>
        <w:t>Parature Kurumsal</w:t>
      </w:r>
    </w:p>
    <w:p w14:paraId="7F568B1A" w14:textId="77777777" w:rsidR="00E776C5" w:rsidRPr="004F28DF" w:rsidRDefault="00E776C5" w:rsidP="00A8327A">
      <w:pPr>
        <w:pStyle w:val="ProductList-Body"/>
        <w:keepNext/>
        <w:keepLines/>
        <w:pBdr>
          <w:top w:val="single" w:sz="4" w:space="1" w:color="BFBFBF" w:themeColor="background1" w:themeShade="BF"/>
        </w:pBdr>
        <w:rPr>
          <w:sz w:val="16"/>
        </w:rPr>
      </w:pPr>
    </w:p>
    <w:p w14:paraId="6314EC11" w14:textId="77777777" w:rsidR="00DD2927" w:rsidRPr="00690C65" w:rsidRDefault="00DD2927" w:rsidP="00A8327A">
      <w:pPr>
        <w:pStyle w:val="ProductList-Body"/>
        <w:keepNext/>
        <w:keepLines/>
      </w:pPr>
      <w:r>
        <w:rPr>
          <w:b/>
          <w:color w:val="00188F"/>
        </w:rPr>
        <w:t>Hizmet Seviyesi Anlaşması</w:t>
      </w:r>
    </w:p>
    <w:p w14:paraId="34B12191" w14:textId="7BA81900" w:rsidR="00DD2927" w:rsidRPr="00690C65" w:rsidRDefault="00DD2927" w:rsidP="00A8327A">
      <w:pPr>
        <w:pStyle w:val="ProductList-Body"/>
        <w:keepNext/>
        <w:keepLines/>
      </w:pPr>
      <w:r>
        <w:t>Parature, from Microsoft için SLA yoktur.</w:t>
      </w:r>
    </w:p>
    <w:p w14:paraId="08C7C227" w14:textId="77777777" w:rsidR="00DD2927" w:rsidRPr="004F28DF" w:rsidRDefault="00DD2927" w:rsidP="00A8327A">
      <w:pPr>
        <w:pStyle w:val="ProductList-Body"/>
        <w:keepNext/>
        <w:keepLines/>
        <w:rPr>
          <w:sz w:val="16"/>
        </w:rPr>
      </w:pPr>
    </w:p>
    <w:p w14:paraId="463F46D2" w14:textId="172F1787" w:rsidR="00DD2927" w:rsidRPr="00690C65" w:rsidRDefault="00DD2927" w:rsidP="00A8327A">
      <w:pPr>
        <w:pStyle w:val="ProductList-Body"/>
        <w:keepNext/>
        <w:keepLines/>
      </w:pPr>
      <w:r>
        <w:t>Müşteri, http://www.parature.com/privacylegal/ adresinde yer alan gizlilik ve/veya güvenlik hükümlerine uygun şekilde Parature uygulamasını kullanabilir.</w:t>
      </w:r>
    </w:p>
    <w:p w14:paraId="1C854430" w14:textId="20CFCCBC" w:rsidR="00E776C5" w:rsidRPr="00690C65" w:rsidRDefault="00161B37"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4E44AC5B" w14:textId="6D7F2572" w:rsidR="003D22CB" w:rsidRPr="00690C65" w:rsidRDefault="004E52BA" w:rsidP="00D73EC5">
      <w:pPr>
        <w:pStyle w:val="ProductList-OfferingGroupHeading"/>
        <w:spacing w:after="80"/>
        <w:outlineLvl w:val="1"/>
      </w:pPr>
      <w:bookmarkStart w:id="61" w:name="_Toc414020613"/>
      <w:r>
        <w:t>Office 365 Hizmetleri</w:t>
      </w:r>
      <w:bookmarkEnd w:id="61"/>
    </w:p>
    <w:p w14:paraId="0D6092AD" w14:textId="020427FE" w:rsidR="000E3993" w:rsidRPr="00690C65" w:rsidRDefault="000E3993" w:rsidP="000E3993">
      <w:pPr>
        <w:pStyle w:val="ProductList-Body"/>
        <w:tabs>
          <w:tab w:val="clear" w:pos="158"/>
          <w:tab w:val="left" w:pos="360"/>
        </w:tabs>
      </w:pPr>
      <w:r>
        <w:rPr>
          <w:b/>
          <w:color w:val="00188F"/>
        </w:rPr>
        <w:t>Bildirimler</w:t>
      </w:r>
    </w:p>
    <w:p w14:paraId="4CE7ACB8" w14:textId="084DFAE6" w:rsidR="000E3993" w:rsidRPr="00690C65" w:rsidRDefault="00161B37" w:rsidP="000E3993">
      <w:pPr>
        <w:pStyle w:val="ProductList-Body"/>
      </w:pPr>
      <w:hyperlink w:anchor="Attachment1" w:history="1">
        <w:r w:rsidR="000E3993">
          <w:rPr>
            <w:rStyle w:val="Hyperlink"/>
          </w:rPr>
          <w:t>Ek 1</w:t>
        </w:r>
      </w:hyperlink>
      <w:r w:rsidR="000E3993">
        <w:t xml:space="preserve"> bölümündeki Bing Maps Bildirimleri geçerlidir.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62" w:name="CoreFeaturesforOffice365Services"/>
      <w:r>
        <w:rPr>
          <w:b/>
          <w:color w:val="00188F"/>
        </w:rPr>
        <w:t>Office 365 Hizmetleri için Esas Özellikler</w:t>
      </w:r>
    </w:p>
    <w:bookmarkEnd w:id="62"/>
    <w:p w14:paraId="6CD2CC0F" w14:textId="7D0FEFFD" w:rsidR="009427A1" w:rsidRPr="00690C65" w:rsidRDefault="009427A1" w:rsidP="009427A1">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4F28DF" w:rsidRDefault="004F28DF" w:rsidP="009427A1">
      <w:pPr>
        <w:pStyle w:val="ProductList-Body"/>
        <w:rPr>
          <w:sz w:val="16"/>
        </w:rPr>
      </w:pPr>
    </w:p>
    <w:p w14:paraId="6313F83C" w14:textId="77777777" w:rsidR="009427A1" w:rsidRPr="00690C65" w:rsidRDefault="009427A1" w:rsidP="00F750CE">
      <w:pPr>
        <w:pStyle w:val="ProductList-Body"/>
        <w:tabs>
          <w:tab w:val="clear" w:pos="158"/>
          <w:tab w:val="left" w:pos="360"/>
        </w:tabs>
        <w:ind w:left="180"/>
      </w:pPr>
      <w:r>
        <w:rPr>
          <w:b/>
          <w:color w:val="0072C6"/>
        </w:rPr>
        <w:t>Yönetim Portalı</w:t>
      </w:r>
    </w:p>
    <w:p w14:paraId="1026F256" w14:textId="77777777" w:rsidR="009427A1" w:rsidRPr="00690C65" w:rsidRDefault="009427A1" w:rsidP="00F750CE">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77777777" w:rsidR="009427A1" w:rsidRPr="004F28DF" w:rsidRDefault="009427A1" w:rsidP="009427A1">
      <w:pPr>
        <w:pStyle w:val="ProductList-Body"/>
        <w:rPr>
          <w:sz w:val="6"/>
        </w:rPr>
      </w:pPr>
    </w:p>
    <w:p w14:paraId="130DD1E2" w14:textId="77777777" w:rsidR="004A2A95" w:rsidRPr="00690C65" w:rsidRDefault="004A2A95" w:rsidP="004A2A95">
      <w:pPr>
        <w:pStyle w:val="ProductList-Body"/>
        <w:tabs>
          <w:tab w:val="clear" w:pos="158"/>
          <w:tab w:val="left" w:pos="180"/>
        </w:tabs>
      </w:pPr>
      <w:r>
        <w:rPr>
          <w:b/>
          <w:color w:val="00188F"/>
        </w:rPr>
        <w:t>Abonelik Lisansı Paketleri</w:t>
      </w:r>
    </w:p>
    <w:p w14:paraId="143997D5" w14:textId="28B33B1F" w:rsidR="004A2A95" w:rsidRPr="00690C65" w:rsidRDefault="004A2A95" w:rsidP="004A2A95">
      <w:pPr>
        <w:pStyle w:val="ProductList-Body"/>
        <w:tabs>
          <w:tab w:val="clear" w:pos="158"/>
          <w:tab w:val="left" w:pos="180"/>
        </w:tabs>
      </w:pPr>
      <w:r>
        <w:t>Kullanıcı SL</w:t>
      </w:r>
      <w:r w:rsidR="002C12D5">
        <w:t>’</w:t>
      </w:r>
      <w:r>
        <w:t>lerine ek olarak, Exchange Çevrimiçi Planlar 1 ve 2, Skype for Business Çevrimiçi Planlar 1 ve 2 ve SharePoint Çevrimiçi Planlar 1 ve 2</w:t>
      </w:r>
      <w:r w:rsidR="002C12D5">
        <w:t>’</w:t>
      </w:r>
      <w:r>
        <w:t>ye dair gereklilikleri karşılayan diğer SL</w:t>
      </w:r>
      <w:r w:rsidR="002C12D5">
        <w:t>’</w:t>
      </w:r>
      <w:r>
        <w:t xml:space="preserve">ler için </w:t>
      </w:r>
      <w:hyperlink w:anchor="Attachment2" w:history="1">
        <w:r>
          <w:rPr>
            <w:rStyle w:val="Hyperlink"/>
          </w:rPr>
          <w:t>Ek 2</w:t>
        </w:r>
      </w:hyperlink>
      <w:r>
        <w:t xml:space="preserve"> bölümüne bakın.</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63" w:name="_Toc414020614"/>
      <w:r>
        <w:t>Exchange Çevrimiçi</w:t>
      </w:r>
      <w:bookmarkEnd w:id="63"/>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t>Veri Kaybı Önleme</w:t>
      </w:r>
    </w:p>
    <w:p w14:paraId="27CEEB85" w14:textId="77777777" w:rsidR="004E52BA" w:rsidRPr="00690C65" w:rsidRDefault="004E52BA" w:rsidP="00EF1E73">
      <w:pPr>
        <w:pStyle w:val="ProductList-Body"/>
      </w:pPr>
      <w:r>
        <w:rPr>
          <w:rFonts w:asciiTheme="majorHAnsi" w:hAnsiTheme="majorHAnsi"/>
          <w:sz w:val="16"/>
          <w:szCs w:val="16"/>
        </w:rPr>
        <w:t>Exchange Online için Exchange Online Archiving</w:t>
      </w:r>
    </w:p>
    <w:p w14:paraId="482E07E9" w14:textId="77777777" w:rsidR="004E52BA" w:rsidRPr="00690C65" w:rsidRDefault="004E52BA" w:rsidP="00EF1E73">
      <w:pPr>
        <w:pStyle w:val="ProductList-Body"/>
      </w:pPr>
      <w:r>
        <w:rPr>
          <w:rFonts w:asciiTheme="majorHAnsi" w:hAnsiTheme="majorHAnsi"/>
          <w:sz w:val="16"/>
          <w:szCs w:val="16"/>
        </w:rPr>
        <w:t>Exchange Server için Exchange Online Archiving</w:t>
      </w:r>
    </w:p>
    <w:p w14:paraId="28F25122" w14:textId="77777777" w:rsidR="004E52BA" w:rsidRPr="00690C65" w:rsidRDefault="004E52BA" w:rsidP="00EF1E73">
      <w:pPr>
        <w:pStyle w:val="ProductList-Body"/>
      </w:pPr>
      <w:r>
        <w:rPr>
          <w:rFonts w:asciiTheme="majorHAnsi" w:hAnsiTheme="majorHAnsi"/>
          <w:sz w:val="16"/>
          <w:szCs w:val="16"/>
        </w:rPr>
        <w:t>Exchange Çevrimiçi Kiosk</w:t>
      </w:r>
    </w:p>
    <w:p w14:paraId="731F56DF" w14:textId="77777777" w:rsidR="004E52BA" w:rsidRPr="00690C65" w:rsidRDefault="004E52BA" w:rsidP="00EF1E73">
      <w:pPr>
        <w:pStyle w:val="ProductList-Body"/>
      </w:pPr>
      <w:r>
        <w:rPr>
          <w:rFonts w:asciiTheme="majorHAnsi" w:hAnsiTheme="majorHAnsi"/>
          <w:sz w:val="16"/>
          <w:szCs w:val="16"/>
        </w:rPr>
        <w:t>Exchange Çevrimiçi Plan 1</w:t>
      </w:r>
    </w:p>
    <w:p w14:paraId="14549AD5" w14:textId="77777777" w:rsidR="004E52BA" w:rsidRPr="00690C65" w:rsidRDefault="004E52BA" w:rsidP="00EF1E73">
      <w:pPr>
        <w:pStyle w:val="ProductList-Body"/>
      </w:pPr>
      <w:r>
        <w:rPr>
          <w:rFonts w:asciiTheme="majorHAnsi" w:hAnsiTheme="majorHAnsi"/>
          <w:sz w:val="16"/>
          <w:szCs w:val="16"/>
        </w:rPr>
        <w:t>Exchange Çevrimiçi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Office 365 Hizmetleri için Esas Özellikler – Exchange Çevrimiçi</w:t>
      </w:r>
    </w:p>
    <w:p w14:paraId="029F6D7B" w14:textId="0CC1C76B" w:rsidR="001A19E0" w:rsidRPr="00690C65" w:rsidRDefault="001A19E0" w:rsidP="001A19E0">
      <w:pPr>
        <w:pStyle w:val="ProductList-Body"/>
      </w:pPr>
      <w:r>
        <w:t xml:space="preserve">Exchange Çevrimiçi veya onun yerine geçen bir hizmet, aşağıdaki </w:t>
      </w:r>
      <w:hyperlink w:anchor="CoreFeaturesforOffice365Services" w:history="1">
        <w:r>
          <w:rPr>
            <w:rStyle w:val="Hyperlink"/>
          </w:rPr>
          <w:t>Esas Özellikler</w:t>
        </w:r>
      </w:hyperlink>
      <w:r>
        <w:t xml:space="preserve"> becerilerine sahip olacaktır:</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E-postalar</w:t>
      </w:r>
    </w:p>
    <w:p w14:paraId="3937A9A0" w14:textId="4DCDD39C" w:rsidR="001A19E0" w:rsidRPr="00690C65" w:rsidRDefault="001A19E0" w:rsidP="001A19E0">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ve Web Tarayıcı Erişimi</w:t>
      </w:r>
    </w:p>
    <w:p w14:paraId="277343D5" w14:textId="1C1D7BA1" w:rsidR="001A19E0" w:rsidRPr="00690C65" w:rsidRDefault="001A19E0" w:rsidP="001A19E0">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Saklama İlkeleri</w:t>
      </w:r>
    </w:p>
    <w:p w14:paraId="0BFE11A8" w14:textId="021008B4" w:rsidR="001A19E0" w:rsidRPr="00690C65" w:rsidRDefault="001A19E0" w:rsidP="001A19E0">
      <w:pPr>
        <w:pStyle w:val="ProductList-Body"/>
        <w:ind w:left="180"/>
      </w:pPr>
      <w:r>
        <w:t>Müşteri, e-posta iletileri için bir arşiv ve silme politikaları oluşturabilecektir.</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Silinen Öğe ve Posta Kutusu Kurtarma</w:t>
      </w:r>
    </w:p>
    <w:p w14:paraId="2CF81441" w14:textId="36468419" w:rsidR="001A19E0" w:rsidRPr="00690C65" w:rsidRDefault="001A19E0" w:rsidP="001A19E0">
      <w:pPr>
        <w:pStyle w:val="ProductList-Body"/>
        <w:ind w:left="180"/>
      </w:pPr>
      <w:r>
        <w:t>Müşteri, silinmiş bir paylaşılmayan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Çoklu Posta Kutusu Araması</w:t>
      </w:r>
    </w:p>
    <w:p w14:paraId="442DBA42" w14:textId="37A9B852" w:rsidR="001A19E0" w:rsidRPr="00690C65" w:rsidRDefault="001A19E0" w:rsidP="001A19E0">
      <w:pPr>
        <w:pStyle w:val="ProductList-Body"/>
        <w:ind w:left="180"/>
      </w:pPr>
      <w:r>
        <w:t>Müşteri, kendi kuruluşu bünyesindeki çok sayıda posta kutusunda içerik araması yapabilecektir.</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Takvim</w:t>
      </w:r>
    </w:p>
    <w:p w14:paraId="294F5C1B" w14:textId="0EB42AC3" w:rsidR="001A19E0" w:rsidRPr="00690C65" w:rsidRDefault="001A19E0" w:rsidP="001A19E0">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İlgili Kişiler</w:t>
      </w:r>
    </w:p>
    <w:p w14:paraId="648D4163" w14:textId="31CD581B" w:rsidR="001A19E0" w:rsidRPr="00690C65" w:rsidRDefault="001A19E0" w:rsidP="001A19E0">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Hizmetleri için Esas Özellikler – Exchange Çevrimiçi Arşivleme</w:t>
      </w:r>
    </w:p>
    <w:p w14:paraId="3AEF57B1" w14:textId="4539B0BC" w:rsidR="00DC0A1F" w:rsidRPr="00690C65" w:rsidRDefault="00DC0A1F" w:rsidP="00DC0A1F">
      <w:pPr>
        <w:pStyle w:val="ProductList-Body"/>
      </w:pPr>
      <w:r>
        <w:t xml:space="preserve">Exchange Çevrimiçi Arşivleme veya onun yerine geçen bir hizmet, aşağıdaki </w:t>
      </w:r>
      <w:hyperlink w:anchor="CoreFeaturesforOffice365Services" w:history="1">
        <w:r>
          <w:rPr>
            <w:rStyle w:val="Hyperlink"/>
          </w:rPr>
          <w:t>Esas Özellikler</w:t>
        </w:r>
      </w:hyperlink>
      <w:r>
        <w:t xml:space="preserve"> becerilerine sahip olacaktır:</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Depolama</w:t>
      </w:r>
    </w:p>
    <w:p w14:paraId="4D3B73EF" w14:textId="41F65D4D" w:rsidR="001A19E0" w:rsidRPr="00690C65" w:rsidRDefault="001A19E0" w:rsidP="00ED50E6">
      <w:pPr>
        <w:pStyle w:val="ProductList-Body"/>
        <w:ind w:left="180"/>
      </w:pPr>
      <w:r>
        <w:t>Müşteri, bir son kullanıcının e-posta mesajlarını depolamasına izin verebiliyor olacaktır.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Saklama İlkeleri</w:t>
      </w:r>
    </w:p>
    <w:p w14:paraId="7CDB87D7" w14:textId="21882356" w:rsidR="001A19E0" w:rsidRPr="00690C65" w:rsidRDefault="001A19E0" w:rsidP="00ED50E6">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Silinen Öğe ve Posta Kutusu Kurtarma</w:t>
      </w:r>
    </w:p>
    <w:p w14:paraId="0CF73227" w14:textId="7B0D2157" w:rsidR="001A19E0" w:rsidRPr="00690C65" w:rsidRDefault="001A19E0" w:rsidP="00ED50E6">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Çoklu Posta Kutusu Araması</w:t>
      </w:r>
    </w:p>
    <w:p w14:paraId="024BBD24" w14:textId="653E014F" w:rsidR="001A19E0" w:rsidRPr="00690C65" w:rsidRDefault="001A19E0" w:rsidP="00ED50E6">
      <w:pPr>
        <w:pStyle w:val="ProductList-Body"/>
        <w:ind w:left="180"/>
      </w:pPr>
      <w:r>
        <w:t>Müşteri, kendi kuruluşu bünyesindeki çok sayıda posta kutusunda içerik araması yapabilecektir.</w:t>
      </w:r>
    </w:p>
    <w:p w14:paraId="2351983F" w14:textId="77777777" w:rsidR="00ED50E6" w:rsidRDefault="00ED50E6" w:rsidP="00ED50E6">
      <w:pPr>
        <w:pStyle w:val="ProductList-Body"/>
        <w:ind w:left="180"/>
      </w:pPr>
    </w:p>
    <w:p w14:paraId="35BD9A97" w14:textId="77777777" w:rsidR="00C56937" w:rsidRPr="00690C65" w:rsidRDefault="00C56937" w:rsidP="00ED50E6">
      <w:pPr>
        <w:pStyle w:val="ProductList-Body"/>
        <w:ind w:left="180"/>
      </w:pPr>
    </w:p>
    <w:p w14:paraId="448BE475" w14:textId="77777777" w:rsidR="00ED50E6" w:rsidRPr="00690C65" w:rsidRDefault="001A19E0" w:rsidP="00ED50E6">
      <w:pPr>
        <w:pStyle w:val="ProductList-Body"/>
        <w:ind w:left="180"/>
      </w:pPr>
      <w:r>
        <w:rPr>
          <w:b/>
          <w:color w:val="0072C6"/>
        </w:rPr>
        <w:t>Yasal El Koyma</w:t>
      </w:r>
    </w:p>
    <w:p w14:paraId="2EA3BFAF" w14:textId="45C83957" w:rsidR="001A19E0" w:rsidRPr="00690C65" w:rsidRDefault="001A19E0" w:rsidP="00ED50E6">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C56937" w:rsidRDefault="006523C8" w:rsidP="006523C8">
      <w:pPr>
        <w:pStyle w:val="ProductList-Body"/>
        <w:rPr>
          <w:sz w:val="16"/>
        </w:rPr>
      </w:pPr>
    </w:p>
    <w:p w14:paraId="4ACEA0A4" w14:textId="60DB9570" w:rsidR="006523C8" w:rsidRPr="00690C65" w:rsidRDefault="006523C8" w:rsidP="006523C8">
      <w:pPr>
        <w:pStyle w:val="ProductList-Body"/>
        <w:ind w:left="180"/>
      </w:pPr>
      <w:r>
        <w:rPr>
          <w:b/>
          <w:color w:val="0072C6"/>
        </w:rPr>
        <w:t>Arşivleme</w:t>
      </w:r>
    </w:p>
    <w:p w14:paraId="73F5962E" w14:textId="77777777" w:rsidR="006523C8" w:rsidRPr="00690C65" w:rsidRDefault="006523C8" w:rsidP="006523C8">
      <w:pPr>
        <w:pStyle w:val="ProductList-Body"/>
        <w:ind w:left="180"/>
      </w:pPr>
      <w:r>
        <w:t>Arşivleme, mesajların yalnızca Exchange Online Planları 1 ve 2 ile birlikte depolanması için kullanılabilir.</w:t>
      </w:r>
    </w:p>
    <w:p w14:paraId="2F8F646A" w14:textId="77777777" w:rsidR="006523C8" w:rsidRPr="00C56937" w:rsidRDefault="006523C8" w:rsidP="006523C8">
      <w:pPr>
        <w:pStyle w:val="ProductList-Body"/>
        <w:ind w:left="180"/>
        <w:rPr>
          <w:sz w:val="16"/>
        </w:rPr>
      </w:pPr>
    </w:p>
    <w:p w14:paraId="2B0BFA2B" w14:textId="6300D19C" w:rsidR="006523C8" w:rsidRPr="00690C65" w:rsidRDefault="006523C8" w:rsidP="006523C8">
      <w:pPr>
        <w:pStyle w:val="ProductList-Body"/>
        <w:ind w:left="180"/>
      </w:pPr>
      <w:r>
        <w:rPr>
          <w:b/>
          <w:color w:val="0072C6"/>
        </w:rPr>
        <w:t>Exchange Server için Arşivleme</w:t>
      </w:r>
    </w:p>
    <w:p w14:paraId="05891E4A" w14:textId="551E1229" w:rsidR="006523C8" w:rsidRPr="00690C65" w:rsidRDefault="006523C8" w:rsidP="006523C8">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C56937" w:rsidRDefault="006523C8" w:rsidP="006523C8">
      <w:pPr>
        <w:pStyle w:val="ProductList-Body"/>
        <w:ind w:left="180"/>
        <w:rPr>
          <w:sz w:val="16"/>
        </w:rPr>
      </w:pPr>
    </w:p>
    <w:p w14:paraId="6F4D5951" w14:textId="7FBA99EC" w:rsidR="006523C8" w:rsidRPr="00690C65" w:rsidRDefault="006523C8" w:rsidP="006523C8">
      <w:pPr>
        <w:pStyle w:val="ProductList-Body"/>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6523C8">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36"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C56937" w:rsidRDefault="006523C8" w:rsidP="006523C8">
      <w:pPr>
        <w:pStyle w:val="ProductList-Body"/>
        <w:rPr>
          <w:sz w:val="16"/>
        </w:rPr>
      </w:pPr>
    </w:p>
    <w:p w14:paraId="542F144C" w14:textId="77777777" w:rsidR="009427A1" w:rsidRPr="00690C65" w:rsidRDefault="009427A1" w:rsidP="009427A1">
      <w:pPr>
        <w:pStyle w:val="ProductList-Body"/>
        <w:tabs>
          <w:tab w:val="clear" w:pos="158"/>
          <w:tab w:val="left" w:pos="180"/>
        </w:tabs>
      </w:pPr>
      <w:r>
        <w:rPr>
          <w:b/>
          <w:color w:val="00188F"/>
        </w:rPr>
        <w:t>Veri Kaybını Önleme Aygıt Lisansı</w:t>
      </w:r>
    </w:p>
    <w:p w14:paraId="2D2A7D2E" w14:textId="77777777" w:rsidR="009427A1" w:rsidRPr="00690C65" w:rsidRDefault="009427A1" w:rsidP="009427A1">
      <w:pPr>
        <w:pStyle w:val="ProductList-Body"/>
        <w:tabs>
          <w:tab w:val="clear" w:pos="158"/>
          <w:tab w:val="left" w:pos="180"/>
        </w:tabs>
      </w:pPr>
      <w:r>
        <w:t>Eğer Müşteri Aygıt başına Veri Kaybını Önleme için lisanslıysa, Lisanslı Aygıtın tüm kullanıcıları Çevrimiçi Hizmet için lisanslıdır.</w:t>
      </w:r>
    </w:p>
    <w:p w14:paraId="4B754C73" w14:textId="77777777" w:rsidR="00E93FD0" w:rsidRPr="00690C65" w:rsidRDefault="00161B37"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145B06D2" w14:textId="4E7FB79D" w:rsidR="00862C50" w:rsidRPr="00690C65" w:rsidRDefault="00862C50" w:rsidP="00D73EC5">
      <w:pPr>
        <w:pStyle w:val="ProductList-Offering2Heading"/>
        <w:outlineLvl w:val="2"/>
      </w:pPr>
      <w:r>
        <w:tab/>
      </w:r>
      <w:bookmarkStart w:id="64" w:name="_Toc414020615"/>
      <w:r>
        <w:t>Office 365 Uygulamaları</w:t>
      </w:r>
      <w:bookmarkEnd w:id="6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İşletme</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Office 365 için Project Pro</w:t>
      </w:r>
    </w:p>
    <w:p w14:paraId="6EAB729C" w14:textId="5397097C" w:rsidR="00862C50" w:rsidRPr="00690C65" w:rsidRDefault="00862C50" w:rsidP="00862C50">
      <w:pPr>
        <w:pStyle w:val="ProductList-Body"/>
      </w:pPr>
      <w:r>
        <w:rPr>
          <w:rFonts w:asciiTheme="majorHAnsi" w:hAnsiTheme="majorHAnsi"/>
          <w:sz w:val="16"/>
          <w:szCs w:val="16"/>
        </w:rPr>
        <w:t>Office 365 için Visio Pro</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56937" w:rsidRDefault="00123E7D" w:rsidP="00862C50">
      <w:pPr>
        <w:pStyle w:val="ProductList-Body"/>
        <w:pBdr>
          <w:top w:val="single" w:sz="4" w:space="1" w:color="BFBFBF" w:themeColor="background1" w:themeShade="BF"/>
        </w:pBdr>
        <w:rPr>
          <w:sz w:val="16"/>
        </w:rPr>
      </w:pPr>
    </w:p>
    <w:p w14:paraId="6E3C99F4" w14:textId="77777777" w:rsidR="00123E7D" w:rsidRPr="00690C65" w:rsidRDefault="00123E7D" w:rsidP="00123E7D">
      <w:pPr>
        <w:pStyle w:val="ProductList-Body"/>
      </w:pPr>
      <w:r>
        <w:rPr>
          <w:b/>
          <w:color w:val="00188F"/>
        </w:rPr>
        <w:t>Hizmet Seviyesi Anlaşması</w:t>
      </w:r>
    </w:p>
    <w:p w14:paraId="6E6DDB39" w14:textId="04A64507" w:rsidR="00123E7D" w:rsidRPr="00690C65" w:rsidRDefault="00123E7D" w:rsidP="00123E7D">
      <w:pPr>
        <w:pStyle w:val="ProductList-Body"/>
      </w:pPr>
      <w:r>
        <w:t>Project Pro for Office 365 ve Visio Pro for Office 365 için SLA yoktur.</w:t>
      </w:r>
    </w:p>
    <w:p w14:paraId="446EB6D0" w14:textId="77777777" w:rsidR="00123E7D" w:rsidRPr="00C56937" w:rsidRDefault="00123E7D" w:rsidP="00123E7D">
      <w:pPr>
        <w:pStyle w:val="ProductList-Body"/>
        <w:rPr>
          <w:sz w:val="16"/>
        </w:rPr>
      </w:pPr>
    </w:p>
    <w:p w14:paraId="2268BACF" w14:textId="298B3003" w:rsidR="007A78D1" w:rsidRPr="00690C65" w:rsidRDefault="007A78D1" w:rsidP="00123E7D">
      <w:pPr>
        <w:pStyle w:val="ProductList-Body"/>
        <w:tabs>
          <w:tab w:val="clear" w:pos="158"/>
          <w:tab w:val="left" w:pos="180"/>
        </w:tabs>
      </w:pPr>
      <w:r>
        <w:rPr>
          <w:b/>
          <w:color w:val="00188F"/>
        </w:rPr>
        <w:t>Kurulum ve Kullanım Hakları</w:t>
      </w:r>
    </w:p>
    <w:p w14:paraId="26D35AA3" w14:textId="7F60074C" w:rsidR="007A78D1" w:rsidRPr="00690C65" w:rsidRDefault="007A78D1" w:rsidP="00123E7D">
      <w:pPr>
        <w:pStyle w:val="ProductList-Body"/>
        <w:tabs>
          <w:tab w:val="clear" w:pos="158"/>
          <w:tab w:val="left" w:pos="180"/>
        </w:tabs>
      </w:pPr>
      <w:r>
        <w:t>Müşterinin bir Kullanıcı SL</w:t>
      </w:r>
      <w:r w:rsidR="002C12D5">
        <w:t>’</w:t>
      </w:r>
      <w:r>
        <w:t>si atadığı her kullanıcı, üyelikle birlikte sağlanan yazılımı kullanmak için bir Microsoft Hesabına sahip olmalıdır. Bu kullanıcılar:</w:t>
      </w:r>
    </w:p>
    <w:p w14:paraId="1548E4FA" w14:textId="33A363CB" w:rsidR="007A78D1" w:rsidRPr="00690C65" w:rsidRDefault="007A78D1" w:rsidP="00123E7D">
      <w:pPr>
        <w:pStyle w:val="ProductList-Body"/>
        <w:numPr>
          <w:ilvl w:val="0"/>
          <w:numId w:val="17"/>
        </w:numPr>
        <w:ind w:left="450" w:hanging="270"/>
      </w:pPr>
      <w:r>
        <w:t>SL ile birlikte sağlanan yazılımı, lokal veya uzaktan kullanım için eş zamanlı olarak beş adede kadar OSE</w:t>
      </w:r>
      <w:r w:rsidR="002C12D5">
        <w:t>’</w:t>
      </w:r>
      <w:r>
        <w:t>de etkinleştirebilirler;</w:t>
      </w:r>
    </w:p>
    <w:p w14:paraId="2885026B" w14:textId="3EDF4234" w:rsidR="007A78D1" w:rsidRPr="00690C65" w:rsidRDefault="007A78D1" w:rsidP="005B668D">
      <w:pPr>
        <w:pStyle w:val="ProductList-Body"/>
        <w:numPr>
          <w:ilvl w:val="0"/>
          <w:numId w:val="17"/>
        </w:numPr>
        <w:spacing w:before="40"/>
        <w:ind w:left="450" w:hanging="274"/>
      </w:pPr>
      <w:r>
        <w:t xml:space="preserve">yazılımı ayrıca paylaşımlı bilgisayar etkinleştirme ile bir ağ sunucusuna veya Microsoft Azure Platformu Hizmetlerine yükleyebilir ve yazılımı belge oluşturmak, düzenlemek ve kaydetmek için kullanabilirler. Bu kullanım hakkı amacıyla </w:t>
      </w:r>
      <w:r w:rsidR="005B668D">
        <w:t>“</w:t>
      </w:r>
      <w:r>
        <w:t>ağ sunucusu</w:t>
      </w:r>
      <w:r w:rsidR="005B668D">
        <w:t>”</w:t>
      </w:r>
      <w:r>
        <w:t xml:space="preserve"> terimi, sadece Müşteri kullanımına adanmış olan fiziksel bir donanım sunucusu anlamına gelir. Bu paylaşımlı bilgisayar etkinleştirmeye ilişkin hüküm, Müşterilerin Office 365 İşletme lisansı için geçerli değildir ve</w:t>
      </w:r>
    </w:p>
    <w:p w14:paraId="11BA942C" w14:textId="77777777" w:rsidR="007A78D1" w:rsidRPr="00690C65" w:rsidRDefault="007A78D1" w:rsidP="00123E7D">
      <w:pPr>
        <w:pStyle w:val="ProductList-Body"/>
        <w:numPr>
          <w:ilvl w:val="0"/>
          <w:numId w:val="17"/>
        </w:numPr>
        <w:spacing w:before="40"/>
        <w:ind w:left="450" w:hanging="274"/>
      </w:pPr>
      <w:r>
        <w:t>kullanıcının üstüne yazılımı kurduğu her aygıtı en azından her 30 günde bir İnternete bağlamalıdır, yoksa yazılımın işlevselliği etkilenebilir.</w:t>
      </w:r>
    </w:p>
    <w:p w14:paraId="4A9838EC" w14:textId="77777777" w:rsidR="004A2A95" w:rsidRPr="00C56937" w:rsidRDefault="004A2A95" w:rsidP="004A2A95">
      <w:pPr>
        <w:pStyle w:val="ProductList-Body"/>
        <w:ind w:left="180"/>
        <w:rPr>
          <w:sz w:val="16"/>
        </w:rPr>
      </w:pPr>
    </w:p>
    <w:p w14:paraId="00348069" w14:textId="67D9C0E5" w:rsidR="009427A1" w:rsidRPr="00690C65" w:rsidRDefault="009427A1" w:rsidP="009427A1">
      <w:pPr>
        <w:pStyle w:val="ProductList-Body"/>
      </w:pPr>
      <w:r>
        <w:rPr>
          <w:b/>
          <w:color w:val="00188F"/>
        </w:rPr>
        <w:t>Aşağıdaki hükümler sadece Office 365 İşletme ve Office 365 ProPlus için geçerlidir</w:t>
      </w:r>
    </w:p>
    <w:p w14:paraId="792EF34A" w14:textId="77777777" w:rsidR="009427A1" w:rsidRPr="00690C65" w:rsidRDefault="009427A1" w:rsidP="009427A1">
      <w:pPr>
        <w:pStyle w:val="ProductList-Body"/>
        <w:ind w:left="180"/>
      </w:pPr>
      <w:r>
        <w:rPr>
          <w:b/>
          <w:color w:val="0072C6"/>
        </w:rPr>
        <w:t>Akıllı Telefon ve Tablet Aygıtları</w:t>
      </w:r>
    </w:p>
    <w:p w14:paraId="1938521A" w14:textId="6A5467E2" w:rsidR="009427A1" w:rsidRPr="00690C65" w:rsidRDefault="009427A1" w:rsidP="009427A1">
      <w:pPr>
        <w:pStyle w:val="ProductList-Body"/>
        <w:ind w:left="180"/>
      </w:pPr>
      <w:r>
        <w:t>Müşterinin bir Kullanıcı SL</w:t>
      </w:r>
      <w:r w:rsidR="002C12D5">
        <w:t>’</w:t>
      </w:r>
      <w:r>
        <w:t>si atadığı her kullanıcı ayrıca, beş adede kadar kullanıcı akıllı telefonunda veya beş adede kadar kullanıcı tabletinde belgeler yaratmak, düzenlemek veya kaydetmek için Microsoft Office Mobil yazılımını etkinleştirebilir.</w:t>
      </w:r>
    </w:p>
    <w:p w14:paraId="20B266D2" w14:textId="77777777" w:rsidR="009427A1" w:rsidRPr="00C56937" w:rsidRDefault="009427A1" w:rsidP="009427A1">
      <w:pPr>
        <w:pStyle w:val="ProductList-Body"/>
        <w:ind w:left="180"/>
        <w:rPr>
          <w:sz w:val="16"/>
        </w:rPr>
      </w:pPr>
    </w:p>
    <w:p w14:paraId="2B37DF38" w14:textId="77777777" w:rsidR="005A27D3" w:rsidRPr="00690C65" w:rsidRDefault="005A27D3" w:rsidP="005A27D3">
      <w:pPr>
        <w:pStyle w:val="ProductList-Body"/>
      </w:pPr>
      <w:r>
        <w:rPr>
          <w:b/>
          <w:color w:val="00188F"/>
        </w:rPr>
        <w:t>Aşağıdaki hükümler sadece Office 365 ProPlus için geçerlidir</w:t>
      </w:r>
    </w:p>
    <w:p w14:paraId="771F42AE" w14:textId="77777777" w:rsidR="009427A1" w:rsidRPr="00690C65" w:rsidRDefault="009427A1" w:rsidP="009427A1">
      <w:pPr>
        <w:pStyle w:val="ProductList-Body"/>
        <w:ind w:left="180"/>
      </w:pPr>
      <w:r>
        <w:rPr>
          <w:b/>
          <w:color w:val="0072C6"/>
        </w:rPr>
        <w:t>Office Ev ve Öğrenci 2013 RT Ticari Kullanım</w:t>
      </w:r>
    </w:p>
    <w:p w14:paraId="054DF67D" w14:textId="133DFFB6" w:rsidR="009427A1" w:rsidRPr="00690C65" w:rsidRDefault="009427A1" w:rsidP="009427A1">
      <w:pPr>
        <w:pStyle w:val="ProductList-Body"/>
        <w:ind w:left="180"/>
      </w:pPr>
      <w:r>
        <w:t>Office 365 ProPlus için her Kullanıcı SL</w:t>
      </w:r>
      <w:r w:rsidR="002C12D5">
        <w:t>’</w:t>
      </w:r>
      <w:r>
        <w:t>si, ticari kullanıma karşı yasağı ortadan kaldırarak, ayrıca elde edilmiş bir Office Ev ve Öğrenci 2013 RT lisansı kapsamında kullanıcının yazılımı kullanma hakkını değiştirir. Yazılımın ticari kullanımına ilişkin bu izin dışında, bütün kullanımlar Office Home ve Student 2013 RT Lisansı içinde sağlanan hükümlere ve kullanım haklarına tabidir.</w:t>
      </w:r>
    </w:p>
    <w:p w14:paraId="1AF5D4D5" w14:textId="77777777" w:rsidR="009427A1" w:rsidRPr="00C56937" w:rsidRDefault="009427A1" w:rsidP="009427A1">
      <w:pPr>
        <w:pStyle w:val="ProductList-Body"/>
        <w:ind w:left="180"/>
        <w:rPr>
          <w:sz w:val="16"/>
        </w:rPr>
      </w:pPr>
    </w:p>
    <w:p w14:paraId="63F2A46D" w14:textId="77777777" w:rsidR="009427A1" w:rsidRPr="00690C65" w:rsidRDefault="009427A1" w:rsidP="009427A1">
      <w:pPr>
        <w:pStyle w:val="ProductList-Body"/>
        <w:ind w:left="180"/>
      </w:pPr>
      <w:r>
        <w:rPr>
          <w:b/>
          <w:color w:val="0072C6"/>
        </w:rPr>
        <w:t>Office Web Uygulamaları Sunucu 2013</w:t>
      </w:r>
    </w:p>
    <w:p w14:paraId="6E9ADA83" w14:textId="55249A9D" w:rsidR="009427A1" w:rsidRPr="00690C65" w:rsidRDefault="009427A1" w:rsidP="009427A1">
      <w:pPr>
        <w:pStyle w:val="ProductList-Body"/>
        <w:ind w:left="180"/>
      </w:pPr>
      <w:r>
        <w:t>Her Office 365 ProPlus kullanıcısı, Office Web Uygulamaları Sunucu 2013 yazılımını kullanabilir. Bu hüküm, bu Ürünü Microsoft Çevrimiçi Üyelik Anlaşması veya sadece Çevrimiçi Hizmetleri içeren diğer Microsoft anlaşmaları kapsamında lisanslayan Müşteriler için geçerli değildir.</w:t>
      </w:r>
    </w:p>
    <w:p w14:paraId="5ED5E935" w14:textId="77777777" w:rsidR="005B7124" w:rsidRPr="00C56937" w:rsidRDefault="005B7124" w:rsidP="00CD7001">
      <w:pPr>
        <w:pStyle w:val="ProductList-Body"/>
        <w:ind w:left="180"/>
        <w:rPr>
          <w:sz w:val="16"/>
        </w:rPr>
      </w:pPr>
    </w:p>
    <w:p w14:paraId="4F607929" w14:textId="77777777" w:rsidR="005B7124" w:rsidRPr="00690C65" w:rsidRDefault="005B7124" w:rsidP="005B7124">
      <w:pPr>
        <w:pStyle w:val="ProductList-Body"/>
        <w:ind w:left="180"/>
      </w:pPr>
      <w:r>
        <w:rPr>
          <w:b/>
          <w:color w:val="0072C6"/>
        </w:rPr>
        <w:t>Abonelik Lisansı Paketleri</w:t>
      </w:r>
    </w:p>
    <w:p w14:paraId="4314EABE" w14:textId="4EA72F16" w:rsidR="005B7124" w:rsidRPr="00690C65" w:rsidRDefault="005B7124" w:rsidP="005B7124">
      <w:pPr>
        <w:pStyle w:val="ProductList-Body"/>
        <w:ind w:left="180"/>
      </w:pPr>
      <w:r>
        <w:t>Office 365 ProPlus Kullanıcı SL</w:t>
      </w:r>
      <w:r w:rsidR="002C12D5">
        <w:t>’</w:t>
      </w:r>
      <w:r>
        <w:t>lerine ek olarak Müşteri, bir Paket SL</w:t>
      </w:r>
      <w:r w:rsidR="002C12D5">
        <w:t>’</w:t>
      </w:r>
      <w:r>
        <w:t xml:space="preserve">si satın alarak bu Ürüne dair SL gerekliliğini yerine getirebilir (bkz. </w:t>
      </w:r>
      <w:hyperlink w:anchor="Attachment2" w:history="1">
        <w:r>
          <w:rPr>
            <w:rStyle w:val="Hyperlink"/>
          </w:rPr>
          <w:t>Ek 2</w:t>
        </w:r>
      </w:hyperlink>
      <w:r>
        <w:t>).</w:t>
      </w:r>
    </w:p>
    <w:p w14:paraId="46778BF0" w14:textId="0E8CB07E" w:rsidR="009C1170" w:rsidRPr="00690C65" w:rsidRDefault="00161B37"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1242C64D" w14:textId="2297DE1B" w:rsidR="00976EB6" w:rsidRPr="00690C65" w:rsidRDefault="00976EB6" w:rsidP="00D73EC5">
      <w:pPr>
        <w:pStyle w:val="ProductList-Offering2Heading"/>
        <w:outlineLvl w:val="2"/>
      </w:pPr>
      <w:r>
        <w:tab/>
      </w:r>
      <w:bookmarkStart w:id="65" w:name="_Toc414020616"/>
      <w:r>
        <w:t>Office Online</w:t>
      </w:r>
      <w:bookmarkEnd w:id="65"/>
    </w:p>
    <w:p w14:paraId="24A45D55" w14:textId="77777777" w:rsidR="00D7478E" w:rsidRPr="00690C65" w:rsidRDefault="00D7478E" w:rsidP="00D7478E">
      <w:pPr>
        <w:pStyle w:val="ProductList-Body"/>
      </w:pPr>
      <w:r>
        <w:rPr>
          <w:b/>
          <w:color w:val="00188F"/>
        </w:rPr>
        <w:t>Office 365 Hizmetleri için Esas Özellikler</w:t>
      </w:r>
    </w:p>
    <w:p w14:paraId="509D4A23" w14:textId="32EA43D3" w:rsidR="00D7478E" w:rsidRPr="00690C65" w:rsidRDefault="00D7478E" w:rsidP="00EF1136">
      <w:pPr>
        <w:pStyle w:val="ProductList-Body"/>
      </w:pPr>
      <w:r>
        <w:t xml:space="preserve">Office Çevrimiçi veya onun yerine geçen bir hizmet, aşağıdaki </w:t>
      </w:r>
      <w:hyperlink w:anchor="CoreFeaturesforOffice365Services" w:history="1">
        <w:r>
          <w:rPr>
            <w:rStyle w:val="Hyperlink"/>
          </w:rPr>
          <w:t>Esas Özellikler</w:t>
        </w:r>
      </w:hyperlink>
      <w:r>
        <w:t xml:space="preserve"> becerilerine sahip olacaktır:</w:t>
      </w:r>
    </w:p>
    <w:p w14:paraId="7F63318D" w14:textId="77777777" w:rsidR="00976EB6" w:rsidRPr="00690C65" w:rsidRDefault="00976EB6" w:rsidP="00EF1136">
      <w:pPr>
        <w:pStyle w:val="ProductList-Body"/>
      </w:pPr>
      <w:r>
        <w:t>Bir son kullanıcı, Office Çevrimiçi veya bunun yerine geçen bir hizmet tarafından desteklenen Microsoft Word, Excel, PowerPoint ve OneNote dosya türlerinde belgeler yaratabiliyor, bunları inceleyebiliyor ve düzenleyebiliyor olacaktır.</w:t>
      </w:r>
    </w:p>
    <w:p w14:paraId="37307BEA" w14:textId="77777777" w:rsidR="00976EB6" w:rsidRPr="00C56937" w:rsidRDefault="00976EB6" w:rsidP="00976EB6">
      <w:pPr>
        <w:pStyle w:val="ProductList-Body"/>
        <w:tabs>
          <w:tab w:val="clear" w:pos="158"/>
          <w:tab w:val="left" w:pos="180"/>
        </w:tabs>
        <w:rPr>
          <w:sz w:val="16"/>
        </w:rPr>
      </w:pPr>
    </w:p>
    <w:p w14:paraId="2EC44286" w14:textId="77777777" w:rsidR="00976EB6" w:rsidRPr="00690C65" w:rsidRDefault="00976EB6" w:rsidP="00976EB6">
      <w:pPr>
        <w:pStyle w:val="ProductList-Body"/>
        <w:tabs>
          <w:tab w:val="clear" w:pos="158"/>
          <w:tab w:val="left" w:pos="180"/>
        </w:tabs>
      </w:pPr>
      <w:r>
        <w:rPr>
          <w:b/>
          <w:color w:val="00188F"/>
        </w:rPr>
        <w:t>Harici Kullanıcılar</w:t>
      </w:r>
    </w:p>
    <w:p w14:paraId="3A38EAD8" w14:textId="14AD3E7F" w:rsidR="00976EB6" w:rsidRPr="00690C65" w:rsidRDefault="00976EB6" w:rsidP="00976EB6">
      <w:pPr>
        <w:pStyle w:val="ProductList-Body"/>
        <w:tabs>
          <w:tab w:val="clear" w:pos="158"/>
          <w:tab w:val="left" w:pos="180"/>
        </w:tabs>
      </w:pPr>
      <w:r>
        <w:t>Share-by-Mail (Postayla Paylaş) işlevi yoluyla site topluluklarına davet edilen Harici Kullanıcıların Office Çevrimiçi ile Kullanıcı SL</w:t>
      </w:r>
      <w:r w:rsidR="002C12D5">
        <w:t>’</w:t>
      </w:r>
      <w:r>
        <w:t>lerine ihtiyaçları yoktur.</w:t>
      </w:r>
    </w:p>
    <w:p w14:paraId="349623FB" w14:textId="77777777" w:rsidR="00976EB6" w:rsidRPr="00690C65" w:rsidRDefault="00161B37"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43C3A612" w14:textId="1A3D3A49" w:rsidR="005B7124" w:rsidRPr="00690C65" w:rsidRDefault="005B7124" w:rsidP="00D73EC5">
      <w:pPr>
        <w:pStyle w:val="ProductList-Offering2Heading"/>
        <w:outlineLvl w:val="2"/>
      </w:pPr>
      <w:r>
        <w:tab/>
      </w:r>
      <w:bookmarkStart w:id="66" w:name="_Toc414020617"/>
      <w:r>
        <w:t>OneDrive for Business</w:t>
      </w:r>
      <w:bookmarkEnd w:id="66"/>
    </w:p>
    <w:p w14:paraId="0064B7AB" w14:textId="77777777" w:rsidR="006523C8" w:rsidRPr="00690C65" w:rsidRDefault="006523C8" w:rsidP="006523C8">
      <w:pPr>
        <w:pStyle w:val="ProductList-Body"/>
        <w:tabs>
          <w:tab w:val="clear" w:pos="158"/>
          <w:tab w:val="left" w:pos="180"/>
        </w:tabs>
      </w:pPr>
      <w:r>
        <w:rPr>
          <w:b/>
          <w:color w:val="00188F"/>
        </w:rPr>
        <w:t>Harici Kullanıcılar</w:t>
      </w:r>
    </w:p>
    <w:p w14:paraId="5B0B041D" w14:textId="0F41C0D5" w:rsidR="006523C8" w:rsidRPr="00690C65" w:rsidRDefault="006523C8" w:rsidP="006523C8">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p w14:paraId="5832793C" w14:textId="77777777" w:rsidR="005B7124" w:rsidRPr="00690C65" w:rsidRDefault="00161B3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16E6712D" w14:textId="6BEE570B" w:rsidR="005B7124" w:rsidRPr="00690C65" w:rsidRDefault="005B7124" w:rsidP="00D73EC5">
      <w:pPr>
        <w:pStyle w:val="ProductList-Offering2Heading"/>
        <w:outlineLvl w:val="2"/>
      </w:pPr>
      <w:r>
        <w:tab/>
      </w:r>
      <w:bookmarkStart w:id="67" w:name="_Toc414020618"/>
      <w:r>
        <w:t>Project Online</w:t>
      </w:r>
      <w:bookmarkEnd w:id="6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C56937" w:rsidRDefault="00581CDB" w:rsidP="00581CDB">
      <w:pPr>
        <w:pStyle w:val="ProductList-Body"/>
        <w:pBdr>
          <w:top w:val="single" w:sz="4" w:space="1" w:color="BFBFBF" w:themeColor="background1" w:themeShade="BF"/>
        </w:pBdr>
        <w:rPr>
          <w:sz w:val="16"/>
        </w:rPr>
      </w:pPr>
    </w:p>
    <w:p w14:paraId="7D8C3180" w14:textId="77777777" w:rsidR="005B7124" w:rsidRPr="00690C65" w:rsidRDefault="00161B3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048D16AA" w14:textId="53720AB8" w:rsidR="005B7124" w:rsidRPr="00690C65" w:rsidRDefault="005B7124" w:rsidP="00D73EC5">
      <w:pPr>
        <w:pStyle w:val="ProductList-Offering2Heading"/>
        <w:outlineLvl w:val="2"/>
      </w:pPr>
      <w:r>
        <w:tab/>
      </w:r>
      <w:bookmarkStart w:id="68" w:name="_Toc414020619"/>
      <w:r>
        <w:t>SharePoint Çevrimiçi</w:t>
      </w:r>
      <w:bookmarkEnd w:id="6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Microsoft SharePoint ve SAP için Duet Enterprise Online</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Çevrimiçi Plan 1</w:t>
      </w:r>
    </w:p>
    <w:p w14:paraId="79E0ED04" w14:textId="77777777" w:rsidR="005B7124" w:rsidRPr="00690C65" w:rsidRDefault="005B7124" w:rsidP="00866323">
      <w:pPr>
        <w:pStyle w:val="ProductList-Body"/>
      </w:pPr>
      <w:r>
        <w:rPr>
          <w:rFonts w:asciiTheme="majorHAnsi" w:hAnsiTheme="majorHAnsi"/>
          <w:sz w:val="16"/>
          <w:szCs w:val="16"/>
        </w:rPr>
        <w:t>SharePoint Çevrimiçi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56937" w:rsidRDefault="00581CDB" w:rsidP="00581CDB">
      <w:pPr>
        <w:pStyle w:val="ProductList-Body"/>
        <w:pBdr>
          <w:top w:val="single" w:sz="4" w:space="1" w:color="BFBFBF" w:themeColor="background1" w:themeShade="BF"/>
        </w:pBdr>
        <w:rPr>
          <w:sz w:val="16"/>
        </w:rPr>
      </w:pPr>
    </w:p>
    <w:p w14:paraId="4A35A591" w14:textId="77777777" w:rsidR="00D7478E" w:rsidRPr="00690C65" w:rsidRDefault="00D7478E" w:rsidP="00D7478E">
      <w:pPr>
        <w:pStyle w:val="ProductList-Body"/>
      </w:pPr>
      <w:r>
        <w:rPr>
          <w:b/>
          <w:color w:val="00188F"/>
        </w:rPr>
        <w:t>Office 365 Hizmetleri için Esas Özellikler</w:t>
      </w:r>
    </w:p>
    <w:p w14:paraId="071D9734" w14:textId="04BC0001" w:rsidR="00D7478E" w:rsidRPr="00690C65" w:rsidRDefault="004B79A4" w:rsidP="00D7478E">
      <w:pPr>
        <w:pStyle w:val="ProductList-Body"/>
      </w:pPr>
      <w:r>
        <w:t xml:space="preserve">SharePoint Çevrimiçi veya onun yerine geçen bir hizmet, aşağıdaki </w:t>
      </w:r>
      <w:hyperlink w:anchor="CoreFeaturesforOffice365Services" w:history="1">
        <w:r>
          <w:rPr>
            <w:rStyle w:val="Hyperlink"/>
          </w:rPr>
          <w:t>Esas Özellikler</w:t>
        </w:r>
      </w:hyperlink>
      <w:r>
        <w:t xml:space="preserve"> becerilerine sahip olacaktır:</w:t>
      </w:r>
    </w:p>
    <w:p w14:paraId="696B933A" w14:textId="77777777" w:rsidR="00D7478E" w:rsidRPr="00C56937" w:rsidRDefault="00D7478E" w:rsidP="00D7478E">
      <w:pPr>
        <w:pStyle w:val="ProductList-Body"/>
        <w:rPr>
          <w:sz w:val="16"/>
        </w:rPr>
      </w:pPr>
    </w:p>
    <w:p w14:paraId="3C7AF6D9" w14:textId="77777777" w:rsidR="00ED50E6" w:rsidRPr="00690C65" w:rsidRDefault="001A19E0" w:rsidP="00D7478E">
      <w:pPr>
        <w:pStyle w:val="ProductList-Body"/>
        <w:tabs>
          <w:tab w:val="clear" w:pos="158"/>
          <w:tab w:val="left" w:pos="180"/>
        </w:tabs>
        <w:ind w:left="180"/>
      </w:pPr>
      <w:r>
        <w:rPr>
          <w:b/>
          <w:color w:val="0072C6"/>
        </w:rPr>
        <w:t>İşbirliği Siteleri</w:t>
      </w:r>
    </w:p>
    <w:p w14:paraId="6BB5D188" w14:textId="545CAD29" w:rsidR="001A19E0" w:rsidRPr="00690C65" w:rsidRDefault="001A19E0" w:rsidP="00D7478E">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Depolama</w:t>
      </w:r>
    </w:p>
    <w:p w14:paraId="39343941" w14:textId="736F4EE6" w:rsidR="001A19E0" w:rsidRPr="00690C65" w:rsidRDefault="001A19E0" w:rsidP="00D7478E">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C56937" w:rsidRDefault="00ED50E6" w:rsidP="001A19E0">
      <w:pPr>
        <w:pStyle w:val="ProductList-Body"/>
        <w:rPr>
          <w:sz w:val="16"/>
        </w:rPr>
      </w:pPr>
    </w:p>
    <w:p w14:paraId="5240EB9E" w14:textId="77777777" w:rsidR="00974EAE" w:rsidRPr="00690C65" w:rsidRDefault="001A19E0" w:rsidP="006523C8">
      <w:pPr>
        <w:pStyle w:val="ProductList-Body"/>
        <w:tabs>
          <w:tab w:val="clear" w:pos="158"/>
          <w:tab w:val="left" w:pos="180"/>
        </w:tabs>
      </w:pPr>
      <w:r>
        <w:rPr>
          <w:b/>
          <w:color w:val="00188F"/>
        </w:rPr>
        <w:t>Harici Kullanıcılar</w:t>
      </w:r>
    </w:p>
    <w:p w14:paraId="02135ED3" w14:textId="60843A3A" w:rsidR="001A19E0" w:rsidRPr="00690C65" w:rsidRDefault="001A19E0" w:rsidP="006523C8">
      <w:pPr>
        <w:pStyle w:val="ProductList-Body"/>
        <w:tabs>
          <w:tab w:val="clear" w:pos="158"/>
          <w:tab w:val="left" w:pos="180"/>
        </w:tabs>
      </w:pPr>
      <w:r>
        <w:t>Share-by-Mail işlevi yoluyla site topluluklarına davet edilen Harici Kullanıcıların SharePoint Online Kiosk, Plan 1 ve Plan 2 ile Kullanıcı SL</w:t>
      </w:r>
      <w:r w:rsidR="002C12D5">
        <w:t>’</w:t>
      </w:r>
      <w:r>
        <w:t xml:space="preserve">lerine ihtiyaçları yoktur. </w:t>
      </w:r>
    </w:p>
    <w:p w14:paraId="20BB4A60" w14:textId="77777777" w:rsidR="00974EAE" w:rsidRPr="00C56937" w:rsidRDefault="00974EAE" w:rsidP="006523C8">
      <w:pPr>
        <w:pStyle w:val="ProductList-Body"/>
        <w:tabs>
          <w:tab w:val="clear" w:pos="158"/>
          <w:tab w:val="left" w:pos="180"/>
        </w:tabs>
        <w:rPr>
          <w:sz w:val="16"/>
        </w:rPr>
      </w:pPr>
    </w:p>
    <w:p w14:paraId="61A15A1D" w14:textId="542A8566" w:rsidR="00974EAE" w:rsidRPr="00690C65" w:rsidRDefault="001A19E0" w:rsidP="006523C8">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6523C8">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p w14:paraId="39836558" w14:textId="548A5AF9" w:rsidR="008E1EAF" w:rsidRPr="00690C65" w:rsidRDefault="00161B37"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5027171D" w14:textId="77777777" w:rsidR="00CB6005" w:rsidRPr="00690C65" w:rsidRDefault="00CB6005" w:rsidP="00CB6005">
      <w:pPr>
        <w:pStyle w:val="ProductList-Offering2Heading"/>
        <w:outlineLvl w:val="2"/>
      </w:pPr>
      <w:r>
        <w:tab/>
      </w:r>
      <w:bookmarkStart w:id="69" w:name="_Toc414020620"/>
      <w:r>
        <w:t>Skype for Business Çevrimiçi</w:t>
      </w:r>
      <w:bookmarkEnd w:id="69"/>
    </w:p>
    <w:p w14:paraId="06AE8F07" w14:textId="77777777" w:rsidR="00CB6005" w:rsidRPr="00690C65" w:rsidRDefault="00CB6005" w:rsidP="00CB6005">
      <w:pPr>
        <w:pStyle w:val="ProductList-Body"/>
      </w:pPr>
      <w:r>
        <w:rPr>
          <w:rFonts w:asciiTheme="majorHAnsi" w:hAnsiTheme="majorHAnsi"/>
          <w:sz w:val="16"/>
          <w:szCs w:val="16"/>
        </w:rPr>
        <w:t>Skype for Business Çevrimiçi Plan 1</w:t>
      </w:r>
    </w:p>
    <w:p w14:paraId="71B1AAB3" w14:textId="77777777" w:rsidR="00CB6005" w:rsidRPr="00690C65" w:rsidRDefault="00CB6005" w:rsidP="00CB6005">
      <w:pPr>
        <w:pStyle w:val="ProductList-Body"/>
      </w:pPr>
      <w:r>
        <w:rPr>
          <w:rFonts w:asciiTheme="majorHAnsi" w:hAnsiTheme="majorHAnsi"/>
          <w:sz w:val="16"/>
          <w:szCs w:val="16"/>
        </w:rPr>
        <w:t>Skype for Business Çevrimiçi Plan 2</w:t>
      </w:r>
    </w:p>
    <w:p w14:paraId="47EE86D8" w14:textId="77777777" w:rsidR="00CB6005" w:rsidRPr="00C56937" w:rsidRDefault="00CB6005" w:rsidP="00CB6005">
      <w:pPr>
        <w:pStyle w:val="ProductList-Body"/>
        <w:pBdr>
          <w:top w:val="single" w:sz="4" w:space="1" w:color="BFBFBF" w:themeColor="background1" w:themeShade="BF"/>
        </w:pBdr>
        <w:rPr>
          <w:sz w:val="16"/>
        </w:rPr>
      </w:pPr>
    </w:p>
    <w:p w14:paraId="24B7E303" w14:textId="77777777" w:rsidR="00CB6005" w:rsidRPr="00690C65" w:rsidRDefault="00CB6005" w:rsidP="00CB6005">
      <w:pPr>
        <w:pStyle w:val="ProductList-Body"/>
        <w:tabs>
          <w:tab w:val="clear" w:pos="158"/>
          <w:tab w:val="left" w:pos="360"/>
        </w:tabs>
      </w:pPr>
      <w:r>
        <w:rPr>
          <w:b/>
          <w:color w:val="00188F"/>
        </w:rPr>
        <w:t>Bildirimler</w:t>
      </w:r>
    </w:p>
    <w:p w14:paraId="3D8CBC10" w14:textId="77777777" w:rsidR="00CB6005" w:rsidRPr="00690C65" w:rsidRDefault="00161B37" w:rsidP="00CB6005">
      <w:pPr>
        <w:pStyle w:val="ProductList-Body"/>
      </w:pPr>
      <w:hyperlink w:anchor="Attachment1" w:history="1">
        <w:r w:rsidR="00CB6005">
          <w:rPr>
            <w:rStyle w:val="Hyperlink"/>
          </w:rPr>
          <w:t>Ek 1</w:t>
        </w:r>
      </w:hyperlink>
      <w:r w:rsidR="00CB6005">
        <w:t xml:space="preserve"> bölümündeki Kayıt ve H.264/MPEG-4 AVC ve/veya VC-1 Bildirimleri geçerlidir.</w:t>
      </w:r>
    </w:p>
    <w:p w14:paraId="5B1780B6" w14:textId="77777777" w:rsidR="00CB6005" w:rsidRPr="00C56937" w:rsidRDefault="00CB6005" w:rsidP="00CB6005">
      <w:pPr>
        <w:pStyle w:val="ProductList-Body"/>
        <w:rPr>
          <w:sz w:val="16"/>
        </w:rPr>
      </w:pPr>
    </w:p>
    <w:p w14:paraId="2FB1AA39" w14:textId="77777777" w:rsidR="00CB6005" w:rsidRPr="00690C65" w:rsidRDefault="00CB6005" w:rsidP="00CB6005">
      <w:pPr>
        <w:pStyle w:val="ProductList-Body"/>
      </w:pPr>
      <w:r>
        <w:rPr>
          <w:b/>
          <w:color w:val="00188F"/>
        </w:rPr>
        <w:t>Office 365 Hizmetleri için Esas Özellikler</w:t>
      </w:r>
    </w:p>
    <w:p w14:paraId="4DDC19F5" w14:textId="77777777" w:rsidR="00CB6005" w:rsidRPr="00690C65" w:rsidRDefault="00CB6005" w:rsidP="00CB6005">
      <w:pPr>
        <w:pStyle w:val="ProductList-Body"/>
      </w:pPr>
      <w:r>
        <w:t xml:space="preserve">Skype for Business Çevrimiçi veya onun yerine geçen bir hizmet, aşağıdaki </w:t>
      </w:r>
      <w:hyperlink w:anchor="CoreFeaturesforOffice365Services" w:history="1">
        <w:r>
          <w:rPr>
            <w:rStyle w:val="Hyperlink"/>
          </w:rPr>
          <w:t>Esas Özellikler</w:t>
        </w:r>
      </w:hyperlink>
      <w:r>
        <w:t xml:space="preserve"> becerilerine sahip olacaktır:</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Anlık İleti</w:t>
      </w:r>
    </w:p>
    <w:p w14:paraId="04E6BA46" w14:textId="77777777" w:rsidR="00CB6005" w:rsidRPr="00690C65" w:rsidRDefault="00CB6005" w:rsidP="00CB6005">
      <w:pPr>
        <w:pStyle w:val="ProductList-Body"/>
        <w:tabs>
          <w:tab w:val="clear" w:pos="158"/>
          <w:tab w:val="left" w:pos="360"/>
        </w:tabs>
        <w:ind w:left="180"/>
      </w:pPr>
      <w:r>
        <w:t>Bir son kullanıcı, Internet Protokol ağı üzerinden başka bir son kullanıcıya yazılı bir mesaj aktarabiliyor olacaktır.</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Var olma</w:t>
      </w:r>
    </w:p>
    <w:p w14:paraId="76C271F7" w14:textId="77777777" w:rsidR="00CB6005" w:rsidRPr="00690C65" w:rsidRDefault="00CB6005" w:rsidP="00CB6005">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Çevrimiçi Toplantılar</w:t>
      </w:r>
    </w:p>
    <w:p w14:paraId="1E46172B" w14:textId="77777777" w:rsidR="00CB6005" w:rsidRPr="00690C65" w:rsidRDefault="00CB6005" w:rsidP="00CB6005">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Harici Kullanıcılar ve Skype for Business Çevrimiçi tarafından kimliği doğrulanmamış kullanıcılar</w:t>
      </w:r>
    </w:p>
    <w:p w14:paraId="2CCE3AAC" w14:textId="16B354C3" w:rsidR="00CB6005" w:rsidRPr="00690C65" w:rsidRDefault="00CB6005" w:rsidP="00CB6005">
      <w:pPr>
        <w:pStyle w:val="ProductList-Body"/>
        <w:tabs>
          <w:tab w:val="clear" w:pos="158"/>
          <w:tab w:val="left" w:pos="360"/>
        </w:tabs>
      </w:pPr>
      <w:r>
        <w:t>Harici Kullanıcılar ve Skype for Business Çevrimiçi hizmeti tarafından kimliği doğrulanmamış kullanıcılar için Kullanıcı SL</w:t>
      </w:r>
      <w:r w:rsidR="002C12D5">
        <w:t>’</w:t>
      </w:r>
      <w:r>
        <w:t>leri gerekmez.</w:t>
      </w:r>
    </w:p>
    <w:p w14:paraId="7EADB445" w14:textId="77777777" w:rsidR="00CB6005" w:rsidRPr="00690C65" w:rsidRDefault="00161B37"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12EF9505" w14:textId="054F6DDD" w:rsidR="008E1EAF" w:rsidRPr="00690C65" w:rsidRDefault="004B3528" w:rsidP="00233C87">
      <w:pPr>
        <w:pStyle w:val="ProductList-OfferingGroupHeading"/>
        <w:outlineLvl w:val="1"/>
      </w:pPr>
      <w:bookmarkStart w:id="70" w:name="_Toc414020621"/>
      <w:r>
        <w:t>Diğer Çevrimiçi Hizmetler</w:t>
      </w:r>
      <w:bookmarkEnd w:id="70"/>
    </w:p>
    <w:p w14:paraId="15FE5732" w14:textId="3F9E7EAA" w:rsidR="008E1EAF" w:rsidRPr="00690C65" w:rsidRDefault="004B3528" w:rsidP="00233C87">
      <w:pPr>
        <w:pStyle w:val="ProductList-Offering2Heading"/>
        <w:outlineLvl w:val="2"/>
      </w:pPr>
      <w:r>
        <w:tab/>
      </w:r>
      <w:bookmarkStart w:id="71" w:name="_Toc414020622"/>
      <w:r>
        <w:t>Bing Maps Kurumsal Platformu ve Bing Maps Mobil Varlıklar Yönetim Platformu</w:t>
      </w:r>
      <w:bookmarkEnd w:id="71"/>
    </w:p>
    <w:p w14:paraId="64D0F751" w14:textId="14FBF2CF" w:rsidR="00917344" w:rsidRPr="00690C65" w:rsidRDefault="00917344" w:rsidP="00917344">
      <w:pPr>
        <w:pStyle w:val="ProductList-Body"/>
      </w:pPr>
      <w:r>
        <w:rPr>
          <w:b/>
          <w:color w:val="00188F"/>
        </w:rPr>
        <w:t>Hizmet SL</w:t>
      </w:r>
      <w:r w:rsidR="002C12D5">
        <w:rPr>
          <w:b/>
          <w:color w:val="00188F"/>
        </w:rPr>
        <w:t>’</w:t>
      </w:r>
      <w:r>
        <w:rPr>
          <w:b/>
          <w:color w:val="00188F"/>
        </w:rPr>
        <w:t>leri</w:t>
      </w:r>
    </w:p>
    <w:p w14:paraId="3C3420FA" w14:textId="5E6A1382" w:rsidR="00917344" w:rsidRPr="00690C65" w:rsidRDefault="00917344" w:rsidP="00917344">
      <w:pPr>
        <w:pStyle w:val="ProductList-Body"/>
      </w:pPr>
      <w:r>
        <w:t>Hizmetlere erişim sağlamak için bir Hizmet SL</w:t>
      </w:r>
      <w:r w:rsidR="002C12D5">
        <w:t>’</w:t>
      </w:r>
      <w:r>
        <w:t>si gerekir. Her Hizmet SL</w:t>
      </w:r>
      <w:r w:rsidR="002C12D5">
        <w:t>’</w:t>
      </w:r>
      <w:r>
        <w:t>si, aşağıdaki nitelikli Eklenti SL</w:t>
      </w:r>
      <w:r w:rsidR="002C12D5">
        <w:t>’</w:t>
      </w:r>
      <w:r>
        <w:t xml:space="preserve">lerinden en az biri ile birlikte satın alınmalıdır: </w:t>
      </w:r>
    </w:p>
    <w:p w14:paraId="36E1EEF0" w14:textId="659BB1B8" w:rsidR="00917344" w:rsidRPr="00690C65" w:rsidRDefault="00917344" w:rsidP="00917344">
      <w:pPr>
        <w:pStyle w:val="ProductList-Body"/>
        <w:numPr>
          <w:ilvl w:val="0"/>
          <w:numId w:val="20"/>
        </w:numPr>
        <w:ind w:left="450" w:hanging="270"/>
      </w:pPr>
      <w:r>
        <w:t>yetkilendirilmemiş kullanıcıların, her ay faturalanabilir işlem adedine dayalı olarak Müşterinin programları yoluyla Bing Maps Kurumsal Platformuna ve Bing Maps Mobil Varlık Yönetim Platformuna erişmeleri için gereken bir Web Sitesi kullanım Eklenti SL</w:t>
      </w:r>
      <w:r w:rsidR="002C12D5">
        <w:t>’</w:t>
      </w:r>
      <w:r>
        <w:t xml:space="preserve">si, </w:t>
      </w:r>
    </w:p>
    <w:p w14:paraId="1498380B" w14:textId="42E5A7EF" w:rsidR="00917344" w:rsidRPr="00690C65" w:rsidRDefault="00917344" w:rsidP="0088164F">
      <w:pPr>
        <w:pStyle w:val="ProductList-Body"/>
        <w:numPr>
          <w:ilvl w:val="0"/>
          <w:numId w:val="20"/>
        </w:numPr>
        <w:spacing w:before="40"/>
        <w:ind w:left="461" w:hanging="274"/>
      </w:pPr>
      <w:r>
        <w:t>sınırlama olmadan kamuya açık olan bir web sitesinde kullanmak üzere belirli adette faturalanabilir işlem için mevcut bulunan kamusal web sitesi kullanım SL</w:t>
      </w:r>
      <w:r w:rsidR="002C12D5">
        <w:t>’</w:t>
      </w:r>
      <w:r>
        <w:t>si,</w:t>
      </w:r>
    </w:p>
    <w:p w14:paraId="2EAAC315" w14:textId="77777777" w:rsidR="00917344" w:rsidRPr="00690C65" w:rsidRDefault="00917344" w:rsidP="0088164F">
      <w:pPr>
        <w:pStyle w:val="ProductList-Body"/>
        <w:numPr>
          <w:ilvl w:val="0"/>
          <w:numId w:val="20"/>
        </w:numPr>
        <w:spacing w:before="40"/>
        <w:ind w:left="461" w:hanging="274"/>
      </w:pPr>
      <w:r>
        <w:t>özel bir ağda dahili bir web sitesinde (örn. intranet) kullanmak üzere belirli adette faturalanabilir işlem için mevcut bulunan Dahili Web Sitesi Kullanım Eklentisi,</w:t>
      </w:r>
    </w:p>
    <w:p w14:paraId="680AC23C" w14:textId="77777777" w:rsidR="00917344" w:rsidRPr="00690C65" w:rsidRDefault="00917344" w:rsidP="0088164F">
      <w:pPr>
        <w:pStyle w:val="ProductList-Body"/>
        <w:numPr>
          <w:ilvl w:val="0"/>
          <w:numId w:val="20"/>
        </w:numPr>
        <w:spacing w:before="40"/>
        <w:ind w:left="461" w:hanging="274"/>
      </w:pPr>
      <w:r>
        <w:t>Bing Maps Sınırsız Eklentisi,</w:t>
      </w:r>
    </w:p>
    <w:p w14:paraId="7FCA6E2E" w14:textId="5F7A7A23" w:rsidR="00917344" w:rsidRPr="00690C65" w:rsidRDefault="00917344" w:rsidP="0088164F">
      <w:pPr>
        <w:pStyle w:val="ProductList-Body"/>
        <w:numPr>
          <w:ilvl w:val="0"/>
          <w:numId w:val="20"/>
        </w:numPr>
        <w:spacing w:before="40"/>
        <w:ind w:left="461" w:hanging="274"/>
      </w:pPr>
      <w:r>
        <w:t>Bing Maps Bilinen Kullanıcı SL</w:t>
      </w:r>
      <w:r w:rsidR="002C12D5">
        <w:t>’</w:t>
      </w:r>
      <w:r>
        <w:t>si veya</w:t>
      </w:r>
    </w:p>
    <w:p w14:paraId="13F1DA9E" w14:textId="0BA8826E" w:rsidR="00917344" w:rsidRPr="00690C65" w:rsidRDefault="00917344" w:rsidP="0088164F">
      <w:pPr>
        <w:pStyle w:val="ProductList-Body"/>
        <w:numPr>
          <w:ilvl w:val="0"/>
          <w:numId w:val="20"/>
        </w:numPr>
        <w:spacing w:before="40"/>
        <w:ind w:left="461" w:hanging="274"/>
      </w:pPr>
      <w:r>
        <w:t>Bing Maps Az Bilinen Kullanıcı SL</w:t>
      </w:r>
      <w:r w:rsidR="002C12D5">
        <w:t>’</w:t>
      </w:r>
      <w:r>
        <w:t>si.</w:t>
      </w:r>
    </w:p>
    <w:p w14:paraId="405C9546" w14:textId="77777777" w:rsidR="00917344" w:rsidRPr="00690C65" w:rsidRDefault="00917344" w:rsidP="00917344">
      <w:pPr>
        <w:pStyle w:val="ProductList-Body"/>
      </w:pPr>
    </w:p>
    <w:p w14:paraId="3AD768E9" w14:textId="7A711080" w:rsidR="00917344" w:rsidRPr="00690C65" w:rsidRDefault="00917344" w:rsidP="00917344">
      <w:pPr>
        <w:pStyle w:val="ProductList-Body"/>
      </w:pPr>
      <w:r>
        <w:rPr>
          <w:b/>
          <w:color w:val="00188F"/>
        </w:rPr>
        <w:t>Nitelikli Bing Maps Mobil Varlık Yönetimi Platformu Hizmet SL</w:t>
      </w:r>
      <w:r w:rsidR="002C12D5">
        <w:rPr>
          <w:b/>
          <w:color w:val="00188F"/>
        </w:rPr>
        <w:t>’</w:t>
      </w:r>
      <w:r>
        <w:rPr>
          <w:b/>
          <w:color w:val="00188F"/>
        </w:rPr>
        <w:t>si Eklenti SL</w:t>
      </w:r>
      <w:r w:rsidR="002C12D5">
        <w:rPr>
          <w:b/>
          <w:color w:val="00188F"/>
        </w:rPr>
        <w:t>’</w:t>
      </w:r>
      <w:r>
        <w:rPr>
          <w:b/>
          <w:color w:val="00188F"/>
        </w:rPr>
        <w:t>leri</w:t>
      </w:r>
    </w:p>
    <w:p w14:paraId="74E07B3F" w14:textId="694C712E" w:rsidR="00917344" w:rsidRPr="00690C65" w:rsidRDefault="00917344" w:rsidP="00DB249E">
      <w:pPr>
        <w:pStyle w:val="ProductList-Body"/>
      </w:pPr>
      <w:r>
        <w:t>Bing Maps Mobil Varlık Yönetim Platformu için, Bing Maps Mobil Varlık Yönetim Platformu kullanılarak GPS cihazı veya diğer sensöre dayalı konumu izlenebilen, görüntülenebilen, coğrafi olarak tersine kodlanabilen veya hesaplamalar gerçekleştirmek için kullanılabilen her izlenen Varlık için bir Eklenti SL</w:t>
      </w:r>
      <w:r w:rsidR="002C12D5">
        <w:t>’</w:t>
      </w:r>
      <w:r>
        <w:t xml:space="preserve">si gerekir. </w:t>
      </w:r>
      <w:r w:rsidR="00DB249E">
        <w:t>“</w:t>
      </w:r>
      <w:r>
        <w:t>Varlık</w:t>
      </w:r>
      <w:r w:rsidR="00DB249E">
        <w:t>”</w:t>
      </w:r>
      <w:r>
        <w:t>, herhangi bir araç, aygıt veya diğer mobil nesneler olarak tanımlanmaktadır. Bu Eklenti SL</w:t>
      </w:r>
      <w:r w:rsidR="002C12D5">
        <w:t>’</w:t>
      </w:r>
      <w:r>
        <w:t>leri belirli bir sayıdaki izlenen Varlıklar içindir.</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Yetkilendirilen Kullanıcılar</w:t>
      </w:r>
    </w:p>
    <w:p w14:paraId="62E52076" w14:textId="4D2FB828" w:rsidR="00917344" w:rsidRPr="00690C65" w:rsidRDefault="00917344" w:rsidP="00917344">
      <w:pPr>
        <w:pStyle w:val="ProductList-Body"/>
      </w:pPr>
      <w:r>
        <w:t>Müşterinin programları tarafından yetkilendirilen ve Bing Maps Kurumsal Platformuna ve Bing Maps Mobil Varlık Yönetim Platformuna erişen kullanıcıların bir SL</w:t>
      </w:r>
      <w:r w:rsidR="002C12D5">
        <w:t>’</w:t>
      </w:r>
      <w:r>
        <w:t>si olması gerekir.</w:t>
      </w:r>
    </w:p>
    <w:p w14:paraId="42B66073" w14:textId="77777777" w:rsidR="00917344" w:rsidRPr="00690C65" w:rsidRDefault="00917344" w:rsidP="00917344">
      <w:pPr>
        <w:pStyle w:val="ProductList-Body"/>
      </w:pPr>
    </w:p>
    <w:p w14:paraId="2BA7F5AC" w14:textId="5DD6B5B4" w:rsidR="00917344" w:rsidRPr="00690C65" w:rsidRDefault="00917344" w:rsidP="00917344">
      <w:pPr>
        <w:pStyle w:val="ProductList-Body"/>
      </w:pPr>
      <w:r>
        <w:rPr>
          <w:b/>
          <w:color w:val="00188F"/>
        </w:rPr>
        <w:t>Bing Maps API</w:t>
      </w:r>
      <w:r w:rsidR="002C12D5">
        <w:rPr>
          <w:b/>
          <w:color w:val="00188F"/>
        </w:rPr>
        <w:t>’</w:t>
      </w:r>
      <w:r>
        <w:rPr>
          <w:b/>
          <w:color w:val="00188F"/>
        </w:rPr>
        <w:t>leri</w:t>
      </w:r>
    </w:p>
    <w:p w14:paraId="0B1B4362" w14:textId="6076CEAB" w:rsidR="00917344" w:rsidRPr="00690C65" w:rsidRDefault="00917344" w:rsidP="00917344">
      <w:pPr>
        <w:pStyle w:val="ProductList-Body"/>
      </w:pPr>
      <w:r>
        <w:t>Müşteri tüm Bing Maps API</w:t>
      </w:r>
      <w:r w:rsidR="002C12D5">
        <w:t>’</w:t>
      </w:r>
      <w:r>
        <w:t xml:space="preserve">leri, </w:t>
      </w:r>
      <w:hyperlink r:id="rId37" w:history="1">
        <w:r>
          <w:rPr>
            <w:rStyle w:val="Hyperlink"/>
          </w:rPr>
          <w:t>http://go.microsoft.com/fwlink/p/?LinkID=66121</w:t>
        </w:r>
      </w:hyperlink>
      <w:r>
        <w:t xml:space="preserve"> ve </w:t>
      </w:r>
      <w:hyperlink r:id="rId38" w:history="1">
        <w:r>
          <w:rPr>
            <w:rStyle w:val="Hyperlink"/>
          </w:rPr>
          <w:t>http://go.microsoft.com/fwlink/p/?LinkID=223436</w:t>
        </w:r>
      </w:hyperlink>
      <w:r>
        <w:t xml:space="preserve"> adresinde yer alan, kendinden sonra gelenler dahil, Microsoft Bing Maps Platformu API Kullanım Hükümlerine ve Bing Maps Platformu SDK</w:t>
      </w:r>
      <w:r w:rsidR="002C12D5">
        <w:t>’</w:t>
      </w:r>
      <w:r>
        <w:t>larına uygun şekilde kullanabilir.</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Gizliliği</w:t>
      </w:r>
    </w:p>
    <w:p w14:paraId="5963E750" w14:textId="57B16C42" w:rsidR="008E1EAF" w:rsidRPr="00690C65" w:rsidRDefault="00917344" w:rsidP="00917344">
      <w:pPr>
        <w:pStyle w:val="ProductList-Body"/>
      </w:pPr>
      <w:r>
        <w:t xml:space="preserve">Microsoft Bing Maps Platformu API Kullanım Hükümlerindeki gizlilik hükümleri ve Bing Gizlilik Bildirimi şu adreste yer almaktadır: </w:t>
      </w:r>
      <w:hyperlink r:id="rId39" w:history="1">
        <w:r>
          <w:rPr>
            <w:rStyle w:val="Hyperlink"/>
          </w:rPr>
          <w:t>http://go.microsoft.com/fwlink/?LinkID=248686</w:t>
        </w:r>
      </w:hyperlink>
      <w:r>
        <w:t>; bu hükümler müşterinin Bing Maps Hizmetlerini kullanımı için geçerlidir.</w:t>
      </w:r>
    </w:p>
    <w:p w14:paraId="5062E615" w14:textId="2CCCD383" w:rsidR="00917344" w:rsidRPr="00690C65" w:rsidRDefault="00161B3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4CD3A48D" w14:textId="77777777" w:rsidR="00C56937" w:rsidRDefault="00C56937" w:rsidP="00233C87">
      <w:pPr>
        <w:pStyle w:val="ProductList-Offering2Heading"/>
        <w:outlineLvl w:val="2"/>
      </w:pPr>
    </w:p>
    <w:p w14:paraId="7E4BE2FC" w14:textId="6F918930" w:rsidR="008E1EAF" w:rsidRPr="00690C65" w:rsidRDefault="00917344" w:rsidP="00233C87">
      <w:pPr>
        <w:pStyle w:val="ProductList-Offering2Heading"/>
        <w:outlineLvl w:val="2"/>
      </w:pPr>
      <w:r>
        <w:tab/>
      </w:r>
      <w:bookmarkStart w:id="72" w:name="_Toc414020623"/>
      <w:r>
        <w:t>Microsoft Learning E-Reference Library</w:t>
      </w:r>
      <w:bookmarkEnd w:id="72"/>
    </w:p>
    <w:p w14:paraId="52B5E39A" w14:textId="6497DC6A" w:rsidR="008E1EAF" w:rsidRPr="00690C65" w:rsidRDefault="00917344" w:rsidP="00A914BF">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186404B2" w14:textId="6E277EA4" w:rsidR="00917344" w:rsidRPr="00690C65" w:rsidRDefault="00161B3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26E95B1F" w14:textId="09CFE6AC" w:rsidR="008E1EAF" w:rsidRPr="00690C65" w:rsidRDefault="00917344" w:rsidP="00233C87">
      <w:pPr>
        <w:pStyle w:val="ProductList-Offering2Heading"/>
        <w:outlineLvl w:val="2"/>
      </w:pPr>
      <w:r>
        <w:tab/>
      </w:r>
      <w:bookmarkStart w:id="73" w:name="_Toc414020624"/>
      <w:r>
        <w:t>Microsoft Learning IT Academy</w:t>
      </w:r>
      <w:bookmarkEnd w:id="73"/>
    </w:p>
    <w:p w14:paraId="246D13D7" w14:textId="562E6321" w:rsidR="00917344" w:rsidRPr="00690C65" w:rsidRDefault="00917344" w:rsidP="00917344">
      <w:pPr>
        <w:pStyle w:val="ProductList-Body"/>
      </w:pPr>
      <w:r>
        <w:rPr>
          <w:b/>
          <w:color w:val="00188F"/>
        </w:rPr>
        <w:t>Hizmet SL</w:t>
      </w:r>
      <w:r w:rsidR="002C12D5">
        <w:rPr>
          <w:b/>
          <w:color w:val="00188F"/>
        </w:rPr>
        <w:t>’</w:t>
      </w:r>
      <w:r>
        <w:rPr>
          <w:b/>
          <w:color w:val="00188F"/>
        </w:rPr>
        <w:t>si</w:t>
      </w:r>
    </w:p>
    <w:p w14:paraId="2B441D8A" w14:textId="5D16DBDD" w:rsidR="00917344" w:rsidRPr="00690C65" w:rsidRDefault="00917344" w:rsidP="00917344">
      <w:pPr>
        <w:pStyle w:val="ProductList-Body"/>
      </w:pPr>
      <w:r>
        <w:t>Herhangi bir Microsoft Learning Solutions IT Academy hizmetine veya faydasına erişen veya bunları kullanan her bir konum için bir Hizmet Sl</w:t>
      </w:r>
      <w:r w:rsidR="002C12D5">
        <w:t>’</w:t>
      </w:r>
      <w:r>
        <w:t>si gereklidir. Konum; tek bir binada veya aynı kampüste yer alan binalar grubunda, bir müdür gibi aynı yönetici altındaki personelin yer aldığı fiziksel bir tesis olarak tanımlanır.</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IT Akademi Programı Kılavuzu</w:t>
      </w:r>
    </w:p>
    <w:p w14:paraId="6F2DF207" w14:textId="14F06370" w:rsidR="00917344" w:rsidRPr="00690C65" w:rsidRDefault="00161B37" w:rsidP="00917344">
      <w:pPr>
        <w:pStyle w:val="ProductList-Body"/>
      </w:pPr>
      <w:hyperlink r:id="rId40" w:history="1">
        <w:r w:rsidR="00917344">
          <w:rPr>
            <w:rStyle w:val="Hyperlink"/>
          </w:rPr>
          <w:t>http://www.microsoft.com/itacademy</w:t>
        </w:r>
      </w:hyperlink>
      <w:r w:rsidR="00917344">
        <w:t xml:space="preserve"> web sitesinde yer alan IT Akademi programı kılavuzu, Müşterinin Microsoft IT Öğrenme Akademisini ve bunun faydalarını kullanımı için geçerlidir.</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Üçüncü Tarafça Sağlanan Program Faydaları</w:t>
      </w:r>
    </w:p>
    <w:p w14:paraId="6159755F" w14:textId="7FE39CCA" w:rsidR="008E1EAF" w:rsidRPr="00690C65" w:rsidRDefault="00917344" w:rsidP="00917344">
      <w:pPr>
        <w:pStyle w:val="ProductList-Body"/>
      </w:pPr>
      <w:r>
        <w:t>Program faydaları sadece, lisanslı bir kurum fakültesi, personeli ve lisanslı kuruma mevcut durumda kaydolmuş olan öğrenciler tarafından kullanılabilir.</w:t>
      </w:r>
    </w:p>
    <w:p w14:paraId="7BE13356" w14:textId="2FDC7FBC" w:rsidR="00917344" w:rsidRPr="00690C65" w:rsidRDefault="00161B3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5EEA3C10" w14:textId="77777777" w:rsidR="00581CDB" w:rsidRPr="00690C65" w:rsidRDefault="00581CDB" w:rsidP="00581CDB">
      <w:pPr>
        <w:pStyle w:val="ProductList-Offering2Heading"/>
        <w:outlineLvl w:val="2"/>
      </w:pPr>
      <w:r>
        <w:tab/>
      </w:r>
      <w:bookmarkStart w:id="74" w:name="_Toc414020625"/>
      <w:r>
        <w:t>Office 365 Developer</w:t>
      </w:r>
      <w:bookmarkEnd w:id="74"/>
    </w:p>
    <w:p w14:paraId="5B0F2979" w14:textId="77777777" w:rsidR="00581CDB" w:rsidRPr="00690C65" w:rsidRDefault="00581CDB" w:rsidP="00581CDB">
      <w:pPr>
        <w:pStyle w:val="ProductList-Body"/>
        <w:tabs>
          <w:tab w:val="clear" w:pos="158"/>
          <w:tab w:val="left" w:pos="180"/>
        </w:tabs>
      </w:pPr>
      <w:r>
        <w:rPr>
          <w:b/>
          <w:color w:val="00188F"/>
        </w:rPr>
        <w:t>Office 365 Developer yazılımının Üretim Kullanımı Olmaması</w:t>
      </w:r>
    </w:p>
    <w:p w14:paraId="6FB6E3DE" w14:textId="2D321A63" w:rsidR="00581CDB" w:rsidRPr="00690C65" w:rsidRDefault="00581CDB" w:rsidP="00581CDB">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 Son Kullanıcıları</w:t>
      </w:r>
    </w:p>
    <w:p w14:paraId="43BEB7C5" w14:textId="6EE51734" w:rsidR="00581CDB" w:rsidRPr="00690C65" w:rsidRDefault="00581CDB" w:rsidP="00581CDB">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491AA8F9" w14:textId="77777777" w:rsidR="00581CDB" w:rsidRPr="00690C65" w:rsidRDefault="00161B37"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3FF8B7CC" w14:textId="0AA50A4D" w:rsidR="008E1EAF" w:rsidRPr="00690C65" w:rsidRDefault="00D67A4B" w:rsidP="00233C87">
      <w:pPr>
        <w:pStyle w:val="ProductList-Offering2Heading"/>
        <w:outlineLvl w:val="2"/>
      </w:pPr>
      <w:r>
        <w:tab/>
      </w:r>
      <w:bookmarkStart w:id="75" w:name="_Toc414020626"/>
      <w:r>
        <w:t>Office 365 için Power BI</w:t>
      </w:r>
      <w:bookmarkEnd w:id="75"/>
    </w:p>
    <w:p w14:paraId="6022E90C" w14:textId="77777777" w:rsidR="00D12FE5" w:rsidRPr="00690C65" w:rsidRDefault="00D12FE5" w:rsidP="00D12FE5">
      <w:pPr>
        <w:pStyle w:val="ProductList-Body"/>
        <w:tabs>
          <w:tab w:val="clear" w:pos="158"/>
          <w:tab w:val="left" w:pos="360"/>
        </w:tabs>
      </w:pPr>
      <w:r>
        <w:rPr>
          <w:b/>
          <w:color w:val="00188F"/>
        </w:rPr>
        <w:t>Bildirimler</w:t>
      </w:r>
    </w:p>
    <w:p w14:paraId="36534C40" w14:textId="77777777" w:rsidR="00D12FE5" w:rsidRPr="00690C65" w:rsidRDefault="00161B37" w:rsidP="00D12FE5">
      <w:pPr>
        <w:pStyle w:val="ProductList-Body"/>
      </w:pPr>
      <w:hyperlink w:anchor="Attachment1" w:history="1">
        <w:r w:rsidR="00D12FE5">
          <w:rPr>
            <w:rStyle w:val="Hyperlink"/>
          </w:rPr>
          <w:t>Ek 1</w:t>
        </w:r>
      </w:hyperlink>
      <w:r w:rsidR="00D12FE5">
        <w:t xml:space="preserve"> bölümündeki Bing Maps Bildirimleri geçerlidir.</w:t>
      </w:r>
    </w:p>
    <w:p w14:paraId="5A793BD3" w14:textId="2EE83394" w:rsidR="00D67A4B" w:rsidRPr="00690C65" w:rsidRDefault="00161B3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2D83CBA9" w14:textId="23710CEF" w:rsidR="003D22CB" w:rsidRPr="00690C65" w:rsidRDefault="00D67A4B" w:rsidP="00233C87">
      <w:pPr>
        <w:pStyle w:val="ProductList-Offering2Heading"/>
        <w:outlineLvl w:val="2"/>
      </w:pPr>
      <w:r>
        <w:tab/>
      </w:r>
      <w:bookmarkStart w:id="76" w:name="_Toc414020627"/>
      <w:r>
        <w:t>System Center Endpoint Protection</w:t>
      </w:r>
      <w:bookmarkEnd w:id="76"/>
    </w:p>
    <w:p w14:paraId="208FA420" w14:textId="64DF355C" w:rsidR="00D67A4B" w:rsidRPr="00690C65" w:rsidRDefault="00D67A4B" w:rsidP="00D67A4B">
      <w:pPr>
        <w:pStyle w:val="ProductList-Body"/>
      </w:pPr>
      <w:r>
        <w:rPr>
          <w:b/>
          <w:color w:val="00188F"/>
        </w:rPr>
        <w:t>Aygıt SL</w:t>
      </w:r>
      <w:r w:rsidR="002C12D5">
        <w:rPr>
          <w:b/>
          <w:color w:val="00188F"/>
        </w:rPr>
        <w:t>’</w:t>
      </w:r>
      <w:r>
        <w:rPr>
          <w:b/>
          <w:color w:val="00188F"/>
        </w:rPr>
        <w:t>leri</w:t>
      </w:r>
    </w:p>
    <w:p w14:paraId="40B41340" w14:textId="4198302C" w:rsidR="00D67A4B" w:rsidRPr="00690C65" w:rsidRDefault="00D67A4B" w:rsidP="00D67A4B">
      <w:pPr>
        <w:pStyle w:val="ProductList-Body"/>
      </w:pPr>
      <w:r>
        <w:t>Sunucu Yönetimi Lisansları gerektiren Sunucular hariç, Sistem Merkezi Son Nokta Korumasına veya ilgili yazılıma erişen her aygıt için bir SL gereklidir.</w:t>
      </w:r>
    </w:p>
    <w:p w14:paraId="067CEBF1" w14:textId="77777777" w:rsidR="00D67A4B" w:rsidRPr="00690C65" w:rsidRDefault="00D67A4B" w:rsidP="00D67A4B">
      <w:pPr>
        <w:pStyle w:val="ProductList-Body"/>
      </w:pPr>
    </w:p>
    <w:p w14:paraId="15D62F3E" w14:textId="73BEA8D3" w:rsidR="00D67A4B" w:rsidRPr="00690C65" w:rsidRDefault="00D67A4B" w:rsidP="00D67A4B">
      <w:pPr>
        <w:pStyle w:val="ProductList-Body"/>
      </w:pPr>
      <w:r>
        <w:rPr>
          <w:b/>
          <w:color w:val="00188F"/>
        </w:rPr>
        <w:t>Sunucu Yönetimi SL</w:t>
      </w:r>
      <w:r w:rsidR="002C12D5">
        <w:rPr>
          <w:b/>
          <w:color w:val="00188F"/>
        </w:rPr>
        <w:t>’</w:t>
      </w:r>
      <w:r>
        <w:rPr>
          <w:b/>
          <w:color w:val="00188F"/>
        </w:rPr>
        <w:t>leri</w:t>
      </w:r>
    </w:p>
    <w:p w14:paraId="57534787" w14:textId="6E5C8B8D" w:rsidR="00D67A4B" w:rsidRPr="00690C65" w:rsidRDefault="00D67A4B" w:rsidP="00B76D42">
      <w:pPr>
        <w:pStyle w:val="ProductList-Body"/>
      </w:pPr>
      <w:r>
        <w:t xml:space="preserve">Kullanıcı SL gerekliliklerine ek olarak, her bir Sunucu için Ürün Kullanım Haklarının Yönetim Sunucuları bölümündeki System Center 2012 R2 Datacenter ve Standard lisans hükümlerinde belirtilen sayıda Sunucu Yönetim Lisansı gereklidir. Ürün Kullanım Hakları, </w:t>
      </w:r>
      <w:hyperlink r:id="rId41" w:history="1">
        <w:r>
          <w:rPr>
            <w:rStyle w:val="Hyperlink"/>
          </w:rPr>
          <w:t>http://go.microsoft.com/?linkid=9839206</w:t>
        </w:r>
      </w:hyperlink>
      <w:r>
        <w:t xml:space="preserve"> adresinde yer almaktadır. Bu ifade amacıyla, System Center Endpoint Protection veya bağlantılı yazılıma erişen sunucu işletim sistemlerini çalıştıran OSE</w:t>
      </w:r>
      <w:r w:rsidR="002C12D5">
        <w:t>’</w:t>
      </w:r>
      <w:r>
        <w:t>ler, “yönetilen OSE</w:t>
      </w:r>
      <w:r w:rsidR="002C12D5">
        <w:t>’</w:t>
      </w:r>
      <w:r>
        <w:t xml:space="preserve">ler”dir. Bu paragraf için bir </w:t>
      </w:r>
      <w:r w:rsidR="00B76D42">
        <w:t>“</w:t>
      </w:r>
      <w:r>
        <w:t>Sunucu</w:t>
      </w:r>
      <w:r w:rsidR="00B76D42">
        <w:t>”</w:t>
      </w:r>
      <w:r>
        <w:t>, üzerinde Müşterinin sunucu işletim sistemi yazılımını çalıştırdığı bir aygıt anlamına gelir.</w:t>
      </w:r>
    </w:p>
    <w:p w14:paraId="0C2623FA" w14:textId="77777777" w:rsidR="00D67A4B" w:rsidRDefault="00D67A4B" w:rsidP="00D67A4B">
      <w:pPr>
        <w:pStyle w:val="ProductList-Body"/>
      </w:pPr>
    </w:p>
    <w:p w14:paraId="6E5CA144" w14:textId="77777777" w:rsidR="00C56937" w:rsidRDefault="00C56937" w:rsidP="00D67A4B">
      <w:pPr>
        <w:pStyle w:val="ProductList-Body"/>
      </w:pPr>
    </w:p>
    <w:p w14:paraId="72A3AB0E" w14:textId="77777777" w:rsidR="00C56937" w:rsidRDefault="00C56937" w:rsidP="00D67A4B">
      <w:pPr>
        <w:pStyle w:val="ProductList-Body"/>
      </w:pPr>
    </w:p>
    <w:p w14:paraId="0BE633F2" w14:textId="77777777" w:rsidR="00C56937" w:rsidRDefault="00C56937" w:rsidP="00D67A4B">
      <w:pPr>
        <w:pStyle w:val="ProductList-Body"/>
      </w:pPr>
    </w:p>
    <w:p w14:paraId="19638822" w14:textId="77777777" w:rsidR="00C56937" w:rsidRPr="00690C65" w:rsidRDefault="00C56937" w:rsidP="00D67A4B">
      <w:pPr>
        <w:pStyle w:val="ProductList-Body"/>
      </w:pPr>
    </w:p>
    <w:p w14:paraId="35F9FAD7" w14:textId="77777777" w:rsidR="00D67A4B" w:rsidRPr="00690C65" w:rsidRDefault="00D67A4B" w:rsidP="00D67A4B">
      <w:pPr>
        <w:pStyle w:val="ProductList-Body"/>
      </w:pPr>
      <w:r>
        <w:rPr>
          <w:b/>
          <w:color w:val="00188F"/>
        </w:rPr>
        <w:t>Tarama Motorlarını Değiştirme</w:t>
      </w:r>
    </w:p>
    <w:p w14:paraId="30EBF89C" w14:textId="5218EAE9" w:rsidR="00D67A4B" w:rsidRPr="00690C65" w:rsidRDefault="00D67A4B" w:rsidP="00D67A4B">
      <w:pPr>
        <w:pStyle w:val="ProductList-Body"/>
      </w:pPr>
      <w:r>
        <w:t>Microsoft, Çevrimiçi Hizmetin aşağıdaki bileşenlerini, onlara denk sayılabilecek yazılım ve dosyalar ile değiştirebilir:</w:t>
      </w:r>
    </w:p>
    <w:p w14:paraId="67AD4818" w14:textId="77777777" w:rsidR="00D67A4B" w:rsidRPr="00690C65" w:rsidRDefault="00D67A4B" w:rsidP="00D67A4B">
      <w:pPr>
        <w:pStyle w:val="ProductList-Body"/>
        <w:numPr>
          <w:ilvl w:val="0"/>
          <w:numId w:val="21"/>
        </w:numPr>
        <w:ind w:left="450" w:hanging="270"/>
      </w:pPr>
      <w:r>
        <w:t>virüslere ve istenemeyen postalara karşı koruma yazılımları ve</w:t>
      </w:r>
    </w:p>
    <w:p w14:paraId="3428E125" w14:textId="7DB3AF3C" w:rsidR="003D22CB" w:rsidRPr="00690C65" w:rsidRDefault="00D67A4B" w:rsidP="0088164F">
      <w:pPr>
        <w:pStyle w:val="ProductList-Body"/>
        <w:numPr>
          <w:ilvl w:val="0"/>
          <w:numId w:val="21"/>
        </w:numPr>
        <w:spacing w:before="40"/>
        <w:ind w:left="461" w:hanging="274"/>
      </w:pPr>
      <w:r>
        <w:t>imza dosyaları ve içerik filtreleme veri dosyaları.</w:t>
      </w:r>
    </w:p>
    <w:p w14:paraId="2166D208" w14:textId="75E7C41F" w:rsidR="00D67A4B" w:rsidRPr="00690C65" w:rsidRDefault="00161B3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782386C1" w14:textId="234B4DB7" w:rsidR="00D67A4B" w:rsidRPr="00690C65" w:rsidRDefault="00D67A4B" w:rsidP="00233C87">
      <w:pPr>
        <w:pStyle w:val="ProductList-Offering2Heading"/>
        <w:outlineLvl w:val="2"/>
      </w:pPr>
      <w:r>
        <w:tab/>
      </w:r>
      <w:bookmarkStart w:id="77" w:name="_Toc414020628"/>
      <w:r>
        <w:t>Translator API</w:t>
      </w:r>
      <w:bookmarkEnd w:id="77"/>
    </w:p>
    <w:p w14:paraId="3779266A" w14:textId="34F38FE2" w:rsidR="00D67A4B" w:rsidRPr="00690C65" w:rsidRDefault="00D67A4B" w:rsidP="00A914BF">
      <w:pPr>
        <w:pStyle w:val="ProductList-Body"/>
      </w:pPr>
      <w:r>
        <w:t>Müşteri, Translator API</w:t>
      </w:r>
      <w:r w:rsidR="002C12D5">
        <w:t>’</w:t>
      </w:r>
      <w:r>
        <w:t xml:space="preserve">yı, daha sonra gelen Hükümler dahil, </w:t>
      </w:r>
      <w:hyperlink r:id="rId42" w:history="1">
        <w:r>
          <w:rPr>
            <w:rStyle w:val="Hyperlink"/>
          </w:rPr>
          <w:t>http://aka.ms/translatortou</w:t>
        </w:r>
      </w:hyperlink>
      <w:r>
        <w:t xml:space="preserve"> web adresinde yer alan Translator API Kullanım Hükümlerine ve </w:t>
      </w:r>
      <w:hyperlink r:id="rId43" w:history="1">
        <w:r>
          <w:rPr>
            <w:rStyle w:val="Hyperlink"/>
          </w:rPr>
          <w:t>http://aka.ms/translatorprivacy</w:t>
        </w:r>
      </w:hyperlink>
      <w:r>
        <w:t xml:space="preserve"> adresinde yer alan Translator Gizlilik Beyanına uygun şekilde kullanabilir.</w:t>
      </w:r>
    </w:p>
    <w:p w14:paraId="472476E8" w14:textId="75F2672B" w:rsidR="00D67A4B" w:rsidRPr="00690C65" w:rsidRDefault="00161B3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2A97184F" w14:textId="194DAA50" w:rsidR="000E6ED8" w:rsidRPr="00690C65" w:rsidRDefault="00414009" w:rsidP="00233C87">
      <w:pPr>
        <w:pStyle w:val="ProductList-Offering2Heading"/>
        <w:outlineLvl w:val="2"/>
      </w:pPr>
      <w:r>
        <w:tab/>
      </w:r>
      <w:bookmarkStart w:id="78" w:name="_Toc414020629"/>
      <w:r>
        <w:t>Yammer Enterprise</w:t>
      </w:r>
      <w:bookmarkEnd w:id="78"/>
    </w:p>
    <w:p w14:paraId="669D9CAE" w14:textId="77777777" w:rsidR="00D67A4B" w:rsidRPr="00690C65" w:rsidRDefault="00D67A4B" w:rsidP="00D67A4B">
      <w:pPr>
        <w:pStyle w:val="ProductList-Body"/>
      </w:pPr>
      <w:r>
        <w:rPr>
          <w:b/>
          <w:color w:val="00188F"/>
        </w:rPr>
        <w:t>Harici Kullanıcılar</w:t>
      </w:r>
    </w:p>
    <w:p w14:paraId="7EEBD74F" w14:textId="00206DBE" w:rsidR="00D67A4B" w:rsidRPr="00690C65" w:rsidRDefault="00D67A4B" w:rsidP="00D67A4B">
      <w:pPr>
        <w:pStyle w:val="ProductList-Body"/>
      </w:pPr>
      <w:r>
        <w:t>Harici ağ fonksiyonu yoluyla Yammer</w:t>
      </w:r>
      <w:r w:rsidR="002C12D5">
        <w:t>’</w:t>
      </w:r>
      <w:r>
        <w:t>a davet edilen dış Kullanıcıların Kullanıcı SL</w:t>
      </w:r>
      <w:r w:rsidR="002C12D5">
        <w:t>’</w:t>
      </w:r>
      <w:r>
        <w:t>lerine ihtiyacı yoktur.</w:t>
      </w:r>
    </w:p>
    <w:p w14:paraId="11B6B49D" w14:textId="77777777" w:rsidR="00D67A4B" w:rsidRPr="00690C65" w:rsidRDefault="00D67A4B" w:rsidP="00D67A4B">
      <w:pPr>
        <w:pStyle w:val="ProductList-Body"/>
      </w:pPr>
    </w:p>
    <w:p w14:paraId="38AFF400" w14:textId="0334EEB2" w:rsidR="00D67A4B" w:rsidRPr="00690C65" w:rsidRDefault="00D67A4B" w:rsidP="00D67A4B">
      <w:pPr>
        <w:pStyle w:val="ProductList-Body"/>
      </w:pPr>
      <w:r>
        <w:t xml:space="preserve"> </w:t>
      </w:r>
    </w:p>
    <w:p w14:paraId="76302AA6" w14:textId="3EA83917" w:rsidR="00D67A4B" w:rsidRPr="00690C65" w:rsidRDefault="00161B3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79" w:name="Attachment1"/>
      <w:bookmarkStart w:id="80" w:name="_Toc414020630"/>
      <w:r>
        <w:t>Ek 1 – Bildirimler</w:t>
      </w:r>
      <w:bookmarkEnd w:id="79"/>
      <w:bookmarkEnd w:id="80"/>
    </w:p>
    <w:p w14:paraId="2F4609B8" w14:textId="0A35F4A9" w:rsidR="004D27A6" w:rsidRPr="00690C65" w:rsidRDefault="00D67A4B" w:rsidP="00233C87">
      <w:pPr>
        <w:pStyle w:val="ProductList-Offering1Heading"/>
        <w:outlineLvl w:val="1"/>
      </w:pPr>
      <w:bookmarkStart w:id="81" w:name="_Toc414020631"/>
      <w:r>
        <w:t>Bing Maps</w:t>
      </w:r>
      <w:bookmarkEnd w:id="81"/>
    </w:p>
    <w:p w14:paraId="3B307CBC" w14:textId="507CA5F4" w:rsidR="00D67A4B" w:rsidRPr="00690C65" w:rsidRDefault="00D67A4B" w:rsidP="00A914BF">
      <w:pPr>
        <w:pStyle w:val="ProductList-Body"/>
      </w:pPr>
      <w:r>
        <w:t xml:space="preserve">Çevrimiçi Hizmet veya dahil edilen yazılımı Bing Maps kullanımını içerir. Adres bulma dahil, Bing Maps yoluyla sağlanan tüm içerik, sadece içeriğin sağlandığı ürün dahilinde kullanılabilir. Müşterinin Bing Maps kullanımı, </w:t>
      </w:r>
      <w:hyperlink r:id="rId44" w:history="1">
        <w:r>
          <w:rPr>
            <w:rStyle w:val="Hyperlink"/>
          </w:rPr>
          <w:t>go.microsoft.com/?linkid=9710837</w:t>
        </w:r>
      </w:hyperlink>
      <w:r>
        <w:t xml:space="preserve"> adresinde yer alan Bing Maps Son Kullanıcı Kullanım Hükümleri ve </w:t>
      </w:r>
      <w:hyperlink r:id="rId45" w:history="1">
        <w:r>
          <w:rPr>
            <w:rStyle w:val="Hyperlink"/>
          </w:rPr>
          <w:t>go.microsoft.com/fwlink/?LinkID=248686</w:t>
        </w:r>
      </w:hyperlink>
      <w:r>
        <w:t xml:space="preserve"> adresinde yer alan Bing Maps Gizlilik Beyanı tarafından yönetilir.</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82" w:name="_Toc414020632"/>
      <w:r>
        <w:t>Müşteri Desteği</w:t>
      </w:r>
      <w:bookmarkEnd w:id="82"/>
    </w:p>
    <w:p w14:paraId="74BA5B87" w14:textId="77F519AE" w:rsidR="00A27D70" w:rsidRPr="00690C65" w:rsidRDefault="00A27D70" w:rsidP="00A27D70">
      <w:pPr>
        <w:pStyle w:val="ProductList-Body"/>
      </w:pPr>
      <w:r>
        <w:t>Müşterinin toplu lisanslama anlaşması, 1 Eylül 2007 tarihli bir Ana Şirket Anlaşmasına eşlik ediyorsa (ve Müşteri başka bir ana seviyede Microsoft Profesyonel Hizmetler anlaşması imzalamamışsa) veya Müşteri, Microsoft Çevrimiçi Üyelik anlaşması veya sadece Çevrimiçi Hizmetleri kapsayan başka bir Microsoft anlaşması kapsamında lisanslıysa, Müşteri Desteği bu ek hükümlere tabi şekilde sağlanır.</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Tanımlar</w:t>
      </w:r>
    </w:p>
    <w:p w14:paraId="2C565124" w14:textId="1897B3EC" w:rsidR="00A27D70" w:rsidRPr="00690C65" w:rsidRDefault="00A27D70" w:rsidP="00BC4E64">
      <w:pPr>
        <w:pStyle w:val="ProductList-Body"/>
        <w:spacing w:after="120"/>
      </w:pPr>
      <w:r>
        <w:t>Bu Müşteri Destek Bildiriminde kullanılan fakat tanımlanmamış olan terimler Müşterinin toplu lisanslama anlaşmasında sağlanan tanıma sahip olacaktır.</w:t>
      </w:r>
    </w:p>
    <w:p w14:paraId="067398BD" w14:textId="6C968154" w:rsidR="00A27D70" w:rsidRPr="00690C65" w:rsidRDefault="004F3E1E" w:rsidP="004F3E1E">
      <w:pPr>
        <w:pStyle w:val="ProductList-Body"/>
        <w:spacing w:after="120"/>
      </w:pPr>
      <w:r>
        <w:t>“</w:t>
      </w:r>
      <w:r w:rsidR="00A27D70">
        <w:t>Müşteri Desteği</w:t>
      </w:r>
      <w:r>
        <w:t>”</w:t>
      </w:r>
      <w:r w:rsidR="00A27D70">
        <w:t xml:space="preserve">; Müşterinin toplu lisanslama anlaşması kapsamında Müşteriye sağlanan tüm destek veya tavsiye anlamına gelir. </w:t>
      </w:r>
    </w:p>
    <w:p w14:paraId="1BB74927" w14:textId="16BE8372" w:rsidR="00A27D70" w:rsidRPr="00690C65" w:rsidRDefault="00A27D70" w:rsidP="00A27D70">
      <w:pPr>
        <w:pStyle w:val="ProductList-Body"/>
      </w:pPr>
      <w:r>
        <w:t>“Düzeltmeler”; Microsoft tarafından genel olarak piyasaya sürülen (hizmet paketleri gibi) veya belirli bir konuya yönelik Müşteri Desteğinin gerçekleştirilmesi sırasında Müşteriye sağlanan Ürün düzeltmeleri, değişiklikleri, iyileştirmeleri veya bunların türevleri anlamına gelir.</w:t>
      </w:r>
    </w:p>
    <w:p w14:paraId="74319269" w14:textId="77777777" w:rsidR="00A27D70" w:rsidRPr="00690C65" w:rsidRDefault="00A27D70" w:rsidP="00A27D70">
      <w:pPr>
        <w:pStyle w:val="ProductList-Body"/>
      </w:pPr>
    </w:p>
    <w:p w14:paraId="1F9DA3C5" w14:textId="77777777" w:rsidR="00A27D70" w:rsidRPr="00690C65" w:rsidRDefault="00A27D70" w:rsidP="00233C87">
      <w:pPr>
        <w:pStyle w:val="ProductList-Body"/>
        <w:outlineLvl w:val="2"/>
      </w:pPr>
      <w:r>
        <w:rPr>
          <w:b/>
          <w:color w:val="00188F"/>
        </w:rPr>
        <w:t>Düzeltmeler</w:t>
      </w:r>
    </w:p>
    <w:p w14:paraId="617E2360" w14:textId="4CCD4C0F" w:rsidR="00A27D70" w:rsidRPr="00690C65" w:rsidRDefault="00A27D70" w:rsidP="00A27D70">
      <w:pPr>
        <w:pStyle w:val="ProductList-Body"/>
      </w:pPr>
      <w:r>
        <w:t>Microsoft, Müşteriye Müşteri Desteği gerçekleştirme bakımından Düzeltmeler sağlarsa, Düzeltmeler ayrı hükümler içermedikçe (ki bu durumda bu hükümler geçerli olacaktır), Düzeltmeler, bu Düzeltmelerin bağlantılı olduğu Ürün için geçerli lisans hükümlerine göre lisanslanır. Düzeltmeler; Microsoft Azure Hizmetleri, Microsoft Dynamics CRM Online, Microsoft Dynamics Pazarlama veya Microsoft Social Engagement için sağlanıyorsa, Microsoft</w:t>
      </w:r>
      <w:r w:rsidR="002C12D5">
        <w:t>’</w:t>
      </w:r>
      <w:r>
        <w:t>un Düzeltmeler ile birlikte sunduğu diğer tüm kullanım hükümleri geçerli olacaktır ve hiç kullanım hükmü sağlanmıyorsa, Müşteri, Düzeltmeleri sadece Müşterinin dahili kullanımı için kullanmak ve tekrar üretmek üzere münhasır olmayan, geçici, tümü ödenmiş bir lisansa sahip olacaktır. Müşteri Düzeltmeleri veya bunların dosya adını değiştiremez veya bunları Microsoft</w:t>
      </w:r>
      <w:r w:rsidR="002C12D5">
        <w:t>’</w:t>
      </w:r>
      <w:r>
        <w:t>a ait olmayan bilgisayar kodlarıyla birleştiremez.</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Önceden Mevcut Eser</w:t>
      </w:r>
    </w:p>
    <w:p w14:paraId="3F1FFB48" w14:textId="7B78EF2A" w:rsidR="00A27D70" w:rsidRPr="00690C65" w:rsidRDefault="00A27D70" w:rsidP="00A27D70">
      <w:pPr>
        <w:pStyle w:val="ProductList-Body"/>
      </w:pPr>
      <w:r>
        <w:t>Müşterinin toplu lisanslama anlaşmasından bağımsız olarak taraflar veya Bağlı Kuruluşları tarafından veya bunlar için geliştirilmiş ya da elde edilmiş olan herhangi bir bilgisayar kodu veya kod temelli olmayan yazılı materyaller (“Önceden Mevcut Eser”) ile ilgili haklar, sadece Önceden Mevcut Eseri sağlayan tarafın mülkiyetinde kalacaktır. Müşteri Desteğinin gerçekleştirilmesi sırasında taraflardan her biri, sadece Müşteri Desteğine ilişkin yükümlülüklerinin gerçekleştirilmesi için gerektiği ölçüde, diğer tarafa sağlanan Önceden Mevcut Eserini kullanması, çoğaltması ve üzerinde değişiklik yapması için diğer tarafa (ve gerekirse Microsoft yüklenicilerine) geçici ve münhasır olmayan bir lisans vermektedir. Taraflar aksini yazılı olarak ve açıkça kararlaştırmadığı sürece ve ücretinin tamamının ödenmesi halinde Microsoft, Müşteri Desteğine Bağlı teslimatların bir parçası olarak temin edilmiş olan ve Microsoft</w:t>
      </w:r>
      <w:r w:rsidR="002C12D5">
        <w:t>’</w:t>
      </w:r>
      <w:r>
        <w:t>a ait Önceden Mevcut Eseri, kendisine temin edilen şekliyle ve sadece şirket içi işlerinde kullanması, çoğaltması ve (eğer yapılabiliyorsa) üzerinde değişiklik yapması için Müşteriye münhasır olmayan, kalıcı ve bedeli tamamen ödenmiş bir lisans vermektedir. Microsoft</w:t>
      </w:r>
      <w:r w:rsidR="002C12D5">
        <w:t>’</w:t>
      </w:r>
      <w:r>
        <w:t>un Önceden Mevcut Eserine ilişkin bu lisans, Müşterinin Müşteri toplu lisanslama anlaşması hükümlerine uygun hareket etmesi şartıyla verilmektedir. Müşteri Çek Cumhuriyeti</w:t>
      </w:r>
      <w:r w:rsidR="002C12D5">
        <w:t>’</w:t>
      </w:r>
      <w:r>
        <w:t>nde bulunuyorsa, Müşteri, yazarının Müşterinin önceden mevcut eseri üzerinde değişiklik yapma izni verdiğini taahhüt eder. Müşterinin toplu lisanslama anlaşmasının koşullarının veya bu anlaşma kapsamında müşteri desteği ile ilgili diğer tüm beyanların Müşteri tarafından ihlal edilmesi, Microsoft</w:t>
      </w:r>
      <w:r w:rsidR="002C12D5">
        <w:t>’</w:t>
      </w:r>
      <w:r>
        <w:t>un Müşteri Desteğini yerine getirmesinin sonunda Müşteride bıraktığı Microsoft</w:t>
      </w:r>
      <w:r w:rsidR="002C12D5">
        <w:t>’</w:t>
      </w:r>
      <w:r>
        <w:t>un Önceden Mevcut Eseri için kalıcı lisansı elde etmeyi sona erdirme nedeni olacaktır.</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Materyaller</w:t>
      </w:r>
    </w:p>
    <w:p w14:paraId="48F7D817" w14:textId="43C6CD5F" w:rsidR="00A27D70" w:rsidRPr="00690C65" w:rsidRDefault="00A27D70" w:rsidP="00A27D70">
      <w:pPr>
        <w:pStyle w:val="ProductList-Body"/>
      </w:pPr>
      <w:r>
        <w:t>Microsoft, Microsoft tarafından geliştirilmiş (yazılım kodu hariç) ve Müşteri Desteği ile bağlantılı olarak Müşteriye sağlanmış olan tüm materyaller (“Materyaller”) üzerindeki tüm haklara, bu Materyallerin Müşterinin Önceden Mevcut Eserini oluşturduğu durumlar hariç olmak üzere, sahip olacaktır. Microsoft, Müşteriye, Materyalleri yalnızca Müşterinin dahili şirket operasyonları için kullanması, çoğaltması ve üzerinde değişiklik yapması için ve muhasebe veya isim ücreti ödeme zorunluluğu olmadan, münhasır olmayan, süresiz, ücreti tümüyle ödenmiş bir lisans vermektedir.</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Örnek Kodu</w:t>
      </w:r>
    </w:p>
    <w:p w14:paraId="6FB65A5D" w14:textId="57286361" w:rsidR="00A27D70" w:rsidRPr="00690C65" w:rsidRDefault="00A27D70" w:rsidP="00A27D70">
      <w:pPr>
        <w:pStyle w:val="ProductList-Body"/>
      </w:pPr>
      <w:r>
        <w:t>Müşterinin aşağıda belirtilenleri kabul etmesi koşuluyla, Microsoft Müşteriye, görüntüleme amacıyla kullanılmak üzere Microsoft tarafından sağlanan herhangi bir bilgisayar kodunu (“Örnek Kodu”) kullanmak ve üstünde değişiklik yapmak ve Örnek Kodunun nesne kodu biçimini çoğaltmak ve dağıtmak için münhasır olmayan, kalıcı ve telifsiz bir hak vermektedir: (i) Microsoft adını, logosunu veya ticari markalarını, Müşterinin, Örnek Kodun gömülü olduğu yazılım ürünlerini pazarlamak için kullanmamak (ii) Müşterinin, Örnek Kodun gömülü olduğu yazılım ürününe geçerli bir telif hakkı bildirimi dahil etmek; ve (iii) avukatlık ücretleri de dahil olmak üzere Örnek Kodun kullanımı veya dağıtımından kaynaklı olarak ortaya çıkabilecek tüm hak talepleri veya davalar karşısında Microsoft</w:t>
      </w:r>
      <w:r w:rsidR="002C12D5">
        <w:t>’</w:t>
      </w:r>
      <w:r>
        <w:t>u ve onun tedarikçilerini tazmin etmek, ibra etmek ve savunmak.</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Bağlı Kuruluşların Hakları</w:t>
      </w:r>
    </w:p>
    <w:p w14:paraId="49249AA7" w14:textId="1D2CAFAB" w:rsidR="00A27D70" w:rsidRPr="00690C65" w:rsidRDefault="00A27D70" w:rsidP="00A27D70">
      <w:pPr>
        <w:pStyle w:val="ProductList-Body"/>
      </w:pPr>
      <w:r>
        <w:t>Müşteri, bu bölümde yer verilen hakları Bağlı Kuruluşlara alt lisans ile verebilir, ancak müşterinin Bağlı Kuruluşları bu hakları alt lisans ile veremez ve bunların kullanımı Müşterinin toplu lisanslama anlaşmasında yer verilen lisans hükümlerine uygun olmalıdır.</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Müşteri Desteği için Garanti</w:t>
      </w:r>
    </w:p>
    <w:p w14:paraId="58F354F4" w14:textId="7236F1AC" w:rsidR="00D67A4B" w:rsidRPr="00690C65" w:rsidRDefault="00A27D70" w:rsidP="00A27D70">
      <w:pPr>
        <w:pStyle w:val="ProductList-Body"/>
      </w:pPr>
      <w:r>
        <w:t>Microsoft, tüm Müşteri Desteğinin profesyonel özen ve beceriyle gerçekleştirileceğini garanti eder.</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83" w:name="_Toc414020633"/>
      <w:r>
        <w:t>H.264/AVC Görsel Standardı, VC-1 Video Standardı, MPEG-4 Kısım 2 Görsel Standardı ve MPEG-2 Video Standardı hakkında bildirim</w:t>
      </w:r>
      <w:bookmarkEnd w:id="83"/>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84" w:name="Attachment2"/>
      <w:bookmarkStart w:id="85" w:name="_Toc414020634"/>
      <w:r>
        <w:t>Ek 2 – Üyelik Lisans Paketleri</w:t>
      </w:r>
      <w:bookmarkEnd w:id="84"/>
      <w:bookmarkEnd w:id="85"/>
    </w:p>
    <w:p w14:paraId="15149E3E" w14:textId="44C2881C" w:rsidR="007D0838" w:rsidRPr="00690C65" w:rsidRDefault="000F30F7" w:rsidP="00207B92">
      <w:pPr>
        <w:pStyle w:val="ProductList-Body"/>
        <w:jc w:val="both"/>
      </w:pPr>
      <w:r>
        <w:t xml:space="preserve">Çevrimiçi Hizmetler, Çevrimiçi Hizmet Paketleri olarak satın alınmak üzere bulunabilir. Aşağıdaki tabloda, Çevrimiçi Hizmet sırasında bir kısım </w:t>
      </w:r>
      <w:r>
        <w:rPr>
          <w:color w:val="000000" w:themeColor="text1"/>
          <w:shd w:val="clear" w:color="auto" w:fill="4668C5"/>
        </w:rPr>
        <w:t>mavi</w:t>
      </w:r>
      <w:r>
        <w:rPr>
          <w:color w:val="000000" w:themeColor="text1"/>
        </w:rPr>
        <w:t xml:space="preserve"> renkte tona sahipse,</w:t>
      </w:r>
      <w:r>
        <w:t xml:space="preserve"> bu kısmın içinde olduğu sütün için Paket SL</w:t>
      </w:r>
      <w:r w:rsidR="002C12D5">
        <w:t>’</w:t>
      </w:r>
      <w:r>
        <w:t xml:space="preserve">si, bu kısmın Çevrimiçi Hizmetlerine dair SL gereksinimlerini yerine getirmektedir. </w:t>
      </w:r>
    </w:p>
    <w:p w14:paraId="7691D15D" w14:textId="77777777" w:rsidR="009A6ABA" w:rsidRPr="00690C65" w:rsidRDefault="009A6ABA" w:rsidP="00207B92">
      <w:pPr>
        <w:pStyle w:val="ProductList-Body"/>
        <w:jc w:val="both"/>
      </w:pPr>
    </w:p>
    <w:tbl>
      <w:tblPr>
        <w:tblW w:w="10260" w:type="dxa"/>
        <w:tblInd w:w="108" w:type="dxa"/>
        <w:tblLayout w:type="fixed"/>
        <w:tblLook w:val="04A0" w:firstRow="1" w:lastRow="0" w:firstColumn="1" w:lastColumn="0" w:noHBand="0" w:noVBand="1"/>
      </w:tblPr>
      <w:tblGrid>
        <w:gridCol w:w="2141"/>
        <w:gridCol w:w="274"/>
        <w:gridCol w:w="270"/>
        <w:gridCol w:w="270"/>
        <w:gridCol w:w="270"/>
        <w:gridCol w:w="270"/>
        <w:gridCol w:w="270"/>
        <w:gridCol w:w="270"/>
        <w:gridCol w:w="270"/>
        <w:gridCol w:w="270"/>
        <w:gridCol w:w="270"/>
        <w:gridCol w:w="270"/>
        <w:gridCol w:w="831"/>
        <w:gridCol w:w="831"/>
        <w:gridCol w:w="870"/>
        <w:gridCol w:w="810"/>
        <w:gridCol w:w="810"/>
        <w:gridCol w:w="438"/>
        <w:gridCol w:w="555"/>
      </w:tblGrid>
      <w:tr w:rsidR="009A6ABA" w14:paraId="405973D6" w14:textId="77777777" w:rsidTr="003A1604">
        <w:trPr>
          <w:cantSplit/>
          <w:trHeight w:val="501"/>
        </w:trPr>
        <w:tc>
          <w:tcPr>
            <w:tcW w:w="2141"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Çevrimiçi Hizmet</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4EF93CD6" w:rsidR="009A6ABA" w:rsidRDefault="003505B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sidR="009A6ABA">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Kamu Sektörü</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Eğitim</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İş</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Kurumsal</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Mobilite Paketi</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6DAE7126" w:rsidR="009A6ABA" w:rsidRDefault="003505B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r w:rsidR="009A6ABA">
              <w:rPr>
                <w:rFonts w:asciiTheme="majorHAnsi" w:hAnsiTheme="majorHAnsi"/>
                <w:color w:val="FFFFFF" w:themeColor="background1"/>
                <w:sz w:val="16"/>
                <w:szCs w:val="16"/>
                <w:vertAlign w:val="superscript"/>
              </w:rPr>
              <w:t>2</w:t>
            </w:r>
          </w:p>
        </w:tc>
        <w:tc>
          <w:tcPr>
            <w:tcW w:w="993"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9A6ABA" w14:paraId="3E2839AF" w14:textId="77777777" w:rsidTr="003A1604">
        <w:trPr>
          <w:cantSplit/>
          <w:trHeight w:val="288"/>
        </w:trPr>
        <w:tc>
          <w:tcPr>
            <w:tcW w:w="2141"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8"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55"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A6ABA" w14:paraId="3F640A2B" w14:textId="77777777" w:rsidTr="003A1604">
        <w:trPr>
          <w:trHeight w:val="288"/>
        </w:trPr>
        <w:tc>
          <w:tcPr>
            <w:tcW w:w="214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Çevrimiçi</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F18E9EA" w14:textId="77777777" w:rsidTr="003A1604">
        <w:trPr>
          <w:trHeight w:val="288"/>
        </w:trPr>
        <w:tc>
          <w:tcPr>
            <w:tcW w:w="2141"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Çevrimiçi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E8388D6" w14:textId="77777777" w:rsidTr="003A160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Çevrimiçi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12764D52" w14:textId="77777777" w:rsidTr="003A160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Çevrimiçi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0ABC6094" w14:textId="77777777" w:rsidTr="003A160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Çevrimiçi</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937399" w14:textId="77777777" w:rsidTr="003A160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C3BCF36" w14:textId="77777777" w:rsidTr="003A160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Çevrimiçi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888BDF" w14:textId="77777777" w:rsidTr="003A160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Çevrimiçi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5C25224" w14:textId="77777777" w:rsidTr="003A160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Çevrimiçi</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CF572AC" w14:textId="77777777" w:rsidTr="003A160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Çevrimiçi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E4E6896" w14:textId="77777777" w:rsidTr="003A160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Çevrimiçi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3BB1088" w14:textId="77777777" w:rsidTr="003A160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674A66A" w14:textId="77777777" w:rsidTr="003A160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83D529E" w14:textId="77777777" w:rsidTr="003A160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İşletme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2E5BE3F" w14:textId="77777777" w:rsidTr="003A160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EA92558" w14:textId="77777777" w:rsidTr="003A160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D0F5A2D" w14:textId="77777777" w:rsidTr="003A160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64A40B5" w14:textId="77777777" w:rsidTr="003A160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55C3365" w14:textId="77777777" w:rsidTr="003A160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1C7E982" w14:textId="77777777" w:rsidTr="003A160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573A0638" w14:textId="77777777" w:rsidTr="003A160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17B45C6" w14:textId="77777777" w:rsidTr="003A1604">
        <w:trPr>
          <w:trHeight w:val="288"/>
        </w:trPr>
        <w:tc>
          <w:tcPr>
            <w:tcW w:w="2141"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Kurumsal</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72B34CEF" w:rsidR="00C614F3" w:rsidRPr="00690C65" w:rsidRDefault="00007D8A" w:rsidP="00FF0348">
      <w:pPr>
        <w:pStyle w:val="ProductList-Body"/>
      </w:pPr>
      <w:r>
        <w:rPr>
          <w:vertAlign w:val="superscript"/>
        </w:rPr>
        <w:t>1</w:t>
      </w:r>
      <w:r w:rsidR="008D70D7">
        <w:t xml:space="preserve"> </w:t>
      </w:r>
      <w:r>
        <w:t xml:space="preserve">Başlığında </w:t>
      </w:r>
      <w:r w:rsidR="00FF0348">
        <w:t>“</w:t>
      </w:r>
      <w:r>
        <w:t>ProPlus</w:t>
      </w:r>
      <w:r w:rsidR="002C12D5">
        <w:t>’</w:t>
      </w:r>
      <w:r>
        <w:t>sız</w:t>
      </w:r>
      <w:r w:rsidR="00FF0348">
        <w:t>”</w:t>
      </w:r>
      <w:r>
        <w:t xml:space="preserve"> ifadesi içeren Eklenti Paketi SL</w:t>
      </w:r>
      <w:r w:rsidR="002C12D5">
        <w:t>’</w:t>
      </w:r>
      <w:r>
        <w:t>leri, Office 365 ProPlus</w:t>
      </w:r>
      <w:r w:rsidR="002C12D5">
        <w:t>’</w:t>
      </w:r>
      <w:r>
        <w:t>a dair haklar içermez.</w:t>
      </w:r>
    </w:p>
    <w:p w14:paraId="3A7DEFE7" w14:textId="649D2BC4" w:rsidR="008D23E8" w:rsidRPr="00690C65" w:rsidRDefault="00007D8A" w:rsidP="00B92496">
      <w:pPr>
        <w:pStyle w:val="ProductList-Body"/>
      </w:pPr>
      <w:r>
        <w:rPr>
          <w:vertAlign w:val="superscript"/>
        </w:rPr>
        <w:t>2</w:t>
      </w:r>
      <w:r>
        <w:t xml:space="preserve"> Yukarıda belirtilen Çevrimiçi Hizmetlere ek olarak, Enterprise Cloud Suite, Ürün Listesinde tanımlanan şekilde Kullanıcı başına Windows SA için SL gereksinimini karşılar. Ürün Listesi, </w:t>
      </w:r>
      <w:hyperlink r:id="rId49" w:history="1">
        <w:r>
          <w:rPr>
            <w:rStyle w:val="Hyperlink"/>
          </w:rPr>
          <w:t>http://go.microsoft.com/?linkid=9839207</w:t>
        </w:r>
      </w:hyperlink>
      <w:r>
        <w:t xml:space="preserve"> adresinde yer almaktadır.</w:t>
      </w:r>
    </w:p>
    <w:p w14:paraId="5CE54DAE" w14:textId="7CA4E779" w:rsidR="0053216D" w:rsidRPr="00690C65" w:rsidRDefault="000759BB" w:rsidP="0053216D">
      <w:pPr>
        <w:pStyle w:val="ProductList-Body"/>
      </w:pPr>
      <w:r>
        <w:rPr>
          <w:vertAlign w:val="superscript"/>
        </w:rPr>
        <w:t>3</w:t>
      </w:r>
      <w:r>
        <w:t xml:space="preserve"> Microsoft Dynamics CRM Online Professional EDU ve Microsoft Dynamics CRM Online Enterprise EDU, sırasıyla Microsoft Dynamics CRM Online Professional and Microsoft Dynamics CRM Online Enterprise için aynı SL gerekliliklerini karşılar.</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86" w:name="Attachment3"/>
      <w:bookmarkStart w:id="87" w:name="_Toc414020635"/>
      <w:r>
        <w:t>Ek 3 – Standart Sözleşmeye Yönelik Maddeler (İşlemciler)</w:t>
      </w:r>
      <w:bookmarkEnd w:id="86"/>
      <w:bookmarkEnd w:id="87"/>
    </w:p>
    <w:p w14:paraId="4E06F8C8" w14:textId="5AC40D88" w:rsidR="00232755" w:rsidRPr="00690C65" w:rsidRDefault="00232755" w:rsidP="00F56C39">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8315E2">
        <w:t>“</w:t>
      </w:r>
      <w:r>
        <w:t>taraf</w:t>
      </w:r>
      <w:r w:rsidR="008315E2">
        <w:t>”</w:t>
      </w:r>
      <w:r>
        <w:t xml:space="preserve"> olarak ve birlikte </w:t>
      </w:r>
      <w:r w:rsidR="00A76361">
        <w:t>“</w:t>
      </w:r>
      <w:r>
        <w:t>taraflar</w:t>
      </w:r>
      <w:r w:rsidR="00A76361">
        <w:t>”</w:t>
      </w:r>
      <w:r>
        <w:t>ı oluşturarak, Ek 1</w:t>
      </w:r>
      <w:r w:rsidR="002C12D5">
        <w:t>’</w:t>
      </w:r>
      <w:r>
        <w:t>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9F3BDC">
        <w:t>“</w:t>
      </w:r>
      <w:r>
        <w:t>Maddeler</w:t>
      </w:r>
      <w:r w:rsidR="009F3BDC">
        <w:t>”</w:t>
      </w:r>
      <w:r>
        <w:t xml:space="preserve"> veya </w:t>
      </w:r>
      <w:r w:rsidR="00F56C39">
        <w:t>“</w:t>
      </w:r>
      <w:r>
        <w:t>Standart Sözleşmeye Yönelik Maddeler</w:t>
      </w:r>
      <w:r w:rsidR="00F56C39">
        <w:t>”</w:t>
      </w:r>
      <w:r>
        <w:t>) üzerinde anlaşmaya varmışlardır.</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Madde 1: Tanımlar</w:t>
      </w:r>
    </w:p>
    <w:p w14:paraId="71FC6C70" w14:textId="77777777" w:rsidR="00232755" w:rsidRPr="00690C65" w:rsidRDefault="00232755" w:rsidP="00232755">
      <w:pPr>
        <w:pStyle w:val="ProductList-Body"/>
      </w:pPr>
    </w:p>
    <w:p w14:paraId="7BD8EA70" w14:textId="6E74A417" w:rsidR="00232755" w:rsidRPr="00690C65" w:rsidRDefault="00232755" w:rsidP="00232755">
      <w:pPr>
        <w:pStyle w:val="ProductList-Body"/>
        <w:spacing w:after="120"/>
      </w:pPr>
      <w:r>
        <w:t xml:space="preserve">(a) </w:t>
      </w:r>
      <w:r w:rsidR="002C12D5">
        <w:t>‘</w:t>
      </w:r>
      <w:r>
        <w:t>kişisel veriler</w:t>
      </w:r>
      <w:r w:rsidR="002C12D5">
        <w:t>’</w:t>
      </w:r>
      <w:r>
        <w:t xml:space="preserve">, </w:t>
      </w:r>
      <w:r w:rsidR="002C12D5">
        <w:t>‘</w:t>
      </w:r>
      <w:r>
        <w:t>özel veri kategorileri</w:t>
      </w:r>
      <w:r w:rsidR="002C12D5">
        <w:t>’</w:t>
      </w:r>
      <w:r>
        <w:t xml:space="preserve">, </w:t>
      </w:r>
      <w:r w:rsidR="002C12D5">
        <w:t>‘</w:t>
      </w:r>
      <w:r>
        <w:t>işlem/işleme</w:t>
      </w:r>
      <w:r w:rsidR="002C12D5">
        <w:t>’</w:t>
      </w:r>
      <w:r>
        <w:t xml:space="preserve">, </w:t>
      </w:r>
      <w:r w:rsidR="002C12D5">
        <w:t>‘</w:t>
      </w:r>
      <w:r>
        <w:t>kontrolör</w:t>
      </w:r>
      <w:r w:rsidR="002C12D5">
        <w:t>’</w:t>
      </w:r>
      <w:r>
        <w:t xml:space="preserve">, </w:t>
      </w:r>
      <w:r w:rsidR="002C12D5">
        <w:t>‘</w:t>
      </w:r>
      <w:r>
        <w:t>işlemci</w:t>
      </w:r>
      <w:r w:rsidR="002C12D5">
        <w:t>’</w:t>
      </w:r>
      <w:r>
        <w:t xml:space="preserve">, </w:t>
      </w:r>
      <w:r w:rsidR="002C12D5">
        <w:t>‘</w:t>
      </w:r>
      <w:r>
        <w:t>veri sahibi</w:t>
      </w:r>
      <w:r w:rsidR="002C12D5">
        <w:t>’</w:t>
      </w:r>
      <w:r>
        <w:t xml:space="preserve"> ve </w:t>
      </w:r>
      <w:r w:rsidR="002C12D5">
        <w:t>‘</w:t>
      </w:r>
      <w:r>
        <w:t>denetleme yetkisi</w:t>
      </w:r>
      <w:r w:rsidR="002C12D5">
        <w:t>’</w:t>
      </w:r>
      <w:r>
        <w:t xml:space="preserve"> terimleri; Avrupa Parlamentosunun ve Konseyinin 95/46/EC no.lu, 24 Ekim 1995 tarihli, kişisel verilerin işlenmesi konusunda kişilerin korunmasıyla ve bu tip verilerin serbest dolaşımıyla ilgili Yönergesinde tanımlanan anlama sahip olacaktır; </w:t>
      </w:r>
    </w:p>
    <w:p w14:paraId="56DF744D" w14:textId="6ADDA6CC" w:rsidR="00232755" w:rsidRPr="00690C65" w:rsidRDefault="00232755" w:rsidP="00232755">
      <w:pPr>
        <w:pStyle w:val="ProductList-Body"/>
        <w:spacing w:after="120"/>
      </w:pPr>
      <w:r>
        <w:t xml:space="preserve">(b) </w:t>
      </w:r>
      <w:r w:rsidR="002C12D5">
        <w:t>‘</w:t>
      </w:r>
      <w:r>
        <w:t>verileri dışa aktaran</w:t>
      </w:r>
      <w:r w:rsidR="002C12D5">
        <w:t>’</w:t>
      </w:r>
      <w:r>
        <w:t xml:space="preserve"> terimi, kişisel verileri transfer eden kontrolör anlamına gelir; </w:t>
      </w:r>
    </w:p>
    <w:p w14:paraId="4D0F19E1" w14:textId="0585F711" w:rsidR="00232755" w:rsidRPr="00690C65" w:rsidRDefault="00232755" w:rsidP="00232755">
      <w:pPr>
        <w:pStyle w:val="ProductList-Body"/>
        <w:spacing w:after="120"/>
      </w:pPr>
      <w:r>
        <w:t xml:space="preserve">(c) </w:t>
      </w:r>
      <w:r w:rsidR="002C12D5">
        <w:t>‘</w:t>
      </w:r>
      <w:r>
        <w:t>verileri içe aktaran</w:t>
      </w:r>
      <w:r w:rsidR="002C12D5">
        <w:t>’</w:t>
      </w:r>
      <w:r>
        <w:t xml:space="preserve">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3242292C" w14:textId="78758338" w:rsidR="00232755" w:rsidRPr="00690C65" w:rsidRDefault="00232755" w:rsidP="00232755">
      <w:pPr>
        <w:pStyle w:val="ProductList-Body"/>
        <w:spacing w:after="120"/>
      </w:pPr>
      <w:r>
        <w:t xml:space="preserve">(d) </w:t>
      </w:r>
      <w:r w:rsidR="002C12D5">
        <w:t>‘</w:t>
      </w:r>
      <w:r>
        <w:t>alt işlemci</w:t>
      </w:r>
      <w:r w:rsidR="002C12D5">
        <w:t>’</w:t>
      </w:r>
      <w:r>
        <w:t xml:space="preserve">,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3606732F" w14:textId="3255FC21" w:rsidR="00232755" w:rsidRPr="00690C65" w:rsidRDefault="00232755" w:rsidP="00232755">
      <w:pPr>
        <w:pStyle w:val="ProductList-Body"/>
        <w:spacing w:after="120"/>
      </w:pPr>
      <w:r>
        <w:t xml:space="preserve">(e) </w:t>
      </w:r>
      <w:r w:rsidR="002C12D5">
        <w:t>‘</w:t>
      </w:r>
      <w:r>
        <w:t>geçerli veri koruma yasası</w:t>
      </w:r>
      <w:r w:rsidR="002C12D5">
        <w:t>’</w:t>
      </w:r>
      <w:r>
        <w:t xml:space="preserve">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5DF17BEE" w14:textId="69CE8B6C" w:rsidR="00232755" w:rsidRPr="00690C65" w:rsidRDefault="00232755" w:rsidP="00232755">
      <w:pPr>
        <w:pStyle w:val="ProductList-Body"/>
      </w:pPr>
      <w:r>
        <w:t xml:space="preserve">(f) </w:t>
      </w:r>
      <w:r w:rsidR="002C12D5">
        <w:t>‘</w:t>
      </w:r>
      <w:r>
        <w:t>teknik ve organizasyonel güvenlik önlemleri</w:t>
      </w:r>
      <w:r w:rsidR="002C12D5">
        <w:t>’</w:t>
      </w:r>
      <w:r>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Madde 2: Aktarım Detayları</w:t>
      </w:r>
    </w:p>
    <w:p w14:paraId="65E8E6A1" w14:textId="77777777" w:rsidR="00232755" w:rsidRPr="00690C65" w:rsidRDefault="00232755" w:rsidP="00232755">
      <w:pPr>
        <w:pStyle w:val="ProductList-Body"/>
      </w:pPr>
    </w:p>
    <w:p w14:paraId="2FC5C622" w14:textId="09D2E609" w:rsidR="00232755" w:rsidRPr="00690C65" w:rsidRDefault="00232755" w:rsidP="00232755">
      <w:pPr>
        <w:pStyle w:val="ProductList-Body"/>
      </w:pPr>
      <w:r>
        <w:t>Aktarım detayları ve uygulanabildiği yerde özellikle de kişisel verilerin özel kategorileri, Maddelerin ayrılmaz parçasını oluşturan aşağıdaki Ek 1</w:t>
      </w:r>
      <w:r w:rsidR="002C12D5">
        <w:t>’</w:t>
      </w:r>
      <w:r>
        <w:t>de belirtilmiştir.</w:t>
      </w:r>
    </w:p>
    <w:p w14:paraId="514ED70C" w14:textId="77777777" w:rsidR="00232755" w:rsidRPr="00690C65" w:rsidRDefault="00232755" w:rsidP="00A914BF">
      <w:pPr>
        <w:pStyle w:val="ProductList-Body"/>
      </w:pPr>
    </w:p>
    <w:p w14:paraId="2E1D0F6D" w14:textId="62B20AF8" w:rsidR="00232755" w:rsidRPr="00690C65" w:rsidRDefault="00232755" w:rsidP="00233C87">
      <w:pPr>
        <w:pStyle w:val="ProductList-Body"/>
        <w:jc w:val="center"/>
        <w:outlineLvl w:val="1"/>
      </w:pPr>
      <w:r>
        <w:rPr>
          <w:b/>
        </w:rPr>
        <w:t>Madd</w:t>
      </w:r>
      <w:r w:rsidR="003505B3">
        <w:rPr>
          <w:b/>
        </w:rPr>
        <w:t>e 3: Üçüncü Kişi Lehtar maddesi</w:t>
      </w:r>
    </w:p>
    <w:p w14:paraId="2BE581EB" w14:textId="77777777" w:rsidR="00232755" w:rsidRPr="00690C65" w:rsidRDefault="00232755" w:rsidP="00232755">
      <w:pPr>
        <w:pStyle w:val="ProductList-Body"/>
      </w:pPr>
    </w:p>
    <w:p w14:paraId="1EB5EC7D" w14:textId="06F51FA5" w:rsidR="00232755" w:rsidRPr="00690C65" w:rsidRDefault="00232755" w:rsidP="00232755">
      <w:pPr>
        <w:pStyle w:val="ProductList-Body"/>
        <w:spacing w:after="120"/>
      </w:pPr>
      <w:r>
        <w:t>1. Veri sahibi, üçüncü taraf lehtarı olarak işbu Maddeyi, Madde 4(b) - (i), Madde 5(a) - (e) ve (g) - (j) ile Madde 6(1) ve (2), Madde 7, Madde 8(2) ve Maddeler 9 - 12</w:t>
      </w:r>
      <w:r w:rsidR="002C12D5">
        <w:t>’</w:t>
      </w:r>
      <w:r>
        <w:t xml:space="preserve">yi veri aktarıcısı aleyhinde uygulayabilir. </w:t>
      </w:r>
    </w:p>
    <w:p w14:paraId="2380EFCA" w14:textId="13AF1C65" w:rsidR="00232755" w:rsidRPr="00690C65" w:rsidRDefault="00232755" w:rsidP="00232755">
      <w:pPr>
        <w:pStyle w:val="ProductList-Body"/>
        <w:spacing w:after="120"/>
      </w:pPr>
      <w:r>
        <w:t>2. Veri sahibi, bu Maddeyi, Madde 5(a) - (e) ve (g), Madde 6, Madde 7, Madde 8(2) ve Madde 9 - 12</w:t>
      </w:r>
      <w:r w:rsidR="002C12D5">
        <w:t>’</w:t>
      </w:r>
      <w:r>
        <w:t xml:space="preserve">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3F00294C" w14:textId="350909B6" w:rsidR="00232755" w:rsidRPr="00690C65" w:rsidRDefault="00232755" w:rsidP="00232755">
      <w:pPr>
        <w:pStyle w:val="ProductList-Body"/>
        <w:spacing w:after="120"/>
      </w:pPr>
      <w:r>
        <w:t>3. Veri sahibi, bu Maddeyi, Madde 5(a) - (e) ve (g), Madde 6, Madde 7, Madde 8(2) ve Madde 9 - 12</w:t>
      </w:r>
      <w:r w:rsidR="002C12D5">
        <w:t>’</w:t>
      </w:r>
      <w:r>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3853E7F8" w14:textId="77777777" w:rsidR="00232755" w:rsidRPr="00690C65" w:rsidRDefault="00232755" w:rsidP="00232755">
      <w:pPr>
        <w:pStyle w:val="ProductList-Body"/>
      </w:pPr>
      <w:r>
        <w:t xml:space="preserve">4. Taraflar, veri sahibinin isteğini açıkça belirtmesi ve ulusal kanunca izin verilmesi durumunda bir kuruluş veya diğer kurum tarafından temsil edilen bir veri sahibine itiraz etmez. </w:t>
      </w:r>
    </w:p>
    <w:p w14:paraId="5FB36197" w14:textId="77777777" w:rsidR="00D67A4B" w:rsidRPr="00690C65" w:rsidRDefault="00D67A4B" w:rsidP="00A914BF">
      <w:pPr>
        <w:pStyle w:val="ProductList-Body"/>
      </w:pPr>
    </w:p>
    <w:p w14:paraId="346A077B" w14:textId="77777777" w:rsidR="000B2305" w:rsidRPr="00690C65" w:rsidRDefault="000B2305">
      <w:r>
        <w:rPr>
          <w:b/>
        </w:rPr>
        <w:br w:type="page"/>
      </w:r>
    </w:p>
    <w:p w14:paraId="7ACF0438" w14:textId="328506FE" w:rsidR="00232755" w:rsidRPr="00690C65" w:rsidRDefault="00232755" w:rsidP="00233C87">
      <w:pPr>
        <w:pStyle w:val="ProductList-Body"/>
        <w:jc w:val="center"/>
        <w:outlineLvl w:val="1"/>
      </w:pPr>
      <w:r>
        <w:rPr>
          <w:b/>
        </w:rPr>
        <w:t>Madde 4: Veri aktarımcısının yükümlülükleri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Veri aktarımcısı, aşağıdakileri kabul ve taahhüt eder: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1BBA23CC" w14:textId="77777777" w:rsidR="00232755" w:rsidRPr="00690C65" w:rsidRDefault="00232755" w:rsidP="00232755">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38B34303" w14:textId="7016CAF9" w:rsidR="00232755" w:rsidRPr="00690C65" w:rsidRDefault="00232755" w:rsidP="00232755">
      <w:pPr>
        <w:pStyle w:val="ProductList-Body"/>
        <w:spacing w:after="120"/>
      </w:pPr>
      <w:r>
        <w:t>(c) veri aktarımcısı, aşağıda Ek 2</w:t>
      </w:r>
      <w:r w:rsidR="002C12D5">
        <w:t>’</w:t>
      </w:r>
      <w:r>
        <w:t xml:space="preserve">de belirtilen teknik ve örgütsel güvenlik tedbirlerine ilişkin yeterli teminatlar sunacaktır; </w:t>
      </w:r>
    </w:p>
    <w:p w14:paraId="41951DDE" w14:textId="5F1A3EEA" w:rsidR="00232755" w:rsidRPr="00690C65" w:rsidRDefault="00232755" w:rsidP="00232755">
      <w:pPr>
        <w:pStyle w:val="ProductList-Body"/>
        <w:spacing w:after="120"/>
      </w:pPr>
      <w:r>
        <w:t>(</w:t>
      </w:r>
      <w:r w:rsidR="00CE624D">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0A445E6C" w14:textId="77777777" w:rsidR="00232755" w:rsidRPr="00690C65" w:rsidRDefault="00232755" w:rsidP="00232755">
      <w:pPr>
        <w:pStyle w:val="ProductList-Body"/>
        <w:spacing w:after="120"/>
      </w:pPr>
      <w:r>
        <w:t xml:space="preserve">(e) güvenlik tedbirlerine uyumu temin edecektir; </w:t>
      </w:r>
    </w:p>
    <w:p w14:paraId="6AB8CF1B" w14:textId="77777777" w:rsidR="00232755" w:rsidRPr="00690C65" w:rsidRDefault="00232755" w:rsidP="00232755">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1FF7E12F" w14:textId="77777777" w:rsidR="00232755" w:rsidRPr="00690C65" w:rsidRDefault="00232755" w:rsidP="00232755">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5D2CB4A1" w14:textId="77777777" w:rsidR="00232755" w:rsidRPr="00690C65" w:rsidRDefault="00232755" w:rsidP="00232755">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6BE07452" w14:textId="7C2373DE" w:rsidR="00232755" w:rsidRPr="00690C65" w:rsidRDefault="00232755" w:rsidP="00232755">
      <w:pPr>
        <w:pStyle w:val="ProductList-Body"/>
        <w:spacing w:after="120"/>
      </w:pPr>
      <w:r>
        <w:t>(i) alt işleme durumunda işleme faaliyeti, alt işlemci tarafından, Maddeler uyarınca veri alıcısı ile aynı seviyede kişisel veri korunması ve veri sahibinin haklarını koruma sunarak, Madde 11</w:t>
      </w:r>
      <w:r w:rsidR="002C12D5">
        <w:t>’</w:t>
      </w:r>
      <w:r>
        <w:t xml:space="preserve">e göre yapılır ve </w:t>
      </w:r>
    </w:p>
    <w:p w14:paraId="7FB3CCD2" w14:textId="47F63135" w:rsidR="00D67A4B" w:rsidRPr="00690C65" w:rsidRDefault="00232755" w:rsidP="00232755">
      <w:pPr>
        <w:pStyle w:val="ProductList-Body"/>
      </w:pPr>
      <w:r>
        <w:t>(</w:t>
      </w:r>
      <w:r w:rsidR="00CE624D">
        <w:t>j</w:t>
      </w:r>
      <w:r>
        <w:t>) Madde 4(a) - (i)</w:t>
      </w:r>
      <w:r w:rsidR="002C12D5">
        <w:t>’</w:t>
      </w:r>
      <w:r>
        <w:t>ye uyumu temin edecektir;</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Madde 5: Veri alıcısının yükümlülükleri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Veri alıcısı, aşağıdakileri kabul ve taahhüt eder: </w:t>
      </w:r>
    </w:p>
    <w:p w14:paraId="21D74128" w14:textId="77777777" w:rsidR="00E83159" w:rsidRPr="00690C65" w:rsidRDefault="00E83159" w:rsidP="00E83159">
      <w:pPr>
        <w:pStyle w:val="ProductList-Body"/>
      </w:pPr>
    </w:p>
    <w:p w14:paraId="59EB4F4E" w14:textId="7F8566E5" w:rsidR="00E83159" w:rsidRPr="00690C65" w:rsidRDefault="00E83159" w:rsidP="00E83159">
      <w:pPr>
        <w:pStyle w:val="ProductList-Body"/>
        <w:spacing w:after="120"/>
      </w:pPr>
      <w:r>
        <w:t>(</w:t>
      </w:r>
      <w:r w:rsidR="00CE624D">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5E81B701" w14:textId="77777777" w:rsidR="00E83159" w:rsidRPr="00690C65" w:rsidRDefault="00E83159" w:rsidP="00E83159">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61FCFACE" w14:textId="5795F545" w:rsidR="00E83159" w:rsidRPr="00690C65" w:rsidRDefault="00E83159" w:rsidP="00E83159">
      <w:pPr>
        <w:pStyle w:val="ProductList-Body"/>
        <w:spacing w:after="120"/>
      </w:pPr>
      <w:r>
        <w:t>(c) aktarılan kişisel verileri işlemeden önce aşağıda Ek 2</w:t>
      </w:r>
      <w:r w:rsidR="002C12D5">
        <w:t>’</w:t>
      </w:r>
      <w:r>
        <w:t xml:space="preserve">de belirtilen teknik ve örgütsel güvenlik tedbirlerine ilişkin yeterli teminatlar sunmuştur; </w:t>
      </w:r>
    </w:p>
    <w:p w14:paraId="345C600F" w14:textId="77777777" w:rsidR="00E83159" w:rsidRPr="00690C65" w:rsidRDefault="00E83159" w:rsidP="00E83159">
      <w:pPr>
        <w:pStyle w:val="ProductList-Body"/>
      </w:pPr>
      <w:r>
        <w:t xml:space="preserve">(d) veri aktarıcısını, aşağıdakiler hakkında, gecikmeksizin bilgilendirecek: </w:t>
      </w:r>
    </w:p>
    <w:p w14:paraId="1CD6BBE0" w14:textId="77777777" w:rsidR="00E83159" w:rsidRPr="00690C65" w:rsidRDefault="00E83159" w:rsidP="00E83159">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0E22FCAF" w14:textId="77777777" w:rsidR="00E83159" w:rsidRPr="00690C65" w:rsidRDefault="00E83159" w:rsidP="00E83159">
      <w:pPr>
        <w:pStyle w:val="ProductList-Body"/>
        <w:spacing w:after="60"/>
        <w:ind w:left="360"/>
      </w:pPr>
      <w:r>
        <w:t xml:space="preserve">(ii) kazara veya yetkisiz erişim ve </w:t>
      </w:r>
    </w:p>
    <w:p w14:paraId="336E5C2B" w14:textId="77777777" w:rsidR="00E83159" w:rsidRPr="00690C65" w:rsidRDefault="00E83159" w:rsidP="00E83159">
      <w:pPr>
        <w:pStyle w:val="ProductList-Body"/>
        <w:spacing w:after="120"/>
        <w:ind w:left="360"/>
      </w:pPr>
      <w:r>
        <w:t xml:space="preserve">(iii) başka bir şekilde yapılmasına izin verilmemişse, söz konusu talebe yanıt vermeksizin veri sahiplerinden doğrudan alınan herhangi bir talep; </w:t>
      </w:r>
    </w:p>
    <w:p w14:paraId="4C2B8EAE" w14:textId="77777777" w:rsidR="00E83159" w:rsidRPr="00690C65" w:rsidRDefault="00E83159" w:rsidP="00E83159">
      <w:pPr>
        <w:pStyle w:val="ProductList-Body"/>
        <w:spacing w:after="120"/>
      </w:pPr>
      <w:r>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26C2A2E6" w14:textId="77777777" w:rsidR="00E83159" w:rsidRPr="00690C65" w:rsidRDefault="00E83159" w:rsidP="00E83159">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7B3FC717" w14:textId="77777777" w:rsidR="00E83159" w:rsidRPr="00690C65" w:rsidRDefault="00E83159" w:rsidP="00E83159">
      <w:pPr>
        <w:pStyle w:val="ProductList-Body"/>
        <w:spacing w:after="120"/>
      </w:pPr>
      <w:r>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34C6AB8B" w14:textId="77777777" w:rsidR="00E83159" w:rsidRPr="00690C65" w:rsidRDefault="00E83159" w:rsidP="00E83159">
      <w:pPr>
        <w:pStyle w:val="ProductList-Body"/>
        <w:spacing w:after="120"/>
      </w:pPr>
      <w:r>
        <w:t xml:space="preserve">(h) alt işleme durumunda, veri aktarıcısını daha önceden bilgilendirmiş ve veri aktarıcısının yazılı ön muvafakatini almıştır; </w:t>
      </w:r>
    </w:p>
    <w:p w14:paraId="24B62CD3" w14:textId="77777777" w:rsidR="00E83159" w:rsidRPr="00690C65" w:rsidRDefault="00E83159" w:rsidP="00E83159">
      <w:pPr>
        <w:pStyle w:val="ProductList-Body"/>
        <w:spacing w:after="120"/>
      </w:pPr>
      <w:r>
        <w:t>(i) hizmetlerin alt işlemci tarafından işlenmesi Madde 11 ile uyumlu şekilde gerçekleştirilecektir ve</w:t>
      </w:r>
    </w:p>
    <w:p w14:paraId="49ECD6CC" w14:textId="37AA8DD2" w:rsidR="00D67A4B" w:rsidRPr="00690C65" w:rsidRDefault="00E83159" w:rsidP="00E83159">
      <w:pPr>
        <w:pStyle w:val="ProductList-Body"/>
      </w:pPr>
      <w:r>
        <w:t>(j) Maddeler uyarınca imza ettiği alt işlemci sözleşmesinin bir suretini, veri aktarıcısına gecikmeksizin gönderecektir.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Madde 6: Sorumluluk</w:t>
      </w:r>
    </w:p>
    <w:p w14:paraId="53DD784F" w14:textId="77777777" w:rsidR="00E83159" w:rsidRPr="00690C65" w:rsidRDefault="00E83159" w:rsidP="00E83159">
      <w:pPr>
        <w:pStyle w:val="ProductList-Body"/>
      </w:pPr>
    </w:p>
    <w:p w14:paraId="725D41B8" w14:textId="2D373677" w:rsidR="00E83159" w:rsidRPr="00690C65" w:rsidRDefault="00E83159" w:rsidP="00E83159">
      <w:pPr>
        <w:pStyle w:val="ProductList-Body"/>
        <w:spacing w:after="120"/>
      </w:pPr>
      <w:r>
        <w:t>1. Taraflar, Madde 3 veya Madde 11</w:t>
      </w:r>
      <w:r w:rsidR="002C12D5">
        <w:t>’</w:t>
      </w:r>
      <w:r>
        <w:t xml:space="preserve">de belirtilen yükümlülüklerin herhangi bir tarafça veya alt işlemci tarafından ihlal edilmesinin bir sonucu olarak zarara maruz kalan veri sahibinin, maruz kalınan zarar için veri aktarıcısından tazminat alma hakkına sahip olduğunu kabul eder. </w:t>
      </w:r>
    </w:p>
    <w:p w14:paraId="1D8EBF41" w14:textId="109A3AE3" w:rsidR="00E83159" w:rsidRPr="00690C65" w:rsidRDefault="00E83159" w:rsidP="00E83159">
      <w:pPr>
        <w:pStyle w:val="ProductList-Body"/>
        <w:spacing w:after="120"/>
      </w:pPr>
      <w:r>
        <w:t>2. Eğer bir veri sahibi, veri aktarıcısının geçekten ortadan kalması, kanunen varlığını sonlandırması veya borçlarını ödeyemez duruma gelmesi sebebiyle, Madde 3 veya Madde 11</w:t>
      </w:r>
      <w:r w:rsidR="002C12D5">
        <w:t>’</w:t>
      </w:r>
      <w:r>
        <w:t xml:space="preserve">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6008C88B" w14:textId="77777777" w:rsidR="00E83159" w:rsidRPr="00690C65" w:rsidRDefault="00E83159" w:rsidP="00E83159">
      <w:pPr>
        <w:pStyle w:val="ProductList-Body"/>
        <w:spacing w:after="120"/>
      </w:pPr>
      <w:r>
        <w:t xml:space="preserve">Veri alıcısı, kendi sorumluluklarından kaçınmak amacıyla bir alt işlemcinin kendi yükümlülüklerini ihlal etmesine istinat edemez. </w:t>
      </w:r>
    </w:p>
    <w:p w14:paraId="131E173E" w14:textId="7D063AFB" w:rsidR="00E83159" w:rsidRPr="00690C65" w:rsidRDefault="00E83159" w:rsidP="00E83159">
      <w:pPr>
        <w:pStyle w:val="ProductList-Body"/>
      </w:pPr>
      <w:r>
        <w:t>3. Eğer bir veri sahibi, hem veri aktarıcısının hem de veri alıcısının gerçekten ortadan kalması, kanunen varlığını sonlandırması veya borçlarını ödeyemez duruma gelmesi sebebiyle, Madde 3 veya Madde 11</w:t>
      </w:r>
      <w:r w:rsidR="002C12D5">
        <w:t>’</w:t>
      </w:r>
      <w:r>
        <w:t>de belirtilen yükümlülüklerinin alt işlemcisi tarafından ihlal edilmesi dolayısıyla paragraf 1 ve 2</w:t>
      </w:r>
      <w:r w:rsidR="002C12D5">
        <w:t>’</w:t>
      </w:r>
      <w:r>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046E5901" w14:textId="77777777" w:rsidR="00E83159" w:rsidRPr="00690C65" w:rsidRDefault="00E83159" w:rsidP="00E83159">
      <w:pPr>
        <w:pStyle w:val="ProductList-Body"/>
      </w:pPr>
    </w:p>
    <w:p w14:paraId="185926AD" w14:textId="4DEB3424" w:rsidR="00E83159" w:rsidRPr="00690C65" w:rsidRDefault="00E83159" w:rsidP="00233C87">
      <w:pPr>
        <w:pStyle w:val="ProductList-Body"/>
        <w:jc w:val="center"/>
        <w:outlineLvl w:val="1"/>
      </w:pPr>
      <w:r>
        <w:rPr>
          <w:b/>
        </w:rPr>
        <w:t>Madde 7</w:t>
      </w:r>
      <w:r w:rsidR="003505B3">
        <w:rPr>
          <w:b/>
        </w:rPr>
        <w:t>: Arabuluculuk ve Yargı Yetkisi</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7EE05A13" w14:textId="77777777" w:rsidR="00E83159" w:rsidRPr="00690C65" w:rsidRDefault="00E83159" w:rsidP="00E83159">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32BAE473" w14:textId="77777777" w:rsidR="00E83159" w:rsidRPr="00690C65" w:rsidRDefault="00E83159" w:rsidP="00E83159">
      <w:pPr>
        <w:pStyle w:val="ProductList-Body"/>
        <w:spacing w:after="120"/>
        <w:ind w:left="360"/>
      </w:pPr>
      <w:r>
        <w:t xml:space="preserve">(b) anlaşmazlığı, veri aktarıcısının kurulduğu Üye Ülkedeki mahkemelere sunmak. </w:t>
      </w:r>
    </w:p>
    <w:p w14:paraId="530854B2" w14:textId="77777777" w:rsidR="00E83159" w:rsidRPr="00690C65" w:rsidRDefault="00E83159" w:rsidP="00E83159">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Madde 8: Denetleyici kurumlarla işbirliği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Veri aktarıcısı, talep etmesi durumunda ya da geçerli veri koruma kanununca gerekli kılınması halinde işbu sözleşmenin bir suretini denetleyici kuruma sunmayı kabul eder. </w:t>
      </w:r>
    </w:p>
    <w:p w14:paraId="7E0C678C" w14:textId="77777777" w:rsidR="00E83159" w:rsidRPr="00690C65" w:rsidRDefault="00E83159" w:rsidP="00E83159">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7B517B78" w14:textId="08DE3694" w:rsidR="00E83159" w:rsidRPr="00690C65" w:rsidRDefault="00E83159" w:rsidP="00E83159">
      <w:pPr>
        <w:pStyle w:val="ProductList-Body"/>
      </w:pPr>
      <w:r>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w:t>
      </w:r>
      <w:r w:rsidR="002C12D5">
        <w:t>’</w:t>
      </w:r>
      <w:r>
        <w:t xml:space="preserve">de öngörülen tedbirleri alma hakkına sahip olacaktır. </w:t>
      </w:r>
    </w:p>
    <w:p w14:paraId="7FFAA2C6" w14:textId="77777777" w:rsidR="00E83159" w:rsidRPr="00690C65" w:rsidRDefault="00E83159" w:rsidP="00E83159">
      <w:pPr>
        <w:pStyle w:val="ProductList-Body"/>
      </w:pPr>
    </w:p>
    <w:p w14:paraId="3A1B0C09" w14:textId="4819A041" w:rsidR="00E83159" w:rsidRPr="00690C65" w:rsidRDefault="003505B3" w:rsidP="00233C87">
      <w:pPr>
        <w:pStyle w:val="ProductList-Body"/>
        <w:jc w:val="center"/>
        <w:outlineLvl w:val="1"/>
      </w:pPr>
      <w:r>
        <w:rPr>
          <w:b/>
        </w:rPr>
        <w:t>Madde 9: Tabi Olunan Yasa</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Maddeler, veri aktarıcısının kurulduğu Üye Ülke kanunlarına tabi olacaktır.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Madde 10: Sözleşmedeki değişiklikler</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Madde 11: Alt işleme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2AE21057" w14:textId="50878C4F" w:rsidR="00E83159" w:rsidRPr="00690C65" w:rsidRDefault="00E83159" w:rsidP="00E83159">
      <w:pPr>
        <w:pStyle w:val="ProductList-Body"/>
        <w:spacing w:after="120"/>
      </w:pPr>
      <w:r>
        <w:t>2. Veri alıcı ve alt işlemci arasındaki yazılı ön mukavele, ayrıca, veri sahibinin Madde 6 paragraf 1</w:t>
      </w:r>
      <w:r w:rsidR="002C12D5">
        <w:t>’</w:t>
      </w:r>
      <w:r>
        <w:t>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w:t>
      </w:r>
      <w:r w:rsidR="002C12D5">
        <w:t>’</w:t>
      </w:r>
      <w:r>
        <w:t xml:space="preserve">te gibi bir üçüncü taraf lehtar maddesi içerecektir. Alt işlemcinin söz konusu üçüncü taraf sorumluluğu, Maddeler uyarınca kendi işleme faaliyetleri ile sınırlı olacaktır. </w:t>
      </w:r>
    </w:p>
    <w:p w14:paraId="4BCDF65D" w14:textId="5FBA2804" w:rsidR="00E83159" w:rsidRPr="00690C65" w:rsidRDefault="00E83159" w:rsidP="00E83159">
      <w:pPr>
        <w:pStyle w:val="ProductList-Body"/>
        <w:spacing w:after="120"/>
      </w:pPr>
      <w:r>
        <w:t>3. Sözleşmenin alt işlemesine ilişkin olarak paragraf 1</w:t>
      </w:r>
      <w:r w:rsidR="002C12D5">
        <w:t>’</w:t>
      </w:r>
      <w:r>
        <w:t xml:space="preserve">de belirtilen veri koruma hususlarına dair hükümler, veri aktarıcısının kurulduğu Üye Ülke hukukuna tabi olacaktır. </w:t>
      </w:r>
    </w:p>
    <w:p w14:paraId="0A40BFDA" w14:textId="77777777" w:rsidR="00E83159" w:rsidRPr="00690C65" w:rsidRDefault="00E83159" w:rsidP="00E83159">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Madde 12: Kişisel verileri işleme hizmetlerinin sonlandırılması sonrasındaki yükümlülük</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589DB68" w14:textId="61EE9930" w:rsidR="00E83159" w:rsidRPr="00690C65" w:rsidRDefault="00E83159" w:rsidP="00E83159">
      <w:pPr>
        <w:pStyle w:val="ProductList-Body"/>
      </w:pPr>
      <w:r>
        <w:t>2. Veri alıcısı ve alt işlemci, veri aktarıcısının ve/veya denetleme makamının talebi üzerin, paragraf 1</w:t>
      </w:r>
      <w:r w:rsidR="002C12D5">
        <w:t>’</w:t>
      </w:r>
      <w:r>
        <w:t xml:space="preserve">de belirtilen önlemlerin denetimi için veri işleme tesislerini sunacağını taahhüt eder.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 Sözleşmeye Yönelik Maddelere Ek 1</w:t>
      </w:r>
    </w:p>
    <w:p w14:paraId="1286C765" w14:textId="77777777" w:rsidR="00E83159" w:rsidRPr="00690C65" w:rsidRDefault="00E83159" w:rsidP="00E83159">
      <w:pPr>
        <w:pStyle w:val="ProductList-Body"/>
      </w:pPr>
    </w:p>
    <w:p w14:paraId="3A827E64" w14:textId="200FB5A7" w:rsidR="00E83159" w:rsidRPr="00690C65" w:rsidRDefault="00E83159" w:rsidP="00FD5486">
      <w:pPr>
        <w:pStyle w:val="ProductList-Body"/>
        <w:spacing w:after="120"/>
      </w:pPr>
      <w:r>
        <w:rPr>
          <w:b/>
        </w:rPr>
        <w:t>Verileri dışa aktaran</w:t>
      </w:r>
      <w:r w:rsidRPr="00772F42">
        <w:rPr>
          <w:b/>
          <w:bCs/>
        </w:rPr>
        <w:t>:</w:t>
      </w:r>
      <w:r>
        <w:t xml:space="preserve"> Müşteri, veri aktarımcısıdır. Veri aktarımcısı, Çevrimiçi Hizmetler Hükümleri</w:t>
      </w:r>
      <w:r w:rsidR="002C12D5">
        <w:t>’</w:t>
      </w:r>
      <w:r>
        <w:t xml:space="preserve">nin </w:t>
      </w:r>
      <w:r w:rsidR="009368FF">
        <w:t>“</w:t>
      </w:r>
      <w:r>
        <w:t xml:space="preserve">Güvenlik ve Veri İşleme başlıklı bölümünde açıklanan Çevrimiçi Hizmetlerin bir kullanıcısıdır: Ek Teknik ve Organizasyonel Önlemler.” </w:t>
      </w:r>
    </w:p>
    <w:p w14:paraId="3B378EFB" w14:textId="3482C8BC" w:rsidR="00E83159" w:rsidRPr="00690C65" w:rsidRDefault="003505B3" w:rsidP="00E83159">
      <w:pPr>
        <w:pStyle w:val="ProductList-Body"/>
        <w:spacing w:after="120"/>
      </w:pPr>
      <w:r>
        <w:t>Veri alıcısı:</w:t>
      </w:r>
      <w:r w:rsidR="00E83159">
        <w:t xml:space="preserve"> Veri alıcısı, yazılım ve hizmetlerin küresel üreticisi olan MICROSOFT CORPORATION</w:t>
      </w:r>
      <w:r w:rsidR="002C12D5">
        <w:t>’</w:t>
      </w:r>
      <w:r w:rsidR="00E83159">
        <w:t xml:space="preserve">dır. </w:t>
      </w:r>
    </w:p>
    <w:p w14:paraId="6D761CE0" w14:textId="77777777" w:rsidR="00E83159" w:rsidRPr="00690C65" w:rsidRDefault="00E83159" w:rsidP="00E83159">
      <w:pPr>
        <w:pStyle w:val="ProductList-Body"/>
        <w:spacing w:after="120"/>
      </w:pPr>
      <w:r>
        <w:rPr>
          <w:b/>
        </w:rPr>
        <w:t>Veri sahipleri</w:t>
      </w:r>
      <w:r w:rsidRPr="00772F42">
        <w:rPr>
          <w:b/>
          <w:bCs/>
        </w:rPr>
        <w:t>:</w:t>
      </w:r>
      <w:r>
        <w:t xml:space="preserve"> Veri sahipleri, veri aktarımcısının müşterisinin temsilcilerini ve veri aktarımcısının çalışanları, yüklenicileri, ortakları ve müşterileri dahil son kullanıcılarını kapsar. Veri sahipleri, ayrıca veri alıcısı tarafından sunulan hizmetlerin kullanıcılarına, kişisel bilgileri iletmeye veya aktarmaya çalışan kişileri de içerebilir. </w:t>
      </w:r>
    </w:p>
    <w:p w14:paraId="6CDC09DC" w14:textId="3322ECC6" w:rsidR="00E83159" w:rsidRPr="00690C65" w:rsidRDefault="00E83159" w:rsidP="00E83159">
      <w:pPr>
        <w:pStyle w:val="ProductList-Body"/>
        <w:spacing w:after="120"/>
      </w:pPr>
      <w:r>
        <w:rPr>
          <w:b/>
        </w:rPr>
        <w:t>Veri kategorileri</w:t>
      </w:r>
      <w:r w:rsidRPr="00772F42">
        <w:rPr>
          <w:b/>
          <w:bCs/>
        </w:rPr>
        <w:t>:</w:t>
      </w:r>
      <w:r>
        <w:t xml:space="preserve"> Aktarılan kişisel veriler, Çevrimiçi Hizmetler bağlamında elektronik biçimdeki e-posta, belge ve diğer verileri kapsar. </w:t>
      </w:r>
    </w:p>
    <w:p w14:paraId="6B371D68" w14:textId="4AC5C277" w:rsidR="00E83159" w:rsidRPr="00690C65" w:rsidRDefault="00E83159" w:rsidP="00E83159">
      <w:pPr>
        <w:pStyle w:val="ProductList-Body"/>
      </w:pPr>
      <w:r>
        <w:rPr>
          <w:b/>
        </w:rPr>
        <w:t>İşleme faaliyetleri</w:t>
      </w:r>
      <w:r w:rsidRPr="00772F42">
        <w:rPr>
          <w:b/>
          <w:bCs/>
        </w:rPr>
        <w:t>:</w:t>
      </w:r>
      <w:r>
        <w:t xml:space="preserve"> Devredilen kişisel veriler, aşağıdaki işleme faaliyetlerine tabi olacaktır: </w:t>
      </w:r>
    </w:p>
    <w:p w14:paraId="346A1AFB" w14:textId="5B4C11AC" w:rsidR="00E83159" w:rsidRPr="00690C65" w:rsidRDefault="00E83159" w:rsidP="00AF3E20">
      <w:pPr>
        <w:pStyle w:val="ProductList-Body"/>
        <w:spacing w:after="60"/>
        <w:ind w:left="547"/>
      </w:pPr>
      <w:r>
        <w:rPr>
          <w:b/>
        </w:rPr>
        <w:t>a. Veri İşleme Süresi ve Hedefi</w:t>
      </w:r>
      <w:r w:rsidRPr="00772F42">
        <w:rPr>
          <w:b/>
          <w:bCs/>
        </w:rPr>
        <w:t>.</w:t>
      </w:r>
      <w:r>
        <w:t xml:space="preserve"> Veri işleme süresi, verileri dışa aktaran ile Microsoft kurumu arasında, bu Standart Sözleşmeye Yönelik Maddelerin eklendiği (</w:t>
      </w:r>
      <w:r w:rsidR="00AF3E20">
        <w:t>“</w:t>
      </w:r>
      <w:r>
        <w:t>Microsoft</w:t>
      </w:r>
      <w:r w:rsidR="00AF3E20">
        <w:t>”</w:t>
      </w:r>
      <w:r>
        <w:t xml:space="preserve">) geçerli toplu lisanslama anlaşması kapsamında belirlenen süre olacaktır. Veri işleme amacı; Çevrimiçi Hizmetlerinin yerine getirilmesidir. </w:t>
      </w:r>
    </w:p>
    <w:p w14:paraId="5CB87AE9" w14:textId="5455C5B8" w:rsidR="00E83159" w:rsidRPr="00690C65" w:rsidRDefault="00E83159" w:rsidP="00E83159">
      <w:pPr>
        <w:pStyle w:val="ProductList-Body"/>
        <w:spacing w:after="60"/>
        <w:ind w:left="547"/>
      </w:pPr>
      <w:r>
        <w:rPr>
          <w:b/>
        </w:rPr>
        <w:t>b. Veri İşleme Kapsamı ve Amacı</w:t>
      </w:r>
      <w:r w:rsidRPr="00772F42">
        <w:rPr>
          <w:b/>
          <w:bCs/>
        </w:rPr>
        <w:t>.</w:t>
      </w:r>
      <w:r>
        <w:t xml:space="preserve"> Kişisel verilerin işlenme kapsamı ve amacı, DPT</w:t>
      </w:r>
      <w:r w:rsidR="002C12D5">
        <w:t>’</w:t>
      </w:r>
      <w:r>
        <w:t xml:space="preserve">de açıklanmıştır. Veri aktarımcısı, veri merkezlerinin ve yönetim/destek tesislerinin küresel bir ağını işletmektedir ve işleme, veri alıcısının veya alt işlemcisinin söz konusu faaliyetlerde bulunduğu yargı alanında gerçekleşebilir. </w:t>
      </w:r>
    </w:p>
    <w:p w14:paraId="19A62BC3" w14:textId="01353C60" w:rsidR="00E83159" w:rsidRPr="00690C65" w:rsidRDefault="00E83159" w:rsidP="00E83159">
      <w:pPr>
        <w:pStyle w:val="ProductList-Body"/>
        <w:spacing w:after="60"/>
        <w:ind w:left="547"/>
      </w:pPr>
      <w:r>
        <w:rPr>
          <w:b/>
        </w:rPr>
        <w:t>c. Müşteri Verilerine Erişim</w:t>
      </w:r>
      <w:r w:rsidRPr="00772F42">
        <w:rPr>
          <w:b/>
          <w:bCs/>
        </w:rPr>
        <w:t>.</w:t>
      </w:r>
      <w:r>
        <w:t xml:space="preserve"> Geçerli toplu lisanslama anlaşması kapsamında belirlenen süre boyunca verileri içe aktaran, kendi seçimine göre ve AB Veri Koruma Yönergesi</w:t>
      </w:r>
      <w:r w:rsidR="002C12D5">
        <w:t>’</w:t>
      </w:r>
      <w:r>
        <w:t>nin 12(b) Maddesi</w:t>
      </w:r>
      <w:r w:rsidR="002C12D5">
        <w:t>’</w:t>
      </w:r>
      <w:r>
        <w:t xml:space="preserve">ni uygulayan ilgili yasa kapsamında gerekli olduğu ölçüde, şu ikisinden birini gerçekleştirecektir: (1) Müşteri Verilerini düzeltebilme, silebilme veya engelleyebilme özelliğini veri aktarımcısına sağlayacak ya da (2) bu tür düzeltmeleri, silmeleri veya engellemeleri kendi adına yapacaktır. </w:t>
      </w:r>
    </w:p>
    <w:p w14:paraId="1A0B0329" w14:textId="77777777" w:rsidR="00E83159" w:rsidRPr="00690C65" w:rsidRDefault="00E83159" w:rsidP="00E83159">
      <w:pPr>
        <w:pStyle w:val="ProductList-Body"/>
        <w:spacing w:after="60"/>
        <w:ind w:left="547"/>
      </w:pPr>
      <w:r>
        <w:rPr>
          <w:b/>
        </w:rPr>
        <w:t>d. Verileri Dışa Aktaranın Talimatları</w:t>
      </w:r>
      <w:r w:rsidRPr="00772F42">
        <w:rPr>
          <w:b/>
          <w:bCs/>
        </w:rPr>
        <w:t>.</w:t>
      </w:r>
      <w:r>
        <w:t xml:space="preserve"> Çevrimiçi Hizmetler için, veri alıcısı sadece, Microsoft tarafından iletilen veri aktarımcısı talimatlarına göre hareket edecektir. </w:t>
      </w:r>
    </w:p>
    <w:p w14:paraId="0D6446BF" w14:textId="77777777" w:rsidR="00E83159" w:rsidRPr="00690C65" w:rsidRDefault="00E83159" w:rsidP="00E83159">
      <w:pPr>
        <w:pStyle w:val="ProductList-Body"/>
        <w:spacing w:after="120"/>
        <w:ind w:left="547"/>
      </w:pPr>
      <w:r>
        <w:rPr>
          <w:b/>
        </w:rPr>
        <w:t>e. Müşteri Verilerinin Silinmesi veya Geri Verilmesi</w:t>
      </w:r>
      <w:r w:rsidRPr="00772F42">
        <w:rPr>
          <w:b/>
          <w:bCs/>
        </w:rPr>
        <w:t>.</w:t>
      </w:r>
      <w:r>
        <w:t xml:space="preserve"> Veri aktarımcısının Çevrimiçi Hizmetleri kullanımının sona ermesi veya feshedilmesi üzerine, Müşteri Verilerini alabilir ve veri aktarımcısı, her durumda sözleşmeye uygulanan Çevrimiçi Hizmetler Hükümlerine göre, Müşteri Verilerini silecektir. </w:t>
      </w:r>
    </w:p>
    <w:p w14:paraId="1DF93B42" w14:textId="6443A7BC" w:rsidR="00D67A4B" w:rsidRPr="00690C65" w:rsidRDefault="00E83159" w:rsidP="00E83159">
      <w:pPr>
        <w:pStyle w:val="ProductList-Body"/>
      </w:pPr>
      <w:r>
        <w:rPr>
          <w:b/>
        </w:rPr>
        <w:t>Alt Yükleniciler</w:t>
      </w:r>
      <w:r w:rsidRPr="00772F42">
        <w:rPr>
          <w:b/>
          <w:bCs/>
        </w:rPr>
        <w:t>:</w:t>
      </w:r>
      <w:r>
        <w:t xml:space="preserve"> Veri alıcısı, ayrıca kendi adına, müşteri desteği sağlamak gibi sınırlı hizmetler sunması için başka şirketler de kiralayabilir. Bu tür alt yüklenicilerin, sadece veri aktarımcısının onları sunmaları için tuttuğu hizmetleri sunmak için Müşteri Verilerine erişim izni vardır ve Müşteri Verilerini başka herhangi bir amaç için kullanmaları yasaktır.</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 Sözleşmeye Yönelik Maddelere Ek 2</w:t>
      </w:r>
    </w:p>
    <w:p w14:paraId="6B6CB89B" w14:textId="77777777" w:rsidR="00463CC3" w:rsidRPr="00690C65" w:rsidRDefault="00463CC3" w:rsidP="00463CC3">
      <w:pPr>
        <w:pStyle w:val="ProductList-Body"/>
      </w:pPr>
    </w:p>
    <w:p w14:paraId="44F30446" w14:textId="7B33E08D" w:rsidR="00463CC3" w:rsidRPr="00690C65" w:rsidRDefault="00463CC3" w:rsidP="00463CC3">
      <w:pPr>
        <w:pStyle w:val="ProductList-Body"/>
        <w:spacing w:after="120"/>
      </w:pPr>
      <w:r>
        <w:t>Maddeler 4(d) ve 5 (c)</w:t>
      </w:r>
      <w:r w:rsidR="002C12D5">
        <w:t>’</w:t>
      </w:r>
      <w:r>
        <w:t>ye uygun şekilde veri alıcısı tarafından uygulanan teknik ve örgütsel güvenlik tedbirlerinin açıklaması:</w:t>
      </w:r>
    </w:p>
    <w:p w14:paraId="73D6155F" w14:textId="08E7215C" w:rsidR="00463CC3" w:rsidRPr="00690C65" w:rsidRDefault="00463CC3" w:rsidP="00463CC3">
      <w:pPr>
        <w:pStyle w:val="ProductList-Body"/>
        <w:spacing w:after="120"/>
      </w:pPr>
      <w:r>
        <w:t xml:space="preserve">1. </w:t>
      </w:r>
      <w:r>
        <w:rPr>
          <w:b/>
        </w:rPr>
        <w:t>Personel</w:t>
      </w:r>
      <w:r w:rsidRPr="00772F42">
        <w:rPr>
          <w:b/>
          <w:bCs/>
        </w:rPr>
        <w:t>.</w:t>
      </w:r>
      <w:r>
        <w:t xml:space="preserve"> Veri alıcısının personeli, yetkilendirme olmadan Müşteri Verilerini işlemeyecektir. Personel, herhangi bir Müşteri Verisinin gizliliğini korumakla yükümlüdür ve bu yükümlülük, taahhütlerinin sona ermesinin ardından bile devam eder. </w:t>
      </w:r>
    </w:p>
    <w:p w14:paraId="290598D1" w14:textId="758EF624" w:rsidR="00463CC3" w:rsidRPr="00690C65" w:rsidRDefault="00463CC3" w:rsidP="00463CC3">
      <w:pPr>
        <w:pStyle w:val="ProductList-Body"/>
      </w:pPr>
      <w:r>
        <w:t xml:space="preserve">2. </w:t>
      </w:r>
      <w:r>
        <w:rPr>
          <w:b/>
        </w:rPr>
        <w:t>Veri Gizliliği ile İlgili Kişi</w:t>
      </w:r>
      <w:r w:rsidRPr="00772F42">
        <w:rPr>
          <w:b/>
          <w:bCs/>
        </w:rPr>
        <w:t>.</w:t>
      </w:r>
      <w:r>
        <w:t xml:space="preserve"> Veri alıcısının veri gizlilik sorumlusuna, aşağıdaki adresten ulaşılabilir: </w:t>
      </w:r>
    </w:p>
    <w:p w14:paraId="45F2365C" w14:textId="77777777" w:rsidR="00463CC3" w:rsidRPr="00690C65" w:rsidRDefault="00463CC3" w:rsidP="00463CC3">
      <w:pPr>
        <w:pStyle w:val="ProductList-Body"/>
      </w:pPr>
      <w:r>
        <w:t xml:space="preserve">Microsoft Corporation </w:t>
      </w:r>
    </w:p>
    <w:p w14:paraId="781C4202" w14:textId="1F06763E" w:rsidR="00463CC3" w:rsidRPr="00690C65" w:rsidRDefault="00463CC3" w:rsidP="00463CC3">
      <w:pPr>
        <w:pStyle w:val="ProductList-Body"/>
        <w:ind w:left="360"/>
      </w:pPr>
      <w:r>
        <w:t>Sayın: Gizlilik Baş Sorumlusu</w:t>
      </w:r>
      <w:r w:rsidR="008D70D7">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0675083A" w:rsidR="00463CC3" w:rsidRPr="00690C65" w:rsidRDefault="00463CC3" w:rsidP="00463CC3">
      <w:pPr>
        <w:pStyle w:val="ProductList-Body"/>
        <w:spacing w:after="120"/>
      </w:pPr>
      <w:r>
        <w:t xml:space="preserve">3. </w:t>
      </w:r>
      <w:r>
        <w:rPr>
          <w:b/>
        </w:rPr>
        <w:t>Teknik ve Organizasyonel Önlemler</w:t>
      </w:r>
      <w:r w:rsidRPr="00772F42">
        <w:rPr>
          <w:b/>
          <w:bCs/>
        </w:rPr>
        <w:t>.</w:t>
      </w:r>
      <w:r>
        <w:t xml:space="preserve"> Verileri içe aktaran, rastlantısal kayıplara, tahribata ya da değiştirilmeye, yetkisiz ifşaya veya erişime ya da yasaya aykırı tahribata karşı DPT</w:t>
      </w:r>
      <w:r w:rsidR="002C12D5">
        <w:t>’</w:t>
      </w:r>
      <w:r>
        <w:t>de tanımlanan haliyle Müşteri Verilerini koruması amaçlanan, uygun teknik ve organizasyonel önlemleri, dahili kontrolleri ve bilgi güvenliği programlarını uygulamaktadır ve aşağıdaki gibi sürdürecektir: DPT</w:t>
      </w:r>
      <w:r w:rsidR="002C12D5">
        <w:t>’</w:t>
      </w:r>
      <w:r>
        <w:t>de ifade edilen teknik ve organizasyonel önlemler, dahili kontroller ve bilgi güvenliği programları, bu referans yoluyla bu Ek 2</w:t>
      </w:r>
      <w:r w:rsidR="002C12D5">
        <w:t>’</w:t>
      </w:r>
      <w:r>
        <w:t>ye işburada dahil edilmektedir ve tümüyle bu Ek 2</w:t>
      </w:r>
      <w:r w:rsidR="002C12D5">
        <w:t>’</w:t>
      </w:r>
      <w:r>
        <w:t>de ifade edilmiş gibi verileri içe aktaran üzerinde bağlayıcıdır.</w:t>
      </w:r>
    </w:p>
    <w:p w14:paraId="56307797" w14:textId="34DEFA53" w:rsidR="00463CC3" w:rsidRPr="00690C65" w:rsidRDefault="00463CC3" w:rsidP="00463CC3">
      <w:pPr>
        <w:pStyle w:val="ProductList-Body"/>
      </w:pPr>
      <w:r>
        <w:t>Microsoft Corporation</w:t>
      </w:r>
      <w:r w:rsidR="002C12D5">
        <w:t>’</w:t>
      </w:r>
      <w:r>
        <w:t>ın imzası, sonraki sayfadadır.</w:t>
      </w:r>
    </w:p>
    <w:p w14:paraId="1C68CEB9" w14:textId="1FD621BA" w:rsidR="00463CC3" w:rsidRPr="00690C65" w:rsidRDefault="00463CC3" w:rsidP="00A914BF">
      <w:pPr>
        <w:pStyle w:val="ProductList-Body"/>
      </w:pPr>
      <w:r>
        <w:br w:type="page"/>
      </w:r>
    </w:p>
    <w:p w14:paraId="7BCF5423" w14:textId="6A5703BA" w:rsidR="00463CC3" w:rsidRPr="00690C65" w:rsidRDefault="00463CC3" w:rsidP="00233C87">
      <w:pPr>
        <w:pStyle w:val="ProductList-Body"/>
        <w:outlineLvl w:val="1"/>
      </w:pPr>
      <w:r>
        <w:rPr>
          <w:b/>
        </w:rPr>
        <w:t>Verileri içe aktaran adına Standart Sözleşmeye Yönelik Maddelerin, Ek 1</w:t>
      </w:r>
      <w:r w:rsidR="002C12D5">
        <w:rPr>
          <w:b/>
        </w:rPr>
        <w:t>’</w:t>
      </w:r>
      <w:r>
        <w:rPr>
          <w:b/>
        </w:rPr>
        <w:t>in ve Ek 2</w:t>
      </w:r>
      <w:r w:rsidR="002C12D5">
        <w:rPr>
          <w:b/>
        </w:rPr>
        <w:t>’</w:t>
      </w:r>
      <w:r>
        <w:rPr>
          <w:b/>
        </w:rPr>
        <w:t>nin imzalanması:</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Şirket Başkan Vekili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5A35050" w14:textId="77777777" w:rsidR="00161B37" w:rsidRDefault="00161B37" w:rsidP="009A573F">
      <w:pPr>
        <w:spacing w:after="0" w:line="240" w:lineRule="auto"/>
      </w:pPr>
      <w:r>
        <w:separator/>
      </w:r>
    </w:p>
  </w:endnote>
  <w:endnote w:type="continuationSeparator" w:id="0">
    <w:p w14:paraId="356AB940" w14:textId="77777777" w:rsidR="00161B37" w:rsidRDefault="00161B37" w:rsidP="009A573F">
      <w:pPr>
        <w:spacing w:after="0" w:line="240" w:lineRule="auto"/>
      </w:pPr>
      <w:r>
        <w:continuationSeparator/>
      </w:r>
    </w:p>
  </w:endnote>
  <w:endnote w:type="continuationNotice" w:id="1">
    <w:p w14:paraId="083B3F18" w14:textId="77777777" w:rsidR="00161B37" w:rsidRDefault="00161B3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250CAB" w14:textId="77777777" w:rsidR="00973EC1" w:rsidRDefault="00973EC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3505B3" w:rsidRDefault="003505B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3505B3" w:rsidRPr="00591643" w:rsidRDefault="003505B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505B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505B3" w:rsidRPr="00C76DF3" w:rsidRDefault="00161B37" w:rsidP="005C51AC">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505B3" w:rsidRPr="00C76DF3" w:rsidRDefault="003505B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505B3" w:rsidRPr="00C76DF3" w:rsidRDefault="00161B37" w:rsidP="005C51AC">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505B3" w:rsidRPr="00C76DF3" w:rsidRDefault="003505B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505B3" w:rsidRPr="00C76DF3" w:rsidRDefault="00161B37" w:rsidP="005C51AC">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505B3" w:rsidRPr="00C76DF3" w:rsidRDefault="003505B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505B3" w:rsidRPr="00C76DF3" w:rsidRDefault="00161B37" w:rsidP="005C51AC">
          <w:pPr>
            <w:pStyle w:val="ProductList-OfferingBody"/>
            <w:ind w:left="-72" w:right="-77"/>
            <w:jc w:val="center"/>
            <w:rPr>
              <w:color w:val="808080" w:themeColor="background1" w:themeShade="80"/>
              <w:sz w:val="14"/>
              <w:szCs w:val="14"/>
            </w:rPr>
          </w:pPr>
          <w:hyperlink w:anchor="PrivacyandSecurityTerms" w:history="1">
            <w:r w:rsidR="003505B3">
              <w:rPr>
                <w:rStyle w:val="Hyperlink"/>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505B3" w:rsidRPr="00C76DF3" w:rsidRDefault="003505B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505B3" w:rsidRPr="00C76DF3" w:rsidRDefault="00161B37" w:rsidP="005C51AC">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505B3" w:rsidRPr="00C76DF3" w:rsidRDefault="003505B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505B3" w:rsidRPr="00C76DF3" w:rsidRDefault="00161B37" w:rsidP="005C51AC">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Ekler</w:t>
            </w:r>
          </w:hyperlink>
        </w:p>
      </w:tc>
    </w:tr>
  </w:tbl>
  <w:p w14:paraId="7E537610" w14:textId="77777777" w:rsidR="003505B3" w:rsidRPr="00591643" w:rsidRDefault="003505B3"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68DD8EF1" w14:textId="77777777" w:rsidTr="003505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3505B3" w:rsidRPr="00C76DF3" w:rsidRDefault="00161B37"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3505B3" w:rsidRPr="00C76DF3" w:rsidRDefault="00161B37"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3505B3" w:rsidRPr="00C76DF3" w:rsidRDefault="00161B37"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3E388"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CADC1" w14:textId="7BC4E6E2" w:rsidR="003505B3" w:rsidRPr="003505B3" w:rsidRDefault="00161B37"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3505B3" w:rsidRPr="00C76DF3" w:rsidRDefault="00161B37"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3505B3" w:rsidRPr="00C76DF3" w:rsidRDefault="00161B37"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16C19722" w14:textId="77777777" w:rsidR="003505B3" w:rsidRPr="00591643" w:rsidRDefault="003505B3" w:rsidP="00884BE5">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671134C1"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24930A" w14:textId="1F88F8BD" w:rsidR="003505B3" w:rsidRPr="00C76DF3" w:rsidRDefault="00161B37"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9A054"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9F88B1D" w14:textId="16B06F66" w:rsidR="003505B3" w:rsidRPr="00C76DF3" w:rsidRDefault="00161B37"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FD8DC9"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51EFB" w14:textId="5A5D1842" w:rsidR="003505B3" w:rsidRPr="00C76DF3" w:rsidRDefault="00161B37"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F23730"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E22A" w14:textId="7F7D7DA8" w:rsidR="003505B3" w:rsidRPr="003505B3" w:rsidRDefault="00161B37"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60302C"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4B58A" w14:textId="43FAB588" w:rsidR="003505B3" w:rsidRPr="00C76DF3" w:rsidRDefault="00161B37"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5559C2"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12D3B" w14:textId="0FDD0FFD" w:rsidR="003505B3" w:rsidRPr="00C76DF3" w:rsidRDefault="00161B37"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1A21C7ED" w14:textId="77777777" w:rsidR="003505B3" w:rsidRPr="00591643" w:rsidRDefault="003505B3" w:rsidP="00CE4B3A">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176CACD7"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FD2989" w14:textId="77777777" w:rsidR="003505B3" w:rsidRPr="00C76DF3" w:rsidRDefault="00161B37"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2F58E5"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200CB" w14:textId="77777777" w:rsidR="003505B3" w:rsidRPr="00C76DF3" w:rsidRDefault="00161B37"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9516AE"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93EE1F" w14:textId="77777777" w:rsidR="003505B3" w:rsidRPr="00C76DF3" w:rsidRDefault="00161B37"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22FE17"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AA899" w14:textId="77777777" w:rsidR="003505B3" w:rsidRPr="003505B3" w:rsidRDefault="00161B37"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2D350"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1AD2F" w14:textId="3D329266" w:rsidR="003505B3" w:rsidRPr="00C76DF3" w:rsidRDefault="00161B37"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ADA724"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F1B2FF" w14:textId="5E580416" w:rsidR="003505B3" w:rsidRPr="00C76DF3" w:rsidRDefault="00161B37"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3F2F8388" w14:textId="77777777" w:rsidR="003505B3" w:rsidRPr="00591643" w:rsidRDefault="003505B3" w:rsidP="00F11F0F">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2E264CE8"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F589ED" w14:textId="77777777" w:rsidR="003505B3" w:rsidRPr="00C76DF3" w:rsidRDefault="00161B37"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B94122"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48EBD" w14:textId="77777777" w:rsidR="003505B3" w:rsidRPr="00C76DF3" w:rsidRDefault="00161B37"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E4DD3F"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C08AC00" w14:textId="77777777" w:rsidR="003505B3" w:rsidRPr="00C76DF3" w:rsidRDefault="00161B37"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BB6E6A"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87C05B" w14:textId="77777777" w:rsidR="003505B3" w:rsidRPr="003505B3" w:rsidRDefault="00161B37"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EB59D1"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1A34E" w14:textId="77777777" w:rsidR="003505B3" w:rsidRPr="00C76DF3" w:rsidRDefault="00161B37"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2D542"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C0A5D" w14:textId="30E7FC10" w:rsidR="003505B3" w:rsidRPr="00C76DF3" w:rsidRDefault="00161B37"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0E611FD3" w14:textId="77777777" w:rsidR="003505B3" w:rsidRPr="00591643" w:rsidRDefault="003505B3" w:rsidP="002F54EA">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273ABB1F"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B0E412" w14:textId="77777777" w:rsidR="003505B3" w:rsidRPr="00C76DF3" w:rsidRDefault="00161B37"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2A67CC"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CCE1C" w14:textId="77777777" w:rsidR="003505B3" w:rsidRPr="00C76DF3" w:rsidRDefault="00161B37"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BC937"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2E992" w14:textId="77777777" w:rsidR="003505B3" w:rsidRPr="00C76DF3" w:rsidRDefault="00161B37"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874E6B"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DD84A8A" w14:textId="77777777" w:rsidR="003505B3" w:rsidRPr="003505B3" w:rsidRDefault="00161B37"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09102"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7E3C0" w14:textId="77777777" w:rsidR="003505B3" w:rsidRPr="00C76DF3" w:rsidRDefault="00161B37"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A9177E"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6EEFB" w14:textId="1CEBB4FC" w:rsidR="003505B3" w:rsidRPr="00C76DF3" w:rsidRDefault="00161B37"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132966FC" w14:textId="77777777" w:rsidR="003505B3" w:rsidRPr="00591643" w:rsidRDefault="003505B3" w:rsidP="006136C1">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2741E7FD"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628F0D3" w14:textId="77777777" w:rsidR="003505B3" w:rsidRPr="00C76DF3" w:rsidRDefault="00161B37"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B96F6"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CB19B5" w14:textId="77777777" w:rsidR="003505B3" w:rsidRPr="00C76DF3" w:rsidRDefault="00161B37"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1364"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2A69C" w14:textId="77777777" w:rsidR="003505B3" w:rsidRPr="00C76DF3" w:rsidRDefault="00161B37"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FEB338"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12E51A0" w14:textId="77777777" w:rsidR="003505B3" w:rsidRPr="003505B3" w:rsidRDefault="00161B37"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FE1847"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63BA1" w14:textId="77777777" w:rsidR="003505B3" w:rsidRPr="00C76DF3" w:rsidRDefault="00161B37"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5A4F2E"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C5A53" w14:textId="607D47B4" w:rsidR="003505B3" w:rsidRPr="00C76DF3" w:rsidRDefault="00161B37"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266D937A" w14:textId="77777777" w:rsidR="003505B3" w:rsidRPr="00591643" w:rsidRDefault="003505B3" w:rsidP="00FC1DBA">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2207002E"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0F6F18" w14:textId="77777777" w:rsidR="003505B3" w:rsidRPr="00C76DF3" w:rsidRDefault="00161B37"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25CDF3"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AC223" w14:textId="77777777" w:rsidR="003505B3" w:rsidRPr="00C76DF3" w:rsidRDefault="00161B37"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690E9"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1E61B" w14:textId="77777777" w:rsidR="003505B3" w:rsidRPr="00C76DF3" w:rsidRDefault="00161B37"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655AC6"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5823EB" w14:textId="77777777" w:rsidR="003505B3" w:rsidRPr="003505B3" w:rsidRDefault="00161B37" w:rsidP="003505B3">
          <w:pPr>
            <w:pStyle w:val="ProductList-OfferingBody"/>
            <w:ind w:left="-72" w:right="-77"/>
            <w:jc w:val="center"/>
            <w:rPr>
              <w:color w:val="0563C1" w:themeColor="hyperlink"/>
              <w:spacing w:val="-2"/>
              <w:sz w:val="14"/>
              <w:szCs w:val="14"/>
              <w:u w:val="single"/>
            </w:rPr>
          </w:pPr>
          <w:hyperlink w:anchor="PrivacyandSecurityTerms" w:history="1">
            <w:r w:rsidR="003505B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669482"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5C2A86" w14:textId="77777777" w:rsidR="003505B3" w:rsidRPr="00C76DF3" w:rsidRDefault="00161B37"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834B7"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B28BF" w14:textId="37B937A7" w:rsidR="003505B3" w:rsidRPr="00C76DF3" w:rsidRDefault="00161B37"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019EA18F" w14:textId="77777777" w:rsidR="003505B3" w:rsidRPr="00591643" w:rsidRDefault="003505B3" w:rsidP="00566B7D">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3505B3" w:rsidRPr="00C76DF3" w:rsidRDefault="00161B37"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3505B3" w:rsidRPr="00C76DF3" w:rsidRDefault="00161B37"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3505B3" w:rsidRPr="00C76DF3" w:rsidRDefault="00161B37"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3505B3" w:rsidRPr="000E4BBB" w:rsidRDefault="00161B37"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3505B3" w:rsidRPr="00C76DF3" w:rsidRDefault="00161B37"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3505B3" w:rsidRPr="00C76DF3" w:rsidRDefault="00161B37"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180422CD" w14:textId="77777777" w:rsidR="003505B3" w:rsidRPr="00591643" w:rsidRDefault="003505B3" w:rsidP="001B38CF">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79131E0D"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E6B339" w14:textId="77777777" w:rsidR="003505B3" w:rsidRPr="00C76DF3" w:rsidRDefault="00161B37"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766879"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2D0D6" w14:textId="77777777" w:rsidR="003505B3" w:rsidRPr="00C76DF3" w:rsidRDefault="00161B37"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62645A"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B0BCE4" w14:textId="77777777" w:rsidR="003505B3" w:rsidRPr="00C76DF3" w:rsidRDefault="00161B37"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4B5BC3"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BEEA6" w14:textId="77777777" w:rsidR="003505B3" w:rsidRPr="000E4BBB" w:rsidRDefault="00161B37"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CF59F5"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ADBF4" w14:textId="77777777" w:rsidR="003505B3" w:rsidRPr="00C76DF3" w:rsidRDefault="00161B37"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4F236"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1CE1E7" w14:textId="0E6410C6" w:rsidR="003505B3" w:rsidRPr="00C76DF3" w:rsidRDefault="00161B37"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6D74CF55" w14:textId="77777777" w:rsidR="003505B3" w:rsidRPr="00591643" w:rsidRDefault="003505B3" w:rsidP="004C306C">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108EE9BB"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3E4D43" w14:textId="77777777" w:rsidR="003505B3" w:rsidRPr="00C76DF3" w:rsidRDefault="00161B37"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26EB45"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1C6713" w14:textId="77777777" w:rsidR="003505B3" w:rsidRPr="00C76DF3" w:rsidRDefault="00161B37"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AAEF70"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0639F" w14:textId="77777777" w:rsidR="003505B3" w:rsidRPr="00C76DF3" w:rsidRDefault="00161B37"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EA8CA0"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1A300" w14:textId="77777777" w:rsidR="003505B3" w:rsidRPr="003505B3" w:rsidRDefault="00161B37"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771EC7"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481B8" w14:textId="77777777" w:rsidR="003505B3" w:rsidRPr="00C76DF3" w:rsidRDefault="00161B37"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17058"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04FCD98" w14:textId="357549BB" w:rsidR="003505B3" w:rsidRPr="00C76DF3" w:rsidRDefault="00161B37"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55A97689" w14:textId="77777777" w:rsidR="003505B3" w:rsidRPr="00591643" w:rsidRDefault="003505B3" w:rsidP="00006C37">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FDF715" w14:textId="77777777" w:rsidR="00161B37" w:rsidRDefault="00161B37" w:rsidP="009A573F">
      <w:pPr>
        <w:spacing w:after="0" w:line="240" w:lineRule="auto"/>
      </w:pPr>
      <w:r>
        <w:separator/>
      </w:r>
    </w:p>
  </w:footnote>
  <w:footnote w:type="continuationSeparator" w:id="0">
    <w:p w14:paraId="676500F2" w14:textId="77777777" w:rsidR="00161B37" w:rsidRDefault="00161B37" w:rsidP="009A573F">
      <w:pPr>
        <w:spacing w:after="0" w:line="240" w:lineRule="auto"/>
      </w:pPr>
      <w:r>
        <w:continuationSeparator/>
      </w:r>
    </w:p>
  </w:footnote>
  <w:footnote w:type="continuationNotice" w:id="1">
    <w:p w14:paraId="07D28D50" w14:textId="77777777" w:rsidR="00161B37" w:rsidRDefault="00161B37">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BAE9D1" w14:textId="77777777" w:rsidR="00973EC1" w:rsidRDefault="00973EC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C1D9D2" w14:textId="77777777" w:rsidR="00973EC1" w:rsidRDefault="00973EC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3505B3" w:rsidRPr="004D27A6" w:rsidRDefault="003505B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6299FB0" w:rsidR="003505B3" w:rsidRPr="00171B2E" w:rsidRDefault="003505B3"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 Toplu Lisanslama Çevrimiçi Hizmet Hükümleri (Dünya Çapında Türkçe, Nisan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973EC1">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7F789B23" w:rsidR="003505B3" w:rsidRPr="00981D21" w:rsidRDefault="003505B3" w:rsidP="00B814DB">
        <w:pPr>
          <w:pStyle w:val="ProductList-Body"/>
          <w:tabs>
            <w:tab w:val="right" w:pos="10800"/>
          </w:tabs>
          <w:spacing w:before="20" w:after="20"/>
          <w:rPr>
            <w:color w:val="404040" w:themeColor="text1" w:themeTint="BF"/>
            <w:sz w:val="16"/>
            <w:szCs w:val="16"/>
          </w:rPr>
        </w:pPr>
        <w:r w:rsidRPr="00981D21">
          <w:rPr>
            <w:color w:val="404040" w:themeColor="text1" w:themeTint="BF"/>
            <w:sz w:val="16"/>
            <w:szCs w:val="16"/>
          </w:rPr>
          <w:t>Microsoft Toplu Lisanslama Çevrimiçi Hizmet Hükümleri (Dünya Çapında Türkçe, Nisan 2015)</w:t>
        </w:r>
        <w:r w:rsidRPr="00981D21">
          <w:rPr>
            <w:color w:val="404040" w:themeColor="text1" w:themeTint="BF"/>
            <w:sz w:val="16"/>
            <w:szCs w:val="16"/>
          </w:rPr>
          <w:tab/>
        </w:r>
        <w:r w:rsidRPr="00981D21">
          <w:rPr>
            <w:color w:val="404040" w:themeColor="text1" w:themeTint="BF"/>
            <w:sz w:val="16"/>
            <w:szCs w:val="16"/>
          </w:rPr>
          <w:fldChar w:fldCharType="begin"/>
        </w:r>
        <w:r w:rsidRPr="00981D21">
          <w:rPr>
            <w:color w:val="404040" w:themeColor="text1" w:themeTint="BF"/>
            <w:sz w:val="16"/>
            <w:szCs w:val="16"/>
          </w:rPr>
          <w:instrText xml:space="preserve"> PAGE   \* MERGEFORMAT </w:instrText>
        </w:r>
        <w:r w:rsidRPr="00981D21">
          <w:rPr>
            <w:color w:val="404040" w:themeColor="text1" w:themeTint="BF"/>
            <w:sz w:val="16"/>
            <w:szCs w:val="16"/>
          </w:rPr>
          <w:fldChar w:fldCharType="separate"/>
        </w:r>
        <w:r w:rsidR="00973EC1">
          <w:rPr>
            <w:noProof/>
            <w:color w:val="404040" w:themeColor="text1" w:themeTint="BF"/>
            <w:sz w:val="16"/>
            <w:szCs w:val="16"/>
          </w:rPr>
          <w:t>2</w:t>
        </w:r>
        <w:r w:rsidRPr="00981D21">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ocumentProtection w:edit="readOnly" w:enforcement="1" w:cryptProviderType="rsaAES" w:cryptAlgorithmClass="hash" w:cryptAlgorithmType="typeAny" w:cryptAlgorithmSid="14" w:cryptSpinCount="100000" w:hash="cxsyXxBIDCIHZkfJ6Z4oKNG9JKculdBr+V1CNjN1H4TVCgU8yfv6qPiCj0aSqB9OK22npoNqfisbkMBM1Nfzkw==" w:salt="QYBcoQbW8lbKKscCAEvvlQ=="/>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C37"/>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3BAC"/>
    <w:rsid w:val="000443FB"/>
    <w:rsid w:val="00044CD2"/>
    <w:rsid w:val="0004684D"/>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B68"/>
    <w:rsid w:val="000D5752"/>
    <w:rsid w:val="000D6060"/>
    <w:rsid w:val="000E045B"/>
    <w:rsid w:val="000E08C0"/>
    <w:rsid w:val="000E16D8"/>
    <w:rsid w:val="000E1DEC"/>
    <w:rsid w:val="000E3993"/>
    <w:rsid w:val="000E4BBB"/>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F1"/>
    <w:rsid w:val="00144059"/>
    <w:rsid w:val="001472FC"/>
    <w:rsid w:val="00150F54"/>
    <w:rsid w:val="001517E0"/>
    <w:rsid w:val="001529AD"/>
    <w:rsid w:val="00154ACE"/>
    <w:rsid w:val="00156C1C"/>
    <w:rsid w:val="0015779E"/>
    <w:rsid w:val="001602AC"/>
    <w:rsid w:val="001602F8"/>
    <w:rsid w:val="00160CB8"/>
    <w:rsid w:val="00161B37"/>
    <w:rsid w:val="00165F81"/>
    <w:rsid w:val="00166039"/>
    <w:rsid w:val="00167128"/>
    <w:rsid w:val="00167443"/>
    <w:rsid w:val="00171B2E"/>
    <w:rsid w:val="00174C82"/>
    <w:rsid w:val="00175B93"/>
    <w:rsid w:val="0017786C"/>
    <w:rsid w:val="00183337"/>
    <w:rsid w:val="00183408"/>
    <w:rsid w:val="001838D6"/>
    <w:rsid w:val="00185A8B"/>
    <w:rsid w:val="00186BF6"/>
    <w:rsid w:val="00191210"/>
    <w:rsid w:val="00192660"/>
    <w:rsid w:val="001A0977"/>
    <w:rsid w:val="001A0C9C"/>
    <w:rsid w:val="001A0CFD"/>
    <w:rsid w:val="001A19E0"/>
    <w:rsid w:val="001B02CF"/>
    <w:rsid w:val="001B07B6"/>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243D"/>
    <w:rsid w:val="001F2DDF"/>
    <w:rsid w:val="001F3F1F"/>
    <w:rsid w:val="001F4069"/>
    <w:rsid w:val="001F474F"/>
    <w:rsid w:val="001F47DC"/>
    <w:rsid w:val="001F4A2A"/>
    <w:rsid w:val="001F7208"/>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12D5"/>
    <w:rsid w:val="002C2D16"/>
    <w:rsid w:val="002C3399"/>
    <w:rsid w:val="002D3658"/>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2740F"/>
    <w:rsid w:val="00332075"/>
    <w:rsid w:val="00332DA2"/>
    <w:rsid w:val="00337870"/>
    <w:rsid w:val="00340AF6"/>
    <w:rsid w:val="00343417"/>
    <w:rsid w:val="00347695"/>
    <w:rsid w:val="003505B3"/>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138A"/>
    <w:rsid w:val="004A2A95"/>
    <w:rsid w:val="004A3FA6"/>
    <w:rsid w:val="004A5441"/>
    <w:rsid w:val="004A6CAA"/>
    <w:rsid w:val="004B01C0"/>
    <w:rsid w:val="004B21D7"/>
    <w:rsid w:val="004B3528"/>
    <w:rsid w:val="004B6DAB"/>
    <w:rsid w:val="004B79A4"/>
    <w:rsid w:val="004C1D7D"/>
    <w:rsid w:val="004C306C"/>
    <w:rsid w:val="004C3350"/>
    <w:rsid w:val="004C49FB"/>
    <w:rsid w:val="004C4ED8"/>
    <w:rsid w:val="004C523B"/>
    <w:rsid w:val="004C55B5"/>
    <w:rsid w:val="004D0ACF"/>
    <w:rsid w:val="004D27A6"/>
    <w:rsid w:val="004D2B1C"/>
    <w:rsid w:val="004D4312"/>
    <w:rsid w:val="004D4DBB"/>
    <w:rsid w:val="004E4869"/>
    <w:rsid w:val="004E52BA"/>
    <w:rsid w:val="004E53FA"/>
    <w:rsid w:val="004F2172"/>
    <w:rsid w:val="004F28DF"/>
    <w:rsid w:val="004F36CE"/>
    <w:rsid w:val="004F3C6D"/>
    <w:rsid w:val="004F3E1E"/>
    <w:rsid w:val="004F4F80"/>
    <w:rsid w:val="004F681E"/>
    <w:rsid w:val="004F774C"/>
    <w:rsid w:val="004F788C"/>
    <w:rsid w:val="0050010F"/>
    <w:rsid w:val="00501CBA"/>
    <w:rsid w:val="00502BC6"/>
    <w:rsid w:val="00502CA7"/>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68D"/>
    <w:rsid w:val="005B6FDF"/>
    <w:rsid w:val="005B7124"/>
    <w:rsid w:val="005B77E5"/>
    <w:rsid w:val="005C1124"/>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4A6"/>
    <w:rsid w:val="005F7C66"/>
    <w:rsid w:val="00600926"/>
    <w:rsid w:val="00601776"/>
    <w:rsid w:val="00605D7F"/>
    <w:rsid w:val="00605E40"/>
    <w:rsid w:val="006065E6"/>
    <w:rsid w:val="00606601"/>
    <w:rsid w:val="00610C71"/>
    <w:rsid w:val="00611682"/>
    <w:rsid w:val="00611E56"/>
    <w:rsid w:val="006136C1"/>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8D1"/>
    <w:rsid w:val="006A2AA6"/>
    <w:rsid w:val="006A4EAE"/>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7D50"/>
    <w:rsid w:val="007A046B"/>
    <w:rsid w:val="007A077D"/>
    <w:rsid w:val="007A08BF"/>
    <w:rsid w:val="007A1689"/>
    <w:rsid w:val="007A1B71"/>
    <w:rsid w:val="007A2A0B"/>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BE5"/>
    <w:rsid w:val="00887E02"/>
    <w:rsid w:val="00891785"/>
    <w:rsid w:val="00893C09"/>
    <w:rsid w:val="008940CA"/>
    <w:rsid w:val="0089477A"/>
    <w:rsid w:val="00894AB1"/>
    <w:rsid w:val="00895512"/>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68FF"/>
    <w:rsid w:val="009377C8"/>
    <w:rsid w:val="009427A1"/>
    <w:rsid w:val="00943761"/>
    <w:rsid w:val="009446CB"/>
    <w:rsid w:val="00944F89"/>
    <w:rsid w:val="00956AFC"/>
    <w:rsid w:val="009616E2"/>
    <w:rsid w:val="00961F68"/>
    <w:rsid w:val="00965777"/>
    <w:rsid w:val="009708AE"/>
    <w:rsid w:val="00971DC1"/>
    <w:rsid w:val="00973EC1"/>
    <w:rsid w:val="00974D6F"/>
    <w:rsid w:val="00974EAE"/>
    <w:rsid w:val="00976475"/>
    <w:rsid w:val="009767F4"/>
    <w:rsid w:val="00976EB6"/>
    <w:rsid w:val="00981B7C"/>
    <w:rsid w:val="00981D2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72D8"/>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BFB"/>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2C95"/>
    <w:rsid w:val="00B17611"/>
    <w:rsid w:val="00B20876"/>
    <w:rsid w:val="00B21DA3"/>
    <w:rsid w:val="00B25389"/>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9121B"/>
    <w:rsid w:val="00C91A4D"/>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560D"/>
    <w:rsid w:val="00CF6C75"/>
    <w:rsid w:val="00D01148"/>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55E"/>
    <w:rsid w:val="00D77D3C"/>
    <w:rsid w:val="00D80A12"/>
    <w:rsid w:val="00D8160E"/>
    <w:rsid w:val="00D8182E"/>
    <w:rsid w:val="00D8251F"/>
    <w:rsid w:val="00D8533F"/>
    <w:rsid w:val="00D86163"/>
    <w:rsid w:val="00D8708E"/>
    <w:rsid w:val="00D87575"/>
    <w:rsid w:val="00D8788C"/>
    <w:rsid w:val="00D87AF4"/>
    <w:rsid w:val="00D909A5"/>
    <w:rsid w:val="00D92296"/>
    <w:rsid w:val="00D924F2"/>
    <w:rsid w:val="00D946A0"/>
    <w:rsid w:val="00D94945"/>
    <w:rsid w:val="00DA224E"/>
    <w:rsid w:val="00DA2953"/>
    <w:rsid w:val="00DA5EB4"/>
    <w:rsid w:val="00DB0FA5"/>
    <w:rsid w:val="00DB249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948"/>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1379"/>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D709A"/>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F2B"/>
    <w:rsid w:val="00EF5521"/>
    <w:rsid w:val="00EF5E58"/>
    <w:rsid w:val="00EF6AA8"/>
    <w:rsid w:val="00EF78B8"/>
    <w:rsid w:val="00F06505"/>
    <w:rsid w:val="00F07542"/>
    <w:rsid w:val="00F10723"/>
    <w:rsid w:val="00F11336"/>
    <w:rsid w:val="00F11719"/>
    <w:rsid w:val="00F11F0F"/>
    <w:rsid w:val="00F131AB"/>
    <w:rsid w:val="00F17144"/>
    <w:rsid w:val="00F17C77"/>
    <w:rsid w:val="00F203F5"/>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C3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441"/>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3474"/>
    <w:rsid w:val="00FD384F"/>
    <w:rsid w:val="00FD39D2"/>
    <w:rsid w:val="00FD463A"/>
    <w:rsid w:val="00FD4F22"/>
    <w:rsid w:val="00FD5486"/>
    <w:rsid w:val="00FD67D5"/>
    <w:rsid w:val="00FE07DD"/>
    <w:rsid w:val="00FE1579"/>
    <w:rsid w:val="00FE161B"/>
    <w:rsid w:val="00FE2401"/>
    <w:rsid w:val="00FE2524"/>
    <w:rsid w:val="00FE3CDA"/>
    <w:rsid w:val="00FE509C"/>
    <w:rsid w:val="00FE6D61"/>
    <w:rsid w:val="00FF0348"/>
    <w:rsid w:val="00FF08DB"/>
    <w:rsid w:val="00FF2556"/>
    <w:rsid w:val="00FF4139"/>
    <w:rsid w:val="00FF4210"/>
    <w:rsid w:val="00FF455E"/>
    <w:rsid w:val="00FF60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D997AC-A55C-4A2C-96A7-7F719BC4F7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17623</Words>
  <Characters>100455</Characters>
  <Application>Microsoft Office Word</Application>
  <DocSecurity>8</DocSecurity>
  <Lines>837</Lines>
  <Paragraphs>235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117843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2015-03-30T23:30:00Z</dcterms:created>
  <dcterms:modified xsi:type="dcterms:W3CDTF">2015-03-30T23:30:00Z</dcterms:modified>
</cp:coreProperties>
</file>