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50A1680"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0F0DE812" w14:textId="77777777" w:rsidR="0070732B" w:rsidRPr="00B64EAD" w:rsidRDefault="0070732B" w:rsidP="0070732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238CBD87" w14:textId="77777777" w:rsidR="0070732B" w:rsidRPr="00B64EAD" w:rsidRDefault="0070732B" w:rsidP="0070732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37E09BA7" w14:textId="77777777" w:rsidR="0070732B" w:rsidRPr="00B64EAD" w:rsidRDefault="0070732B" w:rsidP="0070732B">
      <w:pPr>
        <w:pStyle w:val="ProductList-Body"/>
        <w:shd w:val="clear" w:color="auto" w:fill="0072C6"/>
        <w:ind w:right="1800"/>
        <w:rPr>
          <w:rFonts w:asciiTheme="majorHAnsi" w:hAnsiTheme="majorHAnsi"/>
          <w:color w:val="FFFFFF" w:themeColor="background1"/>
          <w:sz w:val="72"/>
          <w:szCs w:val="72"/>
        </w:rPr>
      </w:pPr>
    </w:p>
    <w:p w14:paraId="3EC02159" w14:textId="77777777" w:rsidR="0070732B" w:rsidRPr="00B64EAD" w:rsidRDefault="0070732B" w:rsidP="0070732B">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608E33B" w:rsidR="004D27A6" w:rsidRPr="00690C65" w:rsidRDefault="004D27A6" w:rsidP="00D7655E">
      <w:pPr>
        <w:pStyle w:val="ProductList-Body"/>
        <w:shd w:val="clear" w:color="auto" w:fill="0072C6"/>
        <w:tabs>
          <w:tab w:val="clear" w:pos="158"/>
          <w:tab w:val="left" w:pos="450"/>
        </w:tabs>
        <w:ind w:left="360" w:right="1800" w:hanging="360"/>
      </w:pPr>
      <w:r>
        <w:rPr>
          <w:rFonts w:asciiTheme="majorHAnsi" w:hAnsiTheme="majorHAnsi"/>
          <w:color w:val="FFFFFF" w:themeColor="background1"/>
          <w:sz w:val="72"/>
          <w:szCs w:val="72"/>
        </w:rPr>
        <w:tab/>
        <w:t>Çevrimiçi Hizmetler Hükümleri</w:t>
      </w:r>
    </w:p>
    <w:p w14:paraId="6BAF63FC" w14:textId="2ACA5ED3" w:rsidR="004D27A6" w:rsidRPr="00690C65" w:rsidRDefault="004D27A6" w:rsidP="0094744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947446">
        <w:rPr>
          <w:rFonts w:asciiTheme="majorHAnsi" w:hAnsiTheme="majorHAnsi"/>
          <w:color w:val="FFFFFF" w:themeColor="background1"/>
          <w:sz w:val="96"/>
          <w:szCs w:val="96"/>
        </w:rPr>
        <w:t xml:space="preserve">Temmuz </w:t>
      </w:r>
      <w:r>
        <w:rPr>
          <w:rFonts w:asciiTheme="majorHAnsi" w:hAnsiTheme="majorHAnsi"/>
          <w:color w:val="FFFFFF" w:themeColor="background1"/>
          <w:sz w:val="96"/>
          <w:szCs w:val="96"/>
        </w:rPr>
        <w:t>2015</w:t>
      </w:r>
    </w:p>
    <w:p w14:paraId="763311C7" w14:textId="77777777" w:rsidR="00D7655E" w:rsidRPr="00F80A49" w:rsidRDefault="00D7655E" w:rsidP="00D7655E">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İçindeki</w:t>
      </w:r>
      <w:bookmarkEnd w:id="2"/>
      <w:r>
        <w:rPr>
          <w:rFonts w:asciiTheme="majorHAnsi" w:hAnsiTheme="majorHAnsi"/>
          <w:b/>
          <w:sz w:val="40"/>
          <w:szCs w:val="40"/>
        </w:rPr>
        <w:t>ler</w:t>
      </w:r>
    </w:p>
    <w:p w14:paraId="6A0629ED" w14:textId="77777777" w:rsidR="00947446"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43116" w:history="1">
        <w:r w:rsidR="00947446" w:rsidRPr="000F1D88">
          <w:rPr>
            <w:rStyle w:val="Hyperlink"/>
            <w:noProof/>
          </w:rPr>
          <w:t>Giriş</w:t>
        </w:r>
        <w:r w:rsidR="00947446">
          <w:rPr>
            <w:noProof/>
            <w:webHidden/>
          </w:rPr>
          <w:tab/>
        </w:r>
        <w:r w:rsidR="00947446">
          <w:rPr>
            <w:noProof/>
            <w:webHidden/>
          </w:rPr>
          <w:fldChar w:fldCharType="begin"/>
        </w:r>
        <w:r w:rsidR="00947446">
          <w:rPr>
            <w:noProof/>
            <w:webHidden/>
          </w:rPr>
          <w:instrText xml:space="preserve"> PAGEREF _Toc422443116 \h </w:instrText>
        </w:r>
        <w:r w:rsidR="00947446">
          <w:rPr>
            <w:noProof/>
            <w:webHidden/>
          </w:rPr>
        </w:r>
        <w:r w:rsidR="00947446">
          <w:rPr>
            <w:noProof/>
            <w:webHidden/>
          </w:rPr>
          <w:fldChar w:fldCharType="separate"/>
        </w:r>
        <w:r w:rsidR="00947446">
          <w:rPr>
            <w:noProof/>
            <w:webHidden/>
          </w:rPr>
          <w:t>3</w:t>
        </w:r>
        <w:r w:rsidR="00947446">
          <w:rPr>
            <w:noProof/>
            <w:webHidden/>
          </w:rPr>
          <w:fldChar w:fldCharType="end"/>
        </w:r>
      </w:hyperlink>
    </w:p>
    <w:p w14:paraId="09835F43"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17" w:history="1">
        <w:r w:rsidR="00947446" w:rsidRPr="000F1D88">
          <w:rPr>
            <w:rStyle w:val="Hyperlink"/>
            <w:noProof/>
          </w:rPr>
          <w:t>Önceki Sürümler</w:t>
        </w:r>
        <w:r w:rsidR="00947446">
          <w:rPr>
            <w:noProof/>
            <w:webHidden/>
          </w:rPr>
          <w:tab/>
        </w:r>
        <w:r w:rsidR="00947446">
          <w:rPr>
            <w:noProof/>
            <w:webHidden/>
          </w:rPr>
          <w:fldChar w:fldCharType="begin"/>
        </w:r>
        <w:r w:rsidR="00947446">
          <w:rPr>
            <w:noProof/>
            <w:webHidden/>
          </w:rPr>
          <w:instrText xml:space="preserve"> PAGEREF _Toc422443117 \h </w:instrText>
        </w:r>
        <w:r w:rsidR="00947446">
          <w:rPr>
            <w:noProof/>
            <w:webHidden/>
          </w:rPr>
        </w:r>
        <w:r w:rsidR="00947446">
          <w:rPr>
            <w:noProof/>
            <w:webHidden/>
          </w:rPr>
          <w:fldChar w:fldCharType="separate"/>
        </w:r>
        <w:r w:rsidR="00947446">
          <w:rPr>
            <w:noProof/>
            <w:webHidden/>
          </w:rPr>
          <w:t>3</w:t>
        </w:r>
        <w:r w:rsidR="00947446">
          <w:rPr>
            <w:noProof/>
            <w:webHidden/>
          </w:rPr>
          <w:fldChar w:fldCharType="end"/>
        </w:r>
      </w:hyperlink>
    </w:p>
    <w:p w14:paraId="0FEA51FA"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18" w:history="1">
        <w:r w:rsidR="00947446" w:rsidRPr="000F1D88">
          <w:rPr>
            <w:rStyle w:val="Hyperlink"/>
            <w:noProof/>
          </w:rPr>
          <w:t>Açıklamalar ve Değişikliklerin Özeti</w:t>
        </w:r>
        <w:r w:rsidR="00947446">
          <w:rPr>
            <w:noProof/>
            <w:webHidden/>
          </w:rPr>
          <w:tab/>
        </w:r>
        <w:r w:rsidR="00947446">
          <w:rPr>
            <w:noProof/>
            <w:webHidden/>
          </w:rPr>
          <w:fldChar w:fldCharType="begin"/>
        </w:r>
        <w:r w:rsidR="00947446">
          <w:rPr>
            <w:noProof/>
            <w:webHidden/>
          </w:rPr>
          <w:instrText xml:space="preserve"> PAGEREF _Toc422443118 \h </w:instrText>
        </w:r>
        <w:r w:rsidR="00947446">
          <w:rPr>
            <w:noProof/>
            <w:webHidden/>
          </w:rPr>
        </w:r>
        <w:r w:rsidR="00947446">
          <w:rPr>
            <w:noProof/>
            <w:webHidden/>
          </w:rPr>
          <w:fldChar w:fldCharType="separate"/>
        </w:r>
        <w:r w:rsidR="00947446">
          <w:rPr>
            <w:noProof/>
            <w:webHidden/>
          </w:rPr>
          <w:t>3</w:t>
        </w:r>
        <w:r w:rsidR="00947446">
          <w:rPr>
            <w:noProof/>
            <w:webHidden/>
          </w:rPr>
          <w:fldChar w:fldCharType="end"/>
        </w:r>
      </w:hyperlink>
    </w:p>
    <w:p w14:paraId="2B57A5FC" w14:textId="77777777" w:rsidR="00947446" w:rsidRDefault="00250751">
      <w:pPr>
        <w:pStyle w:val="TOC1"/>
        <w:tabs>
          <w:tab w:val="right" w:leader="dot" w:pos="5030"/>
        </w:tabs>
        <w:rPr>
          <w:rFonts w:eastAsiaTheme="minorEastAsia"/>
          <w:b w:val="0"/>
          <w:caps w:val="0"/>
          <w:noProof/>
          <w:sz w:val="22"/>
          <w:lang w:val="en-US" w:eastAsia="ja-JP" w:bidi="ar-SA"/>
        </w:rPr>
      </w:pPr>
      <w:hyperlink w:anchor="_Toc422443119" w:history="1">
        <w:r w:rsidR="00947446" w:rsidRPr="000F1D88">
          <w:rPr>
            <w:rStyle w:val="Hyperlink"/>
            <w:noProof/>
          </w:rPr>
          <w:t>Genel Hükümler</w:t>
        </w:r>
        <w:r w:rsidR="00947446">
          <w:rPr>
            <w:noProof/>
            <w:webHidden/>
          </w:rPr>
          <w:tab/>
        </w:r>
        <w:r w:rsidR="00947446">
          <w:rPr>
            <w:noProof/>
            <w:webHidden/>
          </w:rPr>
          <w:fldChar w:fldCharType="begin"/>
        </w:r>
        <w:r w:rsidR="00947446">
          <w:rPr>
            <w:noProof/>
            <w:webHidden/>
          </w:rPr>
          <w:instrText xml:space="preserve"> PAGEREF _Toc422443119 \h </w:instrText>
        </w:r>
        <w:r w:rsidR="00947446">
          <w:rPr>
            <w:noProof/>
            <w:webHidden/>
          </w:rPr>
        </w:r>
        <w:r w:rsidR="00947446">
          <w:rPr>
            <w:noProof/>
            <w:webHidden/>
          </w:rPr>
          <w:fldChar w:fldCharType="separate"/>
        </w:r>
        <w:r w:rsidR="00947446">
          <w:rPr>
            <w:noProof/>
            <w:webHidden/>
          </w:rPr>
          <w:t>4</w:t>
        </w:r>
        <w:r w:rsidR="00947446">
          <w:rPr>
            <w:noProof/>
            <w:webHidden/>
          </w:rPr>
          <w:fldChar w:fldCharType="end"/>
        </w:r>
      </w:hyperlink>
    </w:p>
    <w:p w14:paraId="5C8776EF" w14:textId="77777777" w:rsidR="00947446" w:rsidRDefault="00250751">
      <w:pPr>
        <w:pStyle w:val="TOC5"/>
        <w:tabs>
          <w:tab w:val="right" w:leader="dot" w:pos="5030"/>
        </w:tabs>
        <w:rPr>
          <w:rFonts w:eastAsiaTheme="minorEastAsia"/>
          <w:noProof/>
          <w:sz w:val="22"/>
          <w:lang w:val="en-US" w:eastAsia="ja-JP" w:bidi="ar-SA"/>
        </w:rPr>
      </w:pPr>
      <w:hyperlink w:anchor="_Toc422443120" w:history="1">
        <w:r w:rsidR="00947446" w:rsidRPr="000F1D88">
          <w:rPr>
            <w:rStyle w:val="Hyperlink"/>
            <w:noProof/>
          </w:rPr>
          <w:t>Tanımlar</w:t>
        </w:r>
        <w:r w:rsidR="00947446">
          <w:rPr>
            <w:noProof/>
            <w:webHidden/>
          </w:rPr>
          <w:tab/>
        </w:r>
        <w:r w:rsidR="00947446">
          <w:rPr>
            <w:noProof/>
            <w:webHidden/>
          </w:rPr>
          <w:fldChar w:fldCharType="begin"/>
        </w:r>
        <w:r w:rsidR="00947446">
          <w:rPr>
            <w:noProof/>
            <w:webHidden/>
          </w:rPr>
          <w:instrText xml:space="preserve"> PAGEREF _Toc422443120 \h </w:instrText>
        </w:r>
        <w:r w:rsidR="00947446">
          <w:rPr>
            <w:noProof/>
            <w:webHidden/>
          </w:rPr>
        </w:r>
        <w:r w:rsidR="00947446">
          <w:rPr>
            <w:noProof/>
            <w:webHidden/>
          </w:rPr>
          <w:fldChar w:fldCharType="separate"/>
        </w:r>
        <w:r w:rsidR="00947446">
          <w:rPr>
            <w:noProof/>
            <w:webHidden/>
          </w:rPr>
          <w:t>4</w:t>
        </w:r>
        <w:r w:rsidR="00947446">
          <w:rPr>
            <w:noProof/>
            <w:webHidden/>
          </w:rPr>
          <w:fldChar w:fldCharType="end"/>
        </w:r>
      </w:hyperlink>
    </w:p>
    <w:p w14:paraId="53EA861D" w14:textId="77777777" w:rsidR="00947446" w:rsidRDefault="00250751">
      <w:pPr>
        <w:pStyle w:val="TOC5"/>
        <w:tabs>
          <w:tab w:val="right" w:leader="dot" w:pos="5030"/>
        </w:tabs>
        <w:rPr>
          <w:rFonts w:eastAsiaTheme="minorEastAsia"/>
          <w:noProof/>
          <w:sz w:val="22"/>
          <w:lang w:val="en-US" w:eastAsia="ja-JP" w:bidi="ar-SA"/>
        </w:rPr>
      </w:pPr>
      <w:hyperlink w:anchor="_Toc422443121" w:history="1">
        <w:r w:rsidR="00947446" w:rsidRPr="000F1D88">
          <w:rPr>
            <w:rStyle w:val="Hyperlink"/>
            <w:noProof/>
          </w:rPr>
          <w:t>Çevrimiçi Hizmet Hüküm Güncelleştirmeleri</w:t>
        </w:r>
        <w:r w:rsidR="00947446">
          <w:rPr>
            <w:noProof/>
            <w:webHidden/>
          </w:rPr>
          <w:tab/>
        </w:r>
        <w:r w:rsidR="00947446">
          <w:rPr>
            <w:noProof/>
            <w:webHidden/>
          </w:rPr>
          <w:fldChar w:fldCharType="begin"/>
        </w:r>
        <w:r w:rsidR="00947446">
          <w:rPr>
            <w:noProof/>
            <w:webHidden/>
          </w:rPr>
          <w:instrText xml:space="preserve"> PAGEREF _Toc422443121 \h </w:instrText>
        </w:r>
        <w:r w:rsidR="00947446">
          <w:rPr>
            <w:noProof/>
            <w:webHidden/>
          </w:rPr>
        </w:r>
        <w:r w:rsidR="00947446">
          <w:rPr>
            <w:noProof/>
            <w:webHidden/>
          </w:rPr>
          <w:fldChar w:fldCharType="separate"/>
        </w:r>
        <w:r w:rsidR="00947446">
          <w:rPr>
            <w:noProof/>
            <w:webHidden/>
          </w:rPr>
          <w:t>4</w:t>
        </w:r>
        <w:r w:rsidR="00947446">
          <w:rPr>
            <w:noProof/>
            <w:webHidden/>
          </w:rPr>
          <w:fldChar w:fldCharType="end"/>
        </w:r>
      </w:hyperlink>
    </w:p>
    <w:p w14:paraId="6727F7D3" w14:textId="77777777" w:rsidR="00947446" w:rsidRDefault="00250751">
      <w:pPr>
        <w:pStyle w:val="TOC5"/>
        <w:tabs>
          <w:tab w:val="right" w:leader="dot" w:pos="5030"/>
        </w:tabs>
        <w:rPr>
          <w:rFonts w:eastAsiaTheme="minorEastAsia"/>
          <w:noProof/>
          <w:sz w:val="22"/>
          <w:lang w:val="en-US" w:eastAsia="ja-JP" w:bidi="ar-SA"/>
        </w:rPr>
      </w:pPr>
      <w:hyperlink w:anchor="_Toc422443122" w:history="1">
        <w:r w:rsidR="00947446" w:rsidRPr="000F1D88">
          <w:rPr>
            <w:rStyle w:val="Hyperlink"/>
            <w:noProof/>
          </w:rPr>
          <w:t>Düzenleyici Değişiklikler ve Uluslararası Bulunabilirlik</w:t>
        </w:r>
        <w:r w:rsidR="00947446">
          <w:rPr>
            <w:noProof/>
            <w:webHidden/>
          </w:rPr>
          <w:tab/>
        </w:r>
        <w:r w:rsidR="00947446">
          <w:rPr>
            <w:noProof/>
            <w:webHidden/>
          </w:rPr>
          <w:fldChar w:fldCharType="begin"/>
        </w:r>
        <w:r w:rsidR="00947446">
          <w:rPr>
            <w:noProof/>
            <w:webHidden/>
          </w:rPr>
          <w:instrText xml:space="preserve"> PAGEREF _Toc422443122 \h </w:instrText>
        </w:r>
        <w:r w:rsidR="00947446">
          <w:rPr>
            <w:noProof/>
            <w:webHidden/>
          </w:rPr>
        </w:r>
        <w:r w:rsidR="00947446">
          <w:rPr>
            <w:noProof/>
            <w:webHidden/>
          </w:rPr>
          <w:fldChar w:fldCharType="separate"/>
        </w:r>
        <w:r w:rsidR="00947446">
          <w:rPr>
            <w:noProof/>
            <w:webHidden/>
          </w:rPr>
          <w:t>4</w:t>
        </w:r>
        <w:r w:rsidR="00947446">
          <w:rPr>
            <w:noProof/>
            <w:webHidden/>
          </w:rPr>
          <w:fldChar w:fldCharType="end"/>
        </w:r>
      </w:hyperlink>
    </w:p>
    <w:p w14:paraId="035B4C12" w14:textId="77777777" w:rsidR="00947446" w:rsidRDefault="00250751">
      <w:pPr>
        <w:pStyle w:val="TOC5"/>
        <w:tabs>
          <w:tab w:val="right" w:leader="dot" w:pos="5030"/>
        </w:tabs>
        <w:rPr>
          <w:rFonts w:eastAsiaTheme="minorEastAsia"/>
          <w:noProof/>
          <w:sz w:val="22"/>
          <w:lang w:val="en-US" w:eastAsia="ja-JP" w:bidi="ar-SA"/>
        </w:rPr>
      </w:pPr>
      <w:hyperlink w:anchor="_Toc422443123" w:history="1">
        <w:r w:rsidR="00947446" w:rsidRPr="000F1D88">
          <w:rPr>
            <w:rStyle w:val="Hyperlink"/>
            <w:noProof/>
          </w:rPr>
          <w:t>Verilerin Saklanması</w:t>
        </w:r>
        <w:r w:rsidR="00947446">
          <w:rPr>
            <w:noProof/>
            <w:webHidden/>
          </w:rPr>
          <w:tab/>
        </w:r>
        <w:r w:rsidR="00947446">
          <w:rPr>
            <w:noProof/>
            <w:webHidden/>
          </w:rPr>
          <w:fldChar w:fldCharType="begin"/>
        </w:r>
        <w:r w:rsidR="00947446">
          <w:rPr>
            <w:noProof/>
            <w:webHidden/>
          </w:rPr>
          <w:instrText xml:space="preserve"> PAGEREF _Toc422443123 \h </w:instrText>
        </w:r>
        <w:r w:rsidR="00947446">
          <w:rPr>
            <w:noProof/>
            <w:webHidden/>
          </w:rPr>
        </w:r>
        <w:r w:rsidR="00947446">
          <w:rPr>
            <w:noProof/>
            <w:webHidden/>
          </w:rPr>
          <w:fldChar w:fldCharType="separate"/>
        </w:r>
        <w:r w:rsidR="00947446">
          <w:rPr>
            <w:noProof/>
            <w:webHidden/>
          </w:rPr>
          <w:t>4</w:t>
        </w:r>
        <w:r w:rsidR="00947446">
          <w:rPr>
            <w:noProof/>
            <w:webHidden/>
          </w:rPr>
          <w:fldChar w:fldCharType="end"/>
        </w:r>
      </w:hyperlink>
    </w:p>
    <w:p w14:paraId="60821006" w14:textId="77777777" w:rsidR="00947446" w:rsidRDefault="00250751">
      <w:pPr>
        <w:pStyle w:val="TOC5"/>
        <w:tabs>
          <w:tab w:val="right" w:leader="dot" w:pos="5030"/>
        </w:tabs>
        <w:rPr>
          <w:rFonts w:eastAsiaTheme="minorEastAsia"/>
          <w:noProof/>
          <w:sz w:val="22"/>
          <w:lang w:val="en-US" w:eastAsia="ja-JP" w:bidi="ar-SA"/>
        </w:rPr>
      </w:pPr>
      <w:hyperlink w:anchor="_Toc422443124" w:history="1">
        <w:r w:rsidR="00947446" w:rsidRPr="000F1D88">
          <w:rPr>
            <w:rStyle w:val="Hyperlink"/>
            <w:noProof/>
          </w:rPr>
          <w:t>Yazılımın Çevrimiçi Hizmetle Kullanımı</w:t>
        </w:r>
        <w:r w:rsidR="00947446">
          <w:rPr>
            <w:noProof/>
            <w:webHidden/>
          </w:rPr>
          <w:tab/>
        </w:r>
        <w:r w:rsidR="00947446">
          <w:rPr>
            <w:noProof/>
            <w:webHidden/>
          </w:rPr>
          <w:fldChar w:fldCharType="begin"/>
        </w:r>
        <w:r w:rsidR="00947446">
          <w:rPr>
            <w:noProof/>
            <w:webHidden/>
          </w:rPr>
          <w:instrText xml:space="preserve"> PAGEREF _Toc422443124 \h </w:instrText>
        </w:r>
        <w:r w:rsidR="00947446">
          <w:rPr>
            <w:noProof/>
            <w:webHidden/>
          </w:rPr>
        </w:r>
        <w:r w:rsidR="00947446">
          <w:rPr>
            <w:noProof/>
            <w:webHidden/>
          </w:rPr>
          <w:fldChar w:fldCharType="separate"/>
        </w:r>
        <w:r w:rsidR="00947446">
          <w:rPr>
            <w:noProof/>
            <w:webHidden/>
          </w:rPr>
          <w:t>4</w:t>
        </w:r>
        <w:r w:rsidR="00947446">
          <w:rPr>
            <w:noProof/>
            <w:webHidden/>
          </w:rPr>
          <w:fldChar w:fldCharType="end"/>
        </w:r>
      </w:hyperlink>
    </w:p>
    <w:p w14:paraId="78ADACF0" w14:textId="77777777" w:rsidR="00947446" w:rsidRDefault="00250751">
      <w:pPr>
        <w:pStyle w:val="TOC5"/>
        <w:tabs>
          <w:tab w:val="right" w:leader="dot" w:pos="5030"/>
        </w:tabs>
        <w:rPr>
          <w:rFonts w:eastAsiaTheme="minorEastAsia"/>
          <w:noProof/>
          <w:sz w:val="22"/>
          <w:lang w:val="en-US" w:eastAsia="ja-JP" w:bidi="ar-SA"/>
        </w:rPr>
      </w:pPr>
      <w:hyperlink w:anchor="_Toc422443125" w:history="1">
        <w:r w:rsidR="00947446" w:rsidRPr="000F1D88">
          <w:rPr>
            <w:rStyle w:val="Hyperlink"/>
            <w:noProof/>
          </w:rPr>
          <w:t>Microsoft’a Ait Olmayan Ürünler</w:t>
        </w:r>
        <w:r w:rsidR="00947446">
          <w:rPr>
            <w:noProof/>
            <w:webHidden/>
          </w:rPr>
          <w:tab/>
        </w:r>
        <w:r w:rsidR="00947446">
          <w:rPr>
            <w:noProof/>
            <w:webHidden/>
          </w:rPr>
          <w:fldChar w:fldCharType="begin"/>
        </w:r>
        <w:r w:rsidR="00947446">
          <w:rPr>
            <w:noProof/>
            <w:webHidden/>
          </w:rPr>
          <w:instrText xml:space="preserve"> PAGEREF _Toc422443125 \h </w:instrText>
        </w:r>
        <w:r w:rsidR="00947446">
          <w:rPr>
            <w:noProof/>
            <w:webHidden/>
          </w:rPr>
        </w:r>
        <w:r w:rsidR="00947446">
          <w:rPr>
            <w:noProof/>
            <w:webHidden/>
          </w:rPr>
          <w:fldChar w:fldCharType="separate"/>
        </w:r>
        <w:r w:rsidR="00947446">
          <w:rPr>
            <w:noProof/>
            <w:webHidden/>
          </w:rPr>
          <w:t>5</w:t>
        </w:r>
        <w:r w:rsidR="00947446">
          <w:rPr>
            <w:noProof/>
            <w:webHidden/>
          </w:rPr>
          <w:fldChar w:fldCharType="end"/>
        </w:r>
      </w:hyperlink>
    </w:p>
    <w:p w14:paraId="39D06F92" w14:textId="77777777" w:rsidR="00947446" w:rsidRDefault="00250751">
      <w:pPr>
        <w:pStyle w:val="TOC5"/>
        <w:tabs>
          <w:tab w:val="right" w:leader="dot" w:pos="5030"/>
        </w:tabs>
        <w:rPr>
          <w:rFonts w:eastAsiaTheme="minorEastAsia"/>
          <w:noProof/>
          <w:sz w:val="22"/>
          <w:lang w:val="en-US" w:eastAsia="ja-JP" w:bidi="ar-SA"/>
        </w:rPr>
      </w:pPr>
      <w:hyperlink w:anchor="_Toc422443126" w:history="1">
        <w:r w:rsidR="00947446" w:rsidRPr="000F1D88">
          <w:rPr>
            <w:rStyle w:val="Hyperlink"/>
            <w:noProof/>
          </w:rPr>
          <w:t>Kabul Edilebilir Kullanım Politikası</w:t>
        </w:r>
        <w:r w:rsidR="00947446">
          <w:rPr>
            <w:noProof/>
            <w:webHidden/>
          </w:rPr>
          <w:tab/>
        </w:r>
        <w:r w:rsidR="00947446">
          <w:rPr>
            <w:noProof/>
            <w:webHidden/>
          </w:rPr>
          <w:fldChar w:fldCharType="begin"/>
        </w:r>
        <w:r w:rsidR="00947446">
          <w:rPr>
            <w:noProof/>
            <w:webHidden/>
          </w:rPr>
          <w:instrText xml:space="preserve"> PAGEREF _Toc422443126 \h </w:instrText>
        </w:r>
        <w:r w:rsidR="00947446">
          <w:rPr>
            <w:noProof/>
            <w:webHidden/>
          </w:rPr>
        </w:r>
        <w:r w:rsidR="00947446">
          <w:rPr>
            <w:noProof/>
            <w:webHidden/>
          </w:rPr>
          <w:fldChar w:fldCharType="separate"/>
        </w:r>
        <w:r w:rsidR="00947446">
          <w:rPr>
            <w:noProof/>
            <w:webHidden/>
          </w:rPr>
          <w:t>5</w:t>
        </w:r>
        <w:r w:rsidR="00947446">
          <w:rPr>
            <w:noProof/>
            <w:webHidden/>
          </w:rPr>
          <w:fldChar w:fldCharType="end"/>
        </w:r>
      </w:hyperlink>
    </w:p>
    <w:p w14:paraId="0C54FB99" w14:textId="77777777" w:rsidR="00947446" w:rsidRDefault="00250751">
      <w:pPr>
        <w:pStyle w:val="TOC5"/>
        <w:tabs>
          <w:tab w:val="right" w:leader="dot" w:pos="5030"/>
        </w:tabs>
        <w:rPr>
          <w:rFonts w:eastAsiaTheme="minorEastAsia"/>
          <w:noProof/>
          <w:sz w:val="22"/>
          <w:lang w:val="en-US" w:eastAsia="ja-JP" w:bidi="ar-SA"/>
        </w:rPr>
      </w:pPr>
      <w:hyperlink w:anchor="_Toc422443127" w:history="1">
        <w:r w:rsidR="00947446" w:rsidRPr="000F1D88">
          <w:rPr>
            <w:rStyle w:val="Hyperlink"/>
            <w:noProof/>
          </w:rPr>
          <w:t>Teknik Sınırlamalar</w:t>
        </w:r>
        <w:r w:rsidR="00947446">
          <w:rPr>
            <w:noProof/>
            <w:webHidden/>
          </w:rPr>
          <w:tab/>
        </w:r>
        <w:r w:rsidR="00947446">
          <w:rPr>
            <w:noProof/>
            <w:webHidden/>
          </w:rPr>
          <w:fldChar w:fldCharType="begin"/>
        </w:r>
        <w:r w:rsidR="00947446">
          <w:rPr>
            <w:noProof/>
            <w:webHidden/>
          </w:rPr>
          <w:instrText xml:space="preserve"> PAGEREF _Toc422443127 \h </w:instrText>
        </w:r>
        <w:r w:rsidR="00947446">
          <w:rPr>
            <w:noProof/>
            <w:webHidden/>
          </w:rPr>
        </w:r>
        <w:r w:rsidR="00947446">
          <w:rPr>
            <w:noProof/>
            <w:webHidden/>
          </w:rPr>
          <w:fldChar w:fldCharType="separate"/>
        </w:r>
        <w:r w:rsidR="00947446">
          <w:rPr>
            <w:noProof/>
            <w:webHidden/>
          </w:rPr>
          <w:t>5</w:t>
        </w:r>
        <w:r w:rsidR="00947446">
          <w:rPr>
            <w:noProof/>
            <w:webHidden/>
          </w:rPr>
          <w:fldChar w:fldCharType="end"/>
        </w:r>
      </w:hyperlink>
    </w:p>
    <w:p w14:paraId="3344E1F7" w14:textId="77777777" w:rsidR="00947446" w:rsidRDefault="00250751">
      <w:pPr>
        <w:pStyle w:val="TOC5"/>
        <w:tabs>
          <w:tab w:val="right" w:leader="dot" w:pos="5030"/>
        </w:tabs>
        <w:rPr>
          <w:rFonts w:eastAsiaTheme="minorEastAsia"/>
          <w:noProof/>
          <w:sz w:val="22"/>
          <w:lang w:val="en-US" w:eastAsia="ja-JP" w:bidi="ar-SA"/>
        </w:rPr>
      </w:pPr>
      <w:hyperlink w:anchor="_Toc422443128" w:history="1">
        <w:r w:rsidR="00947446" w:rsidRPr="000F1D88">
          <w:rPr>
            <w:rStyle w:val="Hyperlink"/>
            <w:noProof/>
          </w:rPr>
          <w:t>Yasalara Uygunluk</w:t>
        </w:r>
        <w:r w:rsidR="00947446">
          <w:rPr>
            <w:noProof/>
            <w:webHidden/>
          </w:rPr>
          <w:tab/>
        </w:r>
        <w:r w:rsidR="00947446">
          <w:rPr>
            <w:noProof/>
            <w:webHidden/>
          </w:rPr>
          <w:fldChar w:fldCharType="begin"/>
        </w:r>
        <w:r w:rsidR="00947446">
          <w:rPr>
            <w:noProof/>
            <w:webHidden/>
          </w:rPr>
          <w:instrText xml:space="preserve"> PAGEREF _Toc422443128 \h </w:instrText>
        </w:r>
        <w:r w:rsidR="00947446">
          <w:rPr>
            <w:noProof/>
            <w:webHidden/>
          </w:rPr>
        </w:r>
        <w:r w:rsidR="00947446">
          <w:rPr>
            <w:noProof/>
            <w:webHidden/>
          </w:rPr>
          <w:fldChar w:fldCharType="separate"/>
        </w:r>
        <w:r w:rsidR="00947446">
          <w:rPr>
            <w:noProof/>
            <w:webHidden/>
          </w:rPr>
          <w:t>5</w:t>
        </w:r>
        <w:r w:rsidR="00947446">
          <w:rPr>
            <w:noProof/>
            <w:webHidden/>
          </w:rPr>
          <w:fldChar w:fldCharType="end"/>
        </w:r>
      </w:hyperlink>
    </w:p>
    <w:p w14:paraId="749DA236" w14:textId="77777777" w:rsidR="00947446" w:rsidRDefault="00250751">
      <w:pPr>
        <w:pStyle w:val="TOC5"/>
        <w:tabs>
          <w:tab w:val="right" w:leader="dot" w:pos="5030"/>
        </w:tabs>
        <w:rPr>
          <w:rFonts w:eastAsiaTheme="minorEastAsia"/>
          <w:noProof/>
          <w:sz w:val="22"/>
          <w:lang w:val="en-US" w:eastAsia="ja-JP" w:bidi="ar-SA"/>
        </w:rPr>
      </w:pPr>
      <w:hyperlink w:anchor="_Toc422443129" w:history="1">
        <w:r w:rsidR="00947446" w:rsidRPr="000F1D88">
          <w:rPr>
            <w:rStyle w:val="Hyperlink"/>
            <w:noProof/>
          </w:rPr>
          <w:t>Elektronik İhbarlar</w:t>
        </w:r>
        <w:r w:rsidR="00947446">
          <w:rPr>
            <w:noProof/>
            <w:webHidden/>
          </w:rPr>
          <w:tab/>
        </w:r>
        <w:r w:rsidR="00947446">
          <w:rPr>
            <w:noProof/>
            <w:webHidden/>
          </w:rPr>
          <w:fldChar w:fldCharType="begin"/>
        </w:r>
        <w:r w:rsidR="00947446">
          <w:rPr>
            <w:noProof/>
            <w:webHidden/>
          </w:rPr>
          <w:instrText xml:space="preserve"> PAGEREF _Toc422443129 \h </w:instrText>
        </w:r>
        <w:r w:rsidR="00947446">
          <w:rPr>
            <w:noProof/>
            <w:webHidden/>
          </w:rPr>
        </w:r>
        <w:r w:rsidR="00947446">
          <w:rPr>
            <w:noProof/>
            <w:webHidden/>
          </w:rPr>
          <w:fldChar w:fldCharType="separate"/>
        </w:r>
        <w:r w:rsidR="00947446">
          <w:rPr>
            <w:noProof/>
            <w:webHidden/>
          </w:rPr>
          <w:t>6</w:t>
        </w:r>
        <w:r w:rsidR="00947446">
          <w:rPr>
            <w:noProof/>
            <w:webHidden/>
          </w:rPr>
          <w:fldChar w:fldCharType="end"/>
        </w:r>
      </w:hyperlink>
    </w:p>
    <w:p w14:paraId="5E64D785" w14:textId="77777777" w:rsidR="00947446" w:rsidRDefault="00250751">
      <w:pPr>
        <w:pStyle w:val="TOC5"/>
        <w:tabs>
          <w:tab w:val="right" w:leader="dot" w:pos="5030"/>
        </w:tabs>
        <w:rPr>
          <w:rFonts w:eastAsiaTheme="minorEastAsia"/>
          <w:noProof/>
          <w:sz w:val="22"/>
          <w:lang w:val="en-US" w:eastAsia="ja-JP" w:bidi="ar-SA"/>
        </w:rPr>
      </w:pPr>
      <w:hyperlink w:anchor="_Toc422443130" w:history="1">
        <w:r w:rsidR="00947446" w:rsidRPr="000F1D88">
          <w:rPr>
            <w:rStyle w:val="Hyperlink"/>
            <w:noProof/>
          </w:rPr>
          <w:t>Lisansları Yeniden Atama</w:t>
        </w:r>
        <w:r w:rsidR="00947446">
          <w:rPr>
            <w:noProof/>
            <w:webHidden/>
          </w:rPr>
          <w:tab/>
        </w:r>
        <w:r w:rsidR="00947446">
          <w:rPr>
            <w:noProof/>
            <w:webHidden/>
          </w:rPr>
          <w:fldChar w:fldCharType="begin"/>
        </w:r>
        <w:r w:rsidR="00947446">
          <w:rPr>
            <w:noProof/>
            <w:webHidden/>
          </w:rPr>
          <w:instrText xml:space="preserve"> PAGEREF _Toc422443130 \h </w:instrText>
        </w:r>
        <w:r w:rsidR="00947446">
          <w:rPr>
            <w:noProof/>
            <w:webHidden/>
          </w:rPr>
        </w:r>
        <w:r w:rsidR="00947446">
          <w:rPr>
            <w:noProof/>
            <w:webHidden/>
          </w:rPr>
          <w:fldChar w:fldCharType="separate"/>
        </w:r>
        <w:r w:rsidR="00947446">
          <w:rPr>
            <w:noProof/>
            <w:webHidden/>
          </w:rPr>
          <w:t>6</w:t>
        </w:r>
        <w:r w:rsidR="00947446">
          <w:rPr>
            <w:noProof/>
            <w:webHidden/>
          </w:rPr>
          <w:fldChar w:fldCharType="end"/>
        </w:r>
      </w:hyperlink>
    </w:p>
    <w:p w14:paraId="5DACE45A" w14:textId="77777777" w:rsidR="00947446" w:rsidRDefault="00250751">
      <w:pPr>
        <w:pStyle w:val="TOC5"/>
        <w:tabs>
          <w:tab w:val="right" w:leader="dot" w:pos="5030"/>
        </w:tabs>
        <w:rPr>
          <w:rFonts w:eastAsiaTheme="minorEastAsia"/>
          <w:noProof/>
          <w:sz w:val="22"/>
          <w:lang w:val="en-US" w:eastAsia="ja-JP" w:bidi="ar-SA"/>
        </w:rPr>
      </w:pPr>
      <w:hyperlink w:anchor="_Toc422443131" w:history="1">
        <w:r w:rsidR="00947446" w:rsidRPr="000F1D88">
          <w:rPr>
            <w:rStyle w:val="Hyperlink"/>
            <w:noProof/>
          </w:rPr>
          <w:t>Yazı Tipi Bileşenleri</w:t>
        </w:r>
        <w:r w:rsidR="00947446">
          <w:rPr>
            <w:noProof/>
            <w:webHidden/>
          </w:rPr>
          <w:tab/>
        </w:r>
        <w:r w:rsidR="00947446">
          <w:rPr>
            <w:noProof/>
            <w:webHidden/>
          </w:rPr>
          <w:fldChar w:fldCharType="begin"/>
        </w:r>
        <w:r w:rsidR="00947446">
          <w:rPr>
            <w:noProof/>
            <w:webHidden/>
          </w:rPr>
          <w:instrText xml:space="preserve"> PAGEREF _Toc422443131 \h </w:instrText>
        </w:r>
        <w:r w:rsidR="00947446">
          <w:rPr>
            <w:noProof/>
            <w:webHidden/>
          </w:rPr>
        </w:r>
        <w:r w:rsidR="00947446">
          <w:rPr>
            <w:noProof/>
            <w:webHidden/>
          </w:rPr>
          <w:fldChar w:fldCharType="separate"/>
        </w:r>
        <w:r w:rsidR="00947446">
          <w:rPr>
            <w:noProof/>
            <w:webHidden/>
          </w:rPr>
          <w:t>6</w:t>
        </w:r>
        <w:r w:rsidR="00947446">
          <w:rPr>
            <w:noProof/>
            <w:webHidden/>
          </w:rPr>
          <w:fldChar w:fldCharType="end"/>
        </w:r>
      </w:hyperlink>
    </w:p>
    <w:p w14:paraId="4CC14522" w14:textId="77777777" w:rsidR="00947446" w:rsidRDefault="00250751">
      <w:pPr>
        <w:pStyle w:val="TOC5"/>
        <w:tabs>
          <w:tab w:val="right" w:leader="dot" w:pos="5030"/>
        </w:tabs>
        <w:rPr>
          <w:rFonts w:eastAsiaTheme="minorEastAsia"/>
          <w:noProof/>
          <w:sz w:val="22"/>
          <w:lang w:val="en-US" w:eastAsia="ja-JP" w:bidi="ar-SA"/>
        </w:rPr>
      </w:pPr>
      <w:hyperlink w:anchor="_Toc422443132" w:history="1">
        <w:r w:rsidR="00947446" w:rsidRPr="000F1D88">
          <w:rPr>
            <w:rStyle w:val="Hyperlink"/>
            <w:noProof/>
          </w:rPr>
          <w:t>Çoklama</w:t>
        </w:r>
        <w:r w:rsidR="00947446">
          <w:rPr>
            <w:noProof/>
            <w:webHidden/>
          </w:rPr>
          <w:tab/>
        </w:r>
        <w:r w:rsidR="00947446">
          <w:rPr>
            <w:noProof/>
            <w:webHidden/>
          </w:rPr>
          <w:fldChar w:fldCharType="begin"/>
        </w:r>
        <w:r w:rsidR="00947446">
          <w:rPr>
            <w:noProof/>
            <w:webHidden/>
          </w:rPr>
          <w:instrText xml:space="preserve"> PAGEREF _Toc422443132 \h </w:instrText>
        </w:r>
        <w:r w:rsidR="00947446">
          <w:rPr>
            <w:noProof/>
            <w:webHidden/>
          </w:rPr>
        </w:r>
        <w:r w:rsidR="00947446">
          <w:rPr>
            <w:noProof/>
            <w:webHidden/>
          </w:rPr>
          <w:fldChar w:fldCharType="separate"/>
        </w:r>
        <w:r w:rsidR="00947446">
          <w:rPr>
            <w:noProof/>
            <w:webHidden/>
          </w:rPr>
          <w:t>6</w:t>
        </w:r>
        <w:r w:rsidR="00947446">
          <w:rPr>
            <w:noProof/>
            <w:webHidden/>
          </w:rPr>
          <w:fldChar w:fldCharType="end"/>
        </w:r>
      </w:hyperlink>
    </w:p>
    <w:p w14:paraId="2D860D88" w14:textId="77777777" w:rsidR="00947446" w:rsidRDefault="00250751">
      <w:pPr>
        <w:pStyle w:val="TOC1"/>
        <w:tabs>
          <w:tab w:val="right" w:leader="dot" w:pos="5030"/>
        </w:tabs>
        <w:rPr>
          <w:rFonts w:eastAsiaTheme="minorEastAsia"/>
          <w:b w:val="0"/>
          <w:caps w:val="0"/>
          <w:noProof/>
          <w:sz w:val="22"/>
          <w:lang w:val="en-US" w:eastAsia="ja-JP" w:bidi="ar-SA"/>
        </w:rPr>
      </w:pPr>
      <w:hyperlink w:anchor="_Toc422443133" w:history="1">
        <w:r w:rsidR="00947446" w:rsidRPr="000F1D88">
          <w:rPr>
            <w:rStyle w:val="Hyperlink"/>
            <w:noProof/>
          </w:rPr>
          <w:t>Gizlilik ve Güvenlik Hükümleri</w:t>
        </w:r>
        <w:r w:rsidR="00947446">
          <w:rPr>
            <w:noProof/>
            <w:webHidden/>
          </w:rPr>
          <w:tab/>
        </w:r>
        <w:r w:rsidR="00947446">
          <w:rPr>
            <w:noProof/>
            <w:webHidden/>
          </w:rPr>
          <w:fldChar w:fldCharType="begin"/>
        </w:r>
        <w:r w:rsidR="00947446">
          <w:rPr>
            <w:noProof/>
            <w:webHidden/>
          </w:rPr>
          <w:instrText xml:space="preserve"> PAGEREF _Toc422443133 \h </w:instrText>
        </w:r>
        <w:r w:rsidR="00947446">
          <w:rPr>
            <w:noProof/>
            <w:webHidden/>
          </w:rPr>
        </w:r>
        <w:r w:rsidR="00947446">
          <w:rPr>
            <w:noProof/>
            <w:webHidden/>
          </w:rPr>
          <w:fldChar w:fldCharType="separate"/>
        </w:r>
        <w:r w:rsidR="00947446">
          <w:rPr>
            <w:noProof/>
            <w:webHidden/>
          </w:rPr>
          <w:t>7</w:t>
        </w:r>
        <w:r w:rsidR="00947446">
          <w:rPr>
            <w:noProof/>
            <w:webHidden/>
          </w:rPr>
          <w:fldChar w:fldCharType="end"/>
        </w:r>
      </w:hyperlink>
    </w:p>
    <w:p w14:paraId="0AC1EEA1" w14:textId="77777777" w:rsidR="00947446" w:rsidRDefault="00250751">
      <w:pPr>
        <w:pStyle w:val="TOC4"/>
        <w:rPr>
          <w:rFonts w:eastAsiaTheme="minorEastAsia"/>
          <w:smallCaps w:val="0"/>
          <w:noProof/>
          <w:sz w:val="22"/>
          <w:lang w:val="en-US" w:eastAsia="ja-JP" w:bidi="ar-SA"/>
        </w:rPr>
      </w:pPr>
      <w:hyperlink w:anchor="_Toc422443134" w:history="1">
        <w:r w:rsidR="00947446" w:rsidRPr="000F1D88">
          <w:rPr>
            <w:rStyle w:val="Hyperlink"/>
            <w:noProof/>
          </w:rPr>
          <w:t>Genel Gizlilik ve Güvenlik Hükümleri</w:t>
        </w:r>
        <w:r w:rsidR="00947446">
          <w:rPr>
            <w:noProof/>
            <w:webHidden/>
          </w:rPr>
          <w:tab/>
        </w:r>
        <w:r w:rsidR="00947446">
          <w:rPr>
            <w:noProof/>
            <w:webHidden/>
          </w:rPr>
          <w:fldChar w:fldCharType="begin"/>
        </w:r>
        <w:r w:rsidR="00947446">
          <w:rPr>
            <w:noProof/>
            <w:webHidden/>
          </w:rPr>
          <w:instrText xml:space="preserve"> PAGEREF _Toc422443134 \h </w:instrText>
        </w:r>
        <w:r w:rsidR="00947446">
          <w:rPr>
            <w:noProof/>
            <w:webHidden/>
          </w:rPr>
        </w:r>
        <w:r w:rsidR="00947446">
          <w:rPr>
            <w:noProof/>
            <w:webHidden/>
          </w:rPr>
          <w:fldChar w:fldCharType="separate"/>
        </w:r>
        <w:r w:rsidR="00947446">
          <w:rPr>
            <w:noProof/>
            <w:webHidden/>
          </w:rPr>
          <w:t>7</w:t>
        </w:r>
        <w:r w:rsidR="00947446">
          <w:rPr>
            <w:noProof/>
            <w:webHidden/>
          </w:rPr>
          <w:fldChar w:fldCharType="end"/>
        </w:r>
      </w:hyperlink>
    </w:p>
    <w:p w14:paraId="4CEC5042" w14:textId="77777777" w:rsidR="00947446" w:rsidRDefault="00250751">
      <w:pPr>
        <w:pStyle w:val="TOC5"/>
        <w:tabs>
          <w:tab w:val="right" w:leader="dot" w:pos="5030"/>
        </w:tabs>
        <w:rPr>
          <w:rFonts w:eastAsiaTheme="minorEastAsia"/>
          <w:noProof/>
          <w:sz w:val="22"/>
          <w:lang w:val="en-US" w:eastAsia="ja-JP" w:bidi="ar-SA"/>
        </w:rPr>
      </w:pPr>
      <w:hyperlink w:anchor="_Toc422443135" w:history="1">
        <w:r w:rsidR="00947446" w:rsidRPr="000F1D88">
          <w:rPr>
            <w:rStyle w:val="Hyperlink"/>
            <w:noProof/>
          </w:rPr>
          <w:t>Kapsam</w:t>
        </w:r>
        <w:r w:rsidR="00947446">
          <w:rPr>
            <w:noProof/>
            <w:webHidden/>
          </w:rPr>
          <w:tab/>
        </w:r>
        <w:r w:rsidR="00947446">
          <w:rPr>
            <w:noProof/>
            <w:webHidden/>
          </w:rPr>
          <w:fldChar w:fldCharType="begin"/>
        </w:r>
        <w:r w:rsidR="00947446">
          <w:rPr>
            <w:noProof/>
            <w:webHidden/>
          </w:rPr>
          <w:instrText xml:space="preserve"> PAGEREF _Toc422443135 \h </w:instrText>
        </w:r>
        <w:r w:rsidR="00947446">
          <w:rPr>
            <w:noProof/>
            <w:webHidden/>
          </w:rPr>
        </w:r>
        <w:r w:rsidR="00947446">
          <w:rPr>
            <w:noProof/>
            <w:webHidden/>
          </w:rPr>
          <w:fldChar w:fldCharType="separate"/>
        </w:r>
        <w:r w:rsidR="00947446">
          <w:rPr>
            <w:noProof/>
            <w:webHidden/>
          </w:rPr>
          <w:t>7</w:t>
        </w:r>
        <w:r w:rsidR="00947446">
          <w:rPr>
            <w:noProof/>
            <w:webHidden/>
          </w:rPr>
          <w:fldChar w:fldCharType="end"/>
        </w:r>
      </w:hyperlink>
    </w:p>
    <w:p w14:paraId="20CFCF8B" w14:textId="77777777" w:rsidR="00947446" w:rsidRDefault="00250751">
      <w:pPr>
        <w:pStyle w:val="TOC5"/>
        <w:tabs>
          <w:tab w:val="right" w:leader="dot" w:pos="5030"/>
        </w:tabs>
        <w:rPr>
          <w:rFonts w:eastAsiaTheme="minorEastAsia"/>
          <w:noProof/>
          <w:sz w:val="22"/>
          <w:lang w:val="en-US" w:eastAsia="ja-JP" w:bidi="ar-SA"/>
        </w:rPr>
      </w:pPr>
      <w:hyperlink w:anchor="_Toc422443136" w:history="1">
        <w:r w:rsidR="00947446" w:rsidRPr="000F1D88">
          <w:rPr>
            <w:rStyle w:val="Hyperlink"/>
            <w:noProof/>
          </w:rPr>
          <w:t>Müşteri Verilerinin Kullanılması</w:t>
        </w:r>
        <w:r w:rsidR="00947446">
          <w:rPr>
            <w:noProof/>
            <w:webHidden/>
          </w:rPr>
          <w:tab/>
        </w:r>
        <w:r w:rsidR="00947446">
          <w:rPr>
            <w:noProof/>
            <w:webHidden/>
          </w:rPr>
          <w:fldChar w:fldCharType="begin"/>
        </w:r>
        <w:r w:rsidR="00947446">
          <w:rPr>
            <w:noProof/>
            <w:webHidden/>
          </w:rPr>
          <w:instrText xml:space="preserve"> PAGEREF _Toc422443136 \h </w:instrText>
        </w:r>
        <w:r w:rsidR="00947446">
          <w:rPr>
            <w:noProof/>
            <w:webHidden/>
          </w:rPr>
        </w:r>
        <w:r w:rsidR="00947446">
          <w:rPr>
            <w:noProof/>
            <w:webHidden/>
          </w:rPr>
          <w:fldChar w:fldCharType="separate"/>
        </w:r>
        <w:r w:rsidR="00947446">
          <w:rPr>
            <w:noProof/>
            <w:webHidden/>
          </w:rPr>
          <w:t>7</w:t>
        </w:r>
        <w:r w:rsidR="00947446">
          <w:rPr>
            <w:noProof/>
            <w:webHidden/>
          </w:rPr>
          <w:fldChar w:fldCharType="end"/>
        </w:r>
      </w:hyperlink>
    </w:p>
    <w:p w14:paraId="5F59B99F" w14:textId="77777777" w:rsidR="00947446" w:rsidRDefault="00250751">
      <w:pPr>
        <w:pStyle w:val="TOC5"/>
        <w:tabs>
          <w:tab w:val="right" w:leader="dot" w:pos="5030"/>
        </w:tabs>
        <w:rPr>
          <w:rFonts w:eastAsiaTheme="minorEastAsia"/>
          <w:noProof/>
          <w:sz w:val="22"/>
          <w:lang w:val="en-US" w:eastAsia="ja-JP" w:bidi="ar-SA"/>
        </w:rPr>
      </w:pPr>
      <w:hyperlink w:anchor="_Toc422443137" w:history="1">
        <w:r w:rsidR="00947446" w:rsidRPr="000F1D88">
          <w:rPr>
            <w:rStyle w:val="Hyperlink"/>
            <w:noProof/>
          </w:rPr>
          <w:t>Müşteri Verilerinin İfşa Edilmesi</w:t>
        </w:r>
        <w:r w:rsidR="00947446">
          <w:rPr>
            <w:noProof/>
            <w:webHidden/>
          </w:rPr>
          <w:tab/>
        </w:r>
        <w:r w:rsidR="00947446">
          <w:rPr>
            <w:noProof/>
            <w:webHidden/>
          </w:rPr>
          <w:fldChar w:fldCharType="begin"/>
        </w:r>
        <w:r w:rsidR="00947446">
          <w:rPr>
            <w:noProof/>
            <w:webHidden/>
          </w:rPr>
          <w:instrText xml:space="preserve"> PAGEREF _Toc422443137 \h </w:instrText>
        </w:r>
        <w:r w:rsidR="00947446">
          <w:rPr>
            <w:noProof/>
            <w:webHidden/>
          </w:rPr>
        </w:r>
        <w:r w:rsidR="00947446">
          <w:rPr>
            <w:noProof/>
            <w:webHidden/>
          </w:rPr>
          <w:fldChar w:fldCharType="separate"/>
        </w:r>
        <w:r w:rsidR="00947446">
          <w:rPr>
            <w:noProof/>
            <w:webHidden/>
          </w:rPr>
          <w:t>7</w:t>
        </w:r>
        <w:r w:rsidR="00947446">
          <w:rPr>
            <w:noProof/>
            <w:webHidden/>
          </w:rPr>
          <w:fldChar w:fldCharType="end"/>
        </w:r>
      </w:hyperlink>
    </w:p>
    <w:p w14:paraId="1032F676" w14:textId="77777777" w:rsidR="00947446" w:rsidRDefault="00250751">
      <w:pPr>
        <w:pStyle w:val="TOC5"/>
        <w:tabs>
          <w:tab w:val="right" w:leader="dot" w:pos="5030"/>
        </w:tabs>
        <w:rPr>
          <w:rFonts w:eastAsiaTheme="minorEastAsia"/>
          <w:noProof/>
          <w:sz w:val="22"/>
          <w:lang w:val="en-US" w:eastAsia="ja-JP" w:bidi="ar-SA"/>
        </w:rPr>
      </w:pPr>
      <w:hyperlink w:anchor="_Toc422443138" w:history="1">
        <w:r w:rsidR="00947446" w:rsidRPr="000F1D88">
          <w:rPr>
            <w:rStyle w:val="Hyperlink"/>
            <w:noProof/>
          </w:rPr>
          <w:t>Eğitim Kurumları</w:t>
        </w:r>
        <w:r w:rsidR="00947446">
          <w:rPr>
            <w:noProof/>
            <w:webHidden/>
          </w:rPr>
          <w:tab/>
        </w:r>
        <w:r w:rsidR="00947446">
          <w:rPr>
            <w:noProof/>
            <w:webHidden/>
          </w:rPr>
          <w:fldChar w:fldCharType="begin"/>
        </w:r>
        <w:r w:rsidR="00947446">
          <w:rPr>
            <w:noProof/>
            <w:webHidden/>
          </w:rPr>
          <w:instrText xml:space="preserve"> PAGEREF _Toc422443138 \h </w:instrText>
        </w:r>
        <w:r w:rsidR="00947446">
          <w:rPr>
            <w:noProof/>
            <w:webHidden/>
          </w:rPr>
        </w:r>
        <w:r w:rsidR="00947446">
          <w:rPr>
            <w:noProof/>
            <w:webHidden/>
          </w:rPr>
          <w:fldChar w:fldCharType="separate"/>
        </w:r>
        <w:r w:rsidR="00947446">
          <w:rPr>
            <w:noProof/>
            <w:webHidden/>
          </w:rPr>
          <w:t>7</w:t>
        </w:r>
        <w:r w:rsidR="00947446">
          <w:rPr>
            <w:noProof/>
            <w:webHidden/>
          </w:rPr>
          <w:fldChar w:fldCharType="end"/>
        </w:r>
      </w:hyperlink>
    </w:p>
    <w:p w14:paraId="0E25BD59" w14:textId="77777777" w:rsidR="00947446" w:rsidRDefault="00250751">
      <w:pPr>
        <w:pStyle w:val="TOC5"/>
        <w:tabs>
          <w:tab w:val="right" w:leader="dot" w:pos="5030"/>
        </w:tabs>
        <w:rPr>
          <w:rFonts w:eastAsiaTheme="minorEastAsia"/>
          <w:noProof/>
          <w:sz w:val="22"/>
          <w:lang w:val="en-US" w:eastAsia="ja-JP" w:bidi="ar-SA"/>
        </w:rPr>
      </w:pPr>
      <w:hyperlink w:anchor="_Toc422443139" w:history="1">
        <w:r w:rsidR="00947446" w:rsidRPr="000F1D88">
          <w:rPr>
            <w:rStyle w:val="Hyperlink"/>
            <w:noProof/>
          </w:rPr>
          <w:t>HIPAA İş Ortağı</w:t>
        </w:r>
        <w:r w:rsidR="00947446">
          <w:rPr>
            <w:noProof/>
            <w:webHidden/>
          </w:rPr>
          <w:tab/>
        </w:r>
        <w:r w:rsidR="00947446">
          <w:rPr>
            <w:noProof/>
            <w:webHidden/>
          </w:rPr>
          <w:fldChar w:fldCharType="begin"/>
        </w:r>
        <w:r w:rsidR="00947446">
          <w:rPr>
            <w:noProof/>
            <w:webHidden/>
          </w:rPr>
          <w:instrText xml:space="preserve"> PAGEREF _Toc422443139 \h </w:instrText>
        </w:r>
        <w:r w:rsidR="00947446">
          <w:rPr>
            <w:noProof/>
            <w:webHidden/>
          </w:rPr>
        </w:r>
        <w:r w:rsidR="00947446">
          <w:rPr>
            <w:noProof/>
            <w:webHidden/>
          </w:rPr>
          <w:fldChar w:fldCharType="separate"/>
        </w:r>
        <w:r w:rsidR="00947446">
          <w:rPr>
            <w:noProof/>
            <w:webHidden/>
          </w:rPr>
          <w:t>7</w:t>
        </w:r>
        <w:r w:rsidR="00947446">
          <w:rPr>
            <w:noProof/>
            <w:webHidden/>
          </w:rPr>
          <w:fldChar w:fldCharType="end"/>
        </w:r>
      </w:hyperlink>
    </w:p>
    <w:p w14:paraId="58DDC6D0" w14:textId="77777777" w:rsidR="00947446" w:rsidRDefault="00250751">
      <w:pPr>
        <w:pStyle w:val="TOC5"/>
        <w:tabs>
          <w:tab w:val="right" w:leader="dot" w:pos="5030"/>
        </w:tabs>
        <w:rPr>
          <w:rFonts w:eastAsiaTheme="minorEastAsia"/>
          <w:noProof/>
          <w:sz w:val="22"/>
          <w:lang w:val="en-US" w:eastAsia="ja-JP" w:bidi="ar-SA"/>
        </w:rPr>
      </w:pPr>
      <w:hyperlink w:anchor="_Toc422443140" w:history="1">
        <w:r w:rsidR="00947446" w:rsidRPr="000F1D88">
          <w:rPr>
            <w:rStyle w:val="Hyperlink"/>
            <w:noProof/>
          </w:rPr>
          <w:t>Güvenlik</w:t>
        </w:r>
        <w:r w:rsidR="00947446">
          <w:rPr>
            <w:noProof/>
            <w:webHidden/>
          </w:rPr>
          <w:tab/>
        </w:r>
        <w:r w:rsidR="00947446">
          <w:rPr>
            <w:noProof/>
            <w:webHidden/>
          </w:rPr>
          <w:fldChar w:fldCharType="begin"/>
        </w:r>
        <w:r w:rsidR="00947446">
          <w:rPr>
            <w:noProof/>
            <w:webHidden/>
          </w:rPr>
          <w:instrText xml:space="preserve"> PAGEREF _Toc422443140 \h </w:instrText>
        </w:r>
        <w:r w:rsidR="00947446">
          <w:rPr>
            <w:noProof/>
            <w:webHidden/>
          </w:rPr>
        </w:r>
        <w:r w:rsidR="00947446">
          <w:rPr>
            <w:noProof/>
            <w:webHidden/>
          </w:rPr>
          <w:fldChar w:fldCharType="separate"/>
        </w:r>
        <w:r w:rsidR="00947446">
          <w:rPr>
            <w:noProof/>
            <w:webHidden/>
          </w:rPr>
          <w:t>8</w:t>
        </w:r>
        <w:r w:rsidR="00947446">
          <w:rPr>
            <w:noProof/>
            <w:webHidden/>
          </w:rPr>
          <w:fldChar w:fldCharType="end"/>
        </w:r>
      </w:hyperlink>
    </w:p>
    <w:p w14:paraId="4F20FE57" w14:textId="77777777" w:rsidR="00947446" w:rsidRDefault="00250751">
      <w:pPr>
        <w:pStyle w:val="TOC5"/>
        <w:tabs>
          <w:tab w:val="right" w:leader="dot" w:pos="5030"/>
        </w:tabs>
        <w:rPr>
          <w:rFonts w:eastAsiaTheme="minorEastAsia"/>
          <w:noProof/>
          <w:sz w:val="22"/>
          <w:lang w:val="en-US" w:eastAsia="ja-JP" w:bidi="ar-SA"/>
        </w:rPr>
      </w:pPr>
      <w:hyperlink w:anchor="_Toc422443141" w:history="1">
        <w:r w:rsidR="00947446" w:rsidRPr="000F1D88">
          <w:rPr>
            <w:rStyle w:val="Hyperlink"/>
            <w:noProof/>
          </w:rPr>
          <w:t>Güvenlik Olay Bildirimi</w:t>
        </w:r>
        <w:r w:rsidR="00947446">
          <w:rPr>
            <w:noProof/>
            <w:webHidden/>
          </w:rPr>
          <w:tab/>
        </w:r>
        <w:r w:rsidR="00947446">
          <w:rPr>
            <w:noProof/>
            <w:webHidden/>
          </w:rPr>
          <w:fldChar w:fldCharType="begin"/>
        </w:r>
        <w:r w:rsidR="00947446">
          <w:rPr>
            <w:noProof/>
            <w:webHidden/>
          </w:rPr>
          <w:instrText xml:space="preserve"> PAGEREF _Toc422443141 \h </w:instrText>
        </w:r>
        <w:r w:rsidR="00947446">
          <w:rPr>
            <w:noProof/>
            <w:webHidden/>
          </w:rPr>
        </w:r>
        <w:r w:rsidR="00947446">
          <w:rPr>
            <w:noProof/>
            <w:webHidden/>
          </w:rPr>
          <w:fldChar w:fldCharType="separate"/>
        </w:r>
        <w:r w:rsidR="00947446">
          <w:rPr>
            <w:noProof/>
            <w:webHidden/>
          </w:rPr>
          <w:t>8</w:t>
        </w:r>
        <w:r w:rsidR="00947446">
          <w:rPr>
            <w:noProof/>
            <w:webHidden/>
          </w:rPr>
          <w:fldChar w:fldCharType="end"/>
        </w:r>
      </w:hyperlink>
    </w:p>
    <w:p w14:paraId="3FCA3535" w14:textId="77777777" w:rsidR="00947446" w:rsidRDefault="00250751">
      <w:pPr>
        <w:pStyle w:val="TOC5"/>
        <w:tabs>
          <w:tab w:val="right" w:leader="dot" w:pos="5030"/>
        </w:tabs>
        <w:rPr>
          <w:rFonts w:eastAsiaTheme="minorEastAsia"/>
          <w:noProof/>
          <w:sz w:val="22"/>
          <w:lang w:val="en-US" w:eastAsia="ja-JP" w:bidi="ar-SA"/>
        </w:rPr>
      </w:pPr>
      <w:hyperlink w:anchor="_Toc422443142" w:history="1">
        <w:r w:rsidR="00947446" w:rsidRPr="000F1D88">
          <w:rPr>
            <w:rStyle w:val="Hyperlink"/>
            <w:noProof/>
          </w:rPr>
          <w:t>Veri İşleme Yeri</w:t>
        </w:r>
        <w:r w:rsidR="00947446">
          <w:rPr>
            <w:noProof/>
            <w:webHidden/>
          </w:rPr>
          <w:tab/>
        </w:r>
        <w:r w:rsidR="00947446">
          <w:rPr>
            <w:noProof/>
            <w:webHidden/>
          </w:rPr>
          <w:fldChar w:fldCharType="begin"/>
        </w:r>
        <w:r w:rsidR="00947446">
          <w:rPr>
            <w:noProof/>
            <w:webHidden/>
          </w:rPr>
          <w:instrText xml:space="preserve"> PAGEREF _Toc422443142 \h </w:instrText>
        </w:r>
        <w:r w:rsidR="00947446">
          <w:rPr>
            <w:noProof/>
            <w:webHidden/>
          </w:rPr>
        </w:r>
        <w:r w:rsidR="00947446">
          <w:rPr>
            <w:noProof/>
            <w:webHidden/>
          </w:rPr>
          <w:fldChar w:fldCharType="separate"/>
        </w:r>
        <w:r w:rsidR="00947446">
          <w:rPr>
            <w:noProof/>
            <w:webHidden/>
          </w:rPr>
          <w:t>8</w:t>
        </w:r>
        <w:r w:rsidR="00947446">
          <w:rPr>
            <w:noProof/>
            <w:webHidden/>
          </w:rPr>
          <w:fldChar w:fldCharType="end"/>
        </w:r>
      </w:hyperlink>
    </w:p>
    <w:p w14:paraId="4B6817C8" w14:textId="77777777" w:rsidR="00947446" w:rsidRDefault="00250751">
      <w:pPr>
        <w:pStyle w:val="TOC5"/>
        <w:tabs>
          <w:tab w:val="right" w:leader="dot" w:pos="5030"/>
        </w:tabs>
        <w:rPr>
          <w:rFonts w:eastAsiaTheme="minorEastAsia"/>
          <w:noProof/>
          <w:sz w:val="22"/>
          <w:lang w:val="en-US" w:eastAsia="ja-JP" w:bidi="ar-SA"/>
        </w:rPr>
      </w:pPr>
      <w:hyperlink w:anchor="_Toc422443143" w:history="1">
        <w:r w:rsidR="00947446" w:rsidRPr="000F1D88">
          <w:rPr>
            <w:rStyle w:val="Hyperlink"/>
            <w:noProof/>
          </w:rPr>
          <w:t>Önizleme Sürümleri</w:t>
        </w:r>
        <w:r w:rsidR="00947446">
          <w:rPr>
            <w:noProof/>
            <w:webHidden/>
          </w:rPr>
          <w:tab/>
        </w:r>
        <w:r w:rsidR="00947446">
          <w:rPr>
            <w:noProof/>
            <w:webHidden/>
          </w:rPr>
          <w:fldChar w:fldCharType="begin"/>
        </w:r>
        <w:r w:rsidR="00947446">
          <w:rPr>
            <w:noProof/>
            <w:webHidden/>
          </w:rPr>
          <w:instrText xml:space="preserve"> PAGEREF _Toc422443143 \h </w:instrText>
        </w:r>
        <w:r w:rsidR="00947446">
          <w:rPr>
            <w:noProof/>
            <w:webHidden/>
          </w:rPr>
        </w:r>
        <w:r w:rsidR="00947446">
          <w:rPr>
            <w:noProof/>
            <w:webHidden/>
          </w:rPr>
          <w:fldChar w:fldCharType="separate"/>
        </w:r>
        <w:r w:rsidR="00947446">
          <w:rPr>
            <w:noProof/>
            <w:webHidden/>
          </w:rPr>
          <w:t>8</w:t>
        </w:r>
        <w:r w:rsidR="00947446">
          <w:rPr>
            <w:noProof/>
            <w:webHidden/>
          </w:rPr>
          <w:fldChar w:fldCharType="end"/>
        </w:r>
      </w:hyperlink>
    </w:p>
    <w:p w14:paraId="73653237" w14:textId="77777777" w:rsidR="00947446" w:rsidRDefault="00250751">
      <w:pPr>
        <w:pStyle w:val="TOC5"/>
        <w:tabs>
          <w:tab w:val="right" w:leader="dot" w:pos="5030"/>
        </w:tabs>
        <w:rPr>
          <w:rFonts w:eastAsiaTheme="minorEastAsia"/>
          <w:noProof/>
          <w:sz w:val="22"/>
          <w:lang w:val="en-US" w:eastAsia="ja-JP" w:bidi="ar-SA"/>
        </w:rPr>
      </w:pPr>
      <w:hyperlink w:anchor="_Toc422443144" w:history="1">
        <w:r w:rsidR="00947446" w:rsidRPr="000F1D88">
          <w:rPr>
            <w:rStyle w:val="Hyperlink"/>
            <w:noProof/>
          </w:rPr>
          <w:t>Alt Yüklenicilerin Kullanılması</w:t>
        </w:r>
        <w:r w:rsidR="00947446">
          <w:rPr>
            <w:noProof/>
            <w:webHidden/>
          </w:rPr>
          <w:tab/>
        </w:r>
        <w:r w:rsidR="00947446">
          <w:rPr>
            <w:noProof/>
            <w:webHidden/>
          </w:rPr>
          <w:fldChar w:fldCharType="begin"/>
        </w:r>
        <w:r w:rsidR="00947446">
          <w:rPr>
            <w:noProof/>
            <w:webHidden/>
          </w:rPr>
          <w:instrText xml:space="preserve"> PAGEREF _Toc422443144 \h </w:instrText>
        </w:r>
        <w:r w:rsidR="00947446">
          <w:rPr>
            <w:noProof/>
            <w:webHidden/>
          </w:rPr>
        </w:r>
        <w:r w:rsidR="00947446">
          <w:rPr>
            <w:noProof/>
            <w:webHidden/>
          </w:rPr>
          <w:fldChar w:fldCharType="separate"/>
        </w:r>
        <w:r w:rsidR="00947446">
          <w:rPr>
            <w:noProof/>
            <w:webHidden/>
          </w:rPr>
          <w:t>8</w:t>
        </w:r>
        <w:r w:rsidR="00947446">
          <w:rPr>
            <w:noProof/>
            <w:webHidden/>
          </w:rPr>
          <w:fldChar w:fldCharType="end"/>
        </w:r>
      </w:hyperlink>
    </w:p>
    <w:p w14:paraId="0C444AAA" w14:textId="77777777" w:rsidR="00947446" w:rsidRDefault="00250751">
      <w:pPr>
        <w:pStyle w:val="TOC5"/>
        <w:tabs>
          <w:tab w:val="right" w:leader="dot" w:pos="5030"/>
        </w:tabs>
        <w:rPr>
          <w:rFonts w:eastAsiaTheme="minorEastAsia"/>
          <w:noProof/>
          <w:sz w:val="22"/>
          <w:lang w:val="en-US" w:eastAsia="ja-JP" w:bidi="ar-SA"/>
        </w:rPr>
      </w:pPr>
      <w:hyperlink w:anchor="_Toc422443145" w:history="1">
        <w:r w:rsidR="00947446" w:rsidRPr="000F1D88">
          <w:rPr>
            <w:rStyle w:val="Hyperlink"/>
            <w:noProof/>
          </w:rPr>
          <w:t>Microsoft’a Ulaşma</w:t>
        </w:r>
        <w:r w:rsidR="00947446">
          <w:rPr>
            <w:noProof/>
            <w:webHidden/>
          </w:rPr>
          <w:tab/>
        </w:r>
        <w:r w:rsidR="00947446">
          <w:rPr>
            <w:noProof/>
            <w:webHidden/>
          </w:rPr>
          <w:fldChar w:fldCharType="begin"/>
        </w:r>
        <w:r w:rsidR="00947446">
          <w:rPr>
            <w:noProof/>
            <w:webHidden/>
          </w:rPr>
          <w:instrText xml:space="preserve"> PAGEREF _Toc422443145 \h </w:instrText>
        </w:r>
        <w:r w:rsidR="00947446">
          <w:rPr>
            <w:noProof/>
            <w:webHidden/>
          </w:rPr>
        </w:r>
        <w:r w:rsidR="00947446">
          <w:rPr>
            <w:noProof/>
            <w:webHidden/>
          </w:rPr>
          <w:fldChar w:fldCharType="separate"/>
        </w:r>
        <w:r w:rsidR="00947446">
          <w:rPr>
            <w:noProof/>
            <w:webHidden/>
          </w:rPr>
          <w:t>8</w:t>
        </w:r>
        <w:r w:rsidR="00947446">
          <w:rPr>
            <w:noProof/>
            <w:webHidden/>
          </w:rPr>
          <w:fldChar w:fldCharType="end"/>
        </w:r>
      </w:hyperlink>
    </w:p>
    <w:p w14:paraId="32F117C7" w14:textId="77777777" w:rsidR="00947446" w:rsidRDefault="00250751">
      <w:pPr>
        <w:pStyle w:val="TOC4"/>
        <w:rPr>
          <w:rFonts w:eastAsiaTheme="minorEastAsia"/>
          <w:smallCaps w:val="0"/>
          <w:noProof/>
          <w:sz w:val="22"/>
          <w:lang w:val="en-US" w:eastAsia="ja-JP" w:bidi="ar-SA"/>
        </w:rPr>
      </w:pPr>
      <w:hyperlink w:anchor="_Toc422443146" w:history="1">
        <w:r w:rsidR="00947446" w:rsidRPr="000F1D88">
          <w:rPr>
            <w:rStyle w:val="Hyperlink"/>
            <w:noProof/>
          </w:rPr>
          <w:t>Veri İşleme Hükümleri</w:t>
        </w:r>
        <w:r w:rsidR="00947446">
          <w:rPr>
            <w:noProof/>
            <w:webHidden/>
          </w:rPr>
          <w:tab/>
        </w:r>
        <w:r w:rsidR="00947446">
          <w:rPr>
            <w:noProof/>
            <w:webHidden/>
          </w:rPr>
          <w:fldChar w:fldCharType="begin"/>
        </w:r>
        <w:r w:rsidR="00947446">
          <w:rPr>
            <w:noProof/>
            <w:webHidden/>
          </w:rPr>
          <w:instrText xml:space="preserve"> PAGEREF _Toc422443146 \h </w:instrText>
        </w:r>
        <w:r w:rsidR="00947446">
          <w:rPr>
            <w:noProof/>
            <w:webHidden/>
          </w:rPr>
        </w:r>
        <w:r w:rsidR="00947446">
          <w:rPr>
            <w:noProof/>
            <w:webHidden/>
          </w:rPr>
          <w:fldChar w:fldCharType="separate"/>
        </w:r>
        <w:r w:rsidR="00947446">
          <w:rPr>
            <w:noProof/>
            <w:webHidden/>
          </w:rPr>
          <w:t>9</w:t>
        </w:r>
        <w:r w:rsidR="00947446">
          <w:rPr>
            <w:noProof/>
            <w:webHidden/>
          </w:rPr>
          <w:fldChar w:fldCharType="end"/>
        </w:r>
      </w:hyperlink>
    </w:p>
    <w:p w14:paraId="6629F3B9" w14:textId="77777777" w:rsidR="00947446" w:rsidRDefault="00250751">
      <w:pPr>
        <w:pStyle w:val="TOC5"/>
        <w:tabs>
          <w:tab w:val="right" w:leader="dot" w:pos="5030"/>
        </w:tabs>
        <w:rPr>
          <w:rFonts w:eastAsiaTheme="minorEastAsia"/>
          <w:noProof/>
          <w:sz w:val="22"/>
          <w:lang w:val="en-US" w:eastAsia="ja-JP" w:bidi="ar-SA"/>
        </w:rPr>
      </w:pPr>
      <w:hyperlink w:anchor="_Toc422443147" w:history="1">
        <w:r w:rsidR="00947446" w:rsidRPr="000F1D88">
          <w:rPr>
            <w:rStyle w:val="Hyperlink"/>
            <w:noProof/>
          </w:rPr>
          <w:t>Kullanılmayan Müşteri Verilerinin Yeri</w:t>
        </w:r>
        <w:r w:rsidR="00947446">
          <w:rPr>
            <w:noProof/>
            <w:webHidden/>
          </w:rPr>
          <w:tab/>
        </w:r>
        <w:r w:rsidR="00947446">
          <w:rPr>
            <w:noProof/>
            <w:webHidden/>
          </w:rPr>
          <w:fldChar w:fldCharType="begin"/>
        </w:r>
        <w:r w:rsidR="00947446">
          <w:rPr>
            <w:noProof/>
            <w:webHidden/>
          </w:rPr>
          <w:instrText xml:space="preserve"> PAGEREF _Toc422443147 \h </w:instrText>
        </w:r>
        <w:r w:rsidR="00947446">
          <w:rPr>
            <w:noProof/>
            <w:webHidden/>
          </w:rPr>
        </w:r>
        <w:r w:rsidR="00947446">
          <w:rPr>
            <w:noProof/>
            <w:webHidden/>
          </w:rPr>
          <w:fldChar w:fldCharType="separate"/>
        </w:r>
        <w:r w:rsidR="00947446">
          <w:rPr>
            <w:noProof/>
            <w:webHidden/>
          </w:rPr>
          <w:t>9</w:t>
        </w:r>
        <w:r w:rsidR="00947446">
          <w:rPr>
            <w:noProof/>
            <w:webHidden/>
          </w:rPr>
          <w:fldChar w:fldCharType="end"/>
        </w:r>
      </w:hyperlink>
    </w:p>
    <w:p w14:paraId="7277F684" w14:textId="77777777" w:rsidR="00947446" w:rsidRDefault="00250751">
      <w:pPr>
        <w:pStyle w:val="TOC5"/>
        <w:tabs>
          <w:tab w:val="right" w:leader="dot" w:pos="5030"/>
        </w:tabs>
        <w:rPr>
          <w:rFonts w:eastAsiaTheme="minorEastAsia"/>
          <w:noProof/>
          <w:sz w:val="22"/>
          <w:lang w:val="en-US" w:eastAsia="ja-JP" w:bidi="ar-SA"/>
        </w:rPr>
      </w:pPr>
      <w:hyperlink w:anchor="_Toc422443148" w:history="1">
        <w:r w:rsidR="00947446" w:rsidRPr="000F1D88">
          <w:rPr>
            <w:rStyle w:val="Hyperlink"/>
            <w:noProof/>
          </w:rPr>
          <w:t>Gizlilik</w:t>
        </w:r>
        <w:r w:rsidR="00947446">
          <w:rPr>
            <w:noProof/>
            <w:webHidden/>
          </w:rPr>
          <w:tab/>
        </w:r>
        <w:r w:rsidR="00947446">
          <w:rPr>
            <w:noProof/>
            <w:webHidden/>
          </w:rPr>
          <w:fldChar w:fldCharType="begin"/>
        </w:r>
        <w:r w:rsidR="00947446">
          <w:rPr>
            <w:noProof/>
            <w:webHidden/>
          </w:rPr>
          <w:instrText xml:space="preserve"> PAGEREF _Toc422443148 \h </w:instrText>
        </w:r>
        <w:r w:rsidR="00947446">
          <w:rPr>
            <w:noProof/>
            <w:webHidden/>
          </w:rPr>
        </w:r>
        <w:r w:rsidR="00947446">
          <w:rPr>
            <w:noProof/>
            <w:webHidden/>
          </w:rPr>
          <w:fldChar w:fldCharType="separate"/>
        </w:r>
        <w:r w:rsidR="00947446">
          <w:rPr>
            <w:noProof/>
            <w:webHidden/>
          </w:rPr>
          <w:t>10</w:t>
        </w:r>
        <w:r w:rsidR="00947446">
          <w:rPr>
            <w:noProof/>
            <w:webHidden/>
          </w:rPr>
          <w:fldChar w:fldCharType="end"/>
        </w:r>
      </w:hyperlink>
    </w:p>
    <w:p w14:paraId="7F391EE2" w14:textId="77777777" w:rsidR="00947446" w:rsidRDefault="00250751">
      <w:pPr>
        <w:pStyle w:val="TOC5"/>
        <w:tabs>
          <w:tab w:val="right" w:leader="dot" w:pos="5030"/>
        </w:tabs>
        <w:rPr>
          <w:rFonts w:eastAsiaTheme="minorEastAsia"/>
          <w:noProof/>
          <w:sz w:val="22"/>
          <w:lang w:val="en-US" w:eastAsia="ja-JP" w:bidi="ar-SA"/>
        </w:rPr>
      </w:pPr>
      <w:hyperlink w:anchor="_Toc422443149" w:history="1">
        <w:r w:rsidR="00947446" w:rsidRPr="000F1D88">
          <w:rPr>
            <w:rStyle w:val="Hyperlink"/>
            <w:noProof/>
          </w:rPr>
          <w:t>Ek Avrupa Hükümleri.</w:t>
        </w:r>
        <w:r w:rsidR="00947446">
          <w:rPr>
            <w:noProof/>
            <w:webHidden/>
          </w:rPr>
          <w:tab/>
        </w:r>
        <w:r w:rsidR="00947446">
          <w:rPr>
            <w:noProof/>
            <w:webHidden/>
          </w:rPr>
          <w:fldChar w:fldCharType="begin"/>
        </w:r>
        <w:r w:rsidR="00947446">
          <w:rPr>
            <w:noProof/>
            <w:webHidden/>
          </w:rPr>
          <w:instrText xml:space="preserve"> PAGEREF _Toc422443149 \h </w:instrText>
        </w:r>
        <w:r w:rsidR="00947446">
          <w:rPr>
            <w:noProof/>
            <w:webHidden/>
          </w:rPr>
        </w:r>
        <w:r w:rsidR="00947446">
          <w:rPr>
            <w:noProof/>
            <w:webHidden/>
          </w:rPr>
          <w:fldChar w:fldCharType="separate"/>
        </w:r>
        <w:r w:rsidR="00947446">
          <w:rPr>
            <w:noProof/>
            <w:webHidden/>
          </w:rPr>
          <w:t>10</w:t>
        </w:r>
        <w:r w:rsidR="00947446">
          <w:rPr>
            <w:noProof/>
            <w:webHidden/>
          </w:rPr>
          <w:fldChar w:fldCharType="end"/>
        </w:r>
      </w:hyperlink>
    </w:p>
    <w:p w14:paraId="4D62CAE6" w14:textId="77777777" w:rsidR="00947446" w:rsidRDefault="00250751">
      <w:pPr>
        <w:pStyle w:val="TOC5"/>
        <w:tabs>
          <w:tab w:val="right" w:leader="dot" w:pos="5030"/>
        </w:tabs>
        <w:rPr>
          <w:rFonts w:eastAsiaTheme="minorEastAsia"/>
          <w:noProof/>
          <w:sz w:val="22"/>
          <w:lang w:val="en-US" w:eastAsia="ja-JP" w:bidi="ar-SA"/>
        </w:rPr>
      </w:pPr>
      <w:hyperlink w:anchor="_Toc422443150" w:history="1">
        <w:r w:rsidR="00947446" w:rsidRPr="000F1D88">
          <w:rPr>
            <w:rStyle w:val="Hyperlink"/>
            <w:noProof/>
          </w:rPr>
          <w:t>Güvenlik</w:t>
        </w:r>
        <w:r w:rsidR="00947446">
          <w:rPr>
            <w:noProof/>
            <w:webHidden/>
          </w:rPr>
          <w:tab/>
        </w:r>
        <w:r w:rsidR="00947446">
          <w:rPr>
            <w:noProof/>
            <w:webHidden/>
          </w:rPr>
          <w:fldChar w:fldCharType="begin"/>
        </w:r>
        <w:r w:rsidR="00947446">
          <w:rPr>
            <w:noProof/>
            <w:webHidden/>
          </w:rPr>
          <w:instrText xml:space="preserve"> PAGEREF _Toc422443150 \h </w:instrText>
        </w:r>
        <w:r w:rsidR="00947446">
          <w:rPr>
            <w:noProof/>
            <w:webHidden/>
          </w:rPr>
        </w:r>
        <w:r w:rsidR="00947446">
          <w:rPr>
            <w:noProof/>
            <w:webHidden/>
          </w:rPr>
          <w:fldChar w:fldCharType="separate"/>
        </w:r>
        <w:r w:rsidR="00947446">
          <w:rPr>
            <w:noProof/>
            <w:webHidden/>
          </w:rPr>
          <w:t>10</w:t>
        </w:r>
        <w:r w:rsidR="00947446">
          <w:rPr>
            <w:noProof/>
            <w:webHidden/>
          </w:rPr>
          <w:fldChar w:fldCharType="end"/>
        </w:r>
      </w:hyperlink>
    </w:p>
    <w:p w14:paraId="620EAAB3" w14:textId="77777777" w:rsidR="00947446" w:rsidRDefault="00250751">
      <w:pPr>
        <w:pStyle w:val="TOC1"/>
        <w:tabs>
          <w:tab w:val="right" w:leader="dot" w:pos="5030"/>
        </w:tabs>
        <w:rPr>
          <w:rFonts w:eastAsiaTheme="minorEastAsia"/>
          <w:b w:val="0"/>
          <w:caps w:val="0"/>
          <w:noProof/>
          <w:sz w:val="22"/>
          <w:lang w:val="en-US" w:eastAsia="ja-JP" w:bidi="ar-SA"/>
        </w:rPr>
      </w:pPr>
      <w:hyperlink w:anchor="_Toc422443151" w:history="1">
        <w:r w:rsidR="00947446" w:rsidRPr="000F1D88">
          <w:rPr>
            <w:rStyle w:val="Hyperlink"/>
            <w:noProof/>
          </w:rPr>
          <w:t>Çevrimiçi Hizmete Yönelik Hükümler</w:t>
        </w:r>
        <w:r w:rsidR="00947446">
          <w:rPr>
            <w:noProof/>
            <w:webHidden/>
          </w:rPr>
          <w:tab/>
        </w:r>
        <w:r w:rsidR="00947446">
          <w:rPr>
            <w:noProof/>
            <w:webHidden/>
          </w:rPr>
          <w:fldChar w:fldCharType="begin"/>
        </w:r>
        <w:r w:rsidR="00947446">
          <w:rPr>
            <w:noProof/>
            <w:webHidden/>
          </w:rPr>
          <w:instrText xml:space="preserve"> PAGEREF _Toc422443151 \h </w:instrText>
        </w:r>
        <w:r w:rsidR="00947446">
          <w:rPr>
            <w:noProof/>
            <w:webHidden/>
          </w:rPr>
        </w:r>
        <w:r w:rsidR="00947446">
          <w:rPr>
            <w:noProof/>
            <w:webHidden/>
          </w:rPr>
          <w:fldChar w:fldCharType="separate"/>
        </w:r>
        <w:r w:rsidR="00947446">
          <w:rPr>
            <w:noProof/>
            <w:webHidden/>
          </w:rPr>
          <w:t>14</w:t>
        </w:r>
        <w:r w:rsidR="00947446">
          <w:rPr>
            <w:noProof/>
            <w:webHidden/>
          </w:rPr>
          <w:fldChar w:fldCharType="end"/>
        </w:r>
      </w:hyperlink>
    </w:p>
    <w:p w14:paraId="67B78A5D"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52" w:history="1">
        <w:r w:rsidR="00947446" w:rsidRPr="000F1D88">
          <w:rPr>
            <w:rStyle w:val="Hyperlink"/>
            <w:noProof/>
          </w:rPr>
          <w:t>Microsoft Azure Hizmetler</w:t>
        </w:r>
        <w:r w:rsidR="00947446">
          <w:rPr>
            <w:noProof/>
            <w:webHidden/>
          </w:rPr>
          <w:tab/>
        </w:r>
        <w:r w:rsidR="00947446">
          <w:rPr>
            <w:noProof/>
            <w:webHidden/>
          </w:rPr>
          <w:fldChar w:fldCharType="begin"/>
        </w:r>
        <w:r w:rsidR="00947446">
          <w:rPr>
            <w:noProof/>
            <w:webHidden/>
          </w:rPr>
          <w:instrText xml:space="preserve"> PAGEREF _Toc422443152 \h </w:instrText>
        </w:r>
        <w:r w:rsidR="00947446">
          <w:rPr>
            <w:noProof/>
            <w:webHidden/>
          </w:rPr>
        </w:r>
        <w:r w:rsidR="00947446">
          <w:rPr>
            <w:noProof/>
            <w:webHidden/>
          </w:rPr>
          <w:fldChar w:fldCharType="separate"/>
        </w:r>
        <w:r w:rsidR="00947446">
          <w:rPr>
            <w:noProof/>
            <w:webHidden/>
          </w:rPr>
          <w:t>14</w:t>
        </w:r>
        <w:r w:rsidR="00947446">
          <w:rPr>
            <w:noProof/>
            <w:webHidden/>
          </w:rPr>
          <w:fldChar w:fldCharType="end"/>
        </w:r>
      </w:hyperlink>
    </w:p>
    <w:p w14:paraId="0743FCDD" w14:textId="77777777" w:rsidR="00947446" w:rsidRDefault="00250751">
      <w:pPr>
        <w:pStyle w:val="TOC2"/>
        <w:tabs>
          <w:tab w:val="right" w:leader="dot" w:pos="5030"/>
        </w:tabs>
        <w:rPr>
          <w:rFonts w:eastAsiaTheme="minorEastAsia"/>
          <w:b w:val="0"/>
          <w:smallCaps w:val="0"/>
          <w:noProof/>
          <w:sz w:val="22"/>
          <w:lang w:val="en-US" w:eastAsia="ja-JP" w:bidi="ar-SA"/>
        </w:rPr>
      </w:pPr>
      <w:hyperlink w:anchor="_Toc422443153" w:history="1">
        <w:r w:rsidR="00947446" w:rsidRPr="000F1D88">
          <w:rPr>
            <w:rStyle w:val="Hyperlink"/>
            <w:noProof/>
          </w:rPr>
          <w:t>Kurumsal Hareketlilik Hizmetleri</w:t>
        </w:r>
        <w:r w:rsidR="00947446">
          <w:rPr>
            <w:noProof/>
            <w:webHidden/>
          </w:rPr>
          <w:tab/>
        </w:r>
        <w:r w:rsidR="00947446">
          <w:rPr>
            <w:noProof/>
            <w:webHidden/>
          </w:rPr>
          <w:fldChar w:fldCharType="begin"/>
        </w:r>
        <w:r w:rsidR="00947446">
          <w:rPr>
            <w:noProof/>
            <w:webHidden/>
          </w:rPr>
          <w:instrText xml:space="preserve"> PAGEREF _Toc422443153 \h </w:instrText>
        </w:r>
        <w:r w:rsidR="00947446">
          <w:rPr>
            <w:noProof/>
            <w:webHidden/>
          </w:rPr>
        </w:r>
        <w:r w:rsidR="00947446">
          <w:rPr>
            <w:noProof/>
            <w:webHidden/>
          </w:rPr>
          <w:fldChar w:fldCharType="separate"/>
        </w:r>
        <w:r w:rsidR="00947446">
          <w:rPr>
            <w:noProof/>
            <w:webHidden/>
          </w:rPr>
          <w:t>15</w:t>
        </w:r>
        <w:r w:rsidR="00947446">
          <w:rPr>
            <w:noProof/>
            <w:webHidden/>
          </w:rPr>
          <w:fldChar w:fldCharType="end"/>
        </w:r>
      </w:hyperlink>
    </w:p>
    <w:p w14:paraId="56484D0D" w14:textId="77777777" w:rsidR="00947446" w:rsidRDefault="00250751">
      <w:pPr>
        <w:pStyle w:val="TOC4"/>
        <w:rPr>
          <w:rFonts w:eastAsiaTheme="minorEastAsia"/>
          <w:smallCaps w:val="0"/>
          <w:noProof/>
          <w:sz w:val="22"/>
          <w:lang w:val="en-US" w:eastAsia="ja-JP" w:bidi="ar-SA"/>
        </w:rPr>
      </w:pPr>
      <w:hyperlink w:anchor="_Toc422443154" w:history="1">
        <w:r w:rsidR="00947446" w:rsidRPr="000F1D88">
          <w:rPr>
            <w:rStyle w:val="Hyperlink"/>
            <w:noProof/>
          </w:rPr>
          <w:t>Azure Active Directory Basic</w:t>
        </w:r>
        <w:r w:rsidR="00947446">
          <w:rPr>
            <w:noProof/>
            <w:webHidden/>
          </w:rPr>
          <w:tab/>
        </w:r>
        <w:r w:rsidR="00947446">
          <w:rPr>
            <w:noProof/>
            <w:webHidden/>
          </w:rPr>
          <w:fldChar w:fldCharType="begin"/>
        </w:r>
        <w:r w:rsidR="00947446">
          <w:rPr>
            <w:noProof/>
            <w:webHidden/>
          </w:rPr>
          <w:instrText xml:space="preserve"> PAGEREF _Toc422443154 \h </w:instrText>
        </w:r>
        <w:r w:rsidR="00947446">
          <w:rPr>
            <w:noProof/>
            <w:webHidden/>
          </w:rPr>
        </w:r>
        <w:r w:rsidR="00947446">
          <w:rPr>
            <w:noProof/>
            <w:webHidden/>
          </w:rPr>
          <w:fldChar w:fldCharType="separate"/>
        </w:r>
        <w:r w:rsidR="00947446">
          <w:rPr>
            <w:noProof/>
            <w:webHidden/>
          </w:rPr>
          <w:t>15</w:t>
        </w:r>
        <w:r w:rsidR="00947446">
          <w:rPr>
            <w:noProof/>
            <w:webHidden/>
          </w:rPr>
          <w:fldChar w:fldCharType="end"/>
        </w:r>
      </w:hyperlink>
    </w:p>
    <w:p w14:paraId="2EC0D05A" w14:textId="77777777" w:rsidR="00947446" w:rsidRDefault="00250751">
      <w:pPr>
        <w:pStyle w:val="TOC4"/>
        <w:rPr>
          <w:rFonts w:eastAsiaTheme="minorEastAsia"/>
          <w:smallCaps w:val="0"/>
          <w:noProof/>
          <w:sz w:val="22"/>
          <w:lang w:val="en-US" w:eastAsia="ja-JP" w:bidi="ar-SA"/>
        </w:rPr>
      </w:pPr>
      <w:hyperlink w:anchor="_Toc422443155" w:history="1">
        <w:r w:rsidR="00947446" w:rsidRPr="000F1D88">
          <w:rPr>
            <w:rStyle w:val="Hyperlink"/>
            <w:noProof/>
          </w:rPr>
          <w:t>Azure Active Directory Premium</w:t>
        </w:r>
        <w:r w:rsidR="00947446">
          <w:rPr>
            <w:noProof/>
            <w:webHidden/>
          </w:rPr>
          <w:tab/>
        </w:r>
        <w:r w:rsidR="00947446">
          <w:rPr>
            <w:noProof/>
            <w:webHidden/>
          </w:rPr>
          <w:fldChar w:fldCharType="begin"/>
        </w:r>
        <w:r w:rsidR="00947446">
          <w:rPr>
            <w:noProof/>
            <w:webHidden/>
          </w:rPr>
          <w:instrText xml:space="preserve"> PAGEREF _Toc422443155 \h </w:instrText>
        </w:r>
        <w:r w:rsidR="00947446">
          <w:rPr>
            <w:noProof/>
            <w:webHidden/>
          </w:rPr>
        </w:r>
        <w:r w:rsidR="00947446">
          <w:rPr>
            <w:noProof/>
            <w:webHidden/>
          </w:rPr>
          <w:fldChar w:fldCharType="separate"/>
        </w:r>
        <w:r w:rsidR="00947446">
          <w:rPr>
            <w:noProof/>
            <w:webHidden/>
          </w:rPr>
          <w:t>15</w:t>
        </w:r>
        <w:r w:rsidR="00947446">
          <w:rPr>
            <w:noProof/>
            <w:webHidden/>
          </w:rPr>
          <w:fldChar w:fldCharType="end"/>
        </w:r>
      </w:hyperlink>
    </w:p>
    <w:p w14:paraId="3605E45D" w14:textId="77777777" w:rsidR="00947446" w:rsidRDefault="00250751">
      <w:pPr>
        <w:pStyle w:val="TOC4"/>
        <w:rPr>
          <w:rFonts w:eastAsiaTheme="minorEastAsia"/>
          <w:smallCaps w:val="0"/>
          <w:noProof/>
          <w:sz w:val="22"/>
          <w:lang w:val="en-US" w:eastAsia="ja-JP" w:bidi="ar-SA"/>
        </w:rPr>
      </w:pPr>
      <w:hyperlink w:anchor="_Toc422443156" w:history="1">
        <w:r w:rsidR="00947446" w:rsidRPr="000F1D88">
          <w:rPr>
            <w:rStyle w:val="Hyperlink"/>
            <w:noProof/>
          </w:rPr>
          <w:t>Azure Rights Management</w:t>
        </w:r>
        <w:r w:rsidR="00947446">
          <w:rPr>
            <w:noProof/>
            <w:webHidden/>
          </w:rPr>
          <w:tab/>
        </w:r>
        <w:r w:rsidR="00947446">
          <w:rPr>
            <w:noProof/>
            <w:webHidden/>
          </w:rPr>
          <w:fldChar w:fldCharType="begin"/>
        </w:r>
        <w:r w:rsidR="00947446">
          <w:rPr>
            <w:noProof/>
            <w:webHidden/>
          </w:rPr>
          <w:instrText xml:space="preserve"> PAGEREF _Toc422443156 \h </w:instrText>
        </w:r>
        <w:r w:rsidR="00947446">
          <w:rPr>
            <w:noProof/>
            <w:webHidden/>
          </w:rPr>
        </w:r>
        <w:r w:rsidR="00947446">
          <w:rPr>
            <w:noProof/>
            <w:webHidden/>
          </w:rPr>
          <w:fldChar w:fldCharType="separate"/>
        </w:r>
        <w:r w:rsidR="00947446">
          <w:rPr>
            <w:noProof/>
            <w:webHidden/>
          </w:rPr>
          <w:t>16</w:t>
        </w:r>
        <w:r w:rsidR="00947446">
          <w:rPr>
            <w:noProof/>
            <w:webHidden/>
          </w:rPr>
          <w:fldChar w:fldCharType="end"/>
        </w:r>
      </w:hyperlink>
    </w:p>
    <w:p w14:paraId="1B168B32" w14:textId="77777777" w:rsidR="00947446" w:rsidRDefault="00250751">
      <w:pPr>
        <w:pStyle w:val="TOC4"/>
        <w:rPr>
          <w:rFonts w:eastAsiaTheme="minorEastAsia"/>
          <w:smallCaps w:val="0"/>
          <w:noProof/>
          <w:sz w:val="22"/>
          <w:lang w:val="en-US" w:eastAsia="ja-JP" w:bidi="ar-SA"/>
        </w:rPr>
      </w:pPr>
      <w:hyperlink w:anchor="_Toc422443157" w:history="1">
        <w:r w:rsidR="00947446" w:rsidRPr="000F1D88">
          <w:rPr>
            <w:rStyle w:val="Hyperlink"/>
            <w:noProof/>
          </w:rPr>
          <w:t>Azure RemoteApp</w:t>
        </w:r>
        <w:r w:rsidR="00947446">
          <w:rPr>
            <w:noProof/>
            <w:webHidden/>
          </w:rPr>
          <w:tab/>
        </w:r>
        <w:r w:rsidR="00947446">
          <w:rPr>
            <w:noProof/>
            <w:webHidden/>
          </w:rPr>
          <w:fldChar w:fldCharType="begin"/>
        </w:r>
        <w:r w:rsidR="00947446">
          <w:rPr>
            <w:noProof/>
            <w:webHidden/>
          </w:rPr>
          <w:instrText xml:space="preserve"> PAGEREF _Toc422443157 \h </w:instrText>
        </w:r>
        <w:r w:rsidR="00947446">
          <w:rPr>
            <w:noProof/>
            <w:webHidden/>
          </w:rPr>
        </w:r>
        <w:r w:rsidR="00947446">
          <w:rPr>
            <w:noProof/>
            <w:webHidden/>
          </w:rPr>
          <w:fldChar w:fldCharType="separate"/>
        </w:r>
        <w:r w:rsidR="00947446">
          <w:rPr>
            <w:noProof/>
            <w:webHidden/>
          </w:rPr>
          <w:t>16</w:t>
        </w:r>
        <w:r w:rsidR="00947446">
          <w:rPr>
            <w:noProof/>
            <w:webHidden/>
          </w:rPr>
          <w:fldChar w:fldCharType="end"/>
        </w:r>
      </w:hyperlink>
    </w:p>
    <w:p w14:paraId="4AE6B49C"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58" w:history="1">
        <w:r w:rsidR="00947446" w:rsidRPr="000F1D88">
          <w:rPr>
            <w:rStyle w:val="Hyperlink"/>
            <w:noProof/>
          </w:rPr>
          <w:t>Microsoft Intune</w:t>
        </w:r>
        <w:r w:rsidR="00947446">
          <w:rPr>
            <w:noProof/>
            <w:webHidden/>
          </w:rPr>
          <w:tab/>
        </w:r>
        <w:r w:rsidR="00947446">
          <w:rPr>
            <w:noProof/>
            <w:webHidden/>
          </w:rPr>
          <w:fldChar w:fldCharType="begin"/>
        </w:r>
        <w:r w:rsidR="00947446">
          <w:rPr>
            <w:noProof/>
            <w:webHidden/>
          </w:rPr>
          <w:instrText xml:space="preserve"> PAGEREF _Toc422443158 \h </w:instrText>
        </w:r>
        <w:r w:rsidR="00947446">
          <w:rPr>
            <w:noProof/>
            <w:webHidden/>
          </w:rPr>
        </w:r>
        <w:r w:rsidR="00947446">
          <w:rPr>
            <w:noProof/>
            <w:webHidden/>
          </w:rPr>
          <w:fldChar w:fldCharType="separate"/>
        </w:r>
        <w:r w:rsidR="00947446">
          <w:rPr>
            <w:noProof/>
            <w:webHidden/>
          </w:rPr>
          <w:t>16</w:t>
        </w:r>
        <w:r w:rsidR="00947446">
          <w:rPr>
            <w:noProof/>
            <w:webHidden/>
          </w:rPr>
          <w:fldChar w:fldCharType="end"/>
        </w:r>
      </w:hyperlink>
    </w:p>
    <w:p w14:paraId="0FABAE66" w14:textId="77777777" w:rsidR="00947446" w:rsidRDefault="00250751">
      <w:pPr>
        <w:pStyle w:val="TOC2"/>
        <w:tabs>
          <w:tab w:val="right" w:leader="dot" w:pos="5030"/>
        </w:tabs>
        <w:rPr>
          <w:rFonts w:eastAsiaTheme="minorEastAsia"/>
          <w:b w:val="0"/>
          <w:smallCaps w:val="0"/>
          <w:noProof/>
          <w:sz w:val="22"/>
          <w:lang w:val="en-US" w:eastAsia="ja-JP" w:bidi="ar-SA"/>
        </w:rPr>
      </w:pPr>
      <w:hyperlink w:anchor="_Toc422443159" w:history="1">
        <w:r w:rsidR="00947446" w:rsidRPr="000F1D88">
          <w:rPr>
            <w:rStyle w:val="Hyperlink"/>
            <w:noProof/>
          </w:rPr>
          <w:t>Microsoft Dynamics Çevrimiçi Hizmetler</w:t>
        </w:r>
        <w:r w:rsidR="00947446">
          <w:rPr>
            <w:noProof/>
            <w:webHidden/>
          </w:rPr>
          <w:tab/>
        </w:r>
        <w:r w:rsidR="00947446">
          <w:rPr>
            <w:noProof/>
            <w:webHidden/>
          </w:rPr>
          <w:fldChar w:fldCharType="begin"/>
        </w:r>
        <w:r w:rsidR="00947446">
          <w:rPr>
            <w:noProof/>
            <w:webHidden/>
          </w:rPr>
          <w:instrText xml:space="preserve"> PAGEREF _Toc422443159 \h </w:instrText>
        </w:r>
        <w:r w:rsidR="00947446">
          <w:rPr>
            <w:noProof/>
            <w:webHidden/>
          </w:rPr>
        </w:r>
        <w:r w:rsidR="00947446">
          <w:rPr>
            <w:noProof/>
            <w:webHidden/>
          </w:rPr>
          <w:fldChar w:fldCharType="separate"/>
        </w:r>
        <w:r w:rsidR="00947446">
          <w:rPr>
            <w:noProof/>
            <w:webHidden/>
          </w:rPr>
          <w:t>16</w:t>
        </w:r>
        <w:r w:rsidR="00947446">
          <w:rPr>
            <w:noProof/>
            <w:webHidden/>
          </w:rPr>
          <w:fldChar w:fldCharType="end"/>
        </w:r>
      </w:hyperlink>
    </w:p>
    <w:p w14:paraId="484E3DD8"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60" w:history="1">
        <w:r w:rsidR="00947446" w:rsidRPr="000F1D88">
          <w:rPr>
            <w:rStyle w:val="Hyperlink"/>
            <w:noProof/>
          </w:rPr>
          <w:t>Microsoft Dynamics CRM Online</w:t>
        </w:r>
        <w:r w:rsidR="00947446">
          <w:rPr>
            <w:noProof/>
            <w:webHidden/>
          </w:rPr>
          <w:tab/>
        </w:r>
        <w:r w:rsidR="00947446">
          <w:rPr>
            <w:noProof/>
            <w:webHidden/>
          </w:rPr>
          <w:fldChar w:fldCharType="begin"/>
        </w:r>
        <w:r w:rsidR="00947446">
          <w:rPr>
            <w:noProof/>
            <w:webHidden/>
          </w:rPr>
          <w:instrText xml:space="preserve"> PAGEREF _Toc422443160 \h </w:instrText>
        </w:r>
        <w:r w:rsidR="00947446">
          <w:rPr>
            <w:noProof/>
            <w:webHidden/>
          </w:rPr>
        </w:r>
        <w:r w:rsidR="00947446">
          <w:rPr>
            <w:noProof/>
            <w:webHidden/>
          </w:rPr>
          <w:fldChar w:fldCharType="separate"/>
        </w:r>
        <w:r w:rsidR="00947446">
          <w:rPr>
            <w:noProof/>
            <w:webHidden/>
          </w:rPr>
          <w:t>16</w:t>
        </w:r>
        <w:r w:rsidR="00947446">
          <w:rPr>
            <w:noProof/>
            <w:webHidden/>
          </w:rPr>
          <w:fldChar w:fldCharType="end"/>
        </w:r>
      </w:hyperlink>
    </w:p>
    <w:p w14:paraId="7CA7698C" w14:textId="77777777" w:rsidR="00947446" w:rsidRDefault="00250751">
      <w:pPr>
        <w:pStyle w:val="TOC4"/>
        <w:rPr>
          <w:rFonts w:eastAsiaTheme="minorEastAsia"/>
          <w:smallCaps w:val="0"/>
          <w:noProof/>
          <w:sz w:val="22"/>
          <w:lang w:val="en-US" w:eastAsia="ja-JP" w:bidi="ar-SA"/>
        </w:rPr>
      </w:pPr>
      <w:hyperlink w:anchor="_Toc422443161" w:history="1">
        <w:r w:rsidR="00947446" w:rsidRPr="000F1D88">
          <w:rPr>
            <w:rStyle w:val="Hyperlink"/>
            <w:noProof/>
          </w:rPr>
          <w:t>Microsoft Dynamics Marketing</w:t>
        </w:r>
        <w:r w:rsidR="00947446">
          <w:rPr>
            <w:noProof/>
            <w:webHidden/>
          </w:rPr>
          <w:tab/>
        </w:r>
        <w:r w:rsidR="00947446">
          <w:rPr>
            <w:noProof/>
            <w:webHidden/>
          </w:rPr>
          <w:fldChar w:fldCharType="begin"/>
        </w:r>
        <w:r w:rsidR="00947446">
          <w:rPr>
            <w:noProof/>
            <w:webHidden/>
          </w:rPr>
          <w:instrText xml:space="preserve"> PAGEREF _Toc422443161 \h </w:instrText>
        </w:r>
        <w:r w:rsidR="00947446">
          <w:rPr>
            <w:noProof/>
            <w:webHidden/>
          </w:rPr>
        </w:r>
        <w:r w:rsidR="00947446">
          <w:rPr>
            <w:noProof/>
            <w:webHidden/>
          </w:rPr>
          <w:fldChar w:fldCharType="separate"/>
        </w:r>
        <w:r w:rsidR="00947446">
          <w:rPr>
            <w:noProof/>
            <w:webHidden/>
          </w:rPr>
          <w:t>16</w:t>
        </w:r>
        <w:r w:rsidR="00947446">
          <w:rPr>
            <w:noProof/>
            <w:webHidden/>
          </w:rPr>
          <w:fldChar w:fldCharType="end"/>
        </w:r>
      </w:hyperlink>
    </w:p>
    <w:p w14:paraId="3D891725" w14:textId="77777777" w:rsidR="00947446" w:rsidRDefault="00250751">
      <w:pPr>
        <w:pStyle w:val="TOC4"/>
        <w:rPr>
          <w:rFonts w:eastAsiaTheme="minorEastAsia"/>
          <w:smallCaps w:val="0"/>
          <w:noProof/>
          <w:sz w:val="22"/>
          <w:lang w:val="en-US" w:eastAsia="ja-JP" w:bidi="ar-SA"/>
        </w:rPr>
      </w:pPr>
      <w:hyperlink w:anchor="_Toc422443162" w:history="1">
        <w:r w:rsidR="00947446" w:rsidRPr="000F1D88">
          <w:rPr>
            <w:rStyle w:val="Hyperlink"/>
            <w:noProof/>
          </w:rPr>
          <w:t>Microsoft Social Engagement</w:t>
        </w:r>
        <w:r w:rsidR="00947446">
          <w:rPr>
            <w:noProof/>
            <w:webHidden/>
          </w:rPr>
          <w:tab/>
        </w:r>
        <w:r w:rsidR="00947446">
          <w:rPr>
            <w:noProof/>
            <w:webHidden/>
          </w:rPr>
          <w:fldChar w:fldCharType="begin"/>
        </w:r>
        <w:r w:rsidR="00947446">
          <w:rPr>
            <w:noProof/>
            <w:webHidden/>
          </w:rPr>
          <w:instrText xml:space="preserve"> PAGEREF _Toc422443162 \h </w:instrText>
        </w:r>
        <w:r w:rsidR="00947446">
          <w:rPr>
            <w:noProof/>
            <w:webHidden/>
          </w:rPr>
        </w:r>
        <w:r w:rsidR="00947446">
          <w:rPr>
            <w:noProof/>
            <w:webHidden/>
          </w:rPr>
          <w:fldChar w:fldCharType="separate"/>
        </w:r>
        <w:r w:rsidR="00947446">
          <w:rPr>
            <w:noProof/>
            <w:webHidden/>
          </w:rPr>
          <w:t>17</w:t>
        </w:r>
        <w:r w:rsidR="00947446">
          <w:rPr>
            <w:noProof/>
            <w:webHidden/>
          </w:rPr>
          <w:fldChar w:fldCharType="end"/>
        </w:r>
      </w:hyperlink>
    </w:p>
    <w:p w14:paraId="4F49C6E0" w14:textId="77777777" w:rsidR="00947446" w:rsidRDefault="00250751">
      <w:pPr>
        <w:pStyle w:val="TOC4"/>
        <w:rPr>
          <w:rFonts w:eastAsiaTheme="minorEastAsia"/>
          <w:smallCaps w:val="0"/>
          <w:noProof/>
          <w:sz w:val="22"/>
          <w:lang w:val="en-US" w:eastAsia="ja-JP" w:bidi="ar-SA"/>
        </w:rPr>
      </w:pPr>
      <w:hyperlink w:anchor="_Toc422443163" w:history="1">
        <w:r w:rsidR="00947446" w:rsidRPr="000F1D88">
          <w:rPr>
            <w:rStyle w:val="Hyperlink"/>
            <w:noProof/>
          </w:rPr>
          <w:t>Parature, from Microsoft</w:t>
        </w:r>
        <w:r w:rsidR="00947446">
          <w:rPr>
            <w:noProof/>
            <w:webHidden/>
          </w:rPr>
          <w:tab/>
        </w:r>
        <w:r w:rsidR="00947446">
          <w:rPr>
            <w:noProof/>
            <w:webHidden/>
          </w:rPr>
          <w:fldChar w:fldCharType="begin"/>
        </w:r>
        <w:r w:rsidR="00947446">
          <w:rPr>
            <w:noProof/>
            <w:webHidden/>
          </w:rPr>
          <w:instrText xml:space="preserve"> PAGEREF _Toc422443163 \h </w:instrText>
        </w:r>
        <w:r w:rsidR="00947446">
          <w:rPr>
            <w:noProof/>
            <w:webHidden/>
          </w:rPr>
        </w:r>
        <w:r w:rsidR="00947446">
          <w:rPr>
            <w:noProof/>
            <w:webHidden/>
          </w:rPr>
          <w:fldChar w:fldCharType="separate"/>
        </w:r>
        <w:r w:rsidR="00947446">
          <w:rPr>
            <w:noProof/>
            <w:webHidden/>
          </w:rPr>
          <w:t>17</w:t>
        </w:r>
        <w:r w:rsidR="00947446">
          <w:rPr>
            <w:noProof/>
            <w:webHidden/>
          </w:rPr>
          <w:fldChar w:fldCharType="end"/>
        </w:r>
      </w:hyperlink>
    </w:p>
    <w:p w14:paraId="5C5F5072" w14:textId="77777777" w:rsidR="00947446" w:rsidRDefault="00250751">
      <w:pPr>
        <w:pStyle w:val="TOC2"/>
        <w:tabs>
          <w:tab w:val="right" w:leader="dot" w:pos="5030"/>
        </w:tabs>
        <w:rPr>
          <w:rFonts w:eastAsiaTheme="minorEastAsia"/>
          <w:b w:val="0"/>
          <w:smallCaps w:val="0"/>
          <w:noProof/>
          <w:sz w:val="22"/>
          <w:lang w:val="en-US" w:eastAsia="ja-JP" w:bidi="ar-SA"/>
        </w:rPr>
      </w:pPr>
      <w:hyperlink w:anchor="_Toc422443164" w:history="1">
        <w:r w:rsidR="00947446" w:rsidRPr="000F1D88">
          <w:rPr>
            <w:rStyle w:val="Hyperlink"/>
            <w:noProof/>
          </w:rPr>
          <w:t>Office 365 Hizmetleri</w:t>
        </w:r>
        <w:r w:rsidR="00947446">
          <w:rPr>
            <w:noProof/>
            <w:webHidden/>
          </w:rPr>
          <w:tab/>
        </w:r>
        <w:r w:rsidR="00947446">
          <w:rPr>
            <w:noProof/>
            <w:webHidden/>
          </w:rPr>
          <w:fldChar w:fldCharType="begin"/>
        </w:r>
        <w:r w:rsidR="00947446">
          <w:rPr>
            <w:noProof/>
            <w:webHidden/>
          </w:rPr>
          <w:instrText xml:space="preserve"> PAGEREF _Toc422443164 \h </w:instrText>
        </w:r>
        <w:r w:rsidR="00947446">
          <w:rPr>
            <w:noProof/>
            <w:webHidden/>
          </w:rPr>
        </w:r>
        <w:r w:rsidR="00947446">
          <w:rPr>
            <w:noProof/>
            <w:webHidden/>
          </w:rPr>
          <w:fldChar w:fldCharType="separate"/>
        </w:r>
        <w:r w:rsidR="00947446">
          <w:rPr>
            <w:noProof/>
            <w:webHidden/>
          </w:rPr>
          <w:t>17</w:t>
        </w:r>
        <w:r w:rsidR="00947446">
          <w:rPr>
            <w:noProof/>
            <w:webHidden/>
          </w:rPr>
          <w:fldChar w:fldCharType="end"/>
        </w:r>
      </w:hyperlink>
    </w:p>
    <w:p w14:paraId="4F9E13C8" w14:textId="77777777" w:rsidR="00947446" w:rsidRDefault="00250751">
      <w:pPr>
        <w:pStyle w:val="TOC4"/>
        <w:rPr>
          <w:rFonts w:eastAsiaTheme="minorEastAsia"/>
          <w:smallCaps w:val="0"/>
          <w:noProof/>
          <w:sz w:val="22"/>
          <w:lang w:val="en-US" w:eastAsia="ja-JP" w:bidi="ar-SA"/>
        </w:rPr>
      </w:pPr>
      <w:hyperlink w:anchor="_Toc422443165" w:history="1">
        <w:r w:rsidR="00947446" w:rsidRPr="000F1D88">
          <w:rPr>
            <w:rStyle w:val="Hyperlink"/>
            <w:noProof/>
          </w:rPr>
          <w:t>Exchange Çevrimiçi</w:t>
        </w:r>
        <w:r w:rsidR="00947446">
          <w:rPr>
            <w:noProof/>
            <w:webHidden/>
          </w:rPr>
          <w:tab/>
        </w:r>
        <w:r w:rsidR="00947446">
          <w:rPr>
            <w:noProof/>
            <w:webHidden/>
          </w:rPr>
          <w:fldChar w:fldCharType="begin"/>
        </w:r>
        <w:r w:rsidR="00947446">
          <w:rPr>
            <w:noProof/>
            <w:webHidden/>
          </w:rPr>
          <w:instrText xml:space="preserve"> PAGEREF _Toc422443165 \h </w:instrText>
        </w:r>
        <w:r w:rsidR="00947446">
          <w:rPr>
            <w:noProof/>
            <w:webHidden/>
          </w:rPr>
        </w:r>
        <w:r w:rsidR="00947446">
          <w:rPr>
            <w:noProof/>
            <w:webHidden/>
          </w:rPr>
          <w:fldChar w:fldCharType="separate"/>
        </w:r>
        <w:r w:rsidR="00947446">
          <w:rPr>
            <w:noProof/>
            <w:webHidden/>
          </w:rPr>
          <w:t>18</w:t>
        </w:r>
        <w:r w:rsidR="00947446">
          <w:rPr>
            <w:noProof/>
            <w:webHidden/>
          </w:rPr>
          <w:fldChar w:fldCharType="end"/>
        </w:r>
      </w:hyperlink>
    </w:p>
    <w:p w14:paraId="7E69CED9" w14:textId="77777777" w:rsidR="00947446" w:rsidRDefault="00250751">
      <w:pPr>
        <w:pStyle w:val="TOC4"/>
        <w:rPr>
          <w:rFonts w:eastAsiaTheme="minorEastAsia"/>
          <w:smallCaps w:val="0"/>
          <w:noProof/>
          <w:sz w:val="22"/>
          <w:lang w:val="en-US" w:eastAsia="ja-JP" w:bidi="ar-SA"/>
        </w:rPr>
      </w:pPr>
      <w:hyperlink w:anchor="_Toc422443166" w:history="1">
        <w:r w:rsidR="00947446" w:rsidRPr="000F1D88">
          <w:rPr>
            <w:rStyle w:val="Hyperlink"/>
            <w:noProof/>
          </w:rPr>
          <w:t>Office 365 Uygulamaları</w:t>
        </w:r>
        <w:r w:rsidR="00947446">
          <w:rPr>
            <w:noProof/>
            <w:webHidden/>
          </w:rPr>
          <w:tab/>
        </w:r>
        <w:r w:rsidR="00947446">
          <w:rPr>
            <w:noProof/>
            <w:webHidden/>
          </w:rPr>
          <w:fldChar w:fldCharType="begin"/>
        </w:r>
        <w:r w:rsidR="00947446">
          <w:rPr>
            <w:noProof/>
            <w:webHidden/>
          </w:rPr>
          <w:instrText xml:space="preserve"> PAGEREF _Toc422443166 \h </w:instrText>
        </w:r>
        <w:r w:rsidR="00947446">
          <w:rPr>
            <w:noProof/>
            <w:webHidden/>
          </w:rPr>
        </w:r>
        <w:r w:rsidR="00947446">
          <w:rPr>
            <w:noProof/>
            <w:webHidden/>
          </w:rPr>
          <w:fldChar w:fldCharType="separate"/>
        </w:r>
        <w:r w:rsidR="00947446">
          <w:rPr>
            <w:noProof/>
            <w:webHidden/>
          </w:rPr>
          <w:t>19</w:t>
        </w:r>
        <w:r w:rsidR="00947446">
          <w:rPr>
            <w:noProof/>
            <w:webHidden/>
          </w:rPr>
          <w:fldChar w:fldCharType="end"/>
        </w:r>
      </w:hyperlink>
    </w:p>
    <w:p w14:paraId="3C3149F4" w14:textId="77777777" w:rsidR="00947446" w:rsidRDefault="00250751">
      <w:pPr>
        <w:pStyle w:val="TOC4"/>
        <w:rPr>
          <w:rFonts w:eastAsiaTheme="minorEastAsia"/>
          <w:smallCaps w:val="0"/>
          <w:noProof/>
          <w:sz w:val="22"/>
          <w:lang w:val="en-US" w:eastAsia="ja-JP" w:bidi="ar-SA"/>
        </w:rPr>
      </w:pPr>
      <w:hyperlink w:anchor="_Toc422443167" w:history="1">
        <w:r w:rsidR="00947446" w:rsidRPr="000F1D88">
          <w:rPr>
            <w:rStyle w:val="Hyperlink"/>
            <w:noProof/>
          </w:rPr>
          <w:t>Office Online</w:t>
        </w:r>
        <w:r w:rsidR="00947446">
          <w:rPr>
            <w:noProof/>
            <w:webHidden/>
          </w:rPr>
          <w:tab/>
        </w:r>
        <w:r w:rsidR="00947446">
          <w:rPr>
            <w:noProof/>
            <w:webHidden/>
          </w:rPr>
          <w:fldChar w:fldCharType="begin"/>
        </w:r>
        <w:r w:rsidR="00947446">
          <w:rPr>
            <w:noProof/>
            <w:webHidden/>
          </w:rPr>
          <w:instrText xml:space="preserve"> PAGEREF _Toc422443167 \h </w:instrText>
        </w:r>
        <w:r w:rsidR="00947446">
          <w:rPr>
            <w:noProof/>
            <w:webHidden/>
          </w:rPr>
        </w:r>
        <w:r w:rsidR="00947446">
          <w:rPr>
            <w:noProof/>
            <w:webHidden/>
          </w:rPr>
          <w:fldChar w:fldCharType="separate"/>
        </w:r>
        <w:r w:rsidR="00947446">
          <w:rPr>
            <w:noProof/>
            <w:webHidden/>
          </w:rPr>
          <w:t>19</w:t>
        </w:r>
        <w:r w:rsidR="00947446">
          <w:rPr>
            <w:noProof/>
            <w:webHidden/>
          </w:rPr>
          <w:fldChar w:fldCharType="end"/>
        </w:r>
      </w:hyperlink>
    </w:p>
    <w:p w14:paraId="49EED781" w14:textId="77777777" w:rsidR="00947446" w:rsidRDefault="00250751">
      <w:pPr>
        <w:pStyle w:val="TOC4"/>
        <w:rPr>
          <w:rFonts w:eastAsiaTheme="minorEastAsia"/>
          <w:smallCaps w:val="0"/>
          <w:noProof/>
          <w:sz w:val="22"/>
          <w:lang w:val="en-US" w:eastAsia="ja-JP" w:bidi="ar-SA"/>
        </w:rPr>
      </w:pPr>
      <w:hyperlink w:anchor="_Toc422443168" w:history="1">
        <w:r w:rsidR="00947446" w:rsidRPr="000F1D88">
          <w:rPr>
            <w:rStyle w:val="Hyperlink"/>
            <w:noProof/>
          </w:rPr>
          <w:t>OneDrive for Business</w:t>
        </w:r>
        <w:r w:rsidR="00947446">
          <w:rPr>
            <w:noProof/>
            <w:webHidden/>
          </w:rPr>
          <w:tab/>
        </w:r>
        <w:r w:rsidR="00947446">
          <w:rPr>
            <w:noProof/>
            <w:webHidden/>
          </w:rPr>
          <w:fldChar w:fldCharType="begin"/>
        </w:r>
        <w:r w:rsidR="00947446">
          <w:rPr>
            <w:noProof/>
            <w:webHidden/>
          </w:rPr>
          <w:instrText xml:space="preserve"> PAGEREF _Toc422443168 \h </w:instrText>
        </w:r>
        <w:r w:rsidR="00947446">
          <w:rPr>
            <w:noProof/>
            <w:webHidden/>
          </w:rPr>
        </w:r>
        <w:r w:rsidR="00947446">
          <w:rPr>
            <w:noProof/>
            <w:webHidden/>
          </w:rPr>
          <w:fldChar w:fldCharType="separate"/>
        </w:r>
        <w:r w:rsidR="00947446">
          <w:rPr>
            <w:noProof/>
            <w:webHidden/>
          </w:rPr>
          <w:t>20</w:t>
        </w:r>
        <w:r w:rsidR="00947446">
          <w:rPr>
            <w:noProof/>
            <w:webHidden/>
          </w:rPr>
          <w:fldChar w:fldCharType="end"/>
        </w:r>
      </w:hyperlink>
    </w:p>
    <w:p w14:paraId="6ACE3CBD" w14:textId="77777777" w:rsidR="00947446" w:rsidRDefault="00250751">
      <w:pPr>
        <w:pStyle w:val="TOC4"/>
        <w:rPr>
          <w:rFonts w:eastAsiaTheme="minorEastAsia"/>
          <w:smallCaps w:val="0"/>
          <w:noProof/>
          <w:sz w:val="22"/>
          <w:lang w:val="en-US" w:eastAsia="ja-JP" w:bidi="ar-SA"/>
        </w:rPr>
      </w:pPr>
      <w:hyperlink w:anchor="_Toc422443169" w:history="1">
        <w:r w:rsidR="00947446" w:rsidRPr="000F1D88">
          <w:rPr>
            <w:rStyle w:val="Hyperlink"/>
            <w:noProof/>
          </w:rPr>
          <w:t>Project Online</w:t>
        </w:r>
        <w:r w:rsidR="00947446">
          <w:rPr>
            <w:noProof/>
            <w:webHidden/>
          </w:rPr>
          <w:tab/>
        </w:r>
        <w:r w:rsidR="00947446">
          <w:rPr>
            <w:noProof/>
            <w:webHidden/>
          </w:rPr>
          <w:fldChar w:fldCharType="begin"/>
        </w:r>
        <w:r w:rsidR="00947446">
          <w:rPr>
            <w:noProof/>
            <w:webHidden/>
          </w:rPr>
          <w:instrText xml:space="preserve"> PAGEREF _Toc422443169 \h </w:instrText>
        </w:r>
        <w:r w:rsidR="00947446">
          <w:rPr>
            <w:noProof/>
            <w:webHidden/>
          </w:rPr>
        </w:r>
        <w:r w:rsidR="00947446">
          <w:rPr>
            <w:noProof/>
            <w:webHidden/>
          </w:rPr>
          <w:fldChar w:fldCharType="separate"/>
        </w:r>
        <w:r w:rsidR="00947446">
          <w:rPr>
            <w:noProof/>
            <w:webHidden/>
          </w:rPr>
          <w:t>20</w:t>
        </w:r>
        <w:r w:rsidR="00947446">
          <w:rPr>
            <w:noProof/>
            <w:webHidden/>
          </w:rPr>
          <w:fldChar w:fldCharType="end"/>
        </w:r>
      </w:hyperlink>
    </w:p>
    <w:p w14:paraId="04FD0671" w14:textId="77777777" w:rsidR="00947446" w:rsidRDefault="00250751">
      <w:pPr>
        <w:pStyle w:val="TOC4"/>
        <w:rPr>
          <w:rFonts w:eastAsiaTheme="minorEastAsia"/>
          <w:smallCaps w:val="0"/>
          <w:noProof/>
          <w:sz w:val="22"/>
          <w:lang w:val="en-US" w:eastAsia="ja-JP" w:bidi="ar-SA"/>
        </w:rPr>
      </w:pPr>
      <w:hyperlink w:anchor="_Toc422443170" w:history="1">
        <w:r w:rsidR="00947446" w:rsidRPr="000F1D88">
          <w:rPr>
            <w:rStyle w:val="Hyperlink"/>
            <w:noProof/>
          </w:rPr>
          <w:t>SharePoint Çevrimiçi</w:t>
        </w:r>
        <w:r w:rsidR="00947446">
          <w:rPr>
            <w:noProof/>
            <w:webHidden/>
          </w:rPr>
          <w:tab/>
        </w:r>
        <w:r w:rsidR="00947446">
          <w:rPr>
            <w:noProof/>
            <w:webHidden/>
          </w:rPr>
          <w:fldChar w:fldCharType="begin"/>
        </w:r>
        <w:r w:rsidR="00947446">
          <w:rPr>
            <w:noProof/>
            <w:webHidden/>
          </w:rPr>
          <w:instrText xml:space="preserve"> PAGEREF _Toc422443170 \h </w:instrText>
        </w:r>
        <w:r w:rsidR="00947446">
          <w:rPr>
            <w:noProof/>
            <w:webHidden/>
          </w:rPr>
        </w:r>
        <w:r w:rsidR="00947446">
          <w:rPr>
            <w:noProof/>
            <w:webHidden/>
          </w:rPr>
          <w:fldChar w:fldCharType="separate"/>
        </w:r>
        <w:r w:rsidR="00947446">
          <w:rPr>
            <w:noProof/>
            <w:webHidden/>
          </w:rPr>
          <w:t>20</w:t>
        </w:r>
        <w:r w:rsidR="00947446">
          <w:rPr>
            <w:noProof/>
            <w:webHidden/>
          </w:rPr>
          <w:fldChar w:fldCharType="end"/>
        </w:r>
      </w:hyperlink>
    </w:p>
    <w:p w14:paraId="79ECC030" w14:textId="77777777" w:rsidR="00947446" w:rsidRDefault="00250751">
      <w:pPr>
        <w:pStyle w:val="TOC4"/>
        <w:rPr>
          <w:rFonts w:eastAsiaTheme="minorEastAsia"/>
          <w:smallCaps w:val="0"/>
          <w:noProof/>
          <w:sz w:val="22"/>
          <w:lang w:val="en-US" w:eastAsia="ja-JP" w:bidi="ar-SA"/>
        </w:rPr>
      </w:pPr>
      <w:hyperlink w:anchor="_Toc422443171" w:history="1">
        <w:r w:rsidR="00947446" w:rsidRPr="000F1D88">
          <w:rPr>
            <w:rStyle w:val="Hyperlink"/>
            <w:noProof/>
          </w:rPr>
          <w:t>Skype for Business Çevrimiçi</w:t>
        </w:r>
        <w:r w:rsidR="00947446">
          <w:rPr>
            <w:noProof/>
            <w:webHidden/>
          </w:rPr>
          <w:tab/>
        </w:r>
        <w:r w:rsidR="00947446">
          <w:rPr>
            <w:noProof/>
            <w:webHidden/>
          </w:rPr>
          <w:fldChar w:fldCharType="begin"/>
        </w:r>
        <w:r w:rsidR="00947446">
          <w:rPr>
            <w:noProof/>
            <w:webHidden/>
          </w:rPr>
          <w:instrText xml:space="preserve"> PAGEREF _Toc422443171 \h </w:instrText>
        </w:r>
        <w:r w:rsidR="00947446">
          <w:rPr>
            <w:noProof/>
            <w:webHidden/>
          </w:rPr>
        </w:r>
        <w:r w:rsidR="00947446">
          <w:rPr>
            <w:noProof/>
            <w:webHidden/>
          </w:rPr>
          <w:fldChar w:fldCharType="separate"/>
        </w:r>
        <w:r w:rsidR="00947446">
          <w:rPr>
            <w:noProof/>
            <w:webHidden/>
          </w:rPr>
          <w:t>20</w:t>
        </w:r>
        <w:r w:rsidR="00947446">
          <w:rPr>
            <w:noProof/>
            <w:webHidden/>
          </w:rPr>
          <w:fldChar w:fldCharType="end"/>
        </w:r>
      </w:hyperlink>
    </w:p>
    <w:p w14:paraId="0A95F8E9" w14:textId="77777777" w:rsidR="00947446" w:rsidRDefault="00250751">
      <w:pPr>
        <w:pStyle w:val="TOC2"/>
        <w:tabs>
          <w:tab w:val="right" w:leader="dot" w:pos="5030"/>
        </w:tabs>
        <w:rPr>
          <w:rFonts w:eastAsiaTheme="minorEastAsia"/>
          <w:b w:val="0"/>
          <w:smallCaps w:val="0"/>
          <w:noProof/>
          <w:sz w:val="22"/>
          <w:lang w:val="en-US" w:eastAsia="ja-JP" w:bidi="ar-SA"/>
        </w:rPr>
      </w:pPr>
      <w:hyperlink w:anchor="_Toc422443172" w:history="1">
        <w:r w:rsidR="00947446" w:rsidRPr="000F1D88">
          <w:rPr>
            <w:rStyle w:val="Hyperlink"/>
            <w:noProof/>
          </w:rPr>
          <w:t>Diğer Çevrimiçi Hizmetler</w:t>
        </w:r>
        <w:r w:rsidR="00947446">
          <w:rPr>
            <w:noProof/>
            <w:webHidden/>
          </w:rPr>
          <w:tab/>
        </w:r>
        <w:r w:rsidR="00947446">
          <w:rPr>
            <w:noProof/>
            <w:webHidden/>
          </w:rPr>
          <w:fldChar w:fldCharType="begin"/>
        </w:r>
        <w:r w:rsidR="00947446">
          <w:rPr>
            <w:noProof/>
            <w:webHidden/>
          </w:rPr>
          <w:instrText xml:space="preserve"> PAGEREF _Toc422443172 \h </w:instrText>
        </w:r>
        <w:r w:rsidR="00947446">
          <w:rPr>
            <w:noProof/>
            <w:webHidden/>
          </w:rPr>
        </w:r>
        <w:r w:rsidR="00947446">
          <w:rPr>
            <w:noProof/>
            <w:webHidden/>
          </w:rPr>
          <w:fldChar w:fldCharType="separate"/>
        </w:r>
        <w:r w:rsidR="00947446">
          <w:rPr>
            <w:noProof/>
            <w:webHidden/>
          </w:rPr>
          <w:t>21</w:t>
        </w:r>
        <w:r w:rsidR="00947446">
          <w:rPr>
            <w:noProof/>
            <w:webHidden/>
          </w:rPr>
          <w:fldChar w:fldCharType="end"/>
        </w:r>
      </w:hyperlink>
    </w:p>
    <w:p w14:paraId="367AC5B5" w14:textId="77777777" w:rsidR="00947446" w:rsidRDefault="00250751">
      <w:pPr>
        <w:pStyle w:val="TOC4"/>
        <w:rPr>
          <w:rFonts w:eastAsiaTheme="minorEastAsia"/>
          <w:smallCaps w:val="0"/>
          <w:noProof/>
          <w:sz w:val="22"/>
          <w:lang w:val="en-US" w:eastAsia="ja-JP" w:bidi="ar-SA"/>
        </w:rPr>
      </w:pPr>
      <w:hyperlink w:anchor="_Toc422443173" w:history="1">
        <w:r w:rsidR="00947446" w:rsidRPr="000F1D88">
          <w:rPr>
            <w:rStyle w:val="Hyperlink"/>
            <w:noProof/>
          </w:rPr>
          <w:t>Bing Maps Kurumsal Platformu ve Bing Maps Mobil Varlıklar Yönetim Platformu</w:t>
        </w:r>
        <w:r w:rsidR="00947446">
          <w:rPr>
            <w:noProof/>
            <w:webHidden/>
          </w:rPr>
          <w:tab/>
        </w:r>
        <w:r w:rsidR="00947446">
          <w:rPr>
            <w:noProof/>
            <w:webHidden/>
          </w:rPr>
          <w:fldChar w:fldCharType="begin"/>
        </w:r>
        <w:r w:rsidR="00947446">
          <w:rPr>
            <w:noProof/>
            <w:webHidden/>
          </w:rPr>
          <w:instrText xml:space="preserve"> PAGEREF _Toc422443173 \h </w:instrText>
        </w:r>
        <w:r w:rsidR="00947446">
          <w:rPr>
            <w:noProof/>
            <w:webHidden/>
          </w:rPr>
        </w:r>
        <w:r w:rsidR="00947446">
          <w:rPr>
            <w:noProof/>
            <w:webHidden/>
          </w:rPr>
          <w:fldChar w:fldCharType="separate"/>
        </w:r>
        <w:r w:rsidR="00947446">
          <w:rPr>
            <w:noProof/>
            <w:webHidden/>
          </w:rPr>
          <w:t>21</w:t>
        </w:r>
        <w:r w:rsidR="00947446">
          <w:rPr>
            <w:noProof/>
            <w:webHidden/>
          </w:rPr>
          <w:fldChar w:fldCharType="end"/>
        </w:r>
      </w:hyperlink>
    </w:p>
    <w:p w14:paraId="1EFF7A09" w14:textId="77777777" w:rsidR="00947446" w:rsidRDefault="00250751">
      <w:pPr>
        <w:pStyle w:val="TOC4"/>
        <w:rPr>
          <w:rFonts w:eastAsiaTheme="minorEastAsia"/>
          <w:smallCaps w:val="0"/>
          <w:noProof/>
          <w:sz w:val="22"/>
          <w:lang w:val="en-US" w:eastAsia="ja-JP" w:bidi="ar-SA"/>
        </w:rPr>
      </w:pPr>
      <w:hyperlink w:anchor="_Toc422443174" w:history="1">
        <w:r w:rsidR="00947446" w:rsidRPr="000F1D88">
          <w:rPr>
            <w:rStyle w:val="Hyperlink"/>
            <w:noProof/>
          </w:rPr>
          <w:t>Microsoft Learning E-Reference Library</w:t>
        </w:r>
        <w:r w:rsidR="00947446">
          <w:rPr>
            <w:noProof/>
            <w:webHidden/>
          </w:rPr>
          <w:tab/>
        </w:r>
        <w:r w:rsidR="00947446">
          <w:rPr>
            <w:noProof/>
            <w:webHidden/>
          </w:rPr>
          <w:fldChar w:fldCharType="begin"/>
        </w:r>
        <w:r w:rsidR="00947446">
          <w:rPr>
            <w:noProof/>
            <w:webHidden/>
          </w:rPr>
          <w:instrText xml:space="preserve"> PAGEREF _Toc422443174 \h </w:instrText>
        </w:r>
        <w:r w:rsidR="00947446">
          <w:rPr>
            <w:noProof/>
            <w:webHidden/>
          </w:rPr>
        </w:r>
        <w:r w:rsidR="00947446">
          <w:rPr>
            <w:noProof/>
            <w:webHidden/>
          </w:rPr>
          <w:fldChar w:fldCharType="separate"/>
        </w:r>
        <w:r w:rsidR="00947446">
          <w:rPr>
            <w:noProof/>
            <w:webHidden/>
          </w:rPr>
          <w:t>21</w:t>
        </w:r>
        <w:r w:rsidR="00947446">
          <w:rPr>
            <w:noProof/>
            <w:webHidden/>
          </w:rPr>
          <w:fldChar w:fldCharType="end"/>
        </w:r>
      </w:hyperlink>
    </w:p>
    <w:p w14:paraId="49F97779" w14:textId="77777777" w:rsidR="00947446" w:rsidRDefault="00250751">
      <w:pPr>
        <w:pStyle w:val="TOC4"/>
        <w:rPr>
          <w:rFonts w:eastAsiaTheme="minorEastAsia"/>
          <w:smallCaps w:val="0"/>
          <w:noProof/>
          <w:sz w:val="22"/>
          <w:lang w:val="en-US" w:eastAsia="ja-JP" w:bidi="ar-SA"/>
        </w:rPr>
      </w:pPr>
      <w:hyperlink w:anchor="_Toc422443175" w:history="1">
        <w:r w:rsidR="00947446" w:rsidRPr="000F1D88">
          <w:rPr>
            <w:rStyle w:val="Hyperlink"/>
            <w:noProof/>
          </w:rPr>
          <w:t>Microsoft Learning IT Academy</w:t>
        </w:r>
        <w:r w:rsidR="00947446">
          <w:rPr>
            <w:noProof/>
            <w:webHidden/>
          </w:rPr>
          <w:tab/>
        </w:r>
        <w:r w:rsidR="00947446">
          <w:rPr>
            <w:noProof/>
            <w:webHidden/>
          </w:rPr>
          <w:fldChar w:fldCharType="begin"/>
        </w:r>
        <w:r w:rsidR="00947446">
          <w:rPr>
            <w:noProof/>
            <w:webHidden/>
          </w:rPr>
          <w:instrText xml:space="preserve"> PAGEREF _Toc422443175 \h </w:instrText>
        </w:r>
        <w:r w:rsidR="00947446">
          <w:rPr>
            <w:noProof/>
            <w:webHidden/>
          </w:rPr>
        </w:r>
        <w:r w:rsidR="00947446">
          <w:rPr>
            <w:noProof/>
            <w:webHidden/>
          </w:rPr>
          <w:fldChar w:fldCharType="separate"/>
        </w:r>
        <w:r w:rsidR="00947446">
          <w:rPr>
            <w:noProof/>
            <w:webHidden/>
          </w:rPr>
          <w:t>22</w:t>
        </w:r>
        <w:r w:rsidR="00947446">
          <w:rPr>
            <w:noProof/>
            <w:webHidden/>
          </w:rPr>
          <w:fldChar w:fldCharType="end"/>
        </w:r>
      </w:hyperlink>
    </w:p>
    <w:p w14:paraId="02692C63" w14:textId="77777777" w:rsidR="00947446" w:rsidRDefault="00250751">
      <w:pPr>
        <w:pStyle w:val="TOC4"/>
        <w:rPr>
          <w:rFonts w:eastAsiaTheme="minorEastAsia"/>
          <w:smallCaps w:val="0"/>
          <w:noProof/>
          <w:sz w:val="22"/>
          <w:lang w:val="en-US" w:eastAsia="ja-JP" w:bidi="ar-SA"/>
        </w:rPr>
      </w:pPr>
      <w:hyperlink w:anchor="_Toc422443176" w:history="1">
        <w:r w:rsidR="00947446" w:rsidRPr="000F1D88">
          <w:rPr>
            <w:rStyle w:val="Hyperlink"/>
            <w:noProof/>
          </w:rPr>
          <w:t>Office 365 Developer</w:t>
        </w:r>
        <w:r w:rsidR="00947446">
          <w:rPr>
            <w:noProof/>
            <w:webHidden/>
          </w:rPr>
          <w:tab/>
        </w:r>
        <w:r w:rsidR="00947446">
          <w:rPr>
            <w:noProof/>
            <w:webHidden/>
          </w:rPr>
          <w:fldChar w:fldCharType="begin"/>
        </w:r>
        <w:r w:rsidR="00947446">
          <w:rPr>
            <w:noProof/>
            <w:webHidden/>
          </w:rPr>
          <w:instrText xml:space="preserve"> PAGEREF _Toc422443176 \h </w:instrText>
        </w:r>
        <w:r w:rsidR="00947446">
          <w:rPr>
            <w:noProof/>
            <w:webHidden/>
          </w:rPr>
        </w:r>
        <w:r w:rsidR="00947446">
          <w:rPr>
            <w:noProof/>
            <w:webHidden/>
          </w:rPr>
          <w:fldChar w:fldCharType="separate"/>
        </w:r>
        <w:r w:rsidR="00947446">
          <w:rPr>
            <w:noProof/>
            <w:webHidden/>
          </w:rPr>
          <w:t>22</w:t>
        </w:r>
        <w:r w:rsidR="00947446">
          <w:rPr>
            <w:noProof/>
            <w:webHidden/>
          </w:rPr>
          <w:fldChar w:fldCharType="end"/>
        </w:r>
      </w:hyperlink>
    </w:p>
    <w:p w14:paraId="17D873C3" w14:textId="77777777" w:rsidR="00947446" w:rsidRDefault="00250751">
      <w:pPr>
        <w:pStyle w:val="TOC4"/>
        <w:rPr>
          <w:rFonts w:eastAsiaTheme="minorEastAsia"/>
          <w:smallCaps w:val="0"/>
          <w:noProof/>
          <w:sz w:val="22"/>
          <w:lang w:val="en-US" w:eastAsia="ja-JP" w:bidi="ar-SA"/>
        </w:rPr>
      </w:pPr>
      <w:hyperlink w:anchor="_Toc422443177" w:history="1">
        <w:r w:rsidR="00947446" w:rsidRPr="000F1D88">
          <w:rPr>
            <w:rStyle w:val="Hyperlink"/>
            <w:noProof/>
          </w:rPr>
          <w:t>Office 365 için Power BI</w:t>
        </w:r>
        <w:r w:rsidR="00947446">
          <w:rPr>
            <w:noProof/>
            <w:webHidden/>
          </w:rPr>
          <w:tab/>
        </w:r>
        <w:r w:rsidR="00947446">
          <w:rPr>
            <w:noProof/>
            <w:webHidden/>
          </w:rPr>
          <w:fldChar w:fldCharType="begin"/>
        </w:r>
        <w:r w:rsidR="00947446">
          <w:rPr>
            <w:noProof/>
            <w:webHidden/>
          </w:rPr>
          <w:instrText xml:space="preserve"> PAGEREF _Toc422443177 \h </w:instrText>
        </w:r>
        <w:r w:rsidR="00947446">
          <w:rPr>
            <w:noProof/>
            <w:webHidden/>
          </w:rPr>
        </w:r>
        <w:r w:rsidR="00947446">
          <w:rPr>
            <w:noProof/>
            <w:webHidden/>
          </w:rPr>
          <w:fldChar w:fldCharType="separate"/>
        </w:r>
        <w:r w:rsidR="00947446">
          <w:rPr>
            <w:noProof/>
            <w:webHidden/>
          </w:rPr>
          <w:t>22</w:t>
        </w:r>
        <w:r w:rsidR="00947446">
          <w:rPr>
            <w:noProof/>
            <w:webHidden/>
          </w:rPr>
          <w:fldChar w:fldCharType="end"/>
        </w:r>
      </w:hyperlink>
    </w:p>
    <w:p w14:paraId="65DDB03E" w14:textId="77777777" w:rsidR="00947446" w:rsidRDefault="00250751">
      <w:pPr>
        <w:pStyle w:val="TOC4"/>
        <w:rPr>
          <w:rFonts w:eastAsiaTheme="minorEastAsia"/>
          <w:smallCaps w:val="0"/>
          <w:noProof/>
          <w:sz w:val="22"/>
          <w:lang w:val="en-US" w:eastAsia="ja-JP" w:bidi="ar-SA"/>
        </w:rPr>
      </w:pPr>
      <w:hyperlink w:anchor="_Toc422443178" w:history="1">
        <w:r w:rsidR="00947446" w:rsidRPr="000F1D88">
          <w:rPr>
            <w:rStyle w:val="Hyperlink"/>
            <w:noProof/>
          </w:rPr>
          <w:t>System Center Endpoint Protection</w:t>
        </w:r>
        <w:r w:rsidR="00947446">
          <w:rPr>
            <w:noProof/>
            <w:webHidden/>
          </w:rPr>
          <w:tab/>
        </w:r>
        <w:r w:rsidR="00947446">
          <w:rPr>
            <w:noProof/>
            <w:webHidden/>
          </w:rPr>
          <w:fldChar w:fldCharType="begin"/>
        </w:r>
        <w:r w:rsidR="00947446">
          <w:rPr>
            <w:noProof/>
            <w:webHidden/>
          </w:rPr>
          <w:instrText xml:space="preserve"> PAGEREF _Toc422443178 \h </w:instrText>
        </w:r>
        <w:r w:rsidR="00947446">
          <w:rPr>
            <w:noProof/>
            <w:webHidden/>
          </w:rPr>
        </w:r>
        <w:r w:rsidR="00947446">
          <w:rPr>
            <w:noProof/>
            <w:webHidden/>
          </w:rPr>
          <w:fldChar w:fldCharType="separate"/>
        </w:r>
        <w:r w:rsidR="00947446">
          <w:rPr>
            <w:noProof/>
            <w:webHidden/>
          </w:rPr>
          <w:t>22</w:t>
        </w:r>
        <w:r w:rsidR="00947446">
          <w:rPr>
            <w:noProof/>
            <w:webHidden/>
          </w:rPr>
          <w:fldChar w:fldCharType="end"/>
        </w:r>
      </w:hyperlink>
    </w:p>
    <w:p w14:paraId="04BF3868" w14:textId="77777777" w:rsidR="00947446" w:rsidRDefault="00250751">
      <w:pPr>
        <w:pStyle w:val="TOC4"/>
        <w:rPr>
          <w:rFonts w:eastAsiaTheme="minorEastAsia"/>
          <w:smallCaps w:val="0"/>
          <w:noProof/>
          <w:sz w:val="22"/>
          <w:lang w:val="en-US" w:eastAsia="ja-JP" w:bidi="ar-SA"/>
        </w:rPr>
      </w:pPr>
      <w:hyperlink w:anchor="_Toc422443179" w:history="1">
        <w:r w:rsidR="00947446" w:rsidRPr="000F1D88">
          <w:rPr>
            <w:rStyle w:val="Hyperlink"/>
            <w:noProof/>
          </w:rPr>
          <w:t>Translator API</w:t>
        </w:r>
        <w:r w:rsidR="00947446">
          <w:rPr>
            <w:noProof/>
            <w:webHidden/>
          </w:rPr>
          <w:tab/>
        </w:r>
        <w:r w:rsidR="00947446">
          <w:rPr>
            <w:noProof/>
            <w:webHidden/>
          </w:rPr>
          <w:fldChar w:fldCharType="begin"/>
        </w:r>
        <w:r w:rsidR="00947446">
          <w:rPr>
            <w:noProof/>
            <w:webHidden/>
          </w:rPr>
          <w:instrText xml:space="preserve"> PAGEREF _Toc422443179 \h </w:instrText>
        </w:r>
        <w:r w:rsidR="00947446">
          <w:rPr>
            <w:noProof/>
            <w:webHidden/>
          </w:rPr>
        </w:r>
        <w:r w:rsidR="00947446">
          <w:rPr>
            <w:noProof/>
            <w:webHidden/>
          </w:rPr>
          <w:fldChar w:fldCharType="separate"/>
        </w:r>
        <w:r w:rsidR="00947446">
          <w:rPr>
            <w:noProof/>
            <w:webHidden/>
          </w:rPr>
          <w:t>23</w:t>
        </w:r>
        <w:r w:rsidR="00947446">
          <w:rPr>
            <w:noProof/>
            <w:webHidden/>
          </w:rPr>
          <w:fldChar w:fldCharType="end"/>
        </w:r>
      </w:hyperlink>
    </w:p>
    <w:p w14:paraId="36E3A741" w14:textId="77777777" w:rsidR="00947446" w:rsidRDefault="00250751">
      <w:pPr>
        <w:pStyle w:val="TOC4"/>
        <w:rPr>
          <w:rFonts w:eastAsiaTheme="minorEastAsia"/>
          <w:smallCaps w:val="0"/>
          <w:noProof/>
          <w:sz w:val="22"/>
          <w:lang w:val="en-US" w:eastAsia="ja-JP" w:bidi="ar-SA"/>
        </w:rPr>
      </w:pPr>
      <w:hyperlink w:anchor="_Toc422443180" w:history="1">
        <w:r w:rsidR="00947446" w:rsidRPr="000F1D88">
          <w:rPr>
            <w:rStyle w:val="Hyperlink"/>
            <w:noProof/>
          </w:rPr>
          <w:t>Yammer Enterprise</w:t>
        </w:r>
        <w:r w:rsidR="00947446">
          <w:rPr>
            <w:noProof/>
            <w:webHidden/>
          </w:rPr>
          <w:tab/>
        </w:r>
        <w:r w:rsidR="00947446">
          <w:rPr>
            <w:noProof/>
            <w:webHidden/>
          </w:rPr>
          <w:fldChar w:fldCharType="begin"/>
        </w:r>
        <w:r w:rsidR="00947446">
          <w:rPr>
            <w:noProof/>
            <w:webHidden/>
          </w:rPr>
          <w:instrText xml:space="preserve"> PAGEREF _Toc422443180 \h </w:instrText>
        </w:r>
        <w:r w:rsidR="00947446">
          <w:rPr>
            <w:noProof/>
            <w:webHidden/>
          </w:rPr>
        </w:r>
        <w:r w:rsidR="00947446">
          <w:rPr>
            <w:noProof/>
            <w:webHidden/>
          </w:rPr>
          <w:fldChar w:fldCharType="separate"/>
        </w:r>
        <w:r w:rsidR="00947446">
          <w:rPr>
            <w:noProof/>
            <w:webHidden/>
          </w:rPr>
          <w:t>23</w:t>
        </w:r>
        <w:r w:rsidR="00947446">
          <w:rPr>
            <w:noProof/>
            <w:webHidden/>
          </w:rPr>
          <w:fldChar w:fldCharType="end"/>
        </w:r>
      </w:hyperlink>
    </w:p>
    <w:p w14:paraId="5694284D" w14:textId="77777777" w:rsidR="00947446" w:rsidRDefault="00250751">
      <w:pPr>
        <w:pStyle w:val="TOC1"/>
        <w:tabs>
          <w:tab w:val="right" w:leader="dot" w:pos="5030"/>
        </w:tabs>
        <w:rPr>
          <w:rFonts w:eastAsiaTheme="minorEastAsia"/>
          <w:b w:val="0"/>
          <w:caps w:val="0"/>
          <w:noProof/>
          <w:sz w:val="22"/>
          <w:lang w:val="en-US" w:eastAsia="ja-JP" w:bidi="ar-SA"/>
        </w:rPr>
      </w:pPr>
      <w:hyperlink w:anchor="_Toc422443181" w:history="1">
        <w:r w:rsidR="00947446" w:rsidRPr="000F1D88">
          <w:rPr>
            <w:rStyle w:val="Hyperlink"/>
            <w:noProof/>
          </w:rPr>
          <w:t>Ek 1 – Bildirimler</w:t>
        </w:r>
        <w:r w:rsidR="00947446">
          <w:rPr>
            <w:noProof/>
            <w:webHidden/>
          </w:rPr>
          <w:tab/>
        </w:r>
        <w:r w:rsidR="00947446">
          <w:rPr>
            <w:noProof/>
            <w:webHidden/>
          </w:rPr>
          <w:fldChar w:fldCharType="begin"/>
        </w:r>
        <w:r w:rsidR="00947446">
          <w:rPr>
            <w:noProof/>
            <w:webHidden/>
          </w:rPr>
          <w:instrText xml:space="preserve"> PAGEREF _Toc422443181 \h </w:instrText>
        </w:r>
        <w:r w:rsidR="00947446">
          <w:rPr>
            <w:noProof/>
            <w:webHidden/>
          </w:rPr>
        </w:r>
        <w:r w:rsidR="00947446">
          <w:rPr>
            <w:noProof/>
            <w:webHidden/>
          </w:rPr>
          <w:fldChar w:fldCharType="separate"/>
        </w:r>
        <w:r w:rsidR="00947446">
          <w:rPr>
            <w:noProof/>
            <w:webHidden/>
          </w:rPr>
          <w:t>24</w:t>
        </w:r>
        <w:r w:rsidR="00947446">
          <w:rPr>
            <w:noProof/>
            <w:webHidden/>
          </w:rPr>
          <w:fldChar w:fldCharType="end"/>
        </w:r>
      </w:hyperlink>
    </w:p>
    <w:p w14:paraId="0CDAFAF3"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82" w:history="1">
        <w:r w:rsidR="00947446" w:rsidRPr="000F1D88">
          <w:rPr>
            <w:rStyle w:val="Hyperlink"/>
            <w:noProof/>
          </w:rPr>
          <w:t>Bing Maps</w:t>
        </w:r>
        <w:r w:rsidR="00947446">
          <w:rPr>
            <w:noProof/>
            <w:webHidden/>
          </w:rPr>
          <w:tab/>
        </w:r>
        <w:r w:rsidR="00947446">
          <w:rPr>
            <w:noProof/>
            <w:webHidden/>
          </w:rPr>
          <w:fldChar w:fldCharType="begin"/>
        </w:r>
        <w:r w:rsidR="00947446">
          <w:rPr>
            <w:noProof/>
            <w:webHidden/>
          </w:rPr>
          <w:instrText xml:space="preserve"> PAGEREF _Toc422443182 \h </w:instrText>
        </w:r>
        <w:r w:rsidR="00947446">
          <w:rPr>
            <w:noProof/>
            <w:webHidden/>
          </w:rPr>
        </w:r>
        <w:r w:rsidR="00947446">
          <w:rPr>
            <w:noProof/>
            <w:webHidden/>
          </w:rPr>
          <w:fldChar w:fldCharType="separate"/>
        </w:r>
        <w:r w:rsidR="00947446">
          <w:rPr>
            <w:noProof/>
            <w:webHidden/>
          </w:rPr>
          <w:t>24</w:t>
        </w:r>
        <w:r w:rsidR="00947446">
          <w:rPr>
            <w:noProof/>
            <w:webHidden/>
          </w:rPr>
          <w:fldChar w:fldCharType="end"/>
        </w:r>
      </w:hyperlink>
    </w:p>
    <w:p w14:paraId="47DA021C"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83" w:history="1">
        <w:r w:rsidR="00947446" w:rsidRPr="000F1D88">
          <w:rPr>
            <w:rStyle w:val="Hyperlink"/>
            <w:noProof/>
          </w:rPr>
          <w:t>Müşteri Desteği</w:t>
        </w:r>
        <w:r w:rsidR="00947446">
          <w:rPr>
            <w:noProof/>
            <w:webHidden/>
          </w:rPr>
          <w:tab/>
        </w:r>
        <w:r w:rsidR="00947446">
          <w:rPr>
            <w:noProof/>
            <w:webHidden/>
          </w:rPr>
          <w:fldChar w:fldCharType="begin"/>
        </w:r>
        <w:r w:rsidR="00947446">
          <w:rPr>
            <w:noProof/>
            <w:webHidden/>
          </w:rPr>
          <w:instrText xml:space="preserve"> PAGEREF _Toc422443183 \h </w:instrText>
        </w:r>
        <w:r w:rsidR="00947446">
          <w:rPr>
            <w:noProof/>
            <w:webHidden/>
          </w:rPr>
        </w:r>
        <w:r w:rsidR="00947446">
          <w:rPr>
            <w:noProof/>
            <w:webHidden/>
          </w:rPr>
          <w:fldChar w:fldCharType="separate"/>
        </w:r>
        <w:r w:rsidR="00947446">
          <w:rPr>
            <w:noProof/>
            <w:webHidden/>
          </w:rPr>
          <w:t>24</w:t>
        </w:r>
        <w:r w:rsidR="00947446">
          <w:rPr>
            <w:noProof/>
            <w:webHidden/>
          </w:rPr>
          <w:fldChar w:fldCharType="end"/>
        </w:r>
      </w:hyperlink>
    </w:p>
    <w:p w14:paraId="118FD11A" w14:textId="77777777" w:rsidR="00947446" w:rsidRDefault="00250751">
      <w:pPr>
        <w:pStyle w:val="TOC3"/>
        <w:tabs>
          <w:tab w:val="right" w:leader="dot" w:pos="5030"/>
        </w:tabs>
        <w:rPr>
          <w:rFonts w:eastAsiaTheme="minorEastAsia"/>
          <w:smallCaps w:val="0"/>
          <w:noProof/>
          <w:sz w:val="22"/>
          <w:lang w:val="en-US" w:eastAsia="ja-JP" w:bidi="ar-SA"/>
        </w:rPr>
      </w:pPr>
      <w:hyperlink w:anchor="_Toc422443184" w:history="1">
        <w:r w:rsidR="00947446" w:rsidRPr="000F1D88">
          <w:rPr>
            <w:rStyle w:val="Hyperlink"/>
            <w:noProof/>
          </w:rPr>
          <w:t>H.264/AVC Görsel Standardı, VC-1 Video Standardı, MPEG-4 Kısım 2 Görsel Standardı ve MPEG-2 Video Standardı hakkında bildirim</w:t>
        </w:r>
        <w:r w:rsidR="00947446">
          <w:rPr>
            <w:noProof/>
            <w:webHidden/>
          </w:rPr>
          <w:tab/>
        </w:r>
        <w:r w:rsidR="00947446">
          <w:rPr>
            <w:noProof/>
            <w:webHidden/>
          </w:rPr>
          <w:fldChar w:fldCharType="begin"/>
        </w:r>
        <w:r w:rsidR="00947446">
          <w:rPr>
            <w:noProof/>
            <w:webHidden/>
          </w:rPr>
          <w:instrText xml:space="preserve"> PAGEREF _Toc422443184 \h </w:instrText>
        </w:r>
        <w:r w:rsidR="00947446">
          <w:rPr>
            <w:noProof/>
            <w:webHidden/>
          </w:rPr>
        </w:r>
        <w:r w:rsidR="00947446">
          <w:rPr>
            <w:noProof/>
            <w:webHidden/>
          </w:rPr>
          <w:fldChar w:fldCharType="separate"/>
        </w:r>
        <w:r w:rsidR="00947446">
          <w:rPr>
            <w:noProof/>
            <w:webHidden/>
          </w:rPr>
          <w:t>25</w:t>
        </w:r>
        <w:r w:rsidR="00947446">
          <w:rPr>
            <w:noProof/>
            <w:webHidden/>
          </w:rPr>
          <w:fldChar w:fldCharType="end"/>
        </w:r>
      </w:hyperlink>
    </w:p>
    <w:p w14:paraId="55559F9F" w14:textId="77777777" w:rsidR="00947446" w:rsidRDefault="00250751">
      <w:pPr>
        <w:pStyle w:val="TOC1"/>
        <w:tabs>
          <w:tab w:val="right" w:leader="dot" w:pos="5030"/>
        </w:tabs>
        <w:rPr>
          <w:rFonts w:eastAsiaTheme="minorEastAsia"/>
          <w:b w:val="0"/>
          <w:caps w:val="0"/>
          <w:noProof/>
          <w:sz w:val="22"/>
          <w:lang w:val="en-US" w:eastAsia="ja-JP" w:bidi="ar-SA"/>
        </w:rPr>
      </w:pPr>
      <w:hyperlink w:anchor="_Toc422443185" w:history="1">
        <w:r w:rsidR="00947446" w:rsidRPr="000F1D88">
          <w:rPr>
            <w:rStyle w:val="Hyperlink"/>
            <w:noProof/>
          </w:rPr>
          <w:t>Ek 2 – Üyelik Lisans Paketleri</w:t>
        </w:r>
        <w:r w:rsidR="00947446">
          <w:rPr>
            <w:noProof/>
            <w:webHidden/>
          </w:rPr>
          <w:tab/>
        </w:r>
        <w:r w:rsidR="00947446">
          <w:rPr>
            <w:noProof/>
            <w:webHidden/>
          </w:rPr>
          <w:fldChar w:fldCharType="begin"/>
        </w:r>
        <w:r w:rsidR="00947446">
          <w:rPr>
            <w:noProof/>
            <w:webHidden/>
          </w:rPr>
          <w:instrText xml:space="preserve"> PAGEREF _Toc422443185 \h </w:instrText>
        </w:r>
        <w:r w:rsidR="00947446">
          <w:rPr>
            <w:noProof/>
            <w:webHidden/>
          </w:rPr>
        </w:r>
        <w:r w:rsidR="00947446">
          <w:rPr>
            <w:noProof/>
            <w:webHidden/>
          </w:rPr>
          <w:fldChar w:fldCharType="separate"/>
        </w:r>
        <w:r w:rsidR="00947446">
          <w:rPr>
            <w:noProof/>
            <w:webHidden/>
          </w:rPr>
          <w:t>26</w:t>
        </w:r>
        <w:r w:rsidR="00947446">
          <w:rPr>
            <w:noProof/>
            <w:webHidden/>
          </w:rPr>
          <w:fldChar w:fldCharType="end"/>
        </w:r>
      </w:hyperlink>
    </w:p>
    <w:p w14:paraId="50D9740C" w14:textId="77777777" w:rsidR="00947446" w:rsidRDefault="00250751">
      <w:pPr>
        <w:pStyle w:val="TOC1"/>
        <w:tabs>
          <w:tab w:val="right" w:leader="dot" w:pos="5030"/>
        </w:tabs>
        <w:rPr>
          <w:rFonts w:eastAsiaTheme="minorEastAsia"/>
          <w:b w:val="0"/>
          <w:caps w:val="0"/>
          <w:noProof/>
          <w:sz w:val="22"/>
          <w:lang w:val="en-US" w:eastAsia="ja-JP" w:bidi="ar-SA"/>
        </w:rPr>
      </w:pPr>
      <w:hyperlink w:anchor="_Toc422443186" w:history="1">
        <w:r w:rsidR="00947446" w:rsidRPr="000F1D88">
          <w:rPr>
            <w:rStyle w:val="Hyperlink"/>
            <w:noProof/>
          </w:rPr>
          <w:t>Ek 3 – Standart Sözleşmeye Yönelik Maddeler (İşlemciler)</w:t>
        </w:r>
        <w:r w:rsidR="00947446">
          <w:rPr>
            <w:noProof/>
            <w:webHidden/>
          </w:rPr>
          <w:tab/>
        </w:r>
        <w:r w:rsidR="00947446">
          <w:rPr>
            <w:noProof/>
            <w:webHidden/>
          </w:rPr>
          <w:fldChar w:fldCharType="begin"/>
        </w:r>
        <w:r w:rsidR="00947446">
          <w:rPr>
            <w:noProof/>
            <w:webHidden/>
          </w:rPr>
          <w:instrText xml:space="preserve"> PAGEREF _Toc422443186 \h </w:instrText>
        </w:r>
        <w:r w:rsidR="00947446">
          <w:rPr>
            <w:noProof/>
            <w:webHidden/>
          </w:rPr>
        </w:r>
        <w:r w:rsidR="00947446">
          <w:rPr>
            <w:noProof/>
            <w:webHidden/>
          </w:rPr>
          <w:fldChar w:fldCharType="separate"/>
        </w:r>
        <w:r w:rsidR="00947446">
          <w:rPr>
            <w:noProof/>
            <w:webHidden/>
          </w:rPr>
          <w:t>27</w:t>
        </w:r>
        <w:r w:rsidR="00947446">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43116"/>
      <w:r>
        <w:lastRenderedPageBreak/>
        <w:t>Giriş</w:t>
      </w:r>
      <w:bookmarkEnd w:id="3"/>
      <w:bookmarkEnd w:id="4"/>
    </w:p>
    <w:p w14:paraId="7E3AAC87" w14:textId="79379EBA" w:rsidR="003F6CEE" w:rsidRPr="00690C65" w:rsidRDefault="003C35CD" w:rsidP="00366C8E">
      <w:pPr>
        <w:pStyle w:val="ProductList-Body"/>
        <w:spacing w:after="120"/>
      </w:pPr>
      <w:r>
        <w:t>1 Temmuz 2014 tarihinden başlamak üzere bu Çevrimiçi Hizmet Hükümleri (OST), Çevrimiçi Hizmetler Kullanım Hakları</w:t>
      </w:r>
      <w:r w:rsidR="002C12D5">
        <w:t>’</w:t>
      </w:r>
      <w:r>
        <w:t>nın (OLSUR) yerini alacaktır. OST, Müşterinin Çevrimiçi Hizmetleri kullanımı için geçerli hükümleri içerir. Farklı gizlilik ve güvenlik hükümleri de dahil olmak üzere ayrı hükümler,</w:t>
      </w:r>
      <w:r w:rsidR="008D70D7">
        <w:t xml:space="preserve"> </w:t>
      </w:r>
      <w:r>
        <w:t>Müşterinin (aşağıda tanımlandığı üzere) Microsoft</w:t>
      </w:r>
      <w:r w:rsidR="002C12D5">
        <w:t>’</w:t>
      </w:r>
      <w:r>
        <w:t>a Ait Olmayan Ürünleri ve Microsoft</w:t>
      </w:r>
      <w:r w:rsidR="002C12D5">
        <w:t>’</w:t>
      </w:r>
      <w:r>
        <w:t>a ait olan diğer ürünleri ve hizmetleri kullanımını yönetmektedir.</w:t>
      </w:r>
    </w:p>
    <w:p w14:paraId="03BB023E" w14:textId="2601AA9D" w:rsidR="004D27A6" w:rsidRPr="00690C65" w:rsidRDefault="003F6CEE" w:rsidP="003F6CEE">
      <w:pPr>
        <w:pStyle w:val="ProductList-Body"/>
      </w:pPr>
      <w:r>
        <w:t>Çevrimiçi Hizmetlerin çoğu bir Hizmet Seviyesi Anlaşması (SLA) sunmaktadır. Çevrimiçi Hizmetler SLA</w:t>
      </w:r>
      <w:r w:rsidR="002C12D5">
        <w:t>’</w:t>
      </w:r>
      <w:r>
        <w:t xml:space="preserve">ları ile ilgili daha fazla bilgi için lütfen </w:t>
      </w:r>
      <w:hyperlink r:id="rId18" w:history="1">
        <w:r>
          <w:rPr>
            <w:rStyle w:val="Hyperlink"/>
          </w:rPr>
          <w:t>http://microsoft.com/licensing/contracts</w:t>
        </w:r>
      </w:hyperlink>
      <w:r>
        <w:t xml:space="preserve"> adresine bakın.</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2443117"/>
      <w:r>
        <w:t>Önceki Sürümler</w:t>
      </w:r>
      <w:bookmarkEnd w:id="5"/>
    </w:p>
    <w:p w14:paraId="2A9D9754" w14:textId="487D7DCC" w:rsidR="004D27A6" w:rsidRPr="00690C65" w:rsidRDefault="003F6CEE" w:rsidP="00A914BF">
      <w:pPr>
        <w:pStyle w:val="ProductList-Body"/>
      </w:pPr>
      <w:r>
        <w:t xml:space="preserve">OST, mevcut durumda uygun olan Çevrimiçi Hizmetlere dair hükümleri sağlar. Daha eski sürümler için Müşteri </w:t>
      </w:r>
      <w:hyperlink r:id="rId19" w:history="1">
        <w:r>
          <w:rPr>
            <w:rStyle w:val="Hyperlink"/>
          </w:rPr>
          <w:t>http://go.microsoft.com/?linkid=9840733</w:t>
        </w:r>
      </w:hyperlink>
      <w:r>
        <w:t xml:space="preserve"> adresine başvurabilir veya kurumsal bayisi ya da Microsoft Kurumsal Müşteri Yöneticisi ile temasa geçebilir.</w:t>
      </w:r>
    </w:p>
    <w:p w14:paraId="0E33A2B4" w14:textId="77777777" w:rsidR="003F6CEE" w:rsidRPr="00690C65" w:rsidRDefault="003F6CEE" w:rsidP="00A914BF">
      <w:pPr>
        <w:pStyle w:val="ProductList-Body"/>
      </w:pPr>
    </w:p>
    <w:p w14:paraId="1B2DD132" w14:textId="77777777" w:rsidR="00947446" w:rsidRDefault="00947446" w:rsidP="00947446">
      <w:pPr>
        <w:pStyle w:val="ProductList-Offering1Heading"/>
        <w:outlineLvl w:val="1"/>
      </w:pPr>
      <w:bookmarkStart w:id="6" w:name="_Toc417892041"/>
      <w:bookmarkStart w:id="7" w:name="_Toc412644871"/>
      <w:bookmarkStart w:id="8" w:name="_Toc422443118"/>
      <w:bookmarkStart w:id="9" w:name="_Toc378147615"/>
      <w:bookmarkStart w:id="10" w:name="_Toc378151517"/>
      <w:bookmarkStart w:id="11" w:name="_Toc379797094"/>
      <w:bookmarkStart w:id="12" w:name="_Toc380513120"/>
      <w:bookmarkStart w:id="13" w:name="_Toc380655159"/>
      <w:bookmarkStart w:id="14" w:name="_Toc383415077"/>
      <w:r>
        <w:t>Açıklamalar ve Değişikliklerin Özeti</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947446" w:rsidRPr="00AD6DB4" w14:paraId="60C47C73" w14:textId="77777777" w:rsidTr="00947446">
        <w:trPr>
          <w:tblHeader/>
        </w:trPr>
        <w:tc>
          <w:tcPr>
            <w:tcW w:w="5400" w:type="dxa"/>
            <w:shd w:val="clear" w:color="auto" w:fill="0072C6"/>
          </w:tcPr>
          <w:p w14:paraId="47BF1B58" w14:textId="77777777" w:rsidR="00947446" w:rsidRPr="00AD6DB4" w:rsidRDefault="00947446" w:rsidP="00ED5D67">
            <w:pPr>
              <w:pStyle w:val="ProductList-Body"/>
              <w:spacing w:before="20" w:after="20"/>
              <w:rPr>
                <w:color w:val="FFFFFF" w:themeColor="background1"/>
              </w:rPr>
            </w:pPr>
            <w:r>
              <w:rPr>
                <w:color w:val="FFFFFF" w:themeColor="background1"/>
              </w:rPr>
              <w:t>Eklemeler</w:t>
            </w:r>
          </w:p>
        </w:tc>
        <w:tc>
          <w:tcPr>
            <w:tcW w:w="5400" w:type="dxa"/>
            <w:shd w:val="clear" w:color="auto" w:fill="0072C6"/>
          </w:tcPr>
          <w:p w14:paraId="0988D0F2" w14:textId="77777777" w:rsidR="00947446" w:rsidRPr="00AD6DB4" w:rsidRDefault="00947446" w:rsidP="00ED5D67">
            <w:pPr>
              <w:pStyle w:val="ProductList-Body"/>
              <w:spacing w:before="20" w:after="20"/>
              <w:rPr>
                <w:color w:val="FFFFFF" w:themeColor="background1"/>
              </w:rPr>
            </w:pPr>
            <w:r>
              <w:rPr>
                <w:color w:val="FFFFFF" w:themeColor="background1"/>
              </w:rPr>
              <w:t>Silmeler</w:t>
            </w:r>
          </w:p>
        </w:tc>
      </w:tr>
      <w:tr w:rsidR="00947446" w14:paraId="29B04307" w14:textId="77777777" w:rsidTr="00947446">
        <w:tc>
          <w:tcPr>
            <w:tcW w:w="5400" w:type="dxa"/>
          </w:tcPr>
          <w:p w14:paraId="6CE72BE1" w14:textId="77777777" w:rsidR="00947446" w:rsidRDefault="00947446" w:rsidP="00ED5D67">
            <w:pPr>
              <w:pStyle w:val="ProductList-Body"/>
            </w:pPr>
          </w:p>
        </w:tc>
        <w:tc>
          <w:tcPr>
            <w:tcW w:w="5400" w:type="dxa"/>
          </w:tcPr>
          <w:p w14:paraId="7B8B4A59" w14:textId="77777777" w:rsidR="00947446" w:rsidRPr="0080135B" w:rsidRDefault="00947446" w:rsidP="00ED5D67">
            <w:pPr>
              <w:pStyle w:val="ProductList-Body"/>
            </w:pPr>
          </w:p>
        </w:tc>
      </w:tr>
    </w:tbl>
    <w:p w14:paraId="6A081F69" w14:textId="77777777" w:rsidR="00947446" w:rsidRPr="00862C50" w:rsidRDefault="00947446" w:rsidP="00947446">
      <w:pPr>
        <w:pStyle w:val="ProductList-Body"/>
      </w:pPr>
    </w:p>
    <w:p w14:paraId="54A9DE01" w14:textId="77777777" w:rsidR="00947446" w:rsidRPr="002D5815" w:rsidRDefault="00947446" w:rsidP="00947446">
      <w:pPr>
        <w:pStyle w:val="ProductList-Body"/>
        <w:tabs>
          <w:tab w:val="left" w:pos="360"/>
        </w:tabs>
        <w:rPr>
          <w:b/>
          <w:color w:val="00188F"/>
        </w:rPr>
      </w:pPr>
      <w:r>
        <w:rPr>
          <w:b/>
          <w:color w:val="00188F"/>
        </w:rPr>
        <w:t>Gizlilik ve Güvenlik Koşulları</w:t>
      </w:r>
    </w:p>
    <w:p w14:paraId="13B6A48F" w14:textId="7DB66CCA" w:rsidR="00947446" w:rsidRDefault="00250751" w:rsidP="00947446">
      <w:pPr>
        <w:pStyle w:val="ProductList-Body"/>
        <w:tabs>
          <w:tab w:val="left" w:pos="360"/>
        </w:tabs>
        <w:ind w:left="360"/>
      </w:pPr>
      <w:hyperlink w:anchor="HIPAA" w:history="1">
        <w:r w:rsidR="00947446">
          <w:rPr>
            <w:rStyle w:val="Hyperlink"/>
          </w:rPr>
          <w:t>HIPAA İş Ortağı</w:t>
        </w:r>
      </w:hyperlink>
      <w:r w:rsidR="00947446">
        <w:t>: HIPAA İş Ortağı Anlaşmasının nitelikli müşterilerin toplu lisanslama anlaşmalarının bir parçası olarak dahil edildiğine ilişkin bir bildirim eklenmiştir.</w:t>
      </w:r>
    </w:p>
    <w:p w14:paraId="60D3AD68" w14:textId="77777777" w:rsidR="00947446" w:rsidRDefault="00947446" w:rsidP="00947446">
      <w:pPr>
        <w:pStyle w:val="ProductList-Body"/>
        <w:tabs>
          <w:tab w:val="left" w:pos="360"/>
        </w:tabs>
        <w:rPr>
          <w:b/>
          <w:color w:val="00188F"/>
        </w:rPr>
      </w:pPr>
    </w:p>
    <w:p w14:paraId="33B0561C" w14:textId="77777777" w:rsidR="00947446" w:rsidRPr="002D5815" w:rsidRDefault="00947446" w:rsidP="00947446">
      <w:pPr>
        <w:pStyle w:val="ProductList-Body"/>
        <w:tabs>
          <w:tab w:val="left" w:pos="360"/>
        </w:tabs>
        <w:rPr>
          <w:b/>
          <w:color w:val="00188F"/>
        </w:rPr>
      </w:pPr>
      <w:r>
        <w:rPr>
          <w:b/>
          <w:color w:val="00188F"/>
        </w:rPr>
        <w:t>Veri İşleme Koşulları</w:t>
      </w:r>
    </w:p>
    <w:p w14:paraId="0EE43629" w14:textId="77777777" w:rsidR="00947446" w:rsidRDefault="00250751" w:rsidP="00947446">
      <w:pPr>
        <w:pStyle w:val="ProductList-Body"/>
        <w:tabs>
          <w:tab w:val="left" w:pos="360"/>
        </w:tabs>
        <w:ind w:left="360"/>
      </w:pPr>
      <w:hyperlink w:anchor="MicrosoftAzureCoreServices" w:history="1">
        <w:r w:rsidR="00947446">
          <w:rPr>
            <w:rStyle w:val="Hyperlink"/>
          </w:rPr>
          <w:t>Microsoft Azure Çekirdek Hizmetleri</w:t>
        </w:r>
      </w:hyperlink>
      <w:r w:rsidR="00947446">
        <w:t>: Toplu İş, Bildirim Hub'ı, İş Akışı Yöneticisi, Express Route ve Zamanlayıcı, Microsoft Azure Çekirdek Hizmetlerinin tanımına eklenmiştir.</w:t>
      </w:r>
    </w:p>
    <w:p w14:paraId="63FE6908" w14:textId="77777777" w:rsidR="00947446" w:rsidRDefault="00947446" w:rsidP="00947446">
      <w:pPr>
        <w:pStyle w:val="ProductList-Body"/>
        <w:tabs>
          <w:tab w:val="left" w:pos="360"/>
        </w:tabs>
        <w:rPr>
          <w:b/>
          <w:color w:val="00188F"/>
        </w:rPr>
      </w:pPr>
    </w:p>
    <w:p w14:paraId="32104334" w14:textId="77777777" w:rsidR="00947446" w:rsidRPr="002D5815" w:rsidRDefault="00947446" w:rsidP="00947446">
      <w:pPr>
        <w:pStyle w:val="ProductList-Body"/>
        <w:tabs>
          <w:tab w:val="left" w:pos="360"/>
        </w:tabs>
        <w:rPr>
          <w:b/>
          <w:color w:val="00188F"/>
        </w:rPr>
      </w:pPr>
      <w:r>
        <w:rPr>
          <w:b/>
          <w:color w:val="00188F"/>
        </w:rPr>
        <w:t>Çevrimiçi Hizmete Özgü Koşullar</w:t>
      </w:r>
    </w:p>
    <w:p w14:paraId="34EEFFED" w14:textId="77777777" w:rsidR="00947446" w:rsidRDefault="00250751" w:rsidP="00947446">
      <w:pPr>
        <w:pStyle w:val="ProductList-Body"/>
        <w:tabs>
          <w:tab w:val="left" w:pos="360"/>
        </w:tabs>
        <w:spacing w:after="60"/>
        <w:ind w:left="360"/>
      </w:pPr>
      <w:hyperlink w:anchor="AzureRightsManagement" w:history="1">
        <w:r w:rsidR="00947446">
          <w:rPr>
            <w:rStyle w:val="Hyperlink"/>
          </w:rPr>
          <w:t>Azure Rights Management</w:t>
        </w:r>
      </w:hyperlink>
      <w:r w:rsidR="00947446">
        <w:t>: Azure Rights Management Hizmetleri, Azure Rights Management olarak yeniden adlandırılmıştı.</w:t>
      </w:r>
    </w:p>
    <w:p w14:paraId="4FDCFF5D" w14:textId="77777777" w:rsidR="00947446" w:rsidRDefault="00250751" w:rsidP="00947446">
      <w:pPr>
        <w:pStyle w:val="ProductList-Body"/>
        <w:tabs>
          <w:tab w:val="clear" w:pos="158"/>
          <w:tab w:val="left" w:pos="360"/>
        </w:tabs>
        <w:ind w:left="360"/>
      </w:pPr>
      <w:hyperlink w:anchor="O365Applications" w:history="1">
        <w:r w:rsidR="00947446">
          <w:rPr>
            <w:rStyle w:val="Hyperlink"/>
          </w:rPr>
          <w:t>Office 365 Uygulamaları</w:t>
        </w:r>
      </w:hyperlink>
      <w:r w:rsidR="00947446">
        <w:rPr>
          <w:color w:val="000000" w:themeColor="text1"/>
        </w:rPr>
        <w:t>: Müşterinin Office Web Apps Server 2013'ü bir Sunucuya yüklemesine olanak tanıyan bir tahsis, Office Web Apps Server 2013 hükümlerine eklenmiştir.</w:t>
      </w:r>
    </w:p>
    <w:p w14:paraId="6C3D6B93" w14:textId="77777777" w:rsidR="00947446" w:rsidRDefault="00947446" w:rsidP="00947446">
      <w:pPr>
        <w:pStyle w:val="ProductList-Body"/>
        <w:tabs>
          <w:tab w:val="left" w:pos="360"/>
        </w:tabs>
        <w:rPr>
          <w:b/>
          <w:color w:val="00188F"/>
        </w:rPr>
      </w:pPr>
    </w:p>
    <w:p w14:paraId="0B54C99C" w14:textId="77777777" w:rsidR="00947446" w:rsidRPr="002D5815" w:rsidRDefault="00947446" w:rsidP="00947446">
      <w:pPr>
        <w:pStyle w:val="ProductList-Body"/>
        <w:tabs>
          <w:tab w:val="left" w:pos="360"/>
        </w:tabs>
        <w:rPr>
          <w:b/>
          <w:color w:val="00188F"/>
        </w:rPr>
      </w:pPr>
      <w:r>
        <w:rPr>
          <w:b/>
          <w:color w:val="00188F"/>
        </w:rPr>
        <w:t>Ek 1</w:t>
      </w:r>
    </w:p>
    <w:p w14:paraId="4EC72C07" w14:textId="77777777" w:rsidR="00947446" w:rsidRDefault="00250751" w:rsidP="00947446">
      <w:pPr>
        <w:pStyle w:val="ProductList-Body"/>
        <w:tabs>
          <w:tab w:val="left" w:pos="360"/>
        </w:tabs>
        <w:ind w:left="360"/>
        <w:rPr>
          <w:color w:val="000000" w:themeColor="text1"/>
        </w:rPr>
      </w:pPr>
      <w:hyperlink w:anchor="Attachment1" w:history="1">
        <w:r w:rsidR="00947446">
          <w:rPr>
            <w:rStyle w:val="Hyperlink"/>
          </w:rPr>
          <w:t>Müşteri Desteği</w:t>
        </w:r>
      </w:hyperlink>
      <w:r w:rsidR="00947446">
        <w:t xml:space="preserve">: Microsoft Intune ve Office 365'e yapılan atıflar, Müşteri Desteği bildiriminin “Düzelticiler” paragrafında belirtilen Çevrimiçi Hizmetler listesine eklenmiştir. </w:t>
      </w:r>
    </w:p>
    <w:p w14:paraId="49F0F7E3" w14:textId="77777777" w:rsidR="00947446" w:rsidRDefault="00947446" w:rsidP="00947446">
      <w:pPr>
        <w:pStyle w:val="ProductList-Body"/>
        <w:tabs>
          <w:tab w:val="left" w:pos="360"/>
        </w:tabs>
        <w:rPr>
          <w:b/>
          <w:color w:val="00188F"/>
        </w:rPr>
      </w:pPr>
    </w:p>
    <w:p w14:paraId="3C629628" w14:textId="77777777" w:rsidR="00947446" w:rsidRPr="002D5815" w:rsidRDefault="00947446" w:rsidP="00947446">
      <w:pPr>
        <w:pStyle w:val="ProductList-Body"/>
        <w:tabs>
          <w:tab w:val="left" w:pos="360"/>
        </w:tabs>
        <w:rPr>
          <w:b/>
          <w:color w:val="00188F"/>
        </w:rPr>
      </w:pPr>
      <w:r>
        <w:rPr>
          <w:b/>
          <w:color w:val="00188F"/>
        </w:rPr>
        <w:t>Ek 3</w:t>
      </w:r>
    </w:p>
    <w:p w14:paraId="2D275C71" w14:textId="77777777" w:rsidR="00947446" w:rsidRDefault="00250751" w:rsidP="00947446">
      <w:pPr>
        <w:pStyle w:val="ProductList-Body"/>
        <w:tabs>
          <w:tab w:val="left" w:pos="360"/>
        </w:tabs>
        <w:ind w:left="360"/>
        <w:rPr>
          <w:color w:val="000000" w:themeColor="text1"/>
        </w:rPr>
      </w:pPr>
      <w:hyperlink w:anchor="Appendix1toAttachment3" w:history="1">
        <w:r w:rsidR="00947446">
          <w:rPr>
            <w:rStyle w:val="Hyperlink"/>
          </w:rPr>
          <w:t>Standart Sözleşmeye Yönelik Maddeler için Ek 1</w:t>
        </w:r>
      </w:hyperlink>
      <w:r w:rsidR="00947446">
        <w:t>: “Güvenlik ve Veri İşleme: Ek Teknik ve Kurumsal Ölçümler”e yapılan bir atıf, Veri İşleme Hükümlerine atıf yapmak üzere düzeltilmiştir</w:t>
      </w:r>
      <w:r w:rsidR="00947446">
        <w:rPr>
          <w:color w:val="000000" w:themeColor="text1"/>
        </w:rPr>
        <w:t>.</w:t>
      </w:r>
    </w:p>
    <w:p w14:paraId="04A4019D" w14:textId="77777777" w:rsidR="00947446" w:rsidRDefault="00947446" w:rsidP="00730B3A">
      <w:pPr>
        <w:pStyle w:val="ProductList-Offering1Heading"/>
        <w:outlineLvl w:val="1"/>
        <w:sectPr w:rsidR="00947446"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2443119"/>
      <w:bookmarkEnd w:id="9"/>
      <w:bookmarkEnd w:id="10"/>
      <w:bookmarkEnd w:id="11"/>
      <w:bookmarkEnd w:id="12"/>
      <w:bookmarkEnd w:id="13"/>
      <w:bookmarkEnd w:id="14"/>
      <w:r>
        <w:lastRenderedPageBreak/>
        <w:t>Genel Hükümler</w:t>
      </w:r>
      <w:bookmarkEnd w:id="15"/>
      <w:bookmarkEnd w:id="16"/>
    </w:p>
    <w:p w14:paraId="13E595AA" w14:textId="5E780E72" w:rsidR="00730B3A" w:rsidRPr="00690C65" w:rsidRDefault="00730B3A" w:rsidP="00A914BF">
      <w:pPr>
        <w:pStyle w:val="ProductList-Body"/>
      </w:pPr>
      <w:r>
        <w:t xml:space="preserve">Müşteri, Çevrimiçi Hizmetleri ve bağlantılı yazılımı Müşterinin toplu lisanslama anlaşmasında açıkça izin verilen şekilde kullanabilir. Microsoft diğer hakların tümünü saklı tutar. Müşteri, her Çevrimiçi Hizmet kullanımı için gereken uygun üyelik lisanslarını satın almalı ve atamalıdır. </w:t>
      </w:r>
      <w:hyperlink w:anchor="OnlineServiceSpecificTerms" w:history="1">
        <w:r>
          <w:rPr>
            <w:rStyle w:val="Hyperlink"/>
          </w:rPr>
          <w:t>Çevrimiçi Hizmetlere yönelik Hükümler</w:t>
        </w:r>
      </w:hyperlink>
      <w:r>
        <w:t xml:space="preserve"> bölümünde başka şekilde belirtilmediği sürece, Çevrimiçi Hizmete erişen her kullanıcı için bir Kullanıcı SL</w:t>
      </w:r>
      <w:r w:rsidR="002C12D5">
        <w:t>’</w:t>
      </w:r>
      <w:r>
        <w:t xml:space="preserve">si olması gerekir. </w:t>
      </w:r>
      <w:hyperlink w:anchor="Attachment2" w:history="1">
        <w:r>
          <w:rPr>
            <w:rStyle w:val="Hyperlink"/>
          </w:rPr>
          <w:t>Ek 2</w:t>
        </w:r>
      </w:hyperlink>
      <w:r>
        <w:t>, Kullanıcı SL</w:t>
      </w:r>
      <w:r w:rsidR="002C12D5">
        <w:t>’</w:t>
      </w:r>
      <w:r>
        <w:t>lerine dair gereklilikleri de yerine getiren SL Paketlerini açıklamaktadır. Müşterinin, bir Çevrimiçi Hizmete dair SL sonlandıktan sonra söz konusu bu Çevrimiçi Hizmeti kullanma hakkı yoktur.</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43120"/>
      <w:r>
        <w:t>Tanımlar</w:t>
      </w:r>
      <w:bookmarkEnd w:id="17"/>
    </w:p>
    <w:p w14:paraId="6FDD5DC5" w14:textId="77777777" w:rsidR="00103924" w:rsidRPr="00690C65" w:rsidRDefault="00103924" w:rsidP="00337870">
      <w:pPr>
        <w:pStyle w:val="ProductList-Body"/>
        <w:spacing w:after="120"/>
      </w:pPr>
      <w:r>
        <w:t>Aşağıda yer alan terimlerden herhangi biri Müşterinin toplu lisanslama anlaşmasında tanımlanmamışsa, bu terimler aşağıdaki tanımlara sahiptir.</w:t>
      </w:r>
    </w:p>
    <w:p w14:paraId="1A63487A" w14:textId="298D4351" w:rsidR="00103924" w:rsidRPr="00690C65" w:rsidRDefault="00874919" w:rsidP="00337870">
      <w:pPr>
        <w:pStyle w:val="ProductList-Body"/>
        <w:spacing w:after="120"/>
      </w:pPr>
      <w:r>
        <w:t>“Müşteri Verileri”, Çevrimiçi Hizmetlerin kullanılmasıyla Müşteri tarafından ya da onun adına Microsoft</w:t>
      </w:r>
      <w:r w:rsidR="002C12D5">
        <w:t>’</w:t>
      </w:r>
      <w:r>
        <w:t>a verilen, tüm metin, ses, video veya resim dosyaları ve yazılım dahil tüm veriler anlamına gelir.</w:t>
      </w:r>
    </w:p>
    <w:p w14:paraId="6DE0382D" w14:textId="0EFC21ED" w:rsidR="00103924" w:rsidRPr="00690C65" w:rsidRDefault="00874919" w:rsidP="00337870">
      <w:pPr>
        <w:pStyle w:val="ProductList-Body"/>
        <w:spacing w:after="120"/>
      </w:pPr>
      <w:r>
        <w:t>“Harici Kullanıcı”, Müşterinin veya onun Bağlı Kuruluşlarının bir çalışanı, yerinde hizmet veren yüklenicisi veya yerinde hizmet veren temsilcisi olmayan bir Çevrimiçi Hizmet kullanıcısı demektir.</w:t>
      </w:r>
    </w:p>
    <w:p w14:paraId="4DD7F79B" w14:textId="550BAAA4" w:rsidR="00103924" w:rsidRPr="00690C65" w:rsidRDefault="003F71EF" w:rsidP="003F71EF">
      <w:pPr>
        <w:pStyle w:val="ProductList-Body"/>
        <w:spacing w:after="120"/>
      </w:pPr>
      <w:r>
        <w:t>“</w:t>
      </w:r>
      <w:r w:rsidR="00337870">
        <w:t>Örnek</w:t>
      </w:r>
      <w:r>
        <w:t>”</w:t>
      </w:r>
      <w:r w:rsidR="00337870">
        <w:t>, yazılımın kurulum veya yükleme yordamının yürütülmesiyle veya bu tür bir görüntünün kopyalanmasıyla oluşturulan yazılım görüntüsü anlamına gelir.</w:t>
      </w:r>
    </w:p>
    <w:p w14:paraId="7142C674" w14:textId="018F7DA1" w:rsidR="00103924" w:rsidRPr="00690C65" w:rsidRDefault="004416DF" w:rsidP="004416DF">
      <w:pPr>
        <w:pStyle w:val="ProductList-Body"/>
        <w:spacing w:after="120"/>
      </w:pPr>
      <w:r>
        <w:t>“</w:t>
      </w:r>
      <w:r w:rsidR="00874919">
        <w:t>Lisanslı Aygıt</w:t>
      </w:r>
      <w:r>
        <w:t>”</w:t>
      </w:r>
      <w:r w:rsidR="00874919">
        <w:t>, bir lisansın atandığı tek bir fiziksel donanım sistemi anlamına gelir. Bu tanım amacıyla, bir donanım bölümü veya blade ayrı bir aygıt olarak değerlendirilir.</w:t>
      </w:r>
    </w:p>
    <w:p w14:paraId="29C4457B" w14:textId="0FAC4B4B" w:rsidR="00103924" w:rsidRPr="00690C65" w:rsidRDefault="0004684D" w:rsidP="0004684D">
      <w:pPr>
        <w:pStyle w:val="ProductList-Body"/>
        <w:spacing w:after="120"/>
      </w:pPr>
      <w:r>
        <w:t>“</w:t>
      </w:r>
      <w:r w:rsidR="00874919">
        <w:t>Microsoft</w:t>
      </w:r>
      <w:r w:rsidR="002C12D5">
        <w:t>’</w:t>
      </w:r>
      <w:r w:rsidR="00874919">
        <w:t>a ait olmayan Ürün</w:t>
      </w:r>
      <w:r>
        <w:t>”</w:t>
      </w:r>
      <w:r w:rsidR="00874919">
        <w:t>, üçüncü taraf markasına sahip olan herhangi bir yazılım, veri, hizmet, web sitesi veya ürün anlamına gelir.</w:t>
      </w:r>
    </w:p>
    <w:p w14:paraId="69AA448A" w14:textId="142ADFB1" w:rsidR="00103924" w:rsidRPr="00690C65" w:rsidRDefault="00874919" w:rsidP="00337870">
      <w:pPr>
        <w:pStyle w:val="ProductList-Body"/>
        <w:spacing w:after="120"/>
      </w:pPr>
      <w:r>
        <w:t xml:space="preserve">“Çevrimiçi Hizmet”, Ürün Listesinin Çevrimiçi Hizmetler bölümünde belirtilen tüm hizmetler dahil, bir Microsoft toplu lisanslama anlaşması kapsamında Müşterinin üye olduğu, Microsoft tarafından barındırılan bir hizmet anlamına gelir. Ürün Listesi, </w:t>
      </w:r>
      <w:hyperlink r:id="rId21" w:history="1">
        <w:r>
          <w:rPr>
            <w:rStyle w:val="Hyperlink"/>
          </w:rPr>
          <w:t>http://go.microsoft.com/?linkid=9839207</w:t>
        </w:r>
      </w:hyperlink>
      <w:r>
        <w:rPr>
          <w:rStyle w:val="Hyperlink"/>
        </w:rPr>
        <w:t xml:space="preserve"> adresinde yer almaktadır</w:t>
      </w:r>
      <w:r w:rsidR="00ED709A">
        <w:rPr>
          <w:rStyle w:val="Hyperlink"/>
          <w:color w:val="auto"/>
          <w:u w:val="none"/>
        </w:rPr>
        <w:t xml:space="preserve"> </w:t>
      </w:r>
    </w:p>
    <w:p w14:paraId="44145F90" w14:textId="77881938" w:rsidR="00103924" w:rsidRPr="00690C65" w:rsidRDefault="00DF0948" w:rsidP="00DF0948">
      <w:pPr>
        <w:pStyle w:val="ProductList-Body"/>
        <w:spacing w:after="120"/>
      </w:pPr>
      <w:r>
        <w:t>“</w:t>
      </w:r>
      <w:r w:rsidR="00874919">
        <w:t>İşletim Sistemi Ortamı</w:t>
      </w:r>
      <w:r>
        <w:t>”</w:t>
      </w:r>
      <w:r w:rsidR="00874919">
        <w:t xml:space="preserve"> (OSE), bir işletim sistemi Örneğinin tümü veya bir kısmı ya da sanal (veya başka şekilde benzetimi oluşturulmuş) bir işletim sistemi Örneğinin tümü veya bir kısmı anlamına gelir ve ayrı makine kimliğinin veya ayrı idari hakların ve varsa uygulama Örneklerinin söz konusu bu işletim sistemi Örneğinin tümünde veya bir kısmında çalışmak üzere yapılandırılmasını sağlar. İki tür OSE vardır: fiziksel ve sanal. Fiziksel bir donanım sisteminde bir fiziksel OSE ve/veya bir ya da daha fazla sanal OSE bulunabilir. Donanım sanallaştırma yazılımını çalıştırmak ya da donanım sanallaştırma hizmetleri sunmak amacıyla kullanılan işletim sistemi örneği, fiziksel OSE</w:t>
      </w:r>
      <w:r w:rsidR="002C12D5">
        <w:t>’</w:t>
      </w:r>
      <w:r w:rsidR="00874919">
        <w:t>nin bir parçası kabul edilir.</w:t>
      </w:r>
    </w:p>
    <w:p w14:paraId="72678E23" w14:textId="4B1EBFA1" w:rsidR="00730B3A" w:rsidRPr="00690C65" w:rsidRDefault="00EB1379" w:rsidP="00EB1379">
      <w:pPr>
        <w:pStyle w:val="ProductList-Body"/>
      </w:pPr>
      <w:r>
        <w:t>“</w:t>
      </w:r>
      <w:r w:rsidR="00337870">
        <w:t>SL</w:t>
      </w:r>
      <w:r>
        <w:t>”</w:t>
      </w:r>
      <w:r w:rsidR="00337870">
        <w:t>, üyelik lisansı anlamına gelir.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43121"/>
      <w:r>
        <w:t>Çevrimiçi Hizmet Hüküm Güncelleştirmeleri</w:t>
      </w:r>
      <w:bookmarkEnd w:id="18"/>
    </w:p>
    <w:p w14:paraId="2425CDE5" w14:textId="3676D1CC" w:rsidR="00103924" w:rsidRPr="00690C65" w:rsidRDefault="00103924" w:rsidP="00103924">
      <w:pPr>
        <w:pStyle w:val="ProductList-Body"/>
      </w:pPr>
      <w:r>
        <w:t>Müşteri, bir Çevrimiçi Hizmete dair bir üyeliği yenilediğinde veya yeni bir üyelik satın aldığında, o sırada mevcut olan OST geçerli olacak ve Müşterinin söz konusu Çevrimiçi Hizmete dair üyeliği süresince değişmeyecektir. Microsoft; piyasaya yeni (yani üyelikle birlikte daha önce dahil edilmemiş olan) özellikler, ekler veya ilgili yazılımlar çıkardığında Müşterinin bu yeni özellikleri, ekleri veya ilgili yazılımları kullanımı için geçerli olan OST</w:t>
      </w:r>
      <w:r w:rsidR="002C12D5">
        <w:t>’</w:t>
      </w:r>
      <w:r>
        <w:t>ye dair hükümler sunabilir veya bu OST</w:t>
      </w:r>
      <w:r w:rsidR="002C12D5">
        <w:t>’</w:t>
      </w:r>
      <w:r>
        <w:t>ye güncelleştirmeler yapabilir.</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43122"/>
      <w:r>
        <w:t>Düzenleyici Değişiklikler ve Uluslararası Bulunabilirlik</w:t>
      </w:r>
      <w:bookmarkEnd w:id="19"/>
    </w:p>
    <w:p w14:paraId="3A70F627" w14:textId="6B0942DA" w:rsidR="00103924" w:rsidRPr="00690C65" w:rsidRDefault="00103924" w:rsidP="00103924">
      <w:pPr>
        <w:pStyle w:val="ProductList-Body"/>
      </w:pPr>
      <w:r>
        <w:t xml:space="preserve">Microsoft, zaman zaman her Çevrimiçi Hizmete dair ticari olarak makul değişiklikler yapabilir. Microsoft, herhangi bir ülkede faaliyet gösteren şirketler için genellikle uygulanmayan bir hükümet düzenlemesine, yükümlülüğüne veya başka türde bir gerekliliğine tabi olduğu söz konusu ülkedeki bir Çevrimiçi Hizmeti feshedebilir. Her Çevrimiçi Hizmet için bulunabilirlik, işlevsellik ve dil sürümleri ülkeye göre farklılık gösterebilir. Bulunabilirlik hakkında bilgiler için Müşteri, </w:t>
      </w:r>
      <w:hyperlink r:id="rId22" w:history="1">
        <w:r>
          <w:rPr>
            <w:rStyle w:val="Hyperlink"/>
          </w:rPr>
          <w:t>www.microsoft.com/online/international-availability.aspx</w:t>
        </w:r>
      </w:hyperlink>
      <w:r>
        <w:t xml:space="preserve"> adresine başvurabilir.</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43123"/>
      <w:r>
        <w:t>Verilerin Saklanması</w:t>
      </w:r>
      <w:bookmarkEnd w:id="20"/>
    </w:p>
    <w:p w14:paraId="1645CC39" w14:textId="5E6B6EA9" w:rsidR="00103924" w:rsidRPr="00690C65" w:rsidRDefault="00D92296" w:rsidP="00337870">
      <w:pPr>
        <w:pStyle w:val="ProductList-Body"/>
        <w:spacing w:after="120"/>
      </w:pPr>
      <w:r>
        <w:t>Ücretsiz denemeler dışında, Microsoft, Çevrimiçi Hizmette saklanan Müşteri Verilerini, Müşterinin üyeliğinin sona ermesinden veya feshedilmesinden sonra 90 gün boyunca sınırlı işlevli bir hesapta tutacaktır, böylece Müşteri bu verileri dışa aktarabilir. 90 günlük saklama süresinin sona ermesinin ardından, Microsoft Müşterinin hesabını devre dışı bırakacak ve Müşteri Verilerini silecektir.</w:t>
      </w:r>
    </w:p>
    <w:p w14:paraId="0950D160" w14:textId="5628572E" w:rsidR="00103924" w:rsidRPr="00690C65" w:rsidRDefault="00103924" w:rsidP="00103924">
      <w:pPr>
        <w:pStyle w:val="ProductList-Body"/>
      </w:pPr>
      <w:r>
        <w:t>Çevrimiçi Hizmet, Müşteri tarafından sağlanan yazılımın saklanmasını veya dışa aktarılmasını desteklemeyebilir. Microsoft</w:t>
      </w:r>
      <w:r w:rsidR="002C12D5">
        <w:t>’</w:t>
      </w:r>
      <w:r>
        <w:t>un bu bölümde açıklandığı üzere Müşteri Verilerinin silinmesi konusunda herhangi bir yükümlülüğü yoktur.</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2443124"/>
      <w:r>
        <w:t>Yazılımın Çevrimiçi Hizmetle Kullanımı</w:t>
      </w:r>
      <w:bookmarkEnd w:id="21"/>
    </w:p>
    <w:p w14:paraId="62002352" w14:textId="3B9E93C8" w:rsidR="00103924" w:rsidRPr="00690C65" w:rsidRDefault="00103924" w:rsidP="00103924">
      <w:pPr>
        <w:pStyle w:val="ProductList-Body"/>
      </w:pPr>
      <w:r>
        <w:t>Müşterinin Çevrimiçi Hizmetleri kullanmak için belirli Microsoft yazılımlarını yüklemesi gerekebilir. Bu durumda aşağıdaki hükümler geçerli olur:</w:t>
      </w:r>
    </w:p>
    <w:p w14:paraId="52EAC10C" w14:textId="77777777" w:rsidR="0039630B" w:rsidRDefault="0039630B" w:rsidP="00366C8E">
      <w:pPr>
        <w:pStyle w:val="ProductList-Body"/>
        <w:ind w:left="180"/>
        <w:outlineLvl w:val="2"/>
      </w:pPr>
    </w:p>
    <w:p w14:paraId="3A57E079" w14:textId="79E1A03F" w:rsidR="00103924" w:rsidRPr="00690C65" w:rsidRDefault="00103924" w:rsidP="00947446">
      <w:pPr>
        <w:pStyle w:val="ProductList-Body"/>
        <w:keepNext/>
        <w:ind w:left="187"/>
        <w:outlineLvl w:val="2"/>
      </w:pPr>
      <w:r>
        <w:rPr>
          <w:b/>
          <w:color w:val="0072C6"/>
        </w:rPr>
        <w:lastRenderedPageBreak/>
        <w:t>Microsoft Yazılımı Lisans Hükümleri</w:t>
      </w:r>
    </w:p>
    <w:p w14:paraId="584B5A12" w14:textId="223B616E" w:rsidR="00103924" w:rsidRPr="00690C65" w:rsidRDefault="00103924" w:rsidP="00AD5F09">
      <w:pPr>
        <w:pStyle w:val="ProductList-Body"/>
        <w:ind w:left="180"/>
      </w:pPr>
      <w:r>
        <w:t xml:space="preserve">Müşteri, yazılımı yalnızca Çevrimiçi Hizmet ile kullanmak için kurabilir ve kullanabilir. </w:t>
      </w:r>
      <w:hyperlink w:anchor="OnlineServiceSpecificTerms" w:history="1">
        <w:r>
          <w:rPr>
            <w:rStyle w:val="Hyperlink"/>
          </w:rPr>
          <w:t>Çevrimiçi Hizmete Yönelik Hükümler</w:t>
        </w:r>
      </w:hyperlink>
      <w:r>
        <w:t>, Müşterinin kullanabildiği yazılımın kopya adedini veya Müşterinin yazılımı kullanabildiği aygıt adedini sınırlayabilir. Müşterinin yazılımı kullanma hakkı, Çevrimiçi Hizmetin etkinleştirildiği zaman başlar ve Müşterinin Çevrimiçi Hizmeti kullanma hakkının bittiği zaman da sona erer. Müşteri, yazılımı kullanma hakkı bittiğinde yazılımı kaldırmalıdır. Microsoft, yazılımı bu durumda devre dışı bırakabilir.</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Yazılıma dair Doğrulama, Otomatik Güncelleştirmeler ve Toplama</w:t>
      </w:r>
    </w:p>
    <w:p w14:paraId="5CA5B88F" w14:textId="34D99343" w:rsidR="00103924" w:rsidRPr="00690C65" w:rsidRDefault="00103924" w:rsidP="007A2A0B">
      <w:pPr>
        <w:pStyle w:val="ProductList-Body"/>
        <w:ind w:left="180"/>
      </w:pPr>
      <w:r>
        <w:t>Microsoft, yazılımlarından herhangi birinin sürümünü otomatik olarak kontrol edebilir. İçinde yazılımın kurulu olduğu aygıtlar, Microsoft</w:t>
      </w:r>
      <w:r w:rsidR="002C12D5">
        <w:t>’</w:t>
      </w:r>
      <w:r>
        <w:t>un, yazılımın uygun şekilde lisanslandığını doğrulamasını sağlamak amacıyla periyodik olarak bilgiler sağlayabilir. Bu bilgiler, yazılım sürümünü, son kullanıcının kullanıcı hesabını, ürün kimlik numarası bilgilerini, bir makine kimlik numarasını ve aygıtın İnternet protokol adresini içerebilir. Yazılım için gerektiği gibi lisans alınmadıysa, yazılımın işlevleri bundan etkilenecektir. Müşteri, yazılım için güncelleştirmeleri veya sürüm yükseltmelerini yalnızca Microsoft veya yetkili kaynaklardan alabilir. Müşteri yazılımı kullanmakla, bu bölümde açıklanan bilgilerin iletilmesine onay vermiş olur. Microsoft, Müşterinin aygıtlarına bu yazılımla ilgili güncelleştirmelerin veya eklemelerin indirilmesini önerebilir veya bunları bildirimde bulunarak veya bulunmayarak indirebilir. Bazı Çevrimiçi Hizmetler, yerel yazılım kurulumunu gerekli kılabilir veya yerel yazılım kurulumu ile geliştirilebilir (örneğin; aracılar, cihaz yönetim uygulamaları) (</w:t>
      </w:r>
      <w:r w:rsidR="007A2A0B">
        <w:t>“</w:t>
      </w:r>
      <w:r>
        <w:t>Uygulamalar</w:t>
      </w:r>
      <w:r w:rsidR="007A2A0B">
        <w:t>”</w:t>
      </w:r>
      <w:r>
        <w:t>). Uygulamalar, Uygulamaların kullanılması ve performansı hakkında veriler toplayabilir; bu veriler Microsoft</w:t>
      </w:r>
      <w:r w:rsidR="002C12D5">
        <w:t>’</w:t>
      </w:r>
      <w:r>
        <w:t>a iletilebilir ve bu OST</w:t>
      </w:r>
      <w:r w:rsidR="002C12D5">
        <w:t>’</w:t>
      </w:r>
      <w:r>
        <w:t>de açıklanan amaçlarla kullanılabilir.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Üçüncü Taraf Yazılım Bileşenleri</w:t>
      </w:r>
    </w:p>
    <w:p w14:paraId="6599E6F9" w14:textId="25C5F351" w:rsidR="00103924" w:rsidRPr="00690C65" w:rsidRDefault="00103924" w:rsidP="00AD5F09">
      <w:pPr>
        <w:pStyle w:val="ProductList-Body"/>
        <w:ind w:left="180"/>
      </w:pPr>
      <w:r>
        <w:t>Yazılım, üçüncü taraf yazılım bileşenleri içerebilir. Söz konusu yazılımda başka şekilde açıklanmadığı sürece, üçüncü taraf değil ama Microsoft, bu bileşenleri Microsoft</w:t>
      </w:r>
      <w:r w:rsidR="002C12D5">
        <w:t>’</w:t>
      </w:r>
      <w:r>
        <w:t>un lisans hükümleri ve bildirimleri kapsamında Müşteriye lisanslar.</w:t>
      </w:r>
    </w:p>
    <w:p w14:paraId="0AB570BE" w14:textId="77777777" w:rsidR="00AD5F09" w:rsidRPr="00690C65" w:rsidRDefault="00AD5F09" w:rsidP="00AD5F09">
      <w:pPr>
        <w:pStyle w:val="ProductList-Body"/>
      </w:pPr>
    </w:p>
    <w:p w14:paraId="66221BFD" w14:textId="3E58A6BE" w:rsidR="00AD5F09" w:rsidRPr="00690C65" w:rsidRDefault="00AD5F09" w:rsidP="00366C8E">
      <w:pPr>
        <w:pStyle w:val="ProductList-SubSubSectionHeading"/>
        <w:outlineLvl w:val="1"/>
      </w:pPr>
      <w:bookmarkStart w:id="22" w:name="_Toc422443125"/>
      <w:r>
        <w:t>Microsoft</w:t>
      </w:r>
      <w:r w:rsidR="002C12D5">
        <w:t>’</w:t>
      </w:r>
      <w:r>
        <w:t>a Ait Olmayan Ürünler</w:t>
      </w:r>
      <w:bookmarkEnd w:id="22"/>
    </w:p>
    <w:p w14:paraId="717B1BE0" w14:textId="38B0950E" w:rsidR="00103924" w:rsidRPr="00690C65" w:rsidRDefault="00AD5F09" w:rsidP="00AD5F09">
      <w:pPr>
        <w:pStyle w:val="ProductList-Body"/>
      </w:pPr>
      <w:r>
        <w:t>Microsoft; Müşterinin (bir mağaza veya galeri türü bir araç üstünden) Çevrimiçi Hizmetleri kullanımı yoluyla Microsoft</w:t>
      </w:r>
      <w:r w:rsidR="002C12D5">
        <w:t>’</w:t>
      </w:r>
      <w:r>
        <w:t>a Ait Olmayan Ürünleri Müşterinin kullanımına açık hale getirebilir. Müşteri, bir Çevrimiçi Hizmetle birlikte herhangi bir Microsoft</w:t>
      </w:r>
      <w:r w:rsidR="002C12D5">
        <w:t>’</w:t>
      </w:r>
      <w:r>
        <w:t>a ait olmayan Ürünü kurar veya kullanırsa, Müşteri bunu, Microsoft</w:t>
      </w:r>
      <w:r w:rsidR="002C12D5">
        <w:t>’</w:t>
      </w:r>
      <w:r>
        <w:t>un fikri mülkiyetini veya teknolojisini Müşterinin toplu lisanslama anlaşmasında açıkça dahil edilen yükümlülüklerden daha fazlasına tabi tutacak şekilde yapamaz. Müşteriye kolaylık sağlamak amacıyla Microsoft, Microsoft</w:t>
      </w:r>
      <w:r w:rsidR="002C12D5">
        <w:t>’</w:t>
      </w:r>
      <w:r>
        <w:t>a Ait Olmayan Ürünlerin ücretlerini Müşterinin Çevrimiçi Hizmetlere dair faturasının bir parçası olarak dahil edebilir. Ancak Microsoft, Microsoft</w:t>
      </w:r>
      <w:r w:rsidR="002C12D5">
        <w:t>’</w:t>
      </w:r>
      <w:r>
        <w:t>a Ait Olmayan Ürün için hiç bir sorumluluk veya yükümlülük kabul etmez. Müşteri, bir Çevrimiçi Hizmetle birlikte yüklediği ya da kullandığı herhangi bir Microsoft</w:t>
      </w:r>
      <w:r w:rsidR="002C12D5">
        <w:t>’</w:t>
      </w:r>
      <w:r>
        <w:t xml:space="preserve">a Ait Olmayan Ürün için tek başına sorumludur.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43126"/>
      <w:r>
        <w:t>Kabul Edilebilir Kullanım Politikası</w:t>
      </w:r>
      <w:bookmarkEnd w:id="23"/>
    </w:p>
    <w:p w14:paraId="743282DE" w14:textId="77777777" w:rsidR="00AD5F09" w:rsidRPr="00690C65" w:rsidRDefault="00AD5F09" w:rsidP="00AD5F09">
      <w:pPr>
        <w:pStyle w:val="ProductList-Body"/>
      </w:pPr>
      <w:r>
        <w:t>Ne Müşteri ne de Müşteri yoluyla bir Çevrimiçi Hizmete erişen herhangi biri, bir Çevrimiçi Hizmeti şu amaçlarla kullanamaz:</w:t>
      </w:r>
    </w:p>
    <w:p w14:paraId="50D38345" w14:textId="77777777" w:rsidR="00AD5F09" w:rsidRPr="00690C65" w:rsidRDefault="00AD5F09" w:rsidP="00A44A41">
      <w:pPr>
        <w:pStyle w:val="ProductList-Body"/>
        <w:numPr>
          <w:ilvl w:val="0"/>
          <w:numId w:val="2"/>
        </w:numPr>
        <w:ind w:left="450" w:hanging="270"/>
      </w:pPr>
      <w:r>
        <w:t>kanun, düzenleme, kararname veya hüküm tarafından yasaklanan bir şekilde;</w:t>
      </w:r>
    </w:p>
    <w:p w14:paraId="5D5FDB63" w14:textId="77777777" w:rsidR="00AD5F09" w:rsidRPr="00690C65" w:rsidRDefault="00AD5F09" w:rsidP="0088164F">
      <w:pPr>
        <w:pStyle w:val="ProductList-Body"/>
        <w:numPr>
          <w:ilvl w:val="0"/>
          <w:numId w:val="2"/>
        </w:numPr>
        <w:spacing w:before="40"/>
        <w:ind w:left="450" w:hanging="270"/>
      </w:pPr>
      <w:r>
        <w:t xml:space="preserve">başkalarının haklarını ihlal etmek üzere; </w:t>
      </w:r>
    </w:p>
    <w:p w14:paraId="41703F54" w14:textId="467BD7CB" w:rsidR="00AD5F09" w:rsidRPr="00690C65" w:rsidRDefault="00AD5F09" w:rsidP="0088164F">
      <w:pPr>
        <w:pStyle w:val="ProductList-Body"/>
        <w:numPr>
          <w:ilvl w:val="0"/>
          <w:numId w:val="2"/>
        </w:numPr>
        <w:spacing w:before="40"/>
        <w:ind w:left="450" w:hanging="270"/>
      </w:pPr>
      <w:r>
        <w:t xml:space="preserve">herhangi bir hizmete, aygıta, veriye, hesaba veya ağa yetkisiz erişim elde etmeye veya bunları aksatmaya çalışmak üzere; </w:t>
      </w:r>
    </w:p>
    <w:p w14:paraId="0A3A559B" w14:textId="77777777" w:rsidR="00AD5F09" w:rsidRPr="00690C65" w:rsidRDefault="00AD5F09" w:rsidP="0088164F">
      <w:pPr>
        <w:pStyle w:val="ProductList-Body"/>
        <w:numPr>
          <w:ilvl w:val="0"/>
          <w:numId w:val="2"/>
        </w:numPr>
        <w:spacing w:before="40"/>
        <w:ind w:left="450" w:hanging="270"/>
      </w:pPr>
      <w:r>
        <w:t>istenmeyen e-posta göndermek veya kötü amaçlı yazılım dağıtmak;</w:t>
      </w:r>
    </w:p>
    <w:p w14:paraId="7AF2D7D9" w14:textId="77777777" w:rsidR="00AD5F09" w:rsidRPr="00690C65" w:rsidRDefault="00AD5F09" w:rsidP="0088164F">
      <w:pPr>
        <w:pStyle w:val="ProductList-Body"/>
        <w:numPr>
          <w:ilvl w:val="0"/>
          <w:numId w:val="2"/>
        </w:numPr>
        <w:spacing w:before="40"/>
        <w:ind w:left="450" w:hanging="270"/>
      </w:pPr>
      <w:r>
        <w:t xml:space="preserve">Çevrimiçi Hizmete zarar verebilecek veya başkasının bu hizmeti kullanımını bozabilecek şekilde kullanmak veya </w:t>
      </w:r>
    </w:p>
    <w:p w14:paraId="514F970B" w14:textId="77777777" w:rsidR="00AD5F09" w:rsidRPr="00690C65" w:rsidRDefault="00AD5F09" w:rsidP="0088164F">
      <w:pPr>
        <w:pStyle w:val="ProductList-Body"/>
        <w:numPr>
          <w:ilvl w:val="0"/>
          <w:numId w:val="2"/>
        </w:numPr>
        <w:spacing w:before="40" w:after="120"/>
        <w:ind w:left="461" w:hanging="274"/>
      </w:pPr>
      <w:r>
        <w:t>Çevrimiçi Hizmetin bozulmasının herhangi bir kişinin ölümüne veya ciddi şekilde yaralanmasına ya da ciddi fiziksel veya çevresel zarara yol açabileceği herhangi bir uygulamada veya durumda.</w:t>
      </w:r>
    </w:p>
    <w:p w14:paraId="05E5E29F" w14:textId="67BFC2BB" w:rsidR="00103924" w:rsidRPr="00690C65" w:rsidRDefault="00AD5F09" w:rsidP="00AD5F09">
      <w:pPr>
        <w:pStyle w:val="ProductList-Body"/>
      </w:pPr>
      <w:r>
        <w:t>Bu bölümdeki hükümlerin ihlal edilmesi, Çevrimiçi Hizmetin askıya alınmasıyla sonuçlanabilir. Microsoft; Çevrimiçi Hizmeti sadece makul olarak gerekli olacak ölçüde askıya alacaktır. Microsoft derhal askıya almanın gerekli olduğuna inanmadığı sürece, Microsoft bir Çevrimiçi Hizmeti askıya almadan önce makul bir bildirimde bulunacaktır.</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43127"/>
      <w:r>
        <w:t>Teknik Sınırlamalar</w:t>
      </w:r>
      <w:bookmarkEnd w:id="24"/>
    </w:p>
    <w:p w14:paraId="40AC0812" w14:textId="7E166F55" w:rsidR="00C62FB6" w:rsidRPr="00690C65" w:rsidRDefault="003C35CD" w:rsidP="00C62FB6">
      <w:pPr>
        <w:pStyle w:val="ProductList-Body"/>
      </w:pPr>
      <w:r>
        <w:t>Müşteri, bir Çevrimiçi Hizmetteki, Müşterinin yalnızca belirli şekillerde kullanmasına izin veren her türlü teknik sınırlamaya uymalıdır ve bu sınırlamalar için geçici çözümler bulamaz. Müşteri, bir Çevrimiçi Hizmetinden, açıkça yetki verilenler dışında, yazılımın kopyalarını veya kaynak kodu indiremez veya başka şekilde kaldıramaz.</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43128"/>
      <w:r>
        <w:t>Yasalara Uygunluk</w:t>
      </w:r>
      <w:bookmarkEnd w:id="25"/>
    </w:p>
    <w:p w14:paraId="4AF31B1C" w14:textId="31A66E7D" w:rsidR="00AD5F09" w:rsidRPr="00690C65" w:rsidRDefault="00AD5F09" w:rsidP="00F824AC">
      <w:pPr>
        <w:pStyle w:val="ProductList-Body"/>
        <w:spacing w:after="120"/>
      </w:pPr>
      <w:r>
        <w:t>Microsoft, güvenlik ihlali tebligat kanunu dahil, Çevrimiçi Hizmetleri edinmesiyle ilgili geçerli olan tüm yasalara ve yönetmeliklere uyacaktır. Ancak Microsoft</w:t>
      </w:r>
      <w:r w:rsidR="002C12D5">
        <w:t>’</w:t>
      </w:r>
      <w:r>
        <w:t>un, Müşterisi ya da onun sektörü için geçerli olup genel olarak bilgi teknolojileri hizmet sağlayıcıları için geçerli olmayan herhangi bir yasaya veya yönetmeliğe uyma sorumluluğu bulunmamaktadır. Microsoft, Müşteri Verilerinin herhangi bir özel yasaya veya düzenlemeye tabi bilgiler içerip içermediğine karar vermez. Tüm Güvenlik Olayları, aşağıdaki Güvenlik Olayı Bildirimi hükümlerine tabidir.</w:t>
      </w:r>
    </w:p>
    <w:p w14:paraId="6B63D384" w14:textId="2FDBD42C" w:rsidR="00AD5F09" w:rsidRPr="00690C65" w:rsidRDefault="00AD5F09" w:rsidP="00AD5F09">
      <w:pPr>
        <w:pStyle w:val="ProductList-Body"/>
      </w:pPr>
      <w:r>
        <w:t xml:space="preserve">Müşteri, gizlilik, veri koruma ve iletişimlerin gizliliği ile bağlantılı yasalar dahil, Çevrimiçi Hizmetleri kullanımı için geçerli olan tüm yasalara ve düzenlemelere uymalıdır. Müşteri, kendisinin tedarik veya kontrol ettiği (Microsoft Intune ile kaydedilen aygıtlar veya bir Microsoft Azure müşterisinin sanal makinesi veya uygulaması türünde) bileşenlere dair gizlilik korumalarını ve güvenlik önlemlerini uygulamaktan ve sürdürmekten </w:t>
      </w:r>
      <w:r>
        <w:lastRenderedPageBreak/>
        <w:t>ve Çevrimiçi Hizmetlerin herhangi bir özel yasaya veya düzenlemeye tabi bilgilerin saklanması ve işlenmesi için uygun olup olmadığına karar vermekten sorumludur. Müşteri, ABD Dijital Milenyum Telif Hakkı Yasası veya diğer geçerli yasalar kapsamında içerik kaldırma türünde, Müşterinin bir Çevrimiçi Hizmeti kullanımıyla ilgili olarak üçüncü bir tarafın herhangi bir talebine cevap vermekten sorumludur.</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43129"/>
      <w:r>
        <w:t>Elektronik İhbarlar</w:t>
      </w:r>
      <w:bookmarkEnd w:id="26"/>
    </w:p>
    <w:p w14:paraId="6993E3E6" w14:textId="10DDDB74" w:rsidR="00AD5F09" w:rsidRPr="00690C65" w:rsidRDefault="00AD5F09" w:rsidP="00AD5F09">
      <w:pPr>
        <w:pStyle w:val="ProductList-Body"/>
      </w:pPr>
      <w:r>
        <w:t>Microsoft, Çevrimiçi Hizmetler hakkındaki bilgileri ve bildirimleri Müşteriye, e-posta yoluyla, Çevrimiçi Hizmete dair portal üzerinden veya Microsoft</w:t>
      </w:r>
      <w:r w:rsidR="002C12D5">
        <w:t>’</w:t>
      </w:r>
      <w:r>
        <w:t xml:space="preserve">ça belirlenmiş bir web sitesi aracılığıyla dahil olmak üzere, elektronik olarak sağlayabilir. Bildirimler, Microsoft tarafından iletildiği tarih itibariyle verilmiş sayılır. </w:t>
      </w:r>
    </w:p>
    <w:p w14:paraId="34B5705F" w14:textId="77777777" w:rsidR="00AD5F09" w:rsidRPr="00690C65" w:rsidRDefault="00AD5F09" w:rsidP="00AD5F09">
      <w:pPr>
        <w:pStyle w:val="ProductList-SubSubSectionHeading"/>
      </w:pPr>
    </w:p>
    <w:p w14:paraId="699AD26F" w14:textId="4BD45534" w:rsidR="00AD5F09" w:rsidRPr="00690C65" w:rsidRDefault="00AD5F09" w:rsidP="00366C8E">
      <w:pPr>
        <w:pStyle w:val="ProductList-SubSubSectionHeading"/>
        <w:outlineLvl w:val="1"/>
      </w:pPr>
      <w:bookmarkStart w:id="27" w:name="_Toc422443130"/>
      <w:r>
        <w:t>Lisansları Yeniden Atama</w:t>
      </w:r>
      <w:bookmarkEnd w:id="27"/>
    </w:p>
    <w:p w14:paraId="7387CB08" w14:textId="21ACFCB2" w:rsidR="00AD5F09" w:rsidRPr="00690C65" w:rsidRDefault="00AD5F09" w:rsidP="00AD5F09">
      <w:pPr>
        <w:pStyle w:val="ProductList-Body"/>
      </w:pPr>
      <w:r>
        <w:t>SL</w:t>
      </w:r>
      <w:r w:rsidR="002C12D5">
        <w:t>’</w:t>
      </w:r>
      <w:r>
        <w:t xml:space="preserve">lerin tümü olmasa da çoğu tekrar atanabilir. Bu paragrafta veya </w:t>
      </w:r>
      <w:hyperlink w:anchor="OnlineServiceSpecificTerms" w:history="1">
        <w:r>
          <w:rPr>
            <w:rStyle w:val="Hyperlink"/>
          </w:rPr>
          <w:t>Çevrimiçi Hizmete Yönelik Hükümler</w:t>
        </w:r>
      </w:hyperlink>
      <w:r>
        <w:t xml:space="preserve"> adresinde izin verilen durumlar haricinde Müşteri, bir SL</w:t>
      </w:r>
      <w:r w:rsidR="002C12D5">
        <w:t>’</w:t>
      </w:r>
      <w:r>
        <w:t>yi kısa süreli olarak (yani son atamadan sonra 90 gün içinde) tekrar atayamaz. Müşteri, bir SL</w:t>
      </w:r>
      <w:r w:rsidR="002C12D5">
        <w:t>’</w:t>
      </w:r>
      <w:r>
        <w:t>yi kısa süreli olarak tekrar atama işlemini, bir kullanıcının yokluğunu veya hizmet dışı kalan bir aygıtın uygunsuzluğunu telafi etmek için gerçekleştirebilir. Bir SL</w:t>
      </w:r>
      <w:r w:rsidR="002C12D5">
        <w:t>’</w:t>
      </w:r>
      <w:r>
        <w:t>nin herhangi başka bir amaçla tekrar atanması kalıcı olmalıdır. Müşteri bir SL</w:t>
      </w:r>
      <w:r w:rsidR="002C12D5">
        <w:t>’</w:t>
      </w:r>
      <w:r>
        <w:t>yi bir aygıt veya kullanıcıdan başkasına tekrar atadığında, Müşteri erişimi engellemeli ve ilgili tüm yazılımları önceki aygıttan veya önceki kullanıcının aygıtından kaldırmalıdır.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43131"/>
      <w:r>
        <w:t>Yazı Tipi Bileşenleri</w:t>
      </w:r>
      <w:bookmarkEnd w:id="28"/>
    </w:p>
    <w:p w14:paraId="73F308D1" w14:textId="66EA51E0" w:rsidR="00AD5F09" w:rsidRPr="00690C65" w:rsidRDefault="00AD5F09" w:rsidP="00AD5F09">
      <w:pPr>
        <w:pStyle w:val="ProductList-Body"/>
      </w:pPr>
      <w:r>
        <w:t>Müşteri bir Çevrimiçi Hizmet kullanırken, içeriği görüntülemek ve yazdırmak için Çevrimiçi Hizmet yoluyla yüklenen yazı tiplerini kullanabilir. Müşteri sadece yazı tiplerini yazı tiplerindeki katıştırma sınırlamaları tarafından izin verilen şekilde içeriğe katıştırabilir ve yazı tiplerini içeriği yazdırmak için geçici olarak bir yazıcıya veya başka bir çıktı aygıtına yükleyebilir.</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43132"/>
      <w:r>
        <w:t>Çoklama</w:t>
      </w:r>
      <w:bookmarkEnd w:id="29"/>
    </w:p>
    <w:p w14:paraId="594AA384" w14:textId="199BB6BD" w:rsidR="00103924" w:rsidRPr="00690C65" w:rsidRDefault="00AD5F09" w:rsidP="00A279F1">
      <w:pPr>
        <w:pStyle w:val="ProductList-Body"/>
      </w:pPr>
      <w:r>
        <w:t>Müşterinin bağlantıları bir araya getirmek, bilgileri yeniden yönlendirmek, Çevrimiçi Hizmete (veya ilgili yazılıma) doğrudan erişen veya bunları kullanan aygıt veya kullanıcı adedini azaltmak veya Çevrimiçi Hizmetin doğrudan yönettiği OSE</w:t>
      </w:r>
      <w:r w:rsidR="002C12D5">
        <w:t>’</w:t>
      </w:r>
      <w:r>
        <w:t xml:space="preserve">lerin, aygıtların veya kullanıcıların adedini düşürmek (bazen </w:t>
      </w:r>
      <w:r w:rsidR="0032740F">
        <w:t>“</w:t>
      </w:r>
      <w:r>
        <w:t>çoğullama</w:t>
      </w:r>
      <w:r w:rsidR="0032740F">
        <w:t>”</w:t>
      </w:r>
      <w:r>
        <w:t xml:space="preserve"> veya </w:t>
      </w:r>
      <w:r w:rsidR="00A279F1">
        <w:t>“</w:t>
      </w:r>
      <w:r>
        <w:t>birleştirme</w:t>
      </w:r>
      <w:r w:rsidR="00A279F1">
        <w:t>”</w:t>
      </w:r>
      <w:r>
        <w:t xml:space="preserve"> olarak adlandırılır) için kullandığı donanım veya yazılımlar, Müşterinin ihtiyaç duyduğu (SL</w:t>
      </w:r>
      <w:r w:rsidR="002C12D5">
        <w:t>’</w:t>
      </w:r>
      <w:r>
        <w:t>ler dahil) herhangi bir türde lisans adedini azaltmaz.</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43133"/>
      <w:r>
        <w:lastRenderedPageBreak/>
        <w:t>Gizlilik ve Güvenlik Hükümleri</w:t>
      </w:r>
      <w:bookmarkEnd w:id="30"/>
      <w:bookmarkEnd w:id="31"/>
    </w:p>
    <w:p w14:paraId="7D1A07E0" w14:textId="189496FA" w:rsidR="00F77036" w:rsidRPr="00690C65" w:rsidRDefault="00F77036" w:rsidP="00F77036">
      <w:pPr>
        <w:pStyle w:val="ProductList-Body"/>
      </w:pPr>
      <w:r>
        <w:t xml:space="preserve">Çevrimiçi Hizmet Hükümlerinin bu bölümü iki kısma sahiptir: </w:t>
      </w:r>
    </w:p>
    <w:p w14:paraId="6AAD177B" w14:textId="4104F62E" w:rsidR="00F77036" w:rsidRPr="00690C65" w:rsidRDefault="00F77036" w:rsidP="00A44A41">
      <w:pPr>
        <w:pStyle w:val="ProductList-Body"/>
        <w:numPr>
          <w:ilvl w:val="0"/>
          <w:numId w:val="3"/>
        </w:numPr>
        <w:ind w:left="450" w:hanging="270"/>
      </w:pPr>
      <w:r>
        <w:t>Tüm Çevrimiçi Hizmetler için geçerli olan Genel Gizlilik ve Güvenlik Hükümleri ve</w:t>
      </w:r>
    </w:p>
    <w:p w14:paraId="19F00AAF" w14:textId="0D6AB44F" w:rsidR="000E6ED8" w:rsidRPr="00690C65" w:rsidRDefault="00F77036" w:rsidP="0088164F">
      <w:pPr>
        <w:pStyle w:val="ProductList-Body"/>
        <w:numPr>
          <w:ilvl w:val="0"/>
          <w:numId w:val="3"/>
        </w:numPr>
        <w:spacing w:before="40"/>
        <w:ind w:left="461" w:hanging="274"/>
      </w:pPr>
      <w:r>
        <w:t>Belirli Çevrimiçi hizmetler için ek taahhütler olan Veri İşleme Hükümleri.</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43134"/>
      <w:r>
        <w:t>Genel Gizlilik ve Güvenlik Hükümleri</w:t>
      </w:r>
      <w:bookmarkEnd w:id="32"/>
    </w:p>
    <w:p w14:paraId="0A292299" w14:textId="77777777" w:rsidR="00F77036" w:rsidRPr="00690C65" w:rsidRDefault="00F77036" w:rsidP="00366C8E">
      <w:pPr>
        <w:pStyle w:val="ProductList-SubSubSectionHeading"/>
        <w:outlineLvl w:val="2"/>
      </w:pPr>
      <w:bookmarkStart w:id="33" w:name="_Toc422443135"/>
      <w:r>
        <w:t>Kapsam</w:t>
      </w:r>
      <w:bookmarkEnd w:id="33"/>
    </w:p>
    <w:p w14:paraId="6720FC8E" w14:textId="54D3102F" w:rsidR="00F77036" w:rsidRPr="00690C65" w:rsidRDefault="00F77036" w:rsidP="00F77036">
      <w:pPr>
        <w:pStyle w:val="ProductList-Body"/>
      </w:pPr>
      <w:r>
        <w:t xml:space="preserve">Bu bölümdeki hükümler, ilgili </w:t>
      </w:r>
      <w:hyperlink w:anchor="OnlineServiceSpecificTerms" w:history="1">
        <w:r>
          <w:rPr>
            <w:rStyle w:val="Hyperlink"/>
          </w:rPr>
          <w:t>Çevrimiçi Hizmete Yönelik Hükümler</w:t>
        </w:r>
      </w:hyperlink>
      <w:r>
        <w:t xml:space="preserve"> bölümünde aşağıda atıfta bulunulan gizlilik ve/veya güvenlik hükümleri tarafından yönetilen Bing Maps Kurumsal Platform, Bing Maps Mobil Varlık Yönetimi Platformu, Translator API ve Parature, from Microsoft haricinde tüm Çevrimiçi Hizmetler için geçerlidir.</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43136"/>
      <w:r>
        <w:t>Müşteri Verilerinin Kullanılması</w:t>
      </w:r>
      <w:bookmarkEnd w:id="34"/>
    </w:p>
    <w:p w14:paraId="60C50476" w14:textId="48BEEB1F" w:rsidR="00F77036" w:rsidRPr="00690C65" w:rsidRDefault="00F77036" w:rsidP="00F77036">
      <w:pPr>
        <w:pStyle w:val="ProductList-Body"/>
      </w:pPr>
      <w:r>
        <w:t>Müşteri Verileri, Çevrimiçi Hizmetleri sağlamakla uyumlu hedefler dahil, sadece Müşteriye Çevrimiçi Hizmetleri sunmak için kullanılacaktır. Microsoft; herhangi bir reklam veya benzeri ticari amaçlarla Müşteri Verilerini kullanmayacak veya bunlardan bilgiler türetmeyecektir. Taraflar arasında olduğu gibi Müşteri, Müşteri Verilerine dair tüm hakları, mülkiyet haklarını ve menfaatleri saklı tutmaktadır. Microsoft; Çevrimiçi Hizmetleri Müşteriye sunması için Müşterinin Microsoft</w:t>
      </w:r>
      <w:r w:rsidR="002C12D5">
        <w:t>’</w:t>
      </w:r>
      <w:r>
        <w:t>a verdiği haklar dışında Müşteri Verileri üzerinde başka bir hakka sahip değildir. Bu paragraf, Microsoft</w:t>
      </w:r>
      <w:r w:rsidR="002C12D5">
        <w:t>’</w:t>
      </w:r>
      <w:r>
        <w:t>un Müşteriye lisansladığı yazılımlar veya hizmetler üzerinde Microsoft</w:t>
      </w:r>
      <w:r w:rsidR="002C12D5">
        <w:t>’</w:t>
      </w:r>
      <w:r>
        <w:t>un sahip olduğu hakları etkilemez.</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43137"/>
      <w:r>
        <w:t>Müşteri Verilerinin İfşa Edilmesi</w:t>
      </w:r>
      <w:bookmarkEnd w:id="35"/>
    </w:p>
    <w:p w14:paraId="6D380231" w14:textId="725A5E35" w:rsidR="00F77036" w:rsidRPr="00690C65" w:rsidRDefault="00F77036" w:rsidP="00F824AC">
      <w:pPr>
        <w:pStyle w:val="ProductList-Body"/>
        <w:spacing w:after="120"/>
      </w:pPr>
      <w:r>
        <w:t>Microsoft; (1) Müşteri talimat vermedikçe, (2) bir son kullanıcıdan izin almadıkça, (3) OST</w:t>
      </w:r>
      <w:r w:rsidR="002C12D5">
        <w:t>’</w:t>
      </w:r>
      <w:r>
        <w:t xml:space="preserve">de açıklanan durumlar haricinde veya (4) yasa tarafından gerekmedikçe, Müşteri Verilerini Microsoft veya onun kontrollü yan kuruluşları ve bağlı kuruluşları dışında hiç kimseye ifşa etmeyecektir. </w:t>
      </w:r>
    </w:p>
    <w:p w14:paraId="18B909EA" w14:textId="2BE8C292" w:rsidR="00F77036" w:rsidRPr="00690C65" w:rsidRDefault="00F77036" w:rsidP="00F824AC">
      <w:pPr>
        <w:pStyle w:val="ProductList-Body"/>
        <w:spacing w:after="120"/>
      </w:pPr>
      <w:r>
        <w:t>Microsoft; yasalarca gerekmedikçe Müşteri Verilerini emniyet teşkilatına açıklamayacaktır. Emniyet teşkilatının Müşteri Verileri talebiyle Microsoft</w:t>
      </w:r>
      <w:r w:rsidR="002C12D5">
        <w:t>’</w:t>
      </w:r>
      <w:r>
        <w:t>la temasa geçmesi durumunda, Microsoft, bu verileri doğrudan Müşteriden talep etmesi için emniyet teşkilatını Müşteriye yönlendirme girişiminde bulunacaktır. Microsoft, Müşteri Verilerini emniyet teşkilatına ifşa etmeye zorlanırsa, o zaman Microsoft, yasal olarak yapması yasak değilse, derhal Müşteriyi bilgilendirecek ve söz konusu talebin bir kopyasını Müşteriye verecektir.</w:t>
      </w:r>
    </w:p>
    <w:p w14:paraId="0DBE1B9F" w14:textId="2B9F21B7" w:rsidR="00F77036" w:rsidRPr="00690C65" w:rsidRDefault="00F77036" w:rsidP="00F824AC">
      <w:pPr>
        <w:pStyle w:val="ProductList-Body"/>
        <w:spacing w:after="120"/>
      </w:pPr>
      <w:r>
        <w:t>Microsoft, Müşteri Verilerine dair diğer herhangi bir üçüncü taraftan talep alması durumunda (Müşterinin son kullanıcılarından gelen talepler türünde), Microsoft yasal olarak yapması yasak değilse derhal Müşteriyi bilgilendirecektir. Microsoft</w:t>
      </w:r>
      <w:r w:rsidR="002C12D5">
        <w:t>’</w:t>
      </w:r>
      <w:r>
        <w:t>un Müşteri Verilerini ifşa etmesi yasa tarafından gerekmiyorsa, Microsoft bu talebi reddedecektir. Talep yasalsa ve Microsoft talep edilen bilgileri ifşa etmeye zorlanabilecekse, Microsoft, Müşteri Verilerini Müşteriden talep etmesi için üçüncü tarafı Müşteriye yönlendirme girişiminde bulunacaktır.</w:t>
      </w:r>
    </w:p>
    <w:p w14:paraId="51364C6C" w14:textId="4C94DC29" w:rsidR="00F77036" w:rsidRPr="00690C65" w:rsidRDefault="00F77036" w:rsidP="00AE69BA">
      <w:pPr>
        <w:pStyle w:val="ProductList-Body"/>
        <w:spacing w:after="120"/>
      </w:pPr>
      <w:r>
        <w:t>Müşteri talimat vermedikçe, Microsoft herhangi bir üçüncü tarafa şunları sağlamayacaktır: (1) Müşteri Verilerine doğrudan, dolaylı, sınırsız veya kontrolsüz erişim; (2) müşteri Verilerini güvenceye almak için kullanılan platform şifreleme anahtarları veya söz konusu şifreyi kırabilme olanağı ya da (3) Microsoft</w:t>
      </w:r>
      <w:r w:rsidR="002C12D5">
        <w:t>’</w:t>
      </w:r>
      <w:r>
        <w:t xml:space="preserve">un Müşteri Verilerini talepte belirtilen amaçlar dışında kullanılacağından haberdar olması durumunda bu Müşteri Verilerine her tür erişim. </w:t>
      </w:r>
    </w:p>
    <w:p w14:paraId="2B1EA4C6" w14:textId="77777777" w:rsidR="00F77036" w:rsidRPr="00690C65" w:rsidRDefault="00F77036" w:rsidP="00F77036">
      <w:pPr>
        <w:pStyle w:val="ProductList-Body"/>
      </w:pPr>
      <w:r>
        <w:t xml:space="preserve">Yukarıdakileri desteklemek amacıyla Microsoft Müşterinin temel iletişim bilgilerini üçüncü tarafa verebilir.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43138"/>
      <w:r>
        <w:t>Eğitim Kurumları</w:t>
      </w:r>
      <w:bookmarkEnd w:id="36"/>
    </w:p>
    <w:p w14:paraId="1FD6883B" w14:textId="6E521CFE" w:rsidR="00F77036" w:rsidRPr="00690C65" w:rsidRDefault="00F77036" w:rsidP="00CE4619">
      <w:pPr>
        <w:pStyle w:val="ProductList-Body"/>
        <w:spacing w:after="120"/>
      </w:pPr>
      <w:r>
        <w:t>Eğer Müşteri, Aile Eğitim Hakları ve Gizliliği Kanunu, 20 U.S.C. § 1232g (FERPA) kapsamında yasal düzenlemelerin uygulandığı bir eğitim kuruluşu veya kurumu ise, Microsoft, OST amacıyla, söz konusu hükümlerin FERPA kapsamında açıklanmış olduğu haliyle, Microsoft</w:t>
      </w:r>
      <w:r w:rsidR="002C12D5">
        <w:t>’</w:t>
      </w:r>
      <w:r>
        <w:t xml:space="preserve">un Müşteri Verileri üzerinde </w:t>
      </w:r>
      <w:r w:rsidR="00CE4619">
        <w:t>“</w:t>
      </w:r>
      <w:r>
        <w:t>yasal eğitim çıkarlarıyla</w:t>
      </w:r>
      <w:r w:rsidR="00CE4619">
        <w:t>”</w:t>
      </w:r>
      <w:r>
        <w:t xml:space="preserve"> bir </w:t>
      </w:r>
      <w:r w:rsidR="00CE4619">
        <w:t>“</w:t>
      </w:r>
      <w:r>
        <w:t>okul görevlisi</w:t>
      </w:r>
      <w:r w:rsidR="00CE4619">
        <w:t>”</w:t>
      </w:r>
      <w:r>
        <w:t xml:space="preserve"> olduğunu onaylamakta ve okul görevlileri hakkında 34 CFR 99.33(a) maddesiyle uygulamaya konulan sınırlamalara ve gerekliliklere uyacağını kabul etmektedir.</w:t>
      </w:r>
    </w:p>
    <w:p w14:paraId="04350C2A" w14:textId="7B4557E5" w:rsidR="00F77036" w:rsidRPr="00690C65" w:rsidRDefault="00F77036" w:rsidP="00F77036">
      <w:pPr>
        <w:pStyle w:val="ProductList-Body"/>
      </w:pPr>
      <w:r>
        <w:t>Müşteri; Müşterinin öğrencileri ve öğrencilerin aileleri için Microsoft</w:t>
      </w:r>
      <w:r w:rsidR="002C12D5">
        <w:t>’</w:t>
      </w:r>
      <w:r>
        <w:t>un sınırlı veya sıfır iletişim bilgisine sahip olabileceğini anlamaktadır. Sonuç olarak Müşteri, geçerli yasa tarafından gerekebilen, herhangi bir son kullanıcının Çevrimiçi Hizmeti kullanımı için tüm ebeveyn onaylarını almaktan ve Microsoft adına öğrencilere (veya öğrencinin 18 yaşın altında olması ve lise sonrası eğitime devam etmiyor olması durumunda, öğrencinin ebeveynine), geçerli yasa kapsamında gerekebileceği üzere Microsoft</w:t>
      </w:r>
      <w:r w:rsidR="002C12D5">
        <w:t>’</w:t>
      </w:r>
      <w:r>
        <w:t>un mülkiyetindeki Müşteri Verilerinin ifşa edilmesini talep eden herhangi bir mahkeme emri veya yasal olarak yayınlanmış mahkeme çağrısı bildirimlerini iletmekten sorumlu olacaktır.</w:t>
      </w:r>
    </w:p>
    <w:p w14:paraId="75EB52E8" w14:textId="77777777" w:rsidR="00F77036" w:rsidRDefault="00F77036" w:rsidP="00F77036">
      <w:pPr>
        <w:pStyle w:val="ProductList-Body"/>
      </w:pPr>
    </w:p>
    <w:p w14:paraId="51690E4C" w14:textId="0CE0E248" w:rsidR="00947446" w:rsidRPr="000D77F3" w:rsidRDefault="00947446" w:rsidP="00947446">
      <w:pPr>
        <w:pStyle w:val="ProductList-SubSubSectionHeading"/>
        <w:tabs>
          <w:tab w:val="left" w:pos="1521"/>
        </w:tabs>
      </w:pPr>
      <w:bookmarkStart w:id="37" w:name="_Toc417892062"/>
      <w:bookmarkStart w:id="38" w:name="_Toc422443139"/>
      <w:bookmarkStart w:id="39" w:name="HIPAA"/>
      <w:r>
        <w:t>HIPAA İş Ortağı</w:t>
      </w:r>
      <w:bookmarkEnd w:id="37"/>
      <w:bookmarkEnd w:id="38"/>
    </w:p>
    <w:bookmarkEnd w:id="39"/>
    <w:p w14:paraId="465666C8" w14:textId="77777777" w:rsidR="00947446" w:rsidRPr="00ED53C5" w:rsidRDefault="00947446" w:rsidP="00947446">
      <w:pPr>
        <w:pStyle w:val="ProductList-Body"/>
      </w:pPr>
      <w:r>
        <w:t>Müşteri bir “kapsam dahilindeki kişi” veya “iş ortağı” ise ve Müşteri Verileri “korunan sağlık bilgileri” içeriyorsa (bu terimler 45 CFR § 160.103'te tanımlanmaktadır), Müşterinin toplu lisanslama anlaşmasının yapılması HIPAA İş Ortağı Anlaşmasının (“BAA”) yapılmasını da kapsar. Bu metnin tamamı http://aka.ms/BAA adresinde bulunmaktadır. Müşteri, (Müşterinin toplu lisanslama anlaşması kapsamında) aşağıdaki bilgileri yazılı bildirimle Microsoft'a göndererek BAA anlaşmasından vazgeçebilir:</w:t>
      </w:r>
    </w:p>
    <w:p w14:paraId="7BB1D314" w14:textId="77777777" w:rsidR="00947446" w:rsidRPr="00ED53C5" w:rsidRDefault="00947446" w:rsidP="00947446">
      <w:pPr>
        <w:pStyle w:val="ProductList-Body"/>
        <w:numPr>
          <w:ilvl w:val="0"/>
          <w:numId w:val="36"/>
        </w:numPr>
        <w:ind w:left="450" w:hanging="270"/>
      </w:pPr>
      <w:r>
        <w:t>Müşterinin ve vazgeçen herhangi bir Bağlı Kuruluşun tam yasal adları;</w:t>
      </w:r>
    </w:p>
    <w:p w14:paraId="6FFBB0F5" w14:textId="77777777" w:rsidR="00947446" w:rsidRPr="00ED53C5" w:rsidRDefault="00947446" w:rsidP="00947446">
      <w:pPr>
        <w:pStyle w:val="ProductList-Body"/>
        <w:numPr>
          <w:ilvl w:val="0"/>
          <w:numId w:val="36"/>
        </w:numPr>
        <w:ind w:left="450" w:hanging="270"/>
      </w:pPr>
      <w:r>
        <w:t>Müşterinin birden çok toplu lisanslama anlaşması varsa, vazgeçme işleminin geçerli olduğu toplu lisanslama anlaşması.</w:t>
      </w:r>
    </w:p>
    <w:p w14:paraId="58474AF8" w14:textId="77777777" w:rsidR="00947446" w:rsidRPr="00690C65" w:rsidRDefault="00947446" w:rsidP="00F77036">
      <w:pPr>
        <w:pStyle w:val="ProductList-Body"/>
      </w:pPr>
    </w:p>
    <w:p w14:paraId="02205ABD" w14:textId="77777777" w:rsidR="00F77036" w:rsidRPr="00690C65" w:rsidRDefault="00F77036" w:rsidP="00366C8E">
      <w:pPr>
        <w:pStyle w:val="ProductList-SubSubSectionHeading"/>
        <w:outlineLvl w:val="2"/>
      </w:pPr>
      <w:bookmarkStart w:id="40" w:name="_Toc422443140"/>
      <w:r>
        <w:t>Güvenlik</w:t>
      </w:r>
      <w:bookmarkEnd w:id="40"/>
    </w:p>
    <w:p w14:paraId="2E45AFF8" w14:textId="7FCF7485" w:rsidR="00F77036" w:rsidRPr="00690C65" w:rsidRDefault="00F77036" w:rsidP="00F77036">
      <w:pPr>
        <w:pStyle w:val="ProductList-Body"/>
      </w:pPr>
      <w:r>
        <w:t xml:space="preserve">Microsoft, Müşteri bilgilerinin güvenliğinin sağlanmasına yardımcı olmayı taahhüt eder. Microsoft; Müşteri Verilerini arızi, yetkisiz veya kanunsuz erişime, ifşaya, kayba veya tahribata karşı korumak için tasarlanmış uygun teknik ve kurumsal önlemleri halihazırda uygulamakta olup bunları sürdürecek ve bunlara uyacaktır.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43141"/>
      <w:r>
        <w:t>Güvenlik Olay Bildirimi</w:t>
      </w:r>
      <w:bookmarkEnd w:id="41"/>
    </w:p>
    <w:p w14:paraId="40A5F846" w14:textId="1759F169" w:rsidR="00F77036" w:rsidRPr="00690C65" w:rsidRDefault="00F77036" w:rsidP="00AC0BFB">
      <w:pPr>
        <w:pStyle w:val="ProductList-Body"/>
        <w:spacing w:after="120"/>
      </w:pPr>
      <w:r>
        <w:t>Eğer Microsoft, Müşteri Verilerinin kaybıyla, ifşa edilmesiyle veya değiştirilmesiyle sonuçlanacak şekilde Microsoft</w:t>
      </w:r>
      <w:r w:rsidR="002C12D5">
        <w:t>’</w:t>
      </w:r>
      <w:r>
        <w:t>un donanımında veya Microsoft</w:t>
      </w:r>
      <w:r w:rsidR="002C12D5">
        <w:t>’</w:t>
      </w:r>
      <w:r>
        <w:t xml:space="preserve">un tesislerinde saklanan herhangi bir Müşteri Verisine kanunsuz erişimden veya söz konusu donanıma ya da tesislere yetkisiz erişimden (her biri bir </w:t>
      </w:r>
      <w:r w:rsidR="00AC0BFB">
        <w:t>“</w:t>
      </w:r>
      <w:r>
        <w:t>Güvenlik Olayı</w:t>
      </w:r>
      <w:r w:rsidR="00AC0BFB">
        <w:t>”</w:t>
      </w:r>
      <w:r>
        <w:t>) haberdar olursa, Microsoft derhal (1) Müşteriye Güvenlik Olayını bildirecek; (2) Güvenlik Olayını araştıracak ve Müşteriye Güvenlik Olayı hakkında detaylı bilgi sağlayacak ve (3) Güvenlik Olayından kaynaklanan etkileri azaltmak ve herhangi bir zararı en aza indirmek için makul adımları atacaktır.</w:t>
      </w:r>
    </w:p>
    <w:p w14:paraId="3A327E7B" w14:textId="1EC270D6" w:rsidR="00F77036" w:rsidRPr="00690C65" w:rsidRDefault="00F77036" w:rsidP="00F824AC">
      <w:pPr>
        <w:pStyle w:val="ProductList-Body"/>
        <w:spacing w:after="120"/>
      </w:pPr>
      <w:r>
        <w:t>Güvenlik Olaylarının bildirim(ler)i, e-posta yoluyla dahil, Microsoft</w:t>
      </w:r>
      <w:r w:rsidR="002C12D5">
        <w:t>’</w:t>
      </w:r>
      <w:r>
        <w:t>un seçtiği herhangi bir yolla Müşterinin yöneticilerinden bir veya daha fazlasına iletilecektir. Müşterinin yöneticilerinin geçerli her Çevrimiçi Hizmet portalında doğru iletişim bilgilerini vermelerini sağlamaktan Müşteri tek başına sorumludur. Bu bölüm kapsamında bir Güvenlik Olayını rapor etmeye veya Güvenlik Olayına tepki vermeye dair Microsoft</w:t>
      </w:r>
      <w:r w:rsidR="002C12D5">
        <w:t>’</w:t>
      </w:r>
      <w:r>
        <w:t>un yükümlülüğü, Microsoft</w:t>
      </w:r>
      <w:r w:rsidR="002C12D5">
        <w:t>’</w:t>
      </w:r>
      <w:r>
        <w:t>un Güvenlik Olayı ile ilgili herhangi bir hatayı veya sorumluluğu kabulü anlamına gelmez.</w:t>
      </w:r>
    </w:p>
    <w:p w14:paraId="3E2B017C" w14:textId="66718EAA" w:rsidR="00F77036" w:rsidRPr="00690C65" w:rsidRDefault="00F77036" w:rsidP="00F77036">
      <w:pPr>
        <w:pStyle w:val="ProductList-Body"/>
      </w:pPr>
      <w:r>
        <w:t>Müşteri, hesaplarının veya kimlik doğrulama bilgilerinin olası herhangi bir kötü kullanımı veya bir Çevrimiçi Hizmetle ilgili olası herhangi bir güvenlik olayı hakkında Microsoft</w:t>
      </w:r>
      <w:r w:rsidR="002C12D5">
        <w:t>’</w:t>
      </w:r>
      <w:r>
        <w:t>u derhal bilgilendirmelidir.</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43142"/>
      <w:r>
        <w:t>Veri İşleme Yeri</w:t>
      </w:r>
      <w:bookmarkEnd w:id="42"/>
    </w:p>
    <w:p w14:paraId="6F79E91B" w14:textId="10EF876F" w:rsidR="00F77036" w:rsidRPr="00690C65" w:rsidRDefault="00F77036" w:rsidP="00F77036">
      <w:pPr>
        <w:pStyle w:val="ProductList-Body"/>
      </w:pPr>
      <w:r>
        <w:t>OST</w:t>
      </w:r>
      <w:r w:rsidR="002C12D5">
        <w:t>’</w:t>
      </w:r>
      <w:r>
        <w:t>de başka bir yerde açıklananlar haricinde, Microsoft</w:t>
      </w:r>
      <w:r w:rsidR="002C12D5">
        <w:t>’</w:t>
      </w:r>
      <w:r>
        <w:t>un Müşteri adına işlediği Müşteri Verileri, Amerika Birleşik Devletlerinde veya Microsoft</w:t>
      </w:r>
      <w:r w:rsidR="002C12D5">
        <w:t>’</w:t>
      </w:r>
      <w:r>
        <w:t>un ya da bağlı kuruluşlarının ya da yan kuruluşlarının tesislere sahip olduğu başka bir ülkeye aktarılabilir ve buralarda saklanılabilir ve işlenebilir. Müşteri, Çevrimiçi Hizmetleri sağlaması için, Müşteri Verilerinin bu tür ülkelere bu tür aktarımını gerçekleştirmesi ve Müşteri Verilerini saklaması ve işlemesi için Microsoft</w:t>
      </w:r>
      <w:r w:rsidR="002C12D5">
        <w:t>’</w:t>
      </w:r>
      <w:r>
        <w:t>u atamaktadır. Microsoft, Avrupa Birliği, Avrupa Ekonomik Alanı ve İsviçre</w:t>
      </w:r>
      <w:r w:rsidR="002C12D5">
        <w:t>’</w:t>
      </w:r>
      <w:r>
        <w:t>den edinilen verilerin toplanması, kullanımı ve saklanması ile ilgili olarak ABD Ticaret Bakanlığı tarafından belirlenmiş olan AB Güvenli Liman ve İsviçre Güvenli Liman çerçevelerine uygun davranmaktadır.</w:t>
      </w:r>
    </w:p>
    <w:p w14:paraId="0F49DA8B" w14:textId="77777777" w:rsidR="00F77036" w:rsidRPr="00690C65" w:rsidRDefault="00F77036" w:rsidP="00F77036">
      <w:pPr>
        <w:pStyle w:val="ProductList-Body"/>
      </w:pPr>
    </w:p>
    <w:p w14:paraId="3B845387" w14:textId="77777777" w:rsidR="00947446" w:rsidRDefault="00947446" w:rsidP="00947446">
      <w:pPr>
        <w:pStyle w:val="ProductList-SubSubSectionHeading"/>
        <w:outlineLvl w:val="2"/>
      </w:pPr>
      <w:bookmarkStart w:id="43" w:name="_Toc417892066"/>
      <w:bookmarkStart w:id="44" w:name="_Toc412644895"/>
      <w:bookmarkStart w:id="45" w:name="_Toc422443143"/>
      <w:r>
        <w:t>Önizleme Sürümleri</w:t>
      </w:r>
      <w:bookmarkEnd w:id="43"/>
      <w:bookmarkEnd w:id="44"/>
      <w:bookmarkEnd w:id="45"/>
    </w:p>
    <w:p w14:paraId="5E8539EF" w14:textId="77777777" w:rsidR="00947446" w:rsidRDefault="00947446" w:rsidP="00947446">
      <w:pPr>
        <w:pStyle w:val="ProductList-Body"/>
      </w:pPr>
      <w:r>
        <w:t>Microsoft isteğe bağlı değerlendirme için önizleme, beta veya diğer ön sürüm özellikleri, veri merkezi yerleri ve hizmetler (“Önizlemeler”) sunabilir. Önizlemeler, Çevrimiçi Hizmetlerde genellikle bulunanlardan daha az veya farklı gizlilik ve güvenlik önlemleri barındırabilir. Başka şekilde yer almadığı sürece Önizlemeler, ilgili Çevrimiçi Hizmete dair SLA'ya dahil edilmez.</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43144"/>
      <w:r>
        <w:t>Alt Yüklenicilerin Kullanılması</w:t>
      </w:r>
      <w:bookmarkEnd w:id="46"/>
    </w:p>
    <w:p w14:paraId="4B2C2C88" w14:textId="22B82FDD" w:rsidR="000E6ED8" w:rsidRPr="00690C65" w:rsidRDefault="00F77036" w:rsidP="00F77036">
      <w:pPr>
        <w:pStyle w:val="ProductList-Body"/>
      </w:pPr>
      <w:r>
        <w:t>Microsoft, kendi adına hizmet sağlaması için alt yükleniciler kiralayabilir. Bu tür alt yüklenicilerin, sadece Microsoft</w:t>
      </w:r>
      <w:r w:rsidR="002C12D5">
        <w:t>’</w:t>
      </w:r>
      <w:r>
        <w:t>un sağlamak için elinde tuttuğu hizmetleri sunmak amacıyla Müşteri Verilerini elde etmelerine izin verilecek ve Müşteri Verilerini başka herhangi bir amaç için kullanmaları yasak olacaktır. Microsoft, alt yüklenicilerinin Microsoft</w:t>
      </w:r>
      <w:r w:rsidR="002C12D5">
        <w:t>’</w:t>
      </w:r>
      <w:r>
        <w:t>un OST</w:t>
      </w:r>
      <w:r w:rsidR="002C12D5">
        <w:t>’</w:t>
      </w:r>
      <w:r>
        <w:t>deki yükümlülüklerine uygun davranmasını sağlamaktan sorumlu olmaya devam eder. Müşteri, OST</w:t>
      </w:r>
      <w:r w:rsidR="002C12D5">
        <w:t>’</w:t>
      </w:r>
      <w:r>
        <w:t>de açıklandığı üzere Microsoft</w:t>
      </w:r>
      <w:r w:rsidR="002C12D5">
        <w:t>’</w:t>
      </w:r>
      <w:r>
        <w:t>un Müşteri Verilerini alt yüklenicilere aktarmasına önceden onay vermiş bulunmaktadır.</w:t>
      </w:r>
    </w:p>
    <w:p w14:paraId="78B535E5" w14:textId="77777777" w:rsidR="000E6ED8" w:rsidRPr="00690C65" w:rsidRDefault="000E6ED8" w:rsidP="00A914BF">
      <w:pPr>
        <w:pStyle w:val="ProductList-Body"/>
      </w:pPr>
    </w:p>
    <w:p w14:paraId="0937BBEE" w14:textId="1B2CA494" w:rsidR="00F77036" w:rsidRPr="00690C65" w:rsidRDefault="00F77036" w:rsidP="00233C87">
      <w:pPr>
        <w:pStyle w:val="ProductList-SubSubSectionHeading"/>
        <w:outlineLvl w:val="2"/>
      </w:pPr>
      <w:bookmarkStart w:id="47" w:name="_Toc422443145"/>
      <w:r>
        <w:t>Microsoft</w:t>
      </w:r>
      <w:r w:rsidR="002C12D5">
        <w:t>’</w:t>
      </w:r>
      <w:r>
        <w:t>a Ulaşma</w:t>
      </w:r>
      <w:bookmarkEnd w:id="47"/>
    </w:p>
    <w:p w14:paraId="3A314166" w14:textId="44D9BBF4" w:rsidR="00F77036" w:rsidRPr="00690C65" w:rsidRDefault="00F77036" w:rsidP="00F77036">
      <w:pPr>
        <w:pStyle w:val="ProductList-Body"/>
      </w:pPr>
      <w:r>
        <w:t>Eğer Müşteri Microsoft</w:t>
      </w:r>
      <w:r w:rsidR="002C12D5">
        <w:t>’</w:t>
      </w:r>
      <w:r>
        <w:t xml:space="preserve">un gizlilik veya güvenlik taahhütlerine uymadığına inanıyorsa, Müşteri, müşteri destek bölümüyle temasa geçebilir veya </w:t>
      </w:r>
      <w:hyperlink r:id="rId25" w:history="1">
        <w:r>
          <w:rPr>
            <w:rStyle w:val="Hyperlink"/>
          </w:rPr>
          <w:t>http://go.microsoft.com/?linkid=9846224</w:t>
        </w:r>
      </w:hyperlink>
      <w:r>
        <w:t xml:space="preserve"> adresinde yer alan Microsoft</w:t>
      </w:r>
      <w:r w:rsidR="002C12D5">
        <w:t>’</w:t>
      </w:r>
      <w:r>
        <w:t>un Gizliliği web formunu kullanabilir. Microsoft</w:t>
      </w:r>
      <w:r w:rsidR="002C12D5">
        <w:t>’</w:t>
      </w:r>
      <w:r>
        <w:t>un e-posta adresi:</w:t>
      </w:r>
      <w:r w:rsidR="008D70D7">
        <w:t xml:space="preserve"> </w:t>
      </w:r>
    </w:p>
    <w:p w14:paraId="0EA6B8C7" w14:textId="77777777" w:rsidR="00F77036" w:rsidRPr="00690C65" w:rsidRDefault="00F77036" w:rsidP="0088164F">
      <w:pPr>
        <w:pStyle w:val="ProductList-Body"/>
        <w:spacing w:before="120"/>
        <w:ind w:left="187"/>
      </w:pPr>
      <w:r>
        <w:rPr>
          <w:b/>
        </w:rPr>
        <w:t>Microsoft Kurumsal Hizmet Gizliliği</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24EE7AAC" w:rsidR="00F77036" w:rsidRPr="00690C65" w:rsidRDefault="00F77036" w:rsidP="00F77036">
      <w:pPr>
        <w:pStyle w:val="ProductList-Body"/>
      </w:pPr>
      <w:r>
        <w:t>Microsoft Ireland Operations Limited, Microsoft</w:t>
      </w:r>
      <w:r w:rsidR="002C12D5">
        <w:t>’</w:t>
      </w:r>
      <w:r>
        <w:t>un Avrupa Ekonomik Bölgesi ve İsviçre için veri koruma temsilcisidir. Microsoft Ireland Operations Limited</w:t>
      </w:r>
      <w:r w:rsidR="002C12D5">
        <w:t>’</w:t>
      </w:r>
      <w:r>
        <w:t>in gizlilik temsilcisine, aşağıdaki adresten ulaşılabilir:</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Sayın: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6315D1BE" w14:textId="77777777" w:rsidR="00947446" w:rsidRDefault="00947446" w:rsidP="00366C8E">
      <w:pPr>
        <w:pStyle w:val="ProductList-Body"/>
        <w:sectPr w:rsidR="00947446"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43146"/>
      <w:r>
        <w:t>Veri İşleme Hükümleri</w:t>
      </w:r>
      <w:bookmarkEnd w:id="48"/>
    </w:p>
    <w:p w14:paraId="2F075DBA" w14:textId="77777777" w:rsidR="00F77036" w:rsidRPr="00690C65" w:rsidRDefault="00F77036" w:rsidP="00F824AC">
      <w:pPr>
        <w:pStyle w:val="ProductList-Body"/>
        <w:spacing w:after="120"/>
      </w:pPr>
      <w:r>
        <w:t>Veri İşleme Hükümleri (DPT), bu bölümdeki hükümleri içerir.</w:t>
      </w:r>
    </w:p>
    <w:p w14:paraId="48A379F1" w14:textId="69BB63B7" w:rsidR="00F77036" w:rsidRPr="00690C65" w:rsidRDefault="00F77036" w:rsidP="005C1124">
      <w:pPr>
        <w:pStyle w:val="ProductList-Body"/>
      </w:pPr>
      <w:r>
        <w:t xml:space="preserve">Veri İşleme Hükümleri ayrıca, AB Veri Koruma Yönetmeliği kapsamında üçüncü ülkelerde kurulu işlemcilere kişisel verilerin aktarılması için standart sözleşmeye yönelik maddeler konusundaki 5 Şubat 2010 tarihli Avrupa Komisyonu Kararı uyarınca </w:t>
      </w:r>
      <w:r w:rsidR="005C1124">
        <w:t>“</w:t>
      </w:r>
      <w:r>
        <w:t>Standart Sözleşmeye Yönelik Maddeler</w:t>
      </w:r>
      <w:r w:rsidR="005C1124">
        <w:t>”</w:t>
      </w:r>
      <w:r>
        <w:t xml:space="preserve">i içerir. Standart Sözleşmeye Yönelik Maddeler </w:t>
      </w:r>
      <w:hyperlink w:anchor="Attachment3" w:history="1">
        <w:r>
          <w:rPr>
            <w:rStyle w:val="Hyperlink"/>
          </w:rPr>
          <w:t>Ek 3</w:t>
        </w:r>
      </w:hyperlink>
      <w:r>
        <w:t xml:space="preserve"> bölümünde yer almaktadır. Ayrıca;</w:t>
      </w:r>
    </w:p>
    <w:p w14:paraId="4289F66E" w14:textId="5C27D448" w:rsidR="00F77036" w:rsidRPr="00690C65" w:rsidRDefault="00F77036" w:rsidP="00A44A41">
      <w:pPr>
        <w:pStyle w:val="ProductList-Body"/>
        <w:numPr>
          <w:ilvl w:val="0"/>
          <w:numId w:val="4"/>
        </w:numPr>
        <w:ind w:left="450" w:hanging="270"/>
      </w:pPr>
      <w:r>
        <w:t xml:space="preserve">Toplu lisanslama anlaşmasının uygulanması, Microsoft Corporation tarafından ayrıca imzalanan </w:t>
      </w:r>
      <w:hyperlink w:anchor="Attachment3" w:history="1">
        <w:r>
          <w:rPr>
            <w:rStyle w:val="Hyperlink"/>
          </w:rPr>
          <w:t>Ek 3</w:t>
        </w:r>
      </w:hyperlink>
      <w:r>
        <w:t xml:space="preserve"> bölümünün uygulanmasını içerir;</w:t>
      </w:r>
    </w:p>
    <w:p w14:paraId="41BFB8AC" w14:textId="472BC31A" w:rsidR="00F77036" w:rsidRPr="00690C65" w:rsidRDefault="00F77036" w:rsidP="0088164F">
      <w:pPr>
        <w:pStyle w:val="ProductList-Body"/>
        <w:numPr>
          <w:ilvl w:val="0"/>
          <w:numId w:val="4"/>
        </w:numPr>
        <w:spacing w:before="40"/>
        <w:ind w:left="450" w:hanging="270"/>
      </w:pPr>
      <w:r>
        <w:t>DPT dahil, Müşterinin toplu lisanslama anlaşmasındaki hükümler, kapsamı altında Microsoft</w:t>
      </w:r>
      <w:r w:rsidR="002C12D5">
        <w:t>’</w:t>
      </w:r>
      <w:r>
        <w:t>un veri işlemcisi olduğu bir veri işleme anlaşması oluşturmaktadır ve</w:t>
      </w:r>
    </w:p>
    <w:p w14:paraId="731C68BC" w14:textId="41C834AF" w:rsidR="00F77036" w:rsidRPr="00690C65" w:rsidRDefault="00F77036" w:rsidP="0088164F">
      <w:pPr>
        <w:pStyle w:val="ProductList-Body"/>
        <w:numPr>
          <w:ilvl w:val="0"/>
          <w:numId w:val="4"/>
        </w:numPr>
        <w:spacing w:before="40" w:after="120"/>
        <w:ind w:left="461" w:hanging="274"/>
      </w:pPr>
      <w:r>
        <w:t>Müşterinin toplu lisanslama anlaşmasındaki herhangi bir tutarsız veya çelişkili hüküm üzerinde ve her üyelik için DPT kontrolü, ilgili tüm Müşteri Verileri DPT</w:t>
      </w:r>
      <w:r w:rsidR="002C12D5">
        <w:t>’</w:t>
      </w:r>
      <w:r>
        <w:t>ye uygun şekilde Microsoft</w:t>
      </w:r>
      <w:r w:rsidR="002C12D5">
        <w:t>’</w:t>
      </w:r>
      <w:r>
        <w:t>un sistemlerinden silinene kadar tam olarak yürürlükte kalacaktır.</w:t>
      </w:r>
    </w:p>
    <w:p w14:paraId="07BB43F0" w14:textId="07FA150F" w:rsidR="00F77036" w:rsidRPr="00690C65" w:rsidRDefault="00F77036" w:rsidP="00C0418C">
      <w:pPr>
        <w:pStyle w:val="ProductList-Body"/>
      </w:pPr>
      <w:r>
        <w:t xml:space="preserve">Müşteri, </w:t>
      </w:r>
      <w:r w:rsidR="00C0418C">
        <w:t>“</w:t>
      </w:r>
      <w:r>
        <w:t>Standart Sözleşmeye Yönelik Maddeler</w:t>
      </w:r>
      <w:r w:rsidR="00C0418C">
        <w:t>”</w:t>
      </w:r>
      <w:r>
        <w:t xml:space="preserve"> veya Veri İşleme Hükümlerinin tümüyle dışında kalabilir. Bunların dışında kalmak için Müşteri, (Müşterinin toplu lisanslama anlaşması hükümleri kapsamında) aşağıdaki bilgileri yazılı bir bildirim şeklinde Microsoft</w:t>
      </w:r>
      <w:r w:rsidR="002C12D5">
        <w:t>’</w:t>
      </w:r>
      <w:r>
        <w:t>a göndermelidir:</w:t>
      </w:r>
    </w:p>
    <w:p w14:paraId="362A02CA" w14:textId="77777777" w:rsidR="00F77036" w:rsidRPr="00690C65" w:rsidRDefault="00F77036" w:rsidP="00A44A41">
      <w:pPr>
        <w:pStyle w:val="ProductList-Body"/>
        <w:numPr>
          <w:ilvl w:val="0"/>
          <w:numId w:val="5"/>
        </w:numPr>
        <w:ind w:left="450" w:hanging="270"/>
      </w:pPr>
      <w:r>
        <w:t>Müşterinin ve dışarıda kalan herhangi bir Bağlı Kuruluşun tam yasal adları;</w:t>
      </w:r>
    </w:p>
    <w:p w14:paraId="04B9C67E" w14:textId="165A03F7" w:rsidR="00F77036" w:rsidRPr="00690C65" w:rsidRDefault="00F77036" w:rsidP="0088164F">
      <w:pPr>
        <w:pStyle w:val="ProductList-Body"/>
        <w:numPr>
          <w:ilvl w:val="0"/>
          <w:numId w:val="5"/>
        </w:numPr>
        <w:spacing w:before="40"/>
        <w:ind w:left="450" w:hanging="270"/>
      </w:pPr>
      <w:r>
        <w:t xml:space="preserve">Müşteri birden çok toplu lisanslama anlaşmasına sahipse, Dışarıda Kalma işleminin uygulandığı toplu lisanslama anlaşması; </w:t>
      </w:r>
    </w:p>
    <w:p w14:paraId="660091B5" w14:textId="77777777" w:rsidR="00F77036" w:rsidRPr="00690C65" w:rsidRDefault="00F77036" w:rsidP="0088164F">
      <w:pPr>
        <w:pStyle w:val="ProductList-Body"/>
        <w:numPr>
          <w:ilvl w:val="0"/>
          <w:numId w:val="5"/>
        </w:numPr>
        <w:spacing w:before="40"/>
        <w:ind w:left="450" w:hanging="270"/>
      </w:pPr>
      <w:r>
        <w:t>tüm DPT dışında kalınıyorsa, Müşterinin (veya Bağlı Kuruluşun) Veri İşleme Hükümlerinin tümünün dışında kaldığına dair bir beyan ve</w:t>
      </w:r>
    </w:p>
    <w:p w14:paraId="3EE2C6F6" w14:textId="77777777" w:rsidR="00F77036" w:rsidRPr="00690C65" w:rsidRDefault="00F77036" w:rsidP="0088164F">
      <w:pPr>
        <w:pStyle w:val="ProductList-Body"/>
        <w:numPr>
          <w:ilvl w:val="0"/>
          <w:numId w:val="5"/>
        </w:numPr>
        <w:spacing w:before="40" w:after="120"/>
        <w:ind w:left="461" w:hanging="274"/>
      </w:pPr>
      <w:r>
        <w:t xml:space="preserve">sadece Standart Sözleşmeye Yönelik Maddelerin dışında kalınıyorsa, Müşterinin (veya Bağlı Kuruluşun) sadece Standart Sözleşmeye Yönelik Maddelerin dışında kaldığına dair bir beyan. </w:t>
      </w:r>
    </w:p>
    <w:p w14:paraId="650242FB" w14:textId="183A9416" w:rsidR="00F77036" w:rsidRPr="00690C65" w:rsidRDefault="00F77036" w:rsidP="00F824AC">
      <w:pPr>
        <w:pStyle w:val="ProductList-Body"/>
        <w:spacing w:after="120"/>
      </w:pPr>
      <w:r>
        <w:t>Standart Sözleşmeye Yönelik Maddelerin kullanımı için yasal düzenleyici onayın gerekli olduğu ülkelerde, Müşteri gerekli yasal düzenleme onayına sahip olmadıkça, ülkeden verilerin dışa aktarılmasını yasallaştırmak üzere Avrupa Komisyonu 2010/87/EU (Şubat 2010) kapsamında Standart Sözleşmeye Yönelik Maddelere güvenilemez.</w:t>
      </w:r>
    </w:p>
    <w:p w14:paraId="56F866CC" w14:textId="77777777" w:rsidR="00947446" w:rsidRPr="003B7142" w:rsidRDefault="00947446" w:rsidP="00947446">
      <w:pPr>
        <w:pStyle w:val="ProductList-Body"/>
        <w:rPr>
          <w:b/>
        </w:rPr>
      </w:pPr>
      <w:r>
        <w:rPr>
          <w:b/>
        </w:rPr>
        <w:t>DPT'de “Çevrimiçi Hizmetler” terimi, tüm Önizlemeleri hariç tutarak, yalnızca aşağıdaki tabloda yer alan hizmetler için geçerlidir ve “Müşteri Verileri” terimi, yalnızca söz konusu Çevrimiçi Hizmetlerin kullanılmasıyla sağlanan Müşteri Verilerini içerir.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C7620C">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Çevrimiçi Hizmetler</w:t>
            </w:r>
          </w:p>
        </w:tc>
      </w:tr>
      <w:tr w:rsidR="00256427" w14:paraId="176BA6A2" w14:textId="77777777" w:rsidTr="00C7620C">
        <w:tc>
          <w:tcPr>
            <w:tcW w:w="2490" w:type="dxa"/>
            <w:vAlign w:val="center"/>
          </w:tcPr>
          <w:p w14:paraId="225F38A5" w14:textId="0A5F0153" w:rsidR="00256427" w:rsidRDefault="00CF560D" w:rsidP="00CF560D">
            <w:pPr>
              <w:pStyle w:val="ProductList-Body"/>
            </w:pPr>
            <w:r>
              <w:t>Microsoft Dynamics Çevrimiçi Hizmetler</w:t>
            </w:r>
          </w:p>
        </w:tc>
        <w:tc>
          <w:tcPr>
            <w:tcW w:w="8310" w:type="dxa"/>
          </w:tcPr>
          <w:p w14:paraId="3A0CC844" w14:textId="7941498B" w:rsidR="00256427" w:rsidRDefault="00CF560D" w:rsidP="00840373">
            <w:pPr>
              <w:pStyle w:val="ProductList-Body"/>
            </w:pPr>
            <w:r>
              <w:t>(1) Tabletler ve/veya akıllı telefonlar için Microsoft Dynamics CRM Online hizmetleri içermek ancak bunlarla sınırlı kalmamak üzere, desteklenen aygıtlar için Microsoft Dynamics CRM ve (2) Microsoft Social Engagement, Parature, from Microsoft ve Microsoft Dynamics Pazarlama türünde, Dynamics CRM Online ile birlikte veya bununla bağlantılı olarak kullanıma uygun hale getirilen tüm ayrı markalı hizmetler hariç, toplu lisanslama veya Microsoft çevrimiçi hizmetler portalı yoluyla kullanılır hale getirilen Microsoft Dynamics Online hizmetler.</w:t>
            </w:r>
          </w:p>
        </w:tc>
      </w:tr>
      <w:tr w:rsidR="00256427" w14:paraId="0EEF8014" w14:textId="77777777" w:rsidTr="00C7620C">
        <w:tc>
          <w:tcPr>
            <w:tcW w:w="2490" w:type="dxa"/>
            <w:vAlign w:val="center"/>
          </w:tcPr>
          <w:p w14:paraId="17E444BC" w14:textId="77918E10" w:rsidR="00256427" w:rsidRDefault="00256427" w:rsidP="003B7142">
            <w:pPr>
              <w:pStyle w:val="ProductList-Body"/>
            </w:pPr>
            <w:r>
              <w:t>Office 365 Hizmetleri</w:t>
            </w:r>
          </w:p>
        </w:tc>
        <w:tc>
          <w:tcPr>
            <w:tcW w:w="8310" w:type="dxa"/>
          </w:tcPr>
          <w:p w14:paraId="2B2D9666" w14:textId="244C4697" w:rsidR="00256427" w:rsidRDefault="000E16D8" w:rsidP="00FD39D2">
            <w:pPr>
              <w:pStyle w:val="ProductList-Body"/>
            </w:pPr>
            <w:r>
              <w:t xml:space="preserve">Her biri Office 365 markalı plan veya pakette yer alan aşağıdaki hizmetler: Exchange Çevrimiçi, Exchange Çevrimiçi Arşivleme, Exchange Çevrimiçi Koruma, SharePoint Çevrimiçi, OneDrive for Business, Skype for Business Çevrimiçi ve Office Çevrimiçi. Office 365 Hizmetleri, Office 365 ProPlus veya Bing ya da Yammer hizmeti ya da </w:t>
            </w:r>
            <w:r w:rsidR="00FD39D2">
              <w:t>“</w:t>
            </w:r>
            <w:r>
              <w:t>Office 365 için</w:t>
            </w:r>
            <w:r w:rsidR="00FD39D2">
              <w:t>”</w:t>
            </w:r>
            <w:r>
              <w:t xml:space="preserve"> markalı bir hizmet gibi Office 365 markalı plan veya paketle birlikte ayrı olarak sağlanan herhangi bir markalı hizmet içermez.</w:t>
            </w:r>
          </w:p>
        </w:tc>
      </w:tr>
      <w:tr w:rsidR="00947446" w14:paraId="31232290" w14:textId="77777777" w:rsidTr="00C7620C">
        <w:tc>
          <w:tcPr>
            <w:tcW w:w="2490" w:type="dxa"/>
            <w:vAlign w:val="center"/>
          </w:tcPr>
          <w:p w14:paraId="792F0442" w14:textId="0E4F863B" w:rsidR="00947446" w:rsidRDefault="00947446" w:rsidP="00947446">
            <w:pPr>
              <w:pStyle w:val="ProductList-Body"/>
            </w:pPr>
            <w:bookmarkStart w:id="49" w:name="MicrosoftAzureCoreServices"/>
            <w:r>
              <w:t>Microsoft Azure Çekirdek Hizmetleri</w:t>
            </w:r>
            <w:bookmarkEnd w:id="49"/>
          </w:p>
        </w:tc>
        <w:tc>
          <w:tcPr>
            <w:tcW w:w="8310" w:type="dxa"/>
          </w:tcPr>
          <w:p w14:paraId="1BC35F13" w14:textId="3B1EA850" w:rsidR="00947446" w:rsidRDefault="00947446" w:rsidP="00947446">
            <w:pPr>
              <w:pStyle w:val="ProductList-Body"/>
            </w:pPr>
            <w:r>
              <w:t>Bulut Hizmetleri (web ve çalışan görevleri), Sanal Makineler (SQL Server ile dahil edilen), Depolama (Blob, Tablo, Sıra), Sanal Ağ, Trafik Yöneticisi, Toplu İş, Web Siteleri, BizTalk Hizmetleri, Medya Hizmetleri, Mobil Hizmetler, Hizmet Veri Yolu, Bildirim Hub'ı, İş Akışı Yöneticisi, Express Route, Zamanlayıcı, Multi-Factor Authentication, Active Directory, Rights Management Hizmeti, SQL Veritabanı ve Microsoft Azure Güven Merkezinde dahil edildiği gibi tanımlanan diğer tüm özellikler.</w:t>
            </w:r>
          </w:p>
        </w:tc>
      </w:tr>
      <w:tr w:rsidR="00256427" w14:paraId="35238467" w14:textId="77777777" w:rsidTr="00C7620C">
        <w:tc>
          <w:tcPr>
            <w:tcW w:w="2490" w:type="dxa"/>
            <w:vAlign w:val="center"/>
          </w:tcPr>
          <w:p w14:paraId="2BF1ACCE" w14:textId="035545C0" w:rsidR="00256427" w:rsidRDefault="006E5B74" w:rsidP="006E5B74">
            <w:pPr>
              <w:pStyle w:val="ProductList-Body"/>
            </w:pPr>
            <w:r>
              <w:t>Microsoft Intune Çevrimiçi Hizmetleri</w:t>
            </w:r>
          </w:p>
        </w:tc>
        <w:tc>
          <w:tcPr>
            <w:tcW w:w="8310" w:type="dxa"/>
          </w:tcPr>
          <w:p w14:paraId="717F210B" w14:textId="2C797371" w:rsidR="00256427" w:rsidRDefault="00256427" w:rsidP="00D92296">
            <w:pPr>
              <w:pStyle w:val="ProductList-Body"/>
            </w:pPr>
            <w:r>
              <w:t>Microsoft Intune Eklenti Ürün gibi Microsoft Intune bulut hizmet parçası veya Office 365 için Mobil Aygıt Yönetimi gibi Microsoft Intune tarafından sağlanan yönetimi hizmeti.</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43147"/>
      <w:r>
        <w:t>Kullanılmayan Müşteri Verilerinin Yeri</w:t>
      </w:r>
      <w:bookmarkEnd w:id="50"/>
    </w:p>
    <w:p w14:paraId="3170912A" w14:textId="77777777" w:rsidR="00086F17" w:rsidRPr="00690C65" w:rsidRDefault="00086F17" w:rsidP="00086F17">
      <w:pPr>
        <w:pStyle w:val="ProductList-Body"/>
      </w:pPr>
      <w:r>
        <w:t>Microsoft, kullanılmayan Müşteri Verilerini aşağıdaki gibi belirli temel coğrafi alanlarda (her biri bir Geo) depolayacaktır:</w:t>
      </w:r>
    </w:p>
    <w:p w14:paraId="467DBFAA" w14:textId="6B49A191" w:rsidR="00086F17" w:rsidRPr="00690C65" w:rsidRDefault="00086F17" w:rsidP="00A44A41">
      <w:pPr>
        <w:pStyle w:val="ProductList-Body"/>
        <w:numPr>
          <w:ilvl w:val="0"/>
          <w:numId w:val="6"/>
        </w:numPr>
        <w:ind w:left="450" w:hanging="270"/>
      </w:pPr>
      <w:r>
        <w:rPr>
          <w:b/>
        </w:rPr>
        <w:t>Office 365 Hizmetleri</w:t>
      </w:r>
      <w:r w:rsidRPr="00B951DA">
        <w:rPr>
          <w:b/>
          <w:bCs/>
        </w:rPr>
        <w:t>.</w:t>
      </w:r>
      <w:r>
        <w:t xml:space="preserve"> Eğer Müşteri ABD</w:t>
      </w:r>
      <w:r w:rsidR="002C12D5">
        <w:t>’</w:t>
      </w:r>
      <w:r>
        <w:t>deki veya AB</w:t>
      </w:r>
      <w:r w:rsidR="002C12D5">
        <w:t>’</w:t>
      </w:r>
      <w:r>
        <w:t>ndeki istemcilerini kullanıma sunarsa, Microsoft aşağıdaki kullanılmayan Müşteri Verilerini söz konusu bu Geo içinde depolayacaktır: (1) Exchange Çevrimiçi posta kutusu içeriği (e-posta topluluğu, takvim girdileri ve e-posta eklerinin içeriği) ve (2) SharePoint Çevrimiçi site içeriği ve bu site içinde depolanan dosyalar.</w:t>
      </w:r>
    </w:p>
    <w:p w14:paraId="612EBA91" w14:textId="52B06B8A" w:rsidR="00086F17" w:rsidRPr="00690C65" w:rsidRDefault="006E5B74" w:rsidP="00FE3CDA">
      <w:pPr>
        <w:pStyle w:val="ProductList-Body"/>
        <w:numPr>
          <w:ilvl w:val="0"/>
          <w:numId w:val="6"/>
        </w:numPr>
        <w:ind w:left="450" w:hanging="270"/>
      </w:pPr>
      <w:r>
        <w:rPr>
          <w:b/>
        </w:rPr>
        <w:t>Microsoft Intune Çevrimiçi Hizmetleri</w:t>
      </w:r>
      <w:r w:rsidRPr="00B951DA">
        <w:rPr>
          <w:b/>
          <w:bCs/>
        </w:rPr>
        <w:t>.</w:t>
      </w:r>
      <w:r>
        <w:t xml:space="preserve"> Müşteri bir istemci hesabını kullanıma sunduğunda, Müşteri, kullanılmayan Müşteri Verilerinin depolanacağı uygun bir Geo seçer. Microsoft, Microsoft Intune Güven Merkezi</w:t>
      </w:r>
      <w:r w:rsidR="002C12D5">
        <w:t>’</w:t>
      </w:r>
      <w:r>
        <w:t xml:space="preserve">nin </w:t>
      </w:r>
      <w:r w:rsidR="00FE3CDA">
        <w:t>“</w:t>
      </w:r>
      <w:r>
        <w:t>Veri Yeri</w:t>
      </w:r>
      <w:r w:rsidR="00FE3CDA">
        <w:t>”</w:t>
      </w:r>
      <w:r>
        <w:t xml:space="preserve"> bölümünde belirtilenler haricinde, Müşteri Verilerini Müşterinin seçili Geo dışına aktarmayacaktır.</w:t>
      </w:r>
    </w:p>
    <w:p w14:paraId="58B83666" w14:textId="59288C22" w:rsidR="00086F17" w:rsidRPr="00690C65" w:rsidRDefault="00086F17" w:rsidP="00A44A41">
      <w:pPr>
        <w:pStyle w:val="ProductList-Body"/>
        <w:numPr>
          <w:ilvl w:val="0"/>
          <w:numId w:val="6"/>
        </w:numPr>
        <w:ind w:left="450" w:hanging="270"/>
      </w:pPr>
      <w:r>
        <w:rPr>
          <w:b/>
        </w:rPr>
        <w:t>Microsoft Azure Esas Hizmetler</w:t>
      </w:r>
      <w:r w:rsidRPr="00B951DA">
        <w:rPr>
          <w:b/>
          <w:bCs/>
        </w:rPr>
        <w:t>.</w:t>
      </w:r>
      <w:r>
        <w:t xml:space="preserve"> Eğer Müşteri bir Geo içinde yerleştirilmek üzere özel bir hizmet yapılandırırsa, o zaman söz konusu bu hizmet için Microsoft, kullanılmayan Müşteri Verilerini belirtilen Geo içinde depolayacaktır. Belirli hizmetler, Müşterinin özel bir Geo içinde veya ABD dışında yerleşimi yapılandırmasına olanak vermeyebilir ve Microsoft Azure Güven Merkezinde detaylı olarak belirtildiği üzere, yedeklemeleri başka yerlerde depolayabilir (bunları Microsoft zaman zaman güncelleyebilir, ancak Microsoft genel sürümde mevcut Hizmetler için istisnalar eklemeyecektir).</w:t>
      </w:r>
    </w:p>
    <w:p w14:paraId="2E0BCC36" w14:textId="3F120A6C" w:rsidR="00086F17" w:rsidRPr="00690C65" w:rsidRDefault="00826803" w:rsidP="000B2305">
      <w:pPr>
        <w:pStyle w:val="ProductList-Body"/>
        <w:numPr>
          <w:ilvl w:val="0"/>
          <w:numId w:val="6"/>
        </w:numPr>
        <w:spacing w:after="120"/>
        <w:ind w:left="461" w:hanging="274"/>
      </w:pPr>
      <w:r>
        <w:rPr>
          <w:b/>
        </w:rPr>
        <w:t>Microsoft Dynamics CRM Online Hizmetler</w:t>
      </w:r>
      <w:r w:rsidRPr="00B951DA">
        <w:rPr>
          <w:b/>
          <w:bCs/>
        </w:rPr>
        <w:t>.</w:t>
      </w:r>
      <w:r>
        <w:t xml:space="preserve"> Microsoft Dynamics CRM Online Hizmet tarafından yönetilen kurumlar için, eğer Müşteri ABD</w:t>
      </w:r>
      <w:r w:rsidR="002C12D5">
        <w:t>’</w:t>
      </w:r>
      <w:r>
        <w:t>deki veya AB</w:t>
      </w:r>
      <w:r w:rsidR="002C12D5">
        <w:t>’</w:t>
      </w:r>
      <w:r>
        <w:t>ndeki istemcisini kullanıma sunarsa, Microsoft kullanılmayan Müşteri Verilerini uygun olduğu üzere ABD</w:t>
      </w:r>
      <w:r w:rsidR="002C12D5">
        <w:t>’</w:t>
      </w:r>
      <w:r>
        <w:t>de veya AB</w:t>
      </w:r>
      <w:r w:rsidR="002C12D5">
        <w:t>’</w:t>
      </w:r>
      <w:r>
        <w:t>nde depolayacaktır.</w:t>
      </w:r>
    </w:p>
    <w:p w14:paraId="15A5EF57" w14:textId="77777777" w:rsidR="00086F17" w:rsidRPr="00690C65" w:rsidRDefault="00086F17" w:rsidP="00086F17">
      <w:pPr>
        <w:pStyle w:val="ProductList-Body"/>
      </w:pPr>
      <w:r>
        <w:t>Microsoft, Müşterinin veya Müşterinin son kullanıcılarının Müşteri Verilerine erişim sağladığı veya bunları taşıdığı bölgeleri kontrol etmez veya sınırlamaz.</w:t>
      </w:r>
    </w:p>
    <w:p w14:paraId="3D20A419" w14:textId="77777777" w:rsidR="00086F17" w:rsidRPr="000D0B68" w:rsidRDefault="00086F17" w:rsidP="00086F17">
      <w:pPr>
        <w:pStyle w:val="ProductList-Body"/>
        <w:rPr>
          <w:sz w:val="14"/>
        </w:rPr>
      </w:pPr>
    </w:p>
    <w:p w14:paraId="19DB872B" w14:textId="390C1941" w:rsidR="00086F17" w:rsidRPr="00690C65" w:rsidRDefault="00086F17" w:rsidP="00C614F3">
      <w:pPr>
        <w:pStyle w:val="ProductList-SubSubSectionHeading"/>
        <w:outlineLvl w:val="2"/>
      </w:pPr>
      <w:bookmarkStart w:id="51" w:name="_Toc422443148"/>
      <w:r>
        <w:t>Gizlilik</w:t>
      </w:r>
      <w:bookmarkEnd w:id="51"/>
    </w:p>
    <w:p w14:paraId="15DD36B2" w14:textId="557F5BA5" w:rsidR="00086F17" w:rsidRPr="00690C65" w:rsidRDefault="00086F17" w:rsidP="00A44A41">
      <w:pPr>
        <w:pStyle w:val="ProductList-Body"/>
        <w:numPr>
          <w:ilvl w:val="0"/>
          <w:numId w:val="7"/>
        </w:numPr>
        <w:ind w:left="450" w:hanging="270"/>
      </w:pPr>
      <w:r>
        <w:rPr>
          <w:b/>
        </w:rPr>
        <w:t>Müşteri Verilerinin Silinmesi veya Geri Verilmesi</w:t>
      </w:r>
      <w:r w:rsidRPr="0015779E">
        <w:rPr>
          <w:b/>
          <w:bCs/>
        </w:rPr>
        <w:t>.</w:t>
      </w:r>
      <w:r>
        <w:t xml:space="preserve"> Müşterinin bir Çevrimiçi Hizmeti kullanımının sona ermesinden veya feshedilmesinden sonra 180 günü aşmayacak şekilde, Microsoft, hesabı devre dışı bırakacak ve Müşteri </w:t>
      </w:r>
      <w:r w:rsidR="000D0B68">
        <w:t>Verilerini hesaptan silecektir.</w:t>
      </w:r>
    </w:p>
    <w:p w14:paraId="6287F55F" w14:textId="11A352B7" w:rsidR="00086F17" w:rsidRPr="00690C65" w:rsidRDefault="00086F17" w:rsidP="00A44A41">
      <w:pPr>
        <w:pStyle w:val="ProductList-Body"/>
        <w:numPr>
          <w:ilvl w:val="0"/>
          <w:numId w:val="7"/>
        </w:numPr>
        <w:ind w:left="450" w:hanging="270"/>
      </w:pPr>
      <w:r>
        <w:rPr>
          <w:b/>
        </w:rPr>
        <w:t>Müşteri Verilerinin Aktarılması</w:t>
      </w:r>
      <w:r w:rsidR="000342AD" w:rsidRPr="000342AD">
        <w:rPr>
          <w:b/>
          <w:bCs/>
        </w:rPr>
        <w:t>.</w:t>
      </w:r>
      <w:r>
        <w:t xml:space="preserve"> Microsoft; Müşterinin toplu lisanslama anlaşması kapsamında belirlenen süre boyunca, ABD hükümeti tarafından tutulmaları kaydıyla, AB ve İsveç Yasal Ayrıcalık programları kapsamında sertifika onaylı durumda kalacaktır. Buna ek olarak, Müşteri Standart Sözleşmeye Yönelik Maddelerin dışında kalmadığı sürece, Müşteri Verilerinin Avrupa Birliği, Avrupa Ekonomik Bölgesi ve İsviçre dışına tüm aktarımları Standart Sözleşmeye Yönelik Maddeler tarafından yönetilecektir.</w:t>
      </w:r>
    </w:p>
    <w:p w14:paraId="14DD2BE2" w14:textId="0F1F195B" w:rsidR="00086F17" w:rsidRPr="00690C65" w:rsidRDefault="00086F17" w:rsidP="00A44A41">
      <w:pPr>
        <w:pStyle w:val="ProductList-Body"/>
        <w:numPr>
          <w:ilvl w:val="0"/>
          <w:numId w:val="7"/>
        </w:numPr>
        <w:ind w:left="450" w:hanging="270"/>
      </w:pPr>
      <w:r>
        <w:rPr>
          <w:b/>
        </w:rPr>
        <w:t>Microsoft Personeli</w:t>
      </w:r>
      <w:r w:rsidRPr="000342AD">
        <w:rPr>
          <w:b/>
          <w:bCs/>
        </w:rPr>
        <w:t>.</w:t>
      </w:r>
      <w:r>
        <w:t xml:space="preserve"> Microsoft personeli, Müşteriden yetkilendirme olmadan Müşteri Verilerini işlemeyecektir. Microsoft personeli, tüm Müşteri Verilerinin güvenliğini ve gizliliğini DPT</w:t>
      </w:r>
      <w:r w:rsidR="002C12D5">
        <w:t>’</w:t>
      </w:r>
      <w:r>
        <w:t>de açıklandığı gibi tutma yükümlülüğüne sahiptir ve bu yükümlülük söz konusu personelin iş anlaşmalarının sona ermesinden sonra bile devam eder.</w:t>
      </w:r>
    </w:p>
    <w:p w14:paraId="03E945F0" w14:textId="7EECA244" w:rsidR="00086F17" w:rsidRPr="00690C65" w:rsidRDefault="00086F17" w:rsidP="00CD7F8D">
      <w:pPr>
        <w:pStyle w:val="ProductList-Body"/>
        <w:numPr>
          <w:ilvl w:val="0"/>
          <w:numId w:val="7"/>
        </w:numPr>
        <w:ind w:left="450" w:hanging="270"/>
      </w:pPr>
      <w:r>
        <w:rPr>
          <w:b/>
        </w:rPr>
        <w:t>Alt Yüklenici Aktarımı</w:t>
      </w:r>
      <w:r w:rsidRPr="000342AD">
        <w:rPr>
          <w:b/>
          <w:bCs/>
        </w:rPr>
        <w:t>.</w:t>
      </w:r>
      <w:r>
        <w:t xml:space="preserve"> Microsoft, kendisi adına belirli sınırlı veya yan hizmetler sağlaması için alt yükleniciler kiralayabilir. Microsoft</w:t>
      </w:r>
      <w:r w:rsidR="002C12D5">
        <w:t>’</w:t>
      </w:r>
      <w:r>
        <w:t>un Müşteri Verilerini aktardığı tüm alt yükleniciler, depolama amacıyla kullanılanlar bile, Microsoft ile DPT</w:t>
      </w:r>
      <w:r w:rsidR="002C12D5">
        <w:t>’</w:t>
      </w:r>
      <w:r>
        <w:t>den daha az koruyucu olmayan yazılı anlaşmalar imzalayacaklardır. Müşteri, DPT</w:t>
      </w:r>
      <w:r w:rsidR="002C12D5">
        <w:t>’</w:t>
      </w:r>
      <w:r>
        <w:t>de açıklandığı üzere Microsoft</w:t>
      </w:r>
      <w:r w:rsidR="002C12D5">
        <w:t>’</w:t>
      </w:r>
      <w:r>
        <w:t>un Müşteri Verilerini alt yüklenicilere aktarmasına önceden onay vermiş bulunmaktadır. DPT</w:t>
      </w:r>
      <w:r w:rsidR="002C12D5">
        <w:t>’</w:t>
      </w:r>
      <w:r>
        <w:t>de ifade edilen durum haricinde veya Müşteri başka şekilde yetki vermediği sürece, Microsoft, Müşterinin Çevrimiçi Hizmetleri kullanma yoluyla Microsoft</w:t>
      </w:r>
      <w:r w:rsidR="002C12D5">
        <w:t>’</w:t>
      </w:r>
      <w:r>
        <w:t>a sağladığı kişisel verileri (depolama amaçlı olsa bile) hiçbir üçüncü tarafa devretmeyecektir. Her Çevrimiçi Hizmet, Müşteri Verilerine ve bunun yanı sıra sağladıkları sınırlı veya yan hizmetlere erişmeleri için yetkilendirilmiş alt yüklenicileri listeleyen bir web sitesine sahiptir. Microsoft; Müşteri Verilerine erişmesi için herhangi bir yeni alt yükleniciyi yetkilendirmeden en az 14 gün önce geçerli web sitesini güncelleyecek ve Müşteriye bu güncelleme bildirimini alabileceği bir mekanizma sunacaktır. Eğer Müşteri, yeni bir alt yükleniciyi onaylamaz ise, ihbar süresinin sona ermesinden önce, onaylamam gerekçelerinin bir açıklamasını içeren yazılı bir fesih bildirimi tebliğ ederek etkilenen Çevrimiçi Hizmeti feshedebilir. Eğer etkilenen Çevrimiçi Hizmet, paketin (veya hizmetlerin benzer tekli satın alımlarının) bir parçası ise iptal, tüm pakete uygulanacaktır. İptalin ardından Microsoft, iptal edilen Çevrimiçi Hizmetler için ödeme yükümlülüklerini müteakip Müşteri faturalarından çıkaracaktır.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2443149"/>
      <w:r>
        <w:t>Ek Avrupa Hükümleri.</w:t>
      </w:r>
      <w:bookmarkEnd w:id="52"/>
    </w:p>
    <w:p w14:paraId="272CAA95" w14:textId="1F4BFEFF" w:rsidR="00086F17" w:rsidRPr="00690C65" w:rsidRDefault="00086F17" w:rsidP="001E097A">
      <w:pPr>
        <w:pStyle w:val="ProductList-Body"/>
      </w:pPr>
      <w:r>
        <w:t>Bu Ek Avrupa Hükümleri, sadece Müşteri Avrupa Ekonomik Bölgesinde (</w:t>
      </w:r>
      <w:r w:rsidR="001E097A">
        <w:t>“</w:t>
      </w:r>
      <w:r>
        <w:t>EAA</w:t>
      </w:r>
      <w:r w:rsidR="001E097A">
        <w:t>”</w:t>
      </w:r>
      <w:r>
        <w:t>) veya İsviçre</w:t>
      </w:r>
      <w:r w:rsidR="002C12D5">
        <w:t>’</w:t>
      </w:r>
      <w:r>
        <w:t>de son kullanıcılara sahipse geçerlidir.</w:t>
      </w:r>
    </w:p>
    <w:p w14:paraId="7798D7EA" w14:textId="0742DEBC" w:rsidR="00086F17" w:rsidRPr="00690C65" w:rsidRDefault="00086F17" w:rsidP="00A44A41">
      <w:pPr>
        <w:pStyle w:val="ProductList-Body"/>
        <w:numPr>
          <w:ilvl w:val="0"/>
          <w:numId w:val="8"/>
        </w:numPr>
        <w:ind w:left="450" w:hanging="270"/>
      </w:pPr>
      <w:r>
        <w:rPr>
          <w:b/>
        </w:rPr>
        <w:t>EEA veya İsviçre</w:t>
      </w:r>
      <w:r w:rsidR="002C12D5">
        <w:rPr>
          <w:b/>
        </w:rPr>
        <w:t>’</w:t>
      </w:r>
      <w:r>
        <w:rPr>
          <w:b/>
        </w:rPr>
        <w:t>deki Son Kullanıcılar</w:t>
      </w:r>
      <w:r w:rsidRPr="000342AD">
        <w:rPr>
          <w:b/>
          <w:bCs/>
        </w:rPr>
        <w:t>.</w:t>
      </w:r>
      <w:r>
        <w:t xml:space="preserve"> DPT</w:t>
      </w:r>
      <w:r w:rsidR="002C12D5">
        <w:t>’</w:t>
      </w:r>
      <w:r>
        <w:t>de kullanılan ancak özellikle tanımlanmamış olan terimler, Avrupa Parlamentosunun ve Konseyinin 95/46/EC no. lu, 24 Ekim 1995 tarihli, kişisel verilerin işlenmesi konusunda kişilerin korunmasıyla ve bu tip verilerin serbest dolaşımıyla ilgili Yönergesinde (“AB Veri Koruma Yönergesi”) yer alan anlama sahip olacaktır.</w:t>
      </w:r>
    </w:p>
    <w:p w14:paraId="6D0E31E3" w14:textId="77777777" w:rsidR="00947446" w:rsidRDefault="00947446" w:rsidP="00947446">
      <w:pPr>
        <w:pStyle w:val="ProductList-Body"/>
        <w:numPr>
          <w:ilvl w:val="0"/>
          <w:numId w:val="8"/>
        </w:numPr>
        <w:ind w:left="450" w:hanging="270"/>
      </w:pPr>
      <w:r>
        <w:rPr>
          <w:b/>
        </w:rPr>
        <w:t>Tarafların Niyeti</w:t>
      </w:r>
      <w:r w:rsidRPr="009363F8">
        <w:rPr>
          <w:b/>
          <w:bCs/>
        </w:rPr>
        <w:t>.</w:t>
      </w:r>
      <w:r>
        <w:t xml:space="preserve"> Çevrimiçi Hizmetler için, Microsoft Müşterinin adına hareket eden bir veri işlemcisidir (veya alt işlemcidir). Veri işlemcisi (veya alt işlemci) olarak Microsoft, sadece Müşterinin yönergeleri üzerine hareket edecektir. Çevrimiçi Hizmetler Hükümleri ve Müşterinin toplu lisanslama anlaşması (bu belgeye atıf yoluyla dahil edilen hüküm ve koşullar dahil), Müşterinin Çevrimiçi Hizmetlerde özellikleri kullanması ve yapılandırmasıyla birlikte, Müşteri Verilerinin işlenmesine ilişkin olarak Müşterinin Microsoft'a sağladığı eksiksiz ve nihai yönergelerdir. Herhangi bir ek veya alternatif yönerge için, Müşterinin toplu lisanslama anlaşmasını değiştirme işlemi amacıyla üzerinde anlaşmaya varılmalıdır.</w:t>
      </w:r>
    </w:p>
    <w:p w14:paraId="41D047C4" w14:textId="3EDD20C1" w:rsidR="00086F17" w:rsidRPr="00690C65" w:rsidRDefault="00086F17" w:rsidP="00A44A41">
      <w:pPr>
        <w:pStyle w:val="ProductList-Body"/>
        <w:numPr>
          <w:ilvl w:val="0"/>
          <w:numId w:val="8"/>
        </w:numPr>
        <w:ind w:left="450" w:hanging="270"/>
      </w:pPr>
      <w:r>
        <w:rPr>
          <w:b/>
        </w:rPr>
        <w:t>Veri İşleme Süresi ve Hedefi</w:t>
      </w:r>
      <w:r w:rsidRPr="000342AD">
        <w:rPr>
          <w:b/>
          <w:bCs/>
        </w:rPr>
        <w:t>.</w:t>
      </w:r>
      <w:r>
        <w:t xml:space="preserve"> Veri işleme süresi, Müşterinin toplu lisanslama anlaşması kapsamında belirlenen süre olacaktır. Veri işleme hedefi, Çevrimiçi Hizmetlerin gerçekleştirilmesidir.</w:t>
      </w:r>
    </w:p>
    <w:p w14:paraId="6E5DFA39" w14:textId="25FA346C" w:rsidR="00086F17" w:rsidRPr="00690C65" w:rsidRDefault="00086F17" w:rsidP="00A44A41">
      <w:pPr>
        <w:pStyle w:val="ProductList-Body"/>
        <w:numPr>
          <w:ilvl w:val="0"/>
          <w:numId w:val="8"/>
        </w:numPr>
        <w:ind w:left="450" w:hanging="270"/>
      </w:pPr>
      <w:r>
        <w:rPr>
          <w:b/>
        </w:rPr>
        <w:t>Veri İşleme Kapsamı ve Amacı</w:t>
      </w:r>
      <w:r w:rsidRPr="009E1A81">
        <w:rPr>
          <w:b/>
          <w:bCs/>
        </w:rPr>
        <w:t>.</w:t>
      </w:r>
      <w:r>
        <w:t xml:space="preserve"> Müşteri Verilerine dahil edilen tüm kişisel veriler dahil, müşteri Verilerinin işlenme kapsamı ve amacı, DPT ve Müşterinin toplu lisanslama anlaşmasında açıklanmaktadır.</w:t>
      </w:r>
    </w:p>
    <w:p w14:paraId="26555C9D" w14:textId="6CBC8CFC" w:rsidR="00086F17" w:rsidRPr="00690C65" w:rsidRDefault="00086F17" w:rsidP="00A44A41">
      <w:pPr>
        <w:pStyle w:val="ProductList-Body"/>
        <w:numPr>
          <w:ilvl w:val="0"/>
          <w:numId w:val="8"/>
        </w:numPr>
        <w:ind w:left="450" w:hanging="270"/>
      </w:pPr>
      <w:r>
        <w:rPr>
          <w:b/>
        </w:rPr>
        <w:t>Müşteri Verilerine Erişim</w:t>
      </w:r>
      <w:r w:rsidRPr="009E1A81">
        <w:rPr>
          <w:b/>
          <w:bCs/>
        </w:rPr>
        <w:t>.</w:t>
      </w:r>
      <w:r>
        <w:t xml:space="preserve"> Müşterinin toplu lisanslama anlaşması kapsamında belirlenen süre boyunca Microsoft, kendi seçimine göre ve AB Veri Koruma Yönergesi</w:t>
      </w:r>
      <w:r w:rsidR="002C12D5">
        <w:t>’</w:t>
      </w:r>
      <w:r>
        <w:t>nin 12(b) Maddesi</w:t>
      </w:r>
      <w:r w:rsidR="002C12D5">
        <w:t>’</w:t>
      </w:r>
      <w:r>
        <w:t>ni uygulayan ilgili yasa kapsamında gerekli olduğu ölçüde, şu ikisinden birini gerçekleştirecektir: (1) Müşteri Verilerini düzeltebilme, silebilme veya engelleyebilme özelliğini Müşteriye sağlayacak ya da (2) bu tür düzeltmeleri, silmeleri veya engellemele</w:t>
      </w:r>
      <w:r w:rsidR="000D0B68">
        <w:t>ri Müşterinin adına yapacaktır.</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43150"/>
      <w:r>
        <w:t>Güvenlik</w:t>
      </w:r>
      <w:bookmarkEnd w:id="53"/>
    </w:p>
    <w:p w14:paraId="5DFE82D5" w14:textId="16711BF5" w:rsidR="000E6ED8" w:rsidRPr="00690C65" w:rsidRDefault="007303AE" w:rsidP="003B7142">
      <w:pPr>
        <w:pStyle w:val="ProductList-Body"/>
        <w:numPr>
          <w:ilvl w:val="0"/>
          <w:numId w:val="25"/>
        </w:numPr>
        <w:ind w:left="450" w:hanging="270"/>
      </w:pPr>
      <w:r>
        <w:rPr>
          <w:b/>
        </w:rPr>
        <w:t>Genel Uygulamalar</w:t>
      </w:r>
      <w:r w:rsidRPr="000D0B68">
        <w:rPr>
          <w:b/>
        </w:rPr>
        <w:t>.</w:t>
      </w:r>
      <w:r>
        <w:t xml:space="preserve"> Microsoft; aşağıdaki güvenlik önlemlerini uygulamaktadır ve bunları sürdürecek ve bunlara uyacaktır ve bu önlemler, OST</w:t>
      </w:r>
      <w:r w:rsidR="002C12D5">
        <w:t>’</w:t>
      </w:r>
      <w:r>
        <w:t>deki güvenlik taahhütleri ile birlikte Microsoft</w:t>
      </w:r>
      <w:r w:rsidR="002C12D5">
        <w:t>’</w:t>
      </w:r>
      <w:r>
        <w:t>un Müşteri Verilerinin güvenliği ile ilgili tek sorumluluğudur.</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14:paraId="02F34839" w14:textId="77777777" w:rsidTr="00961F68">
        <w:trPr>
          <w:tblHeader/>
        </w:trPr>
        <w:tc>
          <w:tcPr>
            <w:tcW w:w="2490" w:type="dxa"/>
            <w:shd w:val="clear" w:color="auto" w:fill="0072C6"/>
          </w:tcPr>
          <w:p w14:paraId="75D7A1AA" w14:textId="0DECA320" w:rsidR="00086F17" w:rsidRPr="001F2DDF" w:rsidRDefault="00086F17" w:rsidP="00947446">
            <w:pPr>
              <w:pStyle w:val="ProductList-Body"/>
              <w:keepNext/>
              <w:spacing w:before="20" w:after="20"/>
              <w:rPr>
                <w:color w:val="FFFFFF" w:themeColor="background1"/>
              </w:rPr>
            </w:pPr>
            <w:r>
              <w:rPr>
                <w:color w:val="FFFFFF" w:themeColor="background1"/>
              </w:rPr>
              <w:t>Domain</w:t>
            </w:r>
          </w:p>
        </w:tc>
        <w:tc>
          <w:tcPr>
            <w:tcW w:w="8310" w:type="dxa"/>
            <w:shd w:val="clear" w:color="auto" w:fill="0072C6"/>
          </w:tcPr>
          <w:p w14:paraId="6C61E74C" w14:textId="4A3AC490" w:rsidR="00086F17" w:rsidRPr="001F2DDF" w:rsidRDefault="00086F17" w:rsidP="00947446">
            <w:pPr>
              <w:pStyle w:val="ProductList-Body"/>
              <w:keepNext/>
              <w:spacing w:before="20" w:after="20"/>
              <w:rPr>
                <w:color w:val="FFFFFF" w:themeColor="background1"/>
              </w:rPr>
            </w:pPr>
            <w:r>
              <w:rPr>
                <w:color w:val="FFFFFF" w:themeColor="background1"/>
              </w:rPr>
              <w:t>Uygulamalar</w:t>
            </w:r>
          </w:p>
        </w:tc>
      </w:tr>
      <w:tr w:rsidR="00086F17" w14:paraId="7BFB34B6" w14:textId="77777777" w:rsidTr="00961F68">
        <w:tc>
          <w:tcPr>
            <w:tcW w:w="2490" w:type="dxa"/>
            <w:vAlign w:val="center"/>
          </w:tcPr>
          <w:p w14:paraId="4A265EB1" w14:textId="4B939C28" w:rsidR="00086F17" w:rsidRDefault="00086F17" w:rsidP="007303AE">
            <w:pPr>
              <w:pStyle w:val="ProductList-Body"/>
            </w:pPr>
            <w:r>
              <w:t>Bilgi Güvenliği Organizasyonu</w:t>
            </w:r>
          </w:p>
        </w:tc>
        <w:tc>
          <w:tcPr>
            <w:tcW w:w="8310" w:type="dxa"/>
          </w:tcPr>
          <w:p w14:paraId="4CCE6AB8" w14:textId="7F0E44E2" w:rsidR="009C6951" w:rsidRPr="00690C65" w:rsidRDefault="009C6951" w:rsidP="009C6951">
            <w:pPr>
              <w:pStyle w:val="ProductList-Body"/>
            </w:pPr>
            <w:r>
              <w:rPr>
                <w:b/>
              </w:rPr>
              <w:t>Güvenlik Mülkiyeti</w:t>
            </w:r>
            <w:r w:rsidRPr="00FC6882">
              <w:rPr>
                <w:b/>
                <w:bCs/>
              </w:rPr>
              <w:t>.</w:t>
            </w:r>
            <w:r>
              <w:t xml:space="preserve"> Microsoft, güvenlik kurallarının ve usullerinin koordinasyonundan ve izlenmesinden sorumlu bir veya daha fazla sayıda güvenlik sorumlusu tayin etmiştir.</w:t>
            </w:r>
          </w:p>
          <w:p w14:paraId="25E100F8" w14:textId="7660AD52" w:rsidR="009C6951" w:rsidRPr="00690C65" w:rsidRDefault="009C6951" w:rsidP="0088164F">
            <w:pPr>
              <w:pStyle w:val="ProductList-Body"/>
              <w:spacing w:before="40"/>
            </w:pPr>
            <w:r>
              <w:rPr>
                <w:b/>
              </w:rPr>
              <w:t>Güvenlik Görevleri ve Sorumlulukları</w:t>
            </w:r>
            <w:r w:rsidRPr="00FC6882">
              <w:rPr>
                <w:b/>
                <w:bCs/>
              </w:rPr>
              <w:t>.</w:t>
            </w:r>
            <w:r>
              <w:t xml:space="preserve"> Müşteri Verilerine erişim sahibi olan Microsoft personeli, gizlilik yükümlülüklerine tabidir.</w:t>
            </w:r>
          </w:p>
          <w:p w14:paraId="43EEE1B1" w14:textId="14EE093C" w:rsidR="009C6951" w:rsidRPr="00690C65" w:rsidRDefault="009C6951" w:rsidP="0088164F">
            <w:pPr>
              <w:pStyle w:val="ProductList-Body"/>
              <w:spacing w:before="40"/>
            </w:pPr>
            <w:r>
              <w:rPr>
                <w:b/>
              </w:rPr>
              <w:t>Risk Yönetim Programı</w:t>
            </w:r>
            <w:r w:rsidRPr="00FC6882">
              <w:rPr>
                <w:b/>
                <w:bCs/>
              </w:rPr>
              <w:t>.</w:t>
            </w:r>
            <w:r>
              <w:t xml:space="preserve"> Microsoft, Müşteri Verilerini işlemeden ya da Çevrimiçi Hizmetler servisini başlatmadan önce bir risk değerlendirmesi yapmıştır.</w:t>
            </w:r>
          </w:p>
          <w:p w14:paraId="3D0B77AE" w14:textId="3E551499" w:rsidR="00086F17" w:rsidRDefault="009C6951" w:rsidP="009C6951">
            <w:pPr>
              <w:pStyle w:val="ProductList-Body"/>
            </w:pPr>
            <w:r>
              <w:t>Microsoft, tarafına ait saklama gereklilikleri uyarınca, yürürlüğünü kaybetmelerinin ardından da güvenlik belgelerini saklar.</w:t>
            </w:r>
          </w:p>
        </w:tc>
      </w:tr>
      <w:tr w:rsidR="00086F17" w14:paraId="7414B36E" w14:textId="77777777" w:rsidTr="000D0B68">
        <w:trPr>
          <w:cantSplit/>
        </w:trPr>
        <w:tc>
          <w:tcPr>
            <w:tcW w:w="2490" w:type="dxa"/>
            <w:vAlign w:val="center"/>
          </w:tcPr>
          <w:p w14:paraId="6F221689" w14:textId="78DA8E2F" w:rsidR="00086F17" w:rsidRDefault="00086F17" w:rsidP="007303AE">
            <w:pPr>
              <w:pStyle w:val="ProductList-Body"/>
            </w:pPr>
            <w:r>
              <w:t>Varlık Yönetimi</w:t>
            </w:r>
          </w:p>
        </w:tc>
        <w:tc>
          <w:tcPr>
            <w:tcW w:w="8310" w:type="dxa"/>
          </w:tcPr>
          <w:p w14:paraId="6DA73246" w14:textId="0BE2B773" w:rsidR="009C6951" w:rsidRPr="00690C65" w:rsidRDefault="009C6951" w:rsidP="009C6951">
            <w:pPr>
              <w:pStyle w:val="ProductList-Body"/>
            </w:pPr>
            <w:r>
              <w:rPr>
                <w:b/>
              </w:rPr>
              <w:t>Varlık Envanteri</w:t>
            </w:r>
            <w:r w:rsidRPr="00FC6882">
              <w:rPr>
                <w:b/>
                <w:bCs/>
              </w:rPr>
              <w:t>.</w:t>
            </w:r>
            <w:r>
              <w:t xml:space="preserve"> Microsoft, üzerinde Müşteri Gizli Bilgilerinin depolandığı tüm ortamların bir envanterini tutar. Bu ortam envanterlerine erişim, yazılı olarak erişim yetkisi verilen Microsoft personeli ile sınırlıdır.</w:t>
            </w:r>
          </w:p>
          <w:p w14:paraId="4240A41C" w14:textId="77777777" w:rsidR="009C6951" w:rsidRPr="00690C65" w:rsidRDefault="009C6951" w:rsidP="0088164F">
            <w:pPr>
              <w:pStyle w:val="ProductList-Body"/>
              <w:spacing w:before="40"/>
            </w:pPr>
            <w:r>
              <w:rPr>
                <w:b/>
              </w:rPr>
              <w:t>Varlık İdaresi</w:t>
            </w:r>
          </w:p>
          <w:p w14:paraId="44E4A99A" w14:textId="09CE2C4F" w:rsidR="009C6951" w:rsidRPr="00690C65" w:rsidRDefault="00651B74" w:rsidP="00651B74">
            <w:pPr>
              <w:pStyle w:val="ProductList-Body"/>
              <w:ind w:left="162" w:hanging="162"/>
            </w:pPr>
            <w:r>
              <w:t>-</w:t>
            </w:r>
            <w:r>
              <w:tab/>
              <w:t>Microsoft, Müşteri Verilerini, bu verilerin tanımlanmasına yardımcı olmak ve uygun şekilde kısıtlanacak bir erişime izin vermek amacıyla sınırlandırır.</w:t>
            </w:r>
          </w:p>
          <w:p w14:paraId="134B5436" w14:textId="2C7EBF23" w:rsidR="009C6951" w:rsidRPr="00690C65" w:rsidRDefault="002A3B84" w:rsidP="00651B74">
            <w:pPr>
              <w:pStyle w:val="ProductList-Body"/>
              <w:ind w:left="162" w:hanging="162"/>
            </w:pPr>
            <w:r>
              <w:t>-</w:t>
            </w:r>
            <w:r>
              <w:tab/>
              <w:t>Microsoft, Müşteri Verilerinin yazdırılması konusunda kısıtlamalar koyar ve Müşteri Verilerini içeren basılı materyallerin atılması hususunda prosedürlere sahiptir.</w:t>
            </w:r>
          </w:p>
          <w:p w14:paraId="4579FE11" w14:textId="7C764D83" w:rsidR="00086F17" w:rsidRDefault="009C6951" w:rsidP="00A44A41">
            <w:pPr>
              <w:pStyle w:val="ProductList-Body"/>
              <w:numPr>
                <w:ilvl w:val="0"/>
                <w:numId w:val="11"/>
              </w:numPr>
              <w:ind w:left="162" w:hanging="180"/>
            </w:pPr>
            <w:r>
              <w:t>Microsoft personeli, Müşteri Verilerini taşınabilir cihazlara depolamadan, Müşteri Verilerine uzaktan erişmeden veya Müşteri Verilerini Microsoft tesisleri dışında işlemeden önce Microsoft yetkisini almak zorundadır.</w:t>
            </w:r>
          </w:p>
        </w:tc>
      </w:tr>
      <w:tr w:rsidR="00086F17" w14:paraId="7EC99B9F" w14:textId="77777777" w:rsidTr="00961F68">
        <w:tc>
          <w:tcPr>
            <w:tcW w:w="2490" w:type="dxa"/>
            <w:vAlign w:val="center"/>
          </w:tcPr>
          <w:p w14:paraId="59347A52" w14:textId="738D913D" w:rsidR="00086F17" w:rsidRDefault="00086F17" w:rsidP="007303AE">
            <w:pPr>
              <w:pStyle w:val="ProductList-Body"/>
            </w:pPr>
            <w:r>
              <w:t>İnsan Kaynakları Güvenliği</w:t>
            </w:r>
          </w:p>
        </w:tc>
        <w:tc>
          <w:tcPr>
            <w:tcW w:w="8310" w:type="dxa"/>
          </w:tcPr>
          <w:p w14:paraId="4D458344" w14:textId="28E5AABF" w:rsidR="00086F17" w:rsidRDefault="009C6951" w:rsidP="008E1EAF">
            <w:pPr>
              <w:pStyle w:val="ProductList-Body"/>
            </w:pPr>
            <w:r>
              <w:rPr>
                <w:b/>
              </w:rPr>
              <w:t>Güvenlik Eğitimi</w:t>
            </w:r>
            <w:r w:rsidRPr="00FC6882">
              <w:rPr>
                <w:b/>
                <w:bCs/>
              </w:rPr>
              <w:t>.</w:t>
            </w:r>
            <w:r>
              <w:t xml:space="preserve"> Microsoft, personelini, ilgili güvenlik prosedürleri ve ilgili görevleri hakkında bilgilendirir. Microsoft, ayrıca, personelini, güvenlik kurallarının prosedürlerinin ihlalinin olası sonuçları hakkında da bilgilendirir. Microsoft, tüm eğitimlerde sadece isimsiz veriler kullanacaktır.</w:t>
            </w:r>
          </w:p>
        </w:tc>
      </w:tr>
      <w:tr w:rsidR="00086F17" w14:paraId="7B591B2A" w14:textId="77777777" w:rsidTr="00961F68">
        <w:tc>
          <w:tcPr>
            <w:tcW w:w="2490" w:type="dxa"/>
            <w:vAlign w:val="center"/>
          </w:tcPr>
          <w:p w14:paraId="17640D63" w14:textId="1909CE38" w:rsidR="00086F17" w:rsidRDefault="00086F17" w:rsidP="007303AE">
            <w:pPr>
              <w:pStyle w:val="ProductList-Body"/>
            </w:pPr>
            <w:r>
              <w:t>Fiziksel Güvenlik ve Çevre güvenliği</w:t>
            </w:r>
          </w:p>
        </w:tc>
        <w:tc>
          <w:tcPr>
            <w:tcW w:w="8310" w:type="dxa"/>
          </w:tcPr>
          <w:p w14:paraId="0E056EAF" w14:textId="21CE734C" w:rsidR="009C6951" w:rsidRPr="00690C65" w:rsidRDefault="009C6951" w:rsidP="009C6951">
            <w:pPr>
              <w:pStyle w:val="ProductList-Body"/>
            </w:pPr>
            <w:r>
              <w:rPr>
                <w:b/>
              </w:rPr>
              <w:t>Tesislere Fiziksel Erişim</w:t>
            </w:r>
            <w:r w:rsidRPr="00FC6882">
              <w:rPr>
                <w:b/>
                <w:bCs/>
              </w:rPr>
              <w:t>.</w:t>
            </w:r>
            <w:r>
              <w:t xml:space="preserve"> Microsoft, Müşteri Verilerini işleyen bilgi sistemlerinin bulunduğu tesislere erişimi, tanımlanmış yetkili kişilerle sınırlandırır.</w:t>
            </w:r>
          </w:p>
          <w:p w14:paraId="0173E035" w14:textId="4AD1F14D" w:rsidR="009C6951" w:rsidRPr="00690C65" w:rsidRDefault="009C6951" w:rsidP="0088164F">
            <w:pPr>
              <w:pStyle w:val="ProductList-Body"/>
              <w:spacing w:before="40"/>
            </w:pPr>
            <w:r>
              <w:rPr>
                <w:b/>
              </w:rPr>
              <w:t>Bileşenlere Fiziksel Erişim</w:t>
            </w:r>
            <w:r w:rsidRPr="00FC6882">
              <w:rPr>
                <w:b/>
                <w:bCs/>
              </w:rPr>
              <w:t>.</w:t>
            </w:r>
            <w:r>
              <w:t xml:space="preserve"> Microsoft, ortam tipi, yetkili gönderici/alıcı, tarih ve zaman, ortam sayısı ve içerdikleri Müşteri Veri tipleri dahil Müşteri Verilerini içeren gelen ve giden ortam kayıtlarını saklar.</w:t>
            </w:r>
          </w:p>
          <w:p w14:paraId="556D004F" w14:textId="1CF63ED3" w:rsidR="009C6951" w:rsidRPr="00690C65" w:rsidRDefault="009C6951" w:rsidP="0088164F">
            <w:pPr>
              <w:pStyle w:val="ProductList-Body"/>
              <w:spacing w:before="40"/>
            </w:pPr>
            <w:r>
              <w:rPr>
                <w:b/>
              </w:rPr>
              <w:t>Aksamalardan Korunma</w:t>
            </w:r>
            <w:r w:rsidRPr="00FC6882">
              <w:rPr>
                <w:b/>
                <w:bCs/>
              </w:rPr>
              <w:t>.</w:t>
            </w:r>
            <w:r>
              <w:t xml:space="preserve"> Microsoft, güç kesintisi veya hat paraziti sebebiyle veri kaybına karışı korumak için çok sayıda endüstri standardı sistemler kullanır.</w:t>
            </w:r>
          </w:p>
          <w:p w14:paraId="746254B8" w14:textId="5CE993D4" w:rsidR="00086F17" w:rsidRDefault="009C6951" w:rsidP="0088164F">
            <w:pPr>
              <w:pStyle w:val="ProductList-Body"/>
              <w:spacing w:before="40"/>
            </w:pPr>
            <w:r>
              <w:rPr>
                <w:b/>
              </w:rPr>
              <w:t>Bileşenlerin Atılması</w:t>
            </w:r>
            <w:r w:rsidRPr="00FC6882">
              <w:rPr>
                <w:b/>
                <w:bCs/>
              </w:rPr>
              <w:t>.</w:t>
            </w:r>
            <w:r>
              <w:t xml:space="preserve"> Microsoft, ihtiyaç kalmadığında Müşteri Verilerini silmek için endüstri standardı süreçleri kullanır.</w:t>
            </w:r>
          </w:p>
        </w:tc>
      </w:tr>
      <w:tr w:rsidR="00086F17" w14:paraId="5142F166" w14:textId="77777777" w:rsidTr="00961F68">
        <w:tc>
          <w:tcPr>
            <w:tcW w:w="2490" w:type="dxa"/>
            <w:vAlign w:val="center"/>
          </w:tcPr>
          <w:p w14:paraId="4E573BCA" w14:textId="3DE6A7D5" w:rsidR="00086F17" w:rsidRDefault="00086F17" w:rsidP="007303AE">
            <w:pPr>
              <w:pStyle w:val="ProductList-Body"/>
            </w:pPr>
            <w:r>
              <w:t>Haberleşmeler ve Faaliyet Yönetimi</w:t>
            </w:r>
          </w:p>
        </w:tc>
        <w:tc>
          <w:tcPr>
            <w:tcW w:w="8310" w:type="dxa"/>
          </w:tcPr>
          <w:p w14:paraId="52A9B3B5" w14:textId="2B32BAB3" w:rsidR="009C6951" w:rsidRPr="00690C65" w:rsidRDefault="009C6951" w:rsidP="009C6951">
            <w:pPr>
              <w:pStyle w:val="ProductList-Body"/>
            </w:pPr>
            <w:r>
              <w:rPr>
                <w:b/>
              </w:rPr>
              <w:t>İşletim İlkesi</w:t>
            </w:r>
            <w:r w:rsidRPr="000D0B68">
              <w:rPr>
                <w:b/>
              </w:rPr>
              <w:t>.</w:t>
            </w:r>
            <w:r>
              <w:t xml:space="preserve"> Microsoft, kendi güvenlik tedbirlerini ve ilgili prosedürleri ayrıca Müşteri Verilerine erişen personelinin sorumluluklarını açıklayan güvenlik belgelerini saklar.</w:t>
            </w:r>
          </w:p>
          <w:p w14:paraId="53600F6E" w14:textId="77777777" w:rsidR="009C6951" w:rsidRPr="00690C65" w:rsidRDefault="009C6951" w:rsidP="0088164F">
            <w:pPr>
              <w:pStyle w:val="ProductList-Body"/>
              <w:spacing w:before="40"/>
            </w:pPr>
            <w:r>
              <w:rPr>
                <w:b/>
              </w:rPr>
              <w:t>Veri Kurtarma Prosedürleri</w:t>
            </w:r>
          </w:p>
          <w:p w14:paraId="273CBF49" w14:textId="1F3FDE1A" w:rsidR="009C6951" w:rsidRPr="00690C65" w:rsidRDefault="003D22CB" w:rsidP="003D22CB">
            <w:pPr>
              <w:pStyle w:val="ProductList-Body"/>
              <w:ind w:left="162" w:hanging="162"/>
            </w:pPr>
            <w:r>
              <w:t>-</w:t>
            </w:r>
            <w:r>
              <w:tab/>
              <w:t>Sürekli bir biçimde ancak hiçbir durumda haftada birden az olmamak kaydıyla (eğer bu süre boyunca herhangi bir Müşteri Verisi güncellenmemişse) Microsoft, Müşteri Verilerinin kurtarılabileceği çok sayıda Müşteri Veri kopyalarını saklar.</w:t>
            </w:r>
          </w:p>
          <w:p w14:paraId="60832291" w14:textId="703842F7" w:rsidR="009C6951" w:rsidRPr="00690C65" w:rsidRDefault="003D22CB" w:rsidP="003D22CB">
            <w:pPr>
              <w:pStyle w:val="ProductList-Body"/>
              <w:ind w:left="162" w:hanging="162"/>
            </w:pPr>
            <w:r>
              <w:t>-</w:t>
            </w:r>
            <w:r>
              <w:tab/>
              <w:t>Microsoft, Müşteri Verilerinin ve veri kurtarma prosedürlerinin kopyalarını, Müşteri Verilerini işleyen temel bilgisayar ekipmanından farklı bir yerde saklar.</w:t>
            </w:r>
          </w:p>
          <w:p w14:paraId="21D206B8" w14:textId="396DEE6C" w:rsidR="009C6951" w:rsidRPr="00690C65" w:rsidRDefault="003D22CB" w:rsidP="003D22CB">
            <w:pPr>
              <w:pStyle w:val="ProductList-Body"/>
              <w:ind w:left="162" w:hanging="162"/>
            </w:pPr>
            <w:r>
              <w:t>-</w:t>
            </w:r>
            <w:r>
              <w:tab/>
              <w:t>Microsoft, Müşteri Verilerinin kopyalarına olan erişimin tabi olduğu, yürürlükte özel prosedürlere sahiptir.</w:t>
            </w:r>
          </w:p>
          <w:p w14:paraId="115885DB" w14:textId="49608644" w:rsidR="009C6951" w:rsidRPr="00690C65" w:rsidRDefault="003D22CB" w:rsidP="003D22CB">
            <w:pPr>
              <w:pStyle w:val="ProductList-Body"/>
              <w:ind w:left="162" w:hanging="162"/>
            </w:pPr>
            <w:r>
              <w:t>-</w:t>
            </w:r>
            <w:r>
              <w:tab/>
              <w:t>Microsoft, en az her altı ayda bir, veri kurtarma prosedürlerini inceler.</w:t>
            </w:r>
          </w:p>
          <w:p w14:paraId="0C13E134" w14:textId="170BC129" w:rsidR="009C6951" w:rsidRPr="00690C65" w:rsidRDefault="003D22CB" w:rsidP="003D22CB">
            <w:pPr>
              <w:pStyle w:val="ProductList-Body"/>
              <w:ind w:left="162" w:hanging="162"/>
            </w:pPr>
            <w:r>
              <w:t>-</w:t>
            </w:r>
            <w:r>
              <w:tab/>
              <w:t>Microsoft; sorumlu kişi, yeniden yüklenen verilerin tanımı ve geçerli olan yerlerde sorumlu kişi ve (eğer varsa) hangi verilerin veri kurtarma işleminde manüel olarak girişinin yapılacağı dahil, veri kurtarma çabalarını kaydeder.</w:t>
            </w:r>
          </w:p>
          <w:p w14:paraId="71B335AB" w14:textId="7C96C6BC" w:rsidR="009C6951" w:rsidRPr="00690C65" w:rsidRDefault="009C6951" w:rsidP="0088164F">
            <w:pPr>
              <w:pStyle w:val="ProductList-Body"/>
              <w:spacing w:before="40"/>
            </w:pPr>
            <w:r>
              <w:rPr>
                <w:b/>
              </w:rPr>
              <w:t>Kötü Amaçlı Yazılım</w:t>
            </w:r>
            <w:r w:rsidRPr="00FC6882">
              <w:rPr>
                <w:b/>
                <w:bCs/>
              </w:rPr>
              <w:t>.</w:t>
            </w:r>
            <w:r>
              <w:t xml:space="preserve"> Microsoft, kamu ağlarından gelen kötü amaçlı yazılım dahil Müşterileri Verilerine yetkisiz erişim elde eden kötü amaçlı yazılımın kaçınılmasına yardımcı olacak kötü amaçlı yazılımla mücadele kontrollerine sahiptir.</w:t>
            </w:r>
          </w:p>
          <w:p w14:paraId="031EE0A7" w14:textId="77777777" w:rsidR="009C6951" w:rsidRPr="00690C65" w:rsidRDefault="009C6951" w:rsidP="0088164F">
            <w:pPr>
              <w:pStyle w:val="ProductList-Body"/>
              <w:spacing w:before="40"/>
            </w:pPr>
            <w:r>
              <w:rPr>
                <w:b/>
              </w:rPr>
              <w:t>Sınırların Ötesindeki Veriler</w:t>
            </w:r>
          </w:p>
          <w:p w14:paraId="529D2023" w14:textId="70F38FBC" w:rsidR="009C6951" w:rsidRPr="00690C65" w:rsidRDefault="00651B74" w:rsidP="003D22CB">
            <w:pPr>
              <w:pStyle w:val="ProductList-Body"/>
              <w:ind w:left="162" w:hanging="162"/>
            </w:pPr>
            <w:r>
              <w:t>-</w:t>
            </w:r>
            <w:r>
              <w:tab/>
              <w:t>Microsoft, Kamu ağları üzerinden aktarılan Müşteri Verilerini şifreler veya Müşterilerin bunları şifrelemesini sağlar.</w:t>
            </w:r>
          </w:p>
          <w:p w14:paraId="70E6C4C4" w14:textId="68F5C011" w:rsidR="009C6951" w:rsidRPr="00690C65" w:rsidRDefault="003D22CB" w:rsidP="003D22CB">
            <w:pPr>
              <w:pStyle w:val="ProductList-Body"/>
              <w:ind w:left="162" w:hanging="162"/>
            </w:pPr>
            <w:r>
              <w:t>-</w:t>
            </w:r>
            <w:r>
              <w:tab/>
              <w:t>Microsoft, ortam içimde kendi tesislerini terk eden Müşteri Verilerine (örneğin şifreleme yoluyla) erişimi kısıtlar.</w:t>
            </w:r>
          </w:p>
          <w:p w14:paraId="039DA155" w14:textId="73742380" w:rsidR="00086F17" w:rsidRDefault="009C6951" w:rsidP="0088164F">
            <w:pPr>
              <w:pStyle w:val="ProductList-Body"/>
              <w:spacing w:before="40"/>
            </w:pPr>
            <w:r>
              <w:rPr>
                <w:b/>
              </w:rPr>
              <w:t>Olay Kaydı</w:t>
            </w:r>
            <w:r w:rsidRPr="000D0B68">
              <w:rPr>
                <w:b/>
              </w:rPr>
              <w:t>.</w:t>
            </w:r>
            <w:r>
              <w:t xml:space="preserve"> Microsoft; Müşteri Verilerini içeren, erişim kimliğini ve zamanı, verilen veya reddedilen yetkilendirme ve ilgili aktiviteleri kaydeden bilgi sistemlerini kaydeder veya Müşterinin kaydetmesini, erişmesini ve kullanmasını sağlar.</w:t>
            </w:r>
          </w:p>
        </w:tc>
      </w:tr>
      <w:tr w:rsidR="00086F17" w14:paraId="4E04E154" w14:textId="77777777" w:rsidTr="00961F68">
        <w:tc>
          <w:tcPr>
            <w:tcW w:w="2490" w:type="dxa"/>
            <w:vAlign w:val="center"/>
          </w:tcPr>
          <w:p w14:paraId="1033C6C0" w14:textId="538D8B4A" w:rsidR="00086F17" w:rsidRDefault="00086F17" w:rsidP="007303AE">
            <w:pPr>
              <w:pStyle w:val="ProductList-Body"/>
            </w:pPr>
            <w:r>
              <w:t>Erişim Kontrolü</w:t>
            </w:r>
          </w:p>
        </w:tc>
        <w:tc>
          <w:tcPr>
            <w:tcW w:w="8310" w:type="dxa"/>
          </w:tcPr>
          <w:p w14:paraId="4D5A88E0" w14:textId="3D42E11B" w:rsidR="009C6951" w:rsidRPr="00690C65" w:rsidRDefault="009C6951" w:rsidP="009C6951">
            <w:pPr>
              <w:pStyle w:val="ProductList-Body"/>
            </w:pPr>
            <w:r>
              <w:rPr>
                <w:b/>
              </w:rPr>
              <w:t>Erişim İlkesi</w:t>
            </w:r>
            <w:r w:rsidRPr="000D0B68">
              <w:rPr>
                <w:b/>
              </w:rPr>
              <w:t>.</w:t>
            </w:r>
            <w:r>
              <w:t xml:space="preserve"> Microsoft, Müşteri Verilerine erişim sahibi olan kişilerin güvenlik önceliklerinin bir kaydını tular.</w:t>
            </w:r>
          </w:p>
          <w:p w14:paraId="2541D145" w14:textId="77777777" w:rsidR="009C6951" w:rsidRPr="00690C65" w:rsidRDefault="009C6951" w:rsidP="0088164F">
            <w:pPr>
              <w:pStyle w:val="ProductList-Body"/>
              <w:spacing w:before="40"/>
            </w:pPr>
            <w:r>
              <w:rPr>
                <w:b/>
              </w:rPr>
              <w:t>Erişim Yetkilendirmesi</w:t>
            </w:r>
          </w:p>
          <w:p w14:paraId="6905FA03" w14:textId="5006D295" w:rsidR="009C6951" w:rsidRPr="00690C65" w:rsidRDefault="003D22CB" w:rsidP="003D22CB">
            <w:pPr>
              <w:pStyle w:val="ProductList-Body"/>
              <w:ind w:left="162" w:hanging="162"/>
            </w:pPr>
            <w:r>
              <w:t>-</w:t>
            </w:r>
            <w:r>
              <w:tab/>
              <w:t>Microsoft, Müşteri Verilerini içeren Microsoft sistemlerine erişim yetkisine sahip olan kişilerin personelin bir kaydını tular ve bunu günceller.</w:t>
            </w:r>
          </w:p>
          <w:p w14:paraId="25553CE7" w14:textId="30C9726D" w:rsidR="009C6951" w:rsidRPr="00690C65" w:rsidRDefault="003D22CB" w:rsidP="003D22CB">
            <w:pPr>
              <w:pStyle w:val="ProductList-Body"/>
              <w:ind w:left="162" w:hanging="162"/>
            </w:pPr>
            <w:r>
              <w:t>-</w:t>
            </w:r>
            <w:r>
              <w:tab/>
              <w:t>Microsoft, altı ayı aşmayan bir süre boyunca kullanılan kimlik doğrulama bilgilerini devre dışı bırakır.</w:t>
            </w:r>
          </w:p>
          <w:p w14:paraId="520E2E67" w14:textId="3B378056" w:rsidR="009C6951" w:rsidRPr="00690C65" w:rsidRDefault="003D22CB" w:rsidP="003D22CB">
            <w:pPr>
              <w:pStyle w:val="ProductList-Body"/>
              <w:ind w:left="162" w:hanging="162"/>
            </w:pPr>
            <w:r>
              <w:t>-</w:t>
            </w:r>
            <w:r>
              <w:tab/>
              <w:t xml:space="preserve">Microsoft, verilere ve kaynaklara olan yetkili erişimi verme, değiştirme veya iptal etme hakkına sahip bu personeli belirler. </w:t>
            </w:r>
          </w:p>
          <w:p w14:paraId="05170003" w14:textId="5B433AAF" w:rsidR="009C6951" w:rsidRPr="00690C65" w:rsidRDefault="003D22CB" w:rsidP="003D22CB">
            <w:pPr>
              <w:pStyle w:val="ProductList-Body"/>
              <w:ind w:left="162" w:hanging="162"/>
            </w:pPr>
            <w:r>
              <w:t>-</w:t>
            </w:r>
            <w:r>
              <w:tab/>
              <w:t>Microsoft, Müşteri Verilerini içeren sistemlere birden fazla kişinin erişmesi durumunda kişilerin ayrı tanımlayıcılara / kullanıcı girişlerine sahip olmasını temin eder.</w:t>
            </w:r>
          </w:p>
          <w:p w14:paraId="5E68175B" w14:textId="77777777" w:rsidR="009C6951" w:rsidRPr="00690C65" w:rsidRDefault="009C6951" w:rsidP="0088164F">
            <w:pPr>
              <w:pStyle w:val="ProductList-Body"/>
              <w:spacing w:before="40"/>
            </w:pPr>
            <w:r>
              <w:rPr>
                <w:b/>
              </w:rPr>
              <w:t>En Düşük Erişim Hakkı</w:t>
            </w:r>
          </w:p>
          <w:p w14:paraId="5A54D499" w14:textId="3D2F2471" w:rsidR="009C6951" w:rsidRPr="00690C65" w:rsidRDefault="003D22CB" w:rsidP="003D22CB">
            <w:pPr>
              <w:pStyle w:val="ProductList-Body"/>
              <w:ind w:left="162" w:hanging="162"/>
            </w:pPr>
            <w:r>
              <w:t>-</w:t>
            </w:r>
            <w:r>
              <w:tab/>
              <w:t xml:space="preserve">Teknik destek personeli, ihtiyaç durumunda Müşteri Verilerine erişmesine izin verilen tek personeldir. </w:t>
            </w:r>
          </w:p>
          <w:p w14:paraId="036CE9EC" w14:textId="5495C6DC" w:rsidR="009C6951" w:rsidRPr="00690C65" w:rsidRDefault="003D22CB" w:rsidP="003D22CB">
            <w:pPr>
              <w:pStyle w:val="ProductList-Body"/>
              <w:ind w:left="162" w:hanging="162"/>
            </w:pPr>
            <w:r>
              <w:t>-</w:t>
            </w:r>
            <w:r>
              <w:tab/>
              <w:t>Microsoft, Müşteri Verilerine erişimi, sadece, görevlerini ifade etmeleri için bu erişime gereksinim duyan kişilerle sınırlar.</w:t>
            </w:r>
          </w:p>
          <w:p w14:paraId="0456AB46" w14:textId="77777777" w:rsidR="009C6951" w:rsidRPr="00690C65" w:rsidRDefault="009C6951" w:rsidP="0088164F">
            <w:pPr>
              <w:pStyle w:val="ProductList-Body"/>
              <w:spacing w:before="40"/>
            </w:pPr>
            <w:r>
              <w:rPr>
                <w:b/>
              </w:rPr>
              <w:t>Bütünlük ve Gizlilik</w:t>
            </w:r>
          </w:p>
          <w:p w14:paraId="0BF55A2D" w14:textId="17694B66" w:rsidR="009C6951" w:rsidRPr="00690C65" w:rsidRDefault="003D22CB" w:rsidP="003D22CB">
            <w:pPr>
              <w:pStyle w:val="ProductList-Body"/>
              <w:ind w:left="162" w:hanging="162"/>
            </w:pPr>
            <w:r>
              <w:t>-</w:t>
            </w:r>
            <w:r>
              <w:tab/>
              <w:t>Microsoft, Microsoft</w:t>
            </w:r>
            <w:r w:rsidR="002C12D5">
              <w:t>’</w:t>
            </w:r>
            <w:r>
              <w:t>un kontrol ettiği tesislerden ayrılırken veya bilgisayarları yalnız bırakırken idari oturumları devre dışı bırakması konusunda Microsoft personeline talimat verir.</w:t>
            </w:r>
          </w:p>
          <w:p w14:paraId="5E91173C" w14:textId="00D1B40A" w:rsidR="009C6951" w:rsidRPr="00690C65" w:rsidRDefault="003D22CB" w:rsidP="003D22CB">
            <w:pPr>
              <w:pStyle w:val="ProductList-Body"/>
              <w:ind w:left="162" w:hanging="162"/>
            </w:pPr>
            <w:r>
              <w:t>-</w:t>
            </w:r>
            <w:r>
              <w:tab/>
              <w:t>Microsoft, şifreleri, geçerli oldukları esnada anlaşılmaz kılan bir şekilde depolar.</w:t>
            </w:r>
          </w:p>
          <w:p w14:paraId="7F353D0C" w14:textId="77777777" w:rsidR="009C6951" w:rsidRPr="00690C65" w:rsidRDefault="009C6951" w:rsidP="0088164F">
            <w:pPr>
              <w:pStyle w:val="ProductList-Body"/>
              <w:spacing w:before="40"/>
            </w:pPr>
            <w:r>
              <w:rPr>
                <w:b/>
              </w:rPr>
              <w:t>Kimlik Denetimi</w:t>
            </w:r>
          </w:p>
          <w:p w14:paraId="3873F6E9" w14:textId="07F49072" w:rsidR="009C6951" w:rsidRPr="00690C65" w:rsidRDefault="003D22CB" w:rsidP="003D22CB">
            <w:pPr>
              <w:pStyle w:val="ProductList-Body"/>
              <w:ind w:left="162" w:hanging="162"/>
            </w:pPr>
            <w:r>
              <w:t>-</w:t>
            </w:r>
            <w:r>
              <w:tab/>
              <w:t>Microsoft, bilgi sistemlerine erişmeye çalışan kullanıcıları tanımlamak ve kimlik denetimi yapmak için endüstri standardı uygulamalar kullanır.</w:t>
            </w:r>
          </w:p>
          <w:p w14:paraId="53D424BB" w14:textId="4C560A5B" w:rsidR="009C6951" w:rsidRPr="00690C65" w:rsidRDefault="003D22CB" w:rsidP="003D22CB">
            <w:pPr>
              <w:pStyle w:val="ProductList-Body"/>
              <w:ind w:left="162" w:hanging="162"/>
            </w:pPr>
            <w:r>
              <w:t>-</w:t>
            </w:r>
            <w:r>
              <w:tab/>
              <w:t>Kimlik denetim mekanizmalarının şifrelere dayanması durumunda Microsoft, şifrelerin düzenli olarak yenilenmesini gerekli kılar.</w:t>
            </w:r>
          </w:p>
          <w:p w14:paraId="0C91FCD8" w14:textId="1BD81918" w:rsidR="009C6951" w:rsidRPr="00690C65" w:rsidRDefault="003D22CB" w:rsidP="003D22CB">
            <w:pPr>
              <w:pStyle w:val="ProductList-Body"/>
              <w:ind w:left="162" w:hanging="162"/>
            </w:pPr>
            <w:r>
              <w:t>-</w:t>
            </w:r>
            <w:r>
              <w:tab/>
              <w:t>Kimlik denetim mekanizmalarının şifrelere dayanması durumunda Microsoft, şifrenin en az sekiz karakterli olmasını gerekli kılar.</w:t>
            </w:r>
          </w:p>
          <w:p w14:paraId="579D94F4" w14:textId="4C476936" w:rsidR="009C6951" w:rsidRPr="00690C65" w:rsidRDefault="003D22CB" w:rsidP="003D22CB">
            <w:pPr>
              <w:pStyle w:val="ProductList-Body"/>
              <w:ind w:left="162" w:hanging="162"/>
            </w:pPr>
            <w:r>
              <w:t>-</w:t>
            </w:r>
            <w:r>
              <w:tab/>
              <w:t>Microsoft devre dışı bırakılan veya süresi sona eren tanımlayıcıların başka bireylere verilmemesini sağlar.</w:t>
            </w:r>
          </w:p>
          <w:p w14:paraId="53682E1B" w14:textId="6A9C1EFF" w:rsidR="009C6951" w:rsidRPr="00690C65" w:rsidRDefault="003D22CB" w:rsidP="003D22CB">
            <w:pPr>
              <w:pStyle w:val="ProductList-Body"/>
              <w:ind w:left="162" w:hanging="162"/>
            </w:pPr>
            <w:r>
              <w:t>-</w:t>
            </w:r>
            <w:r>
              <w:tab/>
              <w:t>Microsoft, geçersiz şifre kullanarak bilgi sistemine erişmeye yönelik mükerrer girişimleri izler veya Müşterinin izlemesine imkan tanır.</w:t>
            </w:r>
          </w:p>
          <w:p w14:paraId="5EBD9700" w14:textId="025E0970" w:rsidR="009C6951" w:rsidRPr="00690C65" w:rsidRDefault="003D22CB" w:rsidP="003D22CB">
            <w:pPr>
              <w:pStyle w:val="ProductList-Body"/>
              <w:ind w:left="162" w:hanging="162"/>
            </w:pPr>
            <w:r>
              <w:t>-</w:t>
            </w:r>
            <w:r>
              <w:tab/>
              <w:t>Microsoft, bozulmuş veya yanlışlıkla açığa çıkmış parolaları devre dışı bırakmak için endüstri standardı prosedürler yürütür.</w:t>
            </w:r>
          </w:p>
          <w:p w14:paraId="2A56C8FF" w14:textId="6C9CB745" w:rsidR="009C6951" w:rsidRPr="00690C65" w:rsidRDefault="003D22CB" w:rsidP="003D22CB">
            <w:pPr>
              <w:pStyle w:val="ProductList-Body"/>
              <w:ind w:left="162" w:hanging="162"/>
            </w:pPr>
            <w:r>
              <w:t>-</w:t>
            </w:r>
            <w:r>
              <w:tab/>
              <w:t>Microsoft, tayin edilip dağıtımı yapıldığında ve ayrıca depolama süresince şifrelerin gizliliğini ve bütünlüğünü korumak için tasarlanan uygulamalar dahil endüstri standardı şifre koruma uygulamalarını kullanır.</w:t>
            </w:r>
          </w:p>
          <w:p w14:paraId="2D5C6E6C" w14:textId="4BEC2035" w:rsidR="00086F17" w:rsidRDefault="009C6951" w:rsidP="007303AE">
            <w:pPr>
              <w:pStyle w:val="ProductList-Body"/>
              <w:spacing w:before="40"/>
            </w:pPr>
            <w:r>
              <w:rPr>
                <w:b/>
              </w:rPr>
              <w:t>Ağ Tasarımı</w:t>
            </w:r>
            <w:r w:rsidRPr="00FC6882">
              <w:rPr>
                <w:b/>
                <w:bCs/>
              </w:rPr>
              <w:t>.</w:t>
            </w:r>
            <w:r>
              <w:t xml:space="preserve"> Microsoft, kişilerin erişim yetkisi sahip olmadıkları Müşteri Verilerine erişim elde etmek için taraflarına temlik edilmemiş erişim haklarını üstlenmesini engellemek için kontrollere sahiptir.</w:t>
            </w:r>
          </w:p>
        </w:tc>
      </w:tr>
      <w:tr w:rsidR="00086F17" w14:paraId="46DDAE79" w14:textId="77777777" w:rsidTr="00961F68">
        <w:tc>
          <w:tcPr>
            <w:tcW w:w="2490" w:type="dxa"/>
            <w:vAlign w:val="center"/>
          </w:tcPr>
          <w:p w14:paraId="2C4520EB" w14:textId="54C172FD" w:rsidR="00086F17" w:rsidRDefault="00086F17" w:rsidP="007303AE">
            <w:pPr>
              <w:pStyle w:val="ProductList-Body"/>
            </w:pPr>
            <w:r>
              <w:t>Bilgi Güvenliği Olay Yönetimi</w:t>
            </w:r>
          </w:p>
        </w:tc>
        <w:tc>
          <w:tcPr>
            <w:tcW w:w="8310" w:type="dxa"/>
          </w:tcPr>
          <w:p w14:paraId="1028D5CF" w14:textId="77777777" w:rsidR="00272578" w:rsidRPr="00690C65" w:rsidRDefault="00272578" w:rsidP="00272578">
            <w:pPr>
              <w:pStyle w:val="ProductList-Body"/>
            </w:pPr>
            <w:r>
              <w:rPr>
                <w:b/>
              </w:rPr>
              <w:t>Olaylara Tepki Verme Süreci</w:t>
            </w:r>
          </w:p>
          <w:p w14:paraId="099F1C9A" w14:textId="55CD50F8" w:rsidR="00272578" w:rsidRPr="00690C65" w:rsidRDefault="003D22CB" w:rsidP="003D22CB">
            <w:pPr>
              <w:pStyle w:val="ProductList-Body"/>
              <w:ind w:left="162" w:hanging="162"/>
            </w:pPr>
            <w:r>
              <w:t>-</w:t>
            </w:r>
            <w:r>
              <w:tab/>
              <w:t xml:space="preserve">Microsoft; ihlalin açıklaması, süresi, ihlalin sonuçları, rapor edenin adı ve ihlalin kime rapor edildiği ile </w:t>
            </w:r>
            <w:r>
              <w:rPr>
                <w:color w:val="000000" w:themeColor="text1"/>
              </w:rPr>
              <w:t>veri kurtarma prosedürü</w:t>
            </w:r>
            <w:r>
              <w:t xml:space="preserve"> ile güvenlik ihlallerinin bir kaydını tutar.</w:t>
            </w:r>
          </w:p>
          <w:p w14:paraId="5BB81CE4" w14:textId="32DD929E" w:rsidR="00E46617" w:rsidRPr="00690C65" w:rsidRDefault="003D22CB" w:rsidP="001F7208">
            <w:pPr>
              <w:pStyle w:val="ProductList-Body"/>
              <w:ind w:left="162" w:hanging="162"/>
            </w:pPr>
            <w:r>
              <w:rPr>
                <w:color w:val="000000" w:themeColor="text1"/>
              </w:rPr>
              <w:t>-</w:t>
            </w:r>
            <w:r>
              <w:rPr>
                <w:color w:val="000000" w:themeColor="text1"/>
              </w:rPr>
              <w:tab/>
            </w:r>
            <w:r>
              <w:rPr>
                <w:iCs/>
                <w:color w:val="000000" w:themeColor="text1"/>
              </w:rPr>
              <w:t>Güvenlik Olayı olan her güvenlik ihlali için, Microsoft</w:t>
            </w:r>
            <w:r w:rsidR="002C12D5">
              <w:rPr>
                <w:iCs/>
                <w:color w:val="000000" w:themeColor="text1"/>
              </w:rPr>
              <w:t>’</w:t>
            </w:r>
            <w:r>
              <w:rPr>
                <w:iCs/>
                <w:color w:val="000000" w:themeColor="text1"/>
              </w:rPr>
              <w:t xml:space="preserve">un yaptığı bildirim (yukarıda </w:t>
            </w:r>
            <w:r w:rsidR="001F7208">
              <w:rPr>
                <w:iCs/>
                <w:color w:val="000000" w:themeColor="text1"/>
              </w:rPr>
              <w:t>“</w:t>
            </w:r>
            <w:r>
              <w:rPr>
                <w:iCs/>
                <w:color w:val="000000" w:themeColor="text1"/>
              </w:rPr>
              <w:t>Güvenlik Olayı Bildirimi</w:t>
            </w:r>
            <w:r w:rsidR="001F7208">
              <w:rPr>
                <w:iCs/>
                <w:color w:val="000000" w:themeColor="text1"/>
              </w:rPr>
              <w:t>”</w:t>
            </w:r>
            <w:r>
              <w:rPr>
                <w:iCs/>
                <w:color w:val="000000" w:themeColor="text1"/>
              </w:rPr>
              <w:t xml:space="preserve"> bölümünde açıklanan şekilde), makul olmayan erteleme olmaksızın ve herhangi bir durumda 30 takvim günü içinde yapılacaktır.</w:t>
            </w:r>
          </w:p>
          <w:p w14:paraId="3818EE7A" w14:textId="4139419A" w:rsidR="00272578" w:rsidRPr="00690C65" w:rsidRDefault="00272578" w:rsidP="004E4869">
            <w:pPr>
              <w:pStyle w:val="ProductList-Body"/>
              <w:ind w:left="162" w:hanging="4"/>
            </w:pPr>
            <w:r>
              <w:rPr>
                <w:color w:val="000000" w:themeColor="text1"/>
              </w:rPr>
              <w:t xml:space="preserve">Microsoft, </w:t>
            </w:r>
            <w:r>
              <w:t>hangi verinin kime ve ne zaman ifşa edildiği dahil Müşteri Verilerinin ifşasını takip eder ya da Müşterinin takip etmesine imkan verir.</w:t>
            </w:r>
          </w:p>
          <w:p w14:paraId="730CA332" w14:textId="2F819071" w:rsidR="00086F17" w:rsidRDefault="00272578" w:rsidP="0088164F">
            <w:pPr>
              <w:pStyle w:val="ProductList-Body"/>
              <w:spacing w:before="40"/>
            </w:pPr>
            <w:r>
              <w:rPr>
                <w:b/>
              </w:rPr>
              <w:t>Hizmet İzleme</w:t>
            </w:r>
            <w:r w:rsidRPr="00FC6882">
              <w:rPr>
                <w:b/>
                <w:bCs/>
              </w:rPr>
              <w:t>.</w:t>
            </w:r>
            <w:r>
              <w:t xml:space="preserve"> Microsoft güvenlik personeli, gerekli ise onarım çabalarını tasarlamak için en az her altı ayda bir günlükleri teyit eder.</w:t>
            </w:r>
          </w:p>
        </w:tc>
      </w:tr>
      <w:tr w:rsidR="00086F17" w14:paraId="1186CDAD" w14:textId="77777777" w:rsidTr="00961F68">
        <w:tc>
          <w:tcPr>
            <w:tcW w:w="2490" w:type="dxa"/>
            <w:vAlign w:val="center"/>
          </w:tcPr>
          <w:p w14:paraId="417B34CB" w14:textId="1C65413C" w:rsidR="00086F17" w:rsidRDefault="00086F17" w:rsidP="007303AE">
            <w:pPr>
              <w:pStyle w:val="ProductList-Body"/>
            </w:pPr>
            <w:r>
              <w:t>İş Sürekliliği Yönetimi</w:t>
            </w:r>
          </w:p>
        </w:tc>
        <w:tc>
          <w:tcPr>
            <w:tcW w:w="8310" w:type="dxa"/>
          </w:tcPr>
          <w:p w14:paraId="36CE9909" w14:textId="04F316E0" w:rsidR="00272578" w:rsidRPr="00690C65" w:rsidRDefault="003D22CB" w:rsidP="003D22CB">
            <w:pPr>
              <w:pStyle w:val="ProductList-Body"/>
              <w:ind w:left="162" w:hanging="162"/>
            </w:pPr>
            <w:r>
              <w:t>-</w:t>
            </w:r>
            <w:r>
              <w:tab/>
              <w:t>Microsoft, Müşteri Verilerini işleyen bilgi sistemlerinin bulunduğu tesisler için acil durum ve beklenmedik durum planlarını devam ettirir.</w:t>
            </w:r>
          </w:p>
          <w:p w14:paraId="2EA52B9C" w14:textId="53A59FAC" w:rsidR="00086F17" w:rsidRDefault="003D22CB" w:rsidP="003D22CB">
            <w:pPr>
              <w:pStyle w:val="ProductList-Body"/>
              <w:ind w:left="162" w:hanging="162"/>
            </w:pPr>
            <w:r>
              <w:t>-</w:t>
            </w:r>
            <w:r>
              <w:tab/>
              <w:t>Microsoft</w:t>
            </w:r>
            <w:r w:rsidR="002C12D5">
              <w:t>’</w:t>
            </w:r>
            <w:r>
              <w:t>un fazla depolama ve veri kurtarma prosedürleri, Müşteri Verilerini kayboldukları veya tahrip edildikleri zamandan önce asıl veya son kopyalandıkları durumda yeniden yapılandırmaya çalışmak için tasarlanmıştır.</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Çevrimiçi Hizmetler Bilgi Güvenliği Politikası</w:t>
      </w:r>
    </w:p>
    <w:p w14:paraId="4453B305" w14:textId="1F59A0F8" w:rsidR="00C62FB6" w:rsidRPr="00690C65" w:rsidRDefault="00C62FB6" w:rsidP="005638BB">
      <w:pPr>
        <w:pStyle w:val="ProductList-Body"/>
      </w:pPr>
      <w:r>
        <w:t>Her Çevrimiçi Hizmet, aşağıdaki tabloda gösterilen kontrol standartlarına ve çerçevelerine uyan yazılı bir veri güvenliği politikasını (</w:t>
      </w:r>
      <w:r w:rsidR="005638BB">
        <w:t>“</w:t>
      </w:r>
      <w:r>
        <w:t>Bilgi Güvenliği Politikası</w:t>
      </w:r>
      <w:r w:rsidR="005638BB">
        <w:t>”</w:t>
      </w:r>
      <w:r>
        <w:t>) izler.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193"/>
        <w:gridCol w:w="1620"/>
        <w:gridCol w:w="1800"/>
        <w:gridCol w:w="1723"/>
        <w:gridCol w:w="1697"/>
      </w:tblGrid>
      <w:tr w:rsidR="00C62FB6" w:rsidRPr="00C62FB6" w14:paraId="72E90D47" w14:textId="77777777" w:rsidTr="000D0B68">
        <w:trPr>
          <w:tblHeader/>
        </w:trPr>
        <w:tc>
          <w:tcPr>
            <w:tcW w:w="2767" w:type="dxa"/>
            <w:shd w:val="clear" w:color="auto" w:fill="0072C6"/>
            <w:vAlign w:val="center"/>
          </w:tcPr>
          <w:p w14:paraId="708BABA2" w14:textId="77777777" w:rsidR="00C62FB6" w:rsidRPr="00FC7E60" w:rsidRDefault="00C62FB6" w:rsidP="00947446">
            <w:pPr>
              <w:pStyle w:val="ProductList-Body"/>
              <w:keepNext/>
              <w:rPr>
                <w:color w:val="FFFFFF" w:themeColor="background1"/>
              </w:rPr>
            </w:pPr>
            <w:r>
              <w:rPr>
                <w:color w:val="FFFFFF" w:themeColor="background1"/>
              </w:rPr>
              <w:t>Çevrimiçi Hizmet</w:t>
            </w:r>
          </w:p>
        </w:tc>
        <w:tc>
          <w:tcPr>
            <w:tcW w:w="1193" w:type="dxa"/>
            <w:shd w:val="clear" w:color="auto" w:fill="0072C6"/>
            <w:vAlign w:val="center"/>
          </w:tcPr>
          <w:p w14:paraId="39445BB7" w14:textId="77777777" w:rsidR="00C62FB6" w:rsidRPr="00FC7E60" w:rsidRDefault="00C62FB6" w:rsidP="00947446">
            <w:pPr>
              <w:pStyle w:val="ProductList-Body"/>
              <w:keepNext/>
              <w:rPr>
                <w:color w:val="FFFFFF" w:themeColor="background1"/>
              </w:rPr>
            </w:pPr>
            <w:r>
              <w:rPr>
                <w:color w:val="FFFFFF" w:themeColor="background1"/>
              </w:rPr>
              <w:t>ISO 27001</w:t>
            </w:r>
          </w:p>
        </w:tc>
        <w:tc>
          <w:tcPr>
            <w:tcW w:w="1620" w:type="dxa"/>
            <w:shd w:val="clear" w:color="auto" w:fill="0072C6"/>
            <w:vAlign w:val="center"/>
          </w:tcPr>
          <w:p w14:paraId="0E7F4AAF" w14:textId="77777777" w:rsidR="00C62FB6" w:rsidRPr="00690C65" w:rsidRDefault="00C62FB6" w:rsidP="00947446">
            <w:pPr>
              <w:pStyle w:val="ProductList-Body"/>
              <w:keepNext/>
            </w:pPr>
            <w:r>
              <w:rPr>
                <w:color w:val="FFFFFF" w:themeColor="background1"/>
              </w:rPr>
              <w:t>ISO 27002</w:t>
            </w:r>
          </w:p>
          <w:p w14:paraId="4460CED3" w14:textId="77777777" w:rsidR="00C62FB6" w:rsidRPr="00FC7E60" w:rsidRDefault="00C62FB6" w:rsidP="00947446">
            <w:pPr>
              <w:pStyle w:val="ProductList-Body"/>
              <w:keepNext/>
              <w:rPr>
                <w:color w:val="FFFFFF" w:themeColor="background1"/>
              </w:rPr>
            </w:pPr>
            <w:r>
              <w:rPr>
                <w:color w:val="FFFFFF" w:themeColor="background1"/>
              </w:rPr>
              <w:t>Uygulama Esasları</w:t>
            </w:r>
          </w:p>
        </w:tc>
        <w:tc>
          <w:tcPr>
            <w:tcW w:w="1800" w:type="dxa"/>
            <w:shd w:val="clear" w:color="auto" w:fill="0072C6"/>
            <w:vAlign w:val="center"/>
          </w:tcPr>
          <w:p w14:paraId="5795DD33" w14:textId="77777777" w:rsidR="00C62FB6" w:rsidRPr="00690C65" w:rsidRDefault="00C62FB6" w:rsidP="00947446">
            <w:pPr>
              <w:pStyle w:val="ProductList-Body"/>
              <w:keepNext/>
            </w:pPr>
            <w:r>
              <w:rPr>
                <w:color w:val="FFFFFF" w:themeColor="background1"/>
              </w:rPr>
              <w:t>ISO 27018</w:t>
            </w:r>
          </w:p>
          <w:p w14:paraId="50EB57C8" w14:textId="2B53C186" w:rsidR="00CA40F6" w:rsidRPr="00FC7E60" w:rsidRDefault="00CA40F6" w:rsidP="00947446">
            <w:pPr>
              <w:pStyle w:val="ProductList-Body"/>
              <w:keepNext/>
              <w:rPr>
                <w:color w:val="FFFFFF" w:themeColor="background1"/>
                <w:lang w:val="fr-FR"/>
              </w:rPr>
            </w:pPr>
            <w:r>
              <w:rPr>
                <w:color w:val="FFFFFF" w:themeColor="background1"/>
              </w:rPr>
              <w:t>Uygulama Esasları</w:t>
            </w:r>
          </w:p>
        </w:tc>
        <w:tc>
          <w:tcPr>
            <w:tcW w:w="1723" w:type="dxa"/>
            <w:shd w:val="clear" w:color="auto" w:fill="0072C6"/>
            <w:vAlign w:val="center"/>
          </w:tcPr>
          <w:p w14:paraId="6F937968" w14:textId="77777777" w:rsidR="00C62FB6" w:rsidRPr="00FC7E60" w:rsidRDefault="00C62FB6" w:rsidP="00947446">
            <w:pPr>
              <w:pStyle w:val="ProductList-Body"/>
              <w:keepNext/>
              <w:rPr>
                <w:color w:val="FFFFFF" w:themeColor="background1"/>
                <w:lang w:val="fr-FR"/>
              </w:rPr>
            </w:pPr>
            <w:r>
              <w:rPr>
                <w:color w:val="FFFFFF" w:themeColor="background1"/>
              </w:rPr>
              <w:t>SSAE 16 SOC 1 Tip II</w:t>
            </w:r>
          </w:p>
        </w:tc>
        <w:tc>
          <w:tcPr>
            <w:tcW w:w="1697" w:type="dxa"/>
            <w:shd w:val="clear" w:color="auto" w:fill="0072C6"/>
            <w:vAlign w:val="center"/>
          </w:tcPr>
          <w:p w14:paraId="07A57E40" w14:textId="77777777" w:rsidR="00C62FB6" w:rsidRPr="00FC7E60" w:rsidRDefault="00C62FB6" w:rsidP="00947446">
            <w:pPr>
              <w:pStyle w:val="ProductList-Body"/>
              <w:keepNext/>
              <w:rPr>
                <w:color w:val="FFFFFF" w:themeColor="background1"/>
                <w:lang w:val="fr-FR"/>
              </w:rPr>
            </w:pPr>
            <w:r>
              <w:rPr>
                <w:color w:val="FFFFFF" w:themeColor="background1"/>
              </w:rPr>
              <w:t>SSAE 16 SOC 2 Tip II</w:t>
            </w:r>
          </w:p>
        </w:tc>
      </w:tr>
      <w:tr w:rsidR="00C62FB6" w:rsidRPr="00C62FB6" w14:paraId="675407D8" w14:textId="77777777" w:rsidTr="000D0B68">
        <w:trPr>
          <w:trHeight w:val="288"/>
        </w:trPr>
        <w:tc>
          <w:tcPr>
            <w:tcW w:w="2767" w:type="dxa"/>
            <w:vAlign w:val="center"/>
          </w:tcPr>
          <w:p w14:paraId="71AF4730" w14:textId="77777777" w:rsidR="00C62FB6" w:rsidRPr="00C62FB6" w:rsidRDefault="00C62FB6" w:rsidP="00C62FB6">
            <w:pPr>
              <w:pStyle w:val="ProductList-Body"/>
            </w:pPr>
            <w:r>
              <w:t>Office 365 Hizmetleri</w:t>
            </w:r>
          </w:p>
        </w:tc>
        <w:tc>
          <w:tcPr>
            <w:tcW w:w="1193" w:type="dxa"/>
            <w:vAlign w:val="center"/>
          </w:tcPr>
          <w:p w14:paraId="6C4AF9F1" w14:textId="77777777" w:rsidR="00C62FB6" w:rsidRPr="00C62FB6" w:rsidRDefault="00C62FB6" w:rsidP="00C62FB6">
            <w:pPr>
              <w:pStyle w:val="ProductList-Body"/>
            </w:pPr>
            <w:r>
              <w:t>Evet</w:t>
            </w:r>
          </w:p>
        </w:tc>
        <w:tc>
          <w:tcPr>
            <w:tcW w:w="1620" w:type="dxa"/>
            <w:vAlign w:val="center"/>
          </w:tcPr>
          <w:p w14:paraId="136375FC" w14:textId="77777777" w:rsidR="00C62FB6" w:rsidRPr="00C62FB6" w:rsidRDefault="00C62FB6" w:rsidP="00C62FB6">
            <w:pPr>
              <w:pStyle w:val="ProductList-Body"/>
            </w:pPr>
            <w:r>
              <w:t>Evet</w:t>
            </w:r>
          </w:p>
        </w:tc>
        <w:tc>
          <w:tcPr>
            <w:tcW w:w="1800" w:type="dxa"/>
            <w:vAlign w:val="center"/>
          </w:tcPr>
          <w:p w14:paraId="69B1F985" w14:textId="77777777" w:rsidR="00C62FB6" w:rsidRPr="00C62FB6" w:rsidRDefault="00C62FB6" w:rsidP="00C62FB6">
            <w:pPr>
              <w:pStyle w:val="ProductList-Body"/>
            </w:pPr>
            <w:r>
              <w:t>Evet</w:t>
            </w:r>
          </w:p>
        </w:tc>
        <w:tc>
          <w:tcPr>
            <w:tcW w:w="1723" w:type="dxa"/>
            <w:vAlign w:val="center"/>
          </w:tcPr>
          <w:p w14:paraId="6BBE4D43" w14:textId="77777777" w:rsidR="00C62FB6" w:rsidRPr="00C62FB6" w:rsidRDefault="00C62FB6" w:rsidP="00C62FB6">
            <w:pPr>
              <w:pStyle w:val="ProductList-Body"/>
            </w:pPr>
            <w:r>
              <w:t>Evet</w:t>
            </w:r>
          </w:p>
        </w:tc>
        <w:tc>
          <w:tcPr>
            <w:tcW w:w="1697" w:type="dxa"/>
            <w:vAlign w:val="center"/>
          </w:tcPr>
          <w:p w14:paraId="7EA6FD65" w14:textId="77777777" w:rsidR="00C62FB6" w:rsidRPr="00C62FB6" w:rsidRDefault="00C62FB6" w:rsidP="00C62FB6">
            <w:pPr>
              <w:pStyle w:val="ProductList-Body"/>
            </w:pPr>
            <w:r>
              <w:t>Evet</w:t>
            </w:r>
          </w:p>
        </w:tc>
      </w:tr>
      <w:tr w:rsidR="00C62FB6" w:rsidRPr="00C62FB6" w14:paraId="08C71880" w14:textId="77777777" w:rsidTr="000D0B68">
        <w:trPr>
          <w:trHeight w:val="288"/>
        </w:trPr>
        <w:tc>
          <w:tcPr>
            <w:tcW w:w="2767" w:type="dxa"/>
            <w:vAlign w:val="center"/>
          </w:tcPr>
          <w:p w14:paraId="1DBDE8ED" w14:textId="5D300FF1" w:rsidR="00C62FB6" w:rsidRPr="00C62FB6" w:rsidRDefault="00C62FB6" w:rsidP="00C62FB6">
            <w:pPr>
              <w:pStyle w:val="ProductList-Body"/>
            </w:pPr>
            <w:r>
              <w:t xml:space="preserve">Microsoft Dynamics </w:t>
            </w:r>
            <w:r w:rsidR="004E4869">
              <w:t>Çevrimiçi Hizmetler</w:t>
            </w:r>
          </w:p>
        </w:tc>
        <w:tc>
          <w:tcPr>
            <w:tcW w:w="1193" w:type="dxa"/>
            <w:vAlign w:val="center"/>
          </w:tcPr>
          <w:p w14:paraId="199D7E74" w14:textId="77777777" w:rsidR="00C62FB6" w:rsidRPr="00C62FB6" w:rsidRDefault="00C62FB6" w:rsidP="00C62FB6">
            <w:pPr>
              <w:pStyle w:val="ProductList-Body"/>
            </w:pPr>
            <w:r>
              <w:t>Evet</w:t>
            </w:r>
          </w:p>
        </w:tc>
        <w:tc>
          <w:tcPr>
            <w:tcW w:w="1620" w:type="dxa"/>
            <w:vAlign w:val="center"/>
          </w:tcPr>
          <w:p w14:paraId="4A08DE04" w14:textId="77777777" w:rsidR="00C62FB6" w:rsidRPr="00C62FB6" w:rsidRDefault="00C62FB6" w:rsidP="00C62FB6">
            <w:pPr>
              <w:pStyle w:val="ProductList-Body"/>
            </w:pPr>
            <w:r>
              <w:t>Evet</w:t>
            </w:r>
          </w:p>
        </w:tc>
        <w:tc>
          <w:tcPr>
            <w:tcW w:w="1800" w:type="dxa"/>
            <w:vAlign w:val="center"/>
          </w:tcPr>
          <w:p w14:paraId="513A09EE" w14:textId="540A7A4F" w:rsidR="00C62FB6" w:rsidRPr="00C62FB6" w:rsidRDefault="008F0187" w:rsidP="00C62FB6">
            <w:pPr>
              <w:pStyle w:val="ProductList-Body"/>
            </w:pPr>
            <w:r>
              <w:t>Evet</w:t>
            </w:r>
          </w:p>
        </w:tc>
        <w:tc>
          <w:tcPr>
            <w:tcW w:w="1723" w:type="dxa"/>
            <w:vAlign w:val="center"/>
          </w:tcPr>
          <w:p w14:paraId="3A9BDE6E" w14:textId="77777777" w:rsidR="00C62FB6" w:rsidRPr="00C62FB6" w:rsidRDefault="00C62FB6" w:rsidP="00C62FB6">
            <w:pPr>
              <w:pStyle w:val="ProductList-Body"/>
            </w:pPr>
            <w:r>
              <w:t>Evet</w:t>
            </w:r>
          </w:p>
        </w:tc>
        <w:tc>
          <w:tcPr>
            <w:tcW w:w="1697" w:type="dxa"/>
            <w:vAlign w:val="center"/>
          </w:tcPr>
          <w:p w14:paraId="08B0FC2E" w14:textId="77777777" w:rsidR="00C62FB6" w:rsidRPr="00C62FB6" w:rsidRDefault="00C62FB6" w:rsidP="00C62FB6">
            <w:pPr>
              <w:pStyle w:val="ProductList-Body"/>
            </w:pPr>
            <w:r>
              <w:t>Evet</w:t>
            </w:r>
          </w:p>
        </w:tc>
      </w:tr>
      <w:tr w:rsidR="00C62FB6" w:rsidRPr="00C62FB6" w14:paraId="10E95515" w14:textId="77777777" w:rsidTr="000D0B68">
        <w:trPr>
          <w:trHeight w:val="288"/>
        </w:trPr>
        <w:tc>
          <w:tcPr>
            <w:tcW w:w="2767" w:type="dxa"/>
            <w:vAlign w:val="center"/>
          </w:tcPr>
          <w:p w14:paraId="5903AB48" w14:textId="77777777" w:rsidR="00C62FB6" w:rsidRPr="00C62FB6" w:rsidRDefault="00C62FB6" w:rsidP="00C62FB6">
            <w:pPr>
              <w:pStyle w:val="ProductList-Body"/>
            </w:pPr>
            <w:r>
              <w:t>Microsoft Azure Office Hizmetler</w:t>
            </w:r>
          </w:p>
        </w:tc>
        <w:tc>
          <w:tcPr>
            <w:tcW w:w="1193" w:type="dxa"/>
            <w:vAlign w:val="center"/>
          </w:tcPr>
          <w:p w14:paraId="7CCEDF9D" w14:textId="77777777" w:rsidR="00C62FB6" w:rsidRPr="00C62FB6" w:rsidRDefault="00C62FB6" w:rsidP="00C62FB6">
            <w:pPr>
              <w:pStyle w:val="ProductList-Body"/>
            </w:pPr>
            <w:r>
              <w:t>Evet</w:t>
            </w:r>
          </w:p>
        </w:tc>
        <w:tc>
          <w:tcPr>
            <w:tcW w:w="1620" w:type="dxa"/>
            <w:vAlign w:val="center"/>
          </w:tcPr>
          <w:p w14:paraId="276590E8" w14:textId="77777777" w:rsidR="00C62FB6" w:rsidRPr="00C62FB6" w:rsidRDefault="00C62FB6" w:rsidP="00C62FB6">
            <w:pPr>
              <w:pStyle w:val="ProductList-Body"/>
            </w:pPr>
            <w:r>
              <w:t>Evet</w:t>
            </w:r>
          </w:p>
        </w:tc>
        <w:tc>
          <w:tcPr>
            <w:tcW w:w="1800" w:type="dxa"/>
            <w:vAlign w:val="center"/>
          </w:tcPr>
          <w:p w14:paraId="7E74EC52" w14:textId="77777777" w:rsidR="00C62FB6" w:rsidRPr="00C62FB6" w:rsidRDefault="00C62FB6" w:rsidP="00C62FB6">
            <w:pPr>
              <w:pStyle w:val="ProductList-Body"/>
            </w:pPr>
            <w:r>
              <w:t>Evet</w:t>
            </w:r>
          </w:p>
        </w:tc>
        <w:tc>
          <w:tcPr>
            <w:tcW w:w="1723" w:type="dxa"/>
            <w:vAlign w:val="center"/>
          </w:tcPr>
          <w:p w14:paraId="669AF009" w14:textId="77777777" w:rsidR="00C62FB6" w:rsidRPr="00C62FB6" w:rsidRDefault="00C62FB6" w:rsidP="00C62FB6">
            <w:pPr>
              <w:pStyle w:val="ProductList-Body"/>
            </w:pPr>
            <w:r>
              <w:t>Farklılık gösterir*</w:t>
            </w:r>
          </w:p>
        </w:tc>
        <w:tc>
          <w:tcPr>
            <w:tcW w:w="1697" w:type="dxa"/>
            <w:vAlign w:val="center"/>
          </w:tcPr>
          <w:p w14:paraId="60F778FC" w14:textId="77777777" w:rsidR="00C62FB6" w:rsidRPr="00C62FB6" w:rsidRDefault="00C62FB6" w:rsidP="00C62FB6">
            <w:pPr>
              <w:pStyle w:val="ProductList-Body"/>
            </w:pPr>
            <w:r>
              <w:t>Farklılık gösterir*</w:t>
            </w:r>
          </w:p>
        </w:tc>
      </w:tr>
      <w:tr w:rsidR="00C62FB6" w:rsidRPr="00C62FB6" w14:paraId="247EA9C8" w14:textId="77777777" w:rsidTr="000D0B68">
        <w:trPr>
          <w:trHeight w:val="288"/>
        </w:trPr>
        <w:tc>
          <w:tcPr>
            <w:tcW w:w="2767" w:type="dxa"/>
            <w:vAlign w:val="center"/>
          </w:tcPr>
          <w:p w14:paraId="6271D1EE" w14:textId="6E51AF0A" w:rsidR="00C62FB6" w:rsidRPr="00C62FB6" w:rsidRDefault="00C62FB6" w:rsidP="00C62FB6">
            <w:pPr>
              <w:pStyle w:val="ProductList-Body"/>
            </w:pPr>
            <w:r>
              <w:t>Microsoft Intune Çevrimiçi Hizmetleri</w:t>
            </w:r>
          </w:p>
        </w:tc>
        <w:tc>
          <w:tcPr>
            <w:tcW w:w="1193" w:type="dxa"/>
            <w:vAlign w:val="center"/>
          </w:tcPr>
          <w:p w14:paraId="438F865B" w14:textId="77777777" w:rsidR="00C62FB6" w:rsidRPr="00C62FB6" w:rsidRDefault="00C62FB6" w:rsidP="00C62FB6">
            <w:pPr>
              <w:pStyle w:val="ProductList-Body"/>
            </w:pPr>
            <w:r>
              <w:t>Evet</w:t>
            </w:r>
          </w:p>
        </w:tc>
        <w:tc>
          <w:tcPr>
            <w:tcW w:w="1620" w:type="dxa"/>
            <w:vAlign w:val="center"/>
          </w:tcPr>
          <w:p w14:paraId="7422244D" w14:textId="77777777" w:rsidR="00C62FB6" w:rsidRPr="00C62FB6" w:rsidRDefault="00C62FB6" w:rsidP="00C62FB6">
            <w:pPr>
              <w:pStyle w:val="ProductList-Body"/>
            </w:pPr>
            <w:r>
              <w:t>Evet</w:t>
            </w:r>
          </w:p>
        </w:tc>
        <w:tc>
          <w:tcPr>
            <w:tcW w:w="1800" w:type="dxa"/>
            <w:vAlign w:val="center"/>
          </w:tcPr>
          <w:p w14:paraId="5CD7969B" w14:textId="1E84F7A1" w:rsidR="00C62FB6" w:rsidRPr="00C62FB6" w:rsidRDefault="008F0187" w:rsidP="00C62FB6">
            <w:pPr>
              <w:pStyle w:val="ProductList-Body"/>
            </w:pPr>
            <w:r>
              <w:t>Evet</w:t>
            </w:r>
          </w:p>
        </w:tc>
        <w:tc>
          <w:tcPr>
            <w:tcW w:w="1723" w:type="dxa"/>
            <w:vAlign w:val="center"/>
          </w:tcPr>
          <w:p w14:paraId="55B9A33B" w14:textId="77777777" w:rsidR="00C62FB6" w:rsidRPr="00C62FB6" w:rsidRDefault="00C62FB6" w:rsidP="00C62FB6">
            <w:pPr>
              <w:pStyle w:val="ProductList-Body"/>
            </w:pPr>
            <w:r>
              <w:t>Hayır</w:t>
            </w:r>
          </w:p>
        </w:tc>
        <w:tc>
          <w:tcPr>
            <w:tcW w:w="1697" w:type="dxa"/>
            <w:vAlign w:val="center"/>
          </w:tcPr>
          <w:p w14:paraId="4DB7EFFD" w14:textId="77777777" w:rsidR="00C62FB6" w:rsidRPr="00C62FB6" w:rsidRDefault="00C62FB6" w:rsidP="00C62FB6">
            <w:pPr>
              <w:pStyle w:val="ProductList-Body"/>
            </w:pPr>
            <w:r>
              <w:t>Hayır</w:t>
            </w:r>
          </w:p>
        </w:tc>
      </w:tr>
    </w:tbl>
    <w:p w14:paraId="15A1B9DB" w14:textId="47FDBC72" w:rsidR="00C62FB6" w:rsidRPr="00690C65" w:rsidRDefault="00C62FB6" w:rsidP="00C62FB6">
      <w:pPr>
        <w:pStyle w:val="ProductList-Body"/>
      </w:pPr>
      <w:r>
        <w:t>*Mevcut kapsamın ayrıntıları denetim raporunda, özeti ise Microsoft Azure Trust Center</w:t>
      </w:r>
      <w:r w:rsidR="002C12D5">
        <w:t>’</w:t>
      </w:r>
      <w:r>
        <w:t>da verilmiştir.</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herhangi bir zamanda endüstri veya kamu sektörü standartları ekleyebilir. Microsoft, endüstride artık kullanılmadığı ve yerine başka bir standart konmadığı (varsa) sürece, yukarıdaki tabloda belirtilen bir standardı veya çerçeveyi ortadan kaldırmayacaktır.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İfşa etmeme yükümlülüğüne tabi olarak, Microsoft, Müşteri tarafından Microsoft güvenlik uygulamaları ve politikalarına ilişkin makul surette talep edilen diğer bilgiler ile birlikte Müşteriye her Bilgi Güvenliği Politikasını sunacaktır.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Müşteri, her Bilgi Güvenliği Politikasını gözden geçirmekten ve ilgili politikanın Müşterinin gereksinimlerini karşılayıp karşılamadığını bağımsız olarak belirlemekten yalnızca kendisi sorumludur. </w:t>
      </w:r>
    </w:p>
    <w:p w14:paraId="0E65A8B4" w14:textId="77777777" w:rsidR="00C62FB6" w:rsidRPr="00690C65" w:rsidRDefault="00C62FB6" w:rsidP="00C62FB6">
      <w:pPr>
        <w:pStyle w:val="ProductList-Body"/>
      </w:pPr>
    </w:p>
    <w:p w14:paraId="6D05B1CB" w14:textId="046F3E8C" w:rsidR="00C62FB6" w:rsidRPr="00690C65" w:rsidRDefault="00C62FB6" w:rsidP="00C62FB6">
      <w:pPr>
        <w:pStyle w:val="ProductList-Body"/>
      </w:pPr>
      <w:r>
        <w:t>Eğer Standart Sözleşmeye Yönelik Maddeler geçerliyse, o zaman bu bölüm, Standart Sözleşmeye Yönelik Maddelerin 5. Madde paragraf f ve 12. Madde paragraf 2</w:t>
      </w:r>
      <w:r w:rsidR="002C12D5">
        <w:t>’</w:t>
      </w:r>
      <w:r>
        <w:t>sine ek olarak yer almaktadır.</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Çevrimiçi Hizmetlere İlişkin Microsoft Denetimleri</w:t>
      </w:r>
    </w:p>
    <w:p w14:paraId="270635B4" w14:textId="77777777" w:rsidR="00C62FB6" w:rsidRPr="00690C65" w:rsidRDefault="00C62FB6" w:rsidP="00C62FB6">
      <w:pPr>
        <w:pStyle w:val="ProductList-Body"/>
      </w:pPr>
      <w:r>
        <w:t>Her Çevrimiçi Hizmet için, Microsoft, Müşteri Verilerinin (kişisel veriler dahil) işlenmesinde kullandığı bilgisayarlarda, bilgi işlem ortamında ve fiziksel veri merkezlerinde güvenliği aşağıdaki şekilde denetleyecektir: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Denetimler için bir standardın veya çerçevenin sağlanması durumunda, söz konusu kontrol standardı veya çerçevesi her Çevrimiçi Hizmet için en az yılda bir kez denetlenecektir.</w:t>
      </w:r>
    </w:p>
    <w:p w14:paraId="4E1C16AD" w14:textId="0C38EA08" w:rsidR="00C62FB6" w:rsidRPr="00690C65" w:rsidRDefault="00C62FB6" w:rsidP="00C62FB6">
      <w:pPr>
        <w:pStyle w:val="ProductList-Body"/>
        <w:numPr>
          <w:ilvl w:val="1"/>
          <w:numId w:val="9"/>
        </w:numPr>
      </w:pPr>
      <w:r>
        <w:t>Her denetim, ilgili her kontrol standardına veya çerçevesine ilişkin düzenleyici organın veya akreditasyon kuruluşunun standartlarına ve kurallarına göre gerçekleştirilecektir.</w:t>
      </w:r>
    </w:p>
    <w:p w14:paraId="269EC67D" w14:textId="55728B77" w:rsidR="00C62FB6" w:rsidRPr="00690C65" w:rsidRDefault="00C62FB6" w:rsidP="00C62FB6">
      <w:pPr>
        <w:pStyle w:val="ProductList-Body"/>
        <w:numPr>
          <w:ilvl w:val="1"/>
          <w:numId w:val="9"/>
        </w:numPr>
      </w:pPr>
      <w:r>
        <w:t>Her denetim Microsoft</w:t>
      </w:r>
      <w:r w:rsidR="002C12D5">
        <w:t>’</w:t>
      </w:r>
      <w:r>
        <w:t>un seçeceği ve masraflarını üstleneceği nitelikli, bağımsız, üçüncü kişi güvenlik denetçileri tarafından gerçekleştirilecektir.</w:t>
      </w:r>
    </w:p>
    <w:p w14:paraId="34316282" w14:textId="77777777" w:rsidR="00C62FB6" w:rsidRPr="00690C65" w:rsidRDefault="00C62FB6" w:rsidP="00C62FB6">
      <w:pPr>
        <w:pStyle w:val="ProductList-Body"/>
      </w:pPr>
    </w:p>
    <w:p w14:paraId="659CD86F" w14:textId="1C24428A" w:rsidR="00C62FB6" w:rsidRPr="00690C65" w:rsidRDefault="00C62FB6" w:rsidP="00BC36A4">
      <w:pPr>
        <w:pStyle w:val="ProductList-Body"/>
      </w:pPr>
      <w:r>
        <w:t>Her denetimin sonunda bir denetim raporu (</w:t>
      </w:r>
      <w:r w:rsidR="00BC36A4">
        <w:t>“</w:t>
      </w:r>
      <w:r>
        <w:t>Microsoft Denetim Raporu</w:t>
      </w:r>
      <w:r w:rsidR="00BC36A4">
        <w:t>”</w:t>
      </w:r>
      <w:r>
        <w:t>) oluşturulacaktır ve bu rapor Microsoft</w:t>
      </w:r>
      <w:r w:rsidR="002C12D5">
        <w:t>’</w:t>
      </w:r>
      <w:r>
        <w:t>un Gizli Bilgisi olacaktır. Microsoft Denetim Raporu</w:t>
      </w:r>
      <w:r w:rsidR="002C12D5">
        <w:t>’</w:t>
      </w:r>
      <w:r>
        <w:t>nda, denetçinin tüm önemli bulguları net bir şekilde açıklanacaktır. Microsoft, Microsoft Denetim Raporu</w:t>
      </w:r>
      <w:r w:rsidR="002C12D5">
        <w:t>’</w:t>
      </w:r>
      <w:r>
        <w:t>nda ortaya atılan sorunları denetçiyi tatmin edecek şekilde derhal giderecektir.</w:t>
      </w:r>
    </w:p>
    <w:p w14:paraId="4D2817E7" w14:textId="77777777" w:rsidR="00C62FB6" w:rsidRPr="00690C65" w:rsidRDefault="00C62FB6" w:rsidP="00C62FB6">
      <w:pPr>
        <w:pStyle w:val="ProductList-Body"/>
      </w:pPr>
    </w:p>
    <w:p w14:paraId="1629E33E" w14:textId="2676965A" w:rsidR="00C62FB6" w:rsidRPr="00690C65" w:rsidRDefault="00C62FB6" w:rsidP="00C62FB6">
      <w:pPr>
        <w:pStyle w:val="ProductList-Body"/>
      </w:pPr>
      <w:r>
        <w:t>Eğer Müşteri talep ederse, Microsoft, Müşteriye her Microsoft Denetim Raporunu sağlayacaktır, böylece Müşteri Microsoft</w:t>
      </w:r>
      <w:r w:rsidR="002C12D5">
        <w:t>’</w:t>
      </w:r>
      <w:r>
        <w:t>un DPT kapsamındaki güvenlik yükümlülüklerine uyup uymadığını doğrulayabilir. Microsoft Denetim Raporu, Microsoft</w:t>
      </w:r>
      <w:r w:rsidR="002C12D5">
        <w:t>’</w:t>
      </w:r>
      <w:r>
        <w:t>un ve denetçinin ifşa etmeme ve dağıtım sınırlamalarına tabi olacaktır.</w:t>
      </w:r>
    </w:p>
    <w:p w14:paraId="5FFF91B2" w14:textId="77777777" w:rsidR="00C62FB6" w:rsidRPr="00690C65" w:rsidRDefault="00C62FB6" w:rsidP="00C62FB6">
      <w:pPr>
        <w:pStyle w:val="ProductList-Body"/>
      </w:pPr>
    </w:p>
    <w:p w14:paraId="6A854123" w14:textId="19A8AC9A" w:rsidR="00C62FB6" w:rsidRPr="00690C65" w:rsidRDefault="00C62FB6" w:rsidP="00C62FB6">
      <w:pPr>
        <w:pStyle w:val="ProductList-Body"/>
      </w:pPr>
      <w:r>
        <w:t>Eğer Standart Sözleşmeye Yönelik Maddeler geçerliyse, o zaman (1) Müşteri, DPT</w:t>
      </w:r>
      <w:r w:rsidR="002C12D5">
        <w:t>’</w:t>
      </w:r>
      <w:r>
        <w:t>nin bu bölümünde açıklandığı şekilde Microsoft</w:t>
      </w:r>
      <w:r w:rsidR="002C12D5">
        <w:t>’</w:t>
      </w:r>
      <w:r>
        <w:t>a denetimi yürütme talimatı vererek kendi denetim hakkını kullanmayı kabul eder ve (2) Müşteri bu talimatı değiştirmek isterse, Standart Sözleşmeye Yönelik Maddelerde sözü geçen şekilde değiştirme hakkına sahiptir ve bu talimat yazılı olarak istenecektir.</w:t>
      </w:r>
    </w:p>
    <w:p w14:paraId="1520D600" w14:textId="77777777" w:rsidR="00C62FB6" w:rsidRPr="00690C65" w:rsidRDefault="00C62FB6" w:rsidP="00C62FB6">
      <w:pPr>
        <w:pStyle w:val="ProductList-Body"/>
      </w:pPr>
    </w:p>
    <w:p w14:paraId="27BE8243" w14:textId="49086146" w:rsidR="00C62FB6" w:rsidRPr="00690C65" w:rsidRDefault="00C62FB6" w:rsidP="00C62FB6">
      <w:pPr>
        <w:pStyle w:val="ProductList-Body"/>
      </w:pPr>
      <w:r>
        <w:t>Eğer Standart Sözleşmeye Yönelik Maddeler geçerliyse, o zaman DPT</w:t>
      </w:r>
      <w:r w:rsidR="002C12D5">
        <w:t>’</w:t>
      </w:r>
      <w:r>
        <w:t>nin bu bölümündeki hiçbir şey Standart Sözleşmeye Yönelik Maddeleri değiştirmez veya hiçbir düzenleyici kurulun ya da veri sahibinin Standart Sözleşmeye Yönelik Maddeler kapsamındaki haklarını etkilemez. Microsoft, bu bölümün planlanan üçüncü taraf lehtarıdır.</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43151"/>
      <w:r>
        <w:t>Çevrimiçi Hizmete Yönelik Hükümler</w:t>
      </w:r>
      <w:bookmarkEnd w:id="54"/>
      <w:bookmarkEnd w:id="55"/>
    </w:p>
    <w:p w14:paraId="3B9E80E0" w14:textId="0886A4BA" w:rsidR="000E6ED8" w:rsidRPr="00690C65" w:rsidRDefault="00272578" w:rsidP="00A914BF">
      <w:pPr>
        <w:pStyle w:val="ProductList-Body"/>
      </w:pPr>
      <w:r>
        <w:t>Bir Çevrimiçi Hizmet aşağıda listelenmemişse, hiç bir Çevrimiçi Hizmete yönelik hükme sahip değildir.</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43152"/>
      <w:r>
        <w:t>Microsoft Azure Hizmetler</w:t>
      </w:r>
      <w:bookmarkEnd w:id="56"/>
    </w:p>
    <w:p w14:paraId="16A72131" w14:textId="7F9996B9" w:rsidR="00CC34E7" w:rsidRPr="00690C65" w:rsidRDefault="00CC34E7" w:rsidP="00CC34E7">
      <w:pPr>
        <w:pStyle w:val="ProductList-Body"/>
      </w:pPr>
      <w:r>
        <w:rPr>
          <w:b/>
          <w:color w:val="00188F"/>
        </w:rPr>
        <w:t>Bildirimler</w:t>
      </w:r>
    </w:p>
    <w:p w14:paraId="24B11431" w14:textId="50C6A010" w:rsidR="00CC34E7" w:rsidRPr="00690C65" w:rsidRDefault="00250751" w:rsidP="00CC34E7">
      <w:pPr>
        <w:pStyle w:val="ProductList-Body"/>
      </w:pPr>
      <w:hyperlink w:anchor="Attachment1" w:history="1">
        <w:r w:rsidR="00CC34E7">
          <w:rPr>
            <w:rStyle w:val="Hyperlink"/>
          </w:rPr>
          <w:t>Ek 1</w:t>
        </w:r>
      </w:hyperlink>
      <w:r w:rsidR="002C12D5">
        <w:t>‘</w:t>
      </w:r>
      <w:r w:rsidR="00CC34E7">
        <w:t>de yer alan Müşteri Desteği ve H.264/AVC Görsel Standardı, VC-1 Video Standardı ve MPEG-4 Kısım 2 Görsel Standardı ve MPEG-2 Video Standardı Bildirimleri geçerlidir.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Hizmet Seviyesi Anlaşması</w:t>
      </w:r>
    </w:p>
    <w:p w14:paraId="41766555" w14:textId="1C6B2B8D" w:rsidR="00CC34E7" w:rsidRPr="00690C65" w:rsidRDefault="00CC34E7" w:rsidP="00CC34E7">
      <w:pPr>
        <w:pStyle w:val="ProductList-Body"/>
      </w:pPr>
      <w:r>
        <w:rPr>
          <w:rStyle w:val="Hyperlink"/>
        </w:rPr>
        <w:t>http://azure.microsoft.com/support/legal/sla/</w:t>
      </w:r>
      <w:r>
        <w:t xml:space="preserve"> adresindeki web sitesine bakın.</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Tanımlar</w:t>
      </w:r>
    </w:p>
    <w:p w14:paraId="7A4AF654" w14:textId="79207F86" w:rsidR="00272578" w:rsidRPr="00690C65" w:rsidRDefault="00723D53" w:rsidP="00723D53">
      <w:pPr>
        <w:pStyle w:val="ProductList-Body"/>
        <w:spacing w:after="120"/>
      </w:pPr>
      <w:r>
        <w:t>“</w:t>
      </w:r>
      <w:r w:rsidR="009616E2">
        <w:t>Müşteri Çözümü</w:t>
      </w:r>
      <w:r>
        <w:t>”</w:t>
      </w:r>
      <w:r w:rsidR="009616E2">
        <w:t>; Microsoft Azure Hizmetlerine birincil ve önemli işlevselliği ekleyen ve Microsoft Azure Hizmetleri için öncelikli olarak bir ikame olmayan bir uygulama veya uygulamalar seti anlamına gelir.</w:t>
      </w:r>
    </w:p>
    <w:p w14:paraId="260E95D5" w14:textId="5A8F1A4B" w:rsidR="00186BF6" w:rsidRPr="00690C65" w:rsidRDefault="00FF6097" w:rsidP="009C555E">
      <w:pPr>
        <w:pStyle w:val="ProductList-Body"/>
      </w:pPr>
      <w:r>
        <w:t>“</w:t>
      </w:r>
      <w:r w:rsidR="00186BF6">
        <w:t>Yönetilen Hizmet Çözümü</w:t>
      </w:r>
      <w:r w:rsidR="009C555E">
        <w:t>”</w:t>
      </w:r>
      <w:r w:rsidR="00186BF6">
        <w:t>; Müşteri tarafından bir üçüncü tarafa sağlanan ve Microsoft Azure Hizmetlerinin yönetiminden ve desteklenmesinden oluşan yönetimli bir IT hizmeti anlamına gelir.</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“Microsoft Azure Hizmetleri”; ayrıca lisanslanan şekilde belirtilenler dışında, </w:t>
      </w:r>
      <w:hyperlink r:id="rId28" w:history="1">
        <w:r>
          <w:rPr>
            <w:rStyle w:val="Hyperlink"/>
          </w:rPr>
          <w:t>http://azure.microsoft.com/support/legal/sla/</w:t>
        </w:r>
      </w:hyperlink>
      <w:r>
        <w:t xml:space="preserve"> web sayfasında belirtilen Microsoft hizmetlerinin ve özelliklerinin biri veya daha fazlası anlamına gelir.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Sınırlamalar</w:t>
      </w:r>
    </w:p>
    <w:p w14:paraId="23A765D2" w14:textId="121DFCA9" w:rsidR="00272578" w:rsidRPr="00690C65" w:rsidRDefault="00272578" w:rsidP="009616E2">
      <w:pPr>
        <w:pStyle w:val="ProductList-Body"/>
      </w:pPr>
      <w:r>
        <w:t>Müşteri şunları yapamaz:</w:t>
      </w:r>
    </w:p>
    <w:p w14:paraId="67F9EDEC" w14:textId="77777777" w:rsidR="00272578" w:rsidRPr="00690C65" w:rsidRDefault="00272578" w:rsidP="00A44A41">
      <w:pPr>
        <w:pStyle w:val="ProductList-Body"/>
        <w:numPr>
          <w:ilvl w:val="0"/>
          <w:numId w:val="10"/>
        </w:numPr>
        <w:ind w:left="450" w:hanging="270"/>
      </w:pPr>
      <w:r>
        <w:t>Microsoft Azure Hizmetlerini yeniden satmaz veya yeniden dağıtmaz ya da</w:t>
      </w:r>
    </w:p>
    <w:p w14:paraId="7A295F42" w14:textId="7BF2C9E7" w:rsidR="00272578" w:rsidRPr="00690C65" w:rsidRDefault="00272578" w:rsidP="0088164F">
      <w:pPr>
        <w:pStyle w:val="ProductList-Body"/>
        <w:numPr>
          <w:ilvl w:val="0"/>
          <w:numId w:val="10"/>
        </w:numPr>
        <w:spacing w:before="40"/>
        <w:ind w:left="461" w:hanging="274"/>
      </w:pPr>
      <w:r>
        <w:t>kullanıcı başına kullanıma uygun hale getirilen herhangi bir Microsoft Azure Hizmeti özelliğine (örn. Aktif Dizin Premium) birden çok kullanıcının doğrudan veya dolaylı erişmelerine izin veremez. Microsoft Azure Hizmeti özelliğine uygulanan özel yeniden atama hükümleri, söz konusu özelliğe ait ek belgede sunulabilir.</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Hizmetlerin veya Özelliklerin Kullanımdan Kaldırılması</w:t>
      </w:r>
    </w:p>
    <w:p w14:paraId="20384FBB" w14:textId="12F9580B" w:rsidR="00272578" w:rsidRPr="00690C65" w:rsidRDefault="00272578" w:rsidP="00272578">
      <w:pPr>
        <w:pStyle w:val="ProductList-Body"/>
      </w:pPr>
      <w:r>
        <w:t>Microsoft; güvenlik, yasal veya sistem performansı etkenleri yüzünden hızlandırılmış bir kaldırma gerekmiyorsa, herhangi bir önemli özelliği veya işlevi kaldırmadan veya bir hizmetin kullanımını sonlandırmadan 12 ay önce Müşteriye bildirimde bulunacaktır. Bu durum Önizlemeler için geçerli değildir.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Sona Erme veya Fesih Sonrasında Verilerin Tutulması</w:t>
      </w:r>
    </w:p>
    <w:p w14:paraId="2B576A03" w14:textId="4CEA408C" w:rsidR="00272578" w:rsidRPr="00690C65" w:rsidRDefault="00272578" w:rsidP="00272578">
      <w:pPr>
        <w:pStyle w:val="ProductList-Body"/>
      </w:pPr>
      <w:r>
        <w:t>Müşterinin Çevrimiçi Hizmet üyeliğinin sona ermesi veya feshi, Müşterinin herhangi bir Uzatılmış Dönem süresince Müşteri Verilerini barındırmak için ödeme yükümlülüğünü değiştirmeyecektir.</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Barındırma İstisnası</w:t>
      </w:r>
    </w:p>
    <w:p w14:paraId="538ACDF4" w14:textId="6A2762A6" w:rsidR="00272578" w:rsidRPr="00690C65" w:rsidRDefault="00272578" w:rsidP="00272578">
      <w:pPr>
        <w:pStyle w:val="ProductList-Body"/>
      </w:pPr>
      <w:r>
        <w:t>Müşteri; bir Müşteri Çözümü yaratabilir ve sürdürebilir ve Müşterinin toplu lisanslama anlaşmasında aksine yazılı olanlara rağmen, Microsoft Azure Hizmetini ve Müşteri Verilerini birlikte kullanarak bir Müşteri Çözümü oluşturmak amacıyla Microsoft Azure Hizmetlerini Müşteri tarafından ya da üçüncü bir tarafça sahip olunan veya lisanslanan Müşteri Verileriyle birleştirebilir. Müşteri, söz konusu Müşteri Çözümünün kullanılmasıyla birlikte üçüncü tarafların Microsoft Azure Hizmetlerine erişmesine ve bunları kullanmasına izin verebilir. Müşteri, bu kullanımdan ve bu hükümlerin ve Müşterinin toplu lisanslama anlaşmasının hüküm ve şartlarının söz konusu bu kullanıma uygun olmasını sağlamaktan sorumludur.</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Yönetilen Hizmet İstisnası</w:t>
      </w:r>
    </w:p>
    <w:p w14:paraId="5F263060" w14:textId="78BB81B6" w:rsidR="00186BF6" w:rsidRPr="00690C65" w:rsidRDefault="00186BF6" w:rsidP="00272578">
      <w:pPr>
        <w:pStyle w:val="ProductList-Body"/>
      </w:pPr>
      <w:r>
        <w:t>Müşteri; (i) Müşterinin Microsoft Azure Hizmetlerine erişebilmek, bunları yapılandırabilmek ve yönetebilmek için özel yeterliliğinin olması, (ii) Müşterinin, eğer varsa, Yönetilen Hizmet Çözümündeki sanal OSE(ler)</w:t>
      </w:r>
      <w:r w:rsidR="002C12D5">
        <w:t>’</w:t>
      </w:r>
      <w:r>
        <w:t>e idari erişiminin olması ve (iii) üçüncü tarafın sadece kendi uygulamasına (uygulamalarına) veya sanal OSE(ler)</w:t>
      </w:r>
      <w:r w:rsidR="002C12D5">
        <w:t>’</w:t>
      </w:r>
      <w:r>
        <w:t>ine idari erişiminin olması şartıyla bir Yönetilen Hizmet Çözümü sağlayabilir.</w:t>
      </w:r>
      <w:r w:rsidR="008D70D7">
        <w:t xml:space="preserve"> </w:t>
      </w:r>
      <w:r>
        <w:t>Müşteri, üçüncü tarafın Microsoft Azure Hizmetlerini toplu lisanslama anlaşmasının hükümlerine uygun şekilde kullanmasından sorumludur.</w:t>
      </w:r>
    </w:p>
    <w:p w14:paraId="152601FB" w14:textId="77777777" w:rsidR="0008488D" w:rsidRPr="00690C65" w:rsidRDefault="0008488D" w:rsidP="00272578">
      <w:pPr>
        <w:pStyle w:val="ProductList-Body"/>
      </w:pPr>
    </w:p>
    <w:p w14:paraId="2F8739E8" w14:textId="7ECD7C0F" w:rsidR="00BB13A7" w:rsidRPr="00690C65" w:rsidRDefault="00BB13A7" w:rsidP="00BB13A7">
      <w:pPr>
        <w:pStyle w:val="ProductList-Body"/>
      </w:pPr>
      <w:r>
        <w:rPr>
          <w:b/>
          <w:color w:val="00188F"/>
        </w:rPr>
        <w:t>Microsoft Azure İçindeki Yazılımın Kullanımı</w:t>
      </w:r>
    </w:p>
    <w:p w14:paraId="0F0BF3D1" w14:textId="0DA6C1F9" w:rsidR="00272578" w:rsidRPr="00690C65" w:rsidRDefault="00BB13A7" w:rsidP="00BB13A7">
      <w:pPr>
        <w:pStyle w:val="ProductList-Body"/>
      </w:pPr>
      <w:r>
        <w:t>Belirli Microsoft Azure Hizmetleri, müşterilere Microsoft Azure içindeki yazılımları çalıştırma olanağı sağlar. Bir Microsoft Azure Hizmeti içinde sunulan Microsoft yazılımı için, Microsoft, Müşteriye yazılımı yalnızca Microsoft Azure Hizmeti içinde ve sunulabilecek ek lisans hükümlerine tabi olarak kullanması için sınırlı bir lisans verir. Müşterinin Microsoft Azure Hizmetleri üyeliğinden ayrı olarak yazılım için lisansı olmadığı sürece, Müşteri söz konusu yazılımı Microsoft Azure Hizmeti dışında kullanamaz.</w:t>
      </w:r>
      <w:r w:rsidR="008D70D7">
        <w:t xml:space="preserve"> </w:t>
      </w:r>
      <w:r>
        <w:t>Müşteri, bir Microsoft Azure Hizmeti içinde herhangi bir yazılımı karşıya yüklerse veya yüklerse, söz konusu yazılımı Microsoft Azure Hizmeti içinde kullanmak için gereken hakları almayı kabul eder.</w:t>
      </w:r>
    </w:p>
    <w:p w14:paraId="31B193D4" w14:textId="77777777" w:rsidR="00CD7F8D" w:rsidRPr="0008488D" w:rsidRDefault="00CD7F8D" w:rsidP="00BB13A7">
      <w:pPr>
        <w:pStyle w:val="ProductList-Body"/>
        <w:rPr>
          <w:sz w:val="16"/>
        </w:rPr>
      </w:pPr>
    </w:p>
    <w:p w14:paraId="7253DB67" w14:textId="77207652" w:rsidR="005F013C" w:rsidRPr="00690C65" w:rsidRDefault="005F013C" w:rsidP="005F013C">
      <w:pPr>
        <w:pStyle w:val="ProductList-Body"/>
      </w:pPr>
      <w:r>
        <w:rPr>
          <w:b/>
          <w:color w:val="00188F"/>
        </w:rPr>
        <w:t>Veri Merkezi Kullanılabilirliği</w:t>
      </w:r>
    </w:p>
    <w:p w14:paraId="12EDE99A" w14:textId="1C9F5C17" w:rsidR="005F013C" w:rsidRPr="00690C65" w:rsidRDefault="005F013C" w:rsidP="00272578">
      <w:pPr>
        <w:pStyle w:val="ProductList-Body"/>
      </w:pPr>
      <w:r>
        <w:t xml:space="preserve">Veri merkezlerinin belirli bölgelerde kullanımı, o bölgedeki veya o bölge yakınındaki Müşteriler için kısıtlı olabilir. Hizmet kullanılabilirliği hakkında bilgi için lütfen </w:t>
      </w:r>
      <w:hyperlink r:id="rId29" w:history="1">
        <w:r>
          <w:rPr>
            <w:rStyle w:val="Hyperlink"/>
          </w:rPr>
          <w:t>http://azure.microsoft.com/en-us/regions</w:t>
        </w:r>
      </w:hyperlink>
      <w:r>
        <w:t xml:space="preserve"> adresine bakın.</w:t>
      </w:r>
    </w:p>
    <w:p w14:paraId="7768F54B" w14:textId="77777777" w:rsidR="005F013C" w:rsidRPr="0008488D" w:rsidRDefault="005F013C" w:rsidP="00272578">
      <w:pPr>
        <w:pStyle w:val="ProductList-Body"/>
        <w:rPr>
          <w:sz w:val="16"/>
        </w:rPr>
      </w:pPr>
    </w:p>
    <w:p w14:paraId="0597F066" w14:textId="77777777" w:rsidR="009616E2" w:rsidRPr="00690C65" w:rsidRDefault="00272578" w:rsidP="00927DFB">
      <w:pPr>
        <w:pStyle w:val="ProductList-Body"/>
      </w:pPr>
      <w:r>
        <w:rPr>
          <w:b/>
          <w:color w:val="00188F"/>
        </w:rPr>
        <w:t>Paylaşım</w:t>
      </w:r>
    </w:p>
    <w:p w14:paraId="58955B29" w14:textId="6B65D49A" w:rsidR="00272578" w:rsidRPr="00690C65" w:rsidRDefault="00272578" w:rsidP="00272578">
      <w:pPr>
        <w:pStyle w:val="ProductList-Body"/>
      </w:pPr>
      <w:r>
        <w:t>Microsoft Azure Hizmetleri, bir Müşteri Çözümünün ve/veya Müşteri Verilerinin diğer Azure kullanıcıları ve toplulukları veya diğer üçüncü taraflarla paylaşılabilmesi özelliği sağlayabilir. Eğer Müşteri söz konusu böyle bir paylaşımda yer almayı seçerse, Müşteri, Müşteri Çözümünü ve/veya Müşteri Verilerini kullanma, değiştirme ve tekrar gönderme hakları dahil, tüm yetkili kullanıcılara bir lisans vereceğini kabul etmekte ve Müşteri, Microsoft</w:t>
      </w:r>
      <w:r w:rsidR="002C12D5">
        <w:t>’</w:t>
      </w:r>
      <w:r>
        <w:t>un bunları söz konusu kullanıcıların gerçekleştirmesine kendi seçtiği şekilde ve yerde uygun hale getirmesine izin vermektedir.</w:t>
      </w:r>
    </w:p>
    <w:p w14:paraId="1BE904CB" w14:textId="77777777" w:rsidR="009616E2" w:rsidRPr="0008488D" w:rsidRDefault="009616E2" w:rsidP="00272578">
      <w:pPr>
        <w:pStyle w:val="ProductList-Body"/>
        <w:rPr>
          <w:sz w:val="16"/>
        </w:rPr>
      </w:pPr>
    </w:p>
    <w:p w14:paraId="2B21B84D" w14:textId="77777777" w:rsidR="009616E2" w:rsidRPr="00690C65" w:rsidRDefault="009616E2" w:rsidP="00927DFB">
      <w:pPr>
        <w:pStyle w:val="ProductList-Body"/>
      </w:pPr>
      <w:r>
        <w:rPr>
          <w:b/>
          <w:color w:val="00188F"/>
        </w:rPr>
        <w:t>İçe Aktarım/Dışa Aktarım Hizmetleri</w:t>
      </w:r>
    </w:p>
    <w:p w14:paraId="74D7239C" w14:textId="114B8F4D" w:rsidR="00272578" w:rsidRPr="00690C65" w:rsidRDefault="00272578" w:rsidP="0088164F">
      <w:pPr>
        <w:pStyle w:val="ProductList-Body"/>
        <w:spacing w:after="120"/>
      </w:pPr>
      <w:r>
        <w:t xml:space="preserve">Müşterinin İçe Aktarım/Dışa Aktarım Hizmetini kullanımı, e-posta yoluyla veya </w:t>
      </w:r>
      <w:hyperlink r:id="rId30" w:history="1">
        <w:r>
          <w:rPr>
            <w:rStyle w:val="Hyperlink"/>
          </w:rPr>
          <w:t>www.go.microsoft.com/fwlink/?linkid=301900&amp;CLCID=0X409</w:t>
        </w:r>
      </w:hyperlink>
      <w:r>
        <w:t xml:space="preserve"> adresinde sağlanacak olan, Müşterinin verilerini içeren fiziksel ortamın (depolama ortamı) hazırlanması, işlemden geçirilmesi ve gönderimi ile ilgili olarak Microsoft tarafından sağlanan tüm talimatlara uyması şartına bağlıdır. Müşteri, depolama ortamının ve verilerin tüm yasalara ve düzenlemelere uygun şekilde sunulmasını sağlamaktan tek başına sorumludur. Tüm içe aktarılan depolama ortamları DAP Microsoft DCS Veri Merkezine (INCOTERMS 2010) gönderilecektir. Dışa aktarılan depolama ortamları DAP Microsoft DCS Müşteri Yuvasına (INCOTERMS 2010) gönderilecektir. Müşteri, depolama ortamında dışa aktarılan verilerin Müşterinin sunduğu yere gönderilmesine izin verilmesinin sağlanmasından sorumludur. </w:t>
      </w:r>
    </w:p>
    <w:p w14:paraId="7C7E1134" w14:textId="7DF962D8" w:rsidR="00272578" w:rsidRPr="00690C65" w:rsidRDefault="00272578" w:rsidP="00272578">
      <w:pPr>
        <w:pStyle w:val="ProductList-Body"/>
      </w:pPr>
      <w:r>
        <w:t>Müşteri, Microsoft</w:t>
      </w:r>
      <w:r w:rsidR="002C12D5">
        <w:t>’</w:t>
      </w:r>
      <w:r>
        <w:t>un depolama ortamı ve bunun içinde tutulan veriler ile ilgili olarak hiçbir görevi olmadığını ve kayıp, zarar görmüş veya tahrip edilmiş depolama ortamlarına dair hiçbir yükümlülüğünün olmadığını kabul etmektedir. Müşteri, aşağıdakiler sınırlama olmadan dahil olmak üzere, depolama ortamını ve içinde tutulan verileri korumak için tüm önlemleri almaktan tek başına sorumludur: verilerin şifrelenmesi, kurcalamaya dayanıklı ambalaj, sevkıyat sigortası, veri yedekleme ve veri fazlalığı.</w:t>
      </w:r>
    </w:p>
    <w:p w14:paraId="556994CB" w14:textId="77777777" w:rsidR="009616E2" w:rsidRPr="0008488D" w:rsidRDefault="009616E2" w:rsidP="00272578">
      <w:pPr>
        <w:pStyle w:val="ProductList-Body"/>
        <w:rPr>
          <w:sz w:val="16"/>
        </w:rPr>
      </w:pPr>
    </w:p>
    <w:p w14:paraId="3C9319FB" w14:textId="1AC547E7" w:rsidR="009616E2" w:rsidRPr="00690C65" w:rsidRDefault="00BB13A7" w:rsidP="00927DFB">
      <w:pPr>
        <w:pStyle w:val="ProductList-Body"/>
      </w:pPr>
      <w:r>
        <w:rPr>
          <w:b/>
          <w:color w:val="00188F"/>
        </w:rPr>
        <w:t>Market</w:t>
      </w:r>
    </w:p>
    <w:p w14:paraId="3107EC32" w14:textId="0DC820BA" w:rsidR="000E6ED8" w:rsidRPr="00690C65" w:rsidRDefault="00272578" w:rsidP="00272578">
      <w:pPr>
        <w:pStyle w:val="ProductList-Body"/>
      </w:pPr>
      <w:r>
        <w:t>Microsoft Azure, Müşterinin Microsoft</w:t>
      </w:r>
      <w:r w:rsidR="002C12D5">
        <w:t>’</w:t>
      </w:r>
      <w:r>
        <w:t xml:space="preserve">a Ait Olmayan Ürünlere, Microsoft Azure Marketi ve Sanal Makine Galerisi gibi özellikler yoluyla, </w:t>
      </w:r>
      <w:hyperlink r:id="rId31" w:history="1">
        <w:r w:rsidR="001A0C9C">
          <w:rPr>
            <w:rStyle w:val="Hyperlink"/>
          </w:rPr>
          <w:t>http://azure.microsoft.com/en-us/support/legal/store-terms/</w:t>
        </w:r>
      </w:hyperlink>
      <w:hyperlink r:id="rId32" w:history="1"/>
      <w:r>
        <w:t xml:space="preserve"> adresinde yer alan ayrı hükümlere tabi olarak erişmesini veya bunları satın almasını mümkün kılar.</w:t>
      </w:r>
    </w:p>
    <w:p w14:paraId="65E06F6C" w14:textId="49050EAF" w:rsidR="003D22CB" w:rsidRPr="00690C65" w:rsidRDefault="00250751"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2D80128" w14:textId="48A05148" w:rsidR="008070AF" w:rsidRPr="00690C65" w:rsidRDefault="008070AF" w:rsidP="00D73EC5">
      <w:pPr>
        <w:pStyle w:val="ProductList-OfferingGroupHeading"/>
        <w:spacing w:after="80"/>
        <w:outlineLvl w:val="1"/>
      </w:pPr>
      <w:bookmarkStart w:id="57" w:name="_Toc422443153"/>
      <w:r>
        <w:t>Kurumsal Hareketlilik Hizmetleri</w:t>
      </w:r>
      <w:bookmarkEnd w:id="57"/>
    </w:p>
    <w:p w14:paraId="73B137D7" w14:textId="77777777" w:rsidR="008070AF" w:rsidRPr="00690C65" w:rsidRDefault="008070AF" w:rsidP="008070AF">
      <w:pPr>
        <w:pStyle w:val="ProductList-Body"/>
        <w:tabs>
          <w:tab w:val="clear" w:pos="158"/>
          <w:tab w:val="left" w:pos="360"/>
        </w:tabs>
      </w:pPr>
      <w:r>
        <w:rPr>
          <w:b/>
          <w:color w:val="00188F"/>
        </w:rPr>
        <w:t>Bildirimler</w:t>
      </w:r>
    </w:p>
    <w:p w14:paraId="70B82AEA" w14:textId="77777777" w:rsidR="008070AF" w:rsidRPr="00690C65" w:rsidRDefault="00250751" w:rsidP="008070AF">
      <w:pPr>
        <w:pStyle w:val="ProductList-Body"/>
      </w:pPr>
      <w:hyperlink w:anchor="Attachment1" w:history="1">
        <w:r w:rsidR="008070AF">
          <w:rPr>
            <w:rStyle w:val="Hyperlink"/>
          </w:rPr>
          <w:t>Ek 1</w:t>
        </w:r>
      </w:hyperlink>
      <w:r w:rsidR="008070AF">
        <w:t xml:space="preserve"> bölümündeki Bing Maps Bildirimleri geçerlidir.</w:t>
      </w:r>
    </w:p>
    <w:p w14:paraId="64533DEE" w14:textId="77777777" w:rsidR="008070AF" w:rsidRPr="0008488D" w:rsidRDefault="008070AF" w:rsidP="008070AF">
      <w:pPr>
        <w:pStyle w:val="ProductList-Body"/>
        <w:rPr>
          <w:sz w:val="16"/>
        </w:rPr>
      </w:pPr>
    </w:p>
    <w:p w14:paraId="3ED67CDF" w14:textId="77777777" w:rsidR="008070AF" w:rsidRPr="00690C65" w:rsidRDefault="008070AF" w:rsidP="008070AF">
      <w:pPr>
        <w:pStyle w:val="ProductList-Body"/>
        <w:tabs>
          <w:tab w:val="clear" w:pos="158"/>
          <w:tab w:val="left" w:pos="180"/>
        </w:tabs>
      </w:pPr>
      <w:r>
        <w:rPr>
          <w:b/>
          <w:color w:val="00188F"/>
        </w:rPr>
        <w:t>Abonelik Lisansı Paketleri</w:t>
      </w:r>
    </w:p>
    <w:p w14:paraId="45814BFB" w14:textId="528A61E8" w:rsidR="008070AF" w:rsidRPr="00690C65" w:rsidRDefault="008070AF" w:rsidP="008070AF">
      <w:pPr>
        <w:pStyle w:val="ProductList-Body"/>
      </w:pPr>
      <w:r>
        <w:t>Kullanıcı SL</w:t>
      </w:r>
      <w:r w:rsidR="002C12D5">
        <w:t>’</w:t>
      </w:r>
      <w:r>
        <w:t>lerine ek olarak, Azure Active Directory Premium, Azure Rights Management ve Microsoft Intune gerekliliklerini yerine getiren diğer SL</w:t>
      </w:r>
      <w:r w:rsidR="002C12D5">
        <w:t>’</w:t>
      </w:r>
      <w:r>
        <w:t xml:space="preserve">ler için bkz. </w:t>
      </w:r>
      <w:hyperlink w:anchor="Attachment2" w:history="1">
        <w:r>
          <w:rPr>
            <w:rStyle w:val="Hyperlink"/>
          </w:rPr>
          <w:t>Ek 2</w:t>
        </w:r>
      </w:hyperlink>
      <w:r>
        <w:t>.</w:t>
      </w:r>
    </w:p>
    <w:p w14:paraId="1E0A2C1F" w14:textId="77777777" w:rsidR="00706672" w:rsidRPr="0008488D" w:rsidRDefault="00706672" w:rsidP="008070AF">
      <w:pPr>
        <w:pStyle w:val="ProductList-Body"/>
        <w:rPr>
          <w:sz w:val="16"/>
        </w:rPr>
      </w:pPr>
    </w:p>
    <w:p w14:paraId="1D87E99A" w14:textId="1640796F" w:rsidR="00122096" w:rsidRPr="00690C65" w:rsidRDefault="00122096" w:rsidP="00122096">
      <w:pPr>
        <w:pStyle w:val="ProductList-Offering2Heading"/>
        <w:outlineLvl w:val="2"/>
      </w:pPr>
      <w:r>
        <w:tab/>
      </w:r>
      <w:bookmarkStart w:id="58" w:name="_Toc422443154"/>
      <w:r>
        <w:t>Azure Active Directory Basic</w:t>
      </w:r>
      <w:bookmarkEnd w:id="58"/>
    </w:p>
    <w:p w14:paraId="02198334" w14:textId="63E42821" w:rsidR="00122096" w:rsidRPr="00690C65" w:rsidRDefault="00122096" w:rsidP="00122096">
      <w:pPr>
        <w:pStyle w:val="ProductList-Body"/>
      </w:pPr>
      <w:r>
        <w:t>Müşteri, Çoklu Oturum Açma hizmetini kullanarak, Kullanıcı SL</w:t>
      </w:r>
      <w:r w:rsidR="002C12D5">
        <w:t>’</w:t>
      </w:r>
      <w:r>
        <w:t>si başına 10 adede kadar SAAS Uygulamasını/Özel Uygulamaları önceden entegre edebilir. Tüm Microsoft ve aynı zamanda üçüncü taraf uygulamaları, bu uygulama sınırına kadarını kapsar.</w:t>
      </w:r>
    </w:p>
    <w:p w14:paraId="27CB1598" w14:textId="48C4B171" w:rsidR="00122096" w:rsidRPr="00690C65" w:rsidRDefault="00250751"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CBEF750" w14:textId="77777777" w:rsidR="00706672" w:rsidRPr="00690C65" w:rsidRDefault="00706672" w:rsidP="00706672">
      <w:pPr>
        <w:pStyle w:val="ProductList-Offering2Heading"/>
        <w:outlineLvl w:val="2"/>
      </w:pPr>
      <w:r>
        <w:tab/>
      </w:r>
      <w:bookmarkStart w:id="59" w:name="_Toc422443155"/>
      <w:r>
        <w:t>Azure Active Directory Premium</w:t>
      </w:r>
      <w:bookmarkEnd w:id="59"/>
    </w:p>
    <w:p w14:paraId="15226D31" w14:textId="511F67C2" w:rsidR="00706672" w:rsidRPr="00690C65" w:rsidRDefault="00706672" w:rsidP="00706672">
      <w:pPr>
        <w:pStyle w:val="ProductList-Body"/>
      </w:pPr>
      <w:r>
        <w:t>Müşteri, Single Sign-On hizmetini kullanarak, SaaS Uygulamalarını/Özel Uygulamaları önceden entegre edebilir. Müşteri, bir Microsoft Azure Active Directory Premium Kullanıcı SL</w:t>
      </w:r>
      <w:r w:rsidR="002C12D5">
        <w:t>’</w:t>
      </w:r>
      <w:r>
        <w:t>si ile birlikte dahil edilen Forefront Identity Manager yazılımında yer verilen hiçbir veri setini (veya bir veri setinin hiçbir kısmını) kopyalayamaz veya dağıtamaz.</w:t>
      </w:r>
    </w:p>
    <w:p w14:paraId="64C39BF5" w14:textId="77777777" w:rsidR="00706672" w:rsidRPr="00690C65" w:rsidRDefault="00250751"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5D31724" w14:textId="34E53903" w:rsidR="008070AF" w:rsidRPr="00690C65" w:rsidRDefault="008070AF" w:rsidP="00947446">
      <w:pPr>
        <w:pStyle w:val="ProductList-Offering2Heading"/>
        <w:keepNext/>
        <w:outlineLvl w:val="2"/>
      </w:pPr>
      <w:r>
        <w:tab/>
      </w:r>
      <w:bookmarkStart w:id="60" w:name="_Toc422443156"/>
      <w:r>
        <w:t>Azure Rights Management</w:t>
      </w:r>
      <w:bookmarkEnd w:id="60"/>
    </w:p>
    <w:p w14:paraId="2FD857C4" w14:textId="18345730" w:rsidR="008070AF" w:rsidRPr="00690C65" w:rsidRDefault="0025075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2C8B0C2" w14:textId="45918953" w:rsidR="00D44190" w:rsidRPr="00690C65" w:rsidRDefault="00D44190" w:rsidP="00D44190">
      <w:pPr>
        <w:pStyle w:val="ProductList-Offering2Heading"/>
        <w:outlineLvl w:val="2"/>
      </w:pPr>
      <w:bookmarkStart w:id="61" w:name="_Toc388464308"/>
      <w:bookmarkEnd w:id="61"/>
      <w:r>
        <w:tab/>
      </w:r>
      <w:bookmarkStart w:id="62" w:name="_Toc422443157"/>
      <w:r>
        <w:t>Azure RemoteApp</w:t>
      </w:r>
      <w:bookmarkEnd w:id="62"/>
    </w:p>
    <w:p w14:paraId="5831C3F6" w14:textId="77777777" w:rsidR="00D44190" w:rsidRPr="00690C65" w:rsidRDefault="00250751"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452417D" w14:textId="015DF0ED" w:rsidR="008070AF" w:rsidRPr="00690C65" w:rsidRDefault="008070AF" w:rsidP="00D73EC5">
      <w:pPr>
        <w:pStyle w:val="ProductList-Offering1Heading"/>
        <w:outlineLvl w:val="2"/>
      </w:pPr>
      <w:r>
        <w:tab/>
      </w:r>
      <w:bookmarkStart w:id="63" w:name="_Toc422443158"/>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(kullanıcı başına)</w:t>
      </w:r>
    </w:p>
    <w:p w14:paraId="1F07D587" w14:textId="4E9FAD78" w:rsidR="008070AF" w:rsidRPr="00690C65" w:rsidRDefault="006E5B74" w:rsidP="008070AF">
      <w:pPr>
        <w:pStyle w:val="ProductList-Body"/>
      </w:pPr>
      <w:r>
        <w:rPr>
          <w:rFonts w:asciiTheme="majorHAnsi" w:hAnsiTheme="majorHAnsi"/>
          <w:sz w:val="16"/>
          <w:szCs w:val="16"/>
        </w:rPr>
        <w:t>Sistem Merkezi Yapılandırması için Microsoft Intune Eklentisi</w:t>
      </w:r>
    </w:p>
    <w:p w14:paraId="205B37C3" w14:textId="5ECEB420"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Yönetici ve Sistem Merkezi Son Nokta Koruması (kullanıcı başına)</w:t>
      </w:r>
      <w:r>
        <w:rPr>
          <w:rFonts w:asciiTheme="majorHAnsi" w:hAnsiTheme="majorHAnsi"/>
          <w:sz w:val="16"/>
          <w:szCs w:val="16"/>
        </w:rPr>
        <w:br/>
        <w:t>(“Microsoft Intune Eklentisi”)</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Yönetim Aygıtları</w:t>
      </w:r>
    </w:p>
    <w:p w14:paraId="6DB43031" w14:textId="6D2B234B" w:rsidR="00EF78B8" w:rsidRPr="00690C65" w:rsidRDefault="00EF78B8" w:rsidP="00EF78B8">
      <w:pPr>
        <w:pStyle w:val="ProductList-Body"/>
        <w:tabs>
          <w:tab w:val="clear" w:pos="158"/>
          <w:tab w:val="left" w:pos="180"/>
        </w:tabs>
      </w:pPr>
      <w:r>
        <w:t>Müşterinin bir Kullanıcı SL</w:t>
      </w:r>
      <w:r w:rsidR="002C12D5">
        <w:t>’</w:t>
      </w:r>
      <w:r>
        <w:t>si atadığı her kullanıcı, beş adede kadar aygıtı yönetmek için Çevrimiçi Hizmete ve (System Center yazılımı dahil) ilgili yazılıma erişebilir ve kullanabilir.</w:t>
      </w:r>
    </w:p>
    <w:p w14:paraId="74E62B8E" w14:textId="77777777" w:rsidR="00EF78B8" w:rsidRPr="00690C65" w:rsidRDefault="00EF78B8" w:rsidP="00EF78B8">
      <w:pPr>
        <w:pStyle w:val="ProductList-Body"/>
        <w:tabs>
          <w:tab w:val="clear" w:pos="158"/>
          <w:tab w:val="left" w:pos="180"/>
        </w:tabs>
      </w:pPr>
    </w:p>
    <w:p w14:paraId="50ABC0BC" w14:textId="34F83C42" w:rsidR="008070AF" w:rsidRPr="00690C65" w:rsidRDefault="008070AF" w:rsidP="008070AF">
      <w:pPr>
        <w:pStyle w:val="ProductList-Body"/>
        <w:tabs>
          <w:tab w:val="clear" w:pos="158"/>
          <w:tab w:val="left" w:pos="180"/>
        </w:tabs>
      </w:pPr>
      <w:r>
        <w:rPr>
          <w:b/>
          <w:color w:val="00188F"/>
        </w:rPr>
        <w:t>Depolama Eklenti SL</w:t>
      </w:r>
      <w:r w:rsidR="002C12D5">
        <w:rPr>
          <w:b/>
          <w:color w:val="00188F"/>
        </w:rPr>
        <w:t>’</w:t>
      </w:r>
      <w:r>
        <w:rPr>
          <w:b/>
          <w:color w:val="00188F"/>
        </w:rPr>
        <w:t>si</w:t>
      </w:r>
    </w:p>
    <w:p w14:paraId="680DD99D" w14:textId="6F1226BA" w:rsidR="008070AF" w:rsidRPr="00690C65" w:rsidRDefault="008070AF" w:rsidP="008070AF">
      <w:pPr>
        <w:pStyle w:val="ProductList-Body"/>
        <w:tabs>
          <w:tab w:val="clear" w:pos="158"/>
          <w:tab w:val="left" w:pos="180"/>
        </w:tabs>
      </w:pPr>
      <w:r>
        <w:t>Temel üyelikle birlikte sağlanan depolamadan daha fazla her depolama gigabaytı için bir Depolama Eklenti SL</w:t>
      </w:r>
      <w:r w:rsidR="002C12D5">
        <w:t>’</w:t>
      </w:r>
      <w:r>
        <w:t>si gerekir.</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Sistem Merkezi Yazılımındaki Windows Yazılım Bileşenleri</w:t>
      </w:r>
    </w:p>
    <w:p w14:paraId="6D97E713" w14:textId="646F4B1D" w:rsidR="008070AF" w:rsidRPr="00690C65" w:rsidRDefault="008070AF" w:rsidP="008070AF">
      <w:pPr>
        <w:pStyle w:val="ProductList-Body"/>
        <w:tabs>
          <w:tab w:val="clear" w:pos="158"/>
          <w:tab w:val="left" w:pos="180"/>
        </w:tabs>
      </w:pPr>
      <w:r>
        <w:t xml:space="preserve">Sistem Merkezi yazılımı, aşağıdaki Windows Yazılım Bileşenlerinden bir veya daha fazlasını içerir: Microsoft .NET Framework, Microsoft Data Access Bileşenleri, Powershell yazılımı ve Microsoft Build, Windows Identity Foundation, JAVAScript için Windows Library, Debghelp.dll ve Web Deploy teknolojileri ile ilgili çeşitli .dll uzantılı dosyalar. Windows Yazılım bileşenlerinin kullanımını yöneten lisans hükümleri, Ürün Kullanım Haklarının Windows 8.1 Pro ve Kurumsal bölümündedir. Ürün Kullanım Hakları, </w:t>
      </w:r>
      <w:hyperlink r:id="rId35" w:history="1">
        <w:r>
          <w:rPr>
            <w:rStyle w:val="Hyperlink"/>
          </w:rPr>
          <w:t>http://go.microsoft.com/?linkid=9839206</w:t>
        </w:r>
      </w:hyperlink>
      <w:hyperlink w:history="1"/>
      <w:r>
        <w:t xml:space="preserve"> adresinde yer almaktadır.</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Sunucu Teknolojisi ve Karşılaştırmalı Değerlendirmesi</w:t>
      </w:r>
    </w:p>
    <w:p w14:paraId="5EB64A19" w14:textId="7F85356F" w:rsidR="008070AF" w:rsidRPr="00690C65" w:rsidRDefault="008070AF" w:rsidP="008070AF">
      <w:pPr>
        <w:pStyle w:val="ProductList-Body"/>
        <w:tabs>
          <w:tab w:val="clear" w:pos="158"/>
          <w:tab w:val="left" w:pos="180"/>
        </w:tabs>
      </w:pPr>
      <w:r>
        <w:t>Çevrimiçi Hizmet ile dahil edilen Yazılım, bir SQL Sunucu Veri Tabanından başka SQL Sunucu markalı bileşenler içerir. Bu bileşenler, yazılımın kurulum dizininde veya birleşik yükleyicisinde bulunabilen kendi ilgili lisans hükümleri kapsamında müşteriye lisanslanır. Müşterinin, bu bileşenler veya bunları içeren yazılım üzerinde yapılan herhangi bir karşılaştırmalı değerlendirme deneyinin sonuçlarını bir üçüncü tarafa açıklamak için önceden Microsoft</w:t>
      </w:r>
      <w:r w:rsidR="002C12D5">
        <w:t>’</w:t>
      </w:r>
      <w:r>
        <w:t>un yazılı onayını alması gerekir.</w:t>
      </w:r>
    </w:p>
    <w:p w14:paraId="41E1E483" w14:textId="77777777" w:rsidR="008070AF" w:rsidRPr="00690C65" w:rsidRDefault="00250751"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EE36BF4" w14:textId="6C2A045F" w:rsidR="0074447C" w:rsidRPr="00690C65" w:rsidRDefault="0074447C" w:rsidP="0074447C">
      <w:pPr>
        <w:pStyle w:val="ProductList-OfferingGroupHeading"/>
        <w:spacing w:after="80"/>
        <w:outlineLvl w:val="1"/>
      </w:pPr>
      <w:bookmarkStart w:id="64" w:name="_Toc422443159"/>
      <w:r>
        <w:t>Microsoft Dynamics Çevrimiçi Hizmetler</w:t>
      </w:r>
      <w:bookmarkEnd w:id="64"/>
    </w:p>
    <w:p w14:paraId="25B159D1" w14:textId="77777777" w:rsidR="0074447C" w:rsidRPr="00690C65" w:rsidRDefault="0074447C" w:rsidP="0074447C">
      <w:pPr>
        <w:pStyle w:val="ProductList-Body"/>
        <w:tabs>
          <w:tab w:val="clear" w:pos="158"/>
          <w:tab w:val="left" w:pos="360"/>
        </w:tabs>
      </w:pPr>
      <w:r>
        <w:rPr>
          <w:b/>
          <w:color w:val="00188F"/>
        </w:rPr>
        <w:t>Bildirimler</w:t>
      </w:r>
    </w:p>
    <w:p w14:paraId="1FCF693D" w14:textId="77777777" w:rsidR="0074447C" w:rsidRPr="00690C65" w:rsidRDefault="00250751" w:rsidP="0074447C">
      <w:pPr>
        <w:pStyle w:val="ProductList-Body"/>
      </w:pPr>
      <w:hyperlink w:anchor="Attachment1" w:history="1">
        <w:r w:rsidR="0074447C">
          <w:rPr>
            <w:rStyle w:val="Hyperlink"/>
          </w:rPr>
          <w:t>Ek 1</w:t>
        </w:r>
      </w:hyperlink>
      <w:r w:rsidR="0074447C">
        <w:t xml:space="preserve"> bölümündeki Bing Maps ve Müşteri Desteği Bildirimleri geçerlidir.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Abonelik Lisansı Paketleri</w:t>
      </w:r>
    </w:p>
    <w:p w14:paraId="75876E63" w14:textId="5DC8224A" w:rsidR="00234095" w:rsidRPr="00690C65" w:rsidRDefault="003C6496" w:rsidP="003C6496">
      <w:pPr>
        <w:pStyle w:val="ProductList-Body"/>
      </w:pPr>
      <w:r>
        <w:t>Kullanıcı SL</w:t>
      </w:r>
      <w:r w:rsidR="002C12D5">
        <w:t>’</w:t>
      </w:r>
      <w:r>
        <w:t xml:space="preserve">lerine ek olarak, SL gerekliliklerini yerine getiren diğer teklifler için bkz. </w:t>
      </w:r>
      <w:hyperlink w:anchor="Attachment2" w:history="1">
        <w:r>
          <w:rPr>
            <w:rStyle w:val="Hyperlink"/>
          </w:rPr>
          <w:t>Ek 2</w:t>
        </w:r>
      </w:hyperlink>
      <w:r>
        <w:t>.</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43160"/>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t>Microsoft Dynamics CM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Harici Kullanıcılar</w:t>
      </w:r>
    </w:p>
    <w:p w14:paraId="2041C544" w14:textId="4E5F9CF5" w:rsidR="001B497B" w:rsidRPr="00690C65" w:rsidRDefault="001B497B" w:rsidP="000A5E8A">
      <w:pPr>
        <w:pStyle w:val="ProductList-Body"/>
        <w:tabs>
          <w:tab w:val="clear" w:pos="158"/>
          <w:tab w:val="left" w:pos="360"/>
        </w:tabs>
      </w:pPr>
      <w:r>
        <w:t>Microsoft Dynamics CRM Online</w:t>
      </w:r>
      <w:r w:rsidR="002C12D5">
        <w:t>’</w:t>
      </w:r>
      <w:r>
        <w:t>ın tüm baskılarının Harici Kullanıcıları, Microsoft Dynamics CRM istemcilerini kullanmadıkları sürece Çevrimiçi Hizmetlere erişmek için bir SL</w:t>
      </w:r>
      <w:r w:rsidR="002C12D5">
        <w:t>’</w:t>
      </w:r>
      <w:r>
        <w:t>ye ihtiyaç duymazlar. Bu istisna, Microsoft Dynamics Marketing, Microsoft Social Engagement veya Parature, from Microsoft hizmetlerine erişim için geçerli değildir.</w:t>
      </w:r>
      <w:r>
        <w:rPr>
          <w:color w:val="000000" w:themeColor="text1"/>
          <w:szCs w:val="18"/>
        </w:rPr>
        <w:t xml:space="preserve"> </w:t>
      </w:r>
    </w:p>
    <w:p w14:paraId="719EFD5C" w14:textId="1169F3F6" w:rsidR="004E52BA" w:rsidRPr="00690C65" w:rsidRDefault="00250751"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8BD01E1" w14:textId="77777777" w:rsidR="0074447C" w:rsidRPr="00690C65" w:rsidRDefault="0074447C" w:rsidP="0074447C">
      <w:pPr>
        <w:pStyle w:val="ProductList-Offering2Heading"/>
        <w:outlineLvl w:val="2"/>
      </w:pPr>
      <w:r>
        <w:tab/>
      </w:r>
      <w:bookmarkStart w:id="66" w:name="_Toc422443161"/>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4F28DF" w:rsidRDefault="0074447C" w:rsidP="0074447C">
      <w:pPr>
        <w:pStyle w:val="ProductList-Body"/>
        <w:pBdr>
          <w:top w:val="single" w:sz="4" w:space="1" w:color="BFBFBF" w:themeColor="background1" w:themeShade="BF"/>
        </w:pBdr>
        <w:rPr>
          <w:sz w:val="16"/>
        </w:rPr>
      </w:pPr>
    </w:p>
    <w:p w14:paraId="7622B294" w14:textId="77777777" w:rsidR="00E53C1F" w:rsidRPr="00690C65" w:rsidRDefault="00E53C1F" w:rsidP="00E53C1F">
      <w:pPr>
        <w:pStyle w:val="ProductList-Body"/>
      </w:pPr>
      <w:r>
        <w:rPr>
          <w:b/>
          <w:color w:val="00188F"/>
        </w:rPr>
        <w:t>Hizmet Seviyesi Anlaşması</w:t>
      </w:r>
    </w:p>
    <w:p w14:paraId="2C29C397" w14:textId="607B3120" w:rsidR="00E53C1F" w:rsidRPr="00690C65" w:rsidRDefault="00E53C1F" w:rsidP="00E53C1F">
      <w:pPr>
        <w:pStyle w:val="ProductList-Body"/>
      </w:pPr>
      <w:r>
        <w:t>Microsoft Dynamics Marketing için SLA yoktur.</w:t>
      </w:r>
    </w:p>
    <w:p w14:paraId="31497FAF" w14:textId="77777777" w:rsidR="00E53C1F" w:rsidRPr="004F28DF" w:rsidRDefault="00E53C1F" w:rsidP="0074447C">
      <w:pPr>
        <w:pStyle w:val="ProductList-Body"/>
        <w:tabs>
          <w:tab w:val="clear" w:pos="158"/>
          <w:tab w:val="left" w:pos="360"/>
        </w:tabs>
        <w:rPr>
          <w:sz w:val="16"/>
        </w:rPr>
      </w:pPr>
    </w:p>
    <w:p w14:paraId="03A01D82" w14:textId="77777777" w:rsidR="0074447C" w:rsidRPr="00690C65" w:rsidRDefault="0074447C" w:rsidP="0074447C">
      <w:pPr>
        <w:pStyle w:val="ProductList-Body"/>
        <w:tabs>
          <w:tab w:val="clear" w:pos="158"/>
          <w:tab w:val="left" w:pos="360"/>
        </w:tabs>
      </w:pPr>
      <w:r>
        <w:rPr>
          <w:b/>
          <w:color w:val="00188F"/>
        </w:rPr>
        <w:t>Web Kullanıcı Profili</w:t>
      </w:r>
    </w:p>
    <w:p w14:paraId="3098B83A" w14:textId="5930EEA2" w:rsidR="0074447C" w:rsidRPr="00690C65" w:rsidRDefault="0074447C" w:rsidP="0074447C">
      <w:pPr>
        <w:pStyle w:val="ProductList-Body"/>
      </w:pPr>
      <w:r>
        <w:t>Bu Çevrimiçi Hizmeti Web Portalı Kullanıcıları olarak yapılandıran ve erişen kullanıcılar, Kullanıcı SL</w:t>
      </w:r>
      <w:r w:rsidR="002C12D5">
        <w:t>’</w:t>
      </w:r>
      <w:r>
        <w:t>lerine ihtiyaç duymazlar.</w:t>
      </w:r>
    </w:p>
    <w:p w14:paraId="6DE06528" w14:textId="77777777" w:rsidR="0074447C" w:rsidRPr="00690C65" w:rsidRDefault="00250751"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C492BA3" w14:textId="163FBDEA" w:rsidR="00234095" w:rsidRPr="00690C65" w:rsidRDefault="00234095" w:rsidP="00234095">
      <w:pPr>
        <w:pStyle w:val="ProductList-Offering2Heading"/>
        <w:outlineLvl w:val="2"/>
      </w:pPr>
      <w:r>
        <w:tab/>
      </w:r>
      <w:bookmarkStart w:id="67" w:name="_Toc422443162"/>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4F28DF" w:rsidRDefault="00234095" w:rsidP="00234095">
      <w:pPr>
        <w:pStyle w:val="ProductList-Body"/>
        <w:pBdr>
          <w:top w:val="single" w:sz="4" w:space="1" w:color="BFBFBF" w:themeColor="background1" w:themeShade="BF"/>
        </w:pBdr>
        <w:rPr>
          <w:sz w:val="16"/>
        </w:rPr>
      </w:pPr>
    </w:p>
    <w:p w14:paraId="47F1DFE4" w14:textId="77777777" w:rsidR="00DD2927" w:rsidRPr="00690C65" w:rsidRDefault="00DD2927" w:rsidP="00DD2927">
      <w:pPr>
        <w:pStyle w:val="ProductList-Body"/>
      </w:pPr>
      <w:r>
        <w:rPr>
          <w:b/>
          <w:color w:val="00188F"/>
        </w:rPr>
        <w:t>Hizmet Seviyesi Anlaşması</w:t>
      </w:r>
    </w:p>
    <w:p w14:paraId="2526FAEE" w14:textId="02CF1C30" w:rsidR="00DD2927" w:rsidRPr="00690C65" w:rsidRDefault="00DD2927" w:rsidP="00DD2927">
      <w:pPr>
        <w:pStyle w:val="ProductList-Body"/>
      </w:pPr>
      <w:r>
        <w:t>Microsoft Social Engagement için SLA yoktur.</w:t>
      </w:r>
    </w:p>
    <w:p w14:paraId="7B89B3D7" w14:textId="77777777" w:rsidR="00DD2927" w:rsidRPr="004F28DF" w:rsidRDefault="00DD2927" w:rsidP="00234095">
      <w:pPr>
        <w:pStyle w:val="ProductList-Body"/>
        <w:tabs>
          <w:tab w:val="clear" w:pos="158"/>
          <w:tab w:val="left" w:pos="360"/>
        </w:tabs>
        <w:rPr>
          <w:sz w:val="16"/>
        </w:rPr>
      </w:pPr>
    </w:p>
    <w:p w14:paraId="0179AB89" w14:textId="5E790D51" w:rsidR="00234095" w:rsidRPr="00690C65" w:rsidRDefault="00234095" w:rsidP="00234095">
      <w:pPr>
        <w:pStyle w:val="ProductList-Body"/>
        <w:tabs>
          <w:tab w:val="clear" w:pos="158"/>
          <w:tab w:val="left" w:pos="360"/>
        </w:tabs>
      </w:pPr>
      <w:r>
        <w:rPr>
          <w:b/>
          <w:color w:val="00188F"/>
        </w:rPr>
        <w:t>Microsoft Social Engagement yoluyla Elde Edilen Sosyal İçerik</w:t>
      </w:r>
    </w:p>
    <w:p w14:paraId="5E68D6B4" w14:textId="67C1D2D9" w:rsidR="00234095" w:rsidRPr="00690C65" w:rsidRDefault="00234095" w:rsidP="00234095">
      <w:pPr>
        <w:pStyle w:val="ProductList-Body"/>
        <w:tabs>
          <w:tab w:val="clear" w:pos="158"/>
          <w:tab w:val="left" w:pos="360"/>
        </w:tabs>
      </w:pPr>
      <w:r>
        <w:t>Sosyal İçerik; (Twitter, Facebook ve YouTube türünde) sosyal medya ağlarından ve Müşteri tarafından Microsoft Social Engagement uygulamasında gerçekleştirilen araştırma sorgularına cevap olarak veri indeksleme veya veri toplama hizmetlerinden toplanan, kamuya açık içeriktir. Sosyal İçerik, bir Müşteri Verisi değildir. Sosyal İçeriği yalnızca dahili iş amaçlarınız için kullanabilirsiniz. Microsoft şunları gerçekleştirme hakkını saklı tutar:</w:t>
      </w:r>
    </w:p>
    <w:p w14:paraId="77019DD1" w14:textId="77777777" w:rsidR="00234095" w:rsidRPr="00690C65" w:rsidRDefault="00234095" w:rsidP="00234095">
      <w:pPr>
        <w:pStyle w:val="ProductList-Body"/>
        <w:numPr>
          <w:ilvl w:val="0"/>
          <w:numId w:val="13"/>
        </w:numPr>
        <w:ind w:left="450" w:hanging="270"/>
      </w:pPr>
      <w:r>
        <w:t xml:space="preserve">Sosyal İçeriği, başka lisanslar yoluyla başka kaynaklardan toplanan içerikle kaynaşan bir veri tabanında saklama; </w:t>
      </w:r>
    </w:p>
    <w:p w14:paraId="14104062" w14:textId="77777777" w:rsidR="00234095" w:rsidRPr="00690C65" w:rsidRDefault="00234095" w:rsidP="00234095">
      <w:pPr>
        <w:pStyle w:val="ProductList-Body"/>
        <w:numPr>
          <w:ilvl w:val="0"/>
          <w:numId w:val="13"/>
        </w:numPr>
        <w:spacing w:before="40"/>
        <w:ind w:left="450" w:hanging="274"/>
      </w:pPr>
      <w:r>
        <w:t xml:space="preserve">bir sosyal medya ağından, veri indeksleme veya veri toplama hizmetinden, Sosyal İçerik sahibinden gelen bir talebe veya Dijital Milenyum Telif Hakkı Yasası kapsamında içerik kaldırma talebine cevap olarak Sosyal İçeriğe erişme, bunu düzenleme veya silme; </w:t>
      </w:r>
    </w:p>
    <w:p w14:paraId="4E82A0FB" w14:textId="77777777" w:rsidR="00234095" w:rsidRPr="00690C65" w:rsidRDefault="00234095" w:rsidP="00234095">
      <w:pPr>
        <w:pStyle w:val="ProductList-Body"/>
        <w:numPr>
          <w:ilvl w:val="0"/>
          <w:numId w:val="13"/>
        </w:numPr>
        <w:spacing w:before="40"/>
        <w:ind w:left="450" w:hanging="274"/>
      </w:pPr>
      <w:r>
        <w:t>Sosyal İçeriği Müşteri dışa aktarıyorsa, Müşteriye Sosyal İçeriği düzenlemesi veya silmesi için talimat verme ve</w:t>
      </w:r>
    </w:p>
    <w:p w14:paraId="04668B90" w14:textId="57844584" w:rsidR="00234095" w:rsidRPr="00690C65" w:rsidRDefault="00234095" w:rsidP="00234095">
      <w:pPr>
        <w:pStyle w:val="ProductList-Body"/>
        <w:numPr>
          <w:ilvl w:val="0"/>
          <w:numId w:val="13"/>
        </w:numPr>
        <w:spacing w:before="40"/>
        <w:ind w:left="450" w:hanging="274"/>
      </w:pPr>
      <w:r>
        <w:t xml:space="preserve">Çevrimiçi Hizmet fesih edildikten veya sona erdikten sonra Sosyal İçeriğe daha fazla erişimi silme veya sınırlama. </w:t>
      </w:r>
    </w:p>
    <w:p w14:paraId="76991E49" w14:textId="77777777" w:rsidR="00E776C5" w:rsidRPr="00690C65" w:rsidRDefault="0025075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6B2BCF60" w14:textId="5A21FCB8" w:rsidR="00E776C5" w:rsidRPr="00690C65" w:rsidRDefault="00E776C5" w:rsidP="00947446">
      <w:pPr>
        <w:pStyle w:val="ProductList-Offering2Heading"/>
        <w:outlineLvl w:val="2"/>
      </w:pPr>
      <w:r>
        <w:tab/>
      </w:r>
      <w:bookmarkStart w:id="68" w:name="_Toc422443163"/>
      <w:r>
        <w:t>Parature, from Microsoft</w:t>
      </w:r>
      <w:bookmarkEnd w:id="68"/>
    </w:p>
    <w:p w14:paraId="72DC0FC9" w14:textId="341C5E91" w:rsidR="00E776C5" w:rsidRPr="00690C65" w:rsidRDefault="00E776C5" w:rsidP="00947446">
      <w:pPr>
        <w:pStyle w:val="ProductList-Body"/>
      </w:pPr>
      <w:r>
        <w:rPr>
          <w:rFonts w:asciiTheme="majorHAnsi" w:hAnsiTheme="majorHAnsi"/>
          <w:sz w:val="16"/>
          <w:szCs w:val="16"/>
        </w:rPr>
        <w:t>Parature Kurumsal</w:t>
      </w:r>
    </w:p>
    <w:p w14:paraId="7F568B1A" w14:textId="77777777" w:rsidR="00E776C5" w:rsidRPr="004F28DF" w:rsidRDefault="00E776C5" w:rsidP="00947446">
      <w:pPr>
        <w:pStyle w:val="ProductList-Body"/>
        <w:pBdr>
          <w:top w:val="single" w:sz="4" w:space="1" w:color="BFBFBF" w:themeColor="background1" w:themeShade="BF"/>
        </w:pBdr>
        <w:rPr>
          <w:sz w:val="16"/>
        </w:rPr>
      </w:pPr>
    </w:p>
    <w:p w14:paraId="6314EC11" w14:textId="77777777" w:rsidR="00DD2927" w:rsidRPr="00690C65" w:rsidRDefault="00DD2927" w:rsidP="00947446">
      <w:pPr>
        <w:pStyle w:val="ProductList-Body"/>
      </w:pPr>
      <w:r>
        <w:rPr>
          <w:b/>
          <w:color w:val="00188F"/>
        </w:rPr>
        <w:t>Hizmet Seviyesi Anlaşması</w:t>
      </w:r>
    </w:p>
    <w:p w14:paraId="34B12191" w14:textId="7BA81900" w:rsidR="00DD2927" w:rsidRPr="00690C65" w:rsidRDefault="00DD2927" w:rsidP="00947446">
      <w:pPr>
        <w:pStyle w:val="ProductList-Body"/>
      </w:pPr>
      <w:r>
        <w:t>Parature, from Microsoft için SLA yoktur.</w:t>
      </w:r>
    </w:p>
    <w:p w14:paraId="08C7C227" w14:textId="77777777" w:rsidR="00DD2927" w:rsidRPr="004F28DF" w:rsidRDefault="00DD2927" w:rsidP="00947446">
      <w:pPr>
        <w:pStyle w:val="ProductList-Body"/>
        <w:rPr>
          <w:sz w:val="16"/>
        </w:rPr>
      </w:pPr>
    </w:p>
    <w:p w14:paraId="463F46D2" w14:textId="172F1787" w:rsidR="00DD2927" w:rsidRPr="00690C65" w:rsidRDefault="00DD2927" w:rsidP="00947446">
      <w:pPr>
        <w:pStyle w:val="ProductList-Body"/>
      </w:pPr>
      <w:r>
        <w:t>Müşteri, http://www.parature.com/privacylegal/ adresinde yer alan gizlilik ve/veya güvenlik hükümlerine uygun şekilde Parature uygulamasını kullanabilir.</w:t>
      </w:r>
    </w:p>
    <w:p w14:paraId="1C854430" w14:textId="20CFCCBC" w:rsidR="00E776C5" w:rsidRPr="00690C65" w:rsidRDefault="00250751"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E44AC5B" w14:textId="6D7F2572" w:rsidR="003D22CB" w:rsidRPr="00690C65" w:rsidRDefault="004E52BA" w:rsidP="00D73EC5">
      <w:pPr>
        <w:pStyle w:val="ProductList-OfferingGroupHeading"/>
        <w:spacing w:after="80"/>
        <w:outlineLvl w:val="1"/>
      </w:pPr>
      <w:bookmarkStart w:id="69" w:name="_Toc422443164"/>
      <w:r>
        <w:t>Office 365 Hizmetleri</w:t>
      </w:r>
      <w:bookmarkEnd w:id="69"/>
    </w:p>
    <w:p w14:paraId="0D6092AD" w14:textId="020427FE" w:rsidR="000E3993" w:rsidRPr="00690C65" w:rsidRDefault="000E3993" w:rsidP="000E3993">
      <w:pPr>
        <w:pStyle w:val="ProductList-Body"/>
        <w:tabs>
          <w:tab w:val="clear" w:pos="158"/>
          <w:tab w:val="left" w:pos="360"/>
        </w:tabs>
      </w:pPr>
      <w:r>
        <w:rPr>
          <w:b/>
          <w:color w:val="00188F"/>
        </w:rPr>
        <w:t>Bildirimler</w:t>
      </w:r>
    </w:p>
    <w:p w14:paraId="4CE7ACB8" w14:textId="084DFAE6" w:rsidR="000E3993" w:rsidRPr="00690C65" w:rsidRDefault="00250751" w:rsidP="000E3993">
      <w:pPr>
        <w:pStyle w:val="ProductList-Body"/>
      </w:pPr>
      <w:hyperlink w:anchor="Attachment1" w:history="1">
        <w:r w:rsidR="000E3993">
          <w:rPr>
            <w:rStyle w:val="Hyperlink"/>
          </w:rPr>
          <w:t>Ek 1</w:t>
        </w:r>
      </w:hyperlink>
      <w:r w:rsidR="000E3993">
        <w:t xml:space="preserve"> bölümündeki Bing Maps Bildirimleri geçerlidir.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Office 365 Hizmetleri için Esas Özellikler</w:t>
      </w:r>
    </w:p>
    <w:bookmarkEnd w:id="70"/>
    <w:p w14:paraId="6CD2CC0F" w14:textId="7D0FEFFD" w:rsidR="009427A1" w:rsidRPr="00690C65" w:rsidRDefault="009427A1" w:rsidP="009427A1">
      <w:pPr>
        <w:pStyle w:val="ProductList-Body"/>
      </w:pPr>
      <w:r>
        <w:t>Müşterinin üyeliği sırasında Office 365 Hizmetleri, (e-posta için alıcı, mesaj hızı, mesaj boyutu ve posta kutusu boyut sınırları; varsayılan veya Müşteri tarafından düzenlenen veri saklama ilkeleri; depolama sınırları; Müşteri veya son kullanıcı yapılandırmaları ve kapasite sınırlarına uyulması türünde) Ürün sınırlamalarına veya harici faktörlere tabi olarak, aşağıdaki Office 365 hizmete yönelik bölümlerde (eğer varsa) sağlanan Esas Özellikler tanımına büyük ölçüde uyacaktır. Microsoft, sadece Müşteriye makul bir alternatif işlev sunması halinde aşağıda belirtilen bir işlevi, kalıcı olarak ortadan kaldırabilir.</w:t>
      </w:r>
    </w:p>
    <w:p w14:paraId="3D76C250" w14:textId="77777777" w:rsidR="004F28DF" w:rsidRPr="004F28DF" w:rsidRDefault="004F28DF"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Yönetim Portalı</w:t>
      </w:r>
    </w:p>
    <w:p w14:paraId="1026F256" w14:textId="77777777" w:rsidR="009427A1" w:rsidRPr="00690C65" w:rsidRDefault="009427A1" w:rsidP="00F750CE">
      <w:pPr>
        <w:pStyle w:val="ProductList-Body"/>
        <w:tabs>
          <w:tab w:val="clear" w:pos="158"/>
          <w:tab w:val="left" w:pos="360"/>
        </w:tabs>
        <w:ind w:left="180"/>
      </w:pPr>
      <w:r>
        <w:t>Müşteri, Microsoft Çevrimiçi Hizmetler Portalı veya bunun yerine geçen bir site yoluyla, son kullanıcıları ve etki alanlarını ekleyip çıkarabiliyor, lisansları yönetebiliyor ve gruplar yaratabiliyor olacaktır.</w:t>
      </w:r>
    </w:p>
    <w:p w14:paraId="6DEB3BE1" w14:textId="77777777" w:rsidR="009427A1" w:rsidRPr="004F28DF" w:rsidRDefault="009427A1" w:rsidP="009427A1">
      <w:pPr>
        <w:pStyle w:val="ProductList-Body"/>
        <w:rPr>
          <w:sz w:val="6"/>
        </w:rPr>
      </w:pPr>
    </w:p>
    <w:p w14:paraId="130DD1E2" w14:textId="77777777" w:rsidR="004A2A95" w:rsidRPr="00690C65" w:rsidRDefault="004A2A95" w:rsidP="004A2A95">
      <w:pPr>
        <w:pStyle w:val="ProductList-Body"/>
        <w:tabs>
          <w:tab w:val="clear" w:pos="158"/>
          <w:tab w:val="left" w:pos="180"/>
        </w:tabs>
      </w:pPr>
      <w:r>
        <w:rPr>
          <w:b/>
          <w:color w:val="00188F"/>
        </w:rPr>
        <w:t>Abonelik Lisansı Paketleri</w:t>
      </w:r>
    </w:p>
    <w:p w14:paraId="143997D5" w14:textId="28B33B1F" w:rsidR="004A2A95" w:rsidRPr="00690C65" w:rsidRDefault="004A2A95" w:rsidP="004A2A95">
      <w:pPr>
        <w:pStyle w:val="ProductList-Body"/>
        <w:tabs>
          <w:tab w:val="clear" w:pos="158"/>
          <w:tab w:val="left" w:pos="180"/>
        </w:tabs>
      </w:pPr>
      <w:r>
        <w:t>Kullanıcı SL</w:t>
      </w:r>
      <w:r w:rsidR="002C12D5">
        <w:t>’</w:t>
      </w:r>
      <w:r>
        <w:t>lerine ek olarak, Exchange Çevrimiçi Planlar 1 ve 2, Skype for Business Çevrimiçi Planlar 1 ve 2 ve SharePoint Çevrimiçi Planlar 1 ve 2</w:t>
      </w:r>
      <w:r w:rsidR="002C12D5">
        <w:t>’</w:t>
      </w:r>
      <w:r>
        <w:t>ye dair gereklilikleri karşılayan diğer SL</w:t>
      </w:r>
      <w:r w:rsidR="002C12D5">
        <w:t>’</w:t>
      </w:r>
      <w:r>
        <w:t xml:space="preserve">ler için </w:t>
      </w:r>
      <w:hyperlink w:anchor="Attachment2" w:history="1">
        <w:r>
          <w:rPr>
            <w:rStyle w:val="Hyperlink"/>
          </w:rPr>
          <w:t>Ek 2</w:t>
        </w:r>
      </w:hyperlink>
      <w:r>
        <w:t xml:space="preserve"> bölümüne bakın.</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43165"/>
      <w:r>
        <w:t>Exchange Çevrimiçi</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t>Veri Kaybı Önleme</w:t>
      </w:r>
    </w:p>
    <w:p w14:paraId="27CEEB85" w14:textId="77777777" w:rsidR="004E52BA" w:rsidRPr="00690C65" w:rsidRDefault="004E52BA" w:rsidP="00EF1E73">
      <w:pPr>
        <w:pStyle w:val="ProductList-Body"/>
      </w:pPr>
      <w:r>
        <w:rPr>
          <w:rFonts w:asciiTheme="majorHAnsi" w:hAnsiTheme="majorHAnsi"/>
          <w:sz w:val="16"/>
          <w:szCs w:val="16"/>
        </w:rPr>
        <w:t>Exchange Online için Exchange Online Archiving</w:t>
      </w:r>
    </w:p>
    <w:p w14:paraId="482E07E9" w14:textId="77777777" w:rsidR="004E52BA" w:rsidRPr="00690C65" w:rsidRDefault="004E52BA" w:rsidP="00EF1E73">
      <w:pPr>
        <w:pStyle w:val="ProductList-Body"/>
      </w:pPr>
      <w:r>
        <w:rPr>
          <w:rFonts w:asciiTheme="majorHAnsi" w:hAnsiTheme="majorHAnsi"/>
          <w:sz w:val="16"/>
          <w:szCs w:val="16"/>
        </w:rPr>
        <w:t>Exchange Server için Exchange Online Archiving</w:t>
      </w:r>
    </w:p>
    <w:p w14:paraId="28F25122" w14:textId="77777777" w:rsidR="004E52BA" w:rsidRPr="00690C65" w:rsidRDefault="004E52BA" w:rsidP="00EF1E73">
      <w:pPr>
        <w:pStyle w:val="ProductList-Body"/>
      </w:pPr>
      <w:r>
        <w:rPr>
          <w:rFonts w:asciiTheme="majorHAnsi" w:hAnsiTheme="majorHAnsi"/>
          <w:sz w:val="16"/>
          <w:szCs w:val="16"/>
        </w:rPr>
        <w:t>Exchange Çevrimiçi Kiosk</w:t>
      </w:r>
    </w:p>
    <w:p w14:paraId="731F56DF" w14:textId="77777777" w:rsidR="004E52BA" w:rsidRPr="00690C65" w:rsidRDefault="004E52BA" w:rsidP="00EF1E73">
      <w:pPr>
        <w:pStyle w:val="ProductList-Body"/>
      </w:pPr>
      <w:r>
        <w:rPr>
          <w:rFonts w:asciiTheme="majorHAnsi" w:hAnsiTheme="majorHAnsi"/>
          <w:sz w:val="16"/>
          <w:szCs w:val="16"/>
        </w:rPr>
        <w:t>Exchange Çevrimiçi Plan 1</w:t>
      </w:r>
    </w:p>
    <w:p w14:paraId="14549AD5" w14:textId="77777777" w:rsidR="004E52BA" w:rsidRPr="00690C65" w:rsidRDefault="004E52BA" w:rsidP="00EF1E73">
      <w:pPr>
        <w:pStyle w:val="ProductList-Body"/>
      </w:pPr>
      <w:r>
        <w:rPr>
          <w:rFonts w:asciiTheme="majorHAnsi" w:hAnsiTheme="majorHAnsi"/>
          <w:sz w:val="16"/>
          <w:szCs w:val="16"/>
        </w:rPr>
        <w:t>Exchange Çevrimiçi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Office 365 Hizmetleri için Esas Özellikler – Exchange Çevrimiçi</w:t>
      </w:r>
    </w:p>
    <w:p w14:paraId="029F6D7B" w14:textId="0CC1C76B" w:rsidR="001A19E0" w:rsidRPr="00690C65" w:rsidRDefault="001A19E0" w:rsidP="001A19E0">
      <w:pPr>
        <w:pStyle w:val="ProductList-Body"/>
      </w:pPr>
      <w:r>
        <w:t xml:space="preserve">Exchange Çevrimiçi veya onun yerine geçen bir hizmet, aşağıdaki </w:t>
      </w:r>
      <w:hyperlink w:anchor="CoreFeaturesforOffice365Services" w:history="1">
        <w:r>
          <w:rPr>
            <w:rStyle w:val="Hyperlink"/>
          </w:rPr>
          <w:t>Esas Özellikler</w:t>
        </w:r>
      </w:hyperlink>
      <w:r>
        <w:t xml:space="preserve"> becerilerine sahip olacaktır:</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E-postalar</w:t>
      </w:r>
    </w:p>
    <w:p w14:paraId="3937A9A0" w14:textId="4DCDD39C" w:rsidR="001A19E0" w:rsidRPr="00690C65" w:rsidRDefault="001A19E0" w:rsidP="001A19E0">
      <w:pPr>
        <w:pStyle w:val="ProductList-Body"/>
        <w:ind w:left="180"/>
      </w:pPr>
      <w:r>
        <w:t>Bir son kullanıcı, e-posta mesajları gönderebiliyor, Müşterinin şirketinin içinden veya dışından kaynaklanan e-posta mesajlarını alabiliyor ve son kullanıcı posta kutusuna erişebiliyor olacaktır.</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ve Web Tarayıcı Erişimi</w:t>
      </w:r>
    </w:p>
    <w:p w14:paraId="277343D5" w14:textId="1C1D7BA1" w:rsidR="001A19E0" w:rsidRPr="00690C65" w:rsidRDefault="001A19E0" w:rsidP="001A19E0">
      <w:pPr>
        <w:pStyle w:val="ProductList-Body"/>
        <w:ind w:left="180"/>
      </w:pPr>
      <w:r>
        <w:t>Microsoft Exchange ActiveSync protokolü veya bunun yerine geçen bir protokol ya da teknoloji yoluyla, Exchange Çevrimiçi, bir son kullanıcının söz konusu bir protokolü veya teknolojiyi yeterli şekilde destekleyen bir mobil aygıttan e-postalar gönderip almasını ve takvimleri güncelleyip incelemesini sağlayacaktır. Bir son kullanıcı, tümü de uyumlu bir web tarayıcı içinde olmak üzere, e-posta mesajları gönderebiliyor, Müşterinin şirketinin içinden veya dışından kaynaklanan e-posta mesajlarını alabiliyor ve son kullanıcı posta kutusuna erişebiliyor olacaktır.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Saklama İlkeleri</w:t>
      </w:r>
    </w:p>
    <w:p w14:paraId="0BFE11A8" w14:textId="021008B4" w:rsidR="001A19E0" w:rsidRPr="00690C65" w:rsidRDefault="001A19E0" w:rsidP="001A19E0">
      <w:pPr>
        <w:pStyle w:val="ProductList-Body"/>
        <w:ind w:left="180"/>
      </w:pPr>
      <w:r>
        <w:t>Müşteri, e-posta iletileri için bir arşiv ve silme politikaları oluşturabilecektir.</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Silinen Öğe ve Posta Kutusu Kurtarma</w:t>
      </w:r>
    </w:p>
    <w:p w14:paraId="2CF81441" w14:textId="36468419" w:rsidR="001A19E0" w:rsidRPr="00690C65" w:rsidRDefault="001A19E0" w:rsidP="001A19E0">
      <w:pPr>
        <w:pStyle w:val="ProductList-Body"/>
        <w:ind w:left="180"/>
      </w:pPr>
      <w:r>
        <w:t>Müşteri, silinmiş bir paylaşılmayan posta kutusunun içeriğini kurtarabiliyor olacak ve bir son kullanıcı, son kullanıcının e-posta klasörlerinin birinden silinmiş bir öğeyi kurtarabiliyor olacaktır.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Çoklu Posta Kutusu Araması</w:t>
      </w:r>
    </w:p>
    <w:p w14:paraId="442DBA42" w14:textId="37A9B852" w:rsidR="001A19E0" w:rsidRPr="00690C65" w:rsidRDefault="001A19E0" w:rsidP="001A19E0">
      <w:pPr>
        <w:pStyle w:val="ProductList-Body"/>
        <w:ind w:left="180"/>
      </w:pPr>
      <w:r>
        <w:t>Müşteri, kendi kuruluşu bünyesindeki çok sayıda posta kutusunda içerik araması yapabilecektir.</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Takvim</w:t>
      </w:r>
    </w:p>
    <w:p w14:paraId="294F5C1B" w14:textId="0EB42AC3" w:rsidR="001A19E0" w:rsidRPr="00690C65" w:rsidRDefault="001A19E0" w:rsidP="001A19E0">
      <w:pPr>
        <w:pStyle w:val="ProductList-Body"/>
        <w:ind w:left="180"/>
      </w:pPr>
      <w:r>
        <w:t>Bir son kullanıcı, bir takvimi ve programlı randevuları, toplantıları ve gelen e-posta mesajlarına otomatik cevapları inceleyebiliyor olacaktır.</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İlgili Kişiler</w:t>
      </w:r>
    </w:p>
    <w:p w14:paraId="648D4163" w14:textId="31CD581B" w:rsidR="001A19E0" w:rsidRPr="00690C65" w:rsidRDefault="001A19E0" w:rsidP="001A19E0">
      <w:pPr>
        <w:pStyle w:val="ProductList-Body"/>
        <w:ind w:left="180"/>
      </w:pPr>
      <w:r>
        <w:t>Müşteri, Exchange Çevrimiçi tarafından sağlanan kullanıcı arabirimi yoluyla, dağıtım grupları ve posta kaynaklı son kullanıcıların, dağıtım gruplarının ve harici ilgili kişilerin şirket çapında bir dizinini yaratabiliyor ve yönetebiliyor olacaktır.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Office 365 Hizmetleri için Esas Özellikler – Exchange Çevrimiçi Arşivleme</w:t>
      </w:r>
    </w:p>
    <w:p w14:paraId="3AEF57B1" w14:textId="4539B0BC" w:rsidR="00DC0A1F" w:rsidRPr="00690C65" w:rsidRDefault="00DC0A1F" w:rsidP="00DC0A1F">
      <w:pPr>
        <w:pStyle w:val="ProductList-Body"/>
      </w:pPr>
      <w:r>
        <w:t xml:space="preserve">Exchange Çevrimiçi Arşivleme veya onun yerine geçen bir hizmet, aşağıdaki </w:t>
      </w:r>
      <w:hyperlink w:anchor="CoreFeaturesforOffice365Services" w:history="1">
        <w:r>
          <w:rPr>
            <w:rStyle w:val="Hyperlink"/>
          </w:rPr>
          <w:t>Esas Özellikler</w:t>
        </w:r>
      </w:hyperlink>
      <w:r>
        <w:t xml:space="preserve"> becerilerine sahip olacaktır:</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Depolama</w:t>
      </w:r>
    </w:p>
    <w:p w14:paraId="4D3B73EF" w14:textId="41F65D4D" w:rsidR="001A19E0" w:rsidRPr="00690C65" w:rsidRDefault="001A19E0" w:rsidP="00ED50E6">
      <w:pPr>
        <w:pStyle w:val="ProductList-Body"/>
        <w:ind w:left="180"/>
      </w:pPr>
      <w:r>
        <w:t>Müşteri, bir son kullanıcının e-posta mesajlarını depolamasına izin verebiliyor olacaktır.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Saklama İlkeleri</w:t>
      </w:r>
    </w:p>
    <w:p w14:paraId="7CDB87D7" w14:textId="21882356" w:rsidR="001A19E0" w:rsidRPr="00690C65" w:rsidRDefault="001A19E0" w:rsidP="00ED50E6">
      <w:pPr>
        <w:pStyle w:val="ProductList-Body"/>
        <w:ind w:left="180"/>
      </w:pPr>
      <w:r>
        <w:t>Müşteri, bir son kullanıcının, son kullanıcının kendi posta kutusuna uygulayabildiği ilkelerden ayrı olarak, e-posta mesajları için arşivleme ve silme ilkelerini oluşturabiliyor olacaktır.</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Silinen Öğe ve Posta Kutusu Kurtarma</w:t>
      </w:r>
    </w:p>
    <w:p w14:paraId="0CF73227" w14:textId="7B0D2157" w:rsidR="001A19E0" w:rsidRPr="00690C65" w:rsidRDefault="001A19E0" w:rsidP="00ED50E6">
      <w:pPr>
        <w:pStyle w:val="ProductList-Body"/>
        <w:ind w:left="180"/>
      </w:pPr>
      <w:r>
        <w:t>Müşteri, Office 365 destek hizmetleri yoluyla, silinmiş bir arşiv posta kutusunu kurtarabiliyor olacak ve bir son kullanıcı, son kullanıcının arşivindeki son kullanıcının e-posta klasörlerinin birinden silinmiş bir öğeyi kurtarabiliyor olacaktır.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Çoklu Posta Kutusu Araması</w:t>
      </w:r>
    </w:p>
    <w:p w14:paraId="024BBD24" w14:textId="653E014F" w:rsidR="001A19E0" w:rsidRPr="00690C65" w:rsidRDefault="001A19E0" w:rsidP="00ED50E6">
      <w:pPr>
        <w:pStyle w:val="ProductList-Body"/>
        <w:ind w:left="180"/>
      </w:pPr>
      <w:r>
        <w:t>Müşteri, kendi kuruluşu bünyesindeki çok sayıda posta kutusunda içerik araması yapabilecektir.</w:t>
      </w:r>
    </w:p>
    <w:p w14:paraId="35BD9A97" w14:textId="77777777" w:rsidR="00C56937" w:rsidRPr="00690C65" w:rsidRDefault="00C56937" w:rsidP="00ED50E6">
      <w:pPr>
        <w:pStyle w:val="ProductList-Body"/>
        <w:ind w:left="180"/>
      </w:pPr>
    </w:p>
    <w:p w14:paraId="448BE475" w14:textId="77777777" w:rsidR="00ED50E6" w:rsidRPr="00690C65" w:rsidRDefault="001A19E0" w:rsidP="00ED50E6">
      <w:pPr>
        <w:pStyle w:val="ProductList-Body"/>
        <w:ind w:left="180"/>
      </w:pPr>
      <w:r>
        <w:rPr>
          <w:b/>
          <w:color w:val="0072C6"/>
        </w:rPr>
        <w:t>Yasal El Koyma</w:t>
      </w:r>
    </w:p>
    <w:p w14:paraId="2EA3BFAF" w14:textId="45C83957" w:rsidR="001A19E0" w:rsidRPr="00690C65" w:rsidRDefault="001A19E0" w:rsidP="00ED50E6">
      <w:pPr>
        <w:pStyle w:val="ProductList-Body"/>
        <w:ind w:left="180"/>
      </w:pPr>
      <w:r>
        <w:t>Müşteri, son kullanıcının birincil posta kutusunun ve arşiv posta kutusunun içeriklerini korumak amacıyla, bu posta kutularına yasal olarak el koyabiliyor olacaktır.</w:t>
      </w:r>
    </w:p>
    <w:p w14:paraId="26A98DD1" w14:textId="77777777" w:rsidR="006523C8" w:rsidRPr="00C56937" w:rsidRDefault="006523C8" w:rsidP="006523C8">
      <w:pPr>
        <w:pStyle w:val="ProductList-Body"/>
        <w:rPr>
          <w:sz w:val="16"/>
        </w:rPr>
      </w:pPr>
    </w:p>
    <w:p w14:paraId="4ACEA0A4" w14:textId="60DB9570" w:rsidR="006523C8" w:rsidRPr="00690C65" w:rsidRDefault="006523C8" w:rsidP="006523C8">
      <w:pPr>
        <w:pStyle w:val="ProductList-Body"/>
        <w:ind w:left="180"/>
      </w:pPr>
      <w:r>
        <w:rPr>
          <w:b/>
          <w:color w:val="0072C6"/>
        </w:rPr>
        <w:t>Arşivleme</w:t>
      </w:r>
    </w:p>
    <w:p w14:paraId="73F5962E" w14:textId="77777777" w:rsidR="006523C8" w:rsidRPr="00690C65" w:rsidRDefault="006523C8" w:rsidP="006523C8">
      <w:pPr>
        <w:pStyle w:val="ProductList-Body"/>
        <w:ind w:left="180"/>
      </w:pPr>
      <w:r>
        <w:t>Arşivleme, mesajların yalnızca Exchange Online Planları 1 ve 2 ile birlikte depolanması için kullanılabilir.</w:t>
      </w:r>
    </w:p>
    <w:p w14:paraId="2F8F646A" w14:textId="77777777" w:rsidR="006523C8" w:rsidRPr="00C56937" w:rsidRDefault="006523C8" w:rsidP="006523C8">
      <w:pPr>
        <w:pStyle w:val="ProductList-Body"/>
        <w:ind w:left="180"/>
        <w:rPr>
          <w:sz w:val="16"/>
        </w:rPr>
      </w:pPr>
    </w:p>
    <w:p w14:paraId="2B0BFA2B" w14:textId="6300D19C" w:rsidR="006523C8" w:rsidRPr="00690C65" w:rsidRDefault="006523C8" w:rsidP="006523C8">
      <w:pPr>
        <w:pStyle w:val="ProductList-Body"/>
        <w:ind w:left="180"/>
      </w:pPr>
      <w:r>
        <w:rPr>
          <w:b/>
          <w:color w:val="0072C6"/>
        </w:rPr>
        <w:t>Exchange Server için Arşivleme</w:t>
      </w:r>
    </w:p>
    <w:p w14:paraId="05891E4A" w14:textId="551E1229" w:rsidR="006523C8" w:rsidRPr="00690C65" w:rsidRDefault="006523C8" w:rsidP="006523C8">
      <w:pPr>
        <w:pStyle w:val="ProductList-Body"/>
        <w:ind w:left="180"/>
      </w:pPr>
      <w:r>
        <w:t>Exchange Server 2013 Standard İstemci Erişim lisansı verilmiş kullanıcılar Exchange Server</w:t>
      </w:r>
      <w:r w:rsidR="002C12D5">
        <w:t>’</w:t>
      </w:r>
      <w:r>
        <w:t>da Exchange Online Arşivleme kullanımını desteklemek için gerekli Exchange Server 2013 Enterprise İstemci Erişim lisansı özelliklerine erişebilir.</w:t>
      </w:r>
    </w:p>
    <w:p w14:paraId="785BA81D" w14:textId="77777777" w:rsidR="006523C8" w:rsidRPr="00C56937" w:rsidRDefault="006523C8" w:rsidP="006523C8">
      <w:pPr>
        <w:pStyle w:val="ProductList-Body"/>
        <w:ind w:left="180"/>
        <w:rPr>
          <w:sz w:val="16"/>
        </w:rPr>
      </w:pPr>
    </w:p>
    <w:p w14:paraId="6F4D5951" w14:textId="7FBA99EC" w:rsidR="006523C8" w:rsidRPr="00690C65" w:rsidRDefault="006523C8" w:rsidP="006523C8">
      <w:pPr>
        <w:pStyle w:val="ProductList-Body"/>
        <w:tabs>
          <w:tab w:val="clear" w:pos="158"/>
          <w:tab w:val="left" w:pos="270"/>
        </w:tabs>
      </w:pPr>
      <w:r>
        <w:rPr>
          <w:b/>
          <w:color w:val="00188F"/>
        </w:rPr>
        <w:t>Exchange Barındırılan Arşiv</w:t>
      </w:r>
      <w:r w:rsidR="002C12D5">
        <w:rPr>
          <w:b/>
          <w:color w:val="00188F"/>
        </w:rPr>
        <w:t>’</w:t>
      </w:r>
      <w:r>
        <w:rPr>
          <w:b/>
          <w:color w:val="00188F"/>
        </w:rPr>
        <w:t>den Exchange Çevrimiçi Plan 2</w:t>
      </w:r>
      <w:r w:rsidR="002C12D5">
        <w:rPr>
          <w:b/>
          <w:color w:val="00188F"/>
        </w:rPr>
        <w:t>’</w:t>
      </w:r>
      <w:r>
        <w:rPr>
          <w:b/>
          <w:color w:val="00188F"/>
        </w:rPr>
        <w:t>ye Yer Değiştirme</w:t>
      </w:r>
    </w:p>
    <w:p w14:paraId="05687124" w14:textId="014CC3DF" w:rsidR="006523C8" w:rsidRPr="00690C65" w:rsidRDefault="006523C8" w:rsidP="006523C8">
      <w:pPr>
        <w:pStyle w:val="ProductList-Body"/>
        <w:tabs>
          <w:tab w:val="clear" w:pos="158"/>
          <w:tab w:val="left" w:pos="270"/>
        </w:tabs>
      </w:pPr>
      <w:r>
        <w:t>Exchange Online Plan 2, Exchange Hosted Archive yerine gelen Çevrimiçi Hizmettir. Eğer Müşteri, Exchange Barındırılan Arşivden Exchange Çevrimiçi Plan 2</w:t>
      </w:r>
      <w:r w:rsidR="002C12D5">
        <w:t>’</w:t>
      </w:r>
      <w:r>
        <w:t>ye yenileme yaparsa ve Exchange Çevrimiçi Plan 2</w:t>
      </w:r>
      <w:r w:rsidR="002C12D5">
        <w:t>’</w:t>
      </w:r>
      <w:r>
        <w:t>ye henüz yer değiştirmemişse, Müşterinin lisanslı kullanıcıları, Mart 2011 tarihli Ürün Kullanım Hakları hükümlerine tabi olarak, Müşterinin Exchange Çevrimiçi Plan 2</w:t>
      </w:r>
      <w:r w:rsidR="002C12D5">
        <w:t>’</w:t>
      </w:r>
      <w:r>
        <w:t>ye yer değişimi tarihi ile Müşterinin Exchange Çevrimiçi Plan 2 Kullanıcı SL</w:t>
      </w:r>
      <w:r w:rsidR="002C12D5">
        <w:t>’</w:t>
      </w:r>
      <w:r>
        <w:t xml:space="preserve">lerinin sona erme tarihinden daha erken olanına kadar, Exchange Barındırılan Arşivi kullanmaya devam edebilirler. Ürün Kullanım Hakları, </w:t>
      </w:r>
      <w:hyperlink r:id="rId36" w:history="1">
        <w:r>
          <w:rPr>
            <w:rStyle w:val="Hyperlink"/>
          </w:rPr>
          <w:t>http://go.microsoft.com/?linkid=9839206</w:t>
        </w:r>
      </w:hyperlink>
      <w:r>
        <w:rPr>
          <w:rStyle w:val="Hyperlink"/>
        </w:rPr>
        <w:t xml:space="preserve"> adresinde yer almaktadır</w:t>
      </w:r>
      <w:r w:rsidRPr="008E03FF">
        <w:rPr>
          <w:rStyle w:val="Hyperlink"/>
          <w:color w:val="auto"/>
          <w:u w:val="none"/>
        </w:rPr>
        <w:t>.</w:t>
      </w:r>
    </w:p>
    <w:p w14:paraId="3945EE2A" w14:textId="77777777" w:rsidR="006523C8" w:rsidRPr="00C56937"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Veri Kaybını Önleme Aygıt Lisansı</w:t>
      </w:r>
    </w:p>
    <w:p w14:paraId="2D2A7D2E" w14:textId="77777777" w:rsidR="009427A1" w:rsidRPr="00690C65" w:rsidRDefault="009427A1" w:rsidP="009427A1">
      <w:pPr>
        <w:pStyle w:val="ProductList-Body"/>
        <w:tabs>
          <w:tab w:val="clear" w:pos="158"/>
          <w:tab w:val="left" w:pos="180"/>
        </w:tabs>
      </w:pPr>
      <w:r>
        <w:t>Eğer Müşteri Aygıt başına Veri Kaybını Önleme için lisanslıysa, Lisanslı Aygıtın tüm kullanıcıları Çevrimiçi Hizmet için lisanslıdır.</w:t>
      </w:r>
    </w:p>
    <w:p w14:paraId="4B754C73" w14:textId="77777777" w:rsidR="00E93FD0" w:rsidRPr="00690C65" w:rsidRDefault="0025075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45B06D2" w14:textId="4E7FB79D" w:rsidR="00862C50" w:rsidRPr="00690C65" w:rsidRDefault="00862C50" w:rsidP="00D73EC5">
      <w:pPr>
        <w:pStyle w:val="ProductList-Offering2Heading"/>
        <w:outlineLvl w:val="2"/>
      </w:pPr>
      <w:r>
        <w:tab/>
      </w:r>
      <w:bookmarkStart w:id="72" w:name="_Toc422443166"/>
      <w:r>
        <w:t>Office 365 Uygulamaları</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İşletme</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Office 365 için Project Pro</w:t>
      </w:r>
    </w:p>
    <w:p w14:paraId="6EAB729C" w14:textId="5397097C" w:rsidR="00862C50" w:rsidRPr="00690C65" w:rsidRDefault="00862C50" w:rsidP="00862C50">
      <w:pPr>
        <w:pStyle w:val="ProductList-Body"/>
      </w:pPr>
      <w:r>
        <w:rPr>
          <w:rFonts w:asciiTheme="majorHAnsi" w:hAnsiTheme="majorHAnsi"/>
          <w:sz w:val="16"/>
          <w:szCs w:val="16"/>
        </w:rPr>
        <w:t>Office 365 için Visio Pro</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56937" w:rsidRDefault="00123E7D" w:rsidP="00862C50">
      <w:pPr>
        <w:pStyle w:val="ProductList-Body"/>
        <w:pBdr>
          <w:top w:val="single" w:sz="4" w:space="1" w:color="BFBFBF" w:themeColor="background1" w:themeShade="BF"/>
        </w:pBdr>
        <w:rPr>
          <w:sz w:val="16"/>
        </w:rPr>
      </w:pPr>
    </w:p>
    <w:p w14:paraId="6E3C99F4" w14:textId="77777777" w:rsidR="00123E7D" w:rsidRPr="00690C65" w:rsidRDefault="00123E7D" w:rsidP="00123E7D">
      <w:pPr>
        <w:pStyle w:val="ProductList-Body"/>
      </w:pPr>
      <w:r>
        <w:rPr>
          <w:b/>
          <w:color w:val="00188F"/>
        </w:rPr>
        <w:t>Hizmet Seviyesi Anlaşması</w:t>
      </w:r>
    </w:p>
    <w:p w14:paraId="6E6DDB39" w14:textId="04A64507" w:rsidR="00123E7D" w:rsidRPr="00690C65" w:rsidRDefault="00123E7D" w:rsidP="00123E7D">
      <w:pPr>
        <w:pStyle w:val="ProductList-Body"/>
      </w:pPr>
      <w:r>
        <w:t>Project Pro for Office 365 ve Visio Pro for Office 365 için SLA yoktur.</w:t>
      </w:r>
    </w:p>
    <w:p w14:paraId="446EB6D0" w14:textId="77777777" w:rsidR="00123E7D" w:rsidRPr="00C56937" w:rsidRDefault="00123E7D" w:rsidP="00123E7D">
      <w:pPr>
        <w:pStyle w:val="ProductList-Body"/>
        <w:rPr>
          <w:sz w:val="16"/>
        </w:rPr>
      </w:pPr>
    </w:p>
    <w:p w14:paraId="2268BACF" w14:textId="298B3003" w:rsidR="007A78D1" w:rsidRPr="00690C65" w:rsidRDefault="007A78D1" w:rsidP="00123E7D">
      <w:pPr>
        <w:pStyle w:val="ProductList-Body"/>
        <w:tabs>
          <w:tab w:val="clear" w:pos="158"/>
          <w:tab w:val="left" w:pos="180"/>
        </w:tabs>
      </w:pPr>
      <w:r>
        <w:rPr>
          <w:b/>
          <w:color w:val="00188F"/>
        </w:rPr>
        <w:t>Kurulum ve Kullanım Hakları</w:t>
      </w:r>
    </w:p>
    <w:p w14:paraId="26D35AA3" w14:textId="7F60074C" w:rsidR="007A78D1" w:rsidRPr="00690C65" w:rsidRDefault="007A78D1" w:rsidP="00123E7D">
      <w:pPr>
        <w:pStyle w:val="ProductList-Body"/>
        <w:tabs>
          <w:tab w:val="clear" w:pos="158"/>
          <w:tab w:val="left" w:pos="180"/>
        </w:tabs>
      </w:pPr>
      <w:r>
        <w:t>Müşterinin bir Kullanıcı SL</w:t>
      </w:r>
      <w:r w:rsidR="002C12D5">
        <w:t>’</w:t>
      </w:r>
      <w:r>
        <w:t>si atadığı her kullanıcı, üyelikle birlikte sağlanan yazılımı kullanmak için bir Microsoft Hesabına sahip olmalıdır. Bu kullanıcılar:</w:t>
      </w:r>
    </w:p>
    <w:p w14:paraId="1548E4FA" w14:textId="33A363CB" w:rsidR="007A78D1" w:rsidRPr="00690C65" w:rsidRDefault="007A78D1" w:rsidP="00123E7D">
      <w:pPr>
        <w:pStyle w:val="ProductList-Body"/>
        <w:numPr>
          <w:ilvl w:val="0"/>
          <w:numId w:val="17"/>
        </w:numPr>
        <w:ind w:left="450" w:hanging="270"/>
      </w:pPr>
      <w:r>
        <w:t>SL ile birlikte sağlanan yazılımı, lokal veya uzaktan kullanım için eş zamanlı olarak beş adede kadar OSE</w:t>
      </w:r>
      <w:r w:rsidR="002C12D5">
        <w:t>’</w:t>
      </w:r>
      <w:r>
        <w:t>de etkinleştirebilirler;</w:t>
      </w:r>
    </w:p>
    <w:p w14:paraId="2885026B" w14:textId="3EDF4234" w:rsidR="007A78D1" w:rsidRPr="00690C65" w:rsidRDefault="007A78D1" w:rsidP="005B668D">
      <w:pPr>
        <w:pStyle w:val="ProductList-Body"/>
        <w:numPr>
          <w:ilvl w:val="0"/>
          <w:numId w:val="17"/>
        </w:numPr>
        <w:spacing w:before="40"/>
        <w:ind w:left="450" w:hanging="274"/>
      </w:pPr>
      <w:r>
        <w:t xml:space="preserve">yazılımı ayrıca paylaşımlı bilgisayar etkinleştirme ile bir ağ sunucusuna veya Microsoft Azure Platformu Hizmetlerine yükleyebilir ve yazılımı belge oluşturmak, düzenlemek ve kaydetmek için kullanabilirler. Bu kullanım hakkı amacıyla </w:t>
      </w:r>
      <w:r w:rsidR="005B668D">
        <w:t>“</w:t>
      </w:r>
      <w:r>
        <w:t>ağ sunucusu</w:t>
      </w:r>
      <w:r w:rsidR="005B668D">
        <w:t>”</w:t>
      </w:r>
      <w:r>
        <w:t xml:space="preserve"> terimi, sadece Müşteri kullanımına adanmış olan fiziksel bir donanım sunucusu anlamına gelir. Bu paylaşımlı bilgisayar etkinleştirmeye ilişkin hüküm, Müşterilerin Office 365 İşletme lisansı için geçerli değildir ve</w:t>
      </w:r>
    </w:p>
    <w:p w14:paraId="11BA942C" w14:textId="77777777" w:rsidR="007A78D1" w:rsidRPr="00690C65" w:rsidRDefault="007A78D1" w:rsidP="00123E7D">
      <w:pPr>
        <w:pStyle w:val="ProductList-Body"/>
        <w:numPr>
          <w:ilvl w:val="0"/>
          <w:numId w:val="17"/>
        </w:numPr>
        <w:spacing w:before="40"/>
        <w:ind w:left="450" w:hanging="274"/>
      </w:pPr>
      <w:r>
        <w:t>kullanıcının üstüne yazılımı kurduğu her aygıtı en azından her 30 günde bir İnternete bağlamalıdır, yoksa yazılımın işlevselliği etkilenebilir.</w:t>
      </w:r>
    </w:p>
    <w:p w14:paraId="4A9838EC" w14:textId="77777777" w:rsidR="004A2A95" w:rsidRPr="00C56937" w:rsidRDefault="004A2A95" w:rsidP="004A2A95">
      <w:pPr>
        <w:pStyle w:val="ProductList-Body"/>
        <w:ind w:left="180"/>
        <w:rPr>
          <w:sz w:val="16"/>
        </w:rPr>
      </w:pPr>
    </w:p>
    <w:p w14:paraId="00348069" w14:textId="67D9C0E5" w:rsidR="009427A1" w:rsidRPr="00690C65" w:rsidRDefault="009427A1" w:rsidP="009427A1">
      <w:pPr>
        <w:pStyle w:val="ProductList-Body"/>
      </w:pPr>
      <w:r>
        <w:rPr>
          <w:b/>
          <w:color w:val="00188F"/>
        </w:rPr>
        <w:t>Aşağıdaki hükümler sadece Office 365 İşletme ve Office 365 ProPlus için geçerlidir</w:t>
      </w:r>
    </w:p>
    <w:p w14:paraId="792EF34A" w14:textId="77777777" w:rsidR="009427A1" w:rsidRPr="00690C65" w:rsidRDefault="009427A1" w:rsidP="009427A1">
      <w:pPr>
        <w:pStyle w:val="ProductList-Body"/>
        <w:ind w:left="180"/>
      </w:pPr>
      <w:r>
        <w:rPr>
          <w:b/>
          <w:color w:val="0072C6"/>
        </w:rPr>
        <w:t>Akıllı Telefon ve Tablet Aygıtları</w:t>
      </w:r>
    </w:p>
    <w:p w14:paraId="1938521A" w14:textId="6A5467E2" w:rsidR="009427A1" w:rsidRPr="00690C65" w:rsidRDefault="009427A1" w:rsidP="009427A1">
      <w:pPr>
        <w:pStyle w:val="ProductList-Body"/>
        <w:ind w:left="180"/>
      </w:pPr>
      <w:r>
        <w:t>Müşterinin bir Kullanıcı SL</w:t>
      </w:r>
      <w:r w:rsidR="002C12D5">
        <w:t>’</w:t>
      </w:r>
      <w:r>
        <w:t>si atadığı her kullanıcı ayrıca, beş adede kadar kullanıcı akıllı telefonunda veya beş adede kadar kullanıcı tabletinde belgeler yaratmak, düzenlemek veya kaydetmek için Microsoft Office Mobil yazılımını etkinleştirebilir.</w:t>
      </w:r>
    </w:p>
    <w:p w14:paraId="20B266D2" w14:textId="77777777" w:rsidR="009427A1" w:rsidRPr="00C56937"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Aşağıdaki hükümler sadece Office 365 ProPlus için geçerlidir</w:t>
      </w:r>
    </w:p>
    <w:p w14:paraId="771F42AE" w14:textId="77777777" w:rsidR="009427A1" w:rsidRPr="00690C65" w:rsidRDefault="009427A1" w:rsidP="009427A1">
      <w:pPr>
        <w:pStyle w:val="ProductList-Body"/>
        <w:ind w:left="180"/>
      </w:pPr>
      <w:r>
        <w:rPr>
          <w:b/>
          <w:color w:val="0072C6"/>
        </w:rPr>
        <w:t>Office Ev ve Öğrenci 2013 RT Ticari Kullanım</w:t>
      </w:r>
    </w:p>
    <w:p w14:paraId="054DF67D" w14:textId="133DFFB6" w:rsidR="009427A1" w:rsidRPr="00690C65" w:rsidRDefault="009427A1" w:rsidP="009427A1">
      <w:pPr>
        <w:pStyle w:val="ProductList-Body"/>
        <w:ind w:left="180"/>
      </w:pPr>
      <w:r>
        <w:t>Office 365 ProPlus için her Kullanıcı SL</w:t>
      </w:r>
      <w:r w:rsidR="002C12D5">
        <w:t>’</w:t>
      </w:r>
      <w:r>
        <w:t>si, ticari kullanıma karşı yasağı ortadan kaldırarak, ayrıca elde edilmiş bir Office Ev ve Öğrenci 2013 RT lisansı kapsamında kullanıcının yazılımı kullanma hakkını değiştirir. Yazılımın ticari kullanımına ilişkin bu izin dışında, bütün kullanımlar Office Home ve Student 2013 RT Lisansı içinde sağlanan hükümlere ve kullanım haklarına tabidir.</w:t>
      </w:r>
    </w:p>
    <w:p w14:paraId="1AF5D4D5" w14:textId="77777777" w:rsidR="009427A1" w:rsidRPr="00C56937" w:rsidRDefault="009427A1" w:rsidP="009427A1">
      <w:pPr>
        <w:pStyle w:val="ProductList-Body"/>
        <w:ind w:left="180"/>
        <w:rPr>
          <w:sz w:val="16"/>
        </w:rPr>
      </w:pPr>
    </w:p>
    <w:p w14:paraId="6F63BF45" w14:textId="77777777" w:rsidR="00947446" w:rsidRPr="00FC409E" w:rsidRDefault="00947446" w:rsidP="00947446">
      <w:pPr>
        <w:pStyle w:val="ProductList-Body"/>
        <w:ind w:left="180"/>
        <w:rPr>
          <w:b/>
          <w:color w:val="0072C6"/>
        </w:rPr>
      </w:pPr>
      <w:r>
        <w:rPr>
          <w:b/>
          <w:color w:val="0072C6"/>
        </w:rPr>
        <w:t>Office Web Apps Server 2013</w:t>
      </w:r>
    </w:p>
    <w:p w14:paraId="60ADB7B8" w14:textId="77777777" w:rsidR="00947446" w:rsidRDefault="00947446" w:rsidP="00947446">
      <w:pPr>
        <w:pStyle w:val="ProductList-Body"/>
        <w:ind w:left="180"/>
      </w:pPr>
      <w:r>
        <w:t>Müşteri, her Office 365 ProPlus üyeliği için, kullanımına ayrılan herhangi bir Sunucuya Office Web Apps Server 2013'ün istediği sayıda kopyasını yükleyebilir. Her Office 365 ProPlus kullanıcısı, Office Web Apps Server 2013 yazılımını kullanabilir. Bu hüküm, bu Ürünü Microsoft Çevrimiçi Üyelik Anlaşması veya sadece Çevrimiçi Hizmetleri içeren diğer Microsoft anlaşmaları kapsamında lisanslayan Müşteriler için geçerli değildir.</w:t>
      </w:r>
    </w:p>
    <w:p w14:paraId="5ED5E935" w14:textId="77777777" w:rsidR="005B7124" w:rsidRPr="00C56937" w:rsidRDefault="005B7124" w:rsidP="00CD7001">
      <w:pPr>
        <w:pStyle w:val="ProductList-Body"/>
        <w:ind w:left="180"/>
        <w:rPr>
          <w:sz w:val="16"/>
        </w:rPr>
      </w:pPr>
    </w:p>
    <w:p w14:paraId="4F607929" w14:textId="77777777" w:rsidR="005B7124" w:rsidRPr="00690C65" w:rsidRDefault="005B7124" w:rsidP="005B7124">
      <w:pPr>
        <w:pStyle w:val="ProductList-Body"/>
        <w:ind w:left="180"/>
      </w:pPr>
      <w:r>
        <w:rPr>
          <w:b/>
          <w:color w:val="0072C6"/>
        </w:rPr>
        <w:t>Abonelik Lisansı Paketleri</w:t>
      </w:r>
    </w:p>
    <w:p w14:paraId="4314EABE" w14:textId="4EA72F16" w:rsidR="005B7124" w:rsidRPr="00690C65" w:rsidRDefault="005B7124" w:rsidP="005B7124">
      <w:pPr>
        <w:pStyle w:val="ProductList-Body"/>
        <w:ind w:left="180"/>
      </w:pPr>
      <w:r>
        <w:t>Office 365 ProPlus Kullanıcı SL</w:t>
      </w:r>
      <w:r w:rsidR="002C12D5">
        <w:t>’</w:t>
      </w:r>
      <w:r>
        <w:t>lerine ek olarak Müşteri, bir Paket SL</w:t>
      </w:r>
      <w:r w:rsidR="002C12D5">
        <w:t>’</w:t>
      </w:r>
      <w:r>
        <w:t xml:space="preserve">si satın alarak bu Ürüne dair SL gerekliliğini yerine getirebilir (bkz. </w:t>
      </w:r>
      <w:hyperlink w:anchor="Attachment2" w:history="1">
        <w:r>
          <w:rPr>
            <w:rStyle w:val="Hyperlink"/>
          </w:rPr>
          <w:t>Ek 2</w:t>
        </w:r>
      </w:hyperlink>
      <w:r>
        <w:t>).</w:t>
      </w:r>
    </w:p>
    <w:p w14:paraId="46778BF0" w14:textId="0E8CB07E" w:rsidR="009C1170" w:rsidRPr="00690C65" w:rsidRDefault="0025075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42C64D" w14:textId="2297DE1B" w:rsidR="00976EB6" w:rsidRPr="00690C65" w:rsidRDefault="00976EB6" w:rsidP="00D73EC5">
      <w:pPr>
        <w:pStyle w:val="ProductList-Offering2Heading"/>
        <w:outlineLvl w:val="2"/>
      </w:pPr>
      <w:r>
        <w:tab/>
      </w:r>
      <w:bookmarkStart w:id="73" w:name="_Toc422443167"/>
      <w:r>
        <w:t>Office Online</w:t>
      </w:r>
      <w:bookmarkEnd w:id="73"/>
    </w:p>
    <w:p w14:paraId="24A45D55" w14:textId="77777777" w:rsidR="00D7478E" w:rsidRPr="00690C65" w:rsidRDefault="00D7478E" w:rsidP="00D7478E">
      <w:pPr>
        <w:pStyle w:val="ProductList-Body"/>
      </w:pPr>
      <w:r>
        <w:rPr>
          <w:b/>
          <w:color w:val="00188F"/>
        </w:rPr>
        <w:t>Office 365 Hizmetleri için Esas Özellikler</w:t>
      </w:r>
    </w:p>
    <w:p w14:paraId="509D4A23" w14:textId="32EA43D3" w:rsidR="00D7478E" w:rsidRPr="00690C65" w:rsidRDefault="00D7478E" w:rsidP="00EF1136">
      <w:pPr>
        <w:pStyle w:val="ProductList-Body"/>
      </w:pPr>
      <w:r>
        <w:t xml:space="preserve">Office Çevrimiçi veya onun yerine geçen bir hizmet, aşağıdaki </w:t>
      </w:r>
      <w:hyperlink w:anchor="CoreFeaturesforOffice365Services" w:history="1">
        <w:r>
          <w:rPr>
            <w:rStyle w:val="Hyperlink"/>
          </w:rPr>
          <w:t>Esas Özellikler</w:t>
        </w:r>
      </w:hyperlink>
      <w:r>
        <w:t xml:space="preserve"> becerilerine sahip olacaktır:</w:t>
      </w:r>
    </w:p>
    <w:p w14:paraId="7F63318D" w14:textId="77777777" w:rsidR="00976EB6" w:rsidRPr="00690C65" w:rsidRDefault="00976EB6" w:rsidP="00EF1136">
      <w:pPr>
        <w:pStyle w:val="ProductList-Body"/>
      </w:pPr>
      <w:r>
        <w:t>Bir son kullanıcı, Office Çevrimiçi veya bunun yerine geçen bir hizmet tarafından desteklenen Microsoft Word, Excel, PowerPoint ve OneNote dosya türlerinde belgeler yaratabiliyor, bunları inceleyebiliyor ve düzenleyebiliyor olacaktır.</w:t>
      </w:r>
    </w:p>
    <w:p w14:paraId="37307BEA" w14:textId="77777777" w:rsidR="00976EB6" w:rsidRPr="00C56937"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Harici Kullanıcılar</w:t>
      </w:r>
    </w:p>
    <w:p w14:paraId="3A38EAD8" w14:textId="14AD3E7F" w:rsidR="00976EB6" w:rsidRPr="00690C65" w:rsidRDefault="00976EB6" w:rsidP="00976EB6">
      <w:pPr>
        <w:pStyle w:val="ProductList-Body"/>
        <w:tabs>
          <w:tab w:val="clear" w:pos="158"/>
          <w:tab w:val="left" w:pos="180"/>
        </w:tabs>
      </w:pPr>
      <w:r>
        <w:t>Share-by-Mail (Postayla Paylaş) işlevi yoluyla site topluluklarına davet edilen Harici Kullanıcıların Office Çevrimiçi ile Kullanıcı SL</w:t>
      </w:r>
      <w:r w:rsidR="002C12D5">
        <w:t>’</w:t>
      </w:r>
      <w:r>
        <w:t>lerine ihtiyaçları yoktur.</w:t>
      </w:r>
    </w:p>
    <w:p w14:paraId="349623FB" w14:textId="77777777" w:rsidR="00976EB6" w:rsidRPr="00690C65" w:rsidRDefault="0025075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43C3A612" w14:textId="1A3D3A49" w:rsidR="005B7124" w:rsidRPr="00690C65" w:rsidRDefault="005B7124" w:rsidP="00D73EC5">
      <w:pPr>
        <w:pStyle w:val="ProductList-Offering2Heading"/>
        <w:outlineLvl w:val="2"/>
      </w:pPr>
      <w:r>
        <w:tab/>
      </w:r>
      <w:bookmarkStart w:id="74" w:name="_Toc422443168"/>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Harici Kullanıcılar</w:t>
      </w:r>
    </w:p>
    <w:p w14:paraId="5B0B041D" w14:textId="0F41C0D5" w:rsidR="006523C8" w:rsidRPr="00690C65" w:rsidRDefault="006523C8" w:rsidP="006523C8">
      <w:pPr>
        <w:pStyle w:val="ProductList-Body"/>
        <w:tabs>
          <w:tab w:val="clear" w:pos="158"/>
          <w:tab w:val="left" w:pos="180"/>
        </w:tabs>
      </w:pPr>
      <w:r>
        <w:t>Share-by-Mail (Postayla Paylaş) işlevi yoluyla site topluluklarına davet edilen Harici Kullanıcıların Şirketler için OneDrive yazılımı ile Kullanıcı SL</w:t>
      </w:r>
      <w:r w:rsidR="002C12D5">
        <w:t>’</w:t>
      </w:r>
      <w:r>
        <w:t>lerine ihtiyaçları yoktur.</w:t>
      </w:r>
    </w:p>
    <w:p w14:paraId="5832793C" w14:textId="77777777" w:rsidR="005B7124" w:rsidRPr="00690C65" w:rsidRDefault="0025075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6E6712D" w14:textId="6BEE570B" w:rsidR="005B7124" w:rsidRPr="00690C65" w:rsidRDefault="005B7124" w:rsidP="00D73EC5">
      <w:pPr>
        <w:pStyle w:val="ProductList-Offering2Heading"/>
        <w:outlineLvl w:val="2"/>
      </w:pPr>
      <w:r>
        <w:tab/>
      </w:r>
      <w:bookmarkStart w:id="75" w:name="_Toc422443169"/>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C56937" w:rsidRDefault="00581CDB" w:rsidP="00581CDB">
      <w:pPr>
        <w:pStyle w:val="ProductList-Body"/>
        <w:pBdr>
          <w:top w:val="single" w:sz="4" w:space="1" w:color="BFBFBF" w:themeColor="background1" w:themeShade="BF"/>
        </w:pBdr>
        <w:rPr>
          <w:sz w:val="16"/>
        </w:rPr>
      </w:pPr>
    </w:p>
    <w:p w14:paraId="7D8C3180" w14:textId="77777777" w:rsidR="005B7124" w:rsidRPr="00690C65" w:rsidRDefault="0025075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48D16AA" w14:textId="53720AB8" w:rsidR="005B7124" w:rsidRPr="00690C65" w:rsidRDefault="005B7124" w:rsidP="00D73EC5">
      <w:pPr>
        <w:pStyle w:val="ProductList-Offering2Heading"/>
        <w:outlineLvl w:val="2"/>
      </w:pPr>
      <w:r>
        <w:tab/>
      </w:r>
      <w:bookmarkStart w:id="76" w:name="_Toc422443170"/>
      <w:r>
        <w:t>SharePoint Çevrimiçi</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Microsoft SharePoint ve SAP için Duet Enterprise Online</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Çevrimiçi Plan 1</w:t>
      </w:r>
    </w:p>
    <w:p w14:paraId="79E0ED04" w14:textId="77777777" w:rsidR="005B7124" w:rsidRPr="00690C65" w:rsidRDefault="005B7124" w:rsidP="00866323">
      <w:pPr>
        <w:pStyle w:val="ProductList-Body"/>
      </w:pPr>
      <w:r>
        <w:rPr>
          <w:rFonts w:asciiTheme="majorHAnsi" w:hAnsiTheme="majorHAnsi"/>
          <w:sz w:val="16"/>
          <w:szCs w:val="16"/>
        </w:rPr>
        <w:t>SharePoint Çevrimiçi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56937" w:rsidRDefault="00581CDB" w:rsidP="00581CDB">
      <w:pPr>
        <w:pStyle w:val="ProductList-Body"/>
        <w:pBdr>
          <w:top w:val="single" w:sz="4" w:space="1" w:color="BFBFBF" w:themeColor="background1" w:themeShade="BF"/>
        </w:pBdr>
        <w:rPr>
          <w:sz w:val="16"/>
        </w:rPr>
      </w:pPr>
    </w:p>
    <w:p w14:paraId="4A35A591" w14:textId="77777777" w:rsidR="00D7478E" w:rsidRPr="00690C65" w:rsidRDefault="00D7478E" w:rsidP="00D7478E">
      <w:pPr>
        <w:pStyle w:val="ProductList-Body"/>
      </w:pPr>
      <w:r>
        <w:rPr>
          <w:b/>
          <w:color w:val="00188F"/>
        </w:rPr>
        <w:t>Office 365 Hizmetleri için Esas Özellikler</w:t>
      </w:r>
    </w:p>
    <w:p w14:paraId="071D9734" w14:textId="04BC0001" w:rsidR="00D7478E" w:rsidRPr="00690C65" w:rsidRDefault="004B79A4" w:rsidP="00D7478E">
      <w:pPr>
        <w:pStyle w:val="ProductList-Body"/>
      </w:pPr>
      <w:r>
        <w:t xml:space="preserve">SharePoint Çevrimiçi veya onun yerine geçen bir hizmet, aşağıdaki </w:t>
      </w:r>
      <w:hyperlink w:anchor="CoreFeaturesforOffice365Services" w:history="1">
        <w:r>
          <w:rPr>
            <w:rStyle w:val="Hyperlink"/>
          </w:rPr>
          <w:t>Esas Özellikler</w:t>
        </w:r>
      </w:hyperlink>
      <w:r>
        <w:t xml:space="preserve"> becerilerine sahip olacaktır:</w:t>
      </w:r>
    </w:p>
    <w:p w14:paraId="696B933A" w14:textId="77777777" w:rsidR="00D7478E" w:rsidRPr="00C56937" w:rsidRDefault="00D7478E" w:rsidP="00D7478E">
      <w:pPr>
        <w:pStyle w:val="ProductList-Body"/>
        <w:rPr>
          <w:sz w:val="16"/>
        </w:rPr>
      </w:pPr>
    </w:p>
    <w:p w14:paraId="3C7AF6D9" w14:textId="77777777" w:rsidR="00ED50E6" w:rsidRPr="00690C65" w:rsidRDefault="001A19E0" w:rsidP="00D7478E">
      <w:pPr>
        <w:pStyle w:val="ProductList-Body"/>
        <w:tabs>
          <w:tab w:val="clear" w:pos="158"/>
          <w:tab w:val="left" w:pos="180"/>
        </w:tabs>
        <w:ind w:left="180"/>
      </w:pPr>
      <w:r>
        <w:rPr>
          <w:b/>
          <w:color w:val="0072C6"/>
        </w:rPr>
        <w:t>İşbirliği Siteleri</w:t>
      </w:r>
    </w:p>
    <w:p w14:paraId="6BB5D188" w14:textId="545CAD29" w:rsidR="001A19E0" w:rsidRPr="00690C65" w:rsidRDefault="001A19E0" w:rsidP="00D7478E">
      <w:pPr>
        <w:pStyle w:val="ProductList-Body"/>
        <w:tabs>
          <w:tab w:val="clear" w:pos="158"/>
          <w:tab w:val="left" w:pos="180"/>
        </w:tabs>
        <w:ind w:left="180"/>
      </w:pPr>
      <w:r>
        <w:t>Bir son kullanıcı, web tarayıcı ile erişilebilen bir site yaratabiliyor olacaktır ve son kullanıcı bu site yoluyla içerik yükleyip paylaşabilir ve söz konusu siteye kimin erişme izni olacağını yönetebilir.</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Depolama</w:t>
      </w:r>
    </w:p>
    <w:p w14:paraId="39343941" w14:textId="736F4EE6" w:rsidR="001A19E0" w:rsidRPr="00690C65" w:rsidRDefault="001A19E0" w:rsidP="00D7478E">
      <w:pPr>
        <w:pStyle w:val="ProductList-Body"/>
        <w:tabs>
          <w:tab w:val="clear" w:pos="158"/>
          <w:tab w:val="left" w:pos="180"/>
        </w:tabs>
        <w:ind w:left="180"/>
      </w:pPr>
      <w:r>
        <w:t>Müşteri, bir son kullanıcı tarafından yaratılan bir site için depolama kapasitesi limitleri oluşturabiliyor olacaktır.</w:t>
      </w:r>
    </w:p>
    <w:p w14:paraId="3A8C6F55" w14:textId="4152F687" w:rsidR="00ED50E6" w:rsidRPr="00C56937" w:rsidRDefault="00ED50E6" w:rsidP="001A19E0">
      <w:pPr>
        <w:pStyle w:val="ProductList-Body"/>
        <w:rPr>
          <w:sz w:val="16"/>
        </w:rPr>
      </w:pPr>
    </w:p>
    <w:p w14:paraId="5240EB9E" w14:textId="77777777" w:rsidR="00974EAE" w:rsidRPr="00690C65" w:rsidRDefault="001A19E0" w:rsidP="006523C8">
      <w:pPr>
        <w:pStyle w:val="ProductList-Body"/>
        <w:tabs>
          <w:tab w:val="clear" w:pos="158"/>
          <w:tab w:val="left" w:pos="180"/>
        </w:tabs>
      </w:pPr>
      <w:r>
        <w:rPr>
          <w:b/>
          <w:color w:val="00188F"/>
        </w:rPr>
        <w:t>Harici Kullanıcılar</w:t>
      </w:r>
    </w:p>
    <w:p w14:paraId="02135ED3" w14:textId="60843A3A" w:rsidR="001A19E0" w:rsidRPr="00690C65" w:rsidRDefault="001A19E0" w:rsidP="006523C8">
      <w:pPr>
        <w:pStyle w:val="ProductList-Body"/>
        <w:tabs>
          <w:tab w:val="clear" w:pos="158"/>
          <w:tab w:val="left" w:pos="180"/>
        </w:tabs>
      </w:pPr>
      <w:r>
        <w:t>Share-by-Mail işlevi yoluyla site topluluklarına davet edilen Harici Kullanıcıların SharePoint Online Kiosk, Plan 1 ve Plan 2 ile Kullanıcı SL</w:t>
      </w:r>
      <w:r w:rsidR="002C12D5">
        <w:t>’</w:t>
      </w:r>
      <w:r>
        <w:t xml:space="preserve">lerine ihtiyaçları yoktur. </w:t>
      </w:r>
    </w:p>
    <w:p w14:paraId="20BB4A60" w14:textId="77777777" w:rsidR="00974EAE" w:rsidRPr="00C56937" w:rsidRDefault="00974EAE" w:rsidP="006523C8">
      <w:pPr>
        <w:pStyle w:val="ProductList-Body"/>
        <w:tabs>
          <w:tab w:val="clear" w:pos="158"/>
          <w:tab w:val="left" w:pos="180"/>
        </w:tabs>
        <w:rPr>
          <w:sz w:val="16"/>
        </w:rPr>
      </w:pPr>
    </w:p>
    <w:p w14:paraId="61A15A1D" w14:textId="542A8566" w:rsidR="00974EAE" w:rsidRPr="00690C65" w:rsidRDefault="001A19E0" w:rsidP="006523C8">
      <w:pPr>
        <w:pStyle w:val="ProductList-Body"/>
        <w:tabs>
          <w:tab w:val="clear" w:pos="158"/>
          <w:tab w:val="left" w:pos="180"/>
        </w:tabs>
      </w:pPr>
      <w:r>
        <w:rPr>
          <w:b/>
          <w:color w:val="00188F"/>
        </w:rPr>
        <w:t>Depolama Eklenti SL</w:t>
      </w:r>
      <w:r w:rsidR="002C12D5">
        <w:rPr>
          <w:b/>
          <w:color w:val="00188F"/>
        </w:rPr>
        <w:t>’</w:t>
      </w:r>
      <w:r>
        <w:rPr>
          <w:b/>
          <w:color w:val="00188F"/>
        </w:rPr>
        <w:t>leri</w:t>
      </w:r>
    </w:p>
    <w:p w14:paraId="734FFA4B" w14:textId="2F92E574" w:rsidR="001A19E0" w:rsidRPr="00690C65" w:rsidRDefault="001A19E0" w:rsidP="006523C8">
      <w:pPr>
        <w:pStyle w:val="ProductList-Body"/>
        <w:tabs>
          <w:tab w:val="clear" w:pos="158"/>
          <w:tab w:val="left" w:pos="180"/>
        </w:tabs>
      </w:pPr>
      <w:r>
        <w:t>Office 365 Ekstra Dosya Depolama, SharePoint Çevrimiçi Planlar 1 ve 2</w:t>
      </w:r>
      <w:r w:rsidR="002C12D5">
        <w:t>’</w:t>
      </w:r>
      <w:r>
        <w:t>ye dair Kullanıcı SL</w:t>
      </w:r>
      <w:r w:rsidR="002C12D5">
        <w:t>’</w:t>
      </w:r>
      <w:r>
        <w:t>leri ile birlikte sağlanan depolamadan daha fazla her depolama gigabaytı için gerekir.</w:t>
      </w:r>
    </w:p>
    <w:p w14:paraId="39836558" w14:textId="548A5AF9" w:rsidR="008E1EAF" w:rsidRPr="00690C65" w:rsidRDefault="0025075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027171D" w14:textId="77777777" w:rsidR="00CB6005" w:rsidRPr="00690C65" w:rsidRDefault="00CB6005" w:rsidP="00CB6005">
      <w:pPr>
        <w:pStyle w:val="ProductList-Offering2Heading"/>
        <w:outlineLvl w:val="2"/>
      </w:pPr>
      <w:r>
        <w:tab/>
      </w:r>
      <w:bookmarkStart w:id="77" w:name="_Toc422443171"/>
      <w:r>
        <w:t>Skype for Business Çevrimiçi</w:t>
      </w:r>
      <w:bookmarkEnd w:id="77"/>
    </w:p>
    <w:p w14:paraId="06AE8F07" w14:textId="77777777" w:rsidR="00CB6005" w:rsidRPr="00690C65" w:rsidRDefault="00CB6005" w:rsidP="00CB6005">
      <w:pPr>
        <w:pStyle w:val="ProductList-Body"/>
      </w:pPr>
      <w:r>
        <w:rPr>
          <w:rFonts w:asciiTheme="majorHAnsi" w:hAnsiTheme="majorHAnsi"/>
          <w:sz w:val="16"/>
          <w:szCs w:val="16"/>
        </w:rPr>
        <w:t>Skype for Business Çevrimiçi Plan 1</w:t>
      </w:r>
    </w:p>
    <w:p w14:paraId="71B1AAB3" w14:textId="77777777" w:rsidR="00CB6005" w:rsidRPr="00690C65" w:rsidRDefault="00CB6005" w:rsidP="00CB6005">
      <w:pPr>
        <w:pStyle w:val="ProductList-Body"/>
      </w:pPr>
      <w:r>
        <w:rPr>
          <w:rFonts w:asciiTheme="majorHAnsi" w:hAnsiTheme="majorHAnsi"/>
          <w:sz w:val="16"/>
          <w:szCs w:val="16"/>
        </w:rPr>
        <w:t>Skype for Business Çevrimiçi Plan 2</w:t>
      </w:r>
    </w:p>
    <w:p w14:paraId="47EE86D8" w14:textId="77777777" w:rsidR="00CB6005" w:rsidRPr="00C56937" w:rsidRDefault="00CB6005" w:rsidP="00CB6005">
      <w:pPr>
        <w:pStyle w:val="ProductList-Body"/>
        <w:pBdr>
          <w:top w:val="single" w:sz="4" w:space="1" w:color="BFBFBF" w:themeColor="background1" w:themeShade="BF"/>
        </w:pBdr>
        <w:rPr>
          <w:sz w:val="16"/>
        </w:rPr>
      </w:pPr>
    </w:p>
    <w:p w14:paraId="24B7E303" w14:textId="77777777" w:rsidR="00CB6005" w:rsidRPr="00690C65" w:rsidRDefault="00CB6005" w:rsidP="00CB6005">
      <w:pPr>
        <w:pStyle w:val="ProductList-Body"/>
        <w:tabs>
          <w:tab w:val="clear" w:pos="158"/>
          <w:tab w:val="left" w:pos="360"/>
        </w:tabs>
      </w:pPr>
      <w:r>
        <w:rPr>
          <w:b/>
          <w:color w:val="00188F"/>
        </w:rPr>
        <w:t>Bildirimler</w:t>
      </w:r>
    </w:p>
    <w:p w14:paraId="3D8CBC10" w14:textId="77777777" w:rsidR="00CB6005" w:rsidRPr="00690C65" w:rsidRDefault="00250751" w:rsidP="00CB6005">
      <w:pPr>
        <w:pStyle w:val="ProductList-Body"/>
      </w:pPr>
      <w:hyperlink w:anchor="Attachment1" w:history="1">
        <w:r w:rsidR="00CB6005">
          <w:rPr>
            <w:rStyle w:val="Hyperlink"/>
          </w:rPr>
          <w:t>Ek 1</w:t>
        </w:r>
      </w:hyperlink>
      <w:r w:rsidR="00CB6005">
        <w:t xml:space="preserve"> bölümündeki Kayıt ve H.264/MPEG-4 AVC ve/veya VC-1 Bildirimleri geçerlidir.</w:t>
      </w:r>
    </w:p>
    <w:p w14:paraId="5B1780B6" w14:textId="77777777" w:rsidR="00CB6005" w:rsidRPr="00C56937" w:rsidRDefault="00CB6005" w:rsidP="00CB6005">
      <w:pPr>
        <w:pStyle w:val="ProductList-Body"/>
        <w:rPr>
          <w:sz w:val="16"/>
        </w:rPr>
      </w:pPr>
    </w:p>
    <w:p w14:paraId="2FB1AA39" w14:textId="77777777" w:rsidR="00CB6005" w:rsidRPr="00690C65" w:rsidRDefault="00CB6005" w:rsidP="00CB6005">
      <w:pPr>
        <w:pStyle w:val="ProductList-Body"/>
      </w:pPr>
      <w:r>
        <w:rPr>
          <w:b/>
          <w:color w:val="00188F"/>
        </w:rPr>
        <w:t>Office 365 Hizmetleri için Esas Özellikler</w:t>
      </w:r>
    </w:p>
    <w:p w14:paraId="4DDC19F5" w14:textId="77777777" w:rsidR="00CB6005" w:rsidRPr="00690C65" w:rsidRDefault="00CB6005" w:rsidP="00CB6005">
      <w:pPr>
        <w:pStyle w:val="ProductList-Body"/>
      </w:pPr>
      <w:r>
        <w:t xml:space="preserve">Skype for Business Çevrimiçi veya onun yerine geçen bir hizmet, aşağıdaki </w:t>
      </w:r>
      <w:hyperlink w:anchor="CoreFeaturesforOffice365Services" w:history="1">
        <w:r>
          <w:rPr>
            <w:rStyle w:val="Hyperlink"/>
          </w:rPr>
          <w:t>Esas Özellikler</w:t>
        </w:r>
      </w:hyperlink>
      <w:r>
        <w:t xml:space="preserve"> becerilerine sahip olacaktır:</w:t>
      </w:r>
    </w:p>
    <w:p w14:paraId="0FDCB043" w14:textId="77777777" w:rsidR="00CB6005" w:rsidRPr="00690C65" w:rsidRDefault="00CB6005" w:rsidP="00CB6005">
      <w:pPr>
        <w:pStyle w:val="ProductList-Body"/>
      </w:pPr>
    </w:p>
    <w:p w14:paraId="2062AF2B" w14:textId="77777777" w:rsidR="00CB6005" w:rsidRPr="00690C65" w:rsidRDefault="00CB6005" w:rsidP="00947446">
      <w:pPr>
        <w:pStyle w:val="ProductList-Body"/>
        <w:keepNext/>
        <w:tabs>
          <w:tab w:val="clear" w:pos="158"/>
          <w:tab w:val="left" w:pos="360"/>
        </w:tabs>
        <w:ind w:left="187"/>
      </w:pPr>
      <w:r>
        <w:rPr>
          <w:b/>
          <w:color w:val="0072C6"/>
        </w:rPr>
        <w:t>Anlık İleti</w:t>
      </w:r>
    </w:p>
    <w:p w14:paraId="04E6BA46" w14:textId="77777777" w:rsidR="00CB6005" w:rsidRPr="00690C65" w:rsidRDefault="00CB6005" w:rsidP="00CB6005">
      <w:pPr>
        <w:pStyle w:val="ProductList-Body"/>
        <w:tabs>
          <w:tab w:val="clear" w:pos="158"/>
          <w:tab w:val="left" w:pos="360"/>
        </w:tabs>
        <w:ind w:left="180"/>
      </w:pPr>
      <w:r>
        <w:t>Bir son kullanıcı, Internet Protokol ağı üzerinden başka bir son kullanıcıya yazılı bir mesaj aktarabiliyor olacaktır.</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Var olma</w:t>
      </w:r>
    </w:p>
    <w:p w14:paraId="76C271F7" w14:textId="77777777" w:rsidR="00CB6005" w:rsidRPr="00690C65" w:rsidRDefault="00CB6005" w:rsidP="00CB6005">
      <w:pPr>
        <w:pStyle w:val="ProductList-Body"/>
        <w:tabs>
          <w:tab w:val="clear" w:pos="158"/>
          <w:tab w:val="left" w:pos="360"/>
        </w:tabs>
        <w:ind w:left="180"/>
      </w:pPr>
      <w:r>
        <w:t>Bir son kullanıcı, son kullanıcının mevcudiyetini ayarlayabiliyor ve gösterebiliyor ve başka bir son kullanıcının mevcudiyetini inceleyebiliyor olacaktır.</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Çevrimiçi Toplantılar</w:t>
      </w:r>
    </w:p>
    <w:p w14:paraId="1E46172B" w14:textId="77777777" w:rsidR="00CB6005" w:rsidRPr="00690C65" w:rsidRDefault="00CB6005" w:rsidP="00CB6005">
      <w:pPr>
        <w:pStyle w:val="ProductList-Body"/>
        <w:tabs>
          <w:tab w:val="clear" w:pos="158"/>
          <w:tab w:val="left" w:pos="360"/>
        </w:tabs>
        <w:ind w:left="180"/>
      </w:pPr>
      <w:r>
        <w:t>Bir son kullanıcı, diğer son kullanıcılarla sesli ve görüntülü konferans şeklinde görüşme işlevine sahip olan Internet tabanlı bir toplantı gerçekleştirebiliyor olacaktır.</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Harici Kullanıcılar ve Skype for Business Çevrimiçi tarafından kimliği doğrulanmamış kullanıcılar</w:t>
      </w:r>
    </w:p>
    <w:p w14:paraId="2CCE3AAC" w14:textId="16B354C3" w:rsidR="00CB6005" w:rsidRPr="00690C65" w:rsidRDefault="00CB6005" w:rsidP="00CB6005">
      <w:pPr>
        <w:pStyle w:val="ProductList-Body"/>
        <w:tabs>
          <w:tab w:val="clear" w:pos="158"/>
          <w:tab w:val="left" w:pos="360"/>
        </w:tabs>
      </w:pPr>
      <w:r>
        <w:t>Harici Kullanıcılar ve Skype for Business Çevrimiçi hizmeti tarafından kimliği doğrulanmamış kullanıcılar için Kullanıcı SL</w:t>
      </w:r>
      <w:r w:rsidR="002C12D5">
        <w:t>’</w:t>
      </w:r>
      <w:r>
        <w:t>leri gerekmez.</w:t>
      </w:r>
    </w:p>
    <w:p w14:paraId="7EADB445" w14:textId="77777777" w:rsidR="00CB6005" w:rsidRPr="00690C65" w:rsidRDefault="00250751"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12EF9505" w14:textId="054F6DDD" w:rsidR="008E1EAF" w:rsidRPr="00690C65" w:rsidRDefault="004B3528" w:rsidP="00233C87">
      <w:pPr>
        <w:pStyle w:val="ProductList-OfferingGroupHeading"/>
        <w:outlineLvl w:val="1"/>
      </w:pPr>
      <w:bookmarkStart w:id="78" w:name="_Toc422443172"/>
      <w:r>
        <w:t>Diğer Çevrimiçi Hizmetler</w:t>
      </w:r>
      <w:bookmarkEnd w:id="78"/>
    </w:p>
    <w:p w14:paraId="15FE5732" w14:textId="3F9E7EAA" w:rsidR="008E1EAF" w:rsidRPr="00690C65" w:rsidRDefault="004B3528" w:rsidP="00233C87">
      <w:pPr>
        <w:pStyle w:val="ProductList-Offering2Heading"/>
        <w:outlineLvl w:val="2"/>
      </w:pPr>
      <w:r>
        <w:tab/>
      </w:r>
      <w:bookmarkStart w:id="79" w:name="_Toc422443173"/>
      <w:r>
        <w:t>Bing Maps Kurumsal Platformu ve Bing Maps Mobil Varlıklar Yönetim Platformu</w:t>
      </w:r>
      <w:bookmarkEnd w:id="79"/>
    </w:p>
    <w:p w14:paraId="64D0F751" w14:textId="14FBF2CF" w:rsidR="00917344" w:rsidRPr="00690C65" w:rsidRDefault="00917344" w:rsidP="00917344">
      <w:pPr>
        <w:pStyle w:val="ProductList-Body"/>
      </w:pPr>
      <w:r>
        <w:rPr>
          <w:b/>
          <w:color w:val="00188F"/>
        </w:rPr>
        <w:t>Hizmet SL</w:t>
      </w:r>
      <w:r w:rsidR="002C12D5">
        <w:rPr>
          <w:b/>
          <w:color w:val="00188F"/>
        </w:rPr>
        <w:t>’</w:t>
      </w:r>
      <w:r>
        <w:rPr>
          <w:b/>
          <w:color w:val="00188F"/>
        </w:rPr>
        <w:t>leri</w:t>
      </w:r>
    </w:p>
    <w:p w14:paraId="3C3420FA" w14:textId="5E6A1382" w:rsidR="00917344" w:rsidRPr="00690C65" w:rsidRDefault="00917344" w:rsidP="00917344">
      <w:pPr>
        <w:pStyle w:val="ProductList-Body"/>
      </w:pPr>
      <w:r>
        <w:t>Hizmetlere erişim sağlamak için bir Hizmet SL</w:t>
      </w:r>
      <w:r w:rsidR="002C12D5">
        <w:t>’</w:t>
      </w:r>
      <w:r>
        <w:t>si gerekir. Her Hizmet SL</w:t>
      </w:r>
      <w:r w:rsidR="002C12D5">
        <w:t>’</w:t>
      </w:r>
      <w:r>
        <w:t>si, aşağıdaki nitelikli Eklenti SL</w:t>
      </w:r>
      <w:r w:rsidR="002C12D5">
        <w:t>’</w:t>
      </w:r>
      <w:r>
        <w:t xml:space="preserve">lerinden en az biri ile birlikte satın alınmalıdır: </w:t>
      </w:r>
    </w:p>
    <w:p w14:paraId="36E1EEF0" w14:textId="659BB1B8" w:rsidR="00917344" w:rsidRPr="00690C65" w:rsidRDefault="00917344" w:rsidP="00917344">
      <w:pPr>
        <w:pStyle w:val="ProductList-Body"/>
        <w:numPr>
          <w:ilvl w:val="0"/>
          <w:numId w:val="20"/>
        </w:numPr>
        <w:ind w:left="450" w:hanging="270"/>
      </w:pPr>
      <w:r>
        <w:t>yetkilendirilmemiş kullanıcıların, her ay faturalanabilir işlem adedine dayalı olarak Müşterinin programları yoluyla Bing Maps Kurumsal Platformuna ve Bing Maps Mobil Varlık Yönetim Platformuna erişmeleri için gereken bir Web Sitesi kullanım Eklenti SL</w:t>
      </w:r>
      <w:r w:rsidR="002C12D5">
        <w:t>’</w:t>
      </w:r>
      <w:r>
        <w:t xml:space="preserve">si, </w:t>
      </w:r>
    </w:p>
    <w:p w14:paraId="1498380B" w14:textId="42E5A7EF" w:rsidR="00917344" w:rsidRPr="00690C65" w:rsidRDefault="00917344" w:rsidP="0088164F">
      <w:pPr>
        <w:pStyle w:val="ProductList-Body"/>
        <w:numPr>
          <w:ilvl w:val="0"/>
          <w:numId w:val="20"/>
        </w:numPr>
        <w:spacing w:before="40"/>
        <w:ind w:left="461" w:hanging="274"/>
      </w:pPr>
      <w:r>
        <w:t>sınırlama olmadan kamuya açık olan bir web sitesinde kullanmak üzere belirli adette faturalanabilir işlem için mevcut bulunan kamusal web sitesi kullanım SL</w:t>
      </w:r>
      <w:r w:rsidR="002C12D5">
        <w:t>’</w:t>
      </w:r>
      <w:r>
        <w:t>si,</w:t>
      </w:r>
    </w:p>
    <w:p w14:paraId="2EAAC315" w14:textId="77777777" w:rsidR="00917344" w:rsidRPr="00690C65" w:rsidRDefault="00917344" w:rsidP="0088164F">
      <w:pPr>
        <w:pStyle w:val="ProductList-Body"/>
        <w:numPr>
          <w:ilvl w:val="0"/>
          <w:numId w:val="20"/>
        </w:numPr>
        <w:spacing w:before="40"/>
        <w:ind w:left="461" w:hanging="274"/>
      </w:pPr>
      <w:r>
        <w:t>özel bir ağda dahili bir web sitesinde (örn. intranet) kullanmak üzere belirli adette faturalanabilir işlem için mevcut bulunan Dahili Web Sitesi Kullanım Eklentisi,</w:t>
      </w:r>
    </w:p>
    <w:p w14:paraId="680AC23C" w14:textId="77777777" w:rsidR="00917344" w:rsidRPr="00690C65" w:rsidRDefault="00917344" w:rsidP="0088164F">
      <w:pPr>
        <w:pStyle w:val="ProductList-Body"/>
        <w:numPr>
          <w:ilvl w:val="0"/>
          <w:numId w:val="20"/>
        </w:numPr>
        <w:spacing w:before="40"/>
        <w:ind w:left="461" w:hanging="274"/>
      </w:pPr>
      <w:r>
        <w:t>Bing Maps Sınırsız Eklentisi,</w:t>
      </w:r>
    </w:p>
    <w:p w14:paraId="7FCA6E2E" w14:textId="5F7A7A23" w:rsidR="00917344" w:rsidRPr="00690C65" w:rsidRDefault="00917344" w:rsidP="0088164F">
      <w:pPr>
        <w:pStyle w:val="ProductList-Body"/>
        <w:numPr>
          <w:ilvl w:val="0"/>
          <w:numId w:val="20"/>
        </w:numPr>
        <w:spacing w:before="40"/>
        <w:ind w:left="461" w:hanging="274"/>
      </w:pPr>
      <w:r>
        <w:t>Bing Maps Bilinen Kullanıcı SL</w:t>
      </w:r>
      <w:r w:rsidR="002C12D5">
        <w:t>’</w:t>
      </w:r>
      <w:r>
        <w:t>si veya</w:t>
      </w:r>
    </w:p>
    <w:p w14:paraId="13F1DA9E" w14:textId="0BA8826E" w:rsidR="00917344" w:rsidRPr="00690C65" w:rsidRDefault="00917344" w:rsidP="0088164F">
      <w:pPr>
        <w:pStyle w:val="ProductList-Body"/>
        <w:numPr>
          <w:ilvl w:val="0"/>
          <w:numId w:val="20"/>
        </w:numPr>
        <w:spacing w:before="40"/>
        <w:ind w:left="461" w:hanging="274"/>
      </w:pPr>
      <w:r>
        <w:t>Bing Maps Az Bilinen Kullanıcı SL</w:t>
      </w:r>
      <w:r w:rsidR="002C12D5">
        <w:t>’</w:t>
      </w:r>
      <w:r>
        <w:t>si.</w:t>
      </w:r>
    </w:p>
    <w:p w14:paraId="405C9546" w14:textId="77777777" w:rsidR="00917344" w:rsidRPr="00690C65" w:rsidRDefault="00917344" w:rsidP="00917344">
      <w:pPr>
        <w:pStyle w:val="ProductList-Body"/>
      </w:pPr>
    </w:p>
    <w:p w14:paraId="3AD768E9" w14:textId="7A711080" w:rsidR="00917344" w:rsidRPr="00690C65" w:rsidRDefault="00917344" w:rsidP="00917344">
      <w:pPr>
        <w:pStyle w:val="ProductList-Body"/>
      </w:pPr>
      <w:r>
        <w:rPr>
          <w:b/>
          <w:color w:val="00188F"/>
        </w:rPr>
        <w:t>Nitelikli Bing Maps Mobil Varlık Yönetimi Platformu Hizmet SL</w:t>
      </w:r>
      <w:r w:rsidR="002C12D5">
        <w:rPr>
          <w:b/>
          <w:color w:val="00188F"/>
        </w:rPr>
        <w:t>’</w:t>
      </w:r>
      <w:r>
        <w:rPr>
          <w:b/>
          <w:color w:val="00188F"/>
        </w:rPr>
        <w:t>si Eklenti SL</w:t>
      </w:r>
      <w:r w:rsidR="002C12D5">
        <w:rPr>
          <w:b/>
          <w:color w:val="00188F"/>
        </w:rPr>
        <w:t>’</w:t>
      </w:r>
      <w:r>
        <w:rPr>
          <w:b/>
          <w:color w:val="00188F"/>
        </w:rPr>
        <w:t>leri</w:t>
      </w:r>
    </w:p>
    <w:p w14:paraId="74E07B3F" w14:textId="694C712E" w:rsidR="00917344" w:rsidRPr="00690C65" w:rsidRDefault="00917344" w:rsidP="00DB249E">
      <w:pPr>
        <w:pStyle w:val="ProductList-Body"/>
      </w:pPr>
      <w:r>
        <w:t>Bing Maps Mobil Varlık Yönetim Platformu için, Bing Maps Mobil Varlık Yönetim Platformu kullanılarak GPS cihazı veya diğer sensöre dayalı konumu izlenebilen, görüntülenebilen, coğrafi olarak tersine kodlanabilen veya hesaplamalar gerçekleştirmek için kullanılabilen her izlenen Varlık için bir Eklenti SL</w:t>
      </w:r>
      <w:r w:rsidR="002C12D5">
        <w:t>’</w:t>
      </w:r>
      <w:r>
        <w:t xml:space="preserve">si gerekir. </w:t>
      </w:r>
      <w:r w:rsidR="00DB249E">
        <w:t>“</w:t>
      </w:r>
      <w:r>
        <w:t>Varlık</w:t>
      </w:r>
      <w:r w:rsidR="00DB249E">
        <w:t>”</w:t>
      </w:r>
      <w:r>
        <w:t>, herhangi bir araç, aygıt veya diğer mobil nesneler olarak tanımlanmaktadır. Bu Eklenti SL</w:t>
      </w:r>
      <w:r w:rsidR="002C12D5">
        <w:t>’</w:t>
      </w:r>
      <w:r>
        <w:t>leri belirli bir sayıdaki izlenen Varlıklar içindir.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Yetkilendirilen Kullanıcılar</w:t>
      </w:r>
    </w:p>
    <w:p w14:paraId="62E52076" w14:textId="4D2FB828" w:rsidR="00917344" w:rsidRPr="00690C65" w:rsidRDefault="00917344" w:rsidP="00917344">
      <w:pPr>
        <w:pStyle w:val="ProductList-Body"/>
      </w:pPr>
      <w:r>
        <w:t>Müşterinin programları tarafından yetkilendirilen ve Bing Maps Kurumsal Platformuna ve Bing Maps Mobil Varlık Yönetim Platformuna erişen kullanıcıların bir SL</w:t>
      </w:r>
      <w:r w:rsidR="002C12D5">
        <w:t>’</w:t>
      </w:r>
      <w:r>
        <w:t>si olması gerekir.</w:t>
      </w:r>
    </w:p>
    <w:p w14:paraId="42B66073" w14:textId="77777777" w:rsidR="00917344" w:rsidRPr="00690C65" w:rsidRDefault="00917344" w:rsidP="00917344">
      <w:pPr>
        <w:pStyle w:val="ProductList-Body"/>
      </w:pPr>
    </w:p>
    <w:p w14:paraId="2BA7F5AC" w14:textId="5DD6B5B4" w:rsidR="00917344" w:rsidRPr="00690C65" w:rsidRDefault="00917344" w:rsidP="00917344">
      <w:pPr>
        <w:pStyle w:val="ProductList-Body"/>
      </w:pPr>
      <w:r>
        <w:rPr>
          <w:b/>
          <w:color w:val="00188F"/>
        </w:rPr>
        <w:t>Bing Maps API</w:t>
      </w:r>
      <w:r w:rsidR="002C12D5">
        <w:rPr>
          <w:b/>
          <w:color w:val="00188F"/>
        </w:rPr>
        <w:t>’</w:t>
      </w:r>
      <w:r>
        <w:rPr>
          <w:b/>
          <w:color w:val="00188F"/>
        </w:rPr>
        <w:t>leri</w:t>
      </w:r>
    </w:p>
    <w:p w14:paraId="0B1B4362" w14:textId="6076CEAB" w:rsidR="00917344" w:rsidRPr="00690C65" w:rsidRDefault="00917344" w:rsidP="00917344">
      <w:pPr>
        <w:pStyle w:val="ProductList-Body"/>
      </w:pPr>
      <w:r>
        <w:t>Müşteri tüm Bing Maps API</w:t>
      </w:r>
      <w:r w:rsidR="002C12D5">
        <w:t>’</w:t>
      </w:r>
      <w:r>
        <w:t xml:space="preserve">leri, </w:t>
      </w:r>
      <w:hyperlink r:id="rId37" w:history="1">
        <w:r>
          <w:rPr>
            <w:rStyle w:val="Hyperlink"/>
          </w:rPr>
          <w:t>http://go.microsoft.com/fwlink/p/?LinkID=66121</w:t>
        </w:r>
      </w:hyperlink>
      <w:r>
        <w:t xml:space="preserve"> ve </w:t>
      </w:r>
      <w:hyperlink r:id="rId38" w:history="1">
        <w:r>
          <w:rPr>
            <w:rStyle w:val="Hyperlink"/>
          </w:rPr>
          <w:t>http://go.microsoft.com/fwlink/p/?LinkID=223436</w:t>
        </w:r>
      </w:hyperlink>
      <w:r>
        <w:t xml:space="preserve"> adresinde yer alan, kendinden sonra gelenler dahil, Microsoft Bing Maps Platformu API Kullanım Hükümlerine ve Bing Maps Platformu SDK</w:t>
      </w:r>
      <w:r w:rsidR="002C12D5">
        <w:t>’</w:t>
      </w:r>
      <w:r>
        <w:t>larına uygun şekilde kullanabilir.</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Bing Maps Gizliliği</w:t>
      </w:r>
    </w:p>
    <w:p w14:paraId="5963E750" w14:textId="57B16C42" w:rsidR="008E1EAF" w:rsidRPr="00690C65" w:rsidRDefault="00917344" w:rsidP="00917344">
      <w:pPr>
        <w:pStyle w:val="ProductList-Body"/>
      </w:pPr>
      <w:r>
        <w:t xml:space="preserve">Microsoft Bing Maps Platformu API Kullanım Hükümlerindeki gizlilik hükümleri ve Bing Gizlilik Bildirimi şu adreste yer almaktadır: </w:t>
      </w:r>
      <w:hyperlink r:id="rId39" w:history="1">
        <w:r>
          <w:rPr>
            <w:rStyle w:val="Hyperlink"/>
          </w:rPr>
          <w:t>http://go.microsoft.com/fwlink/?LinkID=248686</w:t>
        </w:r>
      </w:hyperlink>
      <w:r>
        <w:t>; bu hükümler müşterinin Bing Maps Hizmetlerini kullanımı için geçerlidir.</w:t>
      </w:r>
    </w:p>
    <w:p w14:paraId="5062E615" w14:textId="2CCCD383" w:rsidR="00917344" w:rsidRPr="00690C65" w:rsidRDefault="0025075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E4BE2FC" w14:textId="6F918930" w:rsidR="008E1EAF" w:rsidRPr="00690C65" w:rsidRDefault="00917344" w:rsidP="00233C87">
      <w:pPr>
        <w:pStyle w:val="ProductList-Offering2Heading"/>
        <w:outlineLvl w:val="2"/>
      </w:pPr>
      <w:r>
        <w:tab/>
      </w:r>
      <w:bookmarkStart w:id="80" w:name="_Toc422443174"/>
      <w:r>
        <w:t>Microsoft Learning E-Reference Library</w:t>
      </w:r>
      <w:bookmarkEnd w:id="80"/>
    </w:p>
    <w:p w14:paraId="52B5E39A" w14:textId="6497DC6A" w:rsidR="008E1EAF" w:rsidRPr="00690C65" w:rsidRDefault="00917344" w:rsidP="00A914BF">
      <w:pPr>
        <w:pStyle w:val="ProductList-Body"/>
      </w:pPr>
      <w:r>
        <w:t>Müşterinin bilgisayarına veya iç ağına geçerli erişimi olan herhangi bir kişi, belgeleri Müşterinin kuruluşları içinde başvuru olarak kullanmak amacıyla kopyalayabilir ve kullanabilir. Belgelere elektronik kitaplar dahil değildir.</w:t>
      </w:r>
    </w:p>
    <w:p w14:paraId="186404B2" w14:textId="6E277EA4" w:rsidR="00917344" w:rsidRPr="00690C65" w:rsidRDefault="0025075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6E95B1F" w14:textId="09CFE6AC" w:rsidR="008E1EAF" w:rsidRPr="00690C65" w:rsidRDefault="00917344" w:rsidP="00233C87">
      <w:pPr>
        <w:pStyle w:val="ProductList-Offering2Heading"/>
        <w:outlineLvl w:val="2"/>
      </w:pPr>
      <w:r>
        <w:tab/>
      </w:r>
      <w:bookmarkStart w:id="81" w:name="_Toc422443175"/>
      <w:r>
        <w:t>Microsoft Learning IT Academy</w:t>
      </w:r>
      <w:bookmarkEnd w:id="81"/>
    </w:p>
    <w:p w14:paraId="246D13D7" w14:textId="562E6321" w:rsidR="00917344" w:rsidRPr="00690C65" w:rsidRDefault="00917344" w:rsidP="00917344">
      <w:pPr>
        <w:pStyle w:val="ProductList-Body"/>
      </w:pPr>
      <w:r>
        <w:rPr>
          <w:b/>
          <w:color w:val="00188F"/>
        </w:rPr>
        <w:t>Hizmet SL</w:t>
      </w:r>
      <w:r w:rsidR="002C12D5">
        <w:rPr>
          <w:b/>
          <w:color w:val="00188F"/>
        </w:rPr>
        <w:t>’</w:t>
      </w:r>
      <w:r>
        <w:rPr>
          <w:b/>
          <w:color w:val="00188F"/>
        </w:rPr>
        <w:t>si</w:t>
      </w:r>
    </w:p>
    <w:p w14:paraId="2B441D8A" w14:textId="5D16DBDD" w:rsidR="00917344" w:rsidRPr="00690C65" w:rsidRDefault="00917344" w:rsidP="00917344">
      <w:pPr>
        <w:pStyle w:val="ProductList-Body"/>
      </w:pPr>
      <w:r>
        <w:t>Herhangi bir Microsoft Learning Solutions IT Academy hizmetine veya faydasına erişen veya bunları kullanan her bir konum için bir Hizmet Sl</w:t>
      </w:r>
      <w:r w:rsidR="002C12D5">
        <w:t>’</w:t>
      </w:r>
      <w:r>
        <w:t>si gereklidir. Konum; tek bir binada veya aynı kampüste yer alan binalar grubunda, bir müdür gibi aynı yönetici altındaki personelin yer aldığı fiziksel bir tesis olarak tanımlanır.</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IT Akademi Programı Kılavuzu</w:t>
      </w:r>
    </w:p>
    <w:p w14:paraId="6F2DF207" w14:textId="14F06370" w:rsidR="00917344" w:rsidRPr="00690C65" w:rsidRDefault="00250751" w:rsidP="00917344">
      <w:pPr>
        <w:pStyle w:val="ProductList-Body"/>
      </w:pPr>
      <w:hyperlink r:id="rId40" w:history="1">
        <w:r w:rsidR="00917344">
          <w:rPr>
            <w:rStyle w:val="Hyperlink"/>
          </w:rPr>
          <w:t>http://www.microsoft.com/itacademy</w:t>
        </w:r>
      </w:hyperlink>
      <w:r w:rsidR="00917344">
        <w:t xml:space="preserve"> web sitesinde yer alan IT Akademi programı kılavuzu, Müşterinin Microsoft IT Öğrenme Akademisini ve bunun faydalarını kullanımı için geçerlidir.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Üçüncü Tarafça Sağlanan Program Faydaları</w:t>
      </w:r>
    </w:p>
    <w:p w14:paraId="6159755F" w14:textId="7FE39CCA" w:rsidR="008E1EAF" w:rsidRPr="00690C65" w:rsidRDefault="00917344" w:rsidP="00917344">
      <w:pPr>
        <w:pStyle w:val="ProductList-Body"/>
      </w:pPr>
      <w:r>
        <w:t>Program faydaları sadece, lisanslı bir kurum fakültesi, personeli ve lisanslı kuruma mevcut durumda kaydolmuş olan öğrenciler tarafından kullanılabilir.</w:t>
      </w:r>
    </w:p>
    <w:p w14:paraId="7BE13356" w14:textId="2FDC7FBC" w:rsidR="00917344" w:rsidRPr="00690C65" w:rsidRDefault="00250751"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5EEA3C10" w14:textId="77777777" w:rsidR="00581CDB" w:rsidRPr="00690C65" w:rsidRDefault="00581CDB" w:rsidP="00581CDB">
      <w:pPr>
        <w:pStyle w:val="ProductList-Offering2Heading"/>
        <w:outlineLvl w:val="2"/>
      </w:pPr>
      <w:r>
        <w:tab/>
      </w:r>
      <w:bookmarkStart w:id="82" w:name="_Toc422443176"/>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Office 365 Developer yazılımının Üretim Kullanımı Olmaması</w:t>
      </w:r>
    </w:p>
    <w:p w14:paraId="6FB6E3DE" w14:textId="2D321A63" w:rsidR="00581CDB" w:rsidRPr="00690C65" w:rsidRDefault="00581CDB" w:rsidP="00581CDB">
      <w:pPr>
        <w:pStyle w:val="ProductList-Body"/>
        <w:tabs>
          <w:tab w:val="clear" w:pos="158"/>
          <w:tab w:val="left" w:pos="180"/>
        </w:tabs>
      </w:pPr>
      <w:r>
        <w:t>Müşterinin bir Kullanıcı SL</w:t>
      </w:r>
      <w:r w:rsidR="002C12D5">
        <w:t>’</w:t>
      </w:r>
      <w:r>
        <w:t>si atadığı her kullanıcı, Müşterinin Office 365 Çevrimiçi Hizmetleri, şirket içi dağılımlar veya Microsoft Office Mağazası için kullanılabilir hale getirmek üzere Müşterinin uygulamalarını tasarlamak, geliştirmek ve test etmek için Çevrimiçi Hizmeti kullanabilir. Çevrimiçi Hizmet, üretim kullanımı için lisanslanmamıştır.</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 Son Kullanıcıları</w:t>
      </w:r>
    </w:p>
    <w:p w14:paraId="43BEB7C5" w14:textId="6EE51734" w:rsidR="00581CDB" w:rsidRPr="00690C65" w:rsidRDefault="00581CDB" w:rsidP="00581CDB">
      <w:pPr>
        <w:pStyle w:val="ProductList-Body"/>
        <w:tabs>
          <w:tab w:val="clear" w:pos="158"/>
          <w:tab w:val="left" w:pos="180"/>
        </w:tabs>
      </w:pPr>
      <w:r>
        <w:t>Müşterinin son kullanıcılarının, Müşteri programları üzerinde onay testleri gerçekleştirme veya geri bildirim sağlama amacıyla Office 365 Developer yazılımına erişmek için bir SL</w:t>
      </w:r>
      <w:r w:rsidR="002C12D5">
        <w:t>’</w:t>
      </w:r>
      <w:r>
        <w:t>ye ihtiyaçları yoktur.</w:t>
      </w:r>
    </w:p>
    <w:p w14:paraId="491AA8F9" w14:textId="77777777" w:rsidR="00581CDB" w:rsidRPr="00690C65" w:rsidRDefault="0025075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3FF8B7CC" w14:textId="0AA50A4D" w:rsidR="008E1EAF" w:rsidRPr="00690C65" w:rsidRDefault="00D67A4B" w:rsidP="00233C87">
      <w:pPr>
        <w:pStyle w:val="ProductList-Offering2Heading"/>
        <w:outlineLvl w:val="2"/>
      </w:pPr>
      <w:r>
        <w:tab/>
      </w:r>
      <w:bookmarkStart w:id="83" w:name="_Toc422443177"/>
      <w:r>
        <w:t>Office 365 için Power BI</w:t>
      </w:r>
      <w:bookmarkEnd w:id="83"/>
    </w:p>
    <w:p w14:paraId="6022E90C" w14:textId="77777777" w:rsidR="00D12FE5" w:rsidRPr="00690C65" w:rsidRDefault="00D12FE5" w:rsidP="00D12FE5">
      <w:pPr>
        <w:pStyle w:val="ProductList-Body"/>
        <w:tabs>
          <w:tab w:val="clear" w:pos="158"/>
          <w:tab w:val="left" w:pos="360"/>
        </w:tabs>
      </w:pPr>
      <w:r>
        <w:rPr>
          <w:b/>
          <w:color w:val="00188F"/>
        </w:rPr>
        <w:t>Bildirimler</w:t>
      </w:r>
    </w:p>
    <w:p w14:paraId="36534C40" w14:textId="77777777" w:rsidR="00D12FE5" w:rsidRPr="00690C65" w:rsidRDefault="00250751" w:rsidP="00D12FE5">
      <w:pPr>
        <w:pStyle w:val="ProductList-Body"/>
      </w:pPr>
      <w:hyperlink w:anchor="Attachment1" w:history="1">
        <w:r w:rsidR="00D12FE5">
          <w:rPr>
            <w:rStyle w:val="Hyperlink"/>
          </w:rPr>
          <w:t>Ek 1</w:t>
        </w:r>
      </w:hyperlink>
      <w:r w:rsidR="00D12FE5">
        <w:t xml:space="preserve"> bölümündeki Bing Maps Bildirimleri geçerlidir.</w:t>
      </w:r>
    </w:p>
    <w:p w14:paraId="5A793BD3" w14:textId="2EE83394" w:rsidR="00D67A4B" w:rsidRPr="00690C65" w:rsidRDefault="0025075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D83CBA9" w14:textId="23710CEF" w:rsidR="003D22CB" w:rsidRPr="00690C65" w:rsidRDefault="00D67A4B" w:rsidP="00233C87">
      <w:pPr>
        <w:pStyle w:val="ProductList-Offering2Heading"/>
        <w:outlineLvl w:val="2"/>
      </w:pPr>
      <w:r>
        <w:tab/>
      </w:r>
      <w:bookmarkStart w:id="84" w:name="_Toc422443178"/>
      <w:r>
        <w:t>System Center Endpoint Protection</w:t>
      </w:r>
      <w:bookmarkEnd w:id="84"/>
    </w:p>
    <w:p w14:paraId="208FA420" w14:textId="64DF355C" w:rsidR="00D67A4B" w:rsidRPr="00690C65" w:rsidRDefault="00D67A4B" w:rsidP="00D67A4B">
      <w:pPr>
        <w:pStyle w:val="ProductList-Body"/>
      </w:pPr>
      <w:r>
        <w:rPr>
          <w:b/>
          <w:color w:val="00188F"/>
        </w:rPr>
        <w:t>Aygıt SL</w:t>
      </w:r>
      <w:r w:rsidR="002C12D5">
        <w:rPr>
          <w:b/>
          <w:color w:val="00188F"/>
        </w:rPr>
        <w:t>’</w:t>
      </w:r>
      <w:r>
        <w:rPr>
          <w:b/>
          <w:color w:val="00188F"/>
        </w:rPr>
        <w:t>leri</w:t>
      </w:r>
    </w:p>
    <w:p w14:paraId="40B41340" w14:textId="4198302C" w:rsidR="00D67A4B" w:rsidRPr="00690C65" w:rsidRDefault="00D67A4B" w:rsidP="00D67A4B">
      <w:pPr>
        <w:pStyle w:val="ProductList-Body"/>
      </w:pPr>
      <w:r>
        <w:t>Sunucu Yönetimi Lisansları gerektiren Sunucular hariç, Sistem Merkezi Son Nokta Korumasına veya ilgili yazılıma erişen her aygıt için bir SL gereklidir.</w:t>
      </w:r>
    </w:p>
    <w:p w14:paraId="067CEBF1" w14:textId="77777777" w:rsidR="00D67A4B" w:rsidRPr="00690C65" w:rsidRDefault="00D67A4B" w:rsidP="00D67A4B">
      <w:pPr>
        <w:pStyle w:val="ProductList-Body"/>
      </w:pPr>
    </w:p>
    <w:p w14:paraId="15D62F3E" w14:textId="73BEA8D3" w:rsidR="00D67A4B" w:rsidRPr="00690C65" w:rsidRDefault="00D67A4B" w:rsidP="00D67A4B">
      <w:pPr>
        <w:pStyle w:val="ProductList-Body"/>
      </w:pPr>
      <w:r>
        <w:rPr>
          <w:b/>
          <w:color w:val="00188F"/>
        </w:rPr>
        <w:t>Sunucu Yönetimi SL</w:t>
      </w:r>
      <w:r w:rsidR="002C12D5">
        <w:rPr>
          <w:b/>
          <w:color w:val="00188F"/>
        </w:rPr>
        <w:t>’</w:t>
      </w:r>
      <w:r>
        <w:rPr>
          <w:b/>
          <w:color w:val="00188F"/>
        </w:rPr>
        <w:t>leri</w:t>
      </w:r>
    </w:p>
    <w:p w14:paraId="57534787" w14:textId="6E5C8B8D" w:rsidR="00D67A4B" w:rsidRPr="00690C65" w:rsidRDefault="00D67A4B" w:rsidP="00B76D42">
      <w:pPr>
        <w:pStyle w:val="ProductList-Body"/>
      </w:pPr>
      <w:r>
        <w:t xml:space="preserve">Kullanıcı SL gerekliliklerine ek olarak, her bir Sunucu için Ürün Kullanım Haklarının Yönetim Sunucuları bölümündeki System Center 2012 R2 Datacenter ve Standard lisans hükümlerinde belirtilen sayıda Sunucu Yönetim Lisansı gereklidir. Ürün Kullanım Hakları, </w:t>
      </w:r>
      <w:hyperlink r:id="rId41" w:history="1">
        <w:r>
          <w:rPr>
            <w:rStyle w:val="Hyperlink"/>
          </w:rPr>
          <w:t>http://go.microsoft.com/?linkid=9839206</w:t>
        </w:r>
      </w:hyperlink>
      <w:r>
        <w:t xml:space="preserve"> adresinde yer almaktadır. Bu ifade amacıyla, System Center Endpoint Protection veya bağlantılı yazılıma erişen sunucu işletim sistemlerini çalıştıran OSE</w:t>
      </w:r>
      <w:r w:rsidR="002C12D5">
        <w:t>’</w:t>
      </w:r>
      <w:r>
        <w:t>ler, “yönetilen OSE</w:t>
      </w:r>
      <w:r w:rsidR="002C12D5">
        <w:t>’</w:t>
      </w:r>
      <w:r>
        <w:t xml:space="preserve">ler”dir. Bu paragraf için bir </w:t>
      </w:r>
      <w:r w:rsidR="00B76D42">
        <w:t>“</w:t>
      </w:r>
      <w:r>
        <w:t>Sunucu</w:t>
      </w:r>
      <w:r w:rsidR="00B76D42">
        <w:t>”</w:t>
      </w:r>
      <w:r>
        <w:t>, üzerinde Müşterinin sunucu işletim sistemi yazılımını çalıştırdığı bir aygıt anlamına gelir.</w:t>
      </w:r>
    </w:p>
    <w:p w14:paraId="19638822" w14:textId="77777777" w:rsidR="00C56937" w:rsidRPr="00690C65" w:rsidRDefault="00C56937" w:rsidP="00D67A4B">
      <w:pPr>
        <w:pStyle w:val="ProductList-Body"/>
      </w:pPr>
    </w:p>
    <w:p w14:paraId="35F9FAD7" w14:textId="77777777" w:rsidR="00D67A4B" w:rsidRPr="00690C65" w:rsidRDefault="00D67A4B" w:rsidP="00D67A4B">
      <w:pPr>
        <w:pStyle w:val="ProductList-Body"/>
      </w:pPr>
      <w:r>
        <w:rPr>
          <w:b/>
          <w:color w:val="00188F"/>
        </w:rPr>
        <w:t>Tarama Motorlarını Değiştirme</w:t>
      </w:r>
    </w:p>
    <w:p w14:paraId="30EBF89C" w14:textId="5218EAE9" w:rsidR="00D67A4B" w:rsidRPr="00690C65" w:rsidRDefault="00D67A4B" w:rsidP="00D67A4B">
      <w:pPr>
        <w:pStyle w:val="ProductList-Body"/>
      </w:pPr>
      <w:r>
        <w:t>Microsoft, Çevrimiçi Hizmetin aşağıdaki bileşenlerini, onlara denk sayılabilecek yazılım ve dosyalar ile değiştirebilir:</w:t>
      </w:r>
    </w:p>
    <w:p w14:paraId="67AD4818" w14:textId="77777777" w:rsidR="00D67A4B" w:rsidRPr="00690C65" w:rsidRDefault="00D67A4B" w:rsidP="00D67A4B">
      <w:pPr>
        <w:pStyle w:val="ProductList-Body"/>
        <w:numPr>
          <w:ilvl w:val="0"/>
          <w:numId w:val="21"/>
        </w:numPr>
        <w:ind w:left="450" w:hanging="270"/>
      </w:pPr>
      <w:r>
        <w:t>virüslere ve istenemeyen postalara karşı koruma yazılımları ve</w:t>
      </w:r>
    </w:p>
    <w:p w14:paraId="3428E125" w14:textId="7DB3AF3C" w:rsidR="003D22CB" w:rsidRPr="00690C65" w:rsidRDefault="00D67A4B" w:rsidP="0088164F">
      <w:pPr>
        <w:pStyle w:val="ProductList-Body"/>
        <w:numPr>
          <w:ilvl w:val="0"/>
          <w:numId w:val="21"/>
        </w:numPr>
        <w:spacing w:before="40"/>
        <w:ind w:left="461" w:hanging="274"/>
      </w:pPr>
      <w:r>
        <w:t>imza dosyaları ve içerik filtreleme veri dosyaları.</w:t>
      </w:r>
    </w:p>
    <w:p w14:paraId="2166D208" w14:textId="75E7C41F" w:rsidR="00D67A4B" w:rsidRPr="00690C65" w:rsidRDefault="0025075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782386C1" w14:textId="234B4DB7" w:rsidR="00D67A4B" w:rsidRPr="00690C65" w:rsidRDefault="00D67A4B" w:rsidP="00947446">
      <w:pPr>
        <w:pStyle w:val="ProductList-Offering2Heading"/>
        <w:keepNext/>
        <w:outlineLvl w:val="2"/>
      </w:pPr>
      <w:r>
        <w:tab/>
      </w:r>
      <w:bookmarkStart w:id="85" w:name="_Toc422443179"/>
      <w:r>
        <w:t>Translator API</w:t>
      </w:r>
      <w:bookmarkEnd w:id="85"/>
    </w:p>
    <w:p w14:paraId="3779266A" w14:textId="34F38FE2" w:rsidR="00D67A4B" w:rsidRPr="00690C65" w:rsidRDefault="00D67A4B" w:rsidP="00A914BF">
      <w:pPr>
        <w:pStyle w:val="ProductList-Body"/>
      </w:pPr>
      <w:r>
        <w:t>Müşteri, Translator API</w:t>
      </w:r>
      <w:r w:rsidR="002C12D5">
        <w:t>’</w:t>
      </w:r>
      <w:r>
        <w:t xml:space="preserve">yı, daha sonra gelen Hükümler dahil, </w:t>
      </w:r>
      <w:hyperlink r:id="rId42" w:history="1">
        <w:r>
          <w:rPr>
            <w:rStyle w:val="Hyperlink"/>
          </w:rPr>
          <w:t>http://aka.ms/translatortou</w:t>
        </w:r>
      </w:hyperlink>
      <w:r>
        <w:t xml:space="preserve"> web adresinde yer alan Translator API Kullanım Hükümlerine ve </w:t>
      </w:r>
      <w:hyperlink r:id="rId43" w:history="1">
        <w:r>
          <w:rPr>
            <w:rStyle w:val="Hyperlink"/>
          </w:rPr>
          <w:t>http://aka.ms/translatorprivacy</w:t>
        </w:r>
      </w:hyperlink>
      <w:r>
        <w:t xml:space="preserve"> adresinde yer alan Translator Gizlilik Beyanına uygun şekilde kullanabilir.</w:t>
      </w:r>
    </w:p>
    <w:p w14:paraId="472476E8" w14:textId="75F2672B" w:rsidR="00D67A4B" w:rsidRPr="00690C65" w:rsidRDefault="0025075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2A97184F" w14:textId="194DAA50" w:rsidR="000E6ED8" w:rsidRPr="00690C65" w:rsidRDefault="00414009" w:rsidP="00233C87">
      <w:pPr>
        <w:pStyle w:val="ProductList-Offering2Heading"/>
        <w:outlineLvl w:val="2"/>
      </w:pPr>
      <w:r>
        <w:tab/>
      </w:r>
      <w:bookmarkStart w:id="86" w:name="_Toc422443180"/>
      <w:r>
        <w:t>Yammer Enterprise</w:t>
      </w:r>
      <w:bookmarkEnd w:id="86"/>
    </w:p>
    <w:p w14:paraId="669D9CAE" w14:textId="77777777" w:rsidR="00D67A4B" w:rsidRPr="00690C65" w:rsidRDefault="00D67A4B" w:rsidP="00D67A4B">
      <w:pPr>
        <w:pStyle w:val="ProductList-Body"/>
      </w:pPr>
      <w:r>
        <w:rPr>
          <w:b/>
          <w:color w:val="00188F"/>
        </w:rPr>
        <w:t>Harici Kullanıcılar</w:t>
      </w:r>
    </w:p>
    <w:p w14:paraId="7EEBD74F" w14:textId="00206DBE" w:rsidR="00D67A4B" w:rsidRPr="00690C65" w:rsidRDefault="00D67A4B" w:rsidP="00D67A4B">
      <w:pPr>
        <w:pStyle w:val="ProductList-Body"/>
      </w:pPr>
      <w:r>
        <w:t>Harici ağ fonksiyonu yoluyla Yammer</w:t>
      </w:r>
      <w:r w:rsidR="002C12D5">
        <w:t>’</w:t>
      </w:r>
      <w:r>
        <w:t>a davet edilen dış Kullanıcıların Kullanıcı SL</w:t>
      </w:r>
      <w:r w:rsidR="002C12D5">
        <w:t>’</w:t>
      </w:r>
      <w:r>
        <w:t>lerine ihtiyacı yoktur.</w:t>
      </w:r>
    </w:p>
    <w:p w14:paraId="11B6B49D" w14:textId="77777777" w:rsidR="00D67A4B" w:rsidRPr="00690C65" w:rsidRDefault="00D67A4B" w:rsidP="00D67A4B">
      <w:pPr>
        <w:pStyle w:val="ProductList-Body"/>
      </w:pPr>
    </w:p>
    <w:p w14:paraId="76302AA6" w14:textId="3EA83917" w:rsidR="00D67A4B" w:rsidRPr="00690C65" w:rsidRDefault="00250751"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İçindekiler</w:t>
        </w:r>
      </w:hyperlink>
      <w:r w:rsidR="00355E55">
        <w:rPr>
          <w:sz w:val="16"/>
          <w:szCs w:val="16"/>
        </w:rPr>
        <w:t xml:space="preserve"> / </w:t>
      </w:r>
      <w:hyperlink w:anchor="GeneralTerms" w:history="1">
        <w:r w:rsidR="00355E55">
          <w:rPr>
            <w:rStyle w:val="Hyperlink"/>
            <w:sz w:val="16"/>
            <w:szCs w:val="16"/>
          </w:rPr>
          <w:t>Genel Hükümler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43181"/>
      <w:r>
        <w:t>Ek 1 – Bildirimler</w:t>
      </w:r>
      <w:bookmarkEnd w:id="87"/>
      <w:bookmarkEnd w:id="88"/>
    </w:p>
    <w:p w14:paraId="2F4609B8" w14:textId="0A35F4A9" w:rsidR="004D27A6" w:rsidRPr="00690C65" w:rsidRDefault="00D67A4B" w:rsidP="00233C87">
      <w:pPr>
        <w:pStyle w:val="ProductList-Offering1Heading"/>
        <w:outlineLvl w:val="1"/>
      </w:pPr>
      <w:bookmarkStart w:id="89" w:name="_Toc422443182"/>
      <w:r>
        <w:t>Bing Maps</w:t>
      </w:r>
      <w:bookmarkEnd w:id="89"/>
    </w:p>
    <w:p w14:paraId="3B307CBC" w14:textId="507CA5F4" w:rsidR="00D67A4B" w:rsidRPr="00690C65" w:rsidRDefault="00D67A4B" w:rsidP="00A914BF">
      <w:pPr>
        <w:pStyle w:val="ProductList-Body"/>
      </w:pPr>
      <w:r>
        <w:t xml:space="preserve">Çevrimiçi Hizmet veya dahil edilen yazılımı Bing Maps kullanımını içerir. Adres bulma dahil, Bing Maps yoluyla sağlanan tüm içerik, sadece içeriğin sağlandığı ürün dahilinde kullanılabilir. Müşterinin Bing Maps kullanımı, </w:t>
      </w:r>
      <w:hyperlink r:id="rId44" w:history="1">
        <w:r>
          <w:rPr>
            <w:rStyle w:val="Hyperlink"/>
          </w:rPr>
          <w:t>go.microsoft.com/?linkid=9710837</w:t>
        </w:r>
      </w:hyperlink>
      <w:r>
        <w:t xml:space="preserve"> adresinde yer alan Bing Maps Son Kullanıcı Kullanım Hükümleri ve </w:t>
      </w:r>
      <w:hyperlink r:id="rId45" w:history="1">
        <w:r>
          <w:rPr>
            <w:rStyle w:val="Hyperlink"/>
          </w:rPr>
          <w:t>go.microsoft.com/fwlink/?LinkID=248686</w:t>
        </w:r>
      </w:hyperlink>
      <w:r>
        <w:t xml:space="preserve"> adresinde yer alan Bing Maps Gizlilik Beyanı tarafından yönetilir.</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43183"/>
      <w:r>
        <w:t>Müşteri Desteği</w:t>
      </w:r>
      <w:bookmarkEnd w:id="90"/>
    </w:p>
    <w:p w14:paraId="74BA5B87" w14:textId="77F519AE" w:rsidR="00A27D70" w:rsidRPr="00690C65" w:rsidRDefault="00A27D70" w:rsidP="00A27D70">
      <w:pPr>
        <w:pStyle w:val="ProductList-Body"/>
      </w:pPr>
      <w:r>
        <w:t>Müşterinin toplu lisanslama anlaşması, 1 Eylül 2007 tarihli bir Ana Şirket Anlaşmasına eşlik ediyorsa (ve Müşteri başka bir ana seviyede Microsoft Profesyonel Hizmetler anlaşması imzalamamışsa) veya Müşteri, Microsoft Çevrimiçi Üyelik anlaşması veya sadece Çevrimiçi Hizmetleri kapsayan başka bir Microsoft anlaşması kapsamında lisanslıysa, Müşteri Desteği bu ek hükümlere tabi şekilde sağlanır.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Tanımlar</w:t>
      </w:r>
    </w:p>
    <w:p w14:paraId="2C565124" w14:textId="1897B3EC" w:rsidR="00A27D70" w:rsidRPr="00690C65" w:rsidRDefault="00A27D70" w:rsidP="00BC4E64">
      <w:pPr>
        <w:pStyle w:val="ProductList-Body"/>
        <w:spacing w:after="120"/>
      </w:pPr>
      <w:r>
        <w:t>Bu Müşteri Destek Bildiriminde kullanılan fakat tanımlanmamış olan terimler Müşterinin toplu lisanslama anlaşmasında sağlanan tanıma sahip olacaktır.</w:t>
      </w:r>
    </w:p>
    <w:p w14:paraId="067398BD" w14:textId="6C968154" w:rsidR="00A27D70" w:rsidRPr="00690C65" w:rsidRDefault="004F3E1E" w:rsidP="004F3E1E">
      <w:pPr>
        <w:pStyle w:val="ProductList-Body"/>
        <w:spacing w:after="120"/>
      </w:pPr>
      <w:r>
        <w:t>“</w:t>
      </w:r>
      <w:r w:rsidR="00A27D70">
        <w:t>Müşteri Desteği</w:t>
      </w:r>
      <w:r>
        <w:t>”</w:t>
      </w:r>
      <w:r w:rsidR="00A27D70">
        <w:t xml:space="preserve">; Müşterinin toplu lisanslama anlaşması kapsamında Müşteriye sağlanan tüm destek veya tavsiye anlamına gelir. </w:t>
      </w:r>
    </w:p>
    <w:p w14:paraId="1BB74927" w14:textId="16BE8372" w:rsidR="00A27D70" w:rsidRPr="00690C65" w:rsidRDefault="00A27D70" w:rsidP="00A27D70">
      <w:pPr>
        <w:pStyle w:val="ProductList-Body"/>
      </w:pPr>
      <w:r>
        <w:t>“Düzeltmeler”; Microsoft tarafından genel olarak piyasaya sürülen (hizmet paketleri gibi) veya belirli bir konuya yönelik Müşteri Desteğinin gerçekleştirilmesi sırasında Müşteriye sağlanan Ürün düzeltmeleri, değişiklikleri, iyileştirmeleri veya bunların türevleri anlamına gelir.</w:t>
      </w:r>
    </w:p>
    <w:p w14:paraId="74319269" w14:textId="77777777" w:rsidR="00A27D70" w:rsidRPr="00690C65" w:rsidRDefault="00A27D70" w:rsidP="00A27D70">
      <w:pPr>
        <w:pStyle w:val="ProductList-Body"/>
      </w:pPr>
    </w:p>
    <w:p w14:paraId="354BC021" w14:textId="77777777" w:rsidR="00947446" w:rsidRPr="00A27D70" w:rsidRDefault="00947446" w:rsidP="00947446">
      <w:pPr>
        <w:pStyle w:val="ProductList-Body"/>
        <w:outlineLvl w:val="2"/>
        <w:rPr>
          <w:b/>
          <w:color w:val="00188F"/>
        </w:rPr>
      </w:pPr>
      <w:r>
        <w:rPr>
          <w:b/>
          <w:color w:val="00188F"/>
        </w:rPr>
        <w:t>Düzelticiler</w:t>
      </w:r>
    </w:p>
    <w:p w14:paraId="36168C0E" w14:textId="77777777" w:rsidR="00947446" w:rsidRDefault="00947446" w:rsidP="00947446">
      <w:pPr>
        <w:pStyle w:val="ProductList-Body"/>
      </w:pPr>
      <w:r>
        <w:t>Microsoft, Müşteriye, Müşteri Desteğinin gerçekleştirilmesi sırasında Düzelticiler sağlarsa, Düzelticiler ayrı hükümler içermedikçe (bu durumda bu hükümler geçerli olacaktır), Düzelticiler, bu Düzelticilerin bağlantılı olduğu Ürün için geçerli lisans hükümlerine göre lisanslanır. Düzelticiler, Microsoft Azure Hizmetleri, Microsoft Intune, Microsoft Dynamics CRM Online, Microsoft Dynamics Marketing Microsoft Social Engagement veya Office 365 için sağlanıyorsa, Microsoft'un Düzelticiler ile birlikte sunduğu diğer tüm kullanım hükümleri geçerli olacaktır ve hiçbir kullanım hükmü sağlanmıyorsa, Müşteri, Düzelticileri yalnızca Müşterinin dahili kullanımı için kullanmak ve yeniden üretmek üzere münhasır olmayan, geçici, tamamen ödenmiş bir lisansa sahip olacaktır. Müşteri Düzelticileri veya bunların dosya adını değiştiremez veya bunları Microsoft’a ait olmayan bilgisayar kodlarıyla birleştiremez.</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Önceden Mevcut Eser</w:t>
      </w:r>
    </w:p>
    <w:p w14:paraId="3F1FFB48" w14:textId="7B78EF2A" w:rsidR="00A27D70" w:rsidRPr="00690C65" w:rsidRDefault="00A27D70" w:rsidP="00A27D70">
      <w:pPr>
        <w:pStyle w:val="ProductList-Body"/>
      </w:pPr>
      <w:r>
        <w:t>Müşterinin toplu lisanslama anlaşmasından bağımsız olarak taraflar veya Bağlı Kuruluşları tarafından veya bunlar için geliştirilmiş ya da elde edilmiş olan herhangi bir bilgisayar kodu veya kod temelli olmayan yazılı materyaller (“Önceden Mevcut Eser”) ile ilgili haklar, sadece Önceden Mevcut Eseri sağlayan tarafın mülkiyetinde kalacaktır. Müşteri Desteğinin gerçekleştirilmesi sırasında taraflardan her biri, sadece Müşteri Desteğine ilişkin yükümlülüklerinin gerçekleştirilmesi için gerektiği ölçüde, diğer tarafa sağlanan Önceden Mevcut Eserini kullanması, çoğaltması ve üzerinde değişiklik yapması için diğer tarafa (ve gerekirse Microsoft yüklenicilerine) geçici ve münhasır olmayan bir lisans vermektedir. Taraflar aksini yazılı olarak ve açıkça kararlaştırmadığı sürece ve ücretinin tamamının ödenmesi halinde Microsoft, Müşteri Desteğine Bağlı teslimatların bir parçası olarak temin edilmiş olan ve Microsoft</w:t>
      </w:r>
      <w:r w:rsidR="002C12D5">
        <w:t>’</w:t>
      </w:r>
      <w:r>
        <w:t>a ait Önceden Mevcut Eseri, kendisine temin edilen şekliyle ve sadece şirket içi işlerinde kullanması, çoğaltması ve (eğer yapılabiliyorsa) üzerinde değişiklik yapması için Müşteriye münhasır olmayan, kalıcı ve bedeli tamamen ödenmiş bir lisans vermektedir. Microsoft</w:t>
      </w:r>
      <w:r w:rsidR="002C12D5">
        <w:t>’</w:t>
      </w:r>
      <w:r>
        <w:t>un Önceden Mevcut Eserine ilişkin bu lisans, Müşterinin Müşteri toplu lisanslama anlaşması hükümlerine uygun hareket etmesi şartıyla verilmektedir. Müşteri Çek Cumhuriyeti</w:t>
      </w:r>
      <w:r w:rsidR="002C12D5">
        <w:t>’</w:t>
      </w:r>
      <w:r>
        <w:t>nde bulunuyorsa, Müşteri, yazarının Müşterinin önceden mevcut eseri üzerinde değişiklik yapma izni verdiğini taahhüt eder. Müşterinin toplu lisanslama anlaşmasının koşullarının veya bu anlaşma kapsamında müşteri desteği ile ilgili diğer tüm beyanların Müşteri tarafından ihlal edilmesi, Microsoft</w:t>
      </w:r>
      <w:r w:rsidR="002C12D5">
        <w:t>’</w:t>
      </w:r>
      <w:r>
        <w:t>un Müşteri Desteğini yerine getirmesinin sonunda Müşteride bıraktığı Microsoft</w:t>
      </w:r>
      <w:r w:rsidR="002C12D5">
        <w:t>’</w:t>
      </w:r>
      <w:r>
        <w:t>un Önceden Mevcut Eseri için kalıcı lisansı elde etmeyi sona erdirme nedeni olacaktır.</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Materyaller</w:t>
      </w:r>
    </w:p>
    <w:p w14:paraId="48F7D817" w14:textId="43C6CD5F" w:rsidR="00A27D70" w:rsidRPr="00690C65" w:rsidRDefault="00A27D70" w:rsidP="00A27D70">
      <w:pPr>
        <w:pStyle w:val="ProductList-Body"/>
      </w:pPr>
      <w:r>
        <w:t>Microsoft, Microsoft tarafından geliştirilmiş (yazılım kodu hariç) ve Müşteri Desteği ile bağlantılı olarak Müşteriye sağlanmış olan tüm materyaller (“Materyaller”) üzerindeki tüm haklara, bu Materyallerin Müşterinin Önceden Mevcut Eserini oluşturduğu durumlar hariç olmak üzere, sahip olacaktır. Microsoft, Müşteriye, Materyalleri yalnızca Müşterinin dahili şirket operasyonları için kullanması, çoğaltması ve üzerinde değişiklik yapması için ve muhasebe veya isim ücreti ödeme zorunluluğu olmadan, münhasır olmayan, süresiz, ücreti tümüyle ödenmiş bir lisans vermektedir.</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Örnek Kodu</w:t>
      </w:r>
    </w:p>
    <w:p w14:paraId="6FB65A5D" w14:textId="57286361" w:rsidR="00A27D70" w:rsidRPr="00690C65" w:rsidRDefault="00A27D70" w:rsidP="00A27D70">
      <w:pPr>
        <w:pStyle w:val="ProductList-Body"/>
      </w:pPr>
      <w:r>
        <w:t>Müşterinin aşağıda belirtilenleri kabul etmesi koşuluyla, Microsoft Müşteriye, görüntüleme amacıyla kullanılmak üzere Microsoft tarafından sağlanan herhangi bir bilgisayar kodunu (“Örnek Kodu”) kullanmak ve üstünde değişiklik yapmak ve Örnek Kodunun nesne kodu biçimini çoğaltmak ve dağıtmak için münhasır olmayan, kalıcı ve telifsiz bir hak vermektedir: (i) Microsoft adını, logosunu veya ticari markalarını, Müşterinin, Örnek Kodun gömülü olduğu yazılım ürünlerini pazarlamak için kullanmamak (ii) Müşterinin, Örnek Kodun gömülü olduğu yazılım ürününe geçerli bir telif hakkı bildirimi dahil etmek; ve (iii) avukatlık ücretleri de dahil olmak üzere Örnek Kodun kullanımı veya dağıtımından kaynaklı olarak ortaya çıkabilecek tüm hak talepleri veya davalar karşısında Microsoft</w:t>
      </w:r>
      <w:r w:rsidR="002C12D5">
        <w:t>’</w:t>
      </w:r>
      <w:r>
        <w:t>u ve onun tedarikçilerini tazmin etmek, ibra etmek ve savunmak.</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Bağlı Kuruluşların Hakları</w:t>
      </w:r>
    </w:p>
    <w:p w14:paraId="49249AA7" w14:textId="1D2CAFAB" w:rsidR="00A27D70" w:rsidRPr="00690C65" w:rsidRDefault="00A27D70" w:rsidP="00A27D70">
      <w:pPr>
        <w:pStyle w:val="ProductList-Body"/>
      </w:pPr>
      <w:r>
        <w:t>Müşteri, bu bölümde yer verilen hakları Bağlı Kuruluşlara alt lisans ile verebilir, ancak müşterinin Bağlı Kuruluşları bu hakları alt lisans ile veremez ve bunların kullanımı Müşterinin toplu lisanslama anlaşmasında yer verilen lisans hükümlerine uygun olmalıdır.</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Müşteri Desteği için Garanti</w:t>
      </w:r>
    </w:p>
    <w:p w14:paraId="58F354F4" w14:textId="7236F1AC" w:rsidR="00D67A4B" w:rsidRPr="00690C65" w:rsidRDefault="00A27D70" w:rsidP="00A27D70">
      <w:pPr>
        <w:pStyle w:val="ProductList-Body"/>
      </w:pPr>
      <w:r>
        <w:t>Microsoft, tüm Müşteri Desteğinin profesyonel özen ve beceriyle gerçekleştirileceğini garanti eder.</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43184"/>
      <w:r>
        <w:t>H.264/AVC Görsel Standardı, VC-1 Video Standardı, MPEG-4 Kısım 2 Görsel Standardı ve MPEG-2 Video Standardı hakkında bildirim</w:t>
      </w:r>
      <w:bookmarkEnd w:id="91"/>
    </w:p>
    <w:p w14:paraId="61C5203D" w14:textId="77777777" w:rsidR="00A27D70" w:rsidRPr="00690C65" w:rsidRDefault="00A27D70" w:rsidP="00A27D70">
      <w:pPr>
        <w:pStyle w:val="ProductList-Body"/>
      </w:pPr>
      <w:r>
        <w:t>Bu yazılım; H.264/AVC, VC-1, MPEG-4 Kısım 2 ve MPEG-2 görsel sıkıştırma teknolojisi içerebilir. MPEG LA, L.L.C. aşağıdaki ihbarın da açıklanmasını zorunlu tutmuştur:</w:t>
      </w:r>
    </w:p>
    <w:p w14:paraId="6272B6A6" w14:textId="212E26B1" w:rsidR="00A27D70" w:rsidRPr="00690C65" w:rsidRDefault="00A27D70" w:rsidP="00F824AC">
      <w:pPr>
        <w:pStyle w:val="ProductList-Body"/>
        <w:spacing w:after="120"/>
      </w:pPr>
      <w:r>
        <w:t>BU ÜRÜNÜN LİSANSI, AVC, VC-1, MPEG-4 KISIM 2 VE MPEG-2 GÖRSEL PATENT PORTFÖYÜ LİSANSLARI UYARINCA, BİR KULLANICININ KİŞİSEL VE TİCARİ OLMAYAN BİR AMAÇLA (i) YUKARIDAKİLERE (“VİDEO STANDARTLARI”) UYUMLU ŞEKİLDE VİDEO KODLAMASI VE/VEYA (ii) BİR TÜKETİCİ TARAFINDAN KİŞİSEL VE TİCARİ OLMAYAN BİR FAALİYET ÇERÇEVESİNDE KODLANMIŞ VE/VEYA BU TÜR VİDEOYU TEMİN ETME LİSANSI OLAN BİR VİDEO SAĞLAYICIDAN ALINMIŞ AVC, VC-1, MPEG-4 KISIM 2 VE MPEG-2 VİDEONUN KODUNU ÇÖZMESİ İÇİN VERİLMİŞTİR. BAŞKA BİR KULLANIMA YÖNELİK HİÇBİR LİSANS VERİLMEMİŞTİR VE ZIMNİ OLARAK VERİLDİĞİ SONUCU ÇIKARILAMAZ. EK BİLGİ MPEG LA, L.L.C.</w:t>
      </w:r>
      <w:r w:rsidR="002C12D5">
        <w:t>’</w:t>
      </w:r>
      <w:r>
        <w:t xml:space="preserve">DEN ELDE EDİLEBİLİR. BKZ.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Kuşkuları ortadan kaldırmak için bu bildirim, yazılımın, (i) yazılımın üçüncü taraflara yeniden dağıtılması, ya da (ii) üçüncü taraflara dağıtım için VİDEO STANDARTLARI teknolojilerine uygun içeriğin oluşturulmasını içermeyen ilgili işe özel normal iş kullanımları için kullanımını sınırlandırmamakta ya da yasaklamamaktadır.</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43185"/>
      <w:r>
        <w:t>Ek 2 – Üyelik Lisans Paketleri</w:t>
      </w:r>
      <w:bookmarkEnd w:id="92"/>
      <w:bookmarkEnd w:id="93"/>
    </w:p>
    <w:p w14:paraId="15149E3E" w14:textId="44C2881C" w:rsidR="007D0838" w:rsidRPr="00690C65" w:rsidRDefault="000F30F7" w:rsidP="00207B92">
      <w:pPr>
        <w:pStyle w:val="ProductList-Body"/>
        <w:jc w:val="both"/>
      </w:pPr>
      <w:r>
        <w:t xml:space="preserve">Çevrimiçi Hizmetler, Çevrimiçi Hizmet Paketleri olarak satın alınmak üzere bulunabilir. Aşağıdaki tabloda, Çevrimiçi Hizmet sırasında bir kısım </w:t>
      </w:r>
      <w:r>
        <w:rPr>
          <w:color w:val="000000" w:themeColor="text1"/>
          <w:shd w:val="clear" w:color="auto" w:fill="4668C5"/>
        </w:rPr>
        <w:t>mavi</w:t>
      </w:r>
      <w:r>
        <w:rPr>
          <w:color w:val="000000" w:themeColor="text1"/>
        </w:rPr>
        <w:t xml:space="preserve"> renkte tona sahipse,</w:t>
      </w:r>
      <w:r>
        <w:t xml:space="preserve"> bu kısmın içinde olduğu sütün için Paket SL</w:t>
      </w:r>
      <w:r w:rsidR="002C12D5">
        <w:t>’</w:t>
      </w:r>
      <w:r>
        <w:t xml:space="preserve">si, bu kısmın Çevrimiçi Hizmetlerine dair SL gereksinimlerini yerine getirmektedir. </w:t>
      </w:r>
    </w:p>
    <w:p w14:paraId="7691D15D" w14:textId="77777777" w:rsidR="009A6ABA" w:rsidRPr="00690C65" w:rsidRDefault="009A6ABA" w:rsidP="00207B92">
      <w:pPr>
        <w:pStyle w:val="ProductList-Body"/>
        <w:jc w:val="both"/>
      </w:pPr>
    </w:p>
    <w:tbl>
      <w:tblPr>
        <w:tblW w:w="1026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270"/>
        <w:gridCol w:w="270"/>
        <w:gridCol w:w="270"/>
        <w:gridCol w:w="831"/>
        <w:gridCol w:w="831"/>
        <w:gridCol w:w="870"/>
        <w:gridCol w:w="810"/>
        <w:gridCol w:w="810"/>
        <w:gridCol w:w="438"/>
        <w:gridCol w:w="555"/>
      </w:tblGrid>
      <w:tr w:rsidR="009A6ABA" w14:paraId="405973D6" w14:textId="77777777" w:rsidTr="003A1604">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Çevrimiçi Hizmet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4EF93CD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r w:rsidR="009A6ABA">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Kamu Sektörü</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Eğitim</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İş</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Kurumsal</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Mobilite Paketi</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6DAE7126" w:rsidR="009A6ABA" w:rsidRDefault="003505B3">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r w:rsidR="009A6ABA">
              <w:rPr>
                <w:rFonts w:asciiTheme="majorHAnsi" w:hAnsiTheme="majorHAnsi"/>
                <w:color w:val="FFFFFF" w:themeColor="background1"/>
                <w:sz w:val="16"/>
                <w:szCs w:val="16"/>
                <w:vertAlign w:val="superscript"/>
              </w:rPr>
              <w:t>2</w:t>
            </w:r>
          </w:p>
        </w:tc>
        <w:tc>
          <w:tcPr>
            <w:tcW w:w="99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A6ABA" w14:paraId="3E2839AF" w14:textId="77777777" w:rsidTr="003A1604">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5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A6ABA" w14:paraId="3F640A2B" w14:textId="77777777" w:rsidTr="003A1604">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F18E9EA" w14:textId="77777777" w:rsidTr="003A1604">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E8388D6"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12764D52"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0ABC6094"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937399"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C3BCF36"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4888BDF"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5C25224"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Çevrimiçi</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CF572AC"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E4E6896"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Çevrimiçi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3BB1088"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674A66A"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83D529E"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İşletme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32E5BE3F"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EA92558"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6D0F5A2D"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64A40B5"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455C3365"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21C7E982"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573A0638" w14:textId="77777777" w:rsidTr="003A1604">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9A6ABA" w14:paraId="717B45C6" w14:textId="77777777" w:rsidTr="003A1604">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Kurumsal</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5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72B34CEF" w:rsidR="00C614F3" w:rsidRPr="00690C65" w:rsidRDefault="00007D8A" w:rsidP="00FF0348">
      <w:pPr>
        <w:pStyle w:val="ProductList-Body"/>
      </w:pPr>
      <w:r>
        <w:rPr>
          <w:vertAlign w:val="superscript"/>
        </w:rPr>
        <w:t>1</w:t>
      </w:r>
      <w:r w:rsidR="008D70D7">
        <w:t xml:space="preserve"> </w:t>
      </w:r>
      <w:r>
        <w:t xml:space="preserve">Başlığında </w:t>
      </w:r>
      <w:r w:rsidR="00FF0348">
        <w:t>“</w:t>
      </w:r>
      <w:r>
        <w:t>ProPlus</w:t>
      </w:r>
      <w:r w:rsidR="002C12D5">
        <w:t>’</w:t>
      </w:r>
      <w:r>
        <w:t>sız</w:t>
      </w:r>
      <w:r w:rsidR="00FF0348">
        <w:t>”</w:t>
      </w:r>
      <w:r>
        <w:t xml:space="preserve"> ifadesi içeren Eklenti Paketi SL</w:t>
      </w:r>
      <w:r w:rsidR="002C12D5">
        <w:t>’</w:t>
      </w:r>
      <w:r>
        <w:t>leri, Office 365 ProPlus</w:t>
      </w:r>
      <w:r w:rsidR="002C12D5">
        <w:t>’</w:t>
      </w:r>
      <w:r>
        <w:t>a dair haklar içermez.</w:t>
      </w:r>
    </w:p>
    <w:p w14:paraId="3A7DEFE7" w14:textId="649D2BC4" w:rsidR="008D23E8" w:rsidRPr="00690C65" w:rsidRDefault="00007D8A" w:rsidP="00B92496">
      <w:pPr>
        <w:pStyle w:val="ProductList-Body"/>
      </w:pPr>
      <w:r>
        <w:rPr>
          <w:vertAlign w:val="superscript"/>
        </w:rPr>
        <w:t>2</w:t>
      </w:r>
      <w:r>
        <w:t xml:space="preserve"> Yukarıda belirtilen Çevrimiçi Hizmetlere ek olarak, Enterprise Cloud Suite, Ürün Listesinde tanımlanan şekilde Kullanıcı başına Windows SA için SL gereksinimini karşılar. Ürün Listesi, </w:t>
      </w:r>
      <w:hyperlink r:id="rId49" w:history="1">
        <w:r>
          <w:rPr>
            <w:rStyle w:val="Hyperlink"/>
          </w:rPr>
          <w:t>http://go.microsoft.com/?linkid=9839207</w:t>
        </w:r>
      </w:hyperlink>
      <w:r>
        <w:t xml:space="preserve"> adresinde yer almaktadır.</w:t>
      </w:r>
    </w:p>
    <w:p w14:paraId="5CE54DAE" w14:textId="7CA4E779" w:rsidR="0053216D" w:rsidRPr="00690C65" w:rsidRDefault="000759BB" w:rsidP="0053216D">
      <w:pPr>
        <w:pStyle w:val="ProductList-Body"/>
      </w:pPr>
      <w:r>
        <w:rPr>
          <w:vertAlign w:val="superscript"/>
        </w:rPr>
        <w:t>3</w:t>
      </w:r>
      <w:r>
        <w:t xml:space="preserve"> Microsoft Dynamics CRM Online Professional EDU ve Microsoft Dynamics CRM Online Enterprise EDU, sırasıyla Microsoft Dynamics CRM Online Professional and Microsoft Dynamics CRM Online Enterprise için aynı SL gerekliliklerini karşılar.</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43186"/>
      <w:r>
        <w:t>Ek 3 – Standart Sözleşmeye Yönelik Maddeler (İşlemciler)</w:t>
      </w:r>
      <w:bookmarkEnd w:id="94"/>
      <w:bookmarkEnd w:id="95"/>
    </w:p>
    <w:p w14:paraId="4E06F8C8" w14:textId="5AC40D88" w:rsidR="00232755" w:rsidRPr="00690C65" w:rsidRDefault="00232755" w:rsidP="00F56C39">
      <w:pPr>
        <w:pStyle w:val="ProductList-Body"/>
      </w:pPr>
      <w:r>
        <w:t xml:space="preserve">Yeterli seviyede veri koruma sağlamayan üçüncü ülkelerde kurulu işlemcilere kişisel verilerin aktarımına dair 95/46/EC Yönergesinin 26(2) numaralı Maddesindeki amaçlarla, (verileri dışa aktaran olarak) Müşteri ve (imzası aşağıda görünen ve verileri içe aktaran olarak) Microsoft Corporation, her biri bir </w:t>
      </w:r>
      <w:r w:rsidR="008315E2">
        <w:t>“</w:t>
      </w:r>
      <w:r>
        <w:t>taraf</w:t>
      </w:r>
      <w:r w:rsidR="008315E2">
        <w:t>”</w:t>
      </w:r>
      <w:r>
        <w:t xml:space="preserve"> olarak ve birlikte </w:t>
      </w:r>
      <w:r w:rsidR="00A76361">
        <w:t>“</w:t>
      </w:r>
      <w:r>
        <w:t>taraflar</w:t>
      </w:r>
      <w:r w:rsidR="00A76361">
        <w:t>”</w:t>
      </w:r>
      <w:r>
        <w:t>ı oluşturarak, Ek 1</w:t>
      </w:r>
      <w:r w:rsidR="002C12D5">
        <w:t>’</w:t>
      </w:r>
      <w:r>
        <w:t>de belirtilen kişisel verilerin verileri dışa aktaran tarafından verileri içe aktarana transferi için bireylerin gizliliğini ve temel haklarını ve özgürlüklerini korumayla ilgili olarak yeterli koruma kanıtı göstermek için aşağıdaki Sözleşmeye Yönelik Maddeler (</w:t>
      </w:r>
      <w:r w:rsidR="009F3BDC">
        <w:t>“</w:t>
      </w:r>
      <w:r>
        <w:t>Maddeler</w:t>
      </w:r>
      <w:r w:rsidR="009F3BDC">
        <w:t>”</w:t>
      </w:r>
      <w:r>
        <w:t xml:space="preserve"> veya </w:t>
      </w:r>
      <w:r w:rsidR="00F56C39">
        <w:t>“</w:t>
      </w:r>
      <w:r>
        <w:t>Standart Sözleşmeye Yönelik Maddeler</w:t>
      </w:r>
      <w:r w:rsidR="00F56C39">
        <w:t>”</w:t>
      </w:r>
      <w:r>
        <w:t>) üzerinde anlaşmaya varmışlardır.</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Madde 1: Tanımlar</w:t>
      </w:r>
    </w:p>
    <w:p w14:paraId="71FC6C70" w14:textId="77777777" w:rsidR="00232755" w:rsidRPr="00690C65" w:rsidRDefault="00232755" w:rsidP="00232755">
      <w:pPr>
        <w:pStyle w:val="ProductList-Body"/>
      </w:pPr>
    </w:p>
    <w:p w14:paraId="7BD8EA70" w14:textId="6E74A417" w:rsidR="00232755" w:rsidRPr="00690C65" w:rsidRDefault="00232755" w:rsidP="00232755">
      <w:pPr>
        <w:pStyle w:val="ProductList-Body"/>
        <w:spacing w:after="120"/>
      </w:pPr>
      <w:r>
        <w:t xml:space="preserve">(a) </w:t>
      </w:r>
      <w:r w:rsidR="002C12D5">
        <w:t>‘</w:t>
      </w:r>
      <w:r>
        <w:t>kişisel veriler</w:t>
      </w:r>
      <w:r w:rsidR="002C12D5">
        <w:t>’</w:t>
      </w:r>
      <w:r>
        <w:t xml:space="preserve">, </w:t>
      </w:r>
      <w:r w:rsidR="002C12D5">
        <w:t>‘</w:t>
      </w:r>
      <w:r>
        <w:t>özel veri kategorileri</w:t>
      </w:r>
      <w:r w:rsidR="002C12D5">
        <w:t>’</w:t>
      </w:r>
      <w:r>
        <w:t xml:space="preserve">, </w:t>
      </w:r>
      <w:r w:rsidR="002C12D5">
        <w:t>‘</w:t>
      </w:r>
      <w:r>
        <w:t>işlem/işleme</w:t>
      </w:r>
      <w:r w:rsidR="002C12D5">
        <w:t>’</w:t>
      </w:r>
      <w:r>
        <w:t xml:space="preserve">, </w:t>
      </w:r>
      <w:r w:rsidR="002C12D5">
        <w:t>‘</w:t>
      </w:r>
      <w:r>
        <w:t>kontrolör</w:t>
      </w:r>
      <w:r w:rsidR="002C12D5">
        <w:t>’</w:t>
      </w:r>
      <w:r>
        <w:t xml:space="preserve">, </w:t>
      </w:r>
      <w:r w:rsidR="002C12D5">
        <w:t>‘</w:t>
      </w:r>
      <w:r>
        <w:t>işlemci</w:t>
      </w:r>
      <w:r w:rsidR="002C12D5">
        <w:t>’</w:t>
      </w:r>
      <w:r>
        <w:t xml:space="preserve">, </w:t>
      </w:r>
      <w:r w:rsidR="002C12D5">
        <w:t>‘</w:t>
      </w:r>
      <w:r>
        <w:t>veri sahibi</w:t>
      </w:r>
      <w:r w:rsidR="002C12D5">
        <w:t>’</w:t>
      </w:r>
      <w:r>
        <w:t xml:space="preserve"> ve </w:t>
      </w:r>
      <w:r w:rsidR="002C12D5">
        <w:t>‘</w:t>
      </w:r>
      <w:r>
        <w:t>denetleme yetkisi</w:t>
      </w:r>
      <w:r w:rsidR="002C12D5">
        <w:t>’</w:t>
      </w:r>
      <w:r>
        <w:t xml:space="preserve"> terimleri; Avrupa Parlamentosunun ve Konseyinin 95/46/EC no.lu, 24 Ekim 1995 tarihli, kişisel verilerin işlenmesi konusunda kişilerin korunmasıyla ve bu tip verilerin serbest dolaşımıyla ilgili Yönergesinde tanımlanan anlama sahip olacaktır; </w:t>
      </w:r>
    </w:p>
    <w:p w14:paraId="56DF744D" w14:textId="6ADDA6CC" w:rsidR="00232755" w:rsidRPr="00690C65" w:rsidRDefault="00232755" w:rsidP="00232755">
      <w:pPr>
        <w:pStyle w:val="ProductList-Body"/>
        <w:spacing w:after="120"/>
      </w:pPr>
      <w:r>
        <w:t xml:space="preserve">(b) </w:t>
      </w:r>
      <w:r w:rsidR="002C12D5">
        <w:t>‘</w:t>
      </w:r>
      <w:r>
        <w:t>verileri dışa aktaran</w:t>
      </w:r>
      <w:r w:rsidR="002C12D5">
        <w:t>’</w:t>
      </w:r>
      <w:r>
        <w:t xml:space="preserve"> terimi, kişisel verileri transfer eden kontrolör anlamına gelir; </w:t>
      </w:r>
    </w:p>
    <w:p w14:paraId="4D0F19E1" w14:textId="0585F711" w:rsidR="00232755" w:rsidRPr="00690C65" w:rsidRDefault="00232755" w:rsidP="00232755">
      <w:pPr>
        <w:pStyle w:val="ProductList-Body"/>
        <w:spacing w:after="120"/>
      </w:pPr>
      <w:r>
        <w:t xml:space="preserve">(c) </w:t>
      </w:r>
      <w:r w:rsidR="002C12D5">
        <w:t>‘</w:t>
      </w:r>
      <w:r>
        <w:t>verileri içe aktaran</w:t>
      </w:r>
      <w:r w:rsidR="002C12D5">
        <w:t>’</w:t>
      </w:r>
      <w:r>
        <w:t xml:space="preserve"> terimi, talimatlarına ve Maddelerin hükümlerine uygun transferden sonra kendi adına işleme amacıyla kişisel verileri, verileri dışa aktarandan almayı kabul eden ve 95/46/EC Yönergesinin (25)1 numaralı Maddesinin anlamı dahilinde yeterli korumayı sağlayarak bir üçüncü ülkenin sistemine tabi olmayan işlemci anlamına gelir; </w:t>
      </w:r>
    </w:p>
    <w:p w14:paraId="3242292C" w14:textId="78758338" w:rsidR="00232755" w:rsidRPr="00690C65" w:rsidRDefault="00232755" w:rsidP="00232755">
      <w:pPr>
        <w:pStyle w:val="ProductList-Body"/>
        <w:spacing w:after="120"/>
      </w:pPr>
      <w:r>
        <w:t xml:space="preserve">(d) </w:t>
      </w:r>
      <w:r w:rsidR="002C12D5">
        <w:t>‘</w:t>
      </w:r>
      <w:r>
        <w:t>alt işlemci</w:t>
      </w:r>
      <w:r w:rsidR="002C12D5">
        <w:t>’</w:t>
      </w:r>
      <w:r>
        <w:t xml:space="preserve">, veri alıcısı veya veri alıcısının diğer bir alt işlemcisi tarafından tutulan, veri alıcısından veya veri alıcısının diğer bir alt işlemcisinden aktarımı müteakip kendi talimatlarına, Madde şartlarına ve yazılı alt sözleşme hükümlerine göre, özellikle veri aktarıcısı adına yapılan işleme faaliyetlerine yönelik olan kişisel verileri almayı kabul eden herhangi bir işlemciyi ifade eder; </w:t>
      </w:r>
    </w:p>
    <w:p w14:paraId="3606732F" w14:textId="3255FC21" w:rsidR="00232755" w:rsidRPr="00690C65" w:rsidRDefault="00232755" w:rsidP="00232755">
      <w:pPr>
        <w:pStyle w:val="ProductList-Body"/>
        <w:spacing w:after="120"/>
      </w:pPr>
      <w:r>
        <w:t xml:space="preserve">(e) </w:t>
      </w:r>
      <w:r w:rsidR="002C12D5">
        <w:t>‘</w:t>
      </w:r>
      <w:r>
        <w:t>geçerli veri koruma yasası</w:t>
      </w:r>
      <w:r w:rsidR="002C12D5">
        <w:t>’</w:t>
      </w:r>
      <w:r>
        <w:t xml:space="preserve"> terimi, bireylerin temel haklarını ve özgürlüklerini ve özellikle, verileri dışa aktaranın yerleşik olduğu Üye Eyaletteki bir veri kontrolörü için geçerli olan kişisel verilerin işlenmesiyle ilgili gizlilik haklarını koruyan yasalar anlamına gelir; </w:t>
      </w:r>
    </w:p>
    <w:p w14:paraId="5DF17BEE" w14:textId="69CE8B6C" w:rsidR="00232755" w:rsidRPr="00690C65" w:rsidRDefault="00232755" w:rsidP="00232755">
      <w:pPr>
        <w:pStyle w:val="ProductList-Body"/>
      </w:pPr>
      <w:r>
        <w:t xml:space="preserve">(f) </w:t>
      </w:r>
      <w:r w:rsidR="002C12D5">
        <w:t>‘</w:t>
      </w:r>
      <w:r>
        <w:t>teknik ve organizasyonel güvenlik önlemleri</w:t>
      </w:r>
      <w:r w:rsidR="002C12D5">
        <w:t>’</w:t>
      </w:r>
      <w:r>
        <w:t xml:space="preserve"> terimi, kişisel verileri, özellikle işlemenin verilerin bir ağ üzerinden aktarımını içerdiği durumlarda, kazaen veya yasaya aykırı tahribata ya da rastlantısal kayıplara, değiştirilmeye, yetkisiz ifşaya veya erişime karşı ve diğer tüm yasal olmayan işleme biçimlerine karşı korumayı amaçlayan önlemler anlamına gelir.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Madde 2: Aktarım Detayları</w:t>
      </w:r>
    </w:p>
    <w:p w14:paraId="65E8E6A1" w14:textId="77777777" w:rsidR="00232755" w:rsidRPr="00690C65" w:rsidRDefault="00232755" w:rsidP="00232755">
      <w:pPr>
        <w:pStyle w:val="ProductList-Body"/>
      </w:pPr>
    </w:p>
    <w:p w14:paraId="2FC5C622" w14:textId="09D2E609" w:rsidR="00232755" w:rsidRPr="00690C65" w:rsidRDefault="00232755" w:rsidP="00232755">
      <w:pPr>
        <w:pStyle w:val="ProductList-Body"/>
      </w:pPr>
      <w:r>
        <w:t>Aktarım detayları ve uygulanabildiği yerde özellikle de kişisel verilerin özel kategorileri, Maddelerin ayrılmaz parçasını oluşturan aşağıdaki Ek 1</w:t>
      </w:r>
      <w:r w:rsidR="002C12D5">
        <w:t>’</w:t>
      </w:r>
      <w:r>
        <w:t>de belirtilmiştir.</w:t>
      </w:r>
    </w:p>
    <w:p w14:paraId="514ED70C" w14:textId="77777777" w:rsidR="00232755" w:rsidRPr="00690C65" w:rsidRDefault="00232755" w:rsidP="00A914BF">
      <w:pPr>
        <w:pStyle w:val="ProductList-Body"/>
      </w:pPr>
    </w:p>
    <w:p w14:paraId="2E1D0F6D" w14:textId="62B20AF8" w:rsidR="00232755" w:rsidRPr="00690C65" w:rsidRDefault="00232755" w:rsidP="00233C87">
      <w:pPr>
        <w:pStyle w:val="ProductList-Body"/>
        <w:jc w:val="center"/>
        <w:outlineLvl w:val="1"/>
      </w:pPr>
      <w:r>
        <w:rPr>
          <w:b/>
        </w:rPr>
        <w:t>Madd</w:t>
      </w:r>
      <w:r w:rsidR="003505B3">
        <w:rPr>
          <w:b/>
        </w:rPr>
        <w:t>e 3: Üçüncü Kişi Lehtar maddesi</w:t>
      </w:r>
    </w:p>
    <w:p w14:paraId="2BE581EB" w14:textId="77777777" w:rsidR="00232755" w:rsidRPr="00690C65" w:rsidRDefault="00232755" w:rsidP="00232755">
      <w:pPr>
        <w:pStyle w:val="ProductList-Body"/>
      </w:pPr>
    </w:p>
    <w:p w14:paraId="1EB5EC7D" w14:textId="06F51FA5" w:rsidR="00232755" w:rsidRPr="00690C65" w:rsidRDefault="00232755" w:rsidP="00232755">
      <w:pPr>
        <w:pStyle w:val="ProductList-Body"/>
        <w:spacing w:after="120"/>
      </w:pPr>
      <w:r>
        <w:t>1. Veri sahibi, üçüncü taraf lehtarı olarak işbu Maddeyi, Madde 4(b) - (i), Madde 5(a) - (e) ve (g) - (j) ile Madde 6(1) ve (2), Madde 7, Madde 8(2) ve Maddeler 9 - 12</w:t>
      </w:r>
      <w:r w:rsidR="002C12D5">
        <w:t>’</w:t>
      </w:r>
      <w:r>
        <w:t xml:space="preserve">yi veri aktarıcısı aleyhinde uygulayabilir. </w:t>
      </w:r>
    </w:p>
    <w:p w14:paraId="2380EFCA" w14:textId="13AF1C65" w:rsidR="00232755" w:rsidRPr="00690C65" w:rsidRDefault="00232755" w:rsidP="00232755">
      <w:pPr>
        <w:pStyle w:val="ProductList-Body"/>
        <w:spacing w:after="120"/>
      </w:pPr>
      <w:r>
        <w:t>2. Veri sahibi, bu Maddeyi, Madde 5(a) - (e) ve (g), Madde 6, Madde 7, Madde 8(2) ve Madde 9 - 12</w:t>
      </w:r>
      <w:r w:rsidR="002C12D5">
        <w:t>’</w:t>
      </w:r>
      <w:r>
        <w:t xml:space="preserve">yi veri aktarıcısı aleyhinde, veri aktarıcısının,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durumlarda uygulayabilir ki bu durumda veri sahibi, bunları söz konusu kuruluş aleyhinde uygulayabilir. </w:t>
      </w:r>
    </w:p>
    <w:p w14:paraId="3F00294C" w14:textId="350909B6" w:rsidR="00232755" w:rsidRPr="00690C65" w:rsidRDefault="00232755" w:rsidP="00232755">
      <w:pPr>
        <w:pStyle w:val="ProductList-Body"/>
        <w:spacing w:after="120"/>
      </w:pPr>
      <w:r>
        <w:t>3. Veri sahibi, bu Maddeyi, Madde 5(a) - (e) ve (g), Madde 6, Madde 7, Madde 8(2) ve Madde 9 - 12</w:t>
      </w:r>
      <w:r w:rsidR="002C12D5">
        <w:t>’</w:t>
      </w:r>
      <w:r>
        <w:t xml:space="preserve">yi alt işlemci aleyhinde, hem veri aktarıcısının hem de veri alıcısının halef bir kuruluşun veri aktarımcısının tüm yasal yükümlülüklerini, sözleşme çerçevesinde veya kanunen, veri aktarımcısının haklarını ve yükümlülüklerini üstlenmesini bir sonucu olarak, üstlenmemesi durumunda gerçeklere dayalı olarak ortadan kalktığı veya varlığını sonlandırdığı, borcunu ödeyemez hale geldiği durumlarda uygulayabilir ki bu durumda veri sahibi, bunları söz konusu kuruluş aleyhinde uygulayabilir. Alt işlemcinin söz konusu üçüncü taraf sorumluluğu, Maddeler uyarınca kendi işleme faaliyetleri ile sınırlı olacaktır. </w:t>
      </w:r>
    </w:p>
    <w:p w14:paraId="3853E7F8" w14:textId="77777777" w:rsidR="00232755" w:rsidRPr="00690C65" w:rsidRDefault="00232755" w:rsidP="00232755">
      <w:pPr>
        <w:pStyle w:val="ProductList-Body"/>
      </w:pPr>
      <w:r>
        <w:t xml:space="preserve">4. Taraflar, veri sahibinin isteğini açıkça belirtmesi ve ulusal kanunca izin verilmesi durumunda bir kuruluş veya diğer kurum tarafından temsil edilen bir veri sahibine itiraz etmez.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Madde 4: Veri aktarımcısının yükümlülükleri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Veri aktarımcısı, aşağıdakileri kabul ve taahhüt eder: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aktarımın kendisi dahil kişisel verilerin işlenmesi, geçerli veri koruma kanununun ilgili hükümlerine göre yapılmıştır ve yapılacaktır (ve uygun olduğu hallerde, veri aktarımcısının kurulduğu Üye Ülkenin ilgili makamlarına bildirilmiştir) ayrıca söz konusu Ülkenin ilgili hükümlerini ihlal etmemektedir. </w:t>
      </w:r>
    </w:p>
    <w:p w14:paraId="1BBA23CC" w14:textId="77777777" w:rsidR="00232755" w:rsidRPr="00690C65" w:rsidRDefault="00232755" w:rsidP="00232755">
      <w:pPr>
        <w:pStyle w:val="ProductList-Body"/>
        <w:spacing w:after="120"/>
      </w:pPr>
      <w:r>
        <w:t xml:space="preserve">(b) aktarılan kişisel verilerin sadece veri aktarımcısı adına ve veri koruma kanunu ile Maddelere uygun şekilde işleneceği konusunda veri aktarımcısını bilgilendirmiş ve kişisel verilerin işlendiği süre boyunca da bilgilendirecektir; </w:t>
      </w:r>
    </w:p>
    <w:p w14:paraId="38B34303" w14:textId="7016CAF9" w:rsidR="00232755" w:rsidRPr="00690C65" w:rsidRDefault="00232755" w:rsidP="00232755">
      <w:pPr>
        <w:pStyle w:val="ProductList-Body"/>
        <w:spacing w:after="120"/>
      </w:pPr>
      <w:r>
        <w:t>(c) veri aktarımcısı, aşağıda Ek 2</w:t>
      </w:r>
      <w:r w:rsidR="002C12D5">
        <w:t>’</w:t>
      </w:r>
      <w:r>
        <w:t xml:space="preserve">de belirtilen teknik ve örgütsel güvenlik tedbirlerine ilişkin yeterli teminatlar sunacaktır; </w:t>
      </w:r>
    </w:p>
    <w:p w14:paraId="41951DDE" w14:textId="5F1A3EEA" w:rsidR="00232755" w:rsidRPr="00690C65" w:rsidRDefault="00232755" w:rsidP="00232755">
      <w:pPr>
        <w:pStyle w:val="ProductList-Body"/>
        <w:spacing w:after="120"/>
      </w:pPr>
      <w:r>
        <w:t>(</w:t>
      </w:r>
      <w:r w:rsidR="00CE624D">
        <w:t>d</w:t>
      </w:r>
      <w:r>
        <w:t xml:space="preserve">) geçerli veri koruma kanunu gerekliliklerinin değerlendirilmesini takiben, güvenlik tedbirleri, kişisel verilerin kazara veya yasadışı tahribatına veya kazara kaybolmaya, değiştirilmeye, yetkisiz ifşaata ve özellikle işlemenin bir ağ üzerinden veri aktarımını içermesi durumunda yetkisiz erişime karşı ayrıca diğer yasadışı işleme biçimlerine kadar korunması için uygundur ve bu tedbirler, gelişme seviyesi ve uygulanma masraflarına ilişkin olarak korunacak verilerin işlenmesi ve mahiyetine göre temsil edilen riskler için uygun güvenlik seviyelerini temin edecektir; </w:t>
      </w:r>
    </w:p>
    <w:p w14:paraId="0A445E6C" w14:textId="77777777" w:rsidR="00232755" w:rsidRPr="00690C65" w:rsidRDefault="00232755" w:rsidP="00232755">
      <w:pPr>
        <w:pStyle w:val="ProductList-Body"/>
        <w:spacing w:after="120"/>
      </w:pPr>
      <w:r>
        <w:t xml:space="preserve">(e) güvenlik tedbirlerine uyumu temin edecektir; </w:t>
      </w:r>
    </w:p>
    <w:p w14:paraId="6AB8CF1B" w14:textId="77777777" w:rsidR="00232755" w:rsidRPr="00690C65" w:rsidRDefault="00232755" w:rsidP="00232755">
      <w:pPr>
        <w:pStyle w:val="ProductList-Body"/>
        <w:spacing w:after="120"/>
      </w:pPr>
      <w:r>
        <w:t xml:space="preserve">(f) devrin özel veri kategorilerini içermesi durumunda veri sahibi, verilerinin 95/46/ECE sayılı Yönergenin anlamı kapsamında yeterli koruma sunmayan üçüncü bir ülkede aktarılabileceği transferden önce veya hemen sonra bilgilendirilmiştir veya bilgilendirilecektir; </w:t>
      </w:r>
    </w:p>
    <w:p w14:paraId="1FF7E12F" w14:textId="77777777" w:rsidR="00232755" w:rsidRPr="00690C65" w:rsidRDefault="00232755" w:rsidP="00232755">
      <w:pPr>
        <w:pStyle w:val="ProductList-Body"/>
        <w:spacing w:after="120"/>
      </w:pPr>
      <w:r>
        <w:t xml:space="preserve">(g) veri aktarımcısının aktarıma devam etmeye veya durdurmayı kaldırmaya karar vermesi durumunda Madde 5(b) ve Madde 8(3) uyarınca veri alıcısı veya alt işlemciden alınan bir bildirimi, veri koruma denetleme kurumuna iletecektir; </w:t>
      </w:r>
    </w:p>
    <w:p w14:paraId="5D2CB4A1" w14:textId="77777777" w:rsidR="00232755" w:rsidRPr="00690C65" w:rsidRDefault="00232755" w:rsidP="00232755">
      <w:pPr>
        <w:pStyle w:val="ProductList-Body"/>
        <w:spacing w:after="120"/>
      </w:pPr>
      <w:r>
        <w:t xml:space="preserve">(h) talep üzerine, Ek 2 istisna olmak üzere Maddelerin ve güvenlik tedbirlerinin bir özet tanımının birer nüshasını, ve ayrıca Maddeler uyarınca yapılması gereken alt yüklenici hizmetleri sözleşmelerinin birer nüsahasını da da veri sahibine sunacaktır; Maddelerin veya sözleşmenin ticari bilgiler içermesi durumunda söz konusu ticari bilgiler çıkartılabilir. </w:t>
      </w:r>
    </w:p>
    <w:p w14:paraId="6BE07452" w14:textId="7C2373DE" w:rsidR="00232755" w:rsidRPr="00690C65" w:rsidRDefault="00232755" w:rsidP="00232755">
      <w:pPr>
        <w:pStyle w:val="ProductList-Body"/>
        <w:spacing w:after="120"/>
      </w:pPr>
      <w:r>
        <w:t>(i) alt işleme durumunda işleme faaliyeti, alt işlemci tarafından, Maddeler uyarınca veri alıcısı ile aynı seviyede kişisel veri korunması ve veri sahibinin haklarını koruma sunarak, Madde 11</w:t>
      </w:r>
      <w:r w:rsidR="002C12D5">
        <w:t>’</w:t>
      </w:r>
      <w:r>
        <w:t xml:space="preserve">e göre yapılır ve </w:t>
      </w:r>
    </w:p>
    <w:p w14:paraId="7FB3CCD2" w14:textId="47F63135" w:rsidR="00D67A4B" w:rsidRPr="00690C65" w:rsidRDefault="00232755" w:rsidP="00232755">
      <w:pPr>
        <w:pStyle w:val="ProductList-Body"/>
      </w:pPr>
      <w:r>
        <w:t>(</w:t>
      </w:r>
      <w:r w:rsidR="00CE624D">
        <w:t>j</w:t>
      </w:r>
      <w:r>
        <w:t>) Madde 4(a) - (i)</w:t>
      </w:r>
      <w:r w:rsidR="002C12D5">
        <w:t>’</w:t>
      </w:r>
      <w:r>
        <w:t>ye uyumu temin edecektir;</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Madde 5: Veri alıcısının yükümlülükleri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Veri alıcısı, aşağıdakileri kabul ve taahhüt eder: </w:t>
      </w:r>
    </w:p>
    <w:p w14:paraId="21D74128" w14:textId="77777777" w:rsidR="00E83159" w:rsidRPr="00690C65" w:rsidRDefault="00E83159" w:rsidP="00E83159">
      <w:pPr>
        <w:pStyle w:val="ProductList-Body"/>
      </w:pPr>
    </w:p>
    <w:p w14:paraId="59EB4F4E" w14:textId="7F8566E5" w:rsidR="00E83159" w:rsidRPr="00690C65" w:rsidRDefault="00E83159" w:rsidP="00E83159">
      <w:pPr>
        <w:pStyle w:val="ProductList-Body"/>
        <w:spacing w:after="120"/>
      </w:pPr>
      <w:r>
        <w:t>(</w:t>
      </w:r>
      <w:r w:rsidR="00CE624D">
        <w:t>a</w:t>
      </w:r>
      <w:r>
        <w:t xml:space="preserve">) kişisel verileri, veri aktarıcısı adına ve talimatlar ile Maddelere uygum şekilde işlemeyecektir; eğer herhangi bir nedenle uyumu sağlayamaması durumunda bunlara uyamama durumunu veri aktarıcısına gecikmeksizin iletmeyi kabul eder ki bu gibi bir uyamama durumunda veri aktarıcı, veri aktarımını durdurma ve/veya sözleşmeyi feshetme hakkına sahiptir; </w:t>
      </w:r>
    </w:p>
    <w:p w14:paraId="5E81B701" w14:textId="77777777" w:rsidR="00E83159" w:rsidRPr="00690C65" w:rsidRDefault="00E83159" w:rsidP="00E83159">
      <w:pPr>
        <w:pStyle w:val="ProductList-Body"/>
        <w:spacing w:after="120"/>
      </w:pPr>
      <w:r>
        <w:t xml:space="preserve">(b) tarafına uygulanan mevzuatın veri aktarıcısından alınan talimatları ve sözleşme kapsamındaki yükümlülüklerini yerine getirmesine engel olduğuna inanması için herhangi bir neden yoktur ve Maddelerde verilen taahhütler ve yükümlülükler üzerinde önemli bir olumsuz etkisi olabilecek mevzuat değişikliği durumunda bu değişikliği farkına varır varmaz en kısa zamanda veri aktarıcısına iletecektir ki bu durumda veri aktarıcısı, veri aktarımını durdurma ve/veya sözleşmeyi feshetme hakkına sahiptir; </w:t>
      </w:r>
    </w:p>
    <w:p w14:paraId="61FCFACE" w14:textId="5795F545" w:rsidR="00E83159" w:rsidRPr="00690C65" w:rsidRDefault="00E83159" w:rsidP="00E83159">
      <w:pPr>
        <w:pStyle w:val="ProductList-Body"/>
        <w:spacing w:after="120"/>
      </w:pPr>
      <w:r>
        <w:t>(c) aktarılan kişisel verileri işlemeden önce aşağıda Ek 2</w:t>
      </w:r>
      <w:r w:rsidR="002C12D5">
        <w:t>’</w:t>
      </w:r>
      <w:r>
        <w:t xml:space="preserve">de belirtilen teknik ve örgütsel güvenlik tedbirlerine ilişkin yeterli teminatlar sunmuştur; </w:t>
      </w:r>
    </w:p>
    <w:p w14:paraId="345C600F" w14:textId="77777777" w:rsidR="00E83159" w:rsidRPr="00690C65" w:rsidRDefault="00E83159" w:rsidP="00E83159">
      <w:pPr>
        <w:pStyle w:val="ProductList-Body"/>
      </w:pPr>
      <w:r>
        <w:t xml:space="preserve">(d) veri aktarıcısını, aşağıdakiler hakkında, gecikmeksizin bilgilendirecek: </w:t>
      </w:r>
    </w:p>
    <w:p w14:paraId="1CD6BBE0" w14:textId="77777777" w:rsidR="00E83159" w:rsidRPr="00690C65" w:rsidRDefault="00E83159" w:rsidP="00E83159">
      <w:pPr>
        <w:pStyle w:val="ProductList-Body"/>
        <w:spacing w:after="60"/>
        <w:ind w:left="360"/>
      </w:pPr>
      <w:r>
        <w:t xml:space="preserve">(i) bir kanun uygulama soruşturmasının gizliliğini korumak amacıyla ceza kanunu kapsamındaki bir yasak gibi yasaklarla aksi yasaklanmamışsa bir emniyet sorumlusu tarafından kişisel verilerin ifşaatına ilişkin kanunen bağlayıcı talep, </w:t>
      </w:r>
    </w:p>
    <w:p w14:paraId="0E22FCAF" w14:textId="77777777" w:rsidR="00E83159" w:rsidRPr="00690C65" w:rsidRDefault="00E83159" w:rsidP="00E83159">
      <w:pPr>
        <w:pStyle w:val="ProductList-Body"/>
        <w:spacing w:after="60"/>
        <w:ind w:left="360"/>
      </w:pPr>
      <w:r>
        <w:t xml:space="preserve">(ii) kazara veya yetkisiz erişim ve </w:t>
      </w:r>
    </w:p>
    <w:p w14:paraId="336E5C2B" w14:textId="77777777" w:rsidR="00E83159" w:rsidRPr="00690C65" w:rsidRDefault="00E83159" w:rsidP="00E83159">
      <w:pPr>
        <w:pStyle w:val="ProductList-Body"/>
        <w:spacing w:after="120"/>
        <w:ind w:left="360"/>
      </w:pPr>
      <w:r>
        <w:t xml:space="preserve">(iii) başka bir şekilde yapılmasına izin verilmemişse, söz konusu talebe yanıt vermeksizin veri sahiplerinden doğrudan alınan herhangi bir talep; </w:t>
      </w:r>
    </w:p>
    <w:p w14:paraId="4C2B8EAE" w14:textId="77777777" w:rsidR="00E83159" w:rsidRPr="00690C65" w:rsidRDefault="00E83159" w:rsidP="00E83159">
      <w:pPr>
        <w:pStyle w:val="ProductList-Body"/>
        <w:spacing w:after="120"/>
      </w:pPr>
      <w:r>
        <w:t xml:space="preserve">(e) aktarıma tabi kişisel verilerin işlenmesine ilişkin olarak veri aktarıcısından gelen tüm sorularla uygun şekilde ve gecikmeksizin ilgilenecek ve aktarılan verilerin işlenmesine ilişkin denetleyici kurum tavsiyesine uyacaktır; </w:t>
      </w:r>
    </w:p>
    <w:p w14:paraId="26C2A2E6" w14:textId="77777777" w:rsidR="00E83159" w:rsidRPr="00690C65" w:rsidRDefault="00E83159" w:rsidP="00E83159">
      <w:pPr>
        <w:pStyle w:val="ProductList-Body"/>
        <w:spacing w:after="120"/>
      </w:pPr>
      <w:r>
        <w:t xml:space="preserve">(f) veri aktarıcısının talebi üzerine, Maddelerce kapsanan işleme faaliyetlerinin veri aktarıcısı veya bağımsız üyelerden oluşan, gizlilik yükümlülüğüne bağlanmış gerekli mesleki niteliklere sahip, uygulanabilir ise denetleyici kurum ile mutabakata varılarak veri aktarımcısı tarafından seçilen bir inceleme kurulu tarafından yapılacak denetime, tarafına ait veri işleme tesislerini sunacaktır; </w:t>
      </w:r>
    </w:p>
    <w:p w14:paraId="7B3FC717" w14:textId="77777777" w:rsidR="00E83159" w:rsidRPr="00690C65" w:rsidRDefault="00E83159" w:rsidP="00E83159">
      <w:pPr>
        <w:pStyle w:val="ProductList-Body"/>
        <w:spacing w:after="120"/>
      </w:pPr>
      <w:r>
        <w:t xml:space="preserve">(g) talep üzerine, Maddelerin veya mevcut bir alt işleme sözleşmesinin bir suretini, Maddelerin veya sözleşmenin ticari bilgiler içermemesi durumunda veri sahibine sunacaktır ki bu durumda veri sahibinin veri aktarıcısından bir nüsha alamadığı durumlarda güvenlik önlemlerinin özet bir açıklaması ile değiştirilecek olan Ek 2 hariç tutularak, söz konusu ticari bilgileri çıkarabilir; </w:t>
      </w:r>
    </w:p>
    <w:p w14:paraId="34C6AB8B" w14:textId="77777777" w:rsidR="00E83159" w:rsidRPr="00690C65" w:rsidRDefault="00E83159" w:rsidP="00E83159">
      <w:pPr>
        <w:pStyle w:val="ProductList-Body"/>
        <w:spacing w:after="120"/>
      </w:pPr>
      <w:r>
        <w:t xml:space="preserve">(h) alt işleme durumunda, veri aktarıcısını daha önceden bilgilendirmiş ve veri aktarıcısının yazılı ön muvafakatini almıştır; </w:t>
      </w:r>
    </w:p>
    <w:p w14:paraId="24B62CD3" w14:textId="77777777" w:rsidR="00E83159" w:rsidRPr="00690C65" w:rsidRDefault="00E83159" w:rsidP="00E83159">
      <w:pPr>
        <w:pStyle w:val="ProductList-Body"/>
        <w:spacing w:after="120"/>
      </w:pPr>
      <w:r>
        <w:t>(i) hizmetlerin alt işlemci tarafından işlenmesi Madde 11 ile uyumlu şekilde gerçekleştirilecektir ve</w:t>
      </w:r>
    </w:p>
    <w:p w14:paraId="49ECD6CC" w14:textId="37AA8DD2" w:rsidR="00D67A4B" w:rsidRPr="00690C65" w:rsidRDefault="00E83159" w:rsidP="00E83159">
      <w:pPr>
        <w:pStyle w:val="ProductList-Body"/>
      </w:pPr>
      <w:r>
        <w:t>(j) Maddeler uyarınca imza ettiği alt işlemci sözleşmesinin bir suretini, veri aktarıcısına gecikmeksizin gönderecektir.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Madde 6: Sorumluluk</w:t>
      </w:r>
    </w:p>
    <w:p w14:paraId="53DD784F" w14:textId="77777777" w:rsidR="00E83159" w:rsidRPr="00690C65" w:rsidRDefault="00E83159" w:rsidP="00E83159">
      <w:pPr>
        <w:pStyle w:val="ProductList-Body"/>
      </w:pPr>
    </w:p>
    <w:p w14:paraId="725D41B8" w14:textId="2D373677" w:rsidR="00E83159" w:rsidRPr="00690C65" w:rsidRDefault="00E83159" w:rsidP="00E83159">
      <w:pPr>
        <w:pStyle w:val="ProductList-Body"/>
        <w:spacing w:after="120"/>
      </w:pPr>
      <w:r>
        <w:t>1. Taraflar, Madde 3 veya Madde 11</w:t>
      </w:r>
      <w:r w:rsidR="002C12D5">
        <w:t>’</w:t>
      </w:r>
      <w:r>
        <w:t xml:space="preserve">de belirtilen yükümlülüklerin herhangi bir tarafça veya alt işlemci tarafından ihlal edilmesinin bir sonucu olarak zarara maruz kalan veri sahibinin, maruz kalınan zarar için veri aktarıcısından tazminat alma hakkına sahip olduğunu kabul eder. </w:t>
      </w:r>
    </w:p>
    <w:p w14:paraId="1D8EBF41" w14:textId="109A3AE3" w:rsidR="00E83159" w:rsidRPr="00690C65" w:rsidRDefault="00E83159" w:rsidP="00E83159">
      <w:pPr>
        <w:pStyle w:val="ProductList-Body"/>
        <w:spacing w:after="120"/>
      </w:pPr>
      <w:r>
        <w:t>2. Eğer bir veri sahibi, veri aktarıcısının geçekten ortadan kalması, kanunen varlığını sonlandırması veya borçlarını ödeyemez duruma gelmesi sebebiyle, Madde 3 veya Madde 11</w:t>
      </w:r>
      <w:r w:rsidR="002C12D5">
        <w:t>’</w:t>
      </w:r>
      <w:r>
        <w:t xml:space="preserve">de belirtilen yükümlülüklerinin veri alıcısı veya alt işlemcisi tarafından ihlal edilmesi dolaysıyla veri aktarıcısı aleyhinde paragraf 1 uyarınca bir tazminat davası açamaz ise, veri alıcısı, herhangi bir halef kuruluşun veri aktarıcısının kanuni tüm yükümlülüklerini, sözleşme çerçevesinde veya kanunen yüklenmemesi halinde - ki bu durumda veri sahibi, tarafına ait hakları, söz konusu kuruluş aleyhinde uygulayabilir - veri sahibinin veri aktarıcısı gibi veri alıcı aleyhinde bir talepte bulunabileceğini kabul eder. </w:t>
      </w:r>
    </w:p>
    <w:p w14:paraId="6008C88B" w14:textId="77777777" w:rsidR="00E83159" w:rsidRPr="00690C65" w:rsidRDefault="00E83159" w:rsidP="00E83159">
      <w:pPr>
        <w:pStyle w:val="ProductList-Body"/>
        <w:spacing w:after="120"/>
      </w:pPr>
      <w:r>
        <w:t xml:space="preserve">Veri alıcısı, kendi sorumluluklarından kaçınmak amacıyla bir alt işlemcinin kendi yükümlülüklerini ihlal etmesine istinat edemez. </w:t>
      </w:r>
    </w:p>
    <w:p w14:paraId="131E173E" w14:textId="7D063AFB" w:rsidR="00E83159" w:rsidRPr="00690C65" w:rsidRDefault="00E83159" w:rsidP="00E83159">
      <w:pPr>
        <w:pStyle w:val="ProductList-Body"/>
      </w:pPr>
      <w:r>
        <w:t>3. Eğer bir veri sahibi, hem veri aktarıcısının hem de veri alıcısının gerçekten ortadan kalması, kanunen varlığını sonlandırması veya borçlarını ödeyemez duruma gelmesi sebebiyle, Madde 3 veya Madde 11</w:t>
      </w:r>
      <w:r w:rsidR="002C12D5">
        <w:t>’</w:t>
      </w:r>
      <w:r>
        <w:t>de belirtilen yükümlülüklerinin alt işlemcisi tarafından ihlal edilmesi dolayısıyla paragraf 1 ve 2</w:t>
      </w:r>
      <w:r w:rsidR="002C12D5">
        <w:t>’</w:t>
      </w:r>
      <w:r>
        <w:t xml:space="preserve">de belirtilen veri aktarıcısı veya veri alıcısı aleyhinde bir tazminat davası açamaz ise, alt işlemci, herhangi bir halef kuruluşun veri aktarıcısının veya veri alıcısının kanuni tüm yükümlülüklerini, sözleşme çerçevesinde veya kanunen yüklenmemesi halinde - ki bu durumda veri sahibi, tarafına ait hakları, söz konusu kuruluş aleyhinde uygulayabilir - veri sahibinin veri aktarıcısı veya veri alıcısı gibi söz konusu kuruluş aleyhinde bir talepte bulunabileceğini kabul eder. Alt işlemcinin söz konusu sorumluluk, Maddeler uyarınca kendi işleme faaliyetleri ile sınırlı olacaktır. </w:t>
      </w:r>
    </w:p>
    <w:p w14:paraId="046E5901" w14:textId="77777777" w:rsidR="00E83159" w:rsidRPr="00690C65" w:rsidRDefault="00E83159" w:rsidP="00E83159">
      <w:pPr>
        <w:pStyle w:val="ProductList-Body"/>
      </w:pPr>
    </w:p>
    <w:p w14:paraId="185926AD" w14:textId="4DEB3424" w:rsidR="00E83159" w:rsidRPr="00690C65" w:rsidRDefault="00E83159" w:rsidP="00233C87">
      <w:pPr>
        <w:pStyle w:val="ProductList-Body"/>
        <w:jc w:val="center"/>
        <w:outlineLvl w:val="1"/>
      </w:pPr>
      <w:r>
        <w:rPr>
          <w:b/>
        </w:rPr>
        <w:t>Madde 7</w:t>
      </w:r>
      <w:r w:rsidR="003505B3">
        <w:rPr>
          <w:b/>
        </w:rPr>
        <w:t>: Arabuluculuk ve Yargı Yetkisi</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Veri alıcısı, bir veri sahibinin, tarafı aleyhinde, Maddeler kapsamındaki üçüncü taraf lehtar hakları içi,n başvuruda bulunması ve/veya zararların tazminini talep etmesi durumunda veri alıcısının veri sahibinin aşağıdaki kararlarını kabul edeceğine rıza gösterir: </w:t>
      </w:r>
    </w:p>
    <w:p w14:paraId="7EE05A13" w14:textId="77777777" w:rsidR="00E83159" w:rsidRPr="00690C65" w:rsidRDefault="00E83159" w:rsidP="00E83159">
      <w:pPr>
        <w:pStyle w:val="ProductList-Body"/>
        <w:spacing w:after="60"/>
        <w:ind w:left="360"/>
      </w:pPr>
      <w:r>
        <w:t xml:space="preserve">(a) anlaşmazlığın arabuluculuk yoluyla, bağımsız bir kişi tarafından veya uygulanabilir olduğu hallerde denetleme kurumu tarafından çözümlenmesi için başvurmak; </w:t>
      </w:r>
    </w:p>
    <w:p w14:paraId="32BAE473" w14:textId="77777777" w:rsidR="00E83159" w:rsidRPr="00690C65" w:rsidRDefault="00E83159" w:rsidP="00E83159">
      <w:pPr>
        <w:pStyle w:val="ProductList-Body"/>
        <w:spacing w:after="120"/>
        <w:ind w:left="360"/>
      </w:pPr>
      <w:r>
        <w:t xml:space="preserve">(b) anlaşmazlığı, veri aktarıcısının kurulduğu Üye Ülkedeki mahkemelere sunmak. </w:t>
      </w:r>
    </w:p>
    <w:p w14:paraId="530854B2" w14:textId="77777777" w:rsidR="00E83159" w:rsidRPr="00690C65" w:rsidRDefault="00E83159" w:rsidP="00E83159">
      <w:pPr>
        <w:pStyle w:val="ProductList-Body"/>
      </w:pPr>
      <w:r>
        <w:t xml:space="preserve">2. Taraflar, veri sahibi tarafından yapılan seçim, ulusal veya uluslararası kanunun diğer hükümleri uyarınca kanuni çözüm yollarını talep etme hususundaki asli veya usuli haklarına halel getirmeyecektir.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Madde 8: Denetleyici kurumlarla işbirliği</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Veri aktarıcısı, talep etmesi durumunda ya da geçerli veri koruma kanununca gerekli kılınması halinde işbu sözleşmenin bir suretini denetleyici kuruma sunmayı kabul eder. </w:t>
      </w:r>
    </w:p>
    <w:p w14:paraId="7E0C678C" w14:textId="77777777" w:rsidR="00E83159" w:rsidRPr="00690C65" w:rsidRDefault="00E83159" w:rsidP="00E83159">
      <w:pPr>
        <w:pStyle w:val="ProductList-Body"/>
        <w:spacing w:after="120"/>
      </w:pPr>
      <w:r>
        <w:t xml:space="preserve">2. Taraflar, denetleme kurumunun veri alıcısının ve aynı kapsama sahip ayrıca geçerli veri koruma kanunu uyarınca veri aktarımcısına uygulananlarla aynı koşullara tabi olan alt işlemcisinin denetiminiz gerçekleştirme hakkına sahiptir. </w:t>
      </w:r>
    </w:p>
    <w:p w14:paraId="7B517B78" w14:textId="08DE3694" w:rsidR="00E83159" w:rsidRPr="00690C65" w:rsidRDefault="00E83159" w:rsidP="00E83159">
      <w:pPr>
        <w:pStyle w:val="ProductList-Body"/>
      </w:pPr>
      <w:r>
        <w:t>3. Veri alıcısı, veri aktarıcısını, veri alıcısının veya alt işlemcinin denetiminin yapılmasını engelleyen tarafına veya alt işlemciye uygulanan mevzuatın varlığı hakkında, gecikmeksizin ve paragraf 2 uyarınca bilgilendirecektir. Bu gibi bir durumda veri aktarıcısı, Madde 5 (b)</w:t>
      </w:r>
      <w:r w:rsidR="002C12D5">
        <w:t>’</w:t>
      </w:r>
      <w:r>
        <w:t xml:space="preserve">de öngörülen tedbirleri alma hakkına sahip olacaktır. </w:t>
      </w:r>
    </w:p>
    <w:p w14:paraId="7FFAA2C6" w14:textId="77777777" w:rsidR="00E83159" w:rsidRPr="00690C65" w:rsidRDefault="00E83159" w:rsidP="00E83159">
      <w:pPr>
        <w:pStyle w:val="ProductList-Body"/>
      </w:pPr>
    </w:p>
    <w:p w14:paraId="3A1B0C09" w14:textId="4819A041" w:rsidR="00E83159" w:rsidRPr="00690C65" w:rsidRDefault="003505B3" w:rsidP="00233C87">
      <w:pPr>
        <w:pStyle w:val="ProductList-Body"/>
        <w:jc w:val="center"/>
        <w:outlineLvl w:val="1"/>
      </w:pPr>
      <w:r>
        <w:rPr>
          <w:b/>
        </w:rPr>
        <w:t>Madde 9: Tabi Olunan Yasa</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Maddeler, veri aktarıcısının kurulduğu Üye Ülke kanunlarına tabi olacaktır.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Madde 10: Sözleşmedeki değişiklikler</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Taraflar, Maddeleri değiştirmemeyi ya da tadil etmemeyi taahhüt eder. Bu, gerekli oldu hallerde ve Madde ile çelişmeyecek şekilde, iş ile ilgili konular hakkında maddeler ilave etmesini engellemez.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Madde 11: Alt işleme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Veri alıcısı, Maddeler kapsamında veri aktarıcısı adına ifa edilen işleme faaliyetlerini, veri aktarıcısının yazılı ön muvafakati olmaksızın alt mukavele yapmayacaktır. Veri alıcısının, Maddeler kapsamındaki yükümlülüklerini veri aktarıcısının muvafakati ile alt mukavele yapması durumunda, bu sadece, alt işlemci ile, Maddeler uyarınca veri alıcısına uygulananlarla aynı yükümlülükleri alt işlemciye uygulayan yazılı bir sözleşme yapılması yoluyla gerçekleşebilir. Alt işlemcinin söz konusu yazılı sözleşme kapsamındaki veri koruma yükümlülüğünü yerine getirmemesi durumunda, veri alıcısı, alt işlemcinin söz konusu sözleşme kapsamındaki yükümlülüklerinin ifası hususunda veri aktarıcısına karşı tam olarak sorumlu olmaya devam edecektir. </w:t>
      </w:r>
    </w:p>
    <w:p w14:paraId="2AE21057" w14:textId="50878C4F" w:rsidR="00E83159" w:rsidRPr="00690C65" w:rsidRDefault="00E83159" w:rsidP="00E83159">
      <w:pPr>
        <w:pStyle w:val="ProductList-Body"/>
        <w:spacing w:after="120"/>
      </w:pPr>
      <w:r>
        <w:t>2. Veri alıcı ve alt işlemci arasındaki yazılı ön mukavele, ayrıca, veri sahibinin Madde 6 paragraf 1</w:t>
      </w:r>
      <w:r w:rsidR="002C12D5">
        <w:t>’</w:t>
      </w:r>
      <w:r>
        <w:t>de belirtilen talep için veri aktarıcısı veya veri alıcısı aleyhinde, veri aktarıcısı ve veri alıcısının ortadan kalkması, kanunen varlığını sonlandırması veya borçlarını ödeyemeyecek duruma düşmesi ya da veri alıcısının veya veri aktarıcısının tüm yasal yükümlülüklerinin sözleşme yoluyla veya kanun çerçevesinde herhangi bir halef kuruluş tarafından yüklenilmemesi sebebiyle dava açamaması durumunda Madde 3</w:t>
      </w:r>
      <w:r w:rsidR="002C12D5">
        <w:t>’</w:t>
      </w:r>
      <w:r>
        <w:t xml:space="preserve">te gibi bir üçüncü taraf lehtar maddesi içerecektir. Alt işlemcinin söz konusu üçüncü taraf sorumluluğu, Maddeler uyarınca kendi işleme faaliyetleri ile sınırlı olacaktır. </w:t>
      </w:r>
    </w:p>
    <w:p w14:paraId="4BCDF65D" w14:textId="5FBA2804" w:rsidR="00E83159" w:rsidRPr="00690C65" w:rsidRDefault="00E83159" w:rsidP="00E83159">
      <w:pPr>
        <w:pStyle w:val="ProductList-Body"/>
        <w:spacing w:after="120"/>
      </w:pPr>
      <w:r>
        <w:t>3. Sözleşmenin alt işlemesine ilişkin olarak paragraf 1</w:t>
      </w:r>
      <w:r w:rsidR="002C12D5">
        <w:t>’</w:t>
      </w:r>
      <w:r>
        <w:t xml:space="preserve">de belirtilen veri koruma hususlarına dair hükümler, veri aktarıcısının kurulduğu Üye Ülke hukukuna tabi olacaktır. </w:t>
      </w:r>
    </w:p>
    <w:p w14:paraId="0A40BFDA" w14:textId="77777777" w:rsidR="00E83159" w:rsidRPr="00690C65" w:rsidRDefault="00E83159" w:rsidP="00E83159">
      <w:pPr>
        <w:pStyle w:val="ProductList-Body"/>
      </w:pPr>
      <w:r>
        <w:t xml:space="preserve">4. Veri aktarıcısı, Maddeler kapsamında imza edilen ve Madde 5 (j) uyarınca veri alıcısı tarafından bildirilen alt işleme sözleşmelerinin yılda en az bir kez güncellenecek bir listesini tutacaktır. Liste, veri aktarıcısının veri koruma denetleme makamına sunulacaktır.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Madde 12: Kişisel verileri işleme hizmetlerinin sonlandırılması sonrasındaki yükümlülük</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Taraflar, veri işleme hizmetlerinin tedarikinin sonlandırılması üzerine veri alıcısı ve alt işlemcinin, veri aktarıcısının seçimine göre, aktarılan tüm kişisel verileri ve bunların suretlerini, veri alıcısına uygulanan mevzuatın, aktarılan kişisel verilerin kısmen veya tamamen iadesini ya da imha edilmesini engellememesi durumunda, veri aktarıcısına iade edeceğini ya da tüm kişisel verileri imha edeceğini ve bu işlemi teyit edeceğinizi kabul eder. Bu gibi bir durumda, veri alıcısı, aktarılan kişisel verilerin gizliliğini garanti altına alacağını ve aktarılan kişisel verileri, aktif bir şekilde, daha fazla işlemeyeceğini taahhüt eder. </w:t>
      </w:r>
    </w:p>
    <w:p w14:paraId="2589DB68" w14:textId="61EE9930" w:rsidR="00E83159" w:rsidRPr="00690C65" w:rsidRDefault="00E83159" w:rsidP="00E83159">
      <w:pPr>
        <w:pStyle w:val="ProductList-Body"/>
      </w:pPr>
      <w:r>
        <w:t>2. Veri alıcısı ve alt işlemci, veri aktarıcısının ve/veya denetleme makamının talebi üzerin, paragraf 1</w:t>
      </w:r>
      <w:r w:rsidR="002C12D5">
        <w:t>’</w:t>
      </w:r>
      <w:r>
        <w:t xml:space="preserve">de belirtilen önlemlerin denetimi için veri işleme tesislerini sunacağını taahhüt eder.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Standart Sözleşmeye Yönelik Maddelere Ek 1</w:t>
      </w:r>
    </w:p>
    <w:p w14:paraId="1286C765" w14:textId="77777777" w:rsidR="00E83159" w:rsidRPr="00690C65" w:rsidRDefault="00E83159" w:rsidP="00E83159">
      <w:pPr>
        <w:pStyle w:val="ProductList-Body"/>
      </w:pPr>
    </w:p>
    <w:p w14:paraId="7A1CAB8C" w14:textId="77777777" w:rsidR="00947446" w:rsidRDefault="00947446" w:rsidP="00947446">
      <w:pPr>
        <w:pStyle w:val="ProductList-Body"/>
        <w:spacing w:after="120"/>
      </w:pPr>
      <w:r>
        <w:rPr>
          <w:b/>
        </w:rPr>
        <w:t>Veri aktarıcısı</w:t>
      </w:r>
      <w:r w:rsidRPr="009363F8">
        <w:rPr>
          <w:b/>
          <w:bCs/>
        </w:rPr>
        <w:t>:</w:t>
      </w:r>
      <w:r>
        <w:t xml:space="preserve"> Müşteri, veri aktarıcısıdır. Veri aktarıcısı, Çevrimiçi Hizmetler Hükümlerinin “Veri İşleme Hükümleri” başlıklı bölümünde açıklanan Çevrimiçi Hizmetlerin bir kullanıcısıdır. </w:t>
      </w:r>
    </w:p>
    <w:p w14:paraId="3B378EFB" w14:textId="3482C8BC" w:rsidR="00E83159" w:rsidRPr="00690C65" w:rsidRDefault="003505B3" w:rsidP="00E83159">
      <w:pPr>
        <w:pStyle w:val="ProductList-Body"/>
        <w:spacing w:after="120"/>
      </w:pPr>
      <w:r w:rsidRPr="00947446">
        <w:rPr>
          <w:b/>
          <w:bCs/>
        </w:rPr>
        <w:t>Veri alıcısı:</w:t>
      </w:r>
      <w:r w:rsidR="00E83159">
        <w:t xml:space="preserve"> Veri alıcısı, yazılım ve hizmetlerin küresel üreticisi olan MICROSOFT CORPORATION</w:t>
      </w:r>
      <w:r w:rsidR="002C12D5">
        <w:t>’</w:t>
      </w:r>
      <w:r w:rsidR="00E83159">
        <w:t xml:space="preserve">dır. </w:t>
      </w:r>
    </w:p>
    <w:p w14:paraId="6D761CE0" w14:textId="77777777" w:rsidR="00E83159" w:rsidRPr="00690C65" w:rsidRDefault="00E83159" w:rsidP="00E83159">
      <w:pPr>
        <w:pStyle w:val="ProductList-Body"/>
        <w:spacing w:after="120"/>
      </w:pPr>
      <w:r>
        <w:rPr>
          <w:b/>
        </w:rPr>
        <w:t>Veri sahipleri</w:t>
      </w:r>
      <w:r w:rsidRPr="00772F42">
        <w:rPr>
          <w:b/>
          <w:bCs/>
        </w:rPr>
        <w:t>:</w:t>
      </w:r>
      <w:r>
        <w:t xml:space="preserve"> Veri sahipleri, veri aktarımcısının müşterisinin temsilcilerini ve veri aktarımcısının çalışanları, yüklenicileri, ortakları ve müşterileri dahil son kullanıcılarını kapsar. Veri sahipleri, ayrıca veri alıcısı tarafından sunulan hizmetlerin kullanıcılarına, kişisel bilgileri iletmeye veya aktarmaya çalışan kişileri de içerebilir. </w:t>
      </w:r>
    </w:p>
    <w:p w14:paraId="6CDC09DC" w14:textId="3322ECC6" w:rsidR="00E83159" w:rsidRPr="00690C65" w:rsidRDefault="00E83159" w:rsidP="00E83159">
      <w:pPr>
        <w:pStyle w:val="ProductList-Body"/>
        <w:spacing w:after="120"/>
      </w:pPr>
      <w:r>
        <w:rPr>
          <w:b/>
        </w:rPr>
        <w:t>Veri kategorileri</w:t>
      </w:r>
      <w:r w:rsidRPr="00772F42">
        <w:rPr>
          <w:b/>
          <w:bCs/>
        </w:rPr>
        <w:t>:</w:t>
      </w:r>
      <w:r>
        <w:t xml:space="preserve"> Aktarılan kişisel veriler, Çevrimiçi Hizmetler bağlamında elektronik biçimdeki e-posta, belge ve diğer verileri kapsar. </w:t>
      </w:r>
    </w:p>
    <w:p w14:paraId="6B371D68" w14:textId="4AC5C277" w:rsidR="00E83159" w:rsidRPr="00690C65" w:rsidRDefault="00E83159" w:rsidP="00E83159">
      <w:pPr>
        <w:pStyle w:val="ProductList-Body"/>
      </w:pPr>
      <w:r>
        <w:rPr>
          <w:b/>
        </w:rPr>
        <w:t>İşleme faaliyetleri</w:t>
      </w:r>
      <w:r w:rsidRPr="00772F42">
        <w:rPr>
          <w:b/>
          <w:bCs/>
        </w:rPr>
        <w:t>:</w:t>
      </w:r>
      <w:r>
        <w:t xml:space="preserve"> Devredilen kişisel veriler, aşağıdaki işleme faaliyetlerine tabi olacaktır: </w:t>
      </w:r>
    </w:p>
    <w:p w14:paraId="346A1AFB" w14:textId="5B4C11AC" w:rsidR="00E83159" w:rsidRPr="00690C65" w:rsidRDefault="00E83159" w:rsidP="00AF3E20">
      <w:pPr>
        <w:pStyle w:val="ProductList-Body"/>
        <w:spacing w:after="60"/>
        <w:ind w:left="547"/>
      </w:pPr>
      <w:r>
        <w:rPr>
          <w:b/>
        </w:rPr>
        <w:t>a. Veri İşleme Süresi ve Hedefi</w:t>
      </w:r>
      <w:r w:rsidRPr="00772F42">
        <w:rPr>
          <w:b/>
          <w:bCs/>
        </w:rPr>
        <w:t>.</w:t>
      </w:r>
      <w:r>
        <w:t xml:space="preserve"> Veri işleme süresi, verileri dışa aktaran ile Microsoft kurumu arasında, bu Standart Sözleşmeye Yönelik Maddelerin eklendiği (</w:t>
      </w:r>
      <w:r w:rsidR="00AF3E20">
        <w:t>“</w:t>
      </w:r>
      <w:r>
        <w:t>Microsoft</w:t>
      </w:r>
      <w:r w:rsidR="00AF3E20">
        <w:t>”</w:t>
      </w:r>
      <w:r>
        <w:t xml:space="preserve">) geçerli toplu lisanslama anlaşması kapsamında belirlenen süre olacaktır. Veri işleme amacı; Çevrimiçi Hizmetlerinin yerine getirilmesidir. </w:t>
      </w:r>
    </w:p>
    <w:p w14:paraId="5CB87AE9" w14:textId="5455C5B8" w:rsidR="00E83159" w:rsidRPr="00690C65" w:rsidRDefault="00E83159" w:rsidP="00E83159">
      <w:pPr>
        <w:pStyle w:val="ProductList-Body"/>
        <w:spacing w:after="60"/>
        <w:ind w:left="547"/>
      </w:pPr>
      <w:r>
        <w:rPr>
          <w:b/>
        </w:rPr>
        <w:t>b. Veri İşleme Kapsamı ve Amacı</w:t>
      </w:r>
      <w:r w:rsidRPr="00772F42">
        <w:rPr>
          <w:b/>
          <w:bCs/>
        </w:rPr>
        <w:t>.</w:t>
      </w:r>
      <w:r>
        <w:t xml:space="preserve"> Kişisel verilerin işlenme kapsamı ve amacı, DPT</w:t>
      </w:r>
      <w:r w:rsidR="002C12D5">
        <w:t>’</w:t>
      </w:r>
      <w:r>
        <w:t xml:space="preserve">de açıklanmıştır. Veri aktarımcısı, veri merkezlerinin ve yönetim/destek tesislerinin küresel bir ağını işletmektedir ve işleme, veri alıcısının veya alt işlemcisinin söz konusu faaliyetlerde bulunduğu yargı alanında gerçekleşebilir. </w:t>
      </w:r>
    </w:p>
    <w:p w14:paraId="19A62BC3" w14:textId="01353C60" w:rsidR="00E83159" w:rsidRPr="00690C65" w:rsidRDefault="00E83159" w:rsidP="00E83159">
      <w:pPr>
        <w:pStyle w:val="ProductList-Body"/>
        <w:spacing w:after="60"/>
        <w:ind w:left="547"/>
      </w:pPr>
      <w:r>
        <w:rPr>
          <w:b/>
        </w:rPr>
        <w:t>c. Müşteri Verilerine Erişim</w:t>
      </w:r>
      <w:r w:rsidRPr="00772F42">
        <w:rPr>
          <w:b/>
          <w:bCs/>
        </w:rPr>
        <w:t>.</w:t>
      </w:r>
      <w:r>
        <w:t xml:space="preserve"> Geçerli toplu lisanslama anlaşması kapsamında belirlenen süre boyunca verileri içe aktaran, kendi seçimine göre ve AB Veri Koruma Yönergesi</w:t>
      </w:r>
      <w:r w:rsidR="002C12D5">
        <w:t>’</w:t>
      </w:r>
      <w:r>
        <w:t>nin 12(b) Maddesi</w:t>
      </w:r>
      <w:r w:rsidR="002C12D5">
        <w:t>’</w:t>
      </w:r>
      <w:r>
        <w:t xml:space="preserve">ni uygulayan ilgili yasa kapsamında gerekli olduğu ölçüde, şu ikisinden birini gerçekleştirecektir: (1) Müşteri Verilerini düzeltebilme, silebilme veya engelleyebilme özelliğini veri aktarımcısına sağlayacak ya da (2) bu tür düzeltmeleri, silmeleri veya engellemeleri kendi adına yapacaktır. </w:t>
      </w:r>
    </w:p>
    <w:p w14:paraId="1A0B0329" w14:textId="77777777" w:rsidR="00E83159" w:rsidRPr="00690C65" w:rsidRDefault="00E83159" w:rsidP="00E83159">
      <w:pPr>
        <w:pStyle w:val="ProductList-Body"/>
        <w:spacing w:after="60"/>
        <w:ind w:left="547"/>
      </w:pPr>
      <w:r>
        <w:rPr>
          <w:b/>
        </w:rPr>
        <w:t>d. Verileri Dışa Aktaranın Talimatları</w:t>
      </w:r>
      <w:r w:rsidRPr="00772F42">
        <w:rPr>
          <w:b/>
          <w:bCs/>
        </w:rPr>
        <w:t>.</w:t>
      </w:r>
      <w:r>
        <w:t xml:space="preserve"> Çevrimiçi Hizmetler için, veri alıcısı sadece, Microsoft tarafından iletilen veri aktarımcısı talimatlarına göre hareket edecektir. </w:t>
      </w:r>
    </w:p>
    <w:p w14:paraId="0D6446BF" w14:textId="77777777" w:rsidR="00E83159" w:rsidRPr="00690C65" w:rsidRDefault="00E83159" w:rsidP="00E83159">
      <w:pPr>
        <w:pStyle w:val="ProductList-Body"/>
        <w:spacing w:after="120"/>
        <w:ind w:left="547"/>
      </w:pPr>
      <w:r>
        <w:rPr>
          <w:b/>
        </w:rPr>
        <w:t>e. Müşteri Verilerinin Silinmesi veya Geri Verilmesi</w:t>
      </w:r>
      <w:r w:rsidRPr="00772F42">
        <w:rPr>
          <w:b/>
          <w:bCs/>
        </w:rPr>
        <w:t>.</w:t>
      </w:r>
      <w:r>
        <w:t xml:space="preserve"> Veri aktarımcısının Çevrimiçi Hizmetleri kullanımının sona ermesi veya feshedilmesi üzerine, Müşteri Verilerini alabilir ve veri aktarımcısı, her durumda sözleşmeye uygulanan Çevrimiçi Hizmetler Hükümlerine göre, Müşteri Verilerini silecektir. </w:t>
      </w:r>
    </w:p>
    <w:p w14:paraId="1DF93B42" w14:textId="6443A7BC" w:rsidR="00D67A4B" w:rsidRPr="00690C65" w:rsidRDefault="00E83159" w:rsidP="00E83159">
      <w:pPr>
        <w:pStyle w:val="ProductList-Body"/>
      </w:pPr>
      <w:r>
        <w:rPr>
          <w:b/>
        </w:rPr>
        <w:t>Alt Yükleniciler</w:t>
      </w:r>
      <w:r w:rsidRPr="00772F42">
        <w:rPr>
          <w:b/>
          <w:bCs/>
        </w:rPr>
        <w:t>:</w:t>
      </w:r>
      <w:r>
        <w:t xml:space="preserve"> Veri alıcısı, ayrıca kendi adına, müşteri desteği sağlamak gibi sınırlı hizmetler sunması için başka şirketler de kiralayabilir. Bu tür alt yüklenicilerin, sadece veri aktarımcısının onları sunmaları için tuttuğu hizmetleri sunmak için Müşteri Verilerine erişim izni vardır ve Müşteri Verilerini başka herhangi bir amaç için kullanmaları yasaktır.</w:t>
      </w:r>
    </w:p>
    <w:p w14:paraId="7D632312" w14:textId="77777777" w:rsidR="00D67A4B" w:rsidRPr="00690C65" w:rsidRDefault="00D67A4B" w:rsidP="00A914BF">
      <w:pPr>
        <w:pStyle w:val="ProductList-Body"/>
      </w:pPr>
    </w:p>
    <w:p w14:paraId="38F007EC" w14:textId="77777777" w:rsidR="00463CC3" w:rsidRPr="00690C65" w:rsidRDefault="00463CC3" w:rsidP="00947446">
      <w:pPr>
        <w:pStyle w:val="ProductList-Body"/>
        <w:keepNext/>
        <w:jc w:val="center"/>
        <w:outlineLvl w:val="1"/>
      </w:pPr>
      <w:r>
        <w:rPr>
          <w:b/>
        </w:rPr>
        <w:t>Standart Sözleşmeye Yönelik Maddelere Ek 2</w:t>
      </w:r>
    </w:p>
    <w:p w14:paraId="6B6CB89B" w14:textId="77777777" w:rsidR="00463CC3" w:rsidRPr="00690C65" w:rsidRDefault="00463CC3" w:rsidP="00463CC3">
      <w:pPr>
        <w:pStyle w:val="ProductList-Body"/>
      </w:pPr>
    </w:p>
    <w:p w14:paraId="44F30446" w14:textId="7B33E08D" w:rsidR="00463CC3" w:rsidRPr="00690C65" w:rsidRDefault="00463CC3" w:rsidP="00463CC3">
      <w:pPr>
        <w:pStyle w:val="ProductList-Body"/>
        <w:spacing w:after="120"/>
      </w:pPr>
      <w:r>
        <w:t>Maddeler 4(d) ve 5 (c)</w:t>
      </w:r>
      <w:r w:rsidR="002C12D5">
        <w:t>’</w:t>
      </w:r>
      <w:r>
        <w:t>ye uygun şekilde veri alıcısı tarafından uygulanan teknik ve örgütsel güvenlik tedbirlerinin açıklaması:</w:t>
      </w:r>
    </w:p>
    <w:p w14:paraId="73D6155F" w14:textId="08E7215C" w:rsidR="00463CC3" w:rsidRPr="00690C65" w:rsidRDefault="00463CC3" w:rsidP="00463CC3">
      <w:pPr>
        <w:pStyle w:val="ProductList-Body"/>
        <w:spacing w:after="120"/>
      </w:pPr>
      <w:r>
        <w:t xml:space="preserve">1. </w:t>
      </w:r>
      <w:r>
        <w:rPr>
          <w:b/>
        </w:rPr>
        <w:t>Personel</w:t>
      </w:r>
      <w:r w:rsidRPr="00772F42">
        <w:rPr>
          <w:b/>
          <w:bCs/>
        </w:rPr>
        <w:t>.</w:t>
      </w:r>
      <w:r>
        <w:t xml:space="preserve"> Veri alıcısının personeli, yetkilendirme olmadan Müşteri Verilerini işlemeyecektir. Personel, herhangi bir Müşteri Verisinin gizliliğini korumakla yükümlüdür ve bu yükümlülük, taahhütlerinin sona ermesinin ardından bile devam eder. </w:t>
      </w:r>
    </w:p>
    <w:p w14:paraId="290598D1" w14:textId="758EF624" w:rsidR="00463CC3" w:rsidRPr="00690C65" w:rsidRDefault="00463CC3" w:rsidP="00463CC3">
      <w:pPr>
        <w:pStyle w:val="ProductList-Body"/>
      </w:pPr>
      <w:r>
        <w:t xml:space="preserve">2. </w:t>
      </w:r>
      <w:r>
        <w:rPr>
          <w:b/>
        </w:rPr>
        <w:t>Veri Gizliliği ile İlgili Kişi</w:t>
      </w:r>
      <w:r w:rsidRPr="00772F42">
        <w:rPr>
          <w:b/>
          <w:bCs/>
        </w:rPr>
        <w:t>.</w:t>
      </w:r>
      <w:r>
        <w:t xml:space="preserve"> Veri alıcısının veri gizlilik sorumlusuna, aşağıdaki adresten ulaşılabilir: </w:t>
      </w:r>
    </w:p>
    <w:p w14:paraId="45F2365C" w14:textId="77777777" w:rsidR="00463CC3" w:rsidRPr="00690C65" w:rsidRDefault="00463CC3" w:rsidP="00463CC3">
      <w:pPr>
        <w:pStyle w:val="ProductList-Body"/>
      </w:pPr>
      <w:r>
        <w:t xml:space="preserve">Microsoft Corporation </w:t>
      </w:r>
    </w:p>
    <w:p w14:paraId="781C4202" w14:textId="1F06763E" w:rsidR="00463CC3" w:rsidRPr="00690C65" w:rsidRDefault="00463CC3" w:rsidP="00463CC3">
      <w:pPr>
        <w:pStyle w:val="ProductList-Body"/>
        <w:ind w:left="360"/>
      </w:pPr>
      <w:r>
        <w:t>Sayın: Gizlilik Baş Sorumlusu</w:t>
      </w:r>
      <w:r w:rsidR="008D70D7">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0675083A" w:rsidR="00463CC3" w:rsidRPr="00690C65" w:rsidRDefault="00463CC3" w:rsidP="00463CC3">
      <w:pPr>
        <w:pStyle w:val="ProductList-Body"/>
        <w:spacing w:after="120"/>
      </w:pPr>
      <w:r>
        <w:t xml:space="preserve">3. </w:t>
      </w:r>
      <w:r>
        <w:rPr>
          <w:b/>
        </w:rPr>
        <w:t>Teknik ve Organizasyonel Önlemler</w:t>
      </w:r>
      <w:r w:rsidRPr="00772F42">
        <w:rPr>
          <w:b/>
          <w:bCs/>
        </w:rPr>
        <w:t>.</w:t>
      </w:r>
      <w:r>
        <w:t xml:space="preserve"> Verileri içe aktaran, rastlantısal kayıplara, tahribata ya da değiştirilmeye, yetkisiz ifşaya veya erişime ya da yasaya aykırı tahribata karşı DPT</w:t>
      </w:r>
      <w:r w:rsidR="002C12D5">
        <w:t>’</w:t>
      </w:r>
      <w:r>
        <w:t>de tanımlanan haliyle Müşteri Verilerini koruması amaçlanan, uygun teknik ve organizasyonel önlemleri, dahili kontrolleri ve bilgi güvenliği programlarını uygulamaktadır ve aşağıdaki gibi sürdürecektir: DPT</w:t>
      </w:r>
      <w:r w:rsidR="002C12D5">
        <w:t>’</w:t>
      </w:r>
      <w:r>
        <w:t>de ifade edilen teknik ve organizasyonel önlemler, dahili kontroller ve bilgi güvenliği programları, bu referans yoluyla bu Ek 2</w:t>
      </w:r>
      <w:r w:rsidR="002C12D5">
        <w:t>’</w:t>
      </w:r>
      <w:r>
        <w:t>ye işburada dahil edilmektedir ve tümüyle bu Ek 2</w:t>
      </w:r>
      <w:r w:rsidR="002C12D5">
        <w:t>’</w:t>
      </w:r>
      <w:r>
        <w:t>de ifade edilmiş gibi verileri içe aktaran üzerinde bağlayıcıdır.</w:t>
      </w:r>
    </w:p>
    <w:p w14:paraId="56307797" w14:textId="34DEFA53" w:rsidR="00463CC3" w:rsidRPr="00690C65" w:rsidRDefault="00463CC3" w:rsidP="00463CC3">
      <w:pPr>
        <w:pStyle w:val="ProductList-Body"/>
      </w:pPr>
      <w:r>
        <w:t>Microsoft Corporation</w:t>
      </w:r>
      <w:r w:rsidR="002C12D5">
        <w:t>’</w:t>
      </w:r>
      <w:r>
        <w:t>ın imzası, sonraki sayfadadır.</w:t>
      </w:r>
    </w:p>
    <w:p w14:paraId="1C68CEB9" w14:textId="1FD621BA" w:rsidR="00463CC3" w:rsidRPr="00690C65" w:rsidRDefault="00463CC3" w:rsidP="00A914BF">
      <w:pPr>
        <w:pStyle w:val="ProductList-Body"/>
      </w:pPr>
      <w:r>
        <w:br w:type="page"/>
      </w:r>
    </w:p>
    <w:p w14:paraId="7BCF5423" w14:textId="6A5703BA" w:rsidR="00463CC3" w:rsidRPr="00690C65" w:rsidRDefault="00463CC3" w:rsidP="00233C87">
      <w:pPr>
        <w:pStyle w:val="ProductList-Body"/>
        <w:outlineLvl w:val="1"/>
      </w:pPr>
      <w:r>
        <w:rPr>
          <w:b/>
        </w:rPr>
        <w:t>Verileri içe aktaran adına Standart Sözleşmeye Yönelik Maddelerin, Ek 1</w:t>
      </w:r>
      <w:r w:rsidR="002C12D5">
        <w:rPr>
          <w:b/>
        </w:rPr>
        <w:t>’</w:t>
      </w:r>
      <w:r>
        <w:rPr>
          <w:b/>
        </w:rPr>
        <w:t>in ve Ek 2</w:t>
      </w:r>
      <w:r w:rsidR="002C12D5">
        <w:rPr>
          <w:b/>
        </w:rPr>
        <w:t>’</w:t>
      </w:r>
      <w:r>
        <w:rPr>
          <w:b/>
        </w:rPr>
        <w:t>nin imzalanması:</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Şirket Başkan Vekili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185485" w14:textId="77777777" w:rsidR="00661248" w:rsidRDefault="00661248" w:rsidP="009A573F">
      <w:pPr>
        <w:spacing w:after="0" w:line="240" w:lineRule="auto"/>
      </w:pPr>
      <w:r>
        <w:separator/>
      </w:r>
    </w:p>
  </w:endnote>
  <w:endnote w:type="continuationSeparator" w:id="0">
    <w:p w14:paraId="6930E78C" w14:textId="77777777" w:rsidR="00661248" w:rsidRDefault="00661248" w:rsidP="009A573F">
      <w:pPr>
        <w:spacing w:after="0" w:line="240" w:lineRule="auto"/>
      </w:pPr>
      <w:r>
        <w:continuationSeparator/>
      </w:r>
    </w:p>
  </w:endnote>
  <w:endnote w:type="continuationNotice" w:id="1">
    <w:p w14:paraId="078C3FAF" w14:textId="77777777" w:rsidR="00661248" w:rsidRDefault="0066124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AB0BC4" w14:textId="77777777" w:rsidR="00B55855" w:rsidRDefault="00B5585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3505B3" w:rsidRDefault="003505B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3505B3" w:rsidRPr="00591643" w:rsidRDefault="003505B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505B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505B3" w:rsidRPr="00C76DF3" w:rsidRDefault="00250751" w:rsidP="005C51AC">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505B3" w:rsidRPr="00C76DF3" w:rsidRDefault="003505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505B3" w:rsidRPr="00C76DF3" w:rsidRDefault="00250751" w:rsidP="005C51AC">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505B3" w:rsidRPr="00C76DF3" w:rsidRDefault="003505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505B3" w:rsidRPr="00C76DF3" w:rsidRDefault="00250751" w:rsidP="005C51AC">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505B3" w:rsidRPr="00C76DF3" w:rsidRDefault="003505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505B3" w:rsidRPr="00C76DF3" w:rsidRDefault="00250751" w:rsidP="005C51AC">
          <w:pPr>
            <w:pStyle w:val="ProductList-OfferingBody"/>
            <w:ind w:left="-72" w:right="-77"/>
            <w:jc w:val="center"/>
            <w:rPr>
              <w:color w:val="808080" w:themeColor="background1" w:themeShade="80"/>
              <w:sz w:val="14"/>
              <w:szCs w:val="14"/>
            </w:rPr>
          </w:pPr>
          <w:hyperlink w:anchor="PrivacyandSecurityTerms" w:history="1">
            <w:r w:rsidR="003505B3">
              <w:rPr>
                <w:rStyle w:val="Hyperlink"/>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505B3" w:rsidRPr="00C76DF3" w:rsidRDefault="00250751" w:rsidP="005C51AC">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505B3" w:rsidRPr="00C76DF3" w:rsidRDefault="003505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505B3" w:rsidRPr="00C76DF3" w:rsidRDefault="00250751" w:rsidP="005C51AC">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Ekler</w:t>
            </w:r>
          </w:hyperlink>
        </w:p>
      </w:tc>
    </w:tr>
  </w:tbl>
  <w:p w14:paraId="7E537610" w14:textId="77777777" w:rsidR="003505B3" w:rsidRPr="00591643" w:rsidRDefault="003505B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8DD8EF1" w14:textId="77777777" w:rsidTr="003505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29787E" w14:textId="719BB9E9"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002DC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E8E104" w14:textId="212A7FF3"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0D395C"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4F44" w14:textId="6A57F6BF"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13E38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CADC1" w14:textId="7BC4E6E2" w:rsidR="003505B3" w:rsidRPr="003505B3"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72745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31E6" w14:textId="7D904074"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B822AA"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6B2FF" w14:textId="5F494278"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6C19722" w14:textId="77777777" w:rsidR="003505B3" w:rsidRPr="00591643" w:rsidRDefault="003505B3" w:rsidP="00884BE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671134C1"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24930A" w14:textId="1F88F8BD"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9A054"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F88B1D" w14:textId="16B06F66"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FD8DC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351EFB" w14:textId="5A5D1842"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F2373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E22A" w14:textId="7F7D7DA8" w:rsidR="003505B3" w:rsidRPr="003505B3"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60302C"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4B58A" w14:textId="43FAB588"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559C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12D3B" w14:textId="0FDD0FFD"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A21C7ED" w14:textId="77777777" w:rsidR="003505B3" w:rsidRPr="00591643" w:rsidRDefault="003505B3" w:rsidP="00CE4B3A">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76CACD7"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D2989"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2F58E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200CB"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9516AE"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93EE1F"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22FE17"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AA899" w14:textId="77777777" w:rsidR="003505B3" w:rsidRPr="003505B3"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2D350"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1AD2F" w14:textId="3D329266"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ADA724"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F1B2FF" w14:textId="5E580416"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3F2F8388" w14:textId="77777777" w:rsidR="003505B3" w:rsidRPr="00591643" w:rsidRDefault="003505B3" w:rsidP="00F11F0F">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E264CE8"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F589ED"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B94122"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48EBD"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E4DD3F"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C08AC00"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BB6E6A"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87C05B" w14:textId="77777777" w:rsidR="003505B3" w:rsidRPr="003505B3"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EB59D1"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1A34E" w14:textId="77777777"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2D54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FC0A5D" w14:textId="30E7FC10"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E611FD3" w14:textId="77777777" w:rsidR="003505B3" w:rsidRPr="00591643" w:rsidRDefault="003505B3" w:rsidP="002F54E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3ABB1F"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B0E412"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2A67CC"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DCCE1C"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BC937"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2E992"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874E6B"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DD84A8A" w14:textId="77777777" w:rsidR="003505B3" w:rsidRPr="003505B3"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0910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7E3C0" w14:textId="77777777"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A9177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6EEFB" w14:textId="1CEBB4FC"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32966FC" w14:textId="77777777" w:rsidR="003505B3" w:rsidRPr="00591643" w:rsidRDefault="003505B3" w:rsidP="006136C1">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741E7FD" w14:textId="77777777" w:rsidTr="005F74A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628F0D3"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AB96F6"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B19B5"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1364"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2A69C"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EB338"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2E51A0" w14:textId="77777777" w:rsidR="003505B3" w:rsidRPr="003505B3"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FE184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63BA1" w14:textId="77777777"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5A4F2E"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C5A53" w14:textId="607D47B4"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266D937A" w14:textId="77777777" w:rsidR="003505B3" w:rsidRPr="00591643" w:rsidRDefault="003505B3" w:rsidP="00FC1DB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2207002E"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0F6F18"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5CDF3"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AC223"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690E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1E61B"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655AC6"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5823EB" w14:textId="77777777" w:rsidR="003505B3" w:rsidRPr="003505B3" w:rsidRDefault="00250751" w:rsidP="003505B3">
          <w:pPr>
            <w:pStyle w:val="ProductList-OfferingBody"/>
            <w:ind w:left="-72" w:right="-77"/>
            <w:jc w:val="center"/>
            <w:rPr>
              <w:color w:val="0563C1" w:themeColor="hyperlink"/>
              <w:spacing w:val="-2"/>
              <w:sz w:val="14"/>
              <w:szCs w:val="14"/>
              <w:u w:val="single"/>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669482"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5C2A86" w14:textId="77777777"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834B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B28BF" w14:textId="37B937A7"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019EA18F" w14:textId="77777777" w:rsidR="003505B3" w:rsidRPr="00591643" w:rsidRDefault="003505B3" w:rsidP="00566B7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7D741CC"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2FAF0B"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5AF337"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163FE"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D5C709"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9436"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DFC3B1"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3429A" w14:textId="77777777" w:rsidR="003505B3" w:rsidRPr="000E4BBB"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EFDF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D61B569" w14:textId="77777777"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795E7B"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2A464A" w14:textId="15C49878"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180422CD" w14:textId="77777777" w:rsidR="003505B3" w:rsidRPr="00591643" w:rsidRDefault="003505B3" w:rsidP="001B38CF">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79131E0D"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E6B339"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766879"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2D0D6"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2645A"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0BCE4"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4B5BC3"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BEEA6" w14:textId="77777777" w:rsidR="003505B3" w:rsidRPr="000E4BBB"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0E4BBB">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CF59F5"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ADBF4" w14:textId="77777777"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94F236"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1CE1E7" w14:textId="0E6410C6"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6D74CF55" w14:textId="77777777" w:rsidR="003505B3" w:rsidRPr="00591643" w:rsidRDefault="003505B3" w:rsidP="004C306C">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505B3" w:rsidRPr="00C76DF3" w14:paraId="108EE9BB" w14:textId="77777777" w:rsidTr="002E153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E4D43" w14:textId="77777777" w:rsidR="003505B3" w:rsidRPr="00C76DF3" w:rsidRDefault="00250751" w:rsidP="003505B3">
          <w:pPr>
            <w:pStyle w:val="ProductList-OfferingBody"/>
            <w:ind w:left="-77" w:right="-73"/>
            <w:jc w:val="center"/>
            <w:rPr>
              <w:color w:val="808080" w:themeColor="background1" w:themeShade="80"/>
              <w:sz w:val="14"/>
              <w:szCs w:val="14"/>
            </w:rPr>
          </w:pPr>
          <w:hyperlink w:anchor="TableofContents" w:history="1">
            <w:r w:rsidR="003505B3">
              <w:rPr>
                <w:rStyle w:val="Hyperlink"/>
                <w:sz w:val="14"/>
                <w:szCs w:val="14"/>
              </w:rPr>
              <w:t>İçindekiler</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26EB45" w14:textId="77777777" w:rsidR="003505B3" w:rsidRPr="00C76DF3" w:rsidRDefault="003505B3" w:rsidP="003505B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1C6713" w14:textId="77777777" w:rsidR="003505B3" w:rsidRPr="00C76DF3" w:rsidRDefault="00250751" w:rsidP="003505B3">
          <w:pPr>
            <w:pStyle w:val="ProductList-OfferingBody"/>
            <w:ind w:left="-72" w:right="-74"/>
            <w:jc w:val="center"/>
            <w:rPr>
              <w:color w:val="808080" w:themeColor="background1" w:themeShade="80"/>
              <w:sz w:val="14"/>
              <w:szCs w:val="14"/>
            </w:rPr>
          </w:pPr>
          <w:hyperlink w:anchor="Introduction" w:history="1">
            <w:r w:rsidR="003505B3">
              <w:rPr>
                <w:rStyle w:val="Hyperlink"/>
                <w:sz w:val="14"/>
                <w:szCs w:val="14"/>
              </w:rPr>
              <w:t>Giriş</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AEF70" w14:textId="77777777" w:rsidR="003505B3" w:rsidRPr="00C76DF3" w:rsidRDefault="003505B3" w:rsidP="003505B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0639F" w14:textId="77777777" w:rsidR="003505B3" w:rsidRPr="00C76DF3" w:rsidRDefault="00250751" w:rsidP="003505B3">
          <w:pPr>
            <w:pStyle w:val="ProductList-OfferingBody"/>
            <w:ind w:left="-72" w:right="-75"/>
            <w:jc w:val="center"/>
            <w:rPr>
              <w:color w:val="808080" w:themeColor="background1" w:themeShade="80"/>
              <w:sz w:val="14"/>
              <w:szCs w:val="14"/>
            </w:rPr>
          </w:pPr>
          <w:hyperlink w:anchor="GeneralTerms" w:history="1">
            <w:r w:rsidR="003505B3">
              <w:rPr>
                <w:rStyle w:val="Hyperlink"/>
                <w:sz w:val="14"/>
                <w:szCs w:val="14"/>
              </w:rPr>
              <w:t>Genel Hükümler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EA8CA0" w14:textId="77777777" w:rsidR="003505B3" w:rsidRPr="00C76DF3" w:rsidRDefault="003505B3" w:rsidP="003505B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1A300" w14:textId="77777777" w:rsidR="003505B3" w:rsidRPr="003505B3" w:rsidRDefault="00250751" w:rsidP="003505B3">
          <w:pPr>
            <w:pStyle w:val="ProductList-OfferingBody"/>
            <w:ind w:left="-72" w:right="-77"/>
            <w:jc w:val="center"/>
            <w:rPr>
              <w:color w:val="808080" w:themeColor="background1" w:themeShade="80"/>
              <w:spacing w:val="-2"/>
              <w:sz w:val="14"/>
              <w:szCs w:val="14"/>
            </w:rPr>
          </w:pPr>
          <w:hyperlink w:anchor="PrivacyandSecurityTerms" w:history="1">
            <w:r w:rsidR="003505B3" w:rsidRPr="003505B3">
              <w:rPr>
                <w:rStyle w:val="Hyperlink"/>
                <w:spacing w:val="-2"/>
                <w:sz w:val="14"/>
                <w:szCs w:val="14"/>
              </w:rPr>
              <w:t>Gizlilik ve Güvenlik Hükümleri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771EC7"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E481B8" w14:textId="77777777" w:rsidR="003505B3" w:rsidRPr="00C76DF3" w:rsidRDefault="00250751" w:rsidP="003505B3">
          <w:pPr>
            <w:pStyle w:val="ProductList-OfferingBody"/>
            <w:ind w:left="-72" w:right="-77"/>
            <w:jc w:val="center"/>
            <w:rPr>
              <w:color w:val="808080" w:themeColor="background1" w:themeShade="80"/>
              <w:sz w:val="14"/>
              <w:szCs w:val="14"/>
            </w:rPr>
          </w:pPr>
          <w:hyperlink w:anchor="OnlineServiceSpecificTerms" w:history="1">
            <w:r w:rsidR="003505B3">
              <w:rPr>
                <w:rStyle w:val="Hyperlink"/>
                <w:sz w:val="14"/>
                <w:szCs w:val="14"/>
              </w:rPr>
              <w:t>Çevrimiçi Hizmete Yönelik Hükümler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17058" w14:textId="77777777" w:rsidR="003505B3" w:rsidRPr="00C76DF3" w:rsidRDefault="003505B3" w:rsidP="003505B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04FCD98" w14:textId="357549BB" w:rsidR="003505B3" w:rsidRPr="00C76DF3" w:rsidRDefault="00250751" w:rsidP="003505B3">
          <w:pPr>
            <w:pStyle w:val="ProductList-OfferingBody"/>
            <w:ind w:left="-72" w:right="-76"/>
            <w:jc w:val="center"/>
            <w:rPr>
              <w:color w:val="808080" w:themeColor="background1" w:themeShade="80"/>
              <w:sz w:val="14"/>
              <w:szCs w:val="14"/>
            </w:rPr>
          </w:pPr>
          <w:hyperlink w:anchor="Attachment1" w:history="1">
            <w:r w:rsidR="003505B3">
              <w:rPr>
                <w:rStyle w:val="Hyperlink"/>
                <w:sz w:val="14"/>
                <w:szCs w:val="14"/>
              </w:rPr>
              <w:t>Ek</w:t>
            </w:r>
          </w:hyperlink>
        </w:p>
      </w:tc>
    </w:tr>
  </w:tbl>
  <w:p w14:paraId="55A97689" w14:textId="77777777" w:rsidR="003505B3" w:rsidRPr="00591643" w:rsidRDefault="003505B3" w:rsidP="00006C37">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570281" w14:textId="77777777" w:rsidR="00661248" w:rsidRDefault="00661248" w:rsidP="009A573F">
      <w:pPr>
        <w:spacing w:after="0" w:line="240" w:lineRule="auto"/>
      </w:pPr>
      <w:r>
        <w:separator/>
      </w:r>
    </w:p>
  </w:footnote>
  <w:footnote w:type="continuationSeparator" w:id="0">
    <w:p w14:paraId="48C27DBD" w14:textId="77777777" w:rsidR="00661248" w:rsidRDefault="00661248" w:rsidP="009A573F">
      <w:pPr>
        <w:spacing w:after="0" w:line="240" w:lineRule="auto"/>
      </w:pPr>
      <w:r>
        <w:continuationSeparator/>
      </w:r>
    </w:p>
  </w:footnote>
  <w:footnote w:type="continuationNotice" w:id="1">
    <w:p w14:paraId="121E0435" w14:textId="77777777" w:rsidR="00661248" w:rsidRDefault="00661248">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72FF4C" w14:textId="77777777" w:rsidR="00B55855" w:rsidRDefault="00B5585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A0F544" w14:textId="77777777" w:rsidR="00B55855" w:rsidRDefault="00B5585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3505B3" w:rsidRPr="004D27A6" w:rsidRDefault="003505B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3203055" w:rsidR="003505B3" w:rsidRPr="00171B2E" w:rsidRDefault="003505B3" w:rsidP="00947446">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 Toplu Lisanslama Çevrimiçi Hizmet Hükümleri (Dünya Çapında Türkçe, </w:t>
        </w:r>
        <w:r w:rsidR="00947446" w:rsidRPr="00947446">
          <w:rPr>
            <w:color w:val="404040" w:themeColor="text1" w:themeTint="BF"/>
            <w:sz w:val="16"/>
            <w:szCs w:val="16"/>
          </w:rPr>
          <w:t xml:space="preserve">Temmuz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250751">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658233FF" w:rsidR="003505B3" w:rsidRPr="00981D21" w:rsidRDefault="003505B3" w:rsidP="00947446">
        <w:pPr>
          <w:pStyle w:val="ProductList-Body"/>
          <w:tabs>
            <w:tab w:val="right" w:pos="10800"/>
          </w:tabs>
          <w:spacing w:before="20" w:after="20"/>
          <w:rPr>
            <w:color w:val="404040" w:themeColor="text1" w:themeTint="BF"/>
            <w:sz w:val="16"/>
            <w:szCs w:val="16"/>
          </w:rPr>
        </w:pPr>
        <w:r w:rsidRPr="00981D21">
          <w:rPr>
            <w:color w:val="404040" w:themeColor="text1" w:themeTint="BF"/>
            <w:sz w:val="16"/>
            <w:szCs w:val="16"/>
          </w:rPr>
          <w:t xml:space="preserve">Microsoft Toplu Lisanslama Çevrimiçi Hizmet Hükümleri (Dünya Çapında Türkçe, </w:t>
        </w:r>
        <w:r w:rsidR="00947446" w:rsidRPr="00947446">
          <w:rPr>
            <w:color w:val="404040" w:themeColor="text1" w:themeTint="BF"/>
            <w:sz w:val="16"/>
            <w:szCs w:val="16"/>
          </w:rPr>
          <w:t xml:space="preserve">Temmuz </w:t>
        </w:r>
        <w:r w:rsidRPr="00981D21">
          <w:rPr>
            <w:color w:val="404040" w:themeColor="text1" w:themeTint="BF"/>
            <w:sz w:val="16"/>
            <w:szCs w:val="16"/>
          </w:rPr>
          <w:t>2015)</w:t>
        </w:r>
        <w:r w:rsidRPr="00981D21">
          <w:rPr>
            <w:color w:val="404040" w:themeColor="text1" w:themeTint="BF"/>
            <w:sz w:val="16"/>
            <w:szCs w:val="16"/>
          </w:rPr>
          <w:tab/>
        </w:r>
        <w:r w:rsidRPr="00981D21">
          <w:rPr>
            <w:color w:val="404040" w:themeColor="text1" w:themeTint="BF"/>
            <w:sz w:val="16"/>
            <w:szCs w:val="16"/>
          </w:rPr>
          <w:fldChar w:fldCharType="begin"/>
        </w:r>
        <w:r w:rsidRPr="00981D21">
          <w:rPr>
            <w:color w:val="404040" w:themeColor="text1" w:themeTint="BF"/>
            <w:sz w:val="16"/>
            <w:szCs w:val="16"/>
          </w:rPr>
          <w:instrText xml:space="preserve"> PAGE   \* MERGEFORMAT </w:instrText>
        </w:r>
        <w:r w:rsidRPr="00981D21">
          <w:rPr>
            <w:color w:val="404040" w:themeColor="text1" w:themeTint="BF"/>
            <w:sz w:val="16"/>
            <w:szCs w:val="16"/>
          </w:rPr>
          <w:fldChar w:fldCharType="separate"/>
        </w:r>
        <w:r w:rsidR="00250751">
          <w:rPr>
            <w:noProof/>
            <w:color w:val="404040" w:themeColor="text1" w:themeTint="BF"/>
            <w:sz w:val="16"/>
            <w:szCs w:val="16"/>
          </w:rPr>
          <w:t>2</w:t>
        </w:r>
        <w:r w:rsidRPr="00981D21">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ZZ5LIh4uKvDng96FzYCR+u0q++WrEOm/goQo1FFdUi1oI2o2j8qG3hbgiGmBZPItOx2unrMUayaQ8SpHMDg1zQ==" w:salt="4MetUki4fd3B9wJInGhjd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6C37"/>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2AD"/>
    <w:rsid w:val="000346AC"/>
    <w:rsid w:val="0003582B"/>
    <w:rsid w:val="00035F22"/>
    <w:rsid w:val="00036242"/>
    <w:rsid w:val="0003651D"/>
    <w:rsid w:val="0004038E"/>
    <w:rsid w:val="00043BAC"/>
    <w:rsid w:val="000443FB"/>
    <w:rsid w:val="00044CD2"/>
    <w:rsid w:val="0004684D"/>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88D"/>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B68"/>
    <w:rsid w:val="000D5752"/>
    <w:rsid w:val="000D6060"/>
    <w:rsid w:val="000E045B"/>
    <w:rsid w:val="000E08C0"/>
    <w:rsid w:val="000E16D8"/>
    <w:rsid w:val="000E1DEC"/>
    <w:rsid w:val="000E3993"/>
    <w:rsid w:val="000E4BBB"/>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3DF1"/>
    <w:rsid w:val="00144059"/>
    <w:rsid w:val="001472FC"/>
    <w:rsid w:val="00150F54"/>
    <w:rsid w:val="001517E0"/>
    <w:rsid w:val="001529AD"/>
    <w:rsid w:val="00154ACE"/>
    <w:rsid w:val="00156C1C"/>
    <w:rsid w:val="0015779E"/>
    <w:rsid w:val="001602AC"/>
    <w:rsid w:val="001602F8"/>
    <w:rsid w:val="00160CB8"/>
    <w:rsid w:val="00165F81"/>
    <w:rsid w:val="00166039"/>
    <w:rsid w:val="00167128"/>
    <w:rsid w:val="00167443"/>
    <w:rsid w:val="00171B2E"/>
    <w:rsid w:val="00174C82"/>
    <w:rsid w:val="00175B93"/>
    <w:rsid w:val="0017786C"/>
    <w:rsid w:val="00183337"/>
    <w:rsid w:val="00183408"/>
    <w:rsid w:val="001838D6"/>
    <w:rsid w:val="00185A8B"/>
    <w:rsid w:val="00186BF6"/>
    <w:rsid w:val="00191210"/>
    <w:rsid w:val="00192660"/>
    <w:rsid w:val="001A0977"/>
    <w:rsid w:val="001A0C9C"/>
    <w:rsid w:val="001A0CFD"/>
    <w:rsid w:val="001A19E0"/>
    <w:rsid w:val="001B02CF"/>
    <w:rsid w:val="001B07B6"/>
    <w:rsid w:val="001B25E0"/>
    <w:rsid w:val="001B351E"/>
    <w:rsid w:val="001B38CF"/>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097A"/>
    <w:rsid w:val="001E32A0"/>
    <w:rsid w:val="001E33A8"/>
    <w:rsid w:val="001E3855"/>
    <w:rsid w:val="001E5012"/>
    <w:rsid w:val="001E6605"/>
    <w:rsid w:val="001F243D"/>
    <w:rsid w:val="001F2DDF"/>
    <w:rsid w:val="001F3F1F"/>
    <w:rsid w:val="001F4069"/>
    <w:rsid w:val="001F474F"/>
    <w:rsid w:val="001F47DC"/>
    <w:rsid w:val="001F4A2A"/>
    <w:rsid w:val="001F7208"/>
    <w:rsid w:val="00201CF0"/>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0751"/>
    <w:rsid w:val="0025267B"/>
    <w:rsid w:val="00254CA5"/>
    <w:rsid w:val="00255964"/>
    <w:rsid w:val="00256427"/>
    <w:rsid w:val="00256F64"/>
    <w:rsid w:val="002634DC"/>
    <w:rsid w:val="002647B9"/>
    <w:rsid w:val="00264E85"/>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12D5"/>
    <w:rsid w:val="002C2D16"/>
    <w:rsid w:val="002C3399"/>
    <w:rsid w:val="002D3658"/>
    <w:rsid w:val="002D77A2"/>
    <w:rsid w:val="002D7FDC"/>
    <w:rsid w:val="002E028F"/>
    <w:rsid w:val="002E06FF"/>
    <w:rsid w:val="002E153E"/>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4EA"/>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2740F"/>
    <w:rsid w:val="00332075"/>
    <w:rsid w:val="00332DA2"/>
    <w:rsid w:val="00337870"/>
    <w:rsid w:val="00340AF6"/>
    <w:rsid w:val="00343417"/>
    <w:rsid w:val="00347695"/>
    <w:rsid w:val="003505B3"/>
    <w:rsid w:val="00351B78"/>
    <w:rsid w:val="00353E4C"/>
    <w:rsid w:val="00354D09"/>
    <w:rsid w:val="00355E55"/>
    <w:rsid w:val="00356011"/>
    <w:rsid w:val="0036275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630B"/>
    <w:rsid w:val="0039784E"/>
    <w:rsid w:val="00397EB0"/>
    <w:rsid w:val="003A0DB6"/>
    <w:rsid w:val="003A1604"/>
    <w:rsid w:val="003A336A"/>
    <w:rsid w:val="003A35A1"/>
    <w:rsid w:val="003A53F8"/>
    <w:rsid w:val="003B0439"/>
    <w:rsid w:val="003B2398"/>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1EF"/>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37EDA"/>
    <w:rsid w:val="00440CC7"/>
    <w:rsid w:val="004416DF"/>
    <w:rsid w:val="00442B9A"/>
    <w:rsid w:val="00445461"/>
    <w:rsid w:val="004456F3"/>
    <w:rsid w:val="00445F89"/>
    <w:rsid w:val="00447F7F"/>
    <w:rsid w:val="004502AC"/>
    <w:rsid w:val="0045030D"/>
    <w:rsid w:val="00450B39"/>
    <w:rsid w:val="00450BEA"/>
    <w:rsid w:val="00450EF0"/>
    <w:rsid w:val="00452717"/>
    <w:rsid w:val="00456898"/>
    <w:rsid w:val="004605BC"/>
    <w:rsid w:val="00460A08"/>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138A"/>
    <w:rsid w:val="004A2A95"/>
    <w:rsid w:val="004A3FA6"/>
    <w:rsid w:val="004A5441"/>
    <w:rsid w:val="004A6CAA"/>
    <w:rsid w:val="004B01C0"/>
    <w:rsid w:val="004B21D7"/>
    <w:rsid w:val="004B3528"/>
    <w:rsid w:val="004B6DAB"/>
    <w:rsid w:val="004B79A4"/>
    <w:rsid w:val="004C1D7D"/>
    <w:rsid w:val="004C306C"/>
    <w:rsid w:val="004C3350"/>
    <w:rsid w:val="004C49FB"/>
    <w:rsid w:val="004C4ED8"/>
    <w:rsid w:val="004C523B"/>
    <w:rsid w:val="004C55B5"/>
    <w:rsid w:val="004D0ACF"/>
    <w:rsid w:val="004D27A6"/>
    <w:rsid w:val="004D2B1C"/>
    <w:rsid w:val="004D4312"/>
    <w:rsid w:val="004D4DBB"/>
    <w:rsid w:val="004E4869"/>
    <w:rsid w:val="004E52BA"/>
    <w:rsid w:val="004E53FA"/>
    <w:rsid w:val="004F2172"/>
    <w:rsid w:val="004F28DF"/>
    <w:rsid w:val="004F36CE"/>
    <w:rsid w:val="004F3C6D"/>
    <w:rsid w:val="004F3E1E"/>
    <w:rsid w:val="004F4F80"/>
    <w:rsid w:val="004F681E"/>
    <w:rsid w:val="004F774C"/>
    <w:rsid w:val="004F788C"/>
    <w:rsid w:val="0050010F"/>
    <w:rsid w:val="00501CBA"/>
    <w:rsid w:val="00502BC6"/>
    <w:rsid w:val="00502CA7"/>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579"/>
    <w:rsid w:val="00554F9B"/>
    <w:rsid w:val="00561361"/>
    <w:rsid w:val="005616CC"/>
    <w:rsid w:val="00561759"/>
    <w:rsid w:val="005638BB"/>
    <w:rsid w:val="0056432C"/>
    <w:rsid w:val="00566B7D"/>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68D"/>
    <w:rsid w:val="005B6FDF"/>
    <w:rsid w:val="005B7124"/>
    <w:rsid w:val="005B77E5"/>
    <w:rsid w:val="005C1124"/>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4A6"/>
    <w:rsid w:val="005F7C66"/>
    <w:rsid w:val="00600926"/>
    <w:rsid w:val="00601776"/>
    <w:rsid w:val="00605D7F"/>
    <w:rsid w:val="00605E40"/>
    <w:rsid w:val="006065E6"/>
    <w:rsid w:val="00606601"/>
    <w:rsid w:val="00610C71"/>
    <w:rsid w:val="00611682"/>
    <w:rsid w:val="00611E56"/>
    <w:rsid w:val="006136C1"/>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1248"/>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8D1"/>
    <w:rsid w:val="006A2AA6"/>
    <w:rsid w:val="006A4EAE"/>
    <w:rsid w:val="006B151D"/>
    <w:rsid w:val="006B1AEA"/>
    <w:rsid w:val="006B237E"/>
    <w:rsid w:val="006B2591"/>
    <w:rsid w:val="006B527D"/>
    <w:rsid w:val="006B5B83"/>
    <w:rsid w:val="006B5EA9"/>
    <w:rsid w:val="006B662A"/>
    <w:rsid w:val="006C054D"/>
    <w:rsid w:val="006C0B5E"/>
    <w:rsid w:val="006C2505"/>
    <w:rsid w:val="006C5351"/>
    <w:rsid w:val="006C620E"/>
    <w:rsid w:val="006C6E4A"/>
    <w:rsid w:val="006D010B"/>
    <w:rsid w:val="006D0A95"/>
    <w:rsid w:val="006D1141"/>
    <w:rsid w:val="006D49E1"/>
    <w:rsid w:val="006D4A41"/>
    <w:rsid w:val="006D4C70"/>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0732B"/>
    <w:rsid w:val="00711815"/>
    <w:rsid w:val="007155B2"/>
    <w:rsid w:val="007223E3"/>
    <w:rsid w:val="00722EB1"/>
    <w:rsid w:val="00723D53"/>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2E64"/>
    <w:rsid w:val="0076350B"/>
    <w:rsid w:val="00764C0C"/>
    <w:rsid w:val="00765EA8"/>
    <w:rsid w:val="00767845"/>
    <w:rsid w:val="00772F42"/>
    <w:rsid w:val="00775FA0"/>
    <w:rsid w:val="00777FB4"/>
    <w:rsid w:val="007804C9"/>
    <w:rsid w:val="00780880"/>
    <w:rsid w:val="00780D45"/>
    <w:rsid w:val="00781084"/>
    <w:rsid w:val="00781919"/>
    <w:rsid w:val="00782926"/>
    <w:rsid w:val="00782C7B"/>
    <w:rsid w:val="00783294"/>
    <w:rsid w:val="007835FC"/>
    <w:rsid w:val="00783931"/>
    <w:rsid w:val="00784263"/>
    <w:rsid w:val="00787D50"/>
    <w:rsid w:val="007A046B"/>
    <w:rsid w:val="007A077D"/>
    <w:rsid w:val="007A08BF"/>
    <w:rsid w:val="007A1689"/>
    <w:rsid w:val="007A1B71"/>
    <w:rsid w:val="007A2A0B"/>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1815"/>
    <w:rsid w:val="00813FC9"/>
    <w:rsid w:val="00822F15"/>
    <w:rsid w:val="0082411D"/>
    <w:rsid w:val="00826803"/>
    <w:rsid w:val="0082741B"/>
    <w:rsid w:val="00827B1F"/>
    <w:rsid w:val="00830432"/>
    <w:rsid w:val="00830CA5"/>
    <w:rsid w:val="008315E2"/>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4BE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0D7"/>
    <w:rsid w:val="008D74AC"/>
    <w:rsid w:val="008D7AE7"/>
    <w:rsid w:val="008E03FF"/>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68FF"/>
    <w:rsid w:val="009377C8"/>
    <w:rsid w:val="009427A1"/>
    <w:rsid w:val="00943761"/>
    <w:rsid w:val="009446CB"/>
    <w:rsid w:val="00944F89"/>
    <w:rsid w:val="00947446"/>
    <w:rsid w:val="00956AFC"/>
    <w:rsid w:val="009616E2"/>
    <w:rsid w:val="00961F68"/>
    <w:rsid w:val="00965777"/>
    <w:rsid w:val="009708AE"/>
    <w:rsid w:val="00971DC1"/>
    <w:rsid w:val="00974D6F"/>
    <w:rsid w:val="00974EAE"/>
    <w:rsid w:val="00976475"/>
    <w:rsid w:val="009767F4"/>
    <w:rsid w:val="00976EB6"/>
    <w:rsid w:val="00981B7C"/>
    <w:rsid w:val="00981D2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55E"/>
    <w:rsid w:val="009C5898"/>
    <w:rsid w:val="009C6951"/>
    <w:rsid w:val="009C6E3D"/>
    <w:rsid w:val="009D1EDE"/>
    <w:rsid w:val="009D375D"/>
    <w:rsid w:val="009D47AA"/>
    <w:rsid w:val="009D48DC"/>
    <w:rsid w:val="009D55C7"/>
    <w:rsid w:val="009D7029"/>
    <w:rsid w:val="009D75E4"/>
    <w:rsid w:val="009D7B57"/>
    <w:rsid w:val="009E1894"/>
    <w:rsid w:val="009E1A81"/>
    <w:rsid w:val="009E68C3"/>
    <w:rsid w:val="009E720B"/>
    <w:rsid w:val="009E770E"/>
    <w:rsid w:val="009E7F8C"/>
    <w:rsid w:val="009F2065"/>
    <w:rsid w:val="009F282C"/>
    <w:rsid w:val="009F3BD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9F1"/>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361"/>
    <w:rsid w:val="00A765FA"/>
    <w:rsid w:val="00A769CE"/>
    <w:rsid w:val="00A80AAC"/>
    <w:rsid w:val="00A81D37"/>
    <w:rsid w:val="00A8327A"/>
    <w:rsid w:val="00A83621"/>
    <w:rsid w:val="00A84C7C"/>
    <w:rsid w:val="00A84F89"/>
    <w:rsid w:val="00A872D8"/>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BFB"/>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3E20"/>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55855"/>
    <w:rsid w:val="00B608EC"/>
    <w:rsid w:val="00B60ECF"/>
    <w:rsid w:val="00B627EE"/>
    <w:rsid w:val="00B63E1A"/>
    <w:rsid w:val="00B642B8"/>
    <w:rsid w:val="00B64912"/>
    <w:rsid w:val="00B64EAD"/>
    <w:rsid w:val="00B674C3"/>
    <w:rsid w:val="00B70E21"/>
    <w:rsid w:val="00B710C4"/>
    <w:rsid w:val="00B75CB7"/>
    <w:rsid w:val="00B7638F"/>
    <w:rsid w:val="00B76D42"/>
    <w:rsid w:val="00B76D83"/>
    <w:rsid w:val="00B80DB3"/>
    <w:rsid w:val="00B8103D"/>
    <w:rsid w:val="00B814DB"/>
    <w:rsid w:val="00B92357"/>
    <w:rsid w:val="00B92496"/>
    <w:rsid w:val="00B9378B"/>
    <w:rsid w:val="00B93B26"/>
    <w:rsid w:val="00B942D8"/>
    <w:rsid w:val="00B94358"/>
    <w:rsid w:val="00B951DA"/>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6A4"/>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418C"/>
    <w:rsid w:val="00C04B1E"/>
    <w:rsid w:val="00C05A53"/>
    <w:rsid w:val="00C12361"/>
    <w:rsid w:val="00C13DF8"/>
    <w:rsid w:val="00C15E68"/>
    <w:rsid w:val="00C16CDA"/>
    <w:rsid w:val="00C21E41"/>
    <w:rsid w:val="00C22F1E"/>
    <w:rsid w:val="00C2472D"/>
    <w:rsid w:val="00C24E10"/>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6937"/>
    <w:rsid w:val="00C5719D"/>
    <w:rsid w:val="00C614E7"/>
    <w:rsid w:val="00C614F3"/>
    <w:rsid w:val="00C62FB6"/>
    <w:rsid w:val="00C6453B"/>
    <w:rsid w:val="00C64C21"/>
    <w:rsid w:val="00C66C0B"/>
    <w:rsid w:val="00C744BD"/>
    <w:rsid w:val="00C745A4"/>
    <w:rsid w:val="00C7620C"/>
    <w:rsid w:val="00C76DF3"/>
    <w:rsid w:val="00C81E30"/>
    <w:rsid w:val="00C83E40"/>
    <w:rsid w:val="00C9121B"/>
    <w:rsid w:val="00C91A4D"/>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619"/>
    <w:rsid w:val="00CE4B3A"/>
    <w:rsid w:val="00CE5EEC"/>
    <w:rsid w:val="00CE624D"/>
    <w:rsid w:val="00CE6EA0"/>
    <w:rsid w:val="00CF012D"/>
    <w:rsid w:val="00CF18DD"/>
    <w:rsid w:val="00CF2D69"/>
    <w:rsid w:val="00CF4D41"/>
    <w:rsid w:val="00CF560D"/>
    <w:rsid w:val="00CF6C75"/>
    <w:rsid w:val="00D01148"/>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0AB3"/>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55E"/>
    <w:rsid w:val="00D77D3C"/>
    <w:rsid w:val="00D80A12"/>
    <w:rsid w:val="00D8160E"/>
    <w:rsid w:val="00D8182E"/>
    <w:rsid w:val="00D8251F"/>
    <w:rsid w:val="00D8533F"/>
    <w:rsid w:val="00D86163"/>
    <w:rsid w:val="00D8708E"/>
    <w:rsid w:val="00D87575"/>
    <w:rsid w:val="00D8788C"/>
    <w:rsid w:val="00D87AF4"/>
    <w:rsid w:val="00D909A5"/>
    <w:rsid w:val="00D92296"/>
    <w:rsid w:val="00D924F2"/>
    <w:rsid w:val="00D946A0"/>
    <w:rsid w:val="00D94945"/>
    <w:rsid w:val="00DA224E"/>
    <w:rsid w:val="00DA2953"/>
    <w:rsid w:val="00DA5EB4"/>
    <w:rsid w:val="00DB0FA5"/>
    <w:rsid w:val="00DB249E"/>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948"/>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022A"/>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3058"/>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1379"/>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D709A"/>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F2B"/>
    <w:rsid w:val="00EF5521"/>
    <w:rsid w:val="00EF5E58"/>
    <w:rsid w:val="00EF6AA8"/>
    <w:rsid w:val="00EF78B8"/>
    <w:rsid w:val="00F06505"/>
    <w:rsid w:val="00F07542"/>
    <w:rsid w:val="00F10723"/>
    <w:rsid w:val="00F11336"/>
    <w:rsid w:val="00F11719"/>
    <w:rsid w:val="00F11F0F"/>
    <w:rsid w:val="00F131AB"/>
    <w:rsid w:val="00F17144"/>
    <w:rsid w:val="00F17C77"/>
    <w:rsid w:val="00F203F5"/>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C3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2441"/>
    <w:rsid w:val="00FB5E33"/>
    <w:rsid w:val="00FB6373"/>
    <w:rsid w:val="00FB719E"/>
    <w:rsid w:val="00FB7B75"/>
    <w:rsid w:val="00FC1DBA"/>
    <w:rsid w:val="00FC298D"/>
    <w:rsid w:val="00FC2B19"/>
    <w:rsid w:val="00FC34A4"/>
    <w:rsid w:val="00FC3A1A"/>
    <w:rsid w:val="00FC3DF4"/>
    <w:rsid w:val="00FC3FF1"/>
    <w:rsid w:val="00FC409E"/>
    <w:rsid w:val="00FC56CF"/>
    <w:rsid w:val="00FC5782"/>
    <w:rsid w:val="00FC6882"/>
    <w:rsid w:val="00FC7E60"/>
    <w:rsid w:val="00FD17DB"/>
    <w:rsid w:val="00FD3474"/>
    <w:rsid w:val="00FD384F"/>
    <w:rsid w:val="00FD39D2"/>
    <w:rsid w:val="00FD463A"/>
    <w:rsid w:val="00FD4F22"/>
    <w:rsid w:val="00FD5486"/>
    <w:rsid w:val="00FD67D5"/>
    <w:rsid w:val="00FE07DD"/>
    <w:rsid w:val="00FE1579"/>
    <w:rsid w:val="00FE161B"/>
    <w:rsid w:val="00FE2401"/>
    <w:rsid w:val="00FE2524"/>
    <w:rsid w:val="00FE3CDA"/>
    <w:rsid w:val="00FE509C"/>
    <w:rsid w:val="00FE6D61"/>
    <w:rsid w:val="00FF0348"/>
    <w:rsid w:val="00FF08DB"/>
    <w:rsid w:val="00FF2556"/>
    <w:rsid w:val="00FF4139"/>
    <w:rsid w:val="00FF4210"/>
    <w:rsid w:val="00FF455E"/>
    <w:rsid w:val="00FF60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tr-TR" w:bidi="tr-T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8C6037-A9F3-4EE2-B66C-8E58620039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17703</Words>
  <Characters>100913</Characters>
  <Application>Microsoft Office Word</Application>
  <DocSecurity>8</DocSecurity>
  <Lines>840</Lines>
  <Paragraphs>236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118380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2015-06-23T23:23:00Z</dcterms:created>
  <dcterms:modified xsi:type="dcterms:W3CDTF">2015-06-23T23:25:00Z</dcterms:modified>
</cp:coreProperties>
</file>