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C83CE4" w:rsidRDefault="004D27A6" w:rsidP="004D27A6">
      <w:pPr>
        <w:pStyle w:val="ProductList-Body"/>
        <w:shd w:val="clear" w:color="auto" w:fill="00188F"/>
        <w:ind w:right="8640"/>
        <w:rPr>
          <w:sz w:val="6"/>
          <w:szCs w:val="6"/>
        </w:rPr>
      </w:pPr>
      <w:bookmarkStart w:id="0" w:name="CoverPage"/>
    </w:p>
    <w:p w14:paraId="17C762E5" w14:textId="56EF4F88" w:rsidR="004D27A6" w:rsidRPr="00690C65" w:rsidRDefault="004D27A6" w:rsidP="004D27A6">
      <w:pPr>
        <w:pStyle w:val="ProductList-Body"/>
        <w:shd w:val="clear" w:color="auto" w:fill="00188F"/>
        <w:ind w:right="8640"/>
      </w:pPr>
      <w:r>
        <w:rPr>
          <w:rFonts w:asciiTheme="majorHAnsi" w:hAnsiTheme="majorHAnsi"/>
          <w:color w:val="FFFFFF" w:themeColor="background1"/>
          <w:sz w:val="32"/>
          <w:szCs w:val="32"/>
        </w:rPr>
        <w:tab/>
      </w:r>
      <w:r w:rsidR="008617AA" w:rsidRPr="008617AA">
        <w:rPr>
          <w:rFonts w:asciiTheme="majorHAnsi" w:hAnsiTheme="majorHAnsi"/>
          <w:color w:val="FFFFFF" w:themeColor="background1"/>
          <w:sz w:val="32"/>
          <w:szCs w:val="32"/>
        </w:rPr>
        <w:t>Volume</w:t>
      </w:r>
    </w:p>
    <w:bookmarkEnd w:id="0"/>
    <w:p w14:paraId="5729B3DF" w14:textId="57DE2AE0" w:rsidR="004D27A6" w:rsidRPr="00690C65" w:rsidRDefault="004D27A6" w:rsidP="004D27A6">
      <w:pPr>
        <w:pStyle w:val="ProductList-Body"/>
        <w:shd w:val="clear" w:color="auto" w:fill="00188F"/>
        <w:spacing w:after="900"/>
        <w:ind w:right="8640"/>
      </w:pPr>
      <w:r>
        <w:rPr>
          <w:rFonts w:asciiTheme="majorHAnsi" w:hAnsiTheme="majorHAnsi"/>
          <w:color w:val="FFFFFF" w:themeColor="background1"/>
          <w:sz w:val="32"/>
          <w:szCs w:val="32"/>
        </w:rPr>
        <w:tab/>
      </w:r>
      <w:r w:rsidR="008617AA" w:rsidRPr="008617AA">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83CE4" w:rsidRDefault="004D27A6" w:rsidP="004D27A6">
      <w:pPr>
        <w:pStyle w:val="ProductList-Body"/>
        <w:shd w:val="clear" w:color="auto" w:fill="0072C6"/>
        <w:ind w:right="1800"/>
        <w:rPr>
          <w:sz w:val="72"/>
          <w:szCs w:val="72"/>
        </w:rPr>
      </w:pPr>
    </w:p>
    <w:p w14:paraId="0ED3BABB" w14:textId="6608E33B" w:rsidR="004D27A6" w:rsidRPr="00A20350" w:rsidRDefault="004D27A6" w:rsidP="003E79FF">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r>
      <w:r w:rsidRPr="00A20350">
        <w:rPr>
          <w:rFonts w:asciiTheme="majorHAnsi" w:hAnsiTheme="majorHAnsi"/>
          <w:color w:val="FFFFFF" w:themeColor="background1"/>
          <w:sz w:val="72"/>
          <w:szCs w:val="72"/>
        </w:rPr>
        <w:t>Умови викори</w:t>
      </w:r>
      <w:bookmarkStart w:id="1" w:name="_GoBack"/>
      <w:bookmarkEnd w:id="1"/>
      <w:r w:rsidRPr="00A20350">
        <w:rPr>
          <w:rFonts w:asciiTheme="majorHAnsi" w:hAnsiTheme="majorHAnsi"/>
          <w:color w:val="FFFFFF" w:themeColor="background1"/>
          <w:sz w:val="72"/>
          <w:szCs w:val="72"/>
        </w:rPr>
        <w:t>стання Онлайнових служб</w:t>
      </w:r>
    </w:p>
    <w:p w14:paraId="6BAF63FC" w14:textId="41C7A4FE" w:rsidR="004D27A6" w:rsidRPr="00A20350" w:rsidRDefault="004D27A6" w:rsidP="00033952">
      <w:pPr>
        <w:pStyle w:val="ProductList-Body"/>
        <w:shd w:val="clear" w:color="auto" w:fill="0072C6"/>
        <w:tabs>
          <w:tab w:val="clear" w:pos="158"/>
          <w:tab w:val="left" w:pos="360"/>
        </w:tabs>
        <w:ind w:right="1800"/>
        <w:rPr>
          <w:sz w:val="72"/>
          <w:szCs w:val="72"/>
        </w:rPr>
      </w:pPr>
      <w:r w:rsidRPr="00A20350">
        <w:rPr>
          <w:rFonts w:asciiTheme="majorHAnsi" w:hAnsiTheme="majorHAnsi"/>
          <w:color w:val="FFFFFF" w:themeColor="background1"/>
          <w:sz w:val="72"/>
          <w:szCs w:val="72"/>
        </w:rPr>
        <w:tab/>
        <w:t xml:space="preserve">1 </w:t>
      </w:r>
      <w:r w:rsidR="002107E6" w:rsidRPr="009E0950">
        <w:rPr>
          <w:rFonts w:asciiTheme="majorHAnsi" w:hAnsiTheme="majorHAnsi"/>
          <w:color w:val="FFFFFF" w:themeColor="background1"/>
          <w:sz w:val="72"/>
          <w:szCs w:val="72"/>
        </w:rPr>
        <w:t xml:space="preserve">січня 2018 </w:t>
      </w:r>
      <w:r w:rsidRPr="00A20350">
        <w:rPr>
          <w:rFonts w:asciiTheme="majorHAnsi" w:hAnsiTheme="majorHAnsi"/>
          <w:color w:val="FFFFFF" w:themeColor="background1"/>
          <w:sz w:val="72"/>
          <w:szCs w:val="72"/>
        </w:rPr>
        <w:t>р.</w:t>
      </w:r>
    </w:p>
    <w:p w14:paraId="429BA266" w14:textId="77777777" w:rsidR="004D27A6" w:rsidRPr="00C83CE4"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Зміс</w:t>
      </w:r>
      <w:bookmarkEnd w:id="2"/>
      <w:r>
        <w:rPr>
          <w:rFonts w:asciiTheme="majorHAnsi" w:hAnsiTheme="majorHAnsi"/>
          <w:b/>
          <w:sz w:val="40"/>
          <w:szCs w:val="40"/>
        </w:rPr>
        <w:t>т</w:t>
      </w:r>
    </w:p>
    <w:p w14:paraId="6DAD0262" w14:textId="4FE01C46" w:rsidR="002107E6" w:rsidRDefault="00A430D3">
      <w:pPr>
        <w:pStyle w:val="TOC1"/>
        <w:tabs>
          <w:tab w:val="right" w:leader="dot" w:pos="5030"/>
        </w:tabs>
        <w:rPr>
          <w:rFonts w:eastAsiaTheme="minorEastAsia"/>
          <w:b w:val="0"/>
          <w:caps w:val="0"/>
          <w:noProof/>
          <w:sz w:val="22"/>
          <w:lang w:val="en-US" w:eastAsia="en-US" w:bidi="ar-SA"/>
        </w:rPr>
      </w:pPr>
      <w:r w:rsidRPr="00B64D68">
        <w:rPr>
          <w:rFonts w:cstheme="minorHAnsi"/>
        </w:rPr>
        <w:fldChar w:fldCharType="begin"/>
      </w:r>
      <w:r w:rsidRPr="00B64D68">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64D68">
        <w:rPr>
          <w:rFonts w:cstheme="minorHAnsi"/>
        </w:rPr>
        <w:fldChar w:fldCharType="separate"/>
      </w:r>
      <w:hyperlink w:anchor="_Toc502237282" w:history="1">
        <w:r w:rsidR="002107E6" w:rsidRPr="00B41AAD">
          <w:rPr>
            <w:rStyle w:val="Hyperlink"/>
            <w:noProof/>
          </w:rPr>
          <w:t>Вступ</w:t>
        </w:r>
        <w:r w:rsidR="002107E6">
          <w:rPr>
            <w:noProof/>
            <w:webHidden/>
          </w:rPr>
          <w:tab/>
        </w:r>
        <w:r w:rsidR="002107E6">
          <w:rPr>
            <w:noProof/>
            <w:webHidden/>
          </w:rPr>
          <w:fldChar w:fldCharType="begin"/>
        </w:r>
        <w:r w:rsidR="002107E6">
          <w:rPr>
            <w:noProof/>
            <w:webHidden/>
          </w:rPr>
          <w:instrText xml:space="preserve"> PAGEREF _Toc502237282 \h </w:instrText>
        </w:r>
        <w:r w:rsidR="002107E6">
          <w:rPr>
            <w:noProof/>
            <w:webHidden/>
          </w:rPr>
        </w:r>
        <w:r w:rsidR="002107E6">
          <w:rPr>
            <w:noProof/>
            <w:webHidden/>
          </w:rPr>
          <w:fldChar w:fldCharType="separate"/>
        </w:r>
        <w:r w:rsidR="002107E6">
          <w:rPr>
            <w:noProof/>
            <w:webHidden/>
          </w:rPr>
          <w:t>3</w:t>
        </w:r>
        <w:r w:rsidR="002107E6">
          <w:rPr>
            <w:noProof/>
            <w:webHidden/>
          </w:rPr>
          <w:fldChar w:fldCharType="end"/>
        </w:r>
      </w:hyperlink>
    </w:p>
    <w:p w14:paraId="21414F35" w14:textId="6EFE6D38" w:rsidR="002107E6" w:rsidRDefault="00D13DDC">
      <w:pPr>
        <w:pStyle w:val="TOC3"/>
        <w:rPr>
          <w:rFonts w:eastAsiaTheme="minorEastAsia"/>
          <w:b w:val="0"/>
          <w:smallCaps w:val="0"/>
          <w:sz w:val="22"/>
          <w:lang w:val="en-US" w:eastAsia="en-US" w:bidi="ar-SA"/>
        </w:rPr>
      </w:pPr>
      <w:hyperlink w:anchor="_Toc502237283" w:history="1">
        <w:r w:rsidR="002107E6" w:rsidRPr="00B41AAD">
          <w:rPr>
            <w:rStyle w:val="Hyperlink"/>
          </w:rPr>
          <w:t>Попередні версії</w:t>
        </w:r>
        <w:r w:rsidR="002107E6">
          <w:rPr>
            <w:webHidden/>
          </w:rPr>
          <w:tab/>
        </w:r>
        <w:r w:rsidR="002107E6">
          <w:rPr>
            <w:webHidden/>
          </w:rPr>
          <w:fldChar w:fldCharType="begin"/>
        </w:r>
        <w:r w:rsidR="002107E6">
          <w:rPr>
            <w:webHidden/>
          </w:rPr>
          <w:instrText xml:space="preserve"> PAGEREF _Toc502237283 \h </w:instrText>
        </w:r>
        <w:r w:rsidR="002107E6">
          <w:rPr>
            <w:webHidden/>
          </w:rPr>
        </w:r>
        <w:r w:rsidR="002107E6">
          <w:rPr>
            <w:webHidden/>
          </w:rPr>
          <w:fldChar w:fldCharType="separate"/>
        </w:r>
        <w:r w:rsidR="002107E6">
          <w:rPr>
            <w:webHidden/>
          </w:rPr>
          <w:t>3</w:t>
        </w:r>
        <w:r w:rsidR="002107E6">
          <w:rPr>
            <w:webHidden/>
          </w:rPr>
          <w:fldChar w:fldCharType="end"/>
        </w:r>
      </w:hyperlink>
    </w:p>
    <w:p w14:paraId="6188636B" w14:textId="24E53DFB" w:rsidR="002107E6" w:rsidRDefault="00D13DDC">
      <w:pPr>
        <w:pStyle w:val="TOC3"/>
        <w:rPr>
          <w:rFonts w:eastAsiaTheme="minorEastAsia"/>
          <w:b w:val="0"/>
          <w:smallCaps w:val="0"/>
          <w:sz w:val="22"/>
          <w:lang w:val="en-US" w:eastAsia="en-US" w:bidi="ar-SA"/>
        </w:rPr>
      </w:pPr>
      <w:hyperlink w:anchor="_Toc502237284" w:history="1">
        <w:r w:rsidR="002107E6" w:rsidRPr="00B41AAD">
          <w:rPr>
            <w:rStyle w:val="Hyperlink"/>
          </w:rPr>
          <w:t>Пояснення та перелік змін</w:t>
        </w:r>
        <w:r w:rsidR="002107E6">
          <w:rPr>
            <w:webHidden/>
          </w:rPr>
          <w:tab/>
        </w:r>
        <w:r w:rsidR="002107E6">
          <w:rPr>
            <w:webHidden/>
          </w:rPr>
          <w:fldChar w:fldCharType="begin"/>
        </w:r>
        <w:r w:rsidR="002107E6">
          <w:rPr>
            <w:webHidden/>
          </w:rPr>
          <w:instrText xml:space="preserve"> PAGEREF _Toc502237284 \h </w:instrText>
        </w:r>
        <w:r w:rsidR="002107E6">
          <w:rPr>
            <w:webHidden/>
          </w:rPr>
        </w:r>
        <w:r w:rsidR="002107E6">
          <w:rPr>
            <w:webHidden/>
          </w:rPr>
          <w:fldChar w:fldCharType="separate"/>
        </w:r>
        <w:r w:rsidR="002107E6">
          <w:rPr>
            <w:webHidden/>
          </w:rPr>
          <w:t>3</w:t>
        </w:r>
        <w:r w:rsidR="002107E6">
          <w:rPr>
            <w:webHidden/>
          </w:rPr>
          <w:fldChar w:fldCharType="end"/>
        </w:r>
      </w:hyperlink>
    </w:p>
    <w:p w14:paraId="485ADE6E" w14:textId="7D49EA72" w:rsidR="002107E6" w:rsidRDefault="00D13DDC">
      <w:pPr>
        <w:pStyle w:val="TOC1"/>
        <w:tabs>
          <w:tab w:val="right" w:leader="dot" w:pos="5030"/>
        </w:tabs>
        <w:rPr>
          <w:rFonts w:eastAsiaTheme="minorEastAsia"/>
          <w:b w:val="0"/>
          <w:caps w:val="0"/>
          <w:noProof/>
          <w:sz w:val="22"/>
          <w:lang w:val="en-US" w:eastAsia="en-US" w:bidi="ar-SA"/>
        </w:rPr>
      </w:pPr>
      <w:hyperlink w:anchor="_Toc502237285" w:history="1">
        <w:r w:rsidR="002107E6" w:rsidRPr="00B41AAD">
          <w:rPr>
            <w:rStyle w:val="Hyperlink"/>
            <w:noProof/>
          </w:rPr>
          <w:t>Загальні умови</w:t>
        </w:r>
        <w:r w:rsidR="002107E6">
          <w:rPr>
            <w:noProof/>
            <w:webHidden/>
          </w:rPr>
          <w:tab/>
        </w:r>
        <w:r w:rsidR="002107E6">
          <w:rPr>
            <w:noProof/>
            <w:webHidden/>
          </w:rPr>
          <w:fldChar w:fldCharType="begin"/>
        </w:r>
        <w:r w:rsidR="002107E6">
          <w:rPr>
            <w:noProof/>
            <w:webHidden/>
          </w:rPr>
          <w:instrText xml:space="preserve"> PAGEREF _Toc502237285 \h </w:instrText>
        </w:r>
        <w:r w:rsidR="002107E6">
          <w:rPr>
            <w:noProof/>
            <w:webHidden/>
          </w:rPr>
        </w:r>
        <w:r w:rsidR="002107E6">
          <w:rPr>
            <w:noProof/>
            <w:webHidden/>
          </w:rPr>
          <w:fldChar w:fldCharType="separate"/>
        </w:r>
        <w:r w:rsidR="002107E6">
          <w:rPr>
            <w:noProof/>
            <w:webHidden/>
          </w:rPr>
          <w:t>4</w:t>
        </w:r>
        <w:r w:rsidR="002107E6">
          <w:rPr>
            <w:noProof/>
            <w:webHidden/>
          </w:rPr>
          <w:fldChar w:fldCharType="end"/>
        </w:r>
      </w:hyperlink>
    </w:p>
    <w:p w14:paraId="611404A4" w14:textId="10A138F5" w:rsidR="002107E6" w:rsidRDefault="00D13DDC">
      <w:pPr>
        <w:pStyle w:val="TOC5"/>
        <w:tabs>
          <w:tab w:val="right" w:leader="dot" w:pos="5030"/>
        </w:tabs>
        <w:rPr>
          <w:rFonts w:eastAsiaTheme="minorEastAsia"/>
          <w:noProof/>
          <w:sz w:val="22"/>
          <w:lang w:val="en-US" w:eastAsia="en-US" w:bidi="ar-SA"/>
        </w:rPr>
      </w:pPr>
      <w:hyperlink w:anchor="_Toc502237286" w:history="1">
        <w:r w:rsidR="002107E6" w:rsidRPr="00B41AAD">
          <w:rPr>
            <w:rStyle w:val="Hyperlink"/>
            <w:noProof/>
          </w:rPr>
          <w:t>Визначення</w:t>
        </w:r>
        <w:r w:rsidR="002107E6">
          <w:rPr>
            <w:noProof/>
            <w:webHidden/>
          </w:rPr>
          <w:tab/>
        </w:r>
        <w:r w:rsidR="002107E6">
          <w:rPr>
            <w:noProof/>
            <w:webHidden/>
          </w:rPr>
          <w:fldChar w:fldCharType="begin"/>
        </w:r>
        <w:r w:rsidR="002107E6">
          <w:rPr>
            <w:noProof/>
            <w:webHidden/>
          </w:rPr>
          <w:instrText xml:space="preserve"> PAGEREF _Toc502237286 \h </w:instrText>
        </w:r>
        <w:r w:rsidR="002107E6">
          <w:rPr>
            <w:noProof/>
            <w:webHidden/>
          </w:rPr>
        </w:r>
        <w:r w:rsidR="002107E6">
          <w:rPr>
            <w:noProof/>
            <w:webHidden/>
          </w:rPr>
          <w:fldChar w:fldCharType="separate"/>
        </w:r>
        <w:r w:rsidR="002107E6">
          <w:rPr>
            <w:noProof/>
            <w:webHidden/>
          </w:rPr>
          <w:t>4</w:t>
        </w:r>
        <w:r w:rsidR="002107E6">
          <w:rPr>
            <w:noProof/>
            <w:webHidden/>
          </w:rPr>
          <w:fldChar w:fldCharType="end"/>
        </w:r>
      </w:hyperlink>
    </w:p>
    <w:p w14:paraId="5802E9E2" w14:textId="4C899E54" w:rsidR="002107E6" w:rsidRDefault="00D13DDC">
      <w:pPr>
        <w:pStyle w:val="TOC5"/>
        <w:tabs>
          <w:tab w:val="right" w:leader="dot" w:pos="5030"/>
        </w:tabs>
        <w:rPr>
          <w:rFonts w:eastAsiaTheme="minorEastAsia"/>
          <w:noProof/>
          <w:sz w:val="22"/>
          <w:lang w:val="en-US" w:eastAsia="en-US" w:bidi="ar-SA"/>
        </w:rPr>
      </w:pPr>
      <w:hyperlink w:anchor="_Toc502237287" w:history="1">
        <w:r w:rsidR="002107E6" w:rsidRPr="00B41AAD">
          <w:rPr>
            <w:rStyle w:val="Hyperlink"/>
            <w:noProof/>
          </w:rPr>
          <w:t>Оновлення Умов використання Онлайнових служб</w:t>
        </w:r>
        <w:r w:rsidR="002107E6">
          <w:rPr>
            <w:noProof/>
            <w:webHidden/>
          </w:rPr>
          <w:tab/>
        </w:r>
        <w:r w:rsidR="002107E6">
          <w:rPr>
            <w:noProof/>
            <w:webHidden/>
          </w:rPr>
          <w:fldChar w:fldCharType="begin"/>
        </w:r>
        <w:r w:rsidR="002107E6">
          <w:rPr>
            <w:noProof/>
            <w:webHidden/>
          </w:rPr>
          <w:instrText xml:space="preserve"> PAGEREF _Toc502237287 \h </w:instrText>
        </w:r>
        <w:r w:rsidR="002107E6">
          <w:rPr>
            <w:noProof/>
            <w:webHidden/>
          </w:rPr>
        </w:r>
        <w:r w:rsidR="002107E6">
          <w:rPr>
            <w:noProof/>
            <w:webHidden/>
          </w:rPr>
          <w:fldChar w:fldCharType="separate"/>
        </w:r>
        <w:r w:rsidR="002107E6">
          <w:rPr>
            <w:noProof/>
            <w:webHidden/>
          </w:rPr>
          <w:t>4</w:t>
        </w:r>
        <w:r w:rsidR="002107E6">
          <w:rPr>
            <w:noProof/>
            <w:webHidden/>
          </w:rPr>
          <w:fldChar w:fldCharType="end"/>
        </w:r>
      </w:hyperlink>
    </w:p>
    <w:p w14:paraId="02D368EF" w14:textId="10701DAA" w:rsidR="002107E6" w:rsidRDefault="00D13DDC">
      <w:pPr>
        <w:pStyle w:val="TOC5"/>
        <w:tabs>
          <w:tab w:val="right" w:leader="dot" w:pos="5030"/>
        </w:tabs>
        <w:rPr>
          <w:rFonts w:eastAsiaTheme="minorEastAsia"/>
          <w:noProof/>
          <w:sz w:val="22"/>
          <w:lang w:val="en-US" w:eastAsia="en-US" w:bidi="ar-SA"/>
        </w:rPr>
      </w:pPr>
      <w:hyperlink w:anchor="_Toc502237288" w:history="1">
        <w:r w:rsidR="002107E6" w:rsidRPr="00B41AAD">
          <w:rPr>
            <w:rStyle w:val="Hyperlink"/>
            <w:noProof/>
          </w:rPr>
          <w:t>Зміни в Онлайнових службах і їх доступність</w:t>
        </w:r>
        <w:r w:rsidR="002107E6">
          <w:rPr>
            <w:noProof/>
            <w:webHidden/>
          </w:rPr>
          <w:tab/>
        </w:r>
        <w:r w:rsidR="002107E6">
          <w:rPr>
            <w:noProof/>
            <w:webHidden/>
          </w:rPr>
          <w:fldChar w:fldCharType="begin"/>
        </w:r>
        <w:r w:rsidR="002107E6">
          <w:rPr>
            <w:noProof/>
            <w:webHidden/>
          </w:rPr>
          <w:instrText xml:space="preserve"> PAGEREF _Toc502237288 \h </w:instrText>
        </w:r>
        <w:r w:rsidR="002107E6">
          <w:rPr>
            <w:noProof/>
            <w:webHidden/>
          </w:rPr>
        </w:r>
        <w:r w:rsidR="002107E6">
          <w:rPr>
            <w:noProof/>
            <w:webHidden/>
          </w:rPr>
          <w:fldChar w:fldCharType="separate"/>
        </w:r>
        <w:r w:rsidR="002107E6">
          <w:rPr>
            <w:noProof/>
            <w:webHidden/>
          </w:rPr>
          <w:t>4</w:t>
        </w:r>
        <w:r w:rsidR="002107E6">
          <w:rPr>
            <w:noProof/>
            <w:webHidden/>
          </w:rPr>
          <w:fldChar w:fldCharType="end"/>
        </w:r>
      </w:hyperlink>
    </w:p>
    <w:p w14:paraId="036D4689" w14:textId="59C02284" w:rsidR="002107E6" w:rsidRDefault="00D13DDC">
      <w:pPr>
        <w:pStyle w:val="TOC5"/>
        <w:tabs>
          <w:tab w:val="right" w:leader="dot" w:pos="5030"/>
        </w:tabs>
        <w:rPr>
          <w:rFonts w:eastAsiaTheme="minorEastAsia"/>
          <w:noProof/>
          <w:sz w:val="22"/>
          <w:lang w:val="en-US" w:eastAsia="en-US" w:bidi="ar-SA"/>
        </w:rPr>
      </w:pPr>
      <w:hyperlink w:anchor="_Toc502237289" w:history="1">
        <w:r w:rsidR="002107E6" w:rsidRPr="00B41AAD">
          <w:rPr>
            <w:rStyle w:val="Hyperlink"/>
            <w:noProof/>
          </w:rPr>
          <w:t>Збереження даних</w:t>
        </w:r>
        <w:r w:rsidR="002107E6">
          <w:rPr>
            <w:noProof/>
            <w:webHidden/>
          </w:rPr>
          <w:tab/>
        </w:r>
        <w:r w:rsidR="002107E6">
          <w:rPr>
            <w:noProof/>
            <w:webHidden/>
          </w:rPr>
          <w:fldChar w:fldCharType="begin"/>
        </w:r>
        <w:r w:rsidR="002107E6">
          <w:rPr>
            <w:noProof/>
            <w:webHidden/>
          </w:rPr>
          <w:instrText xml:space="preserve"> PAGEREF _Toc502237289 \h </w:instrText>
        </w:r>
        <w:r w:rsidR="002107E6">
          <w:rPr>
            <w:noProof/>
            <w:webHidden/>
          </w:rPr>
        </w:r>
        <w:r w:rsidR="002107E6">
          <w:rPr>
            <w:noProof/>
            <w:webHidden/>
          </w:rPr>
          <w:fldChar w:fldCharType="separate"/>
        </w:r>
        <w:r w:rsidR="002107E6">
          <w:rPr>
            <w:noProof/>
            <w:webHidden/>
          </w:rPr>
          <w:t>5</w:t>
        </w:r>
        <w:r w:rsidR="002107E6">
          <w:rPr>
            <w:noProof/>
            <w:webHidden/>
          </w:rPr>
          <w:fldChar w:fldCharType="end"/>
        </w:r>
      </w:hyperlink>
    </w:p>
    <w:p w14:paraId="1237A19C" w14:textId="2B86AC41" w:rsidR="002107E6" w:rsidRDefault="00D13DDC">
      <w:pPr>
        <w:pStyle w:val="TOC5"/>
        <w:tabs>
          <w:tab w:val="right" w:leader="dot" w:pos="5030"/>
        </w:tabs>
        <w:rPr>
          <w:rFonts w:eastAsiaTheme="minorEastAsia"/>
          <w:noProof/>
          <w:sz w:val="22"/>
          <w:lang w:val="en-US" w:eastAsia="en-US" w:bidi="ar-SA"/>
        </w:rPr>
      </w:pPr>
      <w:hyperlink w:anchor="_Toc502237290" w:history="1">
        <w:r w:rsidR="002107E6" w:rsidRPr="00B41AAD">
          <w:rPr>
            <w:rStyle w:val="Hyperlink"/>
            <w:noProof/>
          </w:rPr>
          <w:t>Використання програмного забезпечення з онлайновою службою</w:t>
        </w:r>
        <w:r w:rsidR="002107E6">
          <w:rPr>
            <w:noProof/>
            <w:webHidden/>
          </w:rPr>
          <w:tab/>
        </w:r>
        <w:r w:rsidR="002107E6">
          <w:rPr>
            <w:noProof/>
            <w:webHidden/>
          </w:rPr>
          <w:fldChar w:fldCharType="begin"/>
        </w:r>
        <w:r w:rsidR="002107E6">
          <w:rPr>
            <w:noProof/>
            <w:webHidden/>
          </w:rPr>
          <w:instrText xml:space="preserve"> PAGEREF _Toc502237290 \h </w:instrText>
        </w:r>
        <w:r w:rsidR="002107E6">
          <w:rPr>
            <w:noProof/>
            <w:webHidden/>
          </w:rPr>
        </w:r>
        <w:r w:rsidR="002107E6">
          <w:rPr>
            <w:noProof/>
            <w:webHidden/>
          </w:rPr>
          <w:fldChar w:fldCharType="separate"/>
        </w:r>
        <w:r w:rsidR="002107E6">
          <w:rPr>
            <w:noProof/>
            <w:webHidden/>
          </w:rPr>
          <w:t>5</w:t>
        </w:r>
        <w:r w:rsidR="002107E6">
          <w:rPr>
            <w:noProof/>
            <w:webHidden/>
          </w:rPr>
          <w:fldChar w:fldCharType="end"/>
        </w:r>
      </w:hyperlink>
    </w:p>
    <w:p w14:paraId="7B3F8BBD" w14:textId="4CC90BC7" w:rsidR="002107E6" w:rsidRDefault="00D13DDC">
      <w:pPr>
        <w:pStyle w:val="TOC5"/>
        <w:tabs>
          <w:tab w:val="right" w:leader="dot" w:pos="5030"/>
        </w:tabs>
        <w:rPr>
          <w:rFonts w:eastAsiaTheme="minorEastAsia"/>
          <w:noProof/>
          <w:sz w:val="22"/>
          <w:lang w:val="en-US" w:eastAsia="en-US" w:bidi="ar-SA"/>
        </w:rPr>
      </w:pPr>
      <w:hyperlink w:anchor="_Toc502237291" w:history="1">
        <w:r w:rsidR="002107E6" w:rsidRPr="00B41AAD">
          <w:rPr>
            <w:rStyle w:val="Hyperlink"/>
            <w:noProof/>
          </w:rPr>
          <w:t>Продукти не від Майкрософт</w:t>
        </w:r>
        <w:r w:rsidR="002107E6">
          <w:rPr>
            <w:noProof/>
            <w:webHidden/>
          </w:rPr>
          <w:tab/>
        </w:r>
        <w:r w:rsidR="002107E6">
          <w:rPr>
            <w:noProof/>
            <w:webHidden/>
          </w:rPr>
          <w:fldChar w:fldCharType="begin"/>
        </w:r>
        <w:r w:rsidR="002107E6">
          <w:rPr>
            <w:noProof/>
            <w:webHidden/>
          </w:rPr>
          <w:instrText xml:space="preserve"> PAGEREF _Toc502237291 \h </w:instrText>
        </w:r>
        <w:r w:rsidR="002107E6">
          <w:rPr>
            <w:noProof/>
            <w:webHidden/>
          </w:rPr>
        </w:r>
        <w:r w:rsidR="002107E6">
          <w:rPr>
            <w:noProof/>
            <w:webHidden/>
          </w:rPr>
          <w:fldChar w:fldCharType="separate"/>
        </w:r>
        <w:r w:rsidR="002107E6">
          <w:rPr>
            <w:noProof/>
            <w:webHidden/>
          </w:rPr>
          <w:t>5</w:t>
        </w:r>
        <w:r w:rsidR="002107E6">
          <w:rPr>
            <w:noProof/>
            <w:webHidden/>
          </w:rPr>
          <w:fldChar w:fldCharType="end"/>
        </w:r>
      </w:hyperlink>
    </w:p>
    <w:p w14:paraId="4FE0DDD0" w14:textId="7F3FCB63" w:rsidR="002107E6" w:rsidRDefault="00D13DDC">
      <w:pPr>
        <w:pStyle w:val="TOC5"/>
        <w:tabs>
          <w:tab w:val="right" w:leader="dot" w:pos="5030"/>
        </w:tabs>
        <w:rPr>
          <w:rFonts w:eastAsiaTheme="minorEastAsia"/>
          <w:noProof/>
          <w:sz w:val="22"/>
          <w:lang w:val="en-US" w:eastAsia="en-US" w:bidi="ar-SA"/>
        </w:rPr>
      </w:pPr>
      <w:hyperlink w:anchor="_Toc502237292" w:history="1">
        <w:r w:rsidR="002107E6" w:rsidRPr="00B41AAD">
          <w:rPr>
            <w:rStyle w:val="Hyperlink"/>
            <w:noProof/>
          </w:rPr>
          <w:t>Правила допустимого використання.</w:t>
        </w:r>
        <w:r w:rsidR="002107E6">
          <w:rPr>
            <w:noProof/>
            <w:webHidden/>
          </w:rPr>
          <w:tab/>
        </w:r>
        <w:r w:rsidR="002107E6">
          <w:rPr>
            <w:noProof/>
            <w:webHidden/>
          </w:rPr>
          <w:fldChar w:fldCharType="begin"/>
        </w:r>
        <w:r w:rsidR="002107E6">
          <w:rPr>
            <w:noProof/>
            <w:webHidden/>
          </w:rPr>
          <w:instrText xml:space="preserve"> PAGEREF _Toc502237292 \h </w:instrText>
        </w:r>
        <w:r w:rsidR="002107E6">
          <w:rPr>
            <w:noProof/>
            <w:webHidden/>
          </w:rPr>
        </w:r>
        <w:r w:rsidR="002107E6">
          <w:rPr>
            <w:noProof/>
            <w:webHidden/>
          </w:rPr>
          <w:fldChar w:fldCharType="separate"/>
        </w:r>
        <w:r w:rsidR="002107E6">
          <w:rPr>
            <w:noProof/>
            <w:webHidden/>
          </w:rPr>
          <w:t>6</w:t>
        </w:r>
        <w:r w:rsidR="002107E6">
          <w:rPr>
            <w:noProof/>
            <w:webHidden/>
          </w:rPr>
          <w:fldChar w:fldCharType="end"/>
        </w:r>
      </w:hyperlink>
    </w:p>
    <w:p w14:paraId="00AA5872" w14:textId="3D240615" w:rsidR="002107E6" w:rsidRDefault="00D13DDC">
      <w:pPr>
        <w:pStyle w:val="TOC5"/>
        <w:tabs>
          <w:tab w:val="right" w:leader="dot" w:pos="5030"/>
        </w:tabs>
        <w:rPr>
          <w:rFonts w:eastAsiaTheme="minorEastAsia"/>
          <w:noProof/>
          <w:sz w:val="22"/>
          <w:lang w:val="en-US" w:eastAsia="en-US" w:bidi="ar-SA"/>
        </w:rPr>
      </w:pPr>
      <w:hyperlink w:anchor="_Toc502237293" w:history="1">
        <w:r w:rsidR="002107E6" w:rsidRPr="00B41AAD">
          <w:rPr>
            <w:rStyle w:val="Hyperlink"/>
            <w:noProof/>
          </w:rPr>
          <w:t>Технічні обмеження</w:t>
        </w:r>
        <w:r w:rsidR="002107E6">
          <w:rPr>
            <w:noProof/>
            <w:webHidden/>
          </w:rPr>
          <w:tab/>
        </w:r>
        <w:r w:rsidR="002107E6">
          <w:rPr>
            <w:noProof/>
            <w:webHidden/>
          </w:rPr>
          <w:fldChar w:fldCharType="begin"/>
        </w:r>
        <w:r w:rsidR="002107E6">
          <w:rPr>
            <w:noProof/>
            <w:webHidden/>
          </w:rPr>
          <w:instrText xml:space="preserve"> PAGEREF _Toc502237293 \h </w:instrText>
        </w:r>
        <w:r w:rsidR="002107E6">
          <w:rPr>
            <w:noProof/>
            <w:webHidden/>
          </w:rPr>
        </w:r>
        <w:r w:rsidR="002107E6">
          <w:rPr>
            <w:noProof/>
            <w:webHidden/>
          </w:rPr>
          <w:fldChar w:fldCharType="separate"/>
        </w:r>
        <w:r w:rsidR="002107E6">
          <w:rPr>
            <w:noProof/>
            <w:webHidden/>
          </w:rPr>
          <w:t>6</w:t>
        </w:r>
        <w:r w:rsidR="002107E6">
          <w:rPr>
            <w:noProof/>
            <w:webHidden/>
          </w:rPr>
          <w:fldChar w:fldCharType="end"/>
        </w:r>
      </w:hyperlink>
    </w:p>
    <w:p w14:paraId="220FC5C3" w14:textId="3D4D2ED2" w:rsidR="002107E6" w:rsidRDefault="00D13DDC">
      <w:pPr>
        <w:pStyle w:val="TOC5"/>
        <w:tabs>
          <w:tab w:val="right" w:leader="dot" w:pos="5030"/>
        </w:tabs>
        <w:rPr>
          <w:rFonts w:eastAsiaTheme="minorEastAsia"/>
          <w:noProof/>
          <w:sz w:val="22"/>
          <w:lang w:val="en-US" w:eastAsia="en-US" w:bidi="ar-SA"/>
        </w:rPr>
      </w:pPr>
      <w:hyperlink w:anchor="_Toc502237294" w:history="1">
        <w:r w:rsidR="002107E6" w:rsidRPr="00B41AAD">
          <w:rPr>
            <w:rStyle w:val="Hyperlink"/>
            <w:noProof/>
          </w:rPr>
          <w:t>Відповідність законам</w:t>
        </w:r>
        <w:r w:rsidR="002107E6">
          <w:rPr>
            <w:noProof/>
            <w:webHidden/>
          </w:rPr>
          <w:tab/>
        </w:r>
        <w:r w:rsidR="002107E6">
          <w:rPr>
            <w:noProof/>
            <w:webHidden/>
          </w:rPr>
          <w:fldChar w:fldCharType="begin"/>
        </w:r>
        <w:r w:rsidR="002107E6">
          <w:rPr>
            <w:noProof/>
            <w:webHidden/>
          </w:rPr>
          <w:instrText xml:space="preserve"> PAGEREF _Toc502237294 \h </w:instrText>
        </w:r>
        <w:r w:rsidR="002107E6">
          <w:rPr>
            <w:noProof/>
            <w:webHidden/>
          </w:rPr>
        </w:r>
        <w:r w:rsidR="002107E6">
          <w:rPr>
            <w:noProof/>
            <w:webHidden/>
          </w:rPr>
          <w:fldChar w:fldCharType="separate"/>
        </w:r>
        <w:r w:rsidR="002107E6">
          <w:rPr>
            <w:noProof/>
            <w:webHidden/>
          </w:rPr>
          <w:t>6</w:t>
        </w:r>
        <w:r w:rsidR="002107E6">
          <w:rPr>
            <w:noProof/>
            <w:webHidden/>
          </w:rPr>
          <w:fldChar w:fldCharType="end"/>
        </w:r>
      </w:hyperlink>
    </w:p>
    <w:p w14:paraId="52229418" w14:textId="21646CFE" w:rsidR="002107E6" w:rsidRDefault="00D13DDC">
      <w:pPr>
        <w:pStyle w:val="TOC5"/>
        <w:tabs>
          <w:tab w:val="right" w:leader="dot" w:pos="5030"/>
        </w:tabs>
        <w:rPr>
          <w:rFonts w:eastAsiaTheme="minorEastAsia"/>
          <w:noProof/>
          <w:sz w:val="22"/>
          <w:lang w:val="en-US" w:eastAsia="en-US" w:bidi="ar-SA"/>
        </w:rPr>
      </w:pPr>
      <w:hyperlink w:anchor="_Toc502237295" w:history="1">
        <w:r w:rsidR="002107E6" w:rsidRPr="00B41AAD">
          <w:rPr>
            <w:rStyle w:val="Hyperlink"/>
            <w:noProof/>
          </w:rPr>
          <w:t>Служби імпорту й експорту</w:t>
        </w:r>
        <w:r w:rsidR="002107E6">
          <w:rPr>
            <w:noProof/>
            <w:webHidden/>
          </w:rPr>
          <w:tab/>
        </w:r>
        <w:r w:rsidR="002107E6">
          <w:rPr>
            <w:noProof/>
            <w:webHidden/>
          </w:rPr>
          <w:fldChar w:fldCharType="begin"/>
        </w:r>
        <w:r w:rsidR="002107E6">
          <w:rPr>
            <w:noProof/>
            <w:webHidden/>
          </w:rPr>
          <w:instrText xml:space="preserve"> PAGEREF _Toc502237295 \h </w:instrText>
        </w:r>
        <w:r w:rsidR="002107E6">
          <w:rPr>
            <w:noProof/>
            <w:webHidden/>
          </w:rPr>
        </w:r>
        <w:r w:rsidR="002107E6">
          <w:rPr>
            <w:noProof/>
            <w:webHidden/>
          </w:rPr>
          <w:fldChar w:fldCharType="separate"/>
        </w:r>
        <w:r w:rsidR="002107E6">
          <w:rPr>
            <w:noProof/>
            <w:webHidden/>
          </w:rPr>
          <w:t>6</w:t>
        </w:r>
        <w:r w:rsidR="002107E6">
          <w:rPr>
            <w:noProof/>
            <w:webHidden/>
          </w:rPr>
          <w:fldChar w:fldCharType="end"/>
        </w:r>
      </w:hyperlink>
    </w:p>
    <w:p w14:paraId="13984249" w14:textId="01221F24" w:rsidR="002107E6" w:rsidRDefault="00D13DDC">
      <w:pPr>
        <w:pStyle w:val="TOC5"/>
        <w:tabs>
          <w:tab w:val="right" w:leader="dot" w:pos="5030"/>
        </w:tabs>
        <w:rPr>
          <w:rFonts w:eastAsiaTheme="minorEastAsia"/>
          <w:noProof/>
          <w:sz w:val="22"/>
          <w:lang w:val="en-US" w:eastAsia="en-US" w:bidi="ar-SA"/>
        </w:rPr>
      </w:pPr>
      <w:hyperlink w:anchor="_Toc502237296" w:history="1">
        <w:r w:rsidR="002107E6" w:rsidRPr="00B41AAD">
          <w:rPr>
            <w:rStyle w:val="Hyperlink"/>
            <w:noProof/>
          </w:rPr>
          <w:t>Електронні повідомлення</w:t>
        </w:r>
        <w:r w:rsidR="002107E6">
          <w:rPr>
            <w:noProof/>
            <w:webHidden/>
          </w:rPr>
          <w:tab/>
        </w:r>
        <w:r w:rsidR="002107E6">
          <w:rPr>
            <w:noProof/>
            <w:webHidden/>
          </w:rPr>
          <w:fldChar w:fldCharType="begin"/>
        </w:r>
        <w:r w:rsidR="002107E6">
          <w:rPr>
            <w:noProof/>
            <w:webHidden/>
          </w:rPr>
          <w:instrText xml:space="preserve"> PAGEREF _Toc502237296 \h </w:instrText>
        </w:r>
        <w:r w:rsidR="002107E6">
          <w:rPr>
            <w:noProof/>
            <w:webHidden/>
          </w:rPr>
        </w:r>
        <w:r w:rsidR="002107E6">
          <w:rPr>
            <w:noProof/>
            <w:webHidden/>
          </w:rPr>
          <w:fldChar w:fldCharType="separate"/>
        </w:r>
        <w:r w:rsidR="002107E6">
          <w:rPr>
            <w:noProof/>
            <w:webHidden/>
          </w:rPr>
          <w:t>6</w:t>
        </w:r>
        <w:r w:rsidR="002107E6">
          <w:rPr>
            <w:noProof/>
            <w:webHidden/>
          </w:rPr>
          <w:fldChar w:fldCharType="end"/>
        </w:r>
      </w:hyperlink>
    </w:p>
    <w:p w14:paraId="5333B958" w14:textId="6CDC14D0" w:rsidR="002107E6" w:rsidRDefault="00D13DDC">
      <w:pPr>
        <w:pStyle w:val="TOC5"/>
        <w:tabs>
          <w:tab w:val="right" w:leader="dot" w:pos="5030"/>
        </w:tabs>
        <w:rPr>
          <w:rFonts w:eastAsiaTheme="minorEastAsia"/>
          <w:noProof/>
          <w:sz w:val="22"/>
          <w:lang w:val="en-US" w:eastAsia="en-US" w:bidi="ar-SA"/>
        </w:rPr>
      </w:pPr>
      <w:hyperlink w:anchor="_Toc502237297" w:history="1">
        <w:r w:rsidR="002107E6" w:rsidRPr="00B41AAD">
          <w:rPr>
            <w:rStyle w:val="Hyperlink"/>
            <w:noProof/>
          </w:rPr>
          <w:t>Умови перепризначення ліцензії</w:t>
        </w:r>
        <w:r w:rsidR="002107E6">
          <w:rPr>
            <w:noProof/>
            <w:webHidden/>
          </w:rPr>
          <w:tab/>
        </w:r>
        <w:r w:rsidR="002107E6">
          <w:rPr>
            <w:noProof/>
            <w:webHidden/>
          </w:rPr>
          <w:fldChar w:fldCharType="begin"/>
        </w:r>
        <w:r w:rsidR="002107E6">
          <w:rPr>
            <w:noProof/>
            <w:webHidden/>
          </w:rPr>
          <w:instrText xml:space="preserve"> PAGEREF _Toc502237297 \h </w:instrText>
        </w:r>
        <w:r w:rsidR="002107E6">
          <w:rPr>
            <w:noProof/>
            <w:webHidden/>
          </w:rPr>
        </w:r>
        <w:r w:rsidR="002107E6">
          <w:rPr>
            <w:noProof/>
            <w:webHidden/>
          </w:rPr>
          <w:fldChar w:fldCharType="separate"/>
        </w:r>
        <w:r w:rsidR="002107E6">
          <w:rPr>
            <w:noProof/>
            <w:webHidden/>
          </w:rPr>
          <w:t>6</w:t>
        </w:r>
        <w:r w:rsidR="002107E6">
          <w:rPr>
            <w:noProof/>
            <w:webHidden/>
          </w:rPr>
          <w:fldChar w:fldCharType="end"/>
        </w:r>
      </w:hyperlink>
    </w:p>
    <w:p w14:paraId="025A421C" w14:textId="0341FB0D" w:rsidR="002107E6" w:rsidRDefault="00D13DDC">
      <w:pPr>
        <w:pStyle w:val="TOC5"/>
        <w:tabs>
          <w:tab w:val="right" w:leader="dot" w:pos="5030"/>
        </w:tabs>
        <w:rPr>
          <w:rFonts w:eastAsiaTheme="minorEastAsia"/>
          <w:noProof/>
          <w:sz w:val="22"/>
          <w:lang w:val="en-US" w:eastAsia="en-US" w:bidi="ar-SA"/>
        </w:rPr>
      </w:pPr>
      <w:hyperlink w:anchor="_Toc502237298" w:history="1">
        <w:r w:rsidR="002107E6" w:rsidRPr="00B41AAD">
          <w:rPr>
            <w:rStyle w:val="Hyperlink"/>
            <w:noProof/>
          </w:rPr>
          <w:t>Шрифти</w:t>
        </w:r>
        <w:r w:rsidR="002107E6">
          <w:rPr>
            <w:noProof/>
            <w:webHidden/>
          </w:rPr>
          <w:tab/>
        </w:r>
        <w:r w:rsidR="002107E6">
          <w:rPr>
            <w:noProof/>
            <w:webHidden/>
          </w:rPr>
          <w:fldChar w:fldCharType="begin"/>
        </w:r>
        <w:r w:rsidR="002107E6">
          <w:rPr>
            <w:noProof/>
            <w:webHidden/>
          </w:rPr>
          <w:instrText xml:space="preserve"> PAGEREF _Toc502237298 \h </w:instrText>
        </w:r>
        <w:r w:rsidR="002107E6">
          <w:rPr>
            <w:noProof/>
            <w:webHidden/>
          </w:rPr>
        </w:r>
        <w:r w:rsidR="002107E6">
          <w:rPr>
            <w:noProof/>
            <w:webHidden/>
          </w:rPr>
          <w:fldChar w:fldCharType="separate"/>
        </w:r>
        <w:r w:rsidR="002107E6">
          <w:rPr>
            <w:noProof/>
            <w:webHidden/>
          </w:rPr>
          <w:t>7</w:t>
        </w:r>
        <w:r w:rsidR="002107E6">
          <w:rPr>
            <w:noProof/>
            <w:webHidden/>
          </w:rPr>
          <w:fldChar w:fldCharType="end"/>
        </w:r>
      </w:hyperlink>
    </w:p>
    <w:p w14:paraId="5BA6D72E" w14:textId="27262C4A" w:rsidR="002107E6" w:rsidRDefault="00D13DDC">
      <w:pPr>
        <w:pStyle w:val="TOC5"/>
        <w:tabs>
          <w:tab w:val="right" w:leader="dot" w:pos="5030"/>
        </w:tabs>
        <w:rPr>
          <w:rFonts w:eastAsiaTheme="minorEastAsia"/>
          <w:noProof/>
          <w:sz w:val="22"/>
          <w:lang w:val="en-US" w:eastAsia="en-US" w:bidi="ar-SA"/>
        </w:rPr>
      </w:pPr>
      <w:hyperlink w:anchor="_Toc502237299" w:history="1">
        <w:r w:rsidR="002107E6" w:rsidRPr="00B41AAD">
          <w:rPr>
            <w:rStyle w:val="Hyperlink"/>
            <w:noProof/>
          </w:rPr>
          <w:t>Порівняльне випробування продуктів конкурентів</w:t>
        </w:r>
        <w:r w:rsidR="002107E6">
          <w:rPr>
            <w:noProof/>
            <w:webHidden/>
          </w:rPr>
          <w:tab/>
        </w:r>
        <w:r w:rsidR="002107E6">
          <w:rPr>
            <w:noProof/>
            <w:webHidden/>
          </w:rPr>
          <w:fldChar w:fldCharType="begin"/>
        </w:r>
        <w:r w:rsidR="002107E6">
          <w:rPr>
            <w:noProof/>
            <w:webHidden/>
          </w:rPr>
          <w:instrText xml:space="preserve"> PAGEREF _Toc502237299 \h </w:instrText>
        </w:r>
        <w:r w:rsidR="002107E6">
          <w:rPr>
            <w:noProof/>
            <w:webHidden/>
          </w:rPr>
        </w:r>
        <w:r w:rsidR="002107E6">
          <w:rPr>
            <w:noProof/>
            <w:webHidden/>
          </w:rPr>
          <w:fldChar w:fldCharType="separate"/>
        </w:r>
        <w:r w:rsidR="002107E6">
          <w:rPr>
            <w:noProof/>
            <w:webHidden/>
          </w:rPr>
          <w:t>7</w:t>
        </w:r>
        <w:r w:rsidR="002107E6">
          <w:rPr>
            <w:noProof/>
            <w:webHidden/>
          </w:rPr>
          <w:fldChar w:fldCharType="end"/>
        </w:r>
      </w:hyperlink>
    </w:p>
    <w:p w14:paraId="2A99E398" w14:textId="7431FC00" w:rsidR="002107E6" w:rsidRDefault="00D13DDC">
      <w:pPr>
        <w:pStyle w:val="TOC5"/>
        <w:tabs>
          <w:tab w:val="right" w:leader="dot" w:pos="5030"/>
        </w:tabs>
        <w:rPr>
          <w:rFonts w:eastAsiaTheme="minorEastAsia"/>
          <w:noProof/>
          <w:sz w:val="22"/>
          <w:lang w:val="en-US" w:eastAsia="en-US" w:bidi="ar-SA"/>
        </w:rPr>
      </w:pPr>
      <w:hyperlink w:anchor="_Toc502237300" w:history="1">
        <w:r w:rsidR="002107E6" w:rsidRPr="00B41AAD">
          <w:rPr>
            <w:rStyle w:val="Hyperlink"/>
            <w:noProof/>
          </w:rPr>
          <w:t>Мультиплексування</w:t>
        </w:r>
        <w:r w:rsidR="002107E6">
          <w:rPr>
            <w:noProof/>
            <w:webHidden/>
          </w:rPr>
          <w:tab/>
        </w:r>
        <w:r w:rsidR="002107E6">
          <w:rPr>
            <w:noProof/>
            <w:webHidden/>
          </w:rPr>
          <w:fldChar w:fldCharType="begin"/>
        </w:r>
        <w:r w:rsidR="002107E6">
          <w:rPr>
            <w:noProof/>
            <w:webHidden/>
          </w:rPr>
          <w:instrText xml:space="preserve"> PAGEREF _Toc502237300 \h </w:instrText>
        </w:r>
        <w:r w:rsidR="002107E6">
          <w:rPr>
            <w:noProof/>
            <w:webHidden/>
          </w:rPr>
        </w:r>
        <w:r w:rsidR="002107E6">
          <w:rPr>
            <w:noProof/>
            <w:webHidden/>
          </w:rPr>
          <w:fldChar w:fldCharType="separate"/>
        </w:r>
        <w:r w:rsidR="002107E6">
          <w:rPr>
            <w:noProof/>
            <w:webHidden/>
          </w:rPr>
          <w:t>7</w:t>
        </w:r>
        <w:r w:rsidR="002107E6">
          <w:rPr>
            <w:noProof/>
            <w:webHidden/>
          </w:rPr>
          <w:fldChar w:fldCharType="end"/>
        </w:r>
      </w:hyperlink>
    </w:p>
    <w:p w14:paraId="6CBD0D91" w14:textId="4DE61131" w:rsidR="002107E6" w:rsidRDefault="00D13DDC">
      <w:pPr>
        <w:pStyle w:val="TOC1"/>
        <w:tabs>
          <w:tab w:val="right" w:leader="dot" w:pos="5030"/>
        </w:tabs>
        <w:rPr>
          <w:rFonts w:eastAsiaTheme="minorEastAsia"/>
          <w:b w:val="0"/>
          <w:caps w:val="0"/>
          <w:noProof/>
          <w:sz w:val="22"/>
          <w:lang w:val="en-US" w:eastAsia="en-US" w:bidi="ar-SA"/>
        </w:rPr>
      </w:pPr>
      <w:hyperlink w:anchor="_Toc502237301" w:history="1">
        <w:r w:rsidR="002107E6" w:rsidRPr="00B41AAD">
          <w:rPr>
            <w:rStyle w:val="Hyperlink"/>
            <w:noProof/>
          </w:rPr>
          <w:t>Умови конфіденційності та безпеки</w:t>
        </w:r>
        <w:r w:rsidR="002107E6">
          <w:rPr>
            <w:noProof/>
            <w:webHidden/>
          </w:rPr>
          <w:tab/>
        </w:r>
        <w:r w:rsidR="002107E6">
          <w:rPr>
            <w:noProof/>
            <w:webHidden/>
          </w:rPr>
          <w:fldChar w:fldCharType="begin"/>
        </w:r>
        <w:r w:rsidR="002107E6">
          <w:rPr>
            <w:noProof/>
            <w:webHidden/>
          </w:rPr>
          <w:instrText xml:space="preserve"> PAGEREF _Toc502237301 \h </w:instrText>
        </w:r>
        <w:r w:rsidR="002107E6">
          <w:rPr>
            <w:noProof/>
            <w:webHidden/>
          </w:rPr>
        </w:r>
        <w:r w:rsidR="002107E6">
          <w:rPr>
            <w:noProof/>
            <w:webHidden/>
          </w:rPr>
          <w:fldChar w:fldCharType="separate"/>
        </w:r>
        <w:r w:rsidR="002107E6">
          <w:rPr>
            <w:noProof/>
            <w:webHidden/>
          </w:rPr>
          <w:t>8</w:t>
        </w:r>
        <w:r w:rsidR="002107E6">
          <w:rPr>
            <w:noProof/>
            <w:webHidden/>
          </w:rPr>
          <w:fldChar w:fldCharType="end"/>
        </w:r>
      </w:hyperlink>
    </w:p>
    <w:p w14:paraId="2BBE5B3A" w14:textId="1DFA5583" w:rsidR="002107E6" w:rsidRDefault="00D13DDC">
      <w:pPr>
        <w:pStyle w:val="TOC3"/>
        <w:rPr>
          <w:rFonts w:eastAsiaTheme="minorEastAsia"/>
          <w:b w:val="0"/>
          <w:smallCaps w:val="0"/>
          <w:sz w:val="22"/>
          <w:lang w:val="en-US" w:eastAsia="en-US" w:bidi="ar-SA"/>
        </w:rPr>
      </w:pPr>
      <w:hyperlink w:anchor="_Toc502237302" w:history="1">
        <w:r w:rsidR="002107E6" w:rsidRPr="00B41AAD">
          <w:rPr>
            <w:rStyle w:val="Hyperlink"/>
          </w:rPr>
          <w:t>Загальні Умови конфіденційності та безпеки</w:t>
        </w:r>
        <w:r w:rsidR="002107E6">
          <w:rPr>
            <w:webHidden/>
          </w:rPr>
          <w:tab/>
        </w:r>
        <w:r w:rsidR="002107E6">
          <w:rPr>
            <w:webHidden/>
          </w:rPr>
          <w:fldChar w:fldCharType="begin"/>
        </w:r>
        <w:r w:rsidR="002107E6">
          <w:rPr>
            <w:webHidden/>
          </w:rPr>
          <w:instrText xml:space="preserve"> PAGEREF _Toc502237302 \h </w:instrText>
        </w:r>
        <w:r w:rsidR="002107E6">
          <w:rPr>
            <w:webHidden/>
          </w:rPr>
        </w:r>
        <w:r w:rsidR="002107E6">
          <w:rPr>
            <w:webHidden/>
          </w:rPr>
          <w:fldChar w:fldCharType="separate"/>
        </w:r>
        <w:r w:rsidR="002107E6">
          <w:rPr>
            <w:webHidden/>
          </w:rPr>
          <w:t>8</w:t>
        </w:r>
        <w:r w:rsidR="002107E6">
          <w:rPr>
            <w:webHidden/>
          </w:rPr>
          <w:fldChar w:fldCharType="end"/>
        </w:r>
      </w:hyperlink>
    </w:p>
    <w:p w14:paraId="40BE9B1C" w14:textId="55EDC775" w:rsidR="002107E6" w:rsidRDefault="00D13DDC">
      <w:pPr>
        <w:pStyle w:val="TOC5"/>
        <w:tabs>
          <w:tab w:val="right" w:leader="dot" w:pos="5030"/>
        </w:tabs>
        <w:rPr>
          <w:rFonts w:eastAsiaTheme="minorEastAsia"/>
          <w:noProof/>
          <w:sz w:val="22"/>
          <w:lang w:val="en-US" w:eastAsia="en-US" w:bidi="ar-SA"/>
        </w:rPr>
      </w:pPr>
      <w:hyperlink w:anchor="_Toc502237303" w:history="1">
        <w:r w:rsidR="002107E6" w:rsidRPr="00B41AAD">
          <w:rPr>
            <w:rStyle w:val="Hyperlink"/>
            <w:noProof/>
          </w:rPr>
          <w:t>Область застосування</w:t>
        </w:r>
        <w:r w:rsidR="002107E6">
          <w:rPr>
            <w:noProof/>
            <w:webHidden/>
          </w:rPr>
          <w:tab/>
        </w:r>
        <w:r w:rsidR="002107E6">
          <w:rPr>
            <w:noProof/>
            <w:webHidden/>
          </w:rPr>
          <w:fldChar w:fldCharType="begin"/>
        </w:r>
        <w:r w:rsidR="002107E6">
          <w:rPr>
            <w:noProof/>
            <w:webHidden/>
          </w:rPr>
          <w:instrText xml:space="preserve"> PAGEREF _Toc502237303 \h </w:instrText>
        </w:r>
        <w:r w:rsidR="002107E6">
          <w:rPr>
            <w:noProof/>
            <w:webHidden/>
          </w:rPr>
        </w:r>
        <w:r w:rsidR="002107E6">
          <w:rPr>
            <w:noProof/>
            <w:webHidden/>
          </w:rPr>
          <w:fldChar w:fldCharType="separate"/>
        </w:r>
        <w:r w:rsidR="002107E6">
          <w:rPr>
            <w:noProof/>
            <w:webHidden/>
          </w:rPr>
          <w:t>8</w:t>
        </w:r>
        <w:r w:rsidR="002107E6">
          <w:rPr>
            <w:noProof/>
            <w:webHidden/>
          </w:rPr>
          <w:fldChar w:fldCharType="end"/>
        </w:r>
      </w:hyperlink>
    </w:p>
    <w:p w14:paraId="6B514F3F" w14:textId="2A630056" w:rsidR="002107E6" w:rsidRDefault="00D13DDC">
      <w:pPr>
        <w:pStyle w:val="TOC5"/>
        <w:tabs>
          <w:tab w:val="right" w:leader="dot" w:pos="5030"/>
        </w:tabs>
        <w:rPr>
          <w:rFonts w:eastAsiaTheme="minorEastAsia"/>
          <w:noProof/>
          <w:sz w:val="22"/>
          <w:lang w:val="en-US" w:eastAsia="en-US" w:bidi="ar-SA"/>
        </w:rPr>
      </w:pPr>
      <w:hyperlink w:anchor="_Toc502237304" w:history="1">
        <w:r w:rsidR="002107E6" w:rsidRPr="00B41AAD">
          <w:rPr>
            <w:rStyle w:val="Hyperlink"/>
            <w:noProof/>
          </w:rPr>
          <w:t>Використання Даних клієнта</w:t>
        </w:r>
        <w:r w:rsidR="002107E6">
          <w:rPr>
            <w:noProof/>
            <w:webHidden/>
          </w:rPr>
          <w:tab/>
        </w:r>
        <w:r w:rsidR="002107E6">
          <w:rPr>
            <w:noProof/>
            <w:webHidden/>
          </w:rPr>
          <w:fldChar w:fldCharType="begin"/>
        </w:r>
        <w:r w:rsidR="002107E6">
          <w:rPr>
            <w:noProof/>
            <w:webHidden/>
          </w:rPr>
          <w:instrText xml:space="preserve"> PAGEREF _Toc502237304 \h </w:instrText>
        </w:r>
        <w:r w:rsidR="002107E6">
          <w:rPr>
            <w:noProof/>
            <w:webHidden/>
          </w:rPr>
        </w:r>
        <w:r w:rsidR="002107E6">
          <w:rPr>
            <w:noProof/>
            <w:webHidden/>
          </w:rPr>
          <w:fldChar w:fldCharType="separate"/>
        </w:r>
        <w:r w:rsidR="002107E6">
          <w:rPr>
            <w:noProof/>
            <w:webHidden/>
          </w:rPr>
          <w:t>8</w:t>
        </w:r>
        <w:r w:rsidR="002107E6">
          <w:rPr>
            <w:noProof/>
            <w:webHidden/>
          </w:rPr>
          <w:fldChar w:fldCharType="end"/>
        </w:r>
      </w:hyperlink>
    </w:p>
    <w:p w14:paraId="295A0811" w14:textId="0CC9EE01" w:rsidR="002107E6" w:rsidRDefault="00D13DDC">
      <w:pPr>
        <w:pStyle w:val="TOC5"/>
        <w:tabs>
          <w:tab w:val="right" w:leader="dot" w:pos="5030"/>
        </w:tabs>
        <w:rPr>
          <w:rFonts w:eastAsiaTheme="minorEastAsia"/>
          <w:noProof/>
          <w:sz w:val="22"/>
          <w:lang w:val="en-US" w:eastAsia="en-US" w:bidi="ar-SA"/>
        </w:rPr>
      </w:pPr>
      <w:hyperlink w:anchor="_Toc502237305" w:history="1">
        <w:r w:rsidR="002107E6" w:rsidRPr="00B41AAD">
          <w:rPr>
            <w:rStyle w:val="Hyperlink"/>
            <w:noProof/>
          </w:rPr>
          <w:t>Обробка Персональних даних</w:t>
        </w:r>
        <w:r w:rsidR="002107E6">
          <w:rPr>
            <w:noProof/>
            <w:webHidden/>
          </w:rPr>
          <w:tab/>
        </w:r>
        <w:r w:rsidR="002107E6">
          <w:rPr>
            <w:noProof/>
            <w:webHidden/>
          </w:rPr>
          <w:fldChar w:fldCharType="begin"/>
        </w:r>
        <w:r w:rsidR="002107E6">
          <w:rPr>
            <w:noProof/>
            <w:webHidden/>
          </w:rPr>
          <w:instrText xml:space="preserve"> PAGEREF _Toc502237305 \h </w:instrText>
        </w:r>
        <w:r w:rsidR="002107E6">
          <w:rPr>
            <w:noProof/>
            <w:webHidden/>
          </w:rPr>
        </w:r>
        <w:r w:rsidR="002107E6">
          <w:rPr>
            <w:noProof/>
            <w:webHidden/>
          </w:rPr>
          <w:fldChar w:fldCharType="separate"/>
        </w:r>
        <w:r w:rsidR="002107E6">
          <w:rPr>
            <w:noProof/>
            <w:webHidden/>
          </w:rPr>
          <w:t>8</w:t>
        </w:r>
        <w:r w:rsidR="002107E6">
          <w:rPr>
            <w:noProof/>
            <w:webHidden/>
          </w:rPr>
          <w:fldChar w:fldCharType="end"/>
        </w:r>
      </w:hyperlink>
    </w:p>
    <w:p w14:paraId="7DF44877" w14:textId="013DACB8" w:rsidR="002107E6" w:rsidRDefault="00D13DDC">
      <w:pPr>
        <w:pStyle w:val="TOC5"/>
        <w:tabs>
          <w:tab w:val="right" w:leader="dot" w:pos="5030"/>
        </w:tabs>
        <w:rPr>
          <w:rFonts w:eastAsiaTheme="minorEastAsia"/>
          <w:noProof/>
          <w:sz w:val="22"/>
          <w:lang w:val="en-US" w:eastAsia="en-US" w:bidi="ar-SA"/>
        </w:rPr>
      </w:pPr>
      <w:hyperlink w:anchor="_Toc502237306" w:history="1">
        <w:r w:rsidR="002107E6" w:rsidRPr="00B41AAD">
          <w:rPr>
            <w:rStyle w:val="Hyperlink"/>
            <w:noProof/>
          </w:rPr>
          <w:t>Використання Даних підтримки.</w:t>
        </w:r>
        <w:r w:rsidR="002107E6">
          <w:rPr>
            <w:noProof/>
            <w:webHidden/>
          </w:rPr>
          <w:tab/>
        </w:r>
        <w:r w:rsidR="002107E6">
          <w:rPr>
            <w:noProof/>
            <w:webHidden/>
          </w:rPr>
          <w:fldChar w:fldCharType="begin"/>
        </w:r>
        <w:r w:rsidR="002107E6">
          <w:rPr>
            <w:noProof/>
            <w:webHidden/>
          </w:rPr>
          <w:instrText xml:space="preserve"> PAGEREF _Toc502237306 \h </w:instrText>
        </w:r>
        <w:r w:rsidR="002107E6">
          <w:rPr>
            <w:noProof/>
            <w:webHidden/>
          </w:rPr>
        </w:r>
        <w:r w:rsidR="002107E6">
          <w:rPr>
            <w:noProof/>
            <w:webHidden/>
          </w:rPr>
          <w:fldChar w:fldCharType="separate"/>
        </w:r>
        <w:r w:rsidR="002107E6">
          <w:rPr>
            <w:noProof/>
            <w:webHidden/>
          </w:rPr>
          <w:t>8</w:t>
        </w:r>
        <w:r w:rsidR="002107E6">
          <w:rPr>
            <w:noProof/>
            <w:webHidden/>
          </w:rPr>
          <w:fldChar w:fldCharType="end"/>
        </w:r>
      </w:hyperlink>
    </w:p>
    <w:p w14:paraId="1F8D0AB3" w14:textId="39AB88EE" w:rsidR="002107E6" w:rsidRDefault="00D13DDC">
      <w:pPr>
        <w:pStyle w:val="TOC5"/>
        <w:tabs>
          <w:tab w:val="right" w:leader="dot" w:pos="5030"/>
        </w:tabs>
        <w:rPr>
          <w:rFonts w:eastAsiaTheme="minorEastAsia"/>
          <w:noProof/>
          <w:sz w:val="22"/>
          <w:lang w:val="en-US" w:eastAsia="en-US" w:bidi="ar-SA"/>
        </w:rPr>
      </w:pPr>
      <w:hyperlink w:anchor="_Toc502237307" w:history="1">
        <w:r w:rsidR="002107E6" w:rsidRPr="00B41AAD">
          <w:rPr>
            <w:rStyle w:val="Hyperlink"/>
            <w:noProof/>
          </w:rPr>
          <w:t>Розголошення Даних клієнта та Даних підтримки</w:t>
        </w:r>
        <w:r w:rsidR="002107E6">
          <w:rPr>
            <w:noProof/>
            <w:webHidden/>
          </w:rPr>
          <w:tab/>
        </w:r>
        <w:r w:rsidR="002107E6">
          <w:rPr>
            <w:noProof/>
            <w:webHidden/>
          </w:rPr>
          <w:fldChar w:fldCharType="begin"/>
        </w:r>
        <w:r w:rsidR="002107E6">
          <w:rPr>
            <w:noProof/>
            <w:webHidden/>
          </w:rPr>
          <w:instrText xml:space="preserve"> PAGEREF _Toc502237307 \h </w:instrText>
        </w:r>
        <w:r w:rsidR="002107E6">
          <w:rPr>
            <w:noProof/>
            <w:webHidden/>
          </w:rPr>
        </w:r>
        <w:r w:rsidR="002107E6">
          <w:rPr>
            <w:noProof/>
            <w:webHidden/>
          </w:rPr>
          <w:fldChar w:fldCharType="separate"/>
        </w:r>
        <w:r w:rsidR="002107E6">
          <w:rPr>
            <w:noProof/>
            <w:webHidden/>
          </w:rPr>
          <w:t>8</w:t>
        </w:r>
        <w:r w:rsidR="002107E6">
          <w:rPr>
            <w:noProof/>
            <w:webHidden/>
          </w:rPr>
          <w:fldChar w:fldCharType="end"/>
        </w:r>
      </w:hyperlink>
    </w:p>
    <w:p w14:paraId="00E0261C" w14:textId="435BC9E2" w:rsidR="002107E6" w:rsidRDefault="00D13DDC">
      <w:pPr>
        <w:pStyle w:val="TOC5"/>
        <w:tabs>
          <w:tab w:val="right" w:leader="dot" w:pos="5030"/>
        </w:tabs>
        <w:rPr>
          <w:rFonts w:eastAsiaTheme="minorEastAsia"/>
          <w:noProof/>
          <w:sz w:val="22"/>
          <w:lang w:val="en-US" w:eastAsia="en-US" w:bidi="ar-SA"/>
        </w:rPr>
      </w:pPr>
      <w:hyperlink w:anchor="_Toc502237308" w:history="1">
        <w:r w:rsidR="002107E6" w:rsidRPr="00B41AAD">
          <w:rPr>
            <w:rStyle w:val="Hyperlink"/>
            <w:noProof/>
          </w:rPr>
          <w:t>Освітні установи</w:t>
        </w:r>
        <w:r w:rsidR="002107E6">
          <w:rPr>
            <w:noProof/>
            <w:webHidden/>
          </w:rPr>
          <w:tab/>
        </w:r>
        <w:r w:rsidR="002107E6">
          <w:rPr>
            <w:noProof/>
            <w:webHidden/>
          </w:rPr>
          <w:fldChar w:fldCharType="begin"/>
        </w:r>
        <w:r w:rsidR="002107E6">
          <w:rPr>
            <w:noProof/>
            <w:webHidden/>
          </w:rPr>
          <w:instrText xml:space="preserve"> PAGEREF _Toc502237308 \h </w:instrText>
        </w:r>
        <w:r w:rsidR="002107E6">
          <w:rPr>
            <w:noProof/>
            <w:webHidden/>
          </w:rPr>
        </w:r>
        <w:r w:rsidR="002107E6">
          <w:rPr>
            <w:noProof/>
            <w:webHidden/>
          </w:rPr>
          <w:fldChar w:fldCharType="separate"/>
        </w:r>
        <w:r w:rsidR="002107E6">
          <w:rPr>
            <w:noProof/>
            <w:webHidden/>
          </w:rPr>
          <w:t>9</w:t>
        </w:r>
        <w:r w:rsidR="002107E6">
          <w:rPr>
            <w:noProof/>
            <w:webHidden/>
          </w:rPr>
          <w:fldChar w:fldCharType="end"/>
        </w:r>
      </w:hyperlink>
    </w:p>
    <w:p w14:paraId="3222B2AD" w14:textId="57EB29CA" w:rsidR="002107E6" w:rsidRDefault="00D13DDC">
      <w:pPr>
        <w:pStyle w:val="TOC5"/>
        <w:tabs>
          <w:tab w:val="right" w:leader="dot" w:pos="5030"/>
        </w:tabs>
        <w:rPr>
          <w:rFonts w:eastAsiaTheme="minorEastAsia"/>
          <w:noProof/>
          <w:sz w:val="22"/>
          <w:lang w:val="en-US" w:eastAsia="en-US" w:bidi="ar-SA"/>
        </w:rPr>
      </w:pPr>
      <w:hyperlink w:anchor="_Toc502237309" w:history="1">
        <w:r w:rsidR="002107E6" w:rsidRPr="00B41AAD">
          <w:rPr>
            <w:rStyle w:val="Hyperlink"/>
            <w:noProof/>
          </w:rPr>
          <w:t>Бізнес-партнер за HIPAA</w:t>
        </w:r>
        <w:r w:rsidR="002107E6">
          <w:rPr>
            <w:noProof/>
            <w:webHidden/>
          </w:rPr>
          <w:tab/>
        </w:r>
        <w:r w:rsidR="002107E6">
          <w:rPr>
            <w:noProof/>
            <w:webHidden/>
          </w:rPr>
          <w:fldChar w:fldCharType="begin"/>
        </w:r>
        <w:r w:rsidR="002107E6">
          <w:rPr>
            <w:noProof/>
            <w:webHidden/>
          </w:rPr>
          <w:instrText xml:space="preserve"> PAGEREF _Toc502237309 \h </w:instrText>
        </w:r>
        <w:r w:rsidR="002107E6">
          <w:rPr>
            <w:noProof/>
            <w:webHidden/>
          </w:rPr>
        </w:r>
        <w:r w:rsidR="002107E6">
          <w:rPr>
            <w:noProof/>
            <w:webHidden/>
          </w:rPr>
          <w:fldChar w:fldCharType="separate"/>
        </w:r>
        <w:r w:rsidR="002107E6">
          <w:rPr>
            <w:noProof/>
            <w:webHidden/>
          </w:rPr>
          <w:t>9</w:t>
        </w:r>
        <w:r w:rsidR="002107E6">
          <w:rPr>
            <w:noProof/>
            <w:webHidden/>
          </w:rPr>
          <w:fldChar w:fldCharType="end"/>
        </w:r>
      </w:hyperlink>
    </w:p>
    <w:p w14:paraId="782D5AA8" w14:textId="6F341F19" w:rsidR="002107E6" w:rsidRDefault="00D13DDC">
      <w:pPr>
        <w:pStyle w:val="TOC5"/>
        <w:tabs>
          <w:tab w:val="right" w:leader="dot" w:pos="5030"/>
        </w:tabs>
        <w:rPr>
          <w:rFonts w:eastAsiaTheme="minorEastAsia"/>
          <w:noProof/>
          <w:sz w:val="22"/>
          <w:lang w:val="en-US" w:eastAsia="en-US" w:bidi="ar-SA"/>
        </w:rPr>
      </w:pPr>
      <w:hyperlink w:anchor="_Toc502237310" w:history="1">
        <w:r w:rsidR="002107E6" w:rsidRPr="00B41AAD">
          <w:rPr>
            <w:rStyle w:val="Hyperlink"/>
            <w:noProof/>
          </w:rPr>
          <w:t>Безпека</w:t>
        </w:r>
        <w:r w:rsidR="002107E6">
          <w:rPr>
            <w:noProof/>
            <w:webHidden/>
          </w:rPr>
          <w:tab/>
        </w:r>
        <w:r w:rsidR="002107E6">
          <w:rPr>
            <w:noProof/>
            <w:webHidden/>
          </w:rPr>
          <w:fldChar w:fldCharType="begin"/>
        </w:r>
        <w:r w:rsidR="002107E6">
          <w:rPr>
            <w:noProof/>
            <w:webHidden/>
          </w:rPr>
          <w:instrText xml:space="preserve"> PAGEREF _Toc502237310 \h </w:instrText>
        </w:r>
        <w:r w:rsidR="002107E6">
          <w:rPr>
            <w:noProof/>
            <w:webHidden/>
          </w:rPr>
        </w:r>
        <w:r w:rsidR="002107E6">
          <w:rPr>
            <w:noProof/>
            <w:webHidden/>
          </w:rPr>
          <w:fldChar w:fldCharType="separate"/>
        </w:r>
        <w:r w:rsidR="002107E6">
          <w:rPr>
            <w:noProof/>
            <w:webHidden/>
          </w:rPr>
          <w:t>9</w:t>
        </w:r>
        <w:r w:rsidR="002107E6">
          <w:rPr>
            <w:noProof/>
            <w:webHidden/>
          </w:rPr>
          <w:fldChar w:fldCharType="end"/>
        </w:r>
      </w:hyperlink>
    </w:p>
    <w:p w14:paraId="7EFBD321" w14:textId="03939AC4" w:rsidR="002107E6" w:rsidRDefault="00D13DDC">
      <w:pPr>
        <w:pStyle w:val="TOC5"/>
        <w:tabs>
          <w:tab w:val="right" w:leader="dot" w:pos="5030"/>
        </w:tabs>
        <w:rPr>
          <w:rFonts w:eastAsiaTheme="minorEastAsia"/>
          <w:noProof/>
          <w:sz w:val="22"/>
          <w:lang w:val="en-US" w:eastAsia="en-US" w:bidi="ar-SA"/>
        </w:rPr>
      </w:pPr>
      <w:hyperlink w:anchor="_Toc502237311" w:history="1">
        <w:r w:rsidR="002107E6" w:rsidRPr="00B41AAD">
          <w:rPr>
            <w:rStyle w:val="Hyperlink"/>
            <w:noProof/>
          </w:rPr>
          <w:t>Сповіщення про інцидент безпеки</w:t>
        </w:r>
        <w:r w:rsidR="002107E6">
          <w:rPr>
            <w:noProof/>
            <w:webHidden/>
          </w:rPr>
          <w:tab/>
        </w:r>
        <w:r w:rsidR="002107E6">
          <w:rPr>
            <w:noProof/>
            <w:webHidden/>
          </w:rPr>
          <w:fldChar w:fldCharType="begin"/>
        </w:r>
        <w:r w:rsidR="002107E6">
          <w:rPr>
            <w:noProof/>
            <w:webHidden/>
          </w:rPr>
          <w:instrText xml:space="preserve"> PAGEREF _Toc502237311 \h </w:instrText>
        </w:r>
        <w:r w:rsidR="002107E6">
          <w:rPr>
            <w:noProof/>
            <w:webHidden/>
          </w:rPr>
        </w:r>
        <w:r w:rsidR="002107E6">
          <w:rPr>
            <w:noProof/>
            <w:webHidden/>
          </w:rPr>
          <w:fldChar w:fldCharType="separate"/>
        </w:r>
        <w:r w:rsidR="002107E6">
          <w:rPr>
            <w:noProof/>
            <w:webHidden/>
          </w:rPr>
          <w:t>9</w:t>
        </w:r>
        <w:r w:rsidR="002107E6">
          <w:rPr>
            <w:noProof/>
            <w:webHidden/>
          </w:rPr>
          <w:fldChar w:fldCharType="end"/>
        </w:r>
      </w:hyperlink>
    </w:p>
    <w:p w14:paraId="1DDF9765" w14:textId="6DF87BBF" w:rsidR="002107E6" w:rsidRDefault="00D13DDC">
      <w:pPr>
        <w:pStyle w:val="TOC5"/>
        <w:tabs>
          <w:tab w:val="right" w:leader="dot" w:pos="5030"/>
        </w:tabs>
        <w:rPr>
          <w:rFonts w:eastAsiaTheme="minorEastAsia"/>
          <w:noProof/>
          <w:sz w:val="22"/>
          <w:lang w:val="en-US" w:eastAsia="en-US" w:bidi="ar-SA"/>
        </w:rPr>
      </w:pPr>
      <w:hyperlink w:anchor="_Toc502237312" w:history="1">
        <w:r w:rsidR="002107E6" w:rsidRPr="00B41AAD">
          <w:rPr>
            <w:rStyle w:val="Hyperlink"/>
            <w:noProof/>
          </w:rPr>
          <w:t>Розташування Обробки даних</w:t>
        </w:r>
        <w:r w:rsidR="002107E6">
          <w:rPr>
            <w:noProof/>
            <w:webHidden/>
          </w:rPr>
          <w:tab/>
        </w:r>
        <w:r w:rsidR="002107E6">
          <w:rPr>
            <w:noProof/>
            <w:webHidden/>
          </w:rPr>
          <w:fldChar w:fldCharType="begin"/>
        </w:r>
        <w:r w:rsidR="002107E6">
          <w:rPr>
            <w:noProof/>
            <w:webHidden/>
          </w:rPr>
          <w:instrText xml:space="preserve"> PAGEREF _Toc502237312 \h </w:instrText>
        </w:r>
        <w:r w:rsidR="002107E6">
          <w:rPr>
            <w:noProof/>
            <w:webHidden/>
          </w:rPr>
        </w:r>
        <w:r w:rsidR="002107E6">
          <w:rPr>
            <w:noProof/>
            <w:webHidden/>
          </w:rPr>
          <w:fldChar w:fldCharType="separate"/>
        </w:r>
        <w:r w:rsidR="002107E6">
          <w:rPr>
            <w:noProof/>
            <w:webHidden/>
          </w:rPr>
          <w:t>9</w:t>
        </w:r>
        <w:r w:rsidR="002107E6">
          <w:rPr>
            <w:noProof/>
            <w:webHidden/>
          </w:rPr>
          <w:fldChar w:fldCharType="end"/>
        </w:r>
      </w:hyperlink>
    </w:p>
    <w:p w14:paraId="25BFC1A7" w14:textId="53A55181" w:rsidR="002107E6" w:rsidRDefault="00D13DDC">
      <w:pPr>
        <w:pStyle w:val="TOC5"/>
        <w:tabs>
          <w:tab w:val="right" w:leader="dot" w:pos="5030"/>
        </w:tabs>
        <w:rPr>
          <w:rFonts w:eastAsiaTheme="minorEastAsia"/>
          <w:noProof/>
          <w:sz w:val="22"/>
          <w:lang w:val="en-US" w:eastAsia="en-US" w:bidi="ar-SA"/>
        </w:rPr>
      </w:pPr>
      <w:hyperlink w:anchor="_Toc502237313" w:history="1">
        <w:r w:rsidR="002107E6" w:rsidRPr="00B41AAD">
          <w:rPr>
            <w:rStyle w:val="Hyperlink"/>
            <w:noProof/>
          </w:rPr>
          <w:t>Попередній перегляд випусків</w:t>
        </w:r>
        <w:r w:rsidR="002107E6">
          <w:rPr>
            <w:noProof/>
            <w:webHidden/>
          </w:rPr>
          <w:tab/>
        </w:r>
        <w:r w:rsidR="002107E6">
          <w:rPr>
            <w:noProof/>
            <w:webHidden/>
          </w:rPr>
          <w:fldChar w:fldCharType="begin"/>
        </w:r>
        <w:r w:rsidR="002107E6">
          <w:rPr>
            <w:noProof/>
            <w:webHidden/>
          </w:rPr>
          <w:instrText xml:space="preserve"> PAGEREF _Toc502237313 \h </w:instrText>
        </w:r>
        <w:r w:rsidR="002107E6">
          <w:rPr>
            <w:noProof/>
            <w:webHidden/>
          </w:rPr>
        </w:r>
        <w:r w:rsidR="002107E6">
          <w:rPr>
            <w:noProof/>
            <w:webHidden/>
          </w:rPr>
          <w:fldChar w:fldCharType="separate"/>
        </w:r>
        <w:r w:rsidR="002107E6">
          <w:rPr>
            <w:noProof/>
            <w:webHidden/>
          </w:rPr>
          <w:t>10</w:t>
        </w:r>
        <w:r w:rsidR="002107E6">
          <w:rPr>
            <w:noProof/>
            <w:webHidden/>
          </w:rPr>
          <w:fldChar w:fldCharType="end"/>
        </w:r>
      </w:hyperlink>
    </w:p>
    <w:p w14:paraId="4874F3D7" w14:textId="0FED6838" w:rsidR="002107E6" w:rsidRDefault="00D13DDC">
      <w:pPr>
        <w:pStyle w:val="TOC5"/>
        <w:tabs>
          <w:tab w:val="right" w:leader="dot" w:pos="5030"/>
        </w:tabs>
        <w:rPr>
          <w:rFonts w:eastAsiaTheme="minorEastAsia"/>
          <w:noProof/>
          <w:sz w:val="22"/>
          <w:lang w:val="en-US" w:eastAsia="en-US" w:bidi="ar-SA"/>
        </w:rPr>
      </w:pPr>
      <w:hyperlink w:anchor="_Toc502237314" w:history="1">
        <w:r w:rsidR="002107E6" w:rsidRPr="00B41AAD">
          <w:rPr>
            <w:rStyle w:val="Hyperlink"/>
            <w:noProof/>
          </w:rPr>
          <w:t>Використання підрядників</w:t>
        </w:r>
        <w:r w:rsidR="002107E6">
          <w:rPr>
            <w:noProof/>
            <w:webHidden/>
          </w:rPr>
          <w:tab/>
        </w:r>
        <w:r w:rsidR="002107E6">
          <w:rPr>
            <w:noProof/>
            <w:webHidden/>
          </w:rPr>
          <w:fldChar w:fldCharType="begin"/>
        </w:r>
        <w:r w:rsidR="002107E6">
          <w:rPr>
            <w:noProof/>
            <w:webHidden/>
          </w:rPr>
          <w:instrText xml:space="preserve"> PAGEREF _Toc502237314 \h </w:instrText>
        </w:r>
        <w:r w:rsidR="002107E6">
          <w:rPr>
            <w:noProof/>
            <w:webHidden/>
          </w:rPr>
        </w:r>
        <w:r w:rsidR="002107E6">
          <w:rPr>
            <w:noProof/>
            <w:webHidden/>
          </w:rPr>
          <w:fldChar w:fldCharType="separate"/>
        </w:r>
        <w:r w:rsidR="002107E6">
          <w:rPr>
            <w:noProof/>
            <w:webHidden/>
          </w:rPr>
          <w:t>10</w:t>
        </w:r>
        <w:r w:rsidR="002107E6">
          <w:rPr>
            <w:noProof/>
            <w:webHidden/>
          </w:rPr>
          <w:fldChar w:fldCharType="end"/>
        </w:r>
      </w:hyperlink>
    </w:p>
    <w:p w14:paraId="49BB6695" w14:textId="037F1282" w:rsidR="002107E6" w:rsidRDefault="00D13DDC">
      <w:pPr>
        <w:pStyle w:val="TOC5"/>
        <w:tabs>
          <w:tab w:val="right" w:leader="dot" w:pos="5030"/>
        </w:tabs>
        <w:rPr>
          <w:rFonts w:eastAsiaTheme="minorEastAsia"/>
          <w:noProof/>
          <w:sz w:val="22"/>
          <w:lang w:val="en-US" w:eastAsia="en-US" w:bidi="ar-SA"/>
        </w:rPr>
      </w:pPr>
      <w:hyperlink w:anchor="_Toc502237315" w:history="1">
        <w:r w:rsidR="002107E6" w:rsidRPr="00B41AAD">
          <w:rPr>
            <w:rStyle w:val="Hyperlink"/>
            <w:noProof/>
          </w:rPr>
          <w:t>Зв’язок із Майкрософт</w:t>
        </w:r>
        <w:r w:rsidR="002107E6">
          <w:rPr>
            <w:noProof/>
            <w:webHidden/>
          </w:rPr>
          <w:tab/>
        </w:r>
        <w:r w:rsidR="002107E6">
          <w:rPr>
            <w:noProof/>
            <w:webHidden/>
          </w:rPr>
          <w:fldChar w:fldCharType="begin"/>
        </w:r>
        <w:r w:rsidR="002107E6">
          <w:rPr>
            <w:noProof/>
            <w:webHidden/>
          </w:rPr>
          <w:instrText xml:space="preserve"> PAGEREF _Toc502237315 \h </w:instrText>
        </w:r>
        <w:r w:rsidR="002107E6">
          <w:rPr>
            <w:noProof/>
            <w:webHidden/>
          </w:rPr>
        </w:r>
        <w:r w:rsidR="002107E6">
          <w:rPr>
            <w:noProof/>
            <w:webHidden/>
          </w:rPr>
          <w:fldChar w:fldCharType="separate"/>
        </w:r>
        <w:r w:rsidR="002107E6">
          <w:rPr>
            <w:noProof/>
            <w:webHidden/>
          </w:rPr>
          <w:t>10</w:t>
        </w:r>
        <w:r w:rsidR="002107E6">
          <w:rPr>
            <w:noProof/>
            <w:webHidden/>
          </w:rPr>
          <w:fldChar w:fldCharType="end"/>
        </w:r>
      </w:hyperlink>
    </w:p>
    <w:p w14:paraId="355B360D" w14:textId="3A66C2CE" w:rsidR="002107E6" w:rsidRDefault="00D13DDC">
      <w:pPr>
        <w:pStyle w:val="TOC3"/>
        <w:rPr>
          <w:rFonts w:eastAsiaTheme="minorEastAsia"/>
          <w:b w:val="0"/>
          <w:smallCaps w:val="0"/>
          <w:sz w:val="22"/>
          <w:lang w:val="en-US" w:eastAsia="en-US" w:bidi="ar-SA"/>
        </w:rPr>
      </w:pPr>
      <w:hyperlink w:anchor="_Toc502237316" w:history="1">
        <w:r w:rsidR="002107E6" w:rsidRPr="00B41AAD">
          <w:rPr>
            <w:rStyle w:val="Hyperlink"/>
          </w:rPr>
          <w:t>Умови обробки даних</w:t>
        </w:r>
        <w:r w:rsidR="002107E6">
          <w:rPr>
            <w:webHidden/>
          </w:rPr>
          <w:tab/>
        </w:r>
        <w:r w:rsidR="002107E6">
          <w:rPr>
            <w:webHidden/>
          </w:rPr>
          <w:fldChar w:fldCharType="begin"/>
        </w:r>
        <w:r w:rsidR="002107E6">
          <w:rPr>
            <w:webHidden/>
          </w:rPr>
          <w:instrText xml:space="preserve"> PAGEREF _Toc502237316 \h </w:instrText>
        </w:r>
        <w:r w:rsidR="002107E6">
          <w:rPr>
            <w:webHidden/>
          </w:rPr>
        </w:r>
        <w:r w:rsidR="002107E6">
          <w:rPr>
            <w:webHidden/>
          </w:rPr>
          <w:fldChar w:fldCharType="separate"/>
        </w:r>
        <w:r w:rsidR="002107E6">
          <w:rPr>
            <w:webHidden/>
          </w:rPr>
          <w:t>11</w:t>
        </w:r>
        <w:r w:rsidR="002107E6">
          <w:rPr>
            <w:webHidden/>
          </w:rPr>
          <w:fldChar w:fldCharType="end"/>
        </w:r>
      </w:hyperlink>
    </w:p>
    <w:p w14:paraId="073554FC" w14:textId="22F00EDF" w:rsidR="002107E6" w:rsidRDefault="00D13DDC">
      <w:pPr>
        <w:pStyle w:val="TOC5"/>
        <w:tabs>
          <w:tab w:val="right" w:leader="dot" w:pos="5030"/>
        </w:tabs>
        <w:rPr>
          <w:rFonts w:eastAsiaTheme="minorEastAsia"/>
          <w:noProof/>
          <w:sz w:val="22"/>
          <w:lang w:val="en-US" w:eastAsia="en-US" w:bidi="ar-SA"/>
        </w:rPr>
      </w:pPr>
      <w:hyperlink w:anchor="_Toc502237317" w:history="1">
        <w:r w:rsidR="002107E6" w:rsidRPr="00B41AAD">
          <w:rPr>
            <w:rStyle w:val="Hyperlink"/>
            <w:noProof/>
          </w:rPr>
          <w:t>Місце зберігання Даних клієнта</w:t>
        </w:r>
        <w:r w:rsidR="002107E6">
          <w:rPr>
            <w:noProof/>
            <w:webHidden/>
          </w:rPr>
          <w:tab/>
        </w:r>
        <w:r w:rsidR="002107E6">
          <w:rPr>
            <w:noProof/>
            <w:webHidden/>
          </w:rPr>
          <w:fldChar w:fldCharType="begin"/>
        </w:r>
        <w:r w:rsidR="002107E6">
          <w:rPr>
            <w:noProof/>
            <w:webHidden/>
          </w:rPr>
          <w:instrText xml:space="preserve"> PAGEREF _Toc502237317 \h </w:instrText>
        </w:r>
        <w:r w:rsidR="002107E6">
          <w:rPr>
            <w:noProof/>
            <w:webHidden/>
          </w:rPr>
        </w:r>
        <w:r w:rsidR="002107E6">
          <w:rPr>
            <w:noProof/>
            <w:webHidden/>
          </w:rPr>
          <w:fldChar w:fldCharType="separate"/>
        </w:r>
        <w:r w:rsidR="002107E6">
          <w:rPr>
            <w:noProof/>
            <w:webHidden/>
          </w:rPr>
          <w:t>12</w:t>
        </w:r>
        <w:r w:rsidR="002107E6">
          <w:rPr>
            <w:noProof/>
            <w:webHidden/>
          </w:rPr>
          <w:fldChar w:fldCharType="end"/>
        </w:r>
      </w:hyperlink>
    </w:p>
    <w:p w14:paraId="240A0D3B" w14:textId="632C3FEB" w:rsidR="002107E6" w:rsidRDefault="00D13DDC">
      <w:pPr>
        <w:pStyle w:val="TOC5"/>
        <w:tabs>
          <w:tab w:val="right" w:leader="dot" w:pos="5030"/>
        </w:tabs>
        <w:rPr>
          <w:rFonts w:eastAsiaTheme="minorEastAsia"/>
          <w:noProof/>
          <w:sz w:val="22"/>
          <w:lang w:val="en-US" w:eastAsia="en-US" w:bidi="ar-SA"/>
        </w:rPr>
      </w:pPr>
      <w:hyperlink w:anchor="_Toc502237318" w:history="1">
        <w:r w:rsidR="002107E6" w:rsidRPr="00B41AAD">
          <w:rPr>
            <w:rStyle w:val="Hyperlink"/>
            <w:noProof/>
          </w:rPr>
          <w:t>Конфіденційність</w:t>
        </w:r>
        <w:r w:rsidR="002107E6">
          <w:rPr>
            <w:noProof/>
            <w:webHidden/>
          </w:rPr>
          <w:tab/>
        </w:r>
        <w:r w:rsidR="002107E6">
          <w:rPr>
            <w:noProof/>
            <w:webHidden/>
          </w:rPr>
          <w:fldChar w:fldCharType="begin"/>
        </w:r>
        <w:r w:rsidR="002107E6">
          <w:rPr>
            <w:noProof/>
            <w:webHidden/>
          </w:rPr>
          <w:instrText xml:space="preserve"> PAGEREF _Toc502237318 \h </w:instrText>
        </w:r>
        <w:r w:rsidR="002107E6">
          <w:rPr>
            <w:noProof/>
            <w:webHidden/>
          </w:rPr>
        </w:r>
        <w:r w:rsidR="002107E6">
          <w:rPr>
            <w:noProof/>
            <w:webHidden/>
          </w:rPr>
          <w:fldChar w:fldCharType="separate"/>
        </w:r>
        <w:r w:rsidR="002107E6">
          <w:rPr>
            <w:noProof/>
            <w:webHidden/>
          </w:rPr>
          <w:t>12</w:t>
        </w:r>
        <w:r w:rsidR="002107E6">
          <w:rPr>
            <w:noProof/>
            <w:webHidden/>
          </w:rPr>
          <w:fldChar w:fldCharType="end"/>
        </w:r>
      </w:hyperlink>
    </w:p>
    <w:p w14:paraId="30AA676D" w14:textId="765920FA" w:rsidR="002107E6" w:rsidRDefault="00D13DDC">
      <w:pPr>
        <w:pStyle w:val="TOC5"/>
        <w:tabs>
          <w:tab w:val="right" w:leader="dot" w:pos="5030"/>
        </w:tabs>
        <w:rPr>
          <w:rFonts w:eastAsiaTheme="minorEastAsia"/>
          <w:noProof/>
          <w:sz w:val="22"/>
          <w:lang w:val="en-US" w:eastAsia="en-US" w:bidi="ar-SA"/>
        </w:rPr>
      </w:pPr>
      <w:hyperlink w:anchor="_Toc502237319" w:history="1">
        <w:r w:rsidR="002107E6" w:rsidRPr="00B41AAD">
          <w:rPr>
            <w:rStyle w:val="Hyperlink"/>
            <w:noProof/>
          </w:rPr>
          <w:t>Додаткові європейські умови.</w:t>
        </w:r>
        <w:r w:rsidR="002107E6">
          <w:rPr>
            <w:noProof/>
            <w:webHidden/>
          </w:rPr>
          <w:tab/>
        </w:r>
        <w:r w:rsidR="002107E6">
          <w:rPr>
            <w:noProof/>
            <w:webHidden/>
          </w:rPr>
          <w:fldChar w:fldCharType="begin"/>
        </w:r>
        <w:r w:rsidR="002107E6">
          <w:rPr>
            <w:noProof/>
            <w:webHidden/>
          </w:rPr>
          <w:instrText xml:space="preserve"> PAGEREF _Toc502237319 \h </w:instrText>
        </w:r>
        <w:r w:rsidR="002107E6">
          <w:rPr>
            <w:noProof/>
            <w:webHidden/>
          </w:rPr>
        </w:r>
        <w:r w:rsidR="002107E6">
          <w:rPr>
            <w:noProof/>
            <w:webHidden/>
          </w:rPr>
          <w:fldChar w:fldCharType="separate"/>
        </w:r>
        <w:r w:rsidR="002107E6">
          <w:rPr>
            <w:noProof/>
            <w:webHidden/>
          </w:rPr>
          <w:t>13</w:t>
        </w:r>
        <w:r w:rsidR="002107E6">
          <w:rPr>
            <w:noProof/>
            <w:webHidden/>
          </w:rPr>
          <w:fldChar w:fldCharType="end"/>
        </w:r>
      </w:hyperlink>
    </w:p>
    <w:p w14:paraId="144E9605" w14:textId="2736CDA3" w:rsidR="002107E6" w:rsidRDefault="00D13DDC">
      <w:pPr>
        <w:pStyle w:val="TOC5"/>
        <w:tabs>
          <w:tab w:val="right" w:leader="dot" w:pos="5030"/>
        </w:tabs>
        <w:rPr>
          <w:rFonts w:eastAsiaTheme="minorEastAsia"/>
          <w:noProof/>
          <w:sz w:val="22"/>
          <w:lang w:val="en-US" w:eastAsia="en-US" w:bidi="ar-SA"/>
        </w:rPr>
      </w:pPr>
      <w:hyperlink w:anchor="_Toc502237320" w:history="1">
        <w:r w:rsidR="002107E6" w:rsidRPr="00B41AAD">
          <w:rPr>
            <w:rStyle w:val="Hyperlink"/>
            <w:noProof/>
          </w:rPr>
          <w:t>Безпека</w:t>
        </w:r>
        <w:r w:rsidR="002107E6">
          <w:rPr>
            <w:noProof/>
            <w:webHidden/>
          </w:rPr>
          <w:tab/>
        </w:r>
        <w:r w:rsidR="002107E6">
          <w:rPr>
            <w:noProof/>
            <w:webHidden/>
          </w:rPr>
          <w:fldChar w:fldCharType="begin"/>
        </w:r>
        <w:r w:rsidR="002107E6">
          <w:rPr>
            <w:noProof/>
            <w:webHidden/>
          </w:rPr>
          <w:instrText xml:space="preserve"> PAGEREF _Toc502237320 \h </w:instrText>
        </w:r>
        <w:r w:rsidR="002107E6">
          <w:rPr>
            <w:noProof/>
            <w:webHidden/>
          </w:rPr>
        </w:r>
        <w:r w:rsidR="002107E6">
          <w:rPr>
            <w:noProof/>
            <w:webHidden/>
          </w:rPr>
          <w:fldChar w:fldCharType="separate"/>
        </w:r>
        <w:r w:rsidR="002107E6">
          <w:rPr>
            <w:noProof/>
            <w:webHidden/>
          </w:rPr>
          <w:t>13</w:t>
        </w:r>
        <w:r w:rsidR="002107E6">
          <w:rPr>
            <w:noProof/>
            <w:webHidden/>
          </w:rPr>
          <w:fldChar w:fldCharType="end"/>
        </w:r>
      </w:hyperlink>
    </w:p>
    <w:p w14:paraId="25DDF3FE" w14:textId="49F6F53D" w:rsidR="002107E6" w:rsidRDefault="002107E6">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02237321" w:history="1">
        <w:r w:rsidRPr="00B41AAD">
          <w:rPr>
            <w:rStyle w:val="Hyperlink"/>
            <w:noProof/>
          </w:rPr>
          <w:t>Умови, що стосуються Онлайнової служби</w:t>
        </w:r>
        <w:r>
          <w:rPr>
            <w:noProof/>
            <w:webHidden/>
          </w:rPr>
          <w:tab/>
        </w:r>
        <w:r>
          <w:rPr>
            <w:noProof/>
            <w:webHidden/>
          </w:rPr>
          <w:fldChar w:fldCharType="begin"/>
        </w:r>
        <w:r>
          <w:rPr>
            <w:noProof/>
            <w:webHidden/>
          </w:rPr>
          <w:instrText xml:space="preserve"> PAGEREF _Toc502237321 \h </w:instrText>
        </w:r>
        <w:r>
          <w:rPr>
            <w:noProof/>
            <w:webHidden/>
          </w:rPr>
        </w:r>
        <w:r>
          <w:rPr>
            <w:noProof/>
            <w:webHidden/>
          </w:rPr>
          <w:fldChar w:fldCharType="separate"/>
        </w:r>
        <w:r>
          <w:rPr>
            <w:noProof/>
            <w:webHidden/>
          </w:rPr>
          <w:t>17</w:t>
        </w:r>
        <w:r>
          <w:rPr>
            <w:noProof/>
            <w:webHidden/>
          </w:rPr>
          <w:fldChar w:fldCharType="end"/>
        </w:r>
      </w:hyperlink>
    </w:p>
    <w:p w14:paraId="4EE61743" w14:textId="5ED1D9FD" w:rsidR="002107E6" w:rsidRDefault="00D13DDC">
      <w:pPr>
        <w:pStyle w:val="TOC2"/>
        <w:tabs>
          <w:tab w:val="right" w:leader="dot" w:pos="5030"/>
        </w:tabs>
        <w:rPr>
          <w:rFonts w:eastAsiaTheme="minorEastAsia"/>
          <w:b w:val="0"/>
          <w:smallCaps w:val="0"/>
          <w:noProof/>
          <w:sz w:val="22"/>
          <w:lang w:val="en-US" w:eastAsia="en-US" w:bidi="ar-SA"/>
        </w:rPr>
      </w:pPr>
      <w:hyperlink w:anchor="_Toc502237322" w:history="1">
        <w:r w:rsidR="002107E6" w:rsidRPr="00B41AAD">
          <w:rPr>
            <w:rStyle w:val="Hyperlink"/>
            <w:noProof/>
          </w:rPr>
          <w:t>Служби Microsoft Azure</w:t>
        </w:r>
        <w:r w:rsidR="002107E6">
          <w:rPr>
            <w:noProof/>
            <w:webHidden/>
          </w:rPr>
          <w:tab/>
        </w:r>
        <w:r w:rsidR="002107E6">
          <w:rPr>
            <w:noProof/>
            <w:webHidden/>
          </w:rPr>
          <w:fldChar w:fldCharType="begin"/>
        </w:r>
        <w:r w:rsidR="002107E6">
          <w:rPr>
            <w:noProof/>
            <w:webHidden/>
          </w:rPr>
          <w:instrText xml:space="preserve"> PAGEREF _Toc502237322 \h </w:instrText>
        </w:r>
        <w:r w:rsidR="002107E6">
          <w:rPr>
            <w:noProof/>
            <w:webHidden/>
          </w:rPr>
        </w:r>
        <w:r w:rsidR="002107E6">
          <w:rPr>
            <w:noProof/>
            <w:webHidden/>
          </w:rPr>
          <w:fldChar w:fldCharType="separate"/>
        </w:r>
        <w:r w:rsidR="002107E6">
          <w:rPr>
            <w:noProof/>
            <w:webHidden/>
          </w:rPr>
          <w:t>17</w:t>
        </w:r>
        <w:r w:rsidR="002107E6">
          <w:rPr>
            <w:noProof/>
            <w:webHidden/>
          </w:rPr>
          <w:fldChar w:fldCharType="end"/>
        </w:r>
      </w:hyperlink>
    </w:p>
    <w:p w14:paraId="6C1743D2" w14:textId="0EBFF32D" w:rsidR="002107E6" w:rsidRDefault="00D13DDC">
      <w:pPr>
        <w:pStyle w:val="TOC4"/>
        <w:rPr>
          <w:rFonts w:eastAsiaTheme="minorEastAsia"/>
          <w:smallCaps w:val="0"/>
          <w:noProof/>
          <w:sz w:val="22"/>
          <w:lang w:val="en-US" w:eastAsia="en-US" w:bidi="ar-SA"/>
        </w:rPr>
      </w:pPr>
      <w:hyperlink w:anchor="_Toc502237323" w:history="1">
        <w:r w:rsidR="002107E6" w:rsidRPr="00B41AAD">
          <w:rPr>
            <w:rStyle w:val="Hyperlink"/>
            <w:noProof/>
          </w:rPr>
          <w:t>Microsoft Azure Stack</w:t>
        </w:r>
        <w:r w:rsidR="002107E6">
          <w:rPr>
            <w:noProof/>
            <w:webHidden/>
          </w:rPr>
          <w:tab/>
        </w:r>
        <w:r w:rsidR="002107E6">
          <w:rPr>
            <w:noProof/>
            <w:webHidden/>
          </w:rPr>
          <w:fldChar w:fldCharType="begin"/>
        </w:r>
        <w:r w:rsidR="002107E6">
          <w:rPr>
            <w:noProof/>
            <w:webHidden/>
          </w:rPr>
          <w:instrText xml:space="preserve"> PAGEREF _Toc502237323 \h </w:instrText>
        </w:r>
        <w:r w:rsidR="002107E6">
          <w:rPr>
            <w:noProof/>
            <w:webHidden/>
          </w:rPr>
        </w:r>
        <w:r w:rsidR="002107E6">
          <w:rPr>
            <w:noProof/>
            <w:webHidden/>
          </w:rPr>
          <w:fldChar w:fldCharType="separate"/>
        </w:r>
        <w:r w:rsidR="002107E6">
          <w:rPr>
            <w:noProof/>
            <w:webHidden/>
          </w:rPr>
          <w:t>18</w:t>
        </w:r>
        <w:r w:rsidR="002107E6">
          <w:rPr>
            <w:noProof/>
            <w:webHidden/>
          </w:rPr>
          <w:fldChar w:fldCharType="end"/>
        </w:r>
      </w:hyperlink>
    </w:p>
    <w:p w14:paraId="5391D15D" w14:textId="02CD1505" w:rsidR="002107E6" w:rsidRDefault="00D13DDC">
      <w:pPr>
        <w:pStyle w:val="TOC4"/>
        <w:rPr>
          <w:rFonts w:eastAsiaTheme="minorEastAsia"/>
          <w:smallCaps w:val="0"/>
          <w:noProof/>
          <w:sz w:val="22"/>
          <w:lang w:val="en-US" w:eastAsia="en-US" w:bidi="ar-SA"/>
        </w:rPr>
      </w:pPr>
      <w:hyperlink w:anchor="_Toc502237324" w:history="1">
        <w:r w:rsidR="002107E6" w:rsidRPr="00B41AAD">
          <w:rPr>
            <w:rStyle w:val="Hyperlink"/>
            <w:noProof/>
          </w:rPr>
          <w:t>Microsoft Cognitive Services</w:t>
        </w:r>
        <w:r w:rsidR="002107E6">
          <w:rPr>
            <w:noProof/>
            <w:webHidden/>
          </w:rPr>
          <w:tab/>
        </w:r>
        <w:r w:rsidR="002107E6">
          <w:rPr>
            <w:noProof/>
            <w:webHidden/>
          </w:rPr>
          <w:fldChar w:fldCharType="begin"/>
        </w:r>
        <w:r w:rsidR="002107E6">
          <w:rPr>
            <w:noProof/>
            <w:webHidden/>
          </w:rPr>
          <w:instrText xml:space="preserve"> PAGEREF _Toc502237324 \h </w:instrText>
        </w:r>
        <w:r w:rsidR="002107E6">
          <w:rPr>
            <w:noProof/>
            <w:webHidden/>
          </w:rPr>
        </w:r>
        <w:r w:rsidR="002107E6">
          <w:rPr>
            <w:noProof/>
            <w:webHidden/>
          </w:rPr>
          <w:fldChar w:fldCharType="separate"/>
        </w:r>
        <w:r w:rsidR="002107E6">
          <w:rPr>
            <w:noProof/>
            <w:webHidden/>
          </w:rPr>
          <w:t>18</w:t>
        </w:r>
        <w:r w:rsidR="002107E6">
          <w:rPr>
            <w:noProof/>
            <w:webHidden/>
          </w:rPr>
          <w:fldChar w:fldCharType="end"/>
        </w:r>
      </w:hyperlink>
    </w:p>
    <w:p w14:paraId="1C19C337" w14:textId="497897F1" w:rsidR="002107E6" w:rsidRDefault="00D13DDC">
      <w:pPr>
        <w:pStyle w:val="TOC4"/>
        <w:rPr>
          <w:rFonts w:eastAsiaTheme="minorEastAsia"/>
          <w:smallCaps w:val="0"/>
          <w:noProof/>
          <w:sz w:val="22"/>
          <w:lang w:val="en-US" w:eastAsia="en-US" w:bidi="ar-SA"/>
        </w:rPr>
      </w:pPr>
      <w:hyperlink w:anchor="_Toc502237325" w:history="1">
        <w:r w:rsidR="002107E6" w:rsidRPr="00B41AAD">
          <w:rPr>
            <w:rStyle w:val="Hyperlink"/>
            <w:noProof/>
          </w:rPr>
          <w:t>Microsoft Genomics</w:t>
        </w:r>
        <w:r w:rsidR="002107E6">
          <w:rPr>
            <w:noProof/>
            <w:webHidden/>
          </w:rPr>
          <w:tab/>
        </w:r>
        <w:r w:rsidR="002107E6">
          <w:rPr>
            <w:noProof/>
            <w:webHidden/>
          </w:rPr>
          <w:fldChar w:fldCharType="begin"/>
        </w:r>
        <w:r w:rsidR="002107E6">
          <w:rPr>
            <w:noProof/>
            <w:webHidden/>
          </w:rPr>
          <w:instrText xml:space="preserve"> PAGEREF _Toc502237325 \h </w:instrText>
        </w:r>
        <w:r w:rsidR="002107E6">
          <w:rPr>
            <w:noProof/>
            <w:webHidden/>
          </w:rPr>
        </w:r>
        <w:r w:rsidR="002107E6">
          <w:rPr>
            <w:noProof/>
            <w:webHidden/>
          </w:rPr>
          <w:fldChar w:fldCharType="separate"/>
        </w:r>
        <w:r w:rsidR="002107E6">
          <w:rPr>
            <w:noProof/>
            <w:webHidden/>
          </w:rPr>
          <w:t>19</w:t>
        </w:r>
        <w:r w:rsidR="002107E6">
          <w:rPr>
            <w:noProof/>
            <w:webHidden/>
          </w:rPr>
          <w:fldChar w:fldCharType="end"/>
        </w:r>
      </w:hyperlink>
    </w:p>
    <w:p w14:paraId="2362D412" w14:textId="0B97D408" w:rsidR="002107E6" w:rsidRDefault="00D13DDC">
      <w:pPr>
        <w:pStyle w:val="TOC4"/>
        <w:rPr>
          <w:rFonts w:eastAsiaTheme="minorEastAsia"/>
          <w:smallCaps w:val="0"/>
          <w:noProof/>
          <w:sz w:val="22"/>
          <w:lang w:val="en-US" w:eastAsia="en-US" w:bidi="ar-SA"/>
        </w:rPr>
      </w:pPr>
      <w:hyperlink w:anchor="_Toc502237326" w:history="1">
        <w:r w:rsidR="002107E6" w:rsidRPr="00B41AAD">
          <w:rPr>
            <w:rStyle w:val="Hyperlink"/>
            <w:noProof/>
          </w:rPr>
          <w:t>Visual Studio App Center</w:t>
        </w:r>
        <w:r w:rsidR="002107E6">
          <w:rPr>
            <w:noProof/>
            <w:webHidden/>
          </w:rPr>
          <w:tab/>
        </w:r>
        <w:r w:rsidR="002107E6">
          <w:rPr>
            <w:noProof/>
            <w:webHidden/>
          </w:rPr>
          <w:fldChar w:fldCharType="begin"/>
        </w:r>
        <w:r w:rsidR="002107E6">
          <w:rPr>
            <w:noProof/>
            <w:webHidden/>
          </w:rPr>
          <w:instrText xml:space="preserve"> PAGEREF _Toc502237326 \h </w:instrText>
        </w:r>
        <w:r w:rsidR="002107E6">
          <w:rPr>
            <w:noProof/>
            <w:webHidden/>
          </w:rPr>
        </w:r>
        <w:r w:rsidR="002107E6">
          <w:rPr>
            <w:noProof/>
            <w:webHidden/>
          </w:rPr>
          <w:fldChar w:fldCharType="separate"/>
        </w:r>
        <w:r w:rsidR="002107E6">
          <w:rPr>
            <w:noProof/>
            <w:webHidden/>
          </w:rPr>
          <w:t>20</w:t>
        </w:r>
        <w:r w:rsidR="002107E6">
          <w:rPr>
            <w:noProof/>
            <w:webHidden/>
          </w:rPr>
          <w:fldChar w:fldCharType="end"/>
        </w:r>
      </w:hyperlink>
    </w:p>
    <w:p w14:paraId="216E8E22" w14:textId="3931C001" w:rsidR="002107E6" w:rsidRDefault="00D13DDC">
      <w:pPr>
        <w:pStyle w:val="TOC2"/>
        <w:tabs>
          <w:tab w:val="right" w:leader="dot" w:pos="5030"/>
        </w:tabs>
        <w:rPr>
          <w:rFonts w:eastAsiaTheme="minorEastAsia"/>
          <w:b w:val="0"/>
          <w:smallCaps w:val="0"/>
          <w:noProof/>
          <w:sz w:val="22"/>
          <w:lang w:val="en-US" w:eastAsia="en-US" w:bidi="ar-SA"/>
        </w:rPr>
      </w:pPr>
      <w:hyperlink w:anchor="_Toc502237327" w:history="1">
        <w:r w:rsidR="002107E6" w:rsidRPr="00B41AAD">
          <w:rPr>
            <w:rStyle w:val="Hyperlink"/>
            <w:noProof/>
          </w:rPr>
          <w:t>Плани Microsoft Azure</w:t>
        </w:r>
        <w:r w:rsidR="002107E6">
          <w:rPr>
            <w:noProof/>
            <w:webHidden/>
          </w:rPr>
          <w:tab/>
        </w:r>
        <w:r w:rsidR="002107E6">
          <w:rPr>
            <w:noProof/>
            <w:webHidden/>
          </w:rPr>
          <w:fldChar w:fldCharType="begin"/>
        </w:r>
        <w:r w:rsidR="002107E6">
          <w:rPr>
            <w:noProof/>
            <w:webHidden/>
          </w:rPr>
          <w:instrText xml:space="preserve"> PAGEREF _Toc502237327 \h </w:instrText>
        </w:r>
        <w:r w:rsidR="002107E6">
          <w:rPr>
            <w:noProof/>
            <w:webHidden/>
          </w:rPr>
        </w:r>
        <w:r w:rsidR="002107E6">
          <w:rPr>
            <w:noProof/>
            <w:webHidden/>
          </w:rPr>
          <w:fldChar w:fldCharType="separate"/>
        </w:r>
        <w:r w:rsidR="002107E6">
          <w:rPr>
            <w:noProof/>
            <w:webHidden/>
          </w:rPr>
          <w:t>20</w:t>
        </w:r>
        <w:r w:rsidR="002107E6">
          <w:rPr>
            <w:noProof/>
            <w:webHidden/>
          </w:rPr>
          <w:fldChar w:fldCharType="end"/>
        </w:r>
      </w:hyperlink>
    </w:p>
    <w:p w14:paraId="294F6ECB" w14:textId="237D76E9" w:rsidR="002107E6" w:rsidRDefault="00D13DDC">
      <w:pPr>
        <w:pStyle w:val="TOC4"/>
        <w:rPr>
          <w:rFonts w:eastAsiaTheme="minorEastAsia"/>
          <w:smallCaps w:val="0"/>
          <w:noProof/>
          <w:sz w:val="22"/>
          <w:lang w:val="en-US" w:eastAsia="en-US" w:bidi="ar-SA"/>
        </w:rPr>
      </w:pPr>
      <w:hyperlink w:anchor="_Toc502237328" w:history="1">
        <w:r w:rsidR="002107E6" w:rsidRPr="00B41AAD">
          <w:rPr>
            <w:rStyle w:val="Hyperlink"/>
            <w:noProof/>
          </w:rPr>
          <w:t>Azure Active Directory Basic</w:t>
        </w:r>
        <w:r w:rsidR="002107E6">
          <w:rPr>
            <w:noProof/>
            <w:webHidden/>
          </w:rPr>
          <w:tab/>
        </w:r>
        <w:r w:rsidR="002107E6">
          <w:rPr>
            <w:noProof/>
            <w:webHidden/>
          </w:rPr>
          <w:fldChar w:fldCharType="begin"/>
        </w:r>
        <w:r w:rsidR="002107E6">
          <w:rPr>
            <w:noProof/>
            <w:webHidden/>
          </w:rPr>
          <w:instrText xml:space="preserve"> PAGEREF _Toc502237328 \h </w:instrText>
        </w:r>
        <w:r w:rsidR="002107E6">
          <w:rPr>
            <w:noProof/>
            <w:webHidden/>
          </w:rPr>
        </w:r>
        <w:r w:rsidR="002107E6">
          <w:rPr>
            <w:noProof/>
            <w:webHidden/>
          </w:rPr>
          <w:fldChar w:fldCharType="separate"/>
        </w:r>
        <w:r w:rsidR="002107E6">
          <w:rPr>
            <w:noProof/>
            <w:webHidden/>
          </w:rPr>
          <w:t>20</w:t>
        </w:r>
        <w:r w:rsidR="002107E6">
          <w:rPr>
            <w:noProof/>
            <w:webHidden/>
          </w:rPr>
          <w:fldChar w:fldCharType="end"/>
        </w:r>
      </w:hyperlink>
    </w:p>
    <w:p w14:paraId="675A1D50" w14:textId="6C91F062" w:rsidR="002107E6" w:rsidRDefault="00D13DDC">
      <w:pPr>
        <w:pStyle w:val="TOC4"/>
        <w:rPr>
          <w:rFonts w:eastAsiaTheme="minorEastAsia"/>
          <w:smallCaps w:val="0"/>
          <w:noProof/>
          <w:sz w:val="22"/>
          <w:lang w:val="en-US" w:eastAsia="en-US" w:bidi="ar-SA"/>
        </w:rPr>
      </w:pPr>
      <w:hyperlink w:anchor="_Toc502237329" w:history="1">
        <w:r w:rsidR="002107E6" w:rsidRPr="00B41AAD">
          <w:rPr>
            <w:rStyle w:val="Hyperlink"/>
            <w:noProof/>
          </w:rPr>
          <w:t>Azure Active Directory Premium</w:t>
        </w:r>
        <w:r w:rsidR="002107E6">
          <w:rPr>
            <w:noProof/>
            <w:webHidden/>
          </w:rPr>
          <w:tab/>
        </w:r>
        <w:r w:rsidR="002107E6">
          <w:rPr>
            <w:noProof/>
            <w:webHidden/>
          </w:rPr>
          <w:fldChar w:fldCharType="begin"/>
        </w:r>
        <w:r w:rsidR="002107E6">
          <w:rPr>
            <w:noProof/>
            <w:webHidden/>
          </w:rPr>
          <w:instrText xml:space="preserve"> PAGEREF _Toc502237329 \h </w:instrText>
        </w:r>
        <w:r w:rsidR="002107E6">
          <w:rPr>
            <w:noProof/>
            <w:webHidden/>
          </w:rPr>
        </w:r>
        <w:r w:rsidR="002107E6">
          <w:rPr>
            <w:noProof/>
            <w:webHidden/>
          </w:rPr>
          <w:fldChar w:fldCharType="separate"/>
        </w:r>
        <w:r w:rsidR="002107E6">
          <w:rPr>
            <w:noProof/>
            <w:webHidden/>
          </w:rPr>
          <w:t>20</w:t>
        </w:r>
        <w:r w:rsidR="002107E6">
          <w:rPr>
            <w:noProof/>
            <w:webHidden/>
          </w:rPr>
          <w:fldChar w:fldCharType="end"/>
        </w:r>
      </w:hyperlink>
    </w:p>
    <w:p w14:paraId="07236F6A" w14:textId="0D11F1BB" w:rsidR="002107E6" w:rsidRDefault="00D13DDC">
      <w:pPr>
        <w:pStyle w:val="TOC4"/>
        <w:rPr>
          <w:rFonts w:eastAsiaTheme="minorEastAsia"/>
          <w:smallCaps w:val="0"/>
          <w:noProof/>
          <w:sz w:val="22"/>
          <w:lang w:val="en-US" w:eastAsia="en-US" w:bidi="ar-SA"/>
        </w:rPr>
      </w:pPr>
      <w:hyperlink w:anchor="_Toc502237330" w:history="1">
        <w:r w:rsidR="002107E6" w:rsidRPr="00B41AAD">
          <w:rPr>
            <w:rStyle w:val="Hyperlink"/>
            <w:noProof/>
          </w:rPr>
          <w:t>Azure Information Protection Premium</w:t>
        </w:r>
        <w:r w:rsidR="002107E6">
          <w:rPr>
            <w:noProof/>
            <w:webHidden/>
          </w:rPr>
          <w:tab/>
        </w:r>
        <w:r w:rsidR="002107E6">
          <w:rPr>
            <w:noProof/>
            <w:webHidden/>
          </w:rPr>
          <w:fldChar w:fldCharType="begin"/>
        </w:r>
        <w:r w:rsidR="002107E6">
          <w:rPr>
            <w:noProof/>
            <w:webHidden/>
          </w:rPr>
          <w:instrText xml:space="preserve"> PAGEREF _Toc502237330 \h </w:instrText>
        </w:r>
        <w:r w:rsidR="002107E6">
          <w:rPr>
            <w:noProof/>
            <w:webHidden/>
          </w:rPr>
        </w:r>
        <w:r w:rsidR="002107E6">
          <w:rPr>
            <w:noProof/>
            <w:webHidden/>
          </w:rPr>
          <w:fldChar w:fldCharType="separate"/>
        </w:r>
        <w:r w:rsidR="002107E6">
          <w:rPr>
            <w:noProof/>
            <w:webHidden/>
          </w:rPr>
          <w:t>21</w:t>
        </w:r>
        <w:r w:rsidR="002107E6">
          <w:rPr>
            <w:noProof/>
            <w:webHidden/>
          </w:rPr>
          <w:fldChar w:fldCharType="end"/>
        </w:r>
      </w:hyperlink>
    </w:p>
    <w:p w14:paraId="7575F7D1" w14:textId="744362A8" w:rsidR="002107E6" w:rsidRDefault="00D13DDC">
      <w:pPr>
        <w:pStyle w:val="TOC3"/>
        <w:rPr>
          <w:rFonts w:eastAsiaTheme="minorEastAsia"/>
          <w:b w:val="0"/>
          <w:smallCaps w:val="0"/>
          <w:sz w:val="22"/>
          <w:lang w:val="en-US" w:eastAsia="en-US" w:bidi="ar-SA"/>
        </w:rPr>
      </w:pPr>
      <w:hyperlink w:anchor="_Toc502237331" w:history="1">
        <w:r w:rsidR="002107E6" w:rsidRPr="00B41AAD">
          <w:rPr>
            <w:rStyle w:val="Hyperlink"/>
            <w:lang w:val="uk-UA"/>
          </w:rPr>
          <w:t xml:space="preserve">Служби </w:t>
        </w:r>
        <w:r w:rsidR="002107E6" w:rsidRPr="00B41AAD">
          <w:rPr>
            <w:rStyle w:val="Hyperlink"/>
          </w:rPr>
          <w:t>Microsoft</w:t>
        </w:r>
        <w:r w:rsidR="002107E6" w:rsidRPr="00B41AAD">
          <w:rPr>
            <w:rStyle w:val="Hyperlink"/>
            <w:lang w:val="uk-UA"/>
          </w:rPr>
          <w:t xml:space="preserve"> </w:t>
        </w:r>
        <w:r w:rsidR="002107E6" w:rsidRPr="00B41AAD">
          <w:rPr>
            <w:rStyle w:val="Hyperlink"/>
          </w:rPr>
          <w:t>Dynamics</w:t>
        </w:r>
        <w:r w:rsidR="002107E6" w:rsidRPr="00B41AAD">
          <w:rPr>
            <w:rStyle w:val="Hyperlink"/>
            <w:lang w:val="uk-UA"/>
          </w:rPr>
          <w:t xml:space="preserve"> 365 </w:t>
        </w:r>
        <w:r w:rsidR="002107E6" w:rsidRPr="00B41AAD">
          <w:rPr>
            <w:rStyle w:val="Hyperlink"/>
          </w:rPr>
          <w:t>Services</w:t>
        </w:r>
        <w:r w:rsidR="002107E6">
          <w:rPr>
            <w:webHidden/>
          </w:rPr>
          <w:tab/>
        </w:r>
        <w:r w:rsidR="002107E6">
          <w:rPr>
            <w:webHidden/>
          </w:rPr>
          <w:fldChar w:fldCharType="begin"/>
        </w:r>
        <w:r w:rsidR="002107E6">
          <w:rPr>
            <w:webHidden/>
          </w:rPr>
          <w:instrText xml:space="preserve"> PAGEREF _Toc502237331 \h </w:instrText>
        </w:r>
        <w:r w:rsidR="002107E6">
          <w:rPr>
            <w:webHidden/>
          </w:rPr>
        </w:r>
        <w:r w:rsidR="002107E6">
          <w:rPr>
            <w:webHidden/>
          </w:rPr>
          <w:fldChar w:fldCharType="separate"/>
        </w:r>
        <w:r w:rsidR="002107E6">
          <w:rPr>
            <w:webHidden/>
          </w:rPr>
          <w:t>21</w:t>
        </w:r>
        <w:r w:rsidR="002107E6">
          <w:rPr>
            <w:webHidden/>
          </w:rPr>
          <w:fldChar w:fldCharType="end"/>
        </w:r>
      </w:hyperlink>
    </w:p>
    <w:p w14:paraId="49B1039D" w14:textId="720E427F" w:rsidR="002107E6" w:rsidRDefault="00D13DDC">
      <w:pPr>
        <w:pStyle w:val="TOC2"/>
        <w:tabs>
          <w:tab w:val="right" w:leader="dot" w:pos="5030"/>
        </w:tabs>
        <w:rPr>
          <w:rFonts w:eastAsiaTheme="minorEastAsia"/>
          <w:b w:val="0"/>
          <w:smallCaps w:val="0"/>
          <w:noProof/>
          <w:sz w:val="22"/>
          <w:lang w:val="en-US" w:eastAsia="en-US" w:bidi="ar-SA"/>
        </w:rPr>
      </w:pPr>
      <w:hyperlink w:anchor="_Toc502237332" w:history="1">
        <w:r w:rsidR="002107E6" w:rsidRPr="00B41AAD">
          <w:rPr>
            <w:rStyle w:val="Hyperlink"/>
            <w:noProof/>
            <w:lang w:val="ru-RU"/>
          </w:rPr>
          <w:t xml:space="preserve">Служби </w:t>
        </w:r>
        <w:r w:rsidR="002107E6" w:rsidRPr="00B41AAD">
          <w:rPr>
            <w:rStyle w:val="Hyperlink"/>
            <w:noProof/>
          </w:rPr>
          <w:t>Office</w:t>
        </w:r>
        <w:r w:rsidR="002107E6" w:rsidRPr="00B41AAD">
          <w:rPr>
            <w:rStyle w:val="Hyperlink"/>
            <w:noProof/>
            <w:lang w:val="ru-RU"/>
          </w:rPr>
          <w:t xml:space="preserve"> 365</w:t>
        </w:r>
        <w:r w:rsidR="002107E6">
          <w:rPr>
            <w:noProof/>
            <w:webHidden/>
          </w:rPr>
          <w:tab/>
        </w:r>
        <w:r w:rsidR="002107E6">
          <w:rPr>
            <w:noProof/>
            <w:webHidden/>
          </w:rPr>
          <w:fldChar w:fldCharType="begin"/>
        </w:r>
        <w:r w:rsidR="002107E6">
          <w:rPr>
            <w:noProof/>
            <w:webHidden/>
          </w:rPr>
          <w:instrText xml:space="preserve"> PAGEREF _Toc502237332 \h </w:instrText>
        </w:r>
        <w:r w:rsidR="002107E6">
          <w:rPr>
            <w:noProof/>
            <w:webHidden/>
          </w:rPr>
        </w:r>
        <w:r w:rsidR="002107E6">
          <w:rPr>
            <w:noProof/>
            <w:webHidden/>
          </w:rPr>
          <w:fldChar w:fldCharType="separate"/>
        </w:r>
        <w:r w:rsidR="002107E6">
          <w:rPr>
            <w:noProof/>
            <w:webHidden/>
          </w:rPr>
          <w:t>23</w:t>
        </w:r>
        <w:r w:rsidR="002107E6">
          <w:rPr>
            <w:noProof/>
            <w:webHidden/>
          </w:rPr>
          <w:fldChar w:fldCharType="end"/>
        </w:r>
      </w:hyperlink>
    </w:p>
    <w:p w14:paraId="26E46D16" w14:textId="3D779166" w:rsidR="002107E6" w:rsidRDefault="00D13DDC">
      <w:pPr>
        <w:pStyle w:val="TOC4"/>
        <w:rPr>
          <w:rFonts w:eastAsiaTheme="minorEastAsia"/>
          <w:smallCaps w:val="0"/>
          <w:noProof/>
          <w:sz w:val="22"/>
          <w:lang w:val="en-US" w:eastAsia="en-US" w:bidi="ar-SA"/>
        </w:rPr>
      </w:pPr>
      <w:hyperlink w:anchor="_Toc502237333" w:history="1">
        <w:r w:rsidR="002107E6" w:rsidRPr="00B41AAD">
          <w:rPr>
            <w:rStyle w:val="Hyperlink"/>
            <w:noProof/>
          </w:rPr>
          <w:t>Exchange Online</w:t>
        </w:r>
        <w:r w:rsidR="002107E6">
          <w:rPr>
            <w:noProof/>
            <w:webHidden/>
          </w:rPr>
          <w:tab/>
        </w:r>
        <w:r w:rsidR="002107E6">
          <w:rPr>
            <w:noProof/>
            <w:webHidden/>
          </w:rPr>
          <w:fldChar w:fldCharType="begin"/>
        </w:r>
        <w:r w:rsidR="002107E6">
          <w:rPr>
            <w:noProof/>
            <w:webHidden/>
          </w:rPr>
          <w:instrText xml:space="preserve"> PAGEREF _Toc502237333 \h </w:instrText>
        </w:r>
        <w:r w:rsidR="002107E6">
          <w:rPr>
            <w:noProof/>
            <w:webHidden/>
          </w:rPr>
        </w:r>
        <w:r w:rsidR="002107E6">
          <w:rPr>
            <w:noProof/>
            <w:webHidden/>
          </w:rPr>
          <w:fldChar w:fldCharType="separate"/>
        </w:r>
        <w:r w:rsidR="002107E6">
          <w:rPr>
            <w:noProof/>
            <w:webHidden/>
          </w:rPr>
          <w:t>23</w:t>
        </w:r>
        <w:r w:rsidR="002107E6">
          <w:rPr>
            <w:noProof/>
            <w:webHidden/>
          </w:rPr>
          <w:fldChar w:fldCharType="end"/>
        </w:r>
      </w:hyperlink>
    </w:p>
    <w:p w14:paraId="2439B0AC" w14:textId="4EA17F0A" w:rsidR="002107E6" w:rsidRDefault="00D13DDC">
      <w:pPr>
        <w:pStyle w:val="TOC4"/>
        <w:rPr>
          <w:rFonts w:eastAsiaTheme="minorEastAsia"/>
          <w:smallCaps w:val="0"/>
          <w:noProof/>
          <w:sz w:val="22"/>
          <w:lang w:val="en-US" w:eastAsia="en-US" w:bidi="ar-SA"/>
        </w:rPr>
      </w:pPr>
      <w:hyperlink w:anchor="_Toc502237334" w:history="1">
        <w:r w:rsidR="002107E6" w:rsidRPr="00B41AAD">
          <w:rPr>
            <w:rStyle w:val="Hyperlink"/>
            <w:noProof/>
            <w:lang w:val="ru-RU"/>
          </w:rPr>
          <w:t xml:space="preserve">Застосунки </w:t>
        </w:r>
        <w:r w:rsidR="002107E6" w:rsidRPr="00B41AAD">
          <w:rPr>
            <w:rStyle w:val="Hyperlink"/>
            <w:noProof/>
          </w:rPr>
          <w:t>Office</w:t>
        </w:r>
        <w:r w:rsidR="002107E6" w:rsidRPr="00B41AAD">
          <w:rPr>
            <w:rStyle w:val="Hyperlink"/>
            <w:noProof/>
            <w:lang w:val="ru-RU"/>
          </w:rPr>
          <w:t xml:space="preserve"> 365</w:t>
        </w:r>
        <w:r w:rsidR="002107E6">
          <w:rPr>
            <w:noProof/>
            <w:webHidden/>
          </w:rPr>
          <w:tab/>
        </w:r>
        <w:r w:rsidR="002107E6">
          <w:rPr>
            <w:noProof/>
            <w:webHidden/>
          </w:rPr>
          <w:fldChar w:fldCharType="begin"/>
        </w:r>
        <w:r w:rsidR="002107E6">
          <w:rPr>
            <w:noProof/>
            <w:webHidden/>
          </w:rPr>
          <w:instrText xml:space="preserve"> PAGEREF _Toc502237334 \h </w:instrText>
        </w:r>
        <w:r w:rsidR="002107E6">
          <w:rPr>
            <w:noProof/>
            <w:webHidden/>
          </w:rPr>
        </w:r>
        <w:r w:rsidR="002107E6">
          <w:rPr>
            <w:noProof/>
            <w:webHidden/>
          </w:rPr>
          <w:fldChar w:fldCharType="separate"/>
        </w:r>
        <w:r w:rsidR="002107E6">
          <w:rPr>
            <w:noProof/>
            <w:webHidden/>
          </w:rPr>
          <w:t>25</w:t>
        </w:r>
        <w:r w:rsidR="002107E6">
          <w:rPr>
            <w:noProof/>
            <w:webHidden/>
          </w:rPr>
          <w:fldChar w:fldCharType="end"/>
        </w:r>
      </w:hyperlink>
    </w:p>
    <w:p w14:paraId="543B7B7E" w14:textId="77E267E2" w:rsidR="002107E6" w:rsidRDefault="00D13DDC">
      <w:pPr>
        <w:pStyle w:val="TOC4"/>
        <w:rPr>
          <w:rFonts w:eastAsiaTheme="minorEastAsia"/>
          <w:smallCaps w:val="0"/>
          <w:noProof/>
          <w:sz w:val="22"/>
          <w:lang w:val="en-US" w:eastAsia="en-US" w:bidi="ar-SA"/>
        </w:rPr>
      </w:pPr>
      <w:hyperlink w:anchor="_Toc502237335" w:history="1">
        <w:r w:rsidR="002107E6" w:rsidRPr="00B41AAD">
          <w:rPr>
            <w:rStyle w:val="Hyperlink"/>
            <w:noProof/>
          </w:rPr>
          <w:t>Microsoft MyAnalytics</w:t>
        </w:r>
        <w:r w:rsidR="002107E6">
          <w:rPr>
            <w:noProof/>
            <w:webHidden/>
          </w:rPr>
          <w:tab/>
        </w:r>
        <w:r w:rsidR="002107E6">
          <w:rPr>
            <w:noProof/>
            <w:webHidden/>
          </w:rPr>
          <w:fldChar w:fldCharType="begin"/>
        </w:r>
        <w:r w:rsidR="002107E6">
          <w:rPr>
            <w:noProof/>
            <w:webHidden/>
          </w:rPr>
          <w:instrText xml:space="preserve"> PAGEREF _Toc502237335 \h </w:instrText>
        </w:r>
        <w:r w:rsidR="002107E6">
          <w:rPr>
            <w:noProof/>
            <w:webHidden/>
          </w:rPr>
        </w:r>
        <w:r w:rsidR="002107E6">
          <w:rPr>
            <w:noProof/>
            <w:webHidden/>
          </w:rPr>
          <w:fldChar w:fldCharType="separate"/>
        </w:r>
        <w:r w:rsidR="002107E6">
          <w:rPr>
            <w:noProof/>
            <w:webHidden/>
          </w:rPr>
          <w:t>25</w:t>
        </w:r>
        <w:r w:rsidR="002107E6">
          <w:rPr>
            <w:noProof/>
            <w:webHidden/>
          </w:rPr>
          <w:fldChar w:fldCharType="end"/>
        </w:r>
      </w:hyperlink>
    </w:p>
    <w:p w14:paraId="08FD75C8" w14:textId="60C94768" w:rsidR="002107E6" w:rsidRDefault="00D13DDC">
      <w:pPr>
        <w:pStyle w:val="TOC4"/>
        <w:rPr>
          <w:rFonts w:eastAsiaTheme="minorEastAsia"/>
          <w:smallCaps w:val="0"/>
          <w:noProof/>
          <w:sz w:val="22"/>
          <w:lang w:val="en-US" w:eastAsia="en-US" w:bidi="ar-SA"/>
        </w:rPr>
      </w:pPr>
      <w:hyperlink w:anchor="_Toc502237336" w:history="1">
        <w:r w:rsidR="002107E6" w:rsidRPr="00B41AAD">
          <w:rPr>
            <w:rStyle w:val="Hyperlink"/>
            <w:noProof/>
          </w:rPr>
          <w:t>Office Online</w:t>
        </w:r>
        <w:r w:rsidR="002107E6">
          <w:rPr>
            <w:noProof/>
            <w:webHidden/>
          </w:rPr>
          <w:tab/>
        </w:r>
        <w:r w:rsidR="002107E6">
          <w:rPr>
            <w:noProof/>
            <w:webHidden/>
          </w:rPr>
          <w:fldChar w:fldCharType="begin"/>
        </w:r>
        <w:r w:rsidR="002107E6">
          <w:rPr>
            <w:noProof/>
            <w:webHidden/>
          </w:rPr>
          <w:instrText xml:space="preserve"> PAGEREF _Toc502237336 \h </w:instrText>
        </w:r>
        <w:r w:rsidR="002107E6">
          <w:rPr>
            <w:noProof/>
            <w:webHidden/>
          </w:rPr>
        </w:r>
        <w:r w:rsidR="002107E6">
          <w:rPr>
            <w:noProof/>
            <w:webHidden/>
          </w:rPr>
          <w:fldChar w:fldCharType="separate"/>
        </w:r>
        <w:r w:rsidR="002107E6">
          <w:rPr>
            <w:noProof/>
            <w:webHidden/>
          </w:rPr>
          <w:t>25</w:t>
        </w:r>
        <w:r w:rsidR="002107E6">
          <w:rPr>
            <w:noProof/>
            <w:webHidden/>
          </w:rPr>
          <w:fldChar w:fldCharType="end"/>
        </w:r>
      </w:hyperlink>
    </w:p>
    <w:p w14:paraId="7E9C276F" w14:textId="1B11A1A3" w:rsidR="002107E6" w:rsidRDefault="00D13DDC">
      <w:pPr>
        <w:pStyle w:val="TOC4"/>
        <w:rPr>
          <w:rFonts w:eastAsiaTheme="minorEastAsia"/>
          <w:smallCaps w:val="0"/>
          <w:noProof/>
          <w:sz w:val="22"/>
          <w:lang w:val="en-US" w:eastAsia="en-US" w:bidi="ar-SA"/>
        </w:rPr>
      </w:pPr>
      <w:hyperlink w:anchor="_Toc502237337" w:history="1">
        <w:r w:rsidR="002107E6" w:rsidRPr="00B41AAD">
          <w:rPr>
            <w:rStyle w:val="Hyperlink"/>
            <w:noProof/>
          </w:rPr>
          <w:t>OneDrive для бізнесу</w:t>
        </w:r>
        <w:r w:rsidR="002107E6">
          <w:rPr>
            <w:noProof/>
            <w:webHidden/>
          </w:rPr>
          <w:tab/>
        </w:r>
        <w:r w:rsidR="002107E6">
          <w:rPr>
            <w:noProof/>
            <w:webHidden/>
          </w:rPr>
          <w:fldChar w:fldCharType="begin"/>
        </w:r>
        <w:r w:rsidR="002107E6">
          <w:rPr>
            <w:noProof/>
            <w:webHidden/>
          </w:rPr>
          <w:instrText xml:space="preserve"> PAGEREF _Toc502237337 \h </w:instrText>
        </w:r>
        <w:r w:rsidR="002107E6">
          <w:rPr>
            <w:noProof/>
            <w:webHidden/>
          </w:rPr>
        </w:r>
        <w:r w:rsidR="002107E6">
          <w:rPr>
            <w:noProof/>
            <w:webHidden/>
          </w:rPr>
          <w:fldChar w:fldCharType="separate"/>
        </w:r>
        <w:r w:rsidR="002107E6">
          <w:rPr>
            <w:noProof/>
            <w:webHidden/>
          </w:rPr>
          <w:t>26</w:t>
        </w:r>
        <w:r w:rsidR="002107E6">
          <w:rPr>
            <w:noProof/>
            <w:webHidden/>
          </w:rPr>
          <w:fldChar w:fldCharType="end"/>
        </w:r>
      </w:hyperlink>
    </w:p>
    <w:p w14:paraId="47A1CCDA" w14:textId="5E831BCE" w:rsidR="002107E6" w:rsidRDefault="00D13DDC">
      <w:pPr>
        <w:pStyle w:val="TOC4"/>
        <w:rPr>
          <w:rFonts w:eastAsiaTheme="minorEastAsia"/>
          <w:smallCaps w:val="0"/>
          <w:noProof/>
          <w:sz w:val="22"/>
          <w:lang w:val="en-US" w:eastAsia="en-US" w:bidi="ar-SA"/>
        </w:rPr>
      </w:pPr>
      <w:hyperlink w:anchor="_Toc502237338" w:history="1">
        <w:r w:rsidR="002107E6" w:rsidRPr="00B41AAD">
          <w:rPr>
            <w:rStyle w:val="Hyperlink"/>
            <w:noProof/>
          </w:rPr>
          <w:t>Project Online</w:t>
        </w:r>
        <w:r w:rsidR="002107E6">
          <w:rPr>
            <w:noProof/>
            <w:webHidden/>
          </w:rPr>
          <w:tab/>
        </w:r>
        <w:r w:rsidR="002107E6">
          <w:rPr>
            <w:noProof/>
            <w:webHidden/>
          </w:rPr>
          <w:fldChar w:fldCharType="begin"/>
        </w:r>
        <w:r w:rsidR="002107E6">
          <w:rPr>
            <w:noProof/>
            <w:webHidden/>
          </w:rPr>
          <w:instrText xml:space="preserve"> PAGEREF _Toc502237338 \h </w:instrText>
        </w:r>
        <w:r w:rsidR="002107E6">
          <w:rPr>
            <w:noProof/>
            <w:webHidden/>
          </w:rPr>
        </w:r>
        <w:r w:rsidR="002107E6">
          <w:rPr>
            <w:noProof/>
            <w:webHidden/>
          </w:rPr>
          <w:fldChar w:fldCharType="separate"/>
        </w:r>
        <w:r w:rsidR="002107E6">
          <w:rPr>
            <w:noProof/>
            <w:webHidden/>
          </w:rPr>
          <w:t>26</w:t>
        </w:r>
        <w:r w:rsidR="002107E6">
          <w:rPr>
            <w:noProof/>
            <w:webHidden/>
          </w:rPr>
          <w:fldChar w:fldCharType="end"/>
        </w:r>
      </w:hyperlink>
    </w:p>
    <w:p w14:paraId="253CA708" w14:textId="79FDC15A" w:rsidR="002107E6" w:rsidRDefault="00D13DDC">
      <w:pPr>
        <w:pStyle w:val="TOC4"/>
        <w:rPr>
          <w:rFonts w:eastAsiaTheme="minorEastAsia"/>
          <w:smallCaps w:val="0"/>
          <w:noProof/>
          <w:sz w:val="22"/>
          <w:lang w:val="en-US" w:eastAsia="en-US" w:bidi="ar-SA"/>
        </w:rPr>
      </w:pPr>
      <w:hyperlink w:anchor="_Toc502237339" w:history="1">
        <w:r w:rsidR="002107E6" w:rsidRPr="00B41AAD">
          <w:rPr>
            <w:rStyle w:val="Hyperlink"/>
            <w:noProof/>
          </w:rPr>
          <w:t>SharePoint Online</w:t>
        </w:r>
        <w:r w:rsidR="002107E6">
          <w:rPr>
            <w:noProof/>
            <w:webHidden/>
          </w:rPr>
          <w:tab/>
        </w:r>
        <w:r w:rsidR="002107E6">
          <w:rPr>
            <w:noProof/>
            <w:webHidden/>
          </w:rPr>
          <w:fldChar w:fldCharType="begin"/>
        </w:r>
        <w:r w:rsidR="002107E6">
          <w:rPr>
            <w:noProof/>
            <w:webHidden/>
          </w:rPr>
          <w:instrText xml:space="preserve"> PAGEREF _Toc502237339 \h </w:instrText>
        </w:r>
        <w:r w:rsidR="002107E6">
          <w:rPr>
            <w:noProof/>
            <w:webHidden/>
          </w:rPr>
        </w:r>
        <w:r w:rsidR="002107E6">
          <w:rPr>
            <w:noProof/>
            <w:webHidden/>
          </w:rPr>
          <w:fldChar w:fldCharType="separate"/>
        </w:r>
        <w:r w:rsidR="002107E6">
          <w:rPr>
            <w:noProof/>
            <w:webHidden/>
          </w:rPr>
          <w:t>26</w:t>
        </w:r>
        <w:r w:rsidR="002107E6">
          <w:rPr>
            <w:noProof/>
            <w:webHidden/>
          </w:rPr>
          <w:fldChar w:fldCharType="end"/>
        </w:r>
      </w:hyperlink>
    </w:p>
    <w:p w14:paraId="22E09D99" w14:textId="68899922" w:rsidR="002107E6" w:rsidRDefault="00D13DDC">
      <w:pPr>
        <w:pStyle w:val="TOC4"/>
        <w:rPr>
          <w:rFonts w:eastAsiaTheme="minorEastAsia"/>
          <w:smallCaps w:val="0"/>
          <w:noProof/>
          <w:sz w:val="22"/>
          <w:lang w:val="en-US" w:eastAsia="en-US" w:bidi="ar-SA"/>
        </w:rPr>
      </w:pPr>
      <w:hyperlink w:anchor="_Toc502237340" w:history="1">
        <w:r w:rsidR="002107E6" w:rsidRPr="00B41AAD">
          <w:rPr>
            <w:rStyle w:val="Hyperlink"/>
            <w:noProof/>
          </w:rPr>
          <w:t>Skype для бізнесу – онлайн</w:t>
        </w:r>
        <w:r w:rsidR="002107E6">
          <w:rPr>
            <w:noProof/>
            <w:webHidden/>
          </w:rPr>
          <w:tab/>
        </w:r>
        <w:r w:rsidR="002107E6">
          <w:rPr>
            <w:noProof/>
            <w:webHidden/>
          </w:rPr>
          <w:fldChar w:fldCharType="begin"/>
        </w:r>
        <w:r w:rsidR="002107E6">
          <w:rPr>
            <w:noProof/>
            <w:webHidden/>
          </w:rPr>
          <w:instrText xml:space="preserve"> PAGEREF _Toc502237340 \h </w:instrText>
        </w:r>
        <w:r w:rsidR="002107E6">
          <w:rPr>
            <w:noProof/>
            <w:webHidden/>
          </w:rPr>
        </w:r>
        <w:r w:rsidR="002107E6">
          <w:rPr>
            <w:noProof/>
            <w:webHidden/>
          </w:rPr>
          <w:fldChar w:fldCharType="separate"/>
        </w:r>
        <w:r w:rsidR="002107E6">
          <w:rPr>
            <w:noProof/>
            <w:webHidden/>
          </w:rPr>
          <w:t>27</w:t>
        </w:r>
        <w:r w:rsidR="002107E6">
          <w:rPr>
            <w:noProof/>
            <w:webHidden/>
          </w:rPr>
          <w:fldChar w:fldCharType="end"/>
        </w:r>
      </w:hyperlink>
    </w:p>
    <w:p w14:paraId="1E0AB932" w14:textId="3411BE13" w:rsidR="002107E6" w:rsidRDefault="00D13DDC">
      <w:pPr>
        <w:pStyle w:val="TOC2"/>
        <w:tabs>
          <w:tab w:val="right" w:leader="dot" w:pos="5030"/>
        </w:tabs>
        <w:rPr>
          <w:rFonts w:eastAsiaTheme="minorEastAsia"/>
          <w:b w:val="0"/>
          <w:smallCaps w:val="0"/>
          <w:noProof/>
          <w:sz w:val="22"/>
          <w:lang w:val="en-US" w:eastAsia="en-US" w:bidi="ar-SA"/>
        </w:rPr>
      </w:pPr>
      <w:hyperlink w:anchor="_Toc502237341" w:history="1">
        <w:r w:rsidR="002107E6" w:rsidRPr="00B41AAD">
          <w:rPr>
            <w:rStyle w:val="Hyperlink"/>
            <w:noProof/>
          </w:rPr>
          <w:t>Інші Онлайнові служби</w:t>
        </w:r>
        <w:r w:rsidR="002107E6">
          <w:rPr>
            <w:noProof/>
            <w:webHidden/>
          </w:rPr>
          <w:tab/>
        </w:r>
        <w:r w:rsidR="002107E6">
          <w:rPr>
            <w:noProof/>
            <w:webHidden/>
          </w:rPr>
          <w:fldChar w:fldCharType="begin"/>
        </w:r>
        <w:r w:rsidR="002107E6">
          <w:rPr>
            <w:noProof/>
            <w:webHidden/>
          </w:rPr>
          <w:instrText xml:space="preserve"> PAGEREF _Toc502237341 \h </w:instrText>
        </w:r>
        <w:r w:rsidR="002107E6">
          <w:rPr>
            <w:noProof/>
            <w:webHidden/>
          </w:rPr>
        </w:r>
        <w:r w:rsidR="002107E6">
          <w:rPr>
            <w:noProof/>
            <w:webHidden/>
          </w:rPr>
          <w:fldChar w:fldCharType="separate"/>
        </w:r>
        <w:r w:rsidR="002107E6">
          <w:rPr>
            <w:noProof/>
            <w:webHidden/>
          </w:rPr>
          <w:t>27</w:t>
        </w:r>
        <w:r w:rsidR="002107E6">
          <w:rPr>
            <w:noProof/>
            <w:webHidden/>
          </w:rPr>
          <w:fldChar w:fldCharType="end"/>
        </w:r>
      </w:hyperlink>
    </w:p>
    <w:p w14:paraId="1C6F7900" w14:textId="08F86F09" w:rsidR="002107E6" w:rsidRDefault="00D13DDC">
      <w:pPr>
        <w:pStyle w:val="TOC4"/>
        <w:rPr>
          <w:rFonts w:eastAsiaTheme="minorEastAsia"/>
          <w:smallCaps w:val="0"/>
          <w:noProof/>
          <w:sz w:val="22"/>
          <w:lang w:val="en-US" w:eastAsia="en-US" w:bidi="ar-SA"/>
        </w:rPr>
      </w:pPr>
      <w:hyperlink w:anchor="_Toc502237342" w:history="1">
        <w:r w:rsidR="002107E6" w:rsidRPr="00B41AAD">
          <w:rPr>
            <w:rStyle w:val="Hyperlink"/>
            <w:noProof/>
          </w:rPr>
          <w:t>Bing Maps Enterprise Platform і Mobile Asset Management Platform</w:t>
        </w:r>
        <w:r w:rsidR="002107E6">
          <w:rPr>
            <w:noProof/>
            <w:webHidden/>
          </w:rPr>
          <w:tab/>
        </w:r>
        <w:r w:rsidR="002107E6">
          <w:rPr>
            <w:noProof/>
            <w:webHidden/>
          </w:rPr>
          <w:fldChar w:fldCharType="begin"/>
        </w:r>
        <w:r w:rsidR="002107E6">
          <w:rPr>
            <w:noProof/>
            <w:webHidden/>
          </w:rPr>
          <w:instrText xml:space="preserve"> PAGEREF _Toc502237342 \h </w:instrText>
        </w:r>
        <w:r w:rsidR="002107E6">
          <w:rPr>
            <w:noProof/>
            <w:webHidden/>
          </w:rPr>
        </w:r>
        <w:r w:rsidR="002107E6">
          <w:rPr>
            <w:noProof/>
            <w:webHidden/>
          </w:rPr>
          <w:fldChar w:fldCharType="separate"/>
        </w:r>
        <w:r w:rsidR="002107E6">
          <w:rPr>
            <w:noProof/>
            <w:webHidden/>
          </w:rPr>
          <w:t>27</w:t>
        </w:r>
        <w:r w:rsidR="002107E6">
          <w:rPr>
            <w:noProof/>
            <w:webHidden/>
          </w:rPr>
          <w:fldChar w:fldCharType="end"/>
        </w:r>
      </w:hyperlink>
    </w:p>
    <w:p w14:paraId="7B81B390" w14:textId="37B993B1" w:rsidR="002107E6" w:rsidRDefault="00D13DDC">
      <w:pPr>
        <w:pStyle w:val="TOC4"/>
        <w:rPr>
          <w:rFonts w:eastAsiaTheme="minorEastAsia"/>
          <w:smallCaps w:val="0"/>
          <w:noProof/>
          <w:sz w:val="22"/>
          <w:lang w:val="en-US" w:eastAsia="en-US" w:bidi="ar-SA"/>
        </w:rPr>
      </w:pPr>
      <w:hyperlink w:anchor="_Toc502237343" w:history="1">
        <w:r w:rsidR="002107E6" w:rsidRPr="00B41AAD">
          <w:rPr>
            <w:rStyle w:val="Hyperlink"/>
            <w:noProof/>
          </w:rPr>
          <w:t>Платформа програм для бізнесу</w:t>
        </w:r>
        <w:r w:rsidR="002107E6">
          <w:rPr>
            <w:noProof/>
            <w:webHidden/>
          </w:rPr>
          <w:tab/>
        </w:r>
        <w:r w:rsidR="002107E6">
          <w:rPr>
            <w:noProof/>
            <w:webHidden/>
          </w:rPr>
          <w:fldChar w:fldCharType="begin"/>
        </w:r>
        <w:r w:rsidR="002107E6">
          <w:rPr>
            <w:noProof/>
            <w:webHidden/>
          </w:rPr>
          <w:instrText xml:space="preserve"> PAGEREF _Toc502237343 \h </w:instrText>
        </w:r>
        <w:r w:rsidR="002107E6">
          <w:rPr>
            <w:noProof/>
            <w:webHidden/>
          </w:rPr>
        </w:r>
        <w:r w:rsidR="002107E6">
          <w:rPr>
            <w:noProof/>
            <w:webHidden/>
          </w:rPr>
          <w:fldChar w:fldCharType="separate"/>
        </w:r>
        <w:r w:rsidR="002107E6">
          <w:rPr>
            <w:noProof/>
            <w:webHidden/>
          </w:rPr>
          <w:t>28</w:t>
        </w:r>
        <w:r w:rsidR="002107E6">
          <w:rPr>
            <w:noProof/>
            <w:webHidden/>
          </w:rPr>
          <w:fldChar w:fldCharType="end"/>
        </w:r>
      </w:hyperlink>
    </w:p>
    <w:p w14:paraId="39D28EDA" w14:textId="4FB54651" w:rsidR="002107E6" w:rsidRDefault="00D13DDC">
      <w:pPr>
        <w:pStyle w:val="TOC4"/>
        <w:rPr>
          <w:rFonts w:eastAsiaTheme="minorEastAsia"/>
          <w:smallCaps w:val="0"/>
          <w:noProof/>
          <w:sz w:val="22"/>
          <w:lang w:val="en-US" w:eastAsia="en-US" w:bidi="ar-SA"/>
        </w:rPr>
      </w:pPr>
      <w:hyperlink w:anchor="_Toc502237344" w:history="1">
        <w:r w:rsidR="002107E6" w:rsidRPr="00B41AAD">
          <w:rPr>
            <w:rStyle w:val="Hyperlink"/>
            <w:noProof/>
          </w:rPr>
          <w:t>Microsoft Cloud App Security</w:t>
        </w:r>
        <w:r w:rsidR="002107E6">
          <w:rPr>
            <w:noProof/>
            <w:webHidden/>
          </w:rPr>
          <w:tab/>
        </w:r>
        <w:r w:rsidR="002107E6">
          <w:rPr>
            <w:noProof/>
            <w:webHidden/>
          </w:rPr>
          <w:fldChar w:fldCharType="begin"/>
        </w:r>
        <w:r w:rsidR="002107E6">
          <w:rPr>
            <w:noProof/>
            <w:webHidden/>
          </w:rPr>
          <w:instrText xml:space="preserve"> PAGEREF _Toc502237344 \h </w:instrText>
        </w:r>
        <w:r w:rsidR="002107E6">
          <w:rPr>
            <w:noProof/>
            <w:webHidden/>
          </w:rPr>
        </w:r>
        <w:r w:rsidR="002107E6">
          <w:rPr>
            <w:noProof/>
            <w:webHidden/>
          </w:rPr>
          <w:fldChar w:fldCharType="separate"/>
        </w:r>
        <w:r w:rsidR="002107E6">
          <w:rPr>
            <w:noProof/>
            <w:webHidden/>
          </w:rPr>
          <w:t>29</w:t>
        </w:r>
        <w:r w:rsidR="002107E6">
          <w:rPr>
            <w:noProof/>
            <w:webHidden/>
          </w:rPr>
          <w:fldChar w:fldCharType="end"/>
        </w:r>
      </w:hyperlink>
    </w:p>
    <w:p w14:paraId="5DBF1EA1" w14:textId="0636A75B" w:rsidR="002107E6" w:rsidRDefault="00D13DDC">
      <w:pPr>
        <w:pStyle w:val="TOC4"/>
        <w:rPr>
          <w:rFonts w:eastAsiaTheme="minorEastAsia"/>
          <w:smallCaps w:val="0"/>
          <w:noProof/>
          <w:sz w:val="22"/>
          <w:lang w:val="en-US" w:eastAsia="en-US" w:bidi="ar-SA"/>
        </w:rPr>
      </w:pPr>
      <w:hyperlink w:anchor="_Toc502237345" w:history="1">
        <w:r w:rsidR="002107E6" w:rsidRPr="00B41AAD">
          <w:rPr>
            <w:rStyle w:val="Hyperlink"/>
            <w:noProof/>
          </w:rPr>
          <w:t>Microsoft Intune</w:t>
        </w:r>
        <w:r w:rsidR="002107E6">
          <w:rPr>
            <w:noProof/>
            <w:webHidden/>
          </w:rPr>
          <w:tab/>
        </w:r>
        <w:r w:rsidR="002107E6">
          <w:rPr>
            <w:noProof/>
            <w:webHidden/>
          </w:rPr>
          <w:fldChar w:fldCharType="begin"/>
        </w:r>
        <w:r w:rsidR="002107E6">
          <w:rPr>
            <w:noProof/>
            <w:webHidden/>
          </w:rPr>
          <w:instrText xml:space="preserve"> PAGEREF _Toc502237345 \h </w:instrText>
        </w:r>
        <w:r w:rsidR="002107E6">
          <w:rPr>
            <w:noProof/>
            <w:webHidden/>
          </w:rPr>
        </w:r>
        <w:r w:rsidR="002107E6">
          <w:rPr>
            <w:noProof/>
            <w:webHidden/>
          </w:rPr>
          <w:fldChar w:fldCharType="separate"/>
        </w:r>
        <w:r w:rsidR="002107E6">
          <w:rPr>
            <w:noProof/>
            <w:webHidden/>
          </w:rPr>
          <w:t>29</w:t>
        </w:r>
        <w:r w:rsidR="002107E6">
          <w:rPr>
            <w:noProof/>
            <w:webHidden/>
          </w:rPr>
          <w:fldChar w:fldCharType="end"/>
        </w:r>
      </w:hyperlink>
    </w:p>
    <w:p w14:paraId="0806F3BD" w14:textId="17D77DA5" w:rsidR="002107E6" w:rsidRDefault="00D13DDC">
      <w:pPr>
        <w:pStyle w:val="TOC4"/>
        <w:rPr>
          <w:rFonts w:eastAsiaTheme="minorEastAsia"/>
          <w:smallCaps w:val="0"/>
          <w:noProof/>
          <w:sz w:val="22"/>
          <w:lang w:val="en-US" w:eastAsia="en-US" w:bidi="ar-SA"/>
        </w:rPr>
      </w:pPr>
      <w:hyperlink w:anchor="_Toc502237346" w:history="1">
        <w:r w:rsidR="002107E6" w:rsidRPr="00B41AAD">
          <w:rPr>
            <w:rStyle w:val="Hyperlink"/>
            <w:noProof/>
          </w:rPr>
          <w:t>Microsoft Kaizala Pro</w:t>
        </w:r>
        <w:r w:rsidR="002107E6">
          <w:rPr>
            <w:noProof/>
            <w:webHidden/>
          </w:rPr>
          <w:tab/>
        </w:r>
        <w:r w:rsidR="002107E6">
          <w:rPr>
            <w:noProof/>
            <w:webHidden/>
          </w:rPr>
          <w:fldChar w:fldCharType="begin"/>
        </w:r>
        <w:r w:rsidR="002107E6">
          <w:rPr>
            <w:noProof/>
            <w:webHidden/>
          </w:rPr>
          <w:instrText xml:space="preserve"> PAGEREF _Toc502237346 \h </w:instrText>
        </w:r>
        <w:r w:rsidR="002107E6">
          <w:rPr>
            <w:noProof/>
            <w:webHidden/>
          </w:rPr>
        </w:r>
        <w:r w:rsidR="002107E6">
          <w:rPr>
            <w:noProof/>
            <w:webHidden/>
          </w:rPr>
          <w:fldChar w:fldCharType="separate"/>
        </w:r>
        <w:r w:rsidR="002107E6">
          <w:rPr>
            <w:noProof/>
            <w:webHidden/>
          </w:rPr>
          <w:t>30</w:t>
        </w:r>
        <w:r w:rsidR="002107E6">
          <w:rPr>
            <w:noProof/>
            <w:webHidden/>
          </w:rPr>
          <w:fldChar w:fldCharType="end"/>
        </w:r>
      </w:hyperlink>
    </w:p>
    <w:p w14:paraId="0DC146B2" w14:textId="76B59F60" w:rsidR="002107E6" w:rsidRDefault="00D13DDC">
      <w:pPr>
        <w:pStyle w:val="TOC4"/>
        <w:rPr>
          <w:rFonts w:eastAsiaTheme="minorEastAsia"/>
          <w:smallCaps w:val="0"/>
          <w:noProof/>
          <w:sz w:val="22"/>
          <w:lang w:val="en-US" w:eastAsia="en-US" w:bidi="ar-SA"/>
        </w:rPr>
      </w:pPr>
      <w:hyperlink w:anchor="_Toc502237347" w:history="1">
        <w:r w:rsidR="002107E6" w:rsidRPr="00B41AAD">
          <w:rPr>
            <w:rStyle w:val="Hyperlink"/>
            <w:noProof/>
          </w:rPr>
          <w:t>Microsoft Learning</w:t>
        </w:r>
        <w:r w:rsidR="002107E6">
          <w:rPr>
            <w:noProof/>
            <w:webHidden/>
          </w:rPr>
          <w:tab/>
        </w:r>
        <w:r w:rsidR="002107E6">
          <w:rPr>
            <w:noProof/>
            <w:webHidden/>
          </w:rPr>
          <w:fldChar w:fldCharType="begin"/>
        </w:r>
        <w:r w:rsidR="002107E6">
          <w:rPr>
            <w:noProof/>
            <w:webHidden/>
          </w:rPr>
          <w:instrText xml:space="preserve"> PAGEREF _Toc502237347 \h </w:instrText>
        </w:r>
        <w:r w:rsidR="002107E6">
          <w:rPr>
            <w:noProof/>
            <w:webHidden/>
          </w:rPr>
        </w:r>
        <w:r w:rsidR="002107E6">
          <w:rPr>
            <w:noProof/>
            <w:webHidden/>
          </w:rPr>
          <w:fldChar w:fldCharType="separate"/>
        </w:r>
        <w:r w:rsidR="002107E6">
          <w:rPr>
            <w:noProof/>
            <w:webHidden/>
          </w:rPr>
          <w:t>30</w:t>
        </w:r>
        <w:r w:rsidR="002107E6">
          <w:rPr>
            <w:noProof/>
            <w:webHidden/>
          </w:rPr>
          <w:fldChar w:fldCharType="end"/>
        </w:r>
      </w:hyperlink>
    </w:p>
    <w:p w14:paraId="4AC1D482" w14:textId="7361C934" w:rsidR="002107E6" w:rsidRDefault="00D13DDC">
      <w:pPr>
        <w:pStyle w:val="TOC4"/>
        <w:rPr>
          <w:rFonts w:eastAsiaTheme="minorEastAsia"/>
          <w:smallCaps w:val="0"/>
          <w:noProof/>
          <w:sz w:val="22"/>
          <w:lang w:val="en-US" w:eastAsia="en-US" w:bidi="ar-SA"/>
        </w:rPr>
      </w:pPr>
      <w:hyperlink w:anchor="_Toc502237348" w:history="1">
        <w:r w:rsidR="002107E6" w:rsidRPr="00B41AAD">
          <w:rPr>
            <w:rStyle w:val="Hyperlink"/>
            <w:noProof/>
          </w:rPr>
          <w:t>Minecraft: Education Edition</w:t>
        </w:r>
        <w:r w:rsidR="002107E6">
          <w:rPr>
            <w:noProof/>
            <w:webHidden/>
          </w:rPr>
          <w:tab/>
        </w:r>
        <w:r w:rsidR="002107E6">
          <w:rPr>
            <w:noProof/>
            <w:webHidden/>
          </w:rPr>
          <w:fldChar w:fldCharType="begin"/>
        </w:r>
        <w:r w:rsidR="002107E6">
          <w:rPr>
            <w:noProof/>
            <w:webHidden/>
          </w:rPr>
          <w:instrText xml:space="preserve"> PAGEREF _Toc502237348 \h </w:instrText>
        </w:r>
        <w:r w:rsidR="002107E6">
          <w:rPr>
            <w:noProof/>
            <w:webHidden/>
          </w:rPr>
        </w:r>
        <w:r w:rsidR="002107E6">
          <w:rPr>
            <w:noProof/>
            <w:webHidden/>
          </w:rPr>
          <w:fldChar w:fldCharType="separate"/>
        </w:r>
        <w:r w:rsidR="002107E6">
          <w:rPr>
            <w:noProof/>
            <w:webHidden/>
          </w:rPr>
          <w:t>30</w:t>
        </w:r>
        <w:r w:rsidR="002107E6">
          <w:rPr>
            <w:noProof/>
            <w:webHidden/>
          </w:rPr>
          <w:fldChar w:fldCharType="end"/>
        </w:r>
      </w:hyperlink>
    </w:p>
    <w:p w14:paraId="090261C3" w14:textId="79A1A860" w:rsidR="002107E6" w:rsidRDefault="00D13DDC">
      <w:pPr>
        <w:pStyle w:val="TOC4"/>
        <w:rPr>
          <w:rFonts w:eastAsiaTheme="minorEastAsia"/>
          <w:smallCaps w:val="0"/>
          <w:noProof/>
          <w:sz w:val="22"/>
          <w:lang w:val="en-US" w:eastAsia="en-US" w:bidi="ar-SA"/>
        </w:rPr>
      </w:pPr>
      <w:hyperlink w:anchor="_Toc502237349" w:history="1">
        <w:r w:rsidR="002107E6" w:rsidRPr="00B41AAD">
          <w:rPr>
            <w:rStyle w:val="Hyperlink"/>
            <w:noProof/>
          </w:rPr>
          <w:t>Office 365 Developer</w:t>
        </w:r>
        <w:r w:rsidR="002107E6">
          <w:rPr>
            <w:noProof/>
            <w:webHidden/>
          </w:rPr>
          <w:tab/>
        </w:r>
        <w:r w:rsidR="002107E6">
          <w:rPr>
            <w:noProof/>
            <w:webHidden/>
          </w:rPr>
          <w:fldChar w:fldCharType="begin"/>
        </w:r>
        <w:r w:rsidR="002107E6">
          <w:rPr>
            <w:noProof/>
            <w:webHidden/>
          </w:rPr>
          <w:instrText xml:space="preserve"> PAGEREF _Toc502237349 \h </w:instrText>
        </w:r>
        <w:r w:rsidR="002107E6">
          <w:rPr>
            <w:noProof/>
            <w:webHidden/>
          </w:rPr>
        </w:r>
        <w:r w:rsidR="002107E6">
          <w:rPr>
            <w:noProof/>
            <w:webHidden/>
          </w:rPr>
          <w:fldChar w:fldCharType="separate"/>
        </w:r>
        <w:r w:rsidR="002107E6">
          <w:rPr>
            <w:noProof/>
            <w:webHidden/>
          </w:rPr>
          <w:t>30</w:t>
        </w:r>
        <w:r w:rsidR="002107E6">
          <w:rPr>
            <w:noProof/>
            <w:webHidden/>
          </w:rPr>
          <w:fldChar w:fldCharType="end"/>
        </w:r>
      </w:hyperlink>
    </w:p>
    <w:p w14:paraId="3B6D23D9" w14:textId="34D182AD" w:rsidR="002107E6" w:rsidRDefault="00D13DDC">
      <w:pPr>
        <w:pStyle w:val="TOC4"/>
        <w:rPr>
          <w:rFonts w:eastAsiaTheme="minorEastAsia"/>
          <w:smallCaps w:val="0"/>
          <w:noProof/>
          <w:sz w:val="22"/>
          <w:lang w:val="en-US" w:eastAsia="en-US" w:bidi="ar-SA"/>
        </w:rPr>
      </w:pPr>
      <w:hyperlink w:anchor="_Toc502237350" w:history="1">
        <w:r w:rsidR="002107E6" w:rsidRPr="00B41AAD">
          <w:rPr>
            <w:rStyle w:val="Hyperlink"/>
            <w:noProof/>
            <w:lang w:val="ru-RU"/>
          </w:rPr>
          <w:t xml:space="preserve">Операційна система </w:t>
        </w:r>
        <w:r w:rsidR="002107E6" w:rsidRPr="00B41AAD">
          <w:rPr>
            <w:rStyle w:val="Hyperlink"/>
            <w:noProof/>
          </w:rPr>
          <w:t>Windows</w:t>
        </w:r>
        <w:r w:rsidR="002107E6" w:rsidRPr="00B41AAD">
          <w:rPr>
            <w:rStyle w:val="Hyperlink"/>
            <w:noProof/>
            <w:lang w:val="ru-RU"/>
          </w:rPr>
          <w:t xml:space="preserve"> для настільних комп’ютерів</w:t>
        </w:r>
        <w:r w:rsidR="002107E6">
          <w:rPr>
            <w:noProof/>
            <w:webHidden/>
          </w:rPr>
          <w:tab/>
        </w:r>
        <w:r w:rsidR="002107E6">
          <w:rPr>
            <w:noProof/>
            <w:webHidden/>
          </w:rPr>
          <w:fldChar w:fldCharType="begin"/>
        </w:r>
        <w:r w:rsidR="002107E6">
          <w:rPr>
            <w:noProof/>
            <w:webHidden/>
          </w:rPr>
          <w:instrText xml:space="preserve"> PAGEREF _Toc502237350 \h </w:instrText>
        </w:r>
        <w:r w:rsidR="002107E6">
          <w:rPr>
            <w:noProof/>
            <w:webHidden/>
          </w:rPr>
        </w:r>
        <w:r w:rsidR="002107E6">
          <w:rPr>
            <w:noProof/>
            <w:webHidden/>
          </w:rPr>
          <w:fldChar w:fldCharType="separate"/>
        </w:r>
        <w:r w:rsidR="002107E6">
          <w:rPr>
            <w:noProof/>
            <w:webHidden/>
          </w:rPr>
          <w:t>30</w:t>
        </w:r>
        <w:r w:rsidR="002107E6">
          <w:rPr>
            <w:noProof/>
            <w:webHidden/>
          </w:rPr>
          <w:fldChar w:fldCharType="end"/>
        </w:r>
      </w:hyperlink>
    </w:p>
    <w:p w14:paraId="65050389" w14:textId="7E219934" w:rsidR="002107E6" w:rsidRDefault="00D13DDC">
      <w:pPr>
        <w:pStyle w:val="TOC1"/>
        <w:tabs>
          <w:tab w:val="right" w:leader="dot" w:pos="5030"/>
        </w:tabs>
        <w:rPr>
          <w:rFonts w:eastAsiaTheme="minorEastAsia"/>
          <w:b w:val="0"/>
          <w:caps w:val="0"/>
          <w:noProof/>
          <w:sz w:val="22"/>
          <w:lang w:val="en-US" w:eastAsia="en-US" w:bidi="ar-SA"/>
        </w:rPr>
      </w:pPr>
      <w:hyperlink w:anchor="_Toc502237351" w:history="1">
        <w:r w:rsidR="002107E6" w:rsidRPr="00B41AAD">
          <w:rPr>
            <w:rStyle w:val="Hyperlink"/>
            <w:noProof/>
          </w:rPr>
          <w:t>Вкладення 1 – Повідомлення</w:t>
        </w:r>
        <w:r w:rsidR="002107E6">
          <w:rPr>
            <w:noProof/>
            <w:webHidden/>
          </w:rPr>
          <w:tab/>
        </w:r>
        <w:r w:rsidR="002107E6">
          <w:rPr>
            <w:noProof/>
            <w:webHidden/>
          </w:rPr>
          <w:fldChar w:fldCharType="begin"/>
        </w:r>
        <w:r w:rsidR="002107E6">
          <w:rPr>
            <w:noProof/>
            <w:webHidden/>
          </w:rPr>
          <w:instrText xml:space="preserve"> PAGEREF _Toc502237351 \h </w:instrText>
        </w:r>
        <w:r w:rsidR="002107E6">
          <w:rPr>
            <w:noProof/>
            <w:webHidden/>
          </w:rPr>
        </w:r>
        <w:r w:rsidR="002107E6">
          <w:rPr>
            <w:noProof/>
            <w:webHidden/>
          </w:rPr>
          <w:fldChar w:fldCharType="separate"/>
        </w:r>
        <w:r w:rsidR="002107E6">
          <w:rPr>
            <w:noProof/>
            <w:webHidden/>
          </w:rPr>
          <w:t>31</w:t>
        </w:r>
        <w:r w:rsidR="002107E6">
          <w:rPr>
            <w:noProof/>
            <w:webHidden/>
          </w:rPr>
          <w:fldChar w:fldCharType="end"/>
        </w:r>
      </w:hyperlink>
    </w:p>
    <w:p w14:paraId="0C659875" w14:textId="16EEB140" w:rsidR="002107E6" w:rsidRDefault="00D13DDC">
      <w:pPr>
        <w:pStyle w:val="TOC3"/>
        <w:rPr>
          <w:rFonts w:eastAsiaTheme="minorEastAsia"/>
          <w:b w:val="0"/>
          <w:smallCaps w:val="0"/>
          <w:sz w:val="22"/>
          <w:lang w:val="en-US" w:eastAsia="en-US" w:bidi="ar-SA"/>
        </w:rPr>
      </w:pPr>
      <w:hyperlink w:anchor="_Toc502237352" w:history="1">
        <w:r w:rsidR="002107E6" w:rsidRPr="00B41AAD">
          <w:rPr>
            <w:rStyle w:val="Hyperlink"/>
          </w:rPr>
          <w:t>Bing</w:t>
        </w:r>
        <w:r w:rsidR="002107E6" w:rsidRPr="00B41AAD">
          <w:rPr>
            <w:rStyle w:val="Hyperlink"/>
            <w:lang w:val="uk-UA"/>
          </w:rPr>
          <w:t xml:space="preserve"> </w:t>
        </w:r>
        <w:r w:rsidR="002107E6" w:rsidRPr="00B41AAD">
          <w:rPr>
            <w:rStyle w:val="Hyperlink"/>
          </w:rPr>
          <w:t>Maps</w:t>
        </w:r>
        <w:r w:rsidR="002107E6">
          <w:rPr>
            <w:webHidden/>
          </w:rPr>
          <w:tab/>
        </w:r>
        <w:r w:rsidR="002107E6">
          <w:rPr>
            <w:webHidden/>
          </w:rPr>
          <w:fldChar w:fldCharType="begin"/>
        </w:r>
        <w:r w:rsidR="002107E6">
          <w:rPr>
            <w:webHidden/>
          </w:rPr>
          <w:instrText xml:space="preserve"> PAGEREF _Toc502237352 \h </w:instrText>
        </w:r>
        <w:r w:rsidR="002107E6">
          <w:rPr>
            <w:webHidden/>
          </w:rPr>
        </w:r>
        <w:r w:rsidR="002107E6">
          <w:rPr>
            <w:webHidden/>
          </w:rPr>
          <w:fldChar w:fldCharType="separate"/>
        </w:r>
        <w:r w:rsidR="002107E6">
          <w:rPr>
            <w:webHidden/>
          </w:rPr>
          <w:t>31</w:t>
        </w:r>
        <w:r w:rsidR="002107E6">
          <w:rPr>
            <w:webHidden/>
          </w:rPr>
          <w:fldChar w:fldCharType="end"/>
        </w:r>
      </w:hyperlink>
    </w:p>
    <w:p w14:paraId="30967362" w14:textId="1E11113F" w:rsidR="002107E6" w:rsidRDefault="00D13DDC">
      <w:pPr>
        <w:pStyle w:val="TOC3"/>
        <w:rPr>
          <w:rFonts w:eastAsiaTheme="minorEastAsia"/>
          <w:b w:val="0"/>
          <w:smallCaps w:val="0"/>
          <w:sz w:val="22"/>
          <w:lang w:val="en-US" w:eastAsia="en-US" w:bidi="ar-SA"/>
        </w:rPr>
      </w:pPr>
      <w:hyperlink w:anchor="_Toc502237353" w:history="1">
        <w:r w:rsidR="002107E6" w:rsidRPr="00B41AAD">
          <w:rPr>
            <w:rStyle w:val="Hyperlink"/>
            <w:lang w:val="uk-UA"/>
          </w:rPr>
          <w:t>Професійні послуги</w:t>
        </w:r>
        <w:r w:rsidR="002107E6">
          <w:rPr>
            <w:webHidden/>
          </w:rPr>
          <w:tab/>
        </w:r>
        <w:r w:rsidR="002107E6">
          <w:rPr>
            <w:webHidden/>
          </w:rPr>
          <w:fldChar w:fldCharType="begin"/>
        </w:r>
        <w:r w:rsidR="002107E6">
          <w:rPr>
            <w:webHidden/>
          </w:rPr>
          <w:instrText xml:space="preserve"> PAGEREF _Toc502237353 \h </w:instrText>
        </w:r>
        <w:r w:rsidR="002107E6">
          <w:rPr>
            <w:webHidden/>
          </w:rPr>
        </w:r>
        <w:r w:rsidR="002107E6">
          <w:rPr>
            <w:webHidden/>
          </w:rPr>
          <w:fldChar w:fldCharType="separate"/>
        </w:r>
        <w:r w:rsidR="002107E6">
          <w:rPr>
            <w:webHidden/>
          </w:rPr>
          <w:t>31</w:t>
        </w:r>
        <w:r w:rsidR="002107E6">
          <w:rPr>
            <w:webHidden/>
          </w:rPr>
          <w:fldChar w:fldCharType="end"/>
        </w:r>
      </w:hyperlink>
    </w:p>
    <w:p w14:paraId="16D536E5" w14:textId="321A686D" w:rsidR="002107E6" w:rsidRDefault="00D13DDC">
      <w:pPr>
        <w:pStyle w:val="TOC3"/>
        <w:rPr>
          <w:rFonts w:eastAsiaTheme="minorEastAsia"/>
          <w:b w:val="0"/>
          <w:smallCaps w:val="0"/>
          <w:sz w:val="22"/>
          <w:lang w:val="en-US" w:eastAsia="en-US" w:bidi="ar-SA"/>
        </w:rPr>
      </w:pPr>
      <w:hyperlink w:anchor="_Toc502237354" w:history="1">
        <w:r w:rsidR="002107E6" w:rsidRPr="00B41AAD">
          <w:rPr>
            <w:rStyle w:val="Hyperlink"/>
            <w:lang w:val="uk-UA"/>
          </w:rPr>
          <w:t xml:space="preserve">Повідомлення про кодування </w:t>
        </w:r>
        <w:r w:rsidR="002107E6" w:rsidRPr="00B41AAD">
          <w:rPr>
            <w:rStyle w:val="Hyperlink"/>
          </w:rPr>
          <w:t>H</w:t>
        </w:r>
        <w:r w:rsidR="002107E6" w:rsidRPr="00B41AAD">
          <w:rPr>
            <w:rStyle w:val="Hyperlink"/>
            <w:lang w:val="uk-UA"/>
          </w:rPr>
          <w:t>.265/</w:t>
        </w:r>
        <w:r w:rsidR="002107E6" w:rsidRPr="00B41AAD">
          <w:rPr>
            <w:rStyle w:val="Hyperlink"/>
          </w:rPr>
          <w:t>HEVC</w:t>
        </w:r>
        <w:r w:rsidR="002107E6" w:rsidRPr="00B41AAD">
          <w:rPr>
            <w:rStyle w:val="Hyperlink"/>
            <w:lang w:val="uk-UA"/>
          </w:rPr>
          <w:t xml:space="preserve"> в мультимедійних службах </w:t>
        </w:r>
        <w:r w:rsidR="002107E6" w:rsidRPr="00B41AAD">
          <w:rPr>
            <w:rStyle w:val="Hyperlink"/>
          </w:rPr>
          <w:t>Azure</w:t>
        </w:r>
        <w:r w:rsidR="002107E6">
          <w:rPr>
            <w:webHidden/>
          </w:rPr>
          <w:tab/>
        </w:r>
        <w:r w:rsidR="002107E6">
          <w:rPr>
            <w:webHidden/>
          </w:rPr>
          <w:fldChar w:fldCharType="begin"/>
        </w:r>
        <w:r w:rsidR="002107E6">
          <w:rPr>
            <w:webHidden/>
          </w:rPr>
          <w:instrText xml:space="preserve"> PAGEREF _Toc502237354 \h </w:instrText>
        </w:r>
        <w:r w:rsidR="002107E6">
          <w:rPr>
            <w:webHidden/>
          </w:rPr>
        </w:r>
        <w:r w:rsidR="002107E6">
          <w:rPr>
            <w:webHidden/>
          </w:rPr>
          <w:fldChar w:fldCharType="separate"/>
        </w:r>
        <w:r w:rsidR="002107E6">
          <w:rPr>
            <w:webHidden/>
          </w:rPr>
          <w:t>32</w:t>
        </w:r>
        <w:r w:rsidR="002107E6">
          <w:rPr>
            <w:webHidden/>
          </w:rPr>
          <w:fldChar w:fldCharType="end"/>
        </w:r>
      </w:hyperlink>
    </w:p>
    <w:p w14:paraId="0CA79CD4" w14:textId="3C1F062B" w:rsidR="002107E6" w:rsidRDefault="00D13DDC">
      <w:pPr>
        <w:pStyle w:val="TOC3"/>
        <w:rPr>
          <w:rFonts w:eastAsiaTheme="minorEastAsia"/>
          <w:b w:val="0"/>
          <w:smallCaps w:val="0"/>
          <w:sz w:val="22"/>
          <w:lang w:val="en-US" w:eastAsia="en-US" w:bidi="ar-SA"/>
        </w:rPr>
      </w:pPr>
      <w:hyperlink w:anchor="_Toc502237355" w:history="1">
        <w:r w:rsidR="002107E6" w:rsidRPr="00B41AAD">
          <w:rPr>
            <w:rStyle w:val="Hyperlink"/>
            <w:lang w:val="uk-UA"/>
          </w:rPr>
          <w:t xml:space="preserve">Повідомлення про </w:t>
        </w:r>
        <w:r w:rsidR="002107E6" w:rsidRPr="00B41AAD">
          <w:rPr>
            <w:rStyle w:val="Hyperlink"/>
          </w:rPr>
          <w:t>Adobe</w:t>
        </w:r>
        <w:r w:rsidR="002107E6" w:rsidRPr="00B41AAD">
          <w:rPr>
            <w:rStyle w:val="Hyperlink"/>
            <w:lang w:val="uk-UA"/>
          </w:rPr>
          <w:t xml:space="preserve"> </w:t>
        </w:r>
        <w:r w:rsidR="002107E6" w:rsidRPr="00B41AAD">
          <w:rPr>
            <w:rStyle w:val="Hyperlink"/>
          </w:rPr>
          <w:t>Flash</w:t>
        </w:r>
        <w:r w:rsidR="002107E6" w:rsidRPr="00B41AAD">
          <w:rPr>
            <w:rStyle w:val="Hyperlink"/>
            <w:lang w:val="uk-UA"/>
          </w:rPr>
          <w:t xml:space="preserve"> </w:t>
        </w:r>
        <w:r w:rsidR="002107E6" w:rsidRPr="00B41AAD">
          <w:rPr>
            <w:rStyle w:val="Hyperlink"/>
          </w:rPr>
          <w:t>Player</w:t>
        </w:r>
        <w:r w:rsidR="002107E6">
          <w:rPr>
            <w:webHidden/>
          </w:rPr>
          <w:tab/>
        </w:r>
        <w:r w:rsidR="002107E6">
          <w:rPr>
            <w:webHidden/>
          </w:rPr>
          <w:fldChar w:fldCharType="begin"/>
        </w:r>
        <w:r w:rsidR="002107E6">
          <w:rPr>
            <w:webHidden/>
          </w:rPr>
          <w:instrText xml:space="preserve"> PAGEREF _Toc502237355 \h </w:instrText>
        </w:r>
        <w:r w:rsidR="002107E6">
          <w:rPr>
            <w:webHidden/>
          </w:rPr>
        </w:r>
        <w:r w:rsidR="002107E6">
          <w:rPr>
            <w:webHidden/>
          </w:rPr>
          <w:fldChar w:fldCharType="separate"/>
        </w:r>
        <w:r w:rsidR="002107E6">
          <w:rPr>
            <w:webHidden/>
          </w:rPr>
          <w:t>32</w:t>
        </w:r>
        <w:r w:rsidR="002107E6">
          <w:rPr>
            <w:webHidden/>
          </w:rPr>
          <w:fldChar w:fldCharType="end"/>
        </w:r>
      </w:hyperlink>
    </w:p>
    <w:p w14:paraId="153815E2" w14:textId="7F9A5BB8" w:rsidR="002107E6" w:rsidRDefault="00D13DDC">
      <w:pPr>
        <w:pStyle w:val="TOC3"/>
        <w:rPr>
          <w:rFonts w:eastAsiaTheme="minorEastAsia"/>
          <w:b w:val="0"/>
          <w:smallCaps w:val="0"/>
          <w:sz w:val="22"/>
          <w:lang w:val="en-US" w:eastAsia="en-US" w:bidi="ar-SA"/>
        </w:rPr>
      </w:pPr>
      <w:hyperlink w:anchor="_Toc502237356" w:history="1">
        <w:r w:rsidR="002107E6" w:rsidRPr="00B41AAD">
          <w:rPr>
            <w:rStyle w:val="Hyperlink"/>
            <w:lang w:val="uk-UA"/>
          </w:rPr>
          <w:t xml:space="preserve">Повідомлення про візуальний стандарт </w:t>
        </w:r>
        <w:r w:rsidR="002107E6" w:rsidRPr="00B41AAD">
          <w:rPr>
            <w:rStyle w:val="Hyperlink"/>
          </w:rPr>
          <w:t>H</w:t>
        </w:r>
        <w:r w:rsidR="002107E6" w:rsidRPr="00B41AAD">
          <w:rPr>
            <w:rStyle w:val="Hyperlink"/>
            <w:lang w:val="uk-UA"/>
          </w:rPr>
          <w:t>.264/</w:t>
        </w:r>
        <w:r w:rsidR="002107E6" w:rsidRPr="00B41AAD">
          <w:rPr>
            <w:rStyle w:val="Hyperlink"/>
          </w:rPr>
          <w:t>AVC</w:t>
        </w:r>
        <w:r w:rsidR="002107E6" w:rsidRPr="00B41AAD">
          <w:rPr>
            <w:rStyle w:val="Hyperlink"/>
            <w:lang w:val="uk-UA"/>
          </w:rPr>
          <w:t xml:space="preserve">, стандарт відео </w:t>
        </w:r>
        <w:r w:rsidR="002107E6" w:rsidRPr="00B41AAD">
          <w:rPr>
            <w:rStyle w:val="Hyperlink"/>
          </w:rPr>
          <w:t>VC</w:t>
        </w:r>
        <w:r w:rsidR="002107E6" w:rsidRPr="00B41AAD">
          <w:rPr>
            <w:rStyle w:val="Hyperlink"/>
            <w:lang w:val="uk-UA"/>
          </w:rPr>
          <w:t xml:space="preserve">-1, візуальний стандарт </w:t>
        </w:r>
        <w:r w:rsidR="002107E6" w:rsidRPr="00B41AAD">
          <w:rPr>
            <w:rStyle w:val="Hyperlink"/>
          </w:rPr>
          <w:t>MPEG</w:t>
        </w:r>
        <w:r w:rsidR="002107E6" w:rsidRPr="00B41AAD">
          <w:rPr>
            <w:rStyle w:val="Hyperlink"/>
            <w:lang w:val="uk-UA"/>
          </w:rPr>
          <w:t xml:space="preserve">-4 </w:t>
        </w:r>
        <w:r w:rsidR="002107E6" w:rsidRPr="00B41AAD">
          <w:rPr>
            <w:rStyle w:val="Hyperlink"/>
          </w:rPr>
          <w:t>Part</w:t>
        </w:r>
        <w:r w:rsidR="002107E6" w:rsidRPr="00B41AAD">
          <w:rPr>
            <w:rStyle w:val="Hyperlink"/>
            <w:lang w:val="uk-UA"/>
          </w:rPr>
          <w:t xml:space="preserve"> 2 і стандарт відео </w:t>
        </w:r>
        <w:r w:rsidR="002107E6" w:rsidRPr="00B41AAD">
          <w:rPr>
            <w:rStyle w:val="Hyperlink"/>
          </w:rPr>
          <w:t>MPEG</w:t>
        </w:r>
        <w:r w:rsidR="002107E6" w:rsidRPr="00B41AAD">
          <w:rPr>
            <w:rStyle w:val="Hyperlink"/>
            <w:lang w:val="uk-UA"/>
          </w:rPr>
          <w:t>-2</w:t>
        </w:r>
        <w:r w:rsidR="002107E6">
          <w:rPr>
            <w:webHidden/>
          </w:rPr>
          <w:tab/>
        </w:r>
        <w:r w:rsidR="002107E6">
          <w:rPr>
            <w:webHidden/>
          </w:rPr>
          <w:fldChar w:fldCharType="begin"/>
        </w:r>
        <w:r w:rsidR="002107E6">
          <w:rPr>
            <w:webHidden/>
          </w:rPr>
          <w:instrText xml:space="preserve"> PAGEREF _Toc502237356 \h </w:instrText>
        </w:r>
        <w:r w:rsidR="002107E6">
          <w:rPr>
            <w:webHidden/>
          </w:rPr>
        </w:r>
        <w:r w:rsidR="002107E6">
          <w:rPr>
            <w:webHidden/>
          </w:rPr>
          <w:fldChar w:fldCharType="separate"/>
        </w:r>
        <w:r w:rsidR="002107E6">
          <w:rPr>
            <w:webHidden/>
          </w:rPr>
          <w:t>32</w:t>
        </w:r>
        <w:r w:rsidR="002107E6">
          <w:rPr>
            <w:webHidden/>
          </w:rPr>
          <w:fldChar w:fldCharType="end"/>
        </w:r>
      </w:hyperlink>
    </w:p>
    <w:p w14:paraId="23AC40AA" w14:textId="09EBB00D" w:rsidR="002107E6" w:rsidRDefault="00D13DDC">
      <w:pPr>
        <w:pStyle w:val="TOC1"/>
        <w:tabs>
          <w:tab w:val="right" w:leader="dot" w:pos="5030"/>
        </w:tabs>
        <w:rPr>
          <w:rFonts w:eastAsiaTheme="minorEastAsia"/>
          <w:b w:val="0"/>
          <w:caps w:val="0"/>
          <w:noProof/>
          <w:sz w:val="22"/>
          <w:lang w:val="en-US" w:eastAsia="en-US" w:bidi="ar-SA"/>
        </w:rPr>
      </w:pPr>
      <w:hyperlink w:anchor="_Toc502237357" w:history="1">
        <w:r w:rsidR="002107E6" w:rsidRPr="00B41AAD">
          <w:rPr>
            <w:rStyle w:val="Hyperlink"/>
            <w:noProof/>
          </w:rPr>
          <w:t>Додаток 2. Ліцензії SL Suite</w:t>
        </w:r>
        <w:r w:rsidR="002107E6">
          <w:rPr>
            <w:noProof/>
            <w:webHidden/>
          </w:rPr>
          <w:tab/>
        </w:r>
        <w:r w:rsidR="002107E6">
          <w:rPr>
            <w:noProof/>
            <w:webHidden/>
          </w:rPr>
          <w:fldChar w:fldCharType="begin"/>
        </w:r>
        <w:r w:rsidR="002107E6">
          <w:rPr>
            <w:noProof/>
            <w:webHidden/>
          </w:rPr>
          <w:instrText xml:space="preserve"> PAGEREF _Toc502237357 \h </w:instrText>
        </w:r>
        <w:r w:rsidR="002107E6">
          <w:rPr>
            <w:noProof/>
            <w:webHidden/>
          </w:rPr>
        </w:r>
        <w:r w:rsidR="002107E6">
          <w:rPr>
            <w:noProof/>
            <w:webHidden/>
          </w:rPr>
          <w:fldChar w:fldCharType="separate"/>
        </w:r>
        <w:r w:rsidR="002107E6">
          <w:rPr>
            <w:noProof/>
            <w:webHidden/>
          </w:rPr>
          <w:t>34</w:t>
        </w:r>
        <w:r w:rsidR="002107E6">
          <w:rPr>
            <w:noProof/>
            <w:webHidden/>
          </w:rPr>
          <w:fldChar w:fldCharType="end"/>
        </w:r>
      </w:hyperlink>
    </w:p>
    <w:p w14:paraId="22399120" w14:textId="621201AA" w:rsidR="002107E6" w:rsidRDefault="00D13DDC">
      <w:pPr>
        <w:pStyle w:val="TOC1"/>
        <w:tabs>
          <w:tab w:val="right" w:leader="dot" w:pos="5030"/>
        </w:tabs>
        <w:rPr>
          <w:rFonts w:eastAsiaTheme="minorEastAsia"/>
          <w:b w:val="0"/>
          <w:caps w:val="0"/>
          <w:noProof/>
          <w:sz w:val="22"/>
          <w:lang w:val="en-US" w:eastAsia="en-US" w:bidi="ar-SA"/>
        </w:rPr>
      </w:pPr>
      <w:hyperlink w:anchor="_Toc502237358" w:history="1">
        <w:r w:rsidR="002107E6" w:rsidRPr="00B41AAD">
          <w:rPr>
            <w:rStyle w:val="Hyperlink"/>
            <w:noProof/>
          </w:rPr>
          <w:t>Вкладення 3 – Стандартні європейські договори (обробники)</w:t>
        </w:r>
        <w:r w:rsidR="002107E6">
          <w:rPr>
            <w:noProof/>
            <w:webHidden/>
          </w:rPr>
          <w:tab/>
        </w:r>
        <w:r w:rsidR="002107E6">
          <w:rPr>
            <w:noProof/>
            <w:webHidden/>
          </w:rPr>
          <w:fldChar w:fldCharType="begin"/>
        </w:r>
        <w:r w:rsidR="002107E6">
          <w:rPr>
            <w:noProof/>
            <w:webHidden/>
          </w:rPr>
          <w:instrText xml:space="preserve"> PAGEREF _Toc502237358 \h </w:instrText>
        </w:r>
        <w:r w:rsidR="002107E6">
          <w:rPr>
            <w:noProof/>
            <w:webHidden/>
          </w:rPr>
        </w:r>
        <w:r w:rsidR="002107E6">
          <w:rPr>
            <w:noProof/>
            <w:webHidden/>
          </w:rPr>
          <w:fldChar w:fldCharType="separate"/>
        </w:r>
        <w:r w:rsidR="002107E6">
          <w:rPr>
            <w:noProof/>
            <w:webHidden/>
          </w:rPr>
          <w:t>36</w:t>
        </w:r>
        <w:r w:rsidR="002107E6">
          <w:rPr>
            <w:noProof/>
            <w:webHidden/>
          </w:rPr>
          <w:fldChar w:fldCharType="end"/>
        </w:r>
      </w:hyperlink>
    </w:p>
    <w:p w14:paraId="15814A86" w14:textId="78CB2841" w:rsidR="002107E6" w:rsidRDefault="00D13DDC">
      <w:pPr>
        <w:pStyle w:val="TOC1"/>
        <w:tabs>
          <w:tab w:val="right" w:leader="dot" w:pos="5030"/>
        </w:tabs>
        <w:rPr>
          <w:rFonts w:eastAsiaTheme="minorEastAsia"/>
          <w:b w:val="0"/>
          <w:caps w:val="0"/>
          <w:noProof/>
          <w:sz w:val="22"/>
          <w:lang w:val="en-US" w:eastAsia="en-US" w:bidi="ar-SA"/>
        </w:rPr>
      </w:pPr>
      <w:hyperlink w:anchor="_Toc502237359" w:history="1">
        <w:r w:rsidR="002107E6" w:rsidRPr="00B41AAD">
          <w:rPr>
            <w:rStyle w:val="Hyperlink"/>
            <w:noProof/>
          </w:rPr>
          <w:t>Доповнення 4. Умови Генерального регламенту із захисту персональних даних, ухваленого Європейським Союзом</w:t>
        </w:r>
        <w:r w:rsidR="002107E6">
          <w:rPr>
            <w:noProof/>
            <w:webHidden/>
          </w:rPr>
          <w:tab/>
        </w:r>
        <w:r w:rsidR="002107E6">
          <w:rPr>
            <w:noProof/>
            <w:webHidden/>
          </w:rPr>
          <w:fldChar w:fldCharType="begin"/>
        </w:r>
        <w:r w:rsidR="002107E6">
          <w:rPr>
            <w:noProof/>
            <w:webHidden/>
          </w:rPr>
          <w:instrText xml:space="preserve"> PAGEREF _Toc502237359 \h </w:instrText>
        </w:r>
        <w:r w:rsidR="002107E6">
          <w:rPr>
            <w:noProof/>
            <w:webHidden/>
          </w:rPr>
        </w:r>
        <w:r w:rsidR="002107E6">
          <w:rPr>
            <w:noProof/>
            <w:webHidden/>
          </w:rPr>
          <w:fldChar w:fldCharType="separate"/>
        </w:r>
        <w:r w:rsidR="002107E6">
          <w:rPr>
            <w:noProof/>
            <w:webHidden/>
          </w:rPr>
          <w:t>42</w:t>
        </w:r>
        <w:r w:rsidR="002107E6">
          <w:rPr>
            <w:noProof/>
            <w:webHidden/>
          </w:rPr>
          <w:fldChar w:fldCharType="end"/>
        </w:r>
      </w:hyperlink>
    </w:p>
    <w:p w14:paraId="1C14BE9D" w14:textId="2030C9F5" w:rsidR="002107E6" w:rsidRDefault="00D13DDC">
      <w:pPr>
        <w:pStyle w:val="TOC1"/>
        <w:tabs>
          <w:tab w:val="right" w:leader="dot" w:pos="5030"/>
        </w:tabs>
        <w:rPr>
          <w:rFonts w:eastAsiaTheme="minorEastAsia"/>
          <w:b w:val="0"/>
          <w:caps w:val="0"/>
          <w:noProof/>
          <w:sz w:val="22"/>
          <w:lang w:val="en-US" w:eastAsia="en-US" w:bidi="ar-SA"/>
        </w:rPr>
      </w:pPr>
      <w:hyperlink w:anchor="_Toc502237360" w:history="1">
        <w:r w:rsidR="002107E6" w:rsidRPr="00B41AAD">
          <w:rPr>
            <w:rStyle w:val="Hyperlink"/>
            <w:noProof/>
          </w:rPr>
          <w:t>Додаток 1. Додаткові Умови Генерального регламенту із захисту персональних даних</w:t>
        </w:r>
        <w:r w:rsidR="002107E6">
          <w:rPr>
            <w:noProof/>
            <w:webHidden/>
          </w:rPr>
          <w:tab/>
        </w:r>
        <w:r w:rsidR="002107E6">
          <w:rPr>
            <w:noProof/>
            <w:webHidden/>
          </w:rPr>
          <w:fldChar w:fldCharType="begin"/>
        </w:r>
        <w:r w:rsidR="002107E6">
          <w:rPr>
            <w:noProof/>
            <w:webHidden/>
          </w:rPr>
          <w:instrText xml:space="preserve"> PAGEREF _Toc502237360 \h </w:instrText>
        </w:r>
        <w:r w:rsidR="002107E6">
          <w:rPr>
            <w:noProof/>
            <w:webHidden/>
          </w:rPr>
        </w:r>
        <w:r w:rsidR="002107E6">
          <w:rPr>
            <w:noProof/>
            <w:webHidden/>
          </w:rPr>
          <w:fldChar w:fldCharType="separate"/>
        </w:r>
        <w:r w:rsidR="002107E6">
          <w:rPr>
            <w:noProof/>
            <w:webHidden/>
          </w:rPr>
          <w:t>44</w:t>
        </w:r>
        <w:r w:rsidR="002107E6">
          <w:rPr>
            <w:noProof/>
            <w:webHidden/>
          </w:rPr>
          <w:fldChar w:fldCharType="end"/>
        </w:r>
      </w:hyperlink>
    </w:p>
    <w:p w14:paraId="092C9288" w14:textId="13062458" w:rsidR="004D27A6" w:rsidRPr="00690C65" w:rsidRDefault="00A430D3" w:rsidP="00A914BF">
      <w:pPr>
        <w:pStyle w:val="ProductList-Body"/>
      </w:pPr>
      <w:r w:rsidRPr="00B64D68">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502237282"/>
      <w:r>
        <w:lastRenderedPageBreak/>
        <w:t>Вступ</w:t>
      </w:r>
      <w:bookmarkEnd w:id="3"/>
      <w:bookmarkEnd w:id="4"/>
    </w:p>
    <w:p w14:paraId="7E3AAC87" w14:textId="1C01A0A5" w:rsidR="003F6CEE" w:rsidRPr="00690C65" w:rsidRDefault="003C35CD" w:rsidP="00366C8E">
      <w:pPr>
        <w:pStyle w:val="ProductList-Body"/>
        <w:spacing w:after="120"/>
      </w:pPr>
      <w:r>
        <w:t>Починаючи з 1 липня 2014 р. ці Умови використання Онлайнових служб заміняють собою Права на використання Онлайнових служб. Умови використання Онлайнових служб містять умови, що застосовуються до використання Клієнтом Онлайнових служб. Окремі умови, включно з різноманітними умовами конфіденційності та безпеки, регулюють використання Клієнтом продуктів не від Майкрософт (як визначено нижче), а також інших продуктів і служб Microsoft.</w:t>
      </w:r>
    </w:p>
    <w:p w14:paraId="03BB023E" w14:textId="057C8C39" w:rsidR="004D27A6" w:rsidRPr="00690C65" w:rsidRDefault="003F6CEE" w:rsidP="003F6CEE">
      <w:pPr>
        <w:pStyle w:val="ProductList-Body"/>
      </w:pPr>
      <w:r>
        <w:t xml:space="preserve">Більшість Онлайнових служб пропонують Угоду про рівень послуг. Для отримання додаткових відомостей щодо Угод про рівень послуг для Онлайнових служб виберіть посилання </w:t>
      </w:r>
      <w:hyperlink r:id="rId15" w:history="1">
        <w:r>
          <w:rPr>
            <w:rStyle w:val="Hyperlink"/>
          </w:rPr>
          <w:t>http://microsoft.com/licensing/contracts</w:t>
        </w:r>
      </w:hyperlink>
      <w:r>
        <w:t>.</w:t>
      </w:r>
    </w:p>
    <w:p w14:paraId="3851ACB0" w14:textId="77777777" w:rsidR="004D27A6" w:rsidRPr="00A4529B" w:rsidRDefault="004D27A6" w:rsidP="00A914BF">
      <w:pPr>
        <w:pStyle w:val="ProductList-Body"/>
        <w:rPr>
          <w:sz w:val="16"/>
          <w:szCs w:val="20"/>
        </w:rPr>
      </w:pPr>
    </w:p>
    <w:p w14:paraId="6B8E8625" w14:textId="79341D70" w:rsidR="004D27A6" w:rsidRPr="00454965" w:rsidRDefault="003F6CEE" w:rsidP="008D7E12">
      <w:pPr>
        <w:pStyle w:val="ProductList-Offering1Heading"/>
        <w:rPr>
          <w:lang w:val="ru-RU"/>
        </w:rPr>
      </w:pPr>
      <w:bookmarkStart w:id="5" w:name="_Toc502237283"/>
      <w:r w:rsidRPr="00454965">
        <w:rPr>
          <w:lang w:val="ru-RU"/>
        </w:rPr>
        <w:t>Попередні версії</w:t>
      </w:r>
      <w:bookmarkEnd w:id="5"/>
    </w:p>
    <w:p w14:paraId="2A9D9754" w14:textId="487D7DCC" w:rsidR="004D27A6" w:rsidRPr="00690C65" w:rsidRDefault="003F6CEE" w:rsidP="00A914BF">
      <w:pPr>
        <w:pStyle w:val="ProductList-Body"/>
      </w:pPr>
      <w:r>
        <w:t xml:space="preserve">В «Умовах використання Онлайнових служб» наведено умови для Онлайнових служб, доступних на поточний момент. Для старіших версій Клієнт може перейти за посиланням </w:t>
      </w:r>
      <w:hyperlink r:id="rId16" w:history="1">
        <w:r>
          <w:rPr>
            <w:rStyle w:val="Hyperlink"/>
          </w:rPr>
          <w:t>http://go.microsoft.com/?linkid=9840733</w:t>
        </w:r>
      </w:hyperlink>
      <w:r>
        <w:t xml:space="preserve"> або звернутися до свого торговельного партнера чи до менеджера з роботи з клієнтами Майкрософт.</w:t>
      </w:r>
    </w:p>
    <w:p w14:paraId="0E33A2B4" w14:textId="77777777" w:rsidR="003F6CEE" w:rsidRPr="00A4529B" w:rsidRDefault="003F6CEE" w:rsidP="00A914BF">
      <w:pPr>
        <w:pStyle w:val="ProductList-Body"/>
        <w:rPr>
          <w:sz w:val="16"/>
          <w:szCs w:val="20"/>
        </w:rPr>
      </w:pPr>
    </w:p>
    <w:p w14:paraId="43FB82D6" w14:textId="77777777" w:rsidR="00472650" w:rsidRPr="00BA2331" w:rsidRDefault="00472650" w:rsidP="00472650">
      <w:pPr>
        <w:pStyle w:val="ProductList-Offering1Heading"/>
      </w:pPr>
      <w:bookmarkStart w:id="6" w:name="_Toc494738631"/>
      <w:bookmarkStart w:id="7" w:name="_Toc492329094"/>
      <w:bookmarkStart w:id="8" w:name="_Toc502237284"/>
      <w:bookmarkStart w:id="9" w:name="_Toc378147615"/>
      <w:bookmarkStart w:id="10" w:name="_Toc378151517"/>
      <w:bookmarkStart w:id="11" w:name="_Toc379797094"/>
      <w:bookmarkStart w:id="12" w:name="_Toc380513120"/>
      <w:bookmarkStart w:id="13" w:name="_Toc380655159"/>
      <w:bookmarkStart w:id="14" w:name="_Toc383415077"/>
      <w:r>
        <w:t>Пояснення та перелік змін</w:t>
      </w:r>
      <w:bookmarkEnd w:id="6"/>
      <w:bookmarkEnd w:id="7"/>
      <w:bookmarkEnd w:id="8"/>
    </w:p>
    <w:tbl>
      <w:tblPr>
        <w:tblStyle w:val="TableGrid"/>
        <w:tblW w:w="0" w:type="auto"/>
        <w:tblLook w:val="04A0" w:firstRow="1" w:lastRow="0" w:firstColumn="1" w:lastColumn="0" w:noHBand="0" w:noVBand="1"/>
      </w:tblPr>
      <w:tblGrid>
        <w:gridCol w:w="5395"/>
        <w:gridCol w:w="5395"/>
      </w:tblGrid>
      <w:tr w:rsidR="00472650" w:rsidRPr="00AD6DB4" w14:paraId="281D24D4" w14:textId="77777777" w:rsidTr="005637B0">
        <w:trPr>
          <w:tblHeader/>
        </w:trPr>
        <w:tc>
          <w:tcPr>
            <w:tcW w:w="5395" w:type="dxa"/>
            <w:shd w:val="clear" w:color="auto" w:fill="0072C6"/>
          </w:tcPr>
          <w:p w14:paraId="22D71F70" w14:textId="77777777" w:rsidR="00472650" w:rsidRPr="00231971" w:rsidRDefault="00472650" w:rsidP="005637B0">
            <w:pPr>
              <w:pStyle w:val="ProductList-Body"/>
              <w:spacing w:before="20" w:after="20"/>
              <w:rPr>
                <w:color w:val="FFFFFF" w:themeColor="background1"/>
                <w:sz w:val="16"/>
                <w:szCs w:val="16"/>
              </w:rPr>
            </w:pPr>
            <w:r>
              <w:rPr>
                <w:color w:val="FFFFFF" w:themeColor="background1"/>
                <w:sz w:val="16"/>
                <w:szCs w:val="16"/>
              </w:rPr>
              <w:t>Доповнення</w:t>
            </w:r>
          </w:p>
        </w:tc>
        <w:tc>
          <w:tcPr>
            <w:tcW w:w="5395" w:type="dxa"/>
            <w:shd w:val="clear" w:color="auto" w:fill="0072C6"/>
          </w:tcPr>
          <w:p w14:paraId="31DDE168" w14:textId="77777777" w:rsidR="00472650" w:rsidRPr="00231971" w:rsidRDefault="00472650" w:rsidP="005637B0">
            <w:pPr>
              <w:pStyle w:val="ProductList-Body"/>
              <w:spacing w:before="20" w:after="20"/>
              <w:rPr>
                <w:color w:val="FFFFFF" w:themeColor="background1"/>
                <w:sz w:val="16"/>
                <w:szCs w:val="16"/>
              </w:rPr>
            </w:pPr>
            <w:r>
              <w:rPr>
                <w:color w:val="FFFFFF" w:themeColor="background1"/>
                <w:sz w:val="16"/>
                <w:szCs w:val="16"/>
              </w:rPr>
              <w:t>Видалення</w:t>
            </w:r>
          </w:p>
        </w:tc>
      </w:tr>
      <w:tr w:rsidR="00472650" w14:paraId="4DA7BD9E" w14:textId="77777777" w:rsidTr="00472650">
        <w:tc>
          <w:tcPr>
            <w:tcW w:w="5395" w:type="dxa"/>
          </w:tcPr>
          <w:p w14:paraId="011AAEE3" w14:textId="563C8BC3" w:rsidR="00472650" w:rsidRPr="004D0AF6" w:rsidRDefault="00472650" w:rsidP="00472650">
            <w:pPr>
              <w:pStyle w:val="ProductList-Body"/>
            </w:pPr>
            <w:bookmarkStart w:id="15" w:name="_Hlk494736247"/>
          </w:p>
        </w:tc>
        <w:tc>
          <w:tcPr>
            <w:tcW w:w="5395" w:type="dxa"/>
          </w:tcPr>
          <w:p w14:paraId="77B3F415" w14:textId="15361126" w:rsidR="00472650" w:rsidRPr="003E0686" w:rsidRDefault="00472650" w:rsidP="00472650">
            <w:pPr>
              <w:pStyle w:val="ProductList-Body"/>
            </w:pPr>
          </w:p>
        </w:tc>
      </w:tr>
    </w:tbl>
    <w:p w14:paraId="3109977D" w14:textId="77777777" w:rsidR="00472650" w:rsidRPr="00BA2331" w:rsidRDefault="00472650" w:rsidP="00472650">
      <w:pPr>
        <w:pStyle w:val="ProductList-Body"/>
      </w:pPr>
      <w:bookmarkStart w:id="16" w:name="_Hlk494736381"/>
    </w:p>
    <w:bookmarkEnd w:id="15"/>
    <w:bookmarkEnd w:id="16"/>
    <w:p w14:paraId="21D1F11C" w14:textId="77777777" w:rsidR="005F0144" w:rsidRPr="00CD5B6E" w:rsidRDefault="005F0144" w:rsidP="005F0144">
      <w:pPr>
        <w:pStyle w:val="ProductList-ClauseHeading"/>
        <w:outlineLvl w:val="2"/>
      </w:pPr>
      <w:r>
        <w:t>Умови конфіденційності та безпеки</w:t>
      </w:r>
    </w:p>
    <w:p w14:paraId="71D495BC" w14:textId="77777777" w:rsidR="002107E6" w:rsidRPr="00A66AC2" w:rsidRDefault="00D13DDC" w:rsidP="002107E6">
      <w:pPr>
        <w:pStyle w:val="ProductList-Body"/>
      </w:pPr>
      <w:hyperlink w:anchor="DataProcessingTerms" w:history="1">
        <w:r w:rsidR="002107E6">
          <w:rPr>
            <w:rStyle w:val="Hyperlink"/>
          </w:rPr>
          <w:t>Умови обробки даних</w:t>
        </w:r>
      </w:hyperlink>
      <w:r w:rsidR="002107E6">
        <w:t>: До розділу «Служби Office 365» таблиці «Онлайнові служби» додано Microsoft StaffHub і Outlook Customer Manager.</w:t>
      </w:r>
    </w:p>
    <w:p w14:paraId="7569FAB0" w14:textId="77777777" w:rsidR="005F4445" w:rsidRPr="00903BB7" w:rsidRDefault="00D13DDC" w:rsidP="00623AFE">
      <w:pPr>
        <w:pStyle w:val="ProductList-Body"/>
        <w:shd w:val="clear" w:color="auto" w:fill="A6A6A6" w:themeFill="background1" w:themeFillShade="A6"/>
        <w:spacing w:before="120" w:after="240"/>
        <w:jc w:val="right"/>
      </w:pPr>
      <w:hyperlink w:anchor="TableofContents" w:history="1">
        <w:r w:rsidR="005F4445">
          <w:rPr>
            <w:rStyle w:val="Hyperlink"/>
            <w:sz w:val="16"/>
            <w:szCs w:val="16"/>
          </w:rPr>
          <w:t>Зміст</w:t>
        </w:r>
      </w:hyperlink>
      <w:r w:rsidR="005F4445">
        <w:rPr>
          <w:sz w:val="16"/>
          <w:szCs w:val="16"/>
        </w:rPr>
        <w:t xml:space="preserve"> / </w:t>
      </w:r>
      <w:hyperlink w:anchor="GeneralTerms" w:history="1">
        <w:r w:rsidR="005F4445">
          <w:rPr>
            <w:rStyle w:val="Hyperlink"/>
            <w:sz w:val="16"/>
            <w:szCs w:val="16"/>
          </w:rPr>
          <w:t>Загальні умови</w:t>
        </w:r>
      </w:hyperlink>
    </w:p>
    <w:p w14:paraId="406B59AC" w14:textId="77777777" w:rsidR="00454965" w:rsidRPr="000107E4" w:rsidRDefault="00454965" w:rsidP="00454965"/>
    <w:p w14:paraId="7EF62865" w14:textId="77777777" w:rsidR="001B4708" w:rsidRDefault="001B4708" w:rsidP="00E42644">
      <w:pPr>
        <w:pStyle w:val="ProductList-Body"/>
        <w:tabs>
          <w:tab w:val="left" w:pos="360"/>
        </w:tabs>
        <w:rPr>
          <w:b/>
          <w:color w:val="00188F"/>
        </w:rPr>
      </w:pPr>
    </w:p>
    <w:p w14:paraId="65073BF0" w14:textId="77777777" w:rsidR="001B4708" w:rsidRDefault="001B4708" w:rsidP="00E42644">
      <w:pPr>
        <w:pStyle w:val="ProductList-Body"/>
        <w:tabs>
          <w:tab w:val="left" w:pos="360"/>
        </w:tabs>
        <w:rPr>
          <w:b/>
          <w:color w:val="00188F"/>
        </w:rPr>
        <w:sectPr w:rsidR="001B4708" w:rsidSect="00A61B2A">
          <w:footerReference w:type="default" r:id="rId17"/>
          <w:footerReference w:type="first" r:id="rId18"/>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7" w:name="GeneralTerms"/>
      <w:bookmarkStart w:id="18" w:name="_Toc502237285"/>
      <w:bookmarkEnd w:id="9"/>
      <w:bookmarkEnd w:id="10"/>
      <w:bookmarkEnd w:id="11"/>
      <w:bookmarkEnd w:id="12"/>
      <w:bookmarkEnd w:id="13"/>
      <w:bookmarkEnd w:id="14"/>
      <w:r>
        <w:lastRenderedPageBreak/>
        <w:t>Загальні умови</w:t>
      </w:r>
      <w:bookmarkEnd w:id="17"/>
      <w:bookmarkEnd w:id="18"/>
    </w:p>
    <w:p w14:paraId="13E595AA" w14:textId="7013EB09" w:rsidR="00730B3A" w:rsidRPr="00690C65" w:rsidRDefault="00A20350" w:rsidP="00A914BF">
      <w:pPr>
        <w:pStyle w:val="ProductList-Body"/>
      </w:pPr>
      <w:r>
        <w:t xml:space="preserve">Клієнт має право використовувати Онлайнові служби та пов’язане програмне забезпечення, як зазначено в Угоді корпоративного ліцензування Клієнта. Майкрософт залишає за собою всі інші права. Клієнт повинен придбати та призначити відповідні передплачувані ліцензії, необхідні для користування кожною окремою Онлайновою службою. Кожному користувачеві, який отримує доступ до Онлайнової служби, має бути призначено Ліцензію на передплату користувача, або він повинен отримувати доступ до Онлайнової служби через пристрій, якому призначено Ліцензію на передплату для пристрою, якщо інше не зазначено в </w:t>
      </w:r>
      <w:hyperlink w:anchor="OnlineServiceSpecificTerms" w:history="1">
        <w:r>
          <w:rPr>
            <w:rStyle w:val="Hyperlink"/>
          </w:rPr>
          <w:t>Умовах, що стосуються Онлайнової служби</w:t>
        </w:r>
      </w:hyperlink>
      <w:r>
        <w:t xml:space="preserve">. </w:t>
      </w:r>
      <w:hyperlink w:anchor="Attachment2" w:history="1">
        <w:r>
          <w:rPr>
            <w:rStyle w:val="Hyperlink"/>
          </w:rPr>
          <w:t>Додаток 2</w:t>
        </w:r>
      </w:hyperlink>
      <w:r>
        <w:t xml:space="preserve"> містить перелік Наборів ліцензій на передплату, які також відповідають вимогам до Ліцензій на передплату користувача. Клієнт не має права використовувати Онлайнову службу після завершення терміну дії Ліцензії на передплату для цієї Онлайнової служби</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9" w:name="_Toc502237286"/>
      <w:bookmarkStart w:id="20" w:name="Definitions"/>
      <w:r>
        <w:t>Визначення</w:t>
      </w:r>
      <w:bookmarkEnd w:id="19"/>
    </w:p>
    <w:bookmarkEnd w:id="20"/>
    <w:p w14:paraId="6FDD5DC5" w14:textId="77777777" w:rsidR="00103924" w:rsidRPr="00690C65" w:rsidRDefault="00103924" w:rsidP="00337870">
      <w:pPr>
        <w:pStyle w:val="ProductList-Body"/>
        <w:spacing w:after="120"/>
      </w:pPr>
      <w:r>
        <w:t>Якщо якийсь із нижчезазначених термінів не описаний в Угоді корпоративного ліцензування клієнтів, його визначення наведено нижче.</w:t>
      </w:r>
    </w:p>
    <w:p w14:paraId="1A63487A" w14:textId="25E13A07" w:rsidR="00103924" w:rsidRPr="00690C65" w:rsidRDefault="00874919" w:rsidP="00337870">
      <w:pPr>
        <w:pStyle w:val="ProductList-Body"/>
        <w:spacing w:after="120"/>
      </w:pPr>
      <w:r>
        <w:t>«Дані клієнта» – усі дані, зокрема всі текстові, звукові та відеофайли або файли зображень, а також програмні файли, які надаються Майкрософт від самого Клієнта або від його імені під час використання Онлайнової служби.</w:t>
      </w:r>
    </w:p>
    <w:p w14:paraId="6DE0382D" w14:textId="0EFC21ED" w:rsidR="00103924" w:rsidRPr="00690C65" w:rsidRDefault="00874919" w:rsidP="00337870">
      <w:pPr>
        <w:pStyle w:val="ProductList-Body"/>
        <w:spacing w:after="120"/>
      </w:pPr>
      <w:r>
        <w:t>«Зовнішній користувач» – це користувач Онлайнової служби, який не є співробітником, штатним підрядником чи агентом Клієнта або його Афілійованих осіб.</w:t>
      </w:r>
    </w:p>
    <w:p w14:paraId="4DD7F79B" w14:textId="60A959FD" w:rsidR="00103924" w:rsidRPr="00690C65" w:rsidRDefault="00337870" w:rsidP="00337870">
      <w:pPr>
        <w:pStyle w:val="ProductList-Body"/>
        <w:spacing w:after="120"/>
      </w:pPr>
      <w:r>
        <w:t>«Екземпляр» – це образ програмного забезпечення, який створюється під час його інсталяції або за допомогою копіювання такого образу.</w:t>
      </w:r>
    </w:p>
    <w:p w14:paraId="7142C674" w14:textId="515D3AFF" w:rsidR="00103924" w:rsidRPr="00690C65" w:rsidRDefault="00874919" w:rsidP="00337870">
      <w:pPr>
        <w:pStyle w:val="ProductList-Body"/>
        <w:spacing w:after="120"/>
      </w:pPr>
      <w:r>
        <w:t>«Ліцензований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w:t>
      </w:r>
    </w:p>
    <w:p w14:paraId="785A2099" w14:textId="77777777" w:rsidR="00765837" w:rsidRPr="00CC13E3" w:rsidRDefault="00765837" w:rsidP="00765837">
      <w:pPr>
        <w:pStyle w:val="ProductList-Body"/>
        <w:spacing w:after="120"/>
      </w:pPr>
      <w:r>
        <w:t>«Продукт не від Майкрософт» – це будь-яке програмне забезпечення, дані, служба, веб-сайт або інший продукт під брендом третьої сторони, крім тих, які включено Майкрософт до Онлайнової служби.</w:t>
      </w:r>
    </w:p>
    <w:p w14:paraId="34A1811F" w14:textId="77777777" w:rsidR="00765837" w:rsidRPr="00CC13E3" w:rsidRDefault="00765837" w:rsidP="00765837">
      <w:pPr>
        <w:pStyle w:val="ProductList-Body"/>
        <w:spacing w:after="120"/>
      </w:pPr>
      <w:r>
        <w:t xml:space="preserve">«Онлайнова служба» – це розміщена на серверах Майкрософт служба, яку Клієнт передплачує згідно з угодою про корпоративне ліцензування Майкрософт, включно з будь-якими службами, визначеними в розділі «Онлайнові служби» Умов використання продуктів. Вона не містить програмного забезпечення та служб, що надаються на окремих умовах ліцензування (наприклад, через колекцію, онлайновий магазин, консоль або діалог). Умови використання продуктів розміщено на веб-сторінці </w:t>
      </w:r>
      <w:hyperlink r:id="rId19" w:history="1">
        <w:r>
          <w:rPr>
            <w:rStyle w:val="Hyperlink"/>
          </w:rPr>
          <w:t>http://go.microsoft.com/?linkid=9839207</w:t>
        </w:r>
      </w:hyperlink>
      <w:r w:rsidRPr="005221DC">
        <w:rPr>
          <w:rStyle w:val="Hyperlink"/>
        </w:rPr>
        <w:t>.</w:t>
      </w:r>
    </w:p>
    <w:p w14:paraId="44145F90" w14:textId="0CAB4231" w:rsidR="00103924" w:rsidRPr="00690C65" w:rsidRDefault="00874919" w:rsidP="00765837">
      <w:pPr>
        <w:pStyle w:val="ProductList-Body"/>
        <w:spacing w:after="120"/>
      </w:pPr>
      <w:r>
        <w:t>«Операційне середовище» (OSE)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Екземплярі операційної системи або її частині. Операційні середовища поділяються на два типи – фізичні та віртуальні. Фізичний пристрій може мати одне фізичне операційне середовище та/або одне чи більше віртуальних операційних середовищ.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w:t>
      </w:r>
    </w:p>
    <w:p w14:paraId="5CDEBCA7" w14:textId="77777777" w:rsidR="00851D25" w:rsidRPr="00635D17" w:rsidRDefault="00851D25" w:rsidP="00851D25">
      <w:pPr>
        <w:pStyle w:val="ProductList-Body"/>
        <w:spacing w:after="120"/>
      </w:pPr>
      <w:r>
        <w:t xml:space="preserve">«Персональні дані» – це будь-яка інформація, пов’язана з фізичною особою – визначеною або такою, яку можна визначити. Фізична особа, яку можна визначити, – це така особа, яку можна визначити безпосередньо чи опосередковано, зокрема за певним ідентифікатором, як-от ім’я, ідентифікаційний номер, дані про місцезнаходження, ідентифікатор у мережі, або за однією чи кількома ознаками, притаманними фізичній, фізіологічній, ментальній, економічній, культурній чи соціальній ідентичності такої фізичної особи. </w:t>
      </w:r>
    </w:p>
    <w:p w14:paraId="67F82FCD" w14:textId="77777777" w:rsidR="00851D25" w:rsidRPr="0008458E" w:rsidRDefault="00851D25" w:rsidP="00851D25">
      <w:pPr>
        <w:pStyle w:val="ProductList-Body"/>
        <w:spacing w:after="120"/>
      </w:pPr>
      <w:r>
        <w:t>«Ліцензія SL» – це ліцензія на передплату.</w:t>
      </w:r>
    </w:p>
    <w:p w14:paraId="374EC335" w14:textId="77777777" w:rsidR="00851D25" w:rsidRPr="0008458E" w:rsidRDefault="00851D25" w:rsidP="00851D25">
      <w:pPr>
        <w:pStyle w:val="ProductList-Body"/>
      </w:pPr>
      <w:r>
        <w:t>«Дані підтримки» – це всі дані, зокрема всі текстові, звукові, відео, графічні файли або програмне забезпечення, які Клієнт надає Майкрософт безпосередньо або від свого імені (або які Майкрософт отримує з Онлайнової служби за дозволом Клієнта) у процесі взаємодії з Майкрософт для отримання технічної підтримки стосовно Онлайнових служб, які надаються за цією угодою.</w:t>
      </w:r>
    </w:p>
    <w:p w14:paraId="18F7674C" w14:textId="77777777" w:rsidR="00103924" w:rsidRPr="00690C65" w:rsidRDefault="00103924" w:rsidP="00103924">
      <w:pPr>
        <w:pStyle w:val="ProductList-Body"/>
      </w:pPr>
    </w:p>
    <w:p w14:paraId="42C832C2" w14:textId="77777777" w:rsidR="005F4445" w:rsidRPr="00903BB7" w:rsidRDefault="005F4445" w:rsidP="005F4445">
      <w:pPr>
        <w:pStyle w:val="ProductList-SubSubSectionHeading"/>
        <w:outlineLvl w:val="1"/>
      </w:pPr>
      <w:bookmarkStart w:id="21" w:name="_Toc453946572"/>
      <w:bookmarkStart w:id="22" w:name="_Toc451949009"/>
      <w:bookmarkStart w:id="23" w:name="_Toc502237287"/>
      <w:r>
        <w:t>Оновлення Умов використання Онлайнових служб</w:t>
      </w:r>
      <w:bookmarkEnd w:id="21"/>
      <w:bookmarkEnd w:id="22"/>
      <w:bookmarkEnd w:id="23"/>
    </w:p>
    <w:p w14:paraId="2425CDE5" w14:textId="62FACDAB" w:rsidR="00103924" w:rsidRPr="00690C65" w:rsidRDefault="00103924" w:rsidP="00103924">
      <w:pPr>
        <w:pStyle w:val="ProductList-Body"/>
      </w:pPr>
      <w:r>
        <w:t>Коли Клієнт поновлює чи купує нову передплату на Онлайнову службу, до нього застосовуються поточні Умови використання Онлайнових служб, які лишаються незмінними протягом строку дії передплати Клієнта на дану Онлайнову службу. У разі представлення нових (тобто таких, що раніше не були включені до передплати) функцій, додаткового або пов’язаного програмного забезпечення, Майкрософт може надати умови чи зробити оновлення «Умов використання Онлайнових служб», які застосовуються до використання Клієнтом цих нових функцій, додаткового або пов’язаного програмного забезпечення.</w:t>
      </w:r>
    </w:p>
    <w:p w14:paraId="595888D5" w14:textId="77777777" w:rsidR="00103924" w:rsidRPr="00690C65" w:rsidRDefault="00103924" w:rsidP="00103924">
      <w:pPr>
        <w:pStyle w:val="ProductList-Body"/>
      </w:pPr>
    </w:p>
    <w:p w14:paraId="05DAC7F3" w14:textId="77777777" w:rsidR="004D30EC" w:rsidRDefault="004D30EC" w:rsidP="004D30EC">
      <w:pPr>
        <w:pStyle w:val="ProductList-SubSubSectionHeading"/>
        <w:outlineLvl w:val="1"/>
      </w:pPr>
      <w:bookmarkStart w:id="24" w:name="_Toc492329098"/>
      <w:bookmarkStart w:id="25" w:name="_Toc489605559"/>
      <w:bookmarkStart w:id="26" w:name="_Toc502237288"/>
      <w:bookmarkStart w:id="27" w:name="OnlineServicesChanges"/>
      <w:r>
        <w:t>Зміни в Онлайнових службах і їх доступність</w:t>
      </w:r>
      <w:bookmarkEnd w:id="24"/>
      <w:bookmarkEnd w:id="25"/>
      <w:bookmarkEnd w:id="26"/>
    </w:p>
    <w:bookmarkEnd w:id="27"/>
    <w:p w14:paraId="3535648F" w14:textId="77777777" w:rsidR="004D30EC" w:rsidRDefault="004D30EC" w:rsidP="004D30EC">
      <w:pPr>
        <w:pStyle w:val="ProductList-Body"/>
      </w:pPr>
      <w:r>
        <w:t xml:space="preserve">Час від часу Майкрософт може вносити комерційно обґрунтовані зміни в кожну Онлайнову службу. Майкрософт має право змінити Онлайнову службу або припинити її роботу в будь-якій країні, де на Майкрософт поширюється урядова постанова, зобов’язання чи інша </w:t>
      </w:r>
      <w:r>
        <w:lastRenderedPageBreak/>
        <w:t xml:space="preserve">вимога, що (1) зазвичай не застосовується до підприємств, які працюють на території цієї країни, (2) ускладнює подальшу роботу Онлайнової служби без внесення змін і/або (3) змушує Майкрософт вважати, що ці умови або Онлайнова служба можуть суперечити такій вимозі чи зобов’язанню. Якщо Майкрософт припинить надавати Онлайнову службу через причини, пов’язані із законодавством, Клієнти отримають відшкодування за суму, заздалегідь сплачену за період, що йде після припинення дії. </w:t>
      </w:r>
    </w:p>
    <w:p w14:paraId="08094066" w14:textId="77777777" w:rsidR="004D30EC" w:rsidRDefault="004D30EC" w:rsidP="00103924">
      <w:pPr>
        <w:pStyle w:val="ProductList-Body"/>
      </w:pPr>
    </w:p>
    <w:p w14:paraId="3A70F627" w14:textId="60286075" w:rsidR="00103924" w:rsidRPr="00690C65" w:rsidRDefault="00103924" w:rsidP="00103924">
      <w:pPr>
        <w:pStyle w:val="ProductList-Body"/>
      </w:pPr>
      <w:r>
        <w:t xml:space="preserve">Доступність, функціональні можливості та мовні версії кожної окремої Онлайнової служби в різних країнах можуть відрізнятися. Відомості про доступність Клієнт може знайти за адресою </w:t>
      </w:r>
      <w:hyperlink r:id="rId20" w:history="1">
        <w:r w:rsidR="00316EFD">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8" w:name="_Toc502237289"/>
      <w:r>
        <w:t>Збереження даних</w:t>
      </w:r>
      <w:bookmarkEnd w:id="28"/>
    </w:p>
    <w:p w14:paraId="5FE70C69" w14:textId="77777777" w:rsidR="00CB6384" w:rsidRPr="00747204" w:rsidRDefault="00CB6384" w:rsidP="00CB6384">
      <w:pPr>
        <w:pStyle w:val="ProductList-Body"/>
        <w:spacing w:after="120"/>
      </w:pPr>
      <w:r>
        <w:t>Протягом усього строку дії передплати Клієнта Клієнт може отримати доступ до Даних клієнта, що містяться в кожній Онлайновій службі, і видобути їх. За винятком безкоштовних ознайомлювальних версій і служб LinkedIn, Майкрософт зберігає Дані клієнта, що містяться в Онлайновій службі, в обліковому записі з обмеженою функціональністю протягом 90 днів після закінчення або дострокового припинення дії передплати Клієнта, щоб він мав змогу видобути дані. Після завершення періоду збереження, який становить 90 днів, Майкрософт відключає обліковий запис Клієнта та видаляє його Дані.</w:t>
      </w:r>
    </w:p>
    <w:p w14:paraId="0950D160" w14:textId="6E908E91" w:rsidR="00103924" w:rsidRDefault="00103924" w:rsidP="00103924">
      <w:pPr>
        <w:pStyle w:val="ProductList-Body"/>
      </w:pPr>
      <w:r>
        <w:t>Онлайнова служба може не підтримувати збереження чи видобування наданого Клієнтом програмного забезпечення. Майкрософт не несе відповідальності за видалення Даних клієнта, як описано в цьому розділі.</w:t>
      </w:r>
    </w:p>
    <w:p w14:paraId="3ABA5440" w14:textId="77777777" w:rsidR="00A20350" w:rsidRPr="00690C65" w:rsidRDefault="00A20350" w:rsidP="00103924">
      <w:pPr>
        <w:pStyle w:val="ProductList-Body"/>
      </w:pPr>
    </w:p>
    <w:p w14:paraId="13028049" w14:textId="77777777" w:rsidR="00103924" w:rsidRPr="00690C65" w:rsidRDefault="00103924" w:rsidP="00366C8E">
      <w:pPr>
        <w:pStyle w:val="ProductList-SubSubSectionHeading"/>
        <w:outlineLvl w:val="1"/>
      </w:pPr>
      <w:bookmarkStart w:id="29" w:name="_Toc502237290"/>
      <w:r>
        <w:t>Використання програмного забезпечення з онлайновою службою</w:t>
      </w:r>
      <w:bookmarkEnd w:id="29"/>
    </w:p>
    <w:p w14:paraId="62002352" w14:textId="3B9E93C8" w:rsidR="00103924" w:rsidRPr="00690C65" w:rsidRDefault="00103924" w:rsidP="00103924">
      <w:pPr>
        <w:pStyle w:val="ProductList-Body"/>
      </w:pPr>
      <w:r>
        <w:t>Можливо, для використання Онлайнової служби Клієнту потрібно буде інсталювати певне програмне забезпечення від Майкрософт. У такому разі застосовуватимуться наведені нижче умови.</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Умови ліцензії на програмний продукт Microsoft</w:t>
      </w:r>
    </w:p>
    <w:p w14:paraId="584B5A12" w14:textId="52FACDBA" w:rsidR="00103924" w:rsidRPr="00690C65" w:rsidRDefault="00103924" w:rsidP="00AD5F09">
      <w:pPr>
        <w:pStyle w:val="ProductList-Body"/>
        <w:ind w:left="180"/>
      </w:pPr>
      <w:r>
        <w:t xml:space="preserve">Клієнт має право інсталювати програмне забезпечення лише для використання з Онлайновою службою. </w:t>
      </w:r>
      <w:hyperlink w:anchor="OnlineServiceSpecificTerms" w:history="1">
        <w:r w:rsidRPr="001860D9">
          <w:rPr>
            <w:rStyle w:val="Hyperlink"/>
          </w:rPr>
          <w:t>Умови, що стосуються Онлайнової служби</w:t>
        </w:r>
      </w:hyperlink>
      <w:r>
        <w:t>, можуть обмежувати кількість припустимих для використання Клієнтом копій програмного забезпечення або кількість пристроїв, на яких він може використовувати це програмне забезпечення. Право Клієнта на використання програмного забезпечення набирає чинності після активації Онлайнової служби та діє до моменту закінчення строку дії його права на використання Онлайнової служби. Клієнт має видалити програмне забезпечення після закінчення строку дії права на його використання. Майкрософт може вимкнути його в цей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Перевірка, автоматичне оновлення та збирання даних для програмного забезпечення</w:t>
      </w:r>
    </w:p>
    <w:p w14:paraId="5CA5B88F" w14:textId="6416AB06" w:rsidR="00103924" w:rsidRPr="00690C65" w:rsidRDefault="00103924" w:rsidP="00AD5F09">
      <w:pPr>
        <w:pStyle w:val="ProductList-Body"/>
        <w:ind w:left="180"/>
      </w:pPr>
      <w:r>
        <w:t xml:space="preserve">Майкрософт може автоматично перевіряти версію будь-якого програмного забезпечення власного виробництва. Пристрої, на яких інстальовано програмне забезпечення, можуть періодично надсилати відомості Майкрософт, щоб уможливити перевірку того, чи програмне забезпечення належним чином ліцензовано. До цих відомостей належать версія програмного забезпечення, обліковий запис користувача, ідентифікатор продукту та комп’ютера, а також IP-адреса пристрою. Якщо програмне забезпечення не ліцензовано належним чином, це може вплинути на його функціональні можливості. Оновлення для програмного забезпечення Клієнт може отримувати лише від Майкрософт або з дозволених джерел. Використовуючи програмне забезпечення, Клієнт надає свою згоду на передавання відомостей, описаних у цьому розділі. Майкрософт може рекомендувати або завантажувати на пристрої Клієнта оновлення чи додаткові компоненти до даного програмного забезпечення з повідомленням або без нього. Для деяких Онлайнових служб (або для їх покращення) може знадобитися інсталяція локального програмного забезпечення (наприклад, агентів, програм керування пристроями) («Програми»). </w:t>
      </w:r>
      <w:r w:rsidR="00114E9D">
        <w:t>Програми можуть збирати дані про використання та продуктивність Програм, які можуть передаватися в Майкрософт і використовуватися в цілях, описаних у цих Умовах використання Онлайнових служб</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Компоненти програмного забезпечення від стороннього виробника</w:t>
      </w:r>
    </w:p>
    <w:p w14:paraId="6599E6F9" w14:textId="37E37BB1" w:rsidR="00103924" w:rsidRPr="00690C65" w:rsidRDefault="00103924" w:rsidP="00AD5F09">
      <w:pPr>
        <w:pStyle w:val="ProductList-Body"/>
        <w:ind w:left="180"/>
      </w:pPr>
      <w:r>
        <w:t>Програмне забезпечення може включати компоненти програмного забезпечення від стороннього виробника. Якщо інше не передбачене в такому програмному забезпеченні, Майкрософт, а не сторонній виробник, надає Клієнту ліцензії на ці компоненти згідно з ліцензійними умовами і повідомленнями Майкрософт.</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30" w:name="_Toc502237291"/>
      <w:bookmarkStart w:id="31" w:name="NonMicrosoftProducts"/>
      <w:r>
        <w:t>Продукти не від Майкрософт</w:t>
      </w:r>
      <w:bookmarkEnd w:id="30"/>
    </w:p>
    <w:bookmarkEnd w:id="31"/>
    <w:p w14:paraId="08627A15" w14:textId="77777777" w:rsidR="00CB6384" w:rsidRPr="00747204" w:rsidRDefault="00CB6384" w:rsidP="00CB6384">
      <w:pPr>
        <w:pStyle w:val="ProductList-Body"/>
      </w:pPr>
      <w:r>
        <w:t xml:space="preserve">Майкрософт може надавати Клієнту доступ до Продуктів не від Майкрософт через Онлайнові служби (наприклад, через магазин, колекцію або результати пошуку) або онлайн-магазин Microsoft (як-от Магазин Microsoft для бізнесу або Магазин Microsoft для освіти). Клієнту заборонено інсталювати та використовувати продукт не від Майкрософт із Онлайновою службою будь-яким способом, який би поширював на інтелектуальну власність або технології Майкрософт зобов’язання, не включені явно до угоди Клієнта про корпоративне ліцензування. Для зручності Клієнта Майкрософт може включати плату за певний Продукт не від Майкрософт у рахунок Клієнта за Онлайнові служби. Проте Майкрософт не несе жодної відповідальності за Продукти не від Майкрософт. Клієнт несе повну відповідальність за Продукти не від Майкрософт, які він інсталює або використовує з Онлайновими службами чи купує в онлайн-магазині Microsoft або керує через нього. Використання Клієнтом Продуктів не від Майкрософт регулюється умовами ліцензії, використання та конфіденційності, установленими видавцем Продукту не від Майкрософт (за наявності).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2" w:name="_Toc502237292"/>
      <w:r>
        <w:lastRenderedPageBreak/>
        <w:t>Правила допустимого використання.</w:t>
      </w:r>
      <w:bookmarkEnd w:id="32"/>
    </w:p>
    <w:p w14:paraId="743282DE" w14:textId="77777777" w:rsidR="00AD5F09" w:rsidRPr="00690C65" w:rsidRDefault="00AD5F09" w:rsidP="00AD5F09">
      <w:pPr>
        <w:pStyle w:val="ProductList-Body"/>
      </w:pPr>
      <w:r>
        <w:t>Клієнт, а також інші особи, які здійснюють доступ до Онлайнової служби з його допомогою, не мають права використовувати Онлайнову службу:</w:t>
      </w:r>
    </w:p>
    <w:p w14:paraId="50D38345" w14:textId="77777777" w:rsidR="00AD5F09" w:rsidRPr="00690C65" w:rsidRDefault="00AD5F09" w:rsidP="00A44A41">
      <w:pPr>
        <w:pStyle w:val="ProductList-Body"/>
        <w:numPr>
          <w:ilvl w:val="0"/>
          <w:numId w:val="2"/>
        </w:numPr>
        <w:ind w:left="450" w:hanging="270"/>
      </w:pPr>
      <w:r>
        <w:t>у спосіб, заборонений законом, нормативними правилами, наказом або розпорядженням державного органа;</w:t>
      </w:r>
    </w:p>
    <w:p w14:paraId="5D5FDB63" w14:textId="77777777" w:rsidR="00AD5F09" w:rsidRPr="00690C65" w:rsidRDefault="00AD5F09" w:rsidP="0088164F">
      <w:pPr>
        <w:pStyle w:val="ProductList-Body"/>
        <w:numPr>
          <w:ilvl w:val="0"/>
          <w:numId w:val="2"/>
        </w:numPr>
        <w:spacing w:before="40"/>
        <w:ind w:left="450" w:hanging="270"/>
      </w:pPr>
      <w:r>
        <w:t xml:space="preserve">для порушення прав інших осіб; </w:t>
      </w:r>
    </w:p>
    <w:p w14:paraId="41703F54" w14:textId="467BD7CB" w:rsidR="00AD5F09" w:rsidRPr="00690C65" w:rsidRDefault="00AD5F09" w:rsidP="0088164F">
      <w:pPr>
        <w:pStyle w:val="ProductList-Body"/>
        <w:numPr>
          <w:ilvl w:val="0"/>
          <w:numId w:val="2"/>
        </w:numPr>
        <w:spacing w:before="40"/>
        <w:ind w:left="450" w:hanging="270"/>
      </w:pPr>
      <w:r>
        <w:t xml:space="preserve">для отримання несанкціонованого доступу або перешкоджання роботі будь-якої служби, пристрою, даних, облікового запису або мережі; </w:t>
      </w:r>
    </w:p>
    <w:p w14:paraId="0A3A559B" w14:textId="77777777" w:rsidR="00AD5F09" w:rsidRPr="00690C65" w:rsidRDefault="00AD5F09" w:rsidP="0088164F">
      <w:pPr>
        <w:pStyle w:val="ProductList-Body"/>
        <w:numPr>
          <w:ilvl w:val="0"/>
          <w:numId w:val="2"/>
        </w:numPr>
        <w:spacing w:before="40"/>
        <w:ind w:left="450" w:hanging="270"/>
      </w:pPr>
      <w:r>
        <w:t>для надсилання спаму або розповсюдження шкідливого програмного забезпечення;</w:t>
      </w:r>
    </w:p>
    <w:p w14:paraId="7AF2D7D9" w14:textId="77777777" w:rsidR="00AD5F09" w:rsidRPr="00690C65" w:rsidRDefault="00AD5F09" w:rsidP="0088164F">
      <w:pPr>
        <w:pStyle w:val="ProductList-Body"/>
        <w:numPr>
          <w:ilvl w:val="0"/>
          <w:numId w:val="2"/>
        </w:numPr>
        <w:spacing w:before="40"/>
        <w:ind w:left="450" w:hanging="270"/>
      </w:pPr>
      <w:r>
        <w:t xml:space="preserve">у такий спосіб, який може зашкодити Онлайновій службі або заважати іншим особам користуватися нею; </w:t>
      </w:r>
    </w:p>
    <w:p w14:paraId="514F970B" w14:textId="77777777" w:rsidR="00AD5F09" w:rsidRPr="00690C65" w:rsidRDefault="00AD5F09" w:rsidP="0088164F">
      <w:pPr>
        <w:pStyle w:val="ProductList-Body"/>
        <w:numPr>
          <w:ilvl w:val="0"/>
          <w:numId w:val="2"/>
        </w:numPr>
        <w:spacing w:before="40" w:after="120"/>
        <w:ind w:left="461" w:hanging="274"/>
      </w:pPr>
      <w:r>
        <w:t>у сфері застосування або ситуаціях, у яких помилка Онлайнової служби може становити загрозу життю або здоров’ю людини, або призвести до серйозних аварій чи екологічних катастроф.</w:t>
      </w:r>
    </w:p>
    <w:p w14:paraId="05E5E29F" w14:textId="67BFC2BB" w:rsidR="00103924" w:rsidRPr="00690C65" w:rsidRDefault="00AD5F09" w:rsidP="00AD5F09">
      <w:pPr>
        <w:pStyle w:val="ProductList-Body"/>
      </w:pPr>
      <w:r>
        <w:t>Порушення умов цього розділу може призвести до призупинення надання Онлайнової служби. Майкрософт призупинить надання Онлайнової служби виключно в необхідній мірі. Майкрософт завчасно повідомить про призупинення роботи Онлайнової служби, якщо не вважатиме необхідним негайне призупинення.</w:t>
      </w:r>
    </w:p>
    <w:p w14:paraId="340E4C2B" w14:textId="77777777" w:rsidR="003C35CD" w:rsidRPr="00690C65" w:rsidRDefault="003C35CD" w:rsidP="003C35CD">
      <w:pPr>
        <w:pStyle w:val="ProductList-Body"/>
      </w:pPr>
    </w:p>
    <w:p w14:paraId="238CEE0E" w14:textId="77777777" w:rsidR="003C35CD" w:rsidRPr="00690C65" w:rsidRDefault="003C35CD" w:rsidP="00A20350">
      <w:pPr>
        <w:pStyle w:val="ProductList-SubSubSectionHeading"/>
        <w:keepNext/>
        <w:outlineLvl w:val="1"/>
      </w:pPr>
      <w:bookmarkStart w:id="33" w:name="_Toc502237293"/>
      <w:r>
        <w:t>Технічні обмеження</w:t>
      </w:r>
      <w:bookmarkEnd w:id="33"/>
    </w:p>
    <w:p w14:paraId="40AC0812" w14:textId="3B4DA572" w:rsidR="00C62FB6" w:rsidRDefault="003C35CD" w:rsidP="00C62FB6">
      <w:pPr>
        <w:pStyle w:val="ProductList-Body"/>
      </w:pPr>
      <w:r>
        <w:t>Клієнт має зважати на будь-які технічні обмеження Онлайнової служби, які дозволяють використовувати її лише у певний спосіб, і не має права їх змінювати. Клієнт не може завантажувати або іншим чином видаляти копії програмного забезпечення або вихідного коду з Онлайнової служби, окрім випадків, коли це явно дозволено.</w:t>
      </w:r>
    </w:p>
    <w:p w14:paraId="2CD0E9D8" w14:textId="77777777" w:rsidR="00A20350" w:rsidRPr="00467934" w:rsidRDefault="00A20350" w:rsidP="00C62FB6">
      <w:pPr>
        <w:pStyle w:val="ProductList-Body"/>
        <w:rPr>
          <w:sz w:val="14"/>
        </w:rPr>
      </w:pPr>
    </w:p>
    <w:p w14:paraId="16D38071" w14:textId="77777777" w:rsidR="00AD5F09" w:rsidRPr="00690C65" w:rsidRDefault="00AD5F09" w:rsidP="00366C8E">
      <w:pPr>
        <w:pStyle w:val="ProductList-SubSubSectionHeading"/>
        <w:outlineLvl w:val="1"/>
      </w:pPr>
      <w:bookmarkStart w:id="34" w:name="_Toc502237294"/>
      <w:r>
        <w:t>Відповідність законам</w:t>
      </w:r>
      <w:bookmarkEnd w:id="34"/>
    </w:p>
    <w:p w14:paraId="2F2B9C68" w14:textId="77777777" w:rsidR="00851D25" w:rsidRPr="0008458E" w:rsidRDefault="00851D25" w:rsidP="00851D25">
      <w:pPr>
        <w:pStyle w:val="ProductList-Body"/>
        <w:spacing w:after="120"/>
      </w:pPr>
      <w:r>
        <w:t>Майкрософт дотримуватиметься всіх законів і правил, які стосуються надання Онлайнових служб, зокрема закону про повідомлення щодо порушення безпеки. Однак Майкрософт не несе відповідальності за дотримання будь-яких законів або правил, що застосовуються до Клієнта або галузі його діяльності, та зазвичай не застосовуються до постачальників послуг інформаційних технологій. Майкрософт не визначає, чи містять Дані клієнта або Дані підтримки інформацію, що підлягає дії конкретних законів або правил. До всіх порушень безпеки застосовуються наступні Умови сповіщення про інцидент безпеки.</w:t>
      </w:r>
    </w:p>
    <w:p w14:paraId="371C0CC9" w14:textId="77777777" w:rsidR="00851D25" w:rsidRPr="0008458E" w:rsidRDefault="00851D25" w:rsidP="00851D25">
      <w:pPr>
        <w:pStyle w:val="ProductList-Body"/>
      </w:pPr>
      <w:r>
        <w:t xml:space="preserve">Клієнт зобов’язаний дотримуватися всіх законів і правил, застосовних до використання ним Онлайнових служб, включно із законами, пов’язаними з таємницею особистого життя, Персональними даними, біометричними даними, захистом даних і конфіденційністю спілкування. Клієнт несе відповідальність за забезпечення та дотримання захисту таємниці особистого життя та заходів безпеки для компонентів, які він надає або контролює (наприклад, пристрої, зареєстровані за допомогою Microsoft Intune або на віртуальній машині чи в програмі, запущеній на Microsoft Azure), а також за визначення, чи підходять Онлайнові служби для збереження та обробки даних, що регулюються згідно з конкретними законами або правилами, і за використання Онлайнових служб у спосіб, що відповідає юридичним і регламентуючим зобов’язанням Клієнта. Клієнт несе відповідальність за відповідь на будь-які запити третьої сторони, які стосуються використання ним Онлайнової служби, наприклад, запити про записування вмісту відповідно до Закону США про авторське право в епоху цифрових технологій чи інших належних до застосування законів. </w:t>
      </w:r>
    </w:p>
    <w:p w14:paraId="6D56C61C" w14:textId="77777777" w:rsidR="003C35CD" w:rsidRPr="00467934" w:rsidRDefault="003C35CD" w:rsidP="003C35CD">
      <w:pPr>
        <w:pStyle w:val="ProductList-Body"/>
        <w:rPr>
          <w:sz w:val="16"/>
        </w:rPr>
      </w:pPr>
    </w:p>
    <w:p w14:paraId="57BBC37D" w14:textId="77777777" w:rsidR="005903A9" w:rsidRPr="00547774" w:rsidRDefault="005903A9" w:rsidP="00547774">
      <w:pPr>
        <w:pStyle w:val="ProductList-SubSubSectionHeading"/>
        <w:outlineLvl w:val="1"/>
      </w:pPr>
      <w:bookmarkStart w:id="35" w:name="_Toc502237295"/>
      <w:r w:rsidRPr="00547774">
        <w:t>Служби імпорту й експорту</w:t>
      </w:r>
      <w:bookmarkEnd w:id="35"/>
    </w:p>
    <w:p w14:paraId="115C15F6" w14:textId="13E51A45" w:rsidR="006A12BA" w:rsidRPr="001A5A8F" w:rsidRDefault="00454965" w:rsidP="005903A9">
      <w:pPr>
        <w:pStyle w:val="productlist-body0"/>
        <w:rPr>
          <w:rFonts w:asciiTheme="minorHAnsi" w:eastAsiaTheme="minorHAnsi" w:hAnsiTheme="minorHAnsi" w:cstheme="minorBidi"/>
          <w:szCs w:val="22"/>
          <w:lang w:bidi="ar-SA"/>
        </w:rPr>
      </w:pPr>
      <w:r w:rsidRPr="00454965">
        <w:rPr>
          <w:rFonts w:asciiTheme="minorHAnsi" w:eastAsiaTheme="minorHAnsi" w:hAnsiTheme="minorHAnsi" w:cstheme="minorBidi"/>
          <w:szCs w:val="22"/>
        </w:rPr>
        <w:t>Використання Клієнтом будь-якої Служби імпорту й експорту обумовлено дотриманням усіх інструкцій, які надає Майкрософт, щодо підготовки, обробки та доставки фізичних носіїв із даними Клієнта (носіїв даних</w:t>
      </w:r>
      <w:r w:rsidR="005903A9">
        <w:rPr>
          <w:rFonts w:asciiTheme="minorHAnsi" w:eastAsiaTheme="minorHAnsi" w:hAnsiTheme="minorHAnsi" w:cstheme="minorBidi"/>
          <w:szCs w:val="22"/>
        </w:rPr>
        <w:t>»). Клієнт несе виключну відповідальність за забезпечення надання носіїв і даних відповідно до всіх законів і правил. Майкрософт не має жодних зобов’язань стосовно носіїв і не несе відповідальність за втрату, пошкодження або знищення носіїв даних. Усі носії, надіслані до Майкрософт, буде доставлено до Центру обробки даних DAP Microsoft DCS (INCOTERMS 2010). Носії, надіслані Клієнту, буде доставлено до Платформи для клієнтів DAP (INCOTERMS 2010</w:t>
      </w:r>
      <w:r w:rsidR="006A12BA">
        <w:rPr>
          <w:rFonts w:asciiTheme="minorHAnsi" w:eastAsiaTheme="minorHAnsi" w:hAnsiTheme="minorHAnsi" w:cstheme="minorBidi"/>
          <w:szCs w:val="22"/>
        </w:rPr>
        <w:t>).</w:t>
      </w:r>
    </w:p>
    <w:p w14:paraId="3090F02E" w14:textId="77777777" w:rsidR="006A12BA" w:rsidRPr="00467934" w:rsidRDefault="006A12BA" w:rsidP="003C35CD">
      <w:pPr>
        <w:pStyle w:val="ProductList-Body"/>
        <w:rPr>
          <w:sz w:val="16"/>
        </w:rPr>
      </w:pPr>
    </w:p>
    <w:p w14:paraId="4FEA4633" w14:textId="77777777" w:rsidR="00AD5F09" w:rsidRPr="00690C65" w:rsidRDefault="00AD5F09" w:rsidP="00366C8E">
      <w:pPr>
        <w:pStyle w:val="ProductList-SubSubSectionHeading"/>
        <w:outlineLvl w:val="1"/>
      </w:pPr>
      <w:bookmarkStart w:id="36" w:name="_Toc502237296"/>
      <w:r>
        <w:t>Електронні повідомлення</w:t>
      </w:r>
      <w:bookmarkEnd w:id="36"/>
    </w:p>
    <w:p w14:paraId="6993E3E6" w14:textId="7559D1BC" w:rsidR="00AD5F09" w:rsidRPr="00690C65" w:rsidRDefault="00AD5F09" w:rsidP="00AD5F09">
      <w:pPr>
        <w:pStyle w:val="ProductList-Body"/>
      </w:pPr>
      <w:r>
        <w:t xml:space="preserve">Майкрософт може надавати Клієнту інформацію та повідомлення про Онлайнові служби в електронному вигляді, зокрема електронною поштою, через портал для Онлайнових служб чи веб-сайт, вказаний Майкрософт. Повідомлення вважається переданим у день, коли Майкрософт надає до нього доступ. </w:t>
      </w:r>
    </w:p>
    <w:p w14:paraId="34B5705F" w14:textId="77777777" w:rsidR="00AD5F09" w:rsidRPr="00467934" w:rsidRDefault="00AD5F09" w:rsidP="00AD5F09">
      <w:pPr>
        <w:pStyle w:val="ProductList-SubSubSectionHeading"/>
        <w:rPr>
          <w:sz w:val="16"/>
        </w:rPr>
      </w:pPr>
    </w:p>
    <w:p w14:paraId="699AD26F" w14:textId="77777777" w:rsidR="00AD5F09" w:rsidRPr="00690C65" w:rsidRDefault="00AD5F09" w:rsidP="00366C8E">
      <w:pPr>
        <w:pStyle w:val="ProductList-SubSubSectionHeading"/>
        <w:outlineLvl w:val="1"/>
      </w:pPr>
      <w:bookmarkStart w:id="37" w:name="_Toc502237297"/>
      <w:r>
        <w:t>Умови перепризначення ліцензії</w:t>
      </w:r>
      <w:bookmarkEnd w:id="37"/>
    </w:p>
    <w:p w14:paraId="7387CB08" w14:textId="59C42BE7" w:rsidR="00AD5F09" w:rsidRPr="00690C65" w:rsidRDefault="00AD5F09" w:rsidP="00AD5F09">
      <w:pPr>
        <w:pStyle w:val="ProductList-Body"/>
      </w:pPr>
      <w:r>
        <w:t xml:space="preserve">Більшість ліцензій на передплату, але не всі, можна перепризначити. За винятком випадків, зазначених у цьому пункті або в </w:t>
      </w:r>
      <w:hyperlink w:anchor="OnlineServiceSpecificTerms" w:history="1">
        <w:r>
          <w:rPr>
            <w:rStyle w:val="Hyperlink"/>
          </w:rPr>
          <w:t>Умовах, що стосуються Онлайнової служби</w:t>
        </w:r>
      </w:hyperlink>
      <w:r>
        <w:t>, Клієнт не має права перепризначати ліцензію на передплату на короткострокових засадах (тобто протягом 90 днів після попереднього призначення). Клієнт може перепризначати ліцензію на передплату на короткий строк через відсутність користувача або недоступність пристрою, що вийшов із ладу. Перепризначення ліцензії на передплату для інших цілей має бути на постійній основі. Під час перепризначення Клієнтом ліцензії на передплату від одного пристрою чи користувача до іншого потрібно заблокувати доступ до будь-якого пов’язаного програмного забезпечення та видалити його з попереднього пристрою чи пристрою попереднього користувача.</w:t>
      </w:r>
    </w:p>
    <w:p w14:paraId="2FA4C53A" w14:textId="77777777" w:rsidR="00AD5F09" w:rsidRPr="00467934" w:rsidRDefault="00AD5F09" w:rsidP="00AD5F09">
      <w:pPr>
        <w:pStyle w:val="ProductList-SubSubSectionHeading"/>
        <w:rPr>
          <w:sz w:val="16"/>
        </w:rPr>
      </w:pPr>
    </w:p>
    <w:p w14:paraId="3B84E286" w14:textId="77777777" w:rsidR="00AD5F09" w:rsidRPr="00690C65" w:rsidRDefault="00AD5F09" w:rsidP="00851D25">
      <w:pPr>
        <w:pStyle w:val="ProductList-SubSubSectionHeading"/>
        <w:keepNext/>
        <w:outlineLvl w:val="1"/>
      </w:pPr>
      <w:bookmarkStart w:id="38" w:name="_Toc502237298"/>
      <w:r>
        <w:t>Шрифти</w:t>
      </w:r>
      <w:bookmarkEnd w:id="38"/>
    </w:p>
    <w:p w14:paraId="73F308D1" w14:textId="66EA51E0" w:rsidR="00AD5F09" w:rsidRPr="00690C65" w:rsidRDefault="00AD5F09" w:rsidP="00AD5F09">
      <w:pPr>
        <w:pStyle w:val="ProductList-Body"/>
      </w:pPr>
      <w:r>
        <w:t>Використовуючи Онлайнову службу, для відображення та друку вмісту Клієнт може використовувати шрифти, інстальовані в цій Онлайновій службі. Клієнт може вбудовувати шрифти у вміст лише з урахуванням обмежень щодо їх вбудовування, а також тимчасово завантажувати шрифти на принтер або інший пристрій виводу для друку вмісту.</w:t>
      </w:r>
    </w:p>
    <w:p w14:paraId="5F2F1E4E" w14:textId="246E1084" w:rsidR="00AD5F09" w:rsidRPr="00467934" w:rsidRDefault="00AD5F09" w:rsidP="00AD5F09">
      <w:pPr>
        <w:pStyle w:val="ProductList-SubSubSectionHeading"/>
        <w:rPr>
          <w:sz w:val="16"/>
        </w:rPr>
      </w:pPr>
    </w:p>
    <w:p w14:paraId="424E0FB2" w14:textId="77777777" w:rsidR="00467934" w:rsidRPr="003C2FBE" w:rsidRDefault="00467934" w:rsidP="00467934">
      <w:pPr>
        <w:pStyle w:val="ProductList-SubSubSectionHeading"/>
        <w:outlineLvl w:val="1"/>
      </w:pPr>
      <w:bookmarkStart w:id="39" w:name="CompetitiveBenchmarking"/>
      <w:bookmarkStart w:id="40" w:name="_Toc459970689"/>
      <w:bookmarkStart w:id="41" w:name="_Toc502237299"/>
      <w:r>
        <w:t>Порівняльне випробування продуктів конкурентів</w:t>
      </w:r>
      <w:bookmarkEnd w:id="39"/>
      <w:bookmarkEnd w:id="40"/>
      <w:bookmarkEnd w:id="41"/>
    </w:p>
    <w:p w14:paraId="47BCF934" w14:textId="77777777" w:rsidR="00467934" w:rsidRPr="003C2FBE" w:rsidRDefault="00467934" w:rsidP="00467934">
      <w:pPr>
        <w:pStyle w:val="ProductList-Body"/>
      </w:pPr>
      <w:r>
        <w:t>Якщо Клієнт пропонує продукт, що складає конкуренцію Онлайновій службі, тоді, використовуючи її, він відмовляється від обмежень на використання й порівняльне випробування свого продукту в умовах, які регулюють його використання. Якщо Клієнт не має наміру відмовитися від таких обмежень у своїх умовах використання, тоді він не може використовувати Онлайнову службу.</w:t>
      </w:r>
    </w:p>
    <w:p w14:paraId="43B74E63" w14:textId="77777777" w:rsidR="00467934" w:rsidRPr="00467934" w:rsidRDefault="00467934" w:rsidP="00AD5F09">
      <w:pPr>
        <w:pStyle w:val="ProductList-SubSubSectionHeading"/>
        <w:rPr>
          <w:sz w:val="14"/>
        </w:rPr>
      </w:pPr>
    </w:p>
    <w:p w14:paraId="4DA62778" w14:textId="77777777" w:rsidR="00AD5F09" w:rsidRPr="00690C65" w:rsidRDefault="00AD5F09" w:rsidP="00366C8E">
      <w:pPr>
        <w:pStyle w:val="ProductList-SubSubSectionHeading"/>
        <w:outlineLvl w:val="1"/>
      </w:pPr>
      <w:bookmarkStart w:id="42" w:name="_Toc502237300"/>
      <w:r>
        <w:t>Мультиплексування</w:t>
      </w:r>
      <w:bookmarkEnd w:id="42"/>
    </w:p>
    <w:p w14:paraId="594AA384" w14:textId="7A451602" w:rsidR="00103924" w:rsidRPr="00690C65" w:rsidRDefault="00AD5F09" w:rsidP="00AD5F09">
      <w:pPr>
        <w:pStyle w:val="ProductList-Body"/>
      </w:pPr>
      <w:r>
        <w:t>Устаткування чи програмне забезпечення, яке використовується Клієнтом для групування підключень, переспрямування інформації, зменшення кількості пристроїв або користувачів, що безпосередньо використовують Онлайнову службу (чи пов'язане програмне забезпечення) або мають доступ до нього, або зменшення кількості операційних середовищ, пристроїв чи користувачів, якими безпосередньо керує Онлайнова служба (іноді називається «мультиплексуванням» або «групуванням»), не зменшує кількості необхідних Клієнту ліцензій будь-якого типу (зокрема ліцензій на передплату).</w:t>
      </w:r>
    </w:p>
    <w:p w14:paraId="181B9919" w14:textId="19E31A03" w:rsidR="004D27A6" w:rsidRPr="00690C65" w:rsidRDefault="00D13DDC" w:rsidP="00623AFE">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5B4C399B" w14:textId="77777777" w:rsidR="00730B3A" w:rsidRDefault="00730B3A" w:rsidP="00A914BF">
      <w:pPr>
        <w:pStyle w:val="ProductList-Body"/>
        <w:sectPr w:rsidR="00730B3A" w:rsidSect="00A61B2A">
          <w:footerReference w:type="default" r:id="rId21"/>
          <w:footerReference w:type="first" r:id="rId22"/>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3" w:name="PrivacyandSecurityTerms"/>
      <w:bookmarkStart w:id="44" w:name="_Toc502237301"/>
      <w:r>
        <w:lastRenderedPageBreak/>
        <w:t>Умови конфіденційності та безпеки</w:t>
      </w:r>
      <w:bookmarkEnd w:id="43"/>
      <w:bookmarkEnd w:id="44"/>
    </w:p>
    <w:p w14:paraId="7D1A07E0" w14:textId="189496FA" w:rsidR="00F77036" w:rsidRPr="00690C65" w:rsidRDefault="00F77036" w:rsidP="00F77036">
      <w:pPr>
        <w:pStyle w:val="ProductList-Body"/>
      </w:pPr>
      <w:r>
        <w:t xml:space="preserve">Цей розділ Умов використання Онлайнових служб поділено на дві частини: </w:t>
      </w:r>
    </w:p>
    <w:p w14:paraId="6AAD177B" w14:textId="4104F62E" w:rsidR="00F77036" w:rsidRPr="00690C65" w:rsidRDefault="00F77036" w:rsidP="00A44A41">
      <w:pPr>
        <w:pStyle w:val="ProductList-Body"/>
        <w:numPr>
          <w:ilvl w:val="0"/>
          <w:numId w:val="3"/>
        </w:numPr>
        <w:ind w:left="450" w:hanging="270"/>
      </w:pPr>
      <w:r>
        <w:t>Загальні Умови конфіденційності та безпеки, що застосовуються до всіх Онлайнових служб, та</w:t>
      </w:r>
    </w:p>
    <w:p w14:paraId="19F00AAF" w14:textId="0D6AB44F" w:rsidR="000E6ED8" w:rsidRPr="00690C65" w:rsidRDefault="00F77036" w:rsidP="0088164F">
      <w:pPr>
        <w:pStyle w:val="ProductList-Body"/>
        <w:numPr>
          <w:ilvl w:val="0"/>
          <w:numId w:val="3"/>
        </w:numPr>
        <w:spacing w:before="40"/>
        <w:ind w:left="461" w:hanging="274"/>
      </w:pPr>
      <w:r>
        <w:t>Умови обробки даних, які є додатковими зобов'язаннями для певних Онлайнових служб.</w:t>
      </w:r>
    </w:p>
    <w:p w14:paraId="63CB356D" w14:textId="77777777" w:rsidR="00F77036" w:rsidRPr="00784952" w:rsidRDefault="00F77036" w:rsidP="00F77036">
      <w:pPr>
        <w:pStyle w:val="ProductList-Body"/>
        <w:rPr>
          <w:sz w:val="16"/>
          <w:szCs w:val="20"/>
        </w:rPr>
      </w:pPr>
    </w:p>
    <w:p w14:paraId="28D69558" w14:textId="380CF2CB" w:rsidR="000E6ED8" w:rsidRPr="00454965" w:rsidRDefault="00F77036" w:rsidP="005903A9">
      <w:pPr>
        <w:pStyle w:val="ProductList-Offering1Heading"/>
        <w:rPr>
          <w:lang w:val="ru-RU"/>
        </w:rPr>
      </w:pPr>
      <w:bookmarkStart w:id="45" w:name="_Toc502237302"/>
      <w:r w:rsidRPr="00454965">
        <w:rPr>
          <w:lang w:val="ru-RU"/>
        </w:rPr>
        <w:t>Загальні Умови конфіденційності та безпеки</w:t>
      </w:r>
      <w:bookmarkEnd w:id="45"/>
    </w:p>
    <w:p w14:paraId="4F72C898" w14:textId="77777777" w:rsidR="00F1226F" w:rsidRDefault="00F1226F" w:rsidP="00F1226F">
      <w:pPr>
        <w:pStyle w:val="ProductList-SubSubSectionHeading"/>
        <w:outlineLvl w:val="2"/>
      </w:pPr>
      <w:bookmarkStart w:id="46" w:name="_Toc457466407"/>
      <w:bookmarkStart w:id="47" w:name="_Toc453946587"/>
      <w:bookmarkStart w:id="48" w:name="_Toc502237303"/>
      <w:r>
        <w:t>Область застосування</w:t>
      </w:r>
      <w:bookmarkEnd w:id="46"/>
      <w:bookmarkEnd w:id="47"/>
      <w:bookmarkEnd w:id="48"/>
    </w:p>
    <w:p w14:paraId="786A99FE" w14:textId="77777777" w:rsidR="005F0144" w:rsidRPr="00CD5B6E" w:rsidRDefault="005F0144" w:rsidP="005F0144">
      <w:pPr>
        <w:pStyle w:val="ProductList-Body"/>
      </w:pPr>
      <w:r>
        <w:t xml:space="preserve">Умови цього розділу стосуються всіх Онлайнових служб, окрім Bing Maps Enterprise Platform, Bing Maps Mobile Asset Management Platform, LinkedIn Sales Navigator, Microsoft Cognitive Services, Microsoft Azure Stack, Microsoft Genomics і Visual Studio App Center, використання яких регулюється відповідними умовами забезпечення конфіденційності та/або безпеки, зазначеними в розділі </w:t>
      </w:r>
      <w:hyperlink w:anchor="Умови, що стосуються Онлайнової служби" w:history="1">
        <w:r w:rsidRPr="005646BA">
          <w:rPr>
            <w:rStyle w:val="Hyperlink"/>
          </w:rPr>
          <w:t>«</w:t>
        </w:r>
        <w:r>
          <w:rPr>
            <w:rStyle w:val="Hyperlink"/>
          </w:rPr>
          <w:t>Онлайнова служба – спеціальні умови</w:t>
        </w:r>
        <w:r w:rsidRPr="005646BA">
          <w:rPr>
            <w:rStyle w:val="Hyperlink"/>
          </w:rPr>
          <w:t>»</w:t>
        </w:r>
      </w:hyperlink>
      <w:r>
        <w:t xml:space="preserve"> нижче.</w:t>
      </w:r>
    </w:p>
    <w:p w14:paraId="77E4D02E" w14:textId="77777777" w:rsidR="00F77036" w:rsidRPr="00784952" w:rsidRDefault="00F77036" w:rsidP="00F77036">
      <w:pPr>
        <w:pStyle w:val="ProductList-Body"/>
        <w:rPr>
          <w:sz w:val="16"/>
          <w:szCs w:val="20"/>
        </w:rPr>
      </w:pPr>
    </w:p>
    <w:p w14:paraId="7785BD88" w14:textId="77777777" w:rsidR="00F77036" w:rsidRPr="00690C65" w:rsidRDefault="00F77036" w:rsidP="00366C8E">
      <w:pPr>
        <w:pStyle w:val="ProductList-SubSubSectionHeading"/>
        <w:outlineLvl w:val="2"/>
      </w:pPr>
      <w:bookmarkStart w:id="49" w:name="_Toc502237304"/>
      <w:r>
        <w:t>Використання Даних клієнта</w:t>
      </w:r>
      <w:bookmarkEnd w:id="49"/>
    </w:p>
    <w:p w14:paraId="60C50476" w14:textId="5A63F640" w:rsidR="00F77036" w:rsidRPr="00690C65" w:rsidRDefault="00F77036" w:rsidP="00F77036">
      <w:pPr>
        <w:pStyle w:val="ProductList-Body"/>
      </w:pPr>
      <w:r>
        <w:t>Дані клієнта використовуватимуться лише для надання йому Онлайнових служб, а також для потреб, пов'язаних з наданням таких служб. Майкрософт не використовуватимемо Дані клієнта або відомості з них в рекламних або подібних комерційних цілях. У стосунках між сторонами Клієнт зберігає за собою всі права та права власності на Дані клієнта. Майкрософт не отримує жодних прав на Дані клієнта за винятком прав, які Клієнт надає Майкрософт для забезпечення роботи Онлайнових служб. Цей пункт не впливає на права Майкрософт на програмне забезпечення чи служби, на які Клієнт отримує ліцензії від Майкрософт.</w:t>
      </w:r>
    </w:p>
    <w:p w14:paraId="2013749E" w14:textId="77777777" w:rsidR="00F77036" w:rsidRPr="00784952" w:rsidRDefault="00F77036" w:rsidP="00F77036">
      <w:pPr>
        <w:pStyle w:val="ProductList-Body"/>
        <w:rPr>
          <w:sz w:val="16"/>
          <w:szCs w:val="20"/>
        </w:rPr>
      </w:pPr>
    </w:p>
    <w:p w14:paraId="1C44BA1C" w14:textId="77777777" w:rsidR="00851D25" w:rsidRPr="0008458E" w:rsidRDefault="00851D25" w:rsidP="00851D25">
      <w:pPr>
        <w:pStyle w:val="ProductList-SubSubSectionHeading"/>
        <w:outlineLvl w:val="2"/>
      </w:pPr>
      <w:bookmarkStart w:id="50" w:name="_Toc489605576"/>
      <w:bookmarkStart w:id="51" w:name="_Toc502237305"/>
      <w:bookmarkStart w:id="52" w:name="ProcessingofPersonalData"/>
      <w:r>
        <w:t>Обробка Персональних даних</w:t>
      </w:r>
      <w:bookmarkEnd w:id="50"/>
      <w:bookmarkEnd w:id="51"/>
    </w:p>
    <w:bookmarkEnd w:id="52"/>
    <w:p w14:paraId="13A47EEB" w14:textId="77777777" w:rsidR="00851D25" w:rsidRPr="0008458E" w:rsidRDefault="00851D25" w:rsidP="00851D25">
      <w:pPr>
        <w:pStyle w:val="ProductList-Body"/>
      </w:pPr>
      <w:r>
        <w:t xml:space="preserve">Стаття 28(1) Генерального регламенту із захисту персональних даних, ухваленого Європейським Союзом, передбачає укладення угоди між контролером і обробником даних, а також між обробником даних і субобробником </w:t>
      </w:r>
      <w:r>
        <w:rPr>
          <w:rFonts w:cstheme="minorHAnsi"/>
          <w:szCs w:val="18"/>
        </w:rPr>
        <w:t>і проведення обробки відповідно до технічних і організаційних заходів, що відповідають вимогам Генерального регламенту із захисту персональних даних і гарантують захист прав суб’єктів даних</w:t>
      </w:r>
      <w:r>
        <w:t>. Умови Генерального регламенту із захисту персональних даних у Доповненні 4 мають відповідати цим вимогам для обох сторін. Умови Генерального регламенту із захисту персональних даних мають наведену нижче структуру.</w:t>
      </w:r>
    </w:p>
    <w:p w14:paraId="28A5C06F" w14:textId="77777777" w:rsidR="00851D25" w:rsidRPr="0008458E" w:rsidRDefault="00851D25" w:rsidP="00851D25">
      <w:pPr>
        <w:pStyle w:val="ProductList-Body"/>
        <w:numPr>
          <w:ilvl w:val="0"/>
          <w:numId w:val="44"/>
        </w:numPr>
      </w:pPr>
      <w:r>
        <w:t xml:space="preserve">У Розділі C відтворено (з незначними змінами, внесеними для ясності) відповідні договірні умови, що висуваються до обробників даних і контролерів згідно зі Статтями 28, 32 й 33 Генерального регламенту із захисту персональних даних. </w:t>
      </w:r>
    </w:p>
    <w:p w14:paraId="79D42B9A" w14:textId="77777777" w:rsidR="00851D25" w:rsidRPr="0008458E" w:rsidRDefault="00851D25" w:rsidP="00851D25">
      <w:pPr>
        <w:pStyle w:val="ProductList-Body"/>
        <w:numPr>
          <w:ilvl w:val="0"/>
          <w:numId w:val="44"/>
        </w:numPr>
      </w:pPr>
      <w:r>
        <w:t>У Додатку 1 докладно викладено, чого Клієнт може очікувати від Майкрософт у процесі виконання цих умов, а також зобов’язання Майкрософт відповідно до Статей 30 і 34–36 Генерального регламенту із захисту персональних даних.</w:t>
      </w:r>
    </w:p>
    <w:p w14:paraId="5B99A582" w14:textId="77777777" w:rsidR="00851D25" w:rsidRPr="00635D17" w:rsidRDefault="00851D25" w:rsidP="00851D25">
      <w:pPr>
        <w:pStyle w:val="ProductList-Body"/>
        <w:rPr>
          <w:lang w:val="ru-RU"/>
        </w:rPr>
      </w:pPr>
      <w:r>
        <w:t xml:space="preserve">Зобов’язання Майкрософт перед усіма клієнтами, викладені в Умовах Генерального регламенту із захисту персональних даних, набувають чинності 25 травня 2018 року. </w:t>
      </w:r>
    </w:p>
    <w:p w14:paraId="306F6217" w14:textId="77777777" w:rsidR="00851D25" w:rsidRPr="0008458E" w:rsidRDefault="00851D25" w:rsidP="00851D25">
      <w:pPr>
        <w:pStyle w:val="ProductList-Body"/>
      </w:pPr>
    </w:p>
    <w:p w14:paraId="3C12DB7B" w14:textId="77777777" w:rsidR="00851D25" w:rsidRPr="0008458E" w:rsidRDefault="00851D25" w:rsidP="00851D25">
      <w:pPr>
        <w:pStyle w:val="ProductList-SubSubSectionHeading"/>
        <w:outlineLvl w:val="2"/>
      </w:pPr>
      <w:bookmarkStart w:id="53" w:name="_Toc489605577"/>
      <w:bookmarkStart w:id="54" w:name="_Toc502237306"/>
      <w:r>
        <w:t>Використання Даних підтримки.</w:t>
      </w:r>
      <w:bookmarkEnd w:id="53"/>
      <w:bookmarkEnd w:id="54"/>
    </w:p>
    <w:p w14:paraId="3A7AD055" w14:textId="77777777" w:rsidR="00851D25" w:rsidRPr="0008458E" w:rsidRDefault="00851D25" w:rsidP="00851D25">
      <w:pPr>
        <w:pStyle w:val="ProductList-Body"/>
      </w:pPr>
      <w:r>
        <w:t>Дані підтримки використовуватимуться лише для надання Клієнту підтримки, зокрема для потреб, пов'язаних з наданням підтримки, як-от усунення проблем, що повторюються, і вдосконалення підтримки або Онлайнових служб. Майкрософт не використовуватиме Дані підтримки або відомості з них у рекламних або подібних комерційних цілях без дозволу Клієнта. У стосунках між сторонами Клієнт зберігає за собою всі права та права власності на Дані підтримки. Майкрософт не отримує жодних прав на Дані підтримки, за винятком прав, які Клієнт надає Майкрософт</w:t>
      </w:r>
      <w:r>
        <w:rPr>
          <w:bCs/>
        </w:rPr>
        <w:t xml:space="preserve"> для надання підтримки Клієнту</w:t>
      </w:r>
      <w:r>
        <w:t>. Цей пункт не впливає на права Майкрософт на програмне забезпечення чи служби, на які Клієнт отримує ліцензії від Майкрософт.</w:t>
      </w:r>
    </w:p>
    <w:p w14:paraId="14970DC5" w14:textId="77777777" w:rsidR="00851D25" w:rsidRPr="0008458E" w:rsidRDefault="00851D25" w:rsidP="00851D25">
      <w:pPr>
        <w:pStyle w:val="ProductList-Body"/>
      </w:pPr>
    </w:p>
    <w:p w14:paraId="01F7FD96" w14:textId="77777777" w:rsidR="00851D25" w:rsidRPr="0008458E" w:rsidRDefault="00851D25" w:rsidP="00851D25">
      <w:pPr>
        <w:pStyle w:val="ProductList-SubSubSectionHeading"/>
        <w:outlineLvl w:val="2"/>
      </w:pPr>
      <w:bookmarkStart w:id="55" w:name="_Toc487134014"/>
      <w:bookmarkStart w:id="56" w:name="_Toc489605578"/>
      <w:bookmarkStart w:id="57" w:name="_Toc502237307"/>
      <w:r>
        <w:t>Розголошення Даних клієнта</w:t>
      </w:r>
      <w:bookmarkEnd w:id="55"/>
      <w:r>
        <w:t xml:space="preserve"> та Даних підтримки</w:t>
      </w:r>
      <w:bookmarkEnd w:id="56"/>
      <w:bookmarkEnd w:id="57"/>
    </w:p>
    <w:p w14:paraId="21C80DC1" w14:textId="77777777" w:rsidR="00851D25" w:rsidRPr="0008458E" w:rsidRDefault="00851D25" w:rsidP="00851D25">
      <w:pPr>
        <w:pStyle w:val="ProductList-Body"/>
        <w:spacing w:after="120"/>
      </w:pPr>
      <w:r>
        <w:t xml:space="preserve">Майкрософт не розголошує Дані клієнта або Дані підтримки за межами Майкрософт або дочірніх компаній і афілійованих осіб, які контролює Майкрософт, за винятком випадків, коли (1) на це дав вказівку Клієнт, (2) це описано в Умовах використання Онлайнових служб або (3) цього вимагає закон. </w:t>
      </w:r>
    </w:p>
    <w:p w14:paraId="12C469AE" w14:textId="77777777" w:rsidR="00851D25" w:rsidRPr="0008458E" w:rsidRDefault="00851D25" w:rsidP="00851D25">
      <w:pPr>
        <w:pStyle w:val="ProductList-Body"/>
        <w:spacing w:after="120"/>
      </w:pPr>
      <w:r>
        <w:t xml:space="preserve">Майкрософт не розголошуватиме Дані клієнта </w:t>
      </w:r>
      <w:bookmarkStart w:id="58" w:name="_Hlk486795797"/>
      <w:r>
        <w:t xml:space="preserve">або Дані підтримки </w:t>
      </w:r>
      <w:bookmarkEnd w:id="58"/>
      <w:r>
        <w:t>органам правопорядку, якщо цього не вимагає закон. Якщо до Майкрософт звернуться органи правопорядку з вимогою надати Дані клієнта або Дані підтримки, Майкрософт намагатиметься направити їх безпосередньо до Клієнта. Якщо Майкрософт буде змушено розголосити Дані клієнта або Дані підтримки органам правопорядку, Майкрософт негайно повідомить Клієнта та надасть копію вимоги, якщо це не забороняє закон.</w:t>
      </w:r>
    </w:p>
    <w:p w14:paraId="1416E40C" w14:textId="77777777" w:rsidR="00851D25" w:rsidRPr="0008458E" w:rsidRDefault="00851D25" w:rsidP="00851D25">
      <w:pPr>
        <w:pStyle w:val="ProductList-Body"/>
        <w:spacing w:after="120"/>
      </w:pPr>
      <w:r>
        <w:t>Після отримання запиту на Дані клієнта або Дані підтримки від будь-якої іншої третьої сторони Майкрософт негайно повідомить Клієнта, якщо це не заборонено законом. Майкрософт відхилить запит, якщо закон не вимагатиме задовольнити його. Якщо запит має законну силу, Майкрософт намагатиметься направити третю сторону з її запитом безпосередньо до Клієнта.</w:t>
      </w:r>
    </w:p>
    <w:p w14:paraId="4D375DCD" w14:textId="77777777" w:rsidR="00851D25" w:rsidRPr="0008458E" w:rsidRDefault="00851D25" w:rsidP="00851D25">
      <w:pPr>
        <w:pStyle w:val="ProductList-Body"/>
        <w:spacing w:after="120"/>
      </w:pPr>
      <w:r>
        <w:t xml:space="preserve">Майкрософт не надаватиме будь-якій третій стороні: (а) прямий, непрямий, повний або безперешкодний доступ до Даних клієнта або Даних підтримки; (б) ключі шифрування платформи, що використовуються для захисту Даних клієнта, або можливість зламати таке </w:t>
      </w:r>
      <w:r>
        <w:lastRenderedPageBreak/>
        <w:t xml:space="preserve">шифрування; (в) доступ до Даних клієнта або Даних підтримки, якщо Майкрософт знатиме, що ці дані використовуватимуться для цілей, які не відповідають указаним у запиті третьої сторони. </w:t>
      </w:r>
    </w:p>
    <w:p w14:paraId="60165936" w14:textId="77777777" w:rsidR="00851D25" w:rsidRPr="0008458E" w:rsidRDefault="00851D25" w:rsidP="00851D25">
      <w:pPr>
        <w:pStyle w:val="ProductList-Body"/>
      </w:pPr>
      <w:r>
        <w:t xml:space="preserve">Для забезпечення виконання вищезазначеного, Майкрософт може надати третій стороні основні контактні відомості про Клієнта. </w:t>
      </w:r>
    </w:p>
    <w:p w14:paraId="5469615B" w14:textId="77777777" w:rsidR="00851D25" w:rsidRPr="0008458E" w:rsidRDefault="00851D25" w:rsidP="00851D25">
      <w:pPr>
        <w:pStyle w:val="ProductList-Body"/>
      </w:pPr>
    </w:p>
    <w:p w14:paraId="69C8B9BF" w14:textId="77777777" w:rsidR="00851D25" w:rsidRPr="0008458E" w:rsidRDefault="00851D25" w:rsidP="00851D25">
      <w:pPr>
        <w:pStyle w:val="ProductList-SubSubSectionHeading"/>
        <w:outlineLvl w:val="2"/>
      </w:pPr>
      <w:bookmarkStart w:id="59" w:name="_Toc489605579"/>
      <w:bookmarkStart w:id="60" w:name="_Toc487134015"/>
      <w:bookmarkStart w:id="61" w:name="_Toc502237308"/>
      <w:r>
        <w:t>Освітні установи</w:t>
      </w:r>
      <w:bookmarkEnd w:id="59"/>
      <w:bookmarkEnd w:id="60"/>
      <w:bookmarkEnd w:id="61"/>
    </w:p>
    <w:p w14:paraId="548ABE7C" w14:textId="77777777" w:rsidR="00851D25" w:rsidRPr="0008458E" w:rsidRDefault="00851D25" w:rsidP="00851D25">
      <w:pPr>
        <w:pStyle w:val="ProductList-Body"/>
        <w:spacing w:after="120"/>
      </w:pPr>
      <w:r>
        <w:t>Якщо Клієнтом є навчальний заклад чи установа, до яких застосовуються положення Закону про права сім’ї на освіту та недоторканість приватного життя, 20 Конгрес США § 1232g, (FERPA), Майкрософт визнає, що для цілей, описаних в Умовах використання Онлайнових служб, Майкрософт вважатиметься «посадовою особою навчального закладу» із «законними освітніми інтересами» щодо Даних клієнта та Даних підтримки, як ці терміни визначено в законі FERPA та його правилах упровадження, і Майкрософт зобов’язується дотримуватись обмежень і вимог, установлених у статті 34 CFR 99.33 (а) щодо посадових осіб навчального закладу.</w:t>
      </w:r>
    </w:p>
    <w:p w14:paraId="69BA7CAD" w14:textId="77777777" w:rsidR="00851D25" w:rsidRPr="0008458E" w:rsidRDefault="00851D25" w:rsidP="00851D25">
      <w:pPr>
        <w:pStyle w:val="ProductList-Body"/>
      </w:pPr>
      <w:r>
        <w:t>Клієнт розуміє, що Майкрософт може мати обмежені чи не мати жодних контактних відомостей про його студентів і батьків студентів. Таким чином, Клієнт нестиме відповідальність за отримання будь-якої батьківської згоди на використання будь-якими кінцевими користувачами Онлайнової служби, яка може знадобитися згідно з відповідним законом, і передавати сповіщення від імені Майкрософт студентам (або стосовно студента молодше 18 років, який не вступив до вищого навчального закладу, одному з батьків студента) про судовий наказ або законно видану повістку, що вимагає розкриття Даних клієнта або Даних підтримки, які знаходяться в розпорядженні Майкрософт, згідно з вимогою відповідного закону.</w:t>
      </w:r>
    </w:p>
    <w:p w14:paraId="324DECB0" w14:textId="77777777" w:rsidR="00851D25" w:rsidRPr="0008458E" w:rsidRDefault="00851D25" w:rsidP="00851D25">
      <w:pPr>
        <w:pStyle w:val="ProductList-Body"/>
      </w:pPr>
    </w:p>
    <w:p w14:paraId="727DEEBB" w14:textId="77777777" w:rsidR="00851D25" w:rsidRPr="0008458E" w:rsidRDefault="00851D25" w:rsidP="00851D25">
      <w:pPr>
        <w:pStyle w:val="ProductList-SubSubSectionHeading"/>
        <w:outlineLvl w:val="2"/>
      </w:pPr>
      <w:bookmarkStart w:id="62" w:name="_Toc489605580"/>
      <w:bookmarkStart w:id="63" w:name="_Toc487134016"/>
      <w:bookmarkStart w:id="64" w:name="_Toc502237309"/>
      <w:bookmarkStart w:id="65" w:name="HIPPA"/>
      <w:r>
        <w:t>Бізнес-партнер за HIPAA</w:t>
      </w:r>
      <w:bookmarkEnd w:id="62"/>
      <w:bookmarkEnd w:id="63"/>
      <w:bookmarkEnd w:id="64"/>
    </w:p>
    <w:bookmarkEnd w:id="65"/>
    <w:p w14:paraId="643C711F" w14:textId="77777777" w:rsidR="00851D25" w:rsidRPr="0008458E" w:rsidRDefault="00851D25" w:rsidP="00851D25">
      <w:pPr>
        <w:pStyle w:val="ProductList-Body"/>
      </w:pPr>
      <w:r>
        <w:t xml:space="preserve">Якщо Клієнт є «юридичною особою, до якої застосовуються положення» або «діловим партнером» і включає в Дані клієнта «захищені відомості про стан здоров’я» (згідно з визначеннями цих термінів у §160.103 розділу 45 Кодексу федеральних положень Сполучених Штатів), виконання укладеної з Клієнтом угоди про корпоративне ліцензування «Volume Licensing» передбачає виконання умов Угоди про ділове партнерство HIPAA, повний текст якої опубліковано на веб-сторінці </w:t>
      </w:r>
      <w:hyperlink r:id="rId23" w:history="1">
        <w:r>
          <w:rPr>
            <w:rStyle w:val="Hyperlink"/>
          </w:rPr>
          <w:t>http://aka.ms/BAA</w:t>
        </w:r>
      </w:hyperlink>
      <w:r>
        <w:t xml:space="preserve"> та містить перелік Онлайнових служб, яких вона стосується. Клієнт може відмовитися від Угоди про ділове партнерство HIPAA, надіславши до Майкрософт письмове повідомлення з такими відомостями (згідно з умовами укладеної з Клієнтом угоди про корпоративне ліцензування «Volume Licensing»):</w:t>
      </w:r>
    </w:p>
    <w:p w14:paraId="7DCC8F65" w14:textId="77777777" w:rsidR="00851D25" w:rsidRPr="0008458E" w:rsidRDefault="00851D25" w:rsidP="00851D25">
      <w:pPr>
        <w:pStyle w:val="ProductList-Body"/>
        <w:numPr>
          <w:ilvl w:val="0"/>
          <w:numId w:val="36"/>
        </w:numPr>
        <w:ind w:left="450" w:hanging="270"/>
      </w:pPr>
      <w:r>
        <w:t>повну офіційну назву Клієнта та будь-якої Афілійованої особи, що відмовляється;</w:t>
      </w:r>
    </w:p>
    <w:p w14:paraId="2BA60D6E" w14:textId="77777777" w:rsidR="00851D25" w:rsidRPr="0008458E" w:rsidRDefault="00851D25" w:rsidP="00851D25">
      <w:pPr>
        <w:pStyle w:val="ProductList-Body"/>
        <w:numPr>
          <w:ilvl w:val="0"/>
          <w:numId w:val="36"/>
        </w:numPr>
        <w:ind w:left="450" w:hanging="270"/>
      </w:pPr>
      <w:r>
        <w:t>якщо Клієнт має кілька угод за програмою корпоративного ліцензування «Volume Licensing», ту з них, якої стосується відмова.</w:t>
      </w:r>
    </w:p>
    <w:p w14:paraId="1C5DF2A1" w14:textId="77777777" w:rsidR="00851D25" w:rsidRPr="0008458E" w:rsidRDefault="00851D25" w:rsidP="00851D25">
      <w:pPr>
        <w:pStyle w:val="ProductList-Body"/>
        <w:ind w:left="180"/>
      </w:pPr>
    </w:p>
    <w:p w14:paraId="5B31D0C5" w14:textId="77777777" w:rsidR="00851D25" w:rsidRPr="0008458E" w:rsidRDefault="00851D25" w:rsidP="00851D25">
      <w:pPr>
        <w:pStyle w:val="ProductList-SubSubSectionHeading"/>
        <w:outlineLvl w:val="2"/>
      </w:pPr>
      <w:bookmarkStart w:id="66" w:name="_Toc489605581"/>
      <w:bookmarkStart w:id="67" w:name="_Toc487134017"/>
      <w:bookmarkStart w:id="68" w:name="_Toc502237310"/>
      <w:r>
        <w:t>Безпека</w:t>
      </w:r>
      <w:bookmarkEnd w:id="66"/>
      <w:bookmarkEnd w:id="67"/>
      <w:bookmarkEnd w:id="68"/>
    </w:p>
    <w:p w14:paraId="2122FDF2" w14:textId="77777777" w:rsidR="00851D25" w:rsidRPr="0008458E" w:rsidRDefault="00851D25" w:rsidP="00851D25">
      <w:pPr>
        <w:pStyle w:val="ProductList-Body"/>
      </w:pPr>
      <w:r>
        <w:t xml:space="preserve">Майкрософт зобов'язується сприяти захисту інформації Клієнта. Майкрософт запровадила та вживатиме належних технічних і організаційних заходів, призначених захистити Дані клієнта й Дані підтримки від випадкового, несанкціонованого або незаконного доступу, розголошення, зміни, втрати чи знищення. </w:t>
      </w:r>
    </w:p>
    <w:p w14:paraId="5674E15D" w14:textId="77777777" w:rsidR="00851D25" w:rsidRPr="0008458E" w:rsidRDefault="00851D25" w:rsidP="00851D25">
      <w:pPr>
        <w:pStyle w:val="ProductList-Body"/>
      </w:pPr>
    </w:p>
    <w:p w14:paraId="5CF68C51" w14:textId="77777777" w:rsidR="00851D25" w:rsidRPr="0008458E" w:rsidRDefault="00851D25" w:rsidP="00851D25">
      <w:pPr>
        <w:pStyle w:val="ProductList-SubSubSectionHeading"/>
        <w:outlineLvl w:val="2"/>
      </w:pPr>
      <w:bookmarkStart w:id="69" w:name="_Toc489605582"/>
      <w:bookmarkStart w:id="70" w:name="_Toc487134018"/>
      <w:bookmarkStart w:id="71" w:name="_Toc502237311"/>
      <w:r>
        <w:t>Сповіщення про інцидент безпеки</w:t>
      </w:r>
      <w:bookmarkEnd w:id="69"/>
      <w:bookmarkEnd w:id="70"/>
      <w:bookmarkEnd w:id="71"/>
    </w:p>
    <w:p w14:paraId="7971EFF7" w14:textId="77777777" w:rsidR="00851D25" w:rsidRPr="0008458E" w:rsidRDefault="00851D25" w:rsidP="00851D25">
      <w:pPr>
        <w:pStyle w:val="ProductList-Body"/>
        <w:spacing w:after="120"/>
      </w:pPr>
      <w:r>
        <w:t>Якщо Майкрософт стає відомо про випадок незаконного доступу до будь-яких Даних клієнта або Даних підтримки, що зберігаються на обладнанні або виробничих засобах Майкрософт, або про несанкціонований доступ до такого обладнання або виробничих засобів, який спричинив втрату, розкриття або зміну Даних клієнта чи Даних підтримки (кожен випадок – «Інцидент безпеки»), Майкрософт негайно: (1) повідомляє Клієнта про Інцидент безпеки; (2) проводить розслідування Інциденту безпеки та надає Клієнту докладну інформацію про нього; а також (3) приймає обґрунтовані заходи для пом’якшення наслідків і зведення до мінімуму будь-якої шкоди, спричиненої Інцидентом безпеки.</w:t>
      </w:r>
    </w:p>
    <w:p w14:paraId="230FD031" w14:textId="77777777" w:rsidR="00851D25" w:rsidRPr="0008458E" w:rsidRDefault="00851D25" w:rsidP="00851D25">
      <w:pPr>
        <w:pStyle w:val="ProductList-Body"/>
        <w:spacing w:after="120"/>
      </w:pPr>
      <w:r>
        <w:t>Сповіщення про Інциденти безпеки доставляється одному або кільком адміністраторам Клієнта будь-якими вибраними Майкрософт засобами, у тому числі електронною поштою. Клієнт несе виключну відповідальність за те, щоб його адміністратори вчасно оновлювали контактні відомості на кожному відповідному порталі Онлайнових служб. Зобов’язання повідомляти про Інцидент безпеки або реагувати на нього відповідно до цього розділу не є визнанням Майкрософт будь-якої своєї вини або відповідальності по відношенню до Інциденту безпеки.</w:t>
      </w:r>
    </w:p>
    <w:p w14:paraId="30B2AC36" w14:textId="77777777" w:rsidR="00851D25" w:rsidRPr="0008458E" w:rsidRDefault="00851D25" w:rsidP="00851D25">
      <w:pPr>
        <w:pStyle w:val="ProductList-Body"/>
      </w:pPr>
      <w:r>
        <w:t>Клієнт зобов’язаний негайно повідомляти Майкрософт про всі випадки зловживання обліковими записами чи даними автентифікації або інциденти безпеки, пов’язані з Онлайновою службою.</w:t>
      </w:r>
    </w:p>
    <w:p w14:paraId="5185673D" w14:textId="77777777" w:rsidR="00851D25" w:rsidRPr="0008458E" w:rsidRDefault="00851D25" w:rsidP="00851D25">
      <w:pPr>
        <w:pStyle w:val="ProductList-Body"/>
      </w:pPr>
    </w:p>
    <w:p w14:paraId="05D65DEA" w14:textId="77777777" w:rsidR="00851D25" w:rsidRPr="0008458E" w:rsidRDefault="00851D25" w:rsidP="00851D25">
      <w:pPr>
        <w:pStyle w:val="ProductList-SubSubSectionHeading"/>
        <w:outlineLvl w:val="2"/>
      </w:pPr>
      <w:bookmarkStart w:id="72" w:name="LocationofDataProcessing"/>
      <w:bookmarkStart w:id="73" w:name="_Toc489605583"/>
      <w:bookmarkStart w:id="74" w:name="_Toc487134019"/>
      <w:bookmarkStart w:id="75" w:name="_Toc502237312"/>
      <w:r>
        <w:t>Розташування Обробки даних</w:t>
      </w:r>
      <w:bookmarkEnd w:id="72"/>
      <w:bookmarkEnd w:id="73"/>
      <w:bookmarkEnd w:id="74"/>
      <w:bookmarkEnd w:id="75"/>
    </w:p>
    <w:p w14:paraId="0BDD89D1" w14:textId="77777777" w:rsidR="00851D25" w:rsidRPr="0008458E" w:rsidRDefault="00851D25" w:rsidP="00851D25">
      <w:pPr>
        <w:pStyle w:val="ProductList-Body"/>
      </w:pPr>
      <w:r>
        <w:t xml:space="preserve">Окрім випадків, описаних в «Умовах використання Онлайнових служб», Дані клієнта та Дані підтримки, які Майкрософт обробляє від його імені, можуть бути передані до Сполучених Штатів, зберігатися й оброблятися у США або в будь-якій іншій країні, де Майкрософт, її Афілійовані особи або підрядники мають виробничі засоби. Клієнт доручає Майкрософт передавати будь-які Дані клієнта та Дані підтримки до будь-якої такої країни та зберігати й обробляти Дані клієнта та Дані підтримки з метою надання Онлайнових служб. </w:t>
      </w:r>
    </w:p>
    <w:p w14:paraId="4CFCC60E" w14:textId="77777777" w:rsidR="00851D25" w:rsidRPr="0008458E" w:rsidRDefault="00851D25" w:rsidP="00851D25">
      <w:pPr>
        <w:pStyle w:val="ProductList-Body"/>
      </w:pPr>
    </w:p>
    <w:p w14:paraId="1846EA98" w14:textId="77777777" w:rsidR="00851D25" w:rsidRPr="0008458E" w:rsidRDefault="00851D25" w:rsidP="00851D25">
      <w:pPr>
        <w:pStyle w:val="ProductList-Body"/>
      </w:pPr>
      <w:r>
        <w:t xml:space="preserve">Майкрософт буде додержуватися вимог законодавства про захист даних Європейської економічної зони та Швейцарії відносно збирання, використання, передавання, зберігання та іншої обробки Персональних даних із країн Європейської економічної зони та Швейцарії. Після впровадження Генерального регламенту із захисту персональних даних Майкрософт гарантуватиме, що передавання Персональних даних </w:t>
      </w:r>
      <w:r>
        <w:lastRenderedPageBreak/>
        <w:t>у третю країну або міжнародну організацію відбуватиметься з виконанням належних заходів безпеки, описаних у статті 46 Генерального регламенту із захисту персональних даних, і що такі передавання й заходи безпеки документуватимуться відповідно до статті 30(2) Генерального регламенту із захисту персональних даних. Окрім зобов’язань, закріплених у стандартних положеннях та інших типових договорах, Майкрософт має сертифікат відповідності Стандарту захисту конфіденційності «ЄС-США» та «Швейцарія-США». Майкрософт зобов’язується повідомити Клієнта, якщо вирішить, що більше не може виконувати своє зобов’язання щодо забезпечення рівня захисту, який відповідає принципам цього Стандарту захисту конфіденційності.</w:t>
      </w:r>
    </w:p>
    <w:p w14:paraId="73A28515" w14:textId="77777777" w:rsidR="00851D25" w:rsidRPr="0008458E" w:rsidRDefault="00851D25" w:rsidP="00851D25">
      <w:pPr>
        <w:pStyle w:val="ProductList-Body"/>
      </w:pPr>
    </w:p>
    <w:p w14:paraId="3CD87BDA" w14:textId="77777777" w:rsidR="00851D25" w:rsidRPr="0008458E" w:rsidRDefault="00851D25" w:rsidP="00851D25">
      <w:pPr>
        <w:pStyle w:val="ProductList-SubSubSectionHeading"/>
        <w:outlineLvl w:val="2"/>
      </w:pPr>
      <w:bookmarkStart w:id="76" w:name="_Toc489605584"/>
      <w:bookmarkStart w:id="77" w:name="_Toc487134020"/>
      <w:bookmarkStart w:id="78" w:name="_Toc502237313"/>
      <w:r>
        <w:t>Попередній перегляд випусків</w:t>
      </w:r>
      <w:bookmarkEnd w:id="76"/>
      <w:bookmarkEnd w:id="77"/>
      <w:bookmarkEnd w:id="78"/>
    </w:p>
    <w:p w14:paraId="58143289" w14:textId="77777777" w:rsidR="00851D25" w:rsidRPr="0008458E" w:rsidRDefault="00851D25" w:rsidP="00851D25">
      <w:pPr>
        <w:pStyle w:val="ProductList-Body"/>
      </w:pPr>
      <w:r>
        <w:t>Майкрософт може запропонувати попередню версію, бета-версію або інші попередні випуски функцій, розташувань центрів обробки даних і служб («Попередні версії») з метою їх необов’язкового оцінювання. Якщо не вказано інше, (i) в Ознайомлювальних версіях застосовуються не такі суворі або інші заходи щодо конфіденційності та безпеки, ніж ті, що зазвичай застосовуються в Онлайнових службах; (ii) Ознайомлювальні версії не включено в Угоду про рівень послуг для відповідної Онлайнової служби; (iii) Клієнт не може використовувати Ознайомлювальні версії для обробки Персональних даних або інших даних, до яких застосовуються підвищені вимоги відповідності.</w:t>
      </w:r>
    </w:p>
    <w:p w14:paraId="19E39188" w14:textId="77777777" w:rsidR="00851D25" w:rsidRPr="0008458E" w:rsidRDefault="00851D25" w:rsidP="00851D25">
      <w:pPr>
        <w:pStyle w:val="ProductList-Body"/>
      </w:pPr>
    </w:p>
    <w:p w14:paraId="4A52C720" w14:textId="77777777" w:rsidR="00851D25" w:rsidRPr="0008458E" w:rsidRDefault="00851D25" w:rsidP="00851D25">
      <w:pPr>
        <w:pStyle w:val="ProductList-SubSubSectionHeading"/>
        <w:outlineLvl w:val="2"/>
      </w:pPr>
      <w:bookmarkStart w:id="79" w:name="_Toc489605585"/>
      <w:bookmarkStart w:id="80" w:name="_Toc487134021"/>
      <w:bookmarkStart w:id="81" w:name="_Toc502237314"/>
      <w:r>
        <w:t>Використання підрядників</w:t>
      </w:r>
      <w:bookmarkEnd w:id="79"/>
      <w:bookmarkEnd w:id="80"/>
      <w:bookmarkEnd w:id="81"/>
    </w:p>
    <w:p w14:paraId="64AE03B8" w14:textId="77777777" w:rsidR="00851D25" w:rsidRPr="0008458E" w:rsidRDefault="00851D25" w:rsidP="00851D25">
      <w:pPr>
        <w:pStyle w:val="ProductList-Body"/>
      </w:pPr>
      <w:r>
        <w:t>Майкрософт може залучати підрядників для надання послуг від свого імені. Таким підрядникам буде дозволено отримувати Дані клієнта та Дані підтримки виключно з метою надання послуг, для яких їх було залучено Майкрософт, і заборонено використовувати Дані клієнта та Дані підтримки з будь-якою іншою метою. Майкрософт несе відповідальність за дотримання підрядниками зобов’язань за цими Умовами використання Онлайнових служб перед корпорацією Майкрософт. Клієнт попередньо погодився на те, щоб Майкрософт передавала Дані клієнта та Дані підтримки підрядникам, як описано в Умовах використання Онлайнових служб.</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82" w:name="_Toc502237315"/>
      <w:r>
        <w:t>Зв’язок із Майкрософт</w:t>
      </w:r>
      <w:bookmarkEnd w:id="82"/>
    </w:p>
    <w:p w14:paraId="3A314166" w14:textId="6D26C487" w:rsidR="00F77036" w:rsidRPr="00690C65" w:rsidRDefault="00F77036" w:rsidP="00F77036">
      <w:pPr>
        <w:pStyle w:val="ProductList-Body"/>
      </w:pPr>
      <w:r>
        <w:t xml:space="preserve">Якщо Клієнт вважає, що Майкрософт не дотримується своїх зобов’язань із забезпечення конфіденційності та безпеки, він може звернутися до служби підтримки клієнтів або скористатися веб-формою Майкрософт з конфіденційності за адресою </w:t>
      </w:r>
      <w:hyperlink r:id="rId24" w:history="1">
        <w:r>
          <w:rPr>
            <w:rStyle w:val="Hyperlink"/>
          </w:rPr>
          <w:t>http://go.microsoft.com/?linkid=9846224</w:t>
        </w:r>
      </w:hyperlink>
      <w:r>
        <w:t>. Поштова адреса Майкрософт:</w:t>
      </w:r>
      <w:r w:rsidR="00FB2162">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 представник Майкрософт із захисту даних для Європейської економічної зони та Швейцарії. Адреса нашого представника із забезпечення конфіденційності, яким є Microsoft Ireland Operations Limited:</w:t>
      </w:r>
    </w:p>
    <w:p w14:paraId="462C10B5" w14:textId="77777777" w:rsidR="002107E6" w:rsidRPr="00A66AC2" w:rsidRDefault="002107E6" w:rsidP="002107E6">
      <w:pPr>
        <w:pStyle w:val="ProductList-Body"/>
        <w:spacing w:before="120"/>
        <w:ind w:left="187"/>
      </w:pPr>
      <w:r>
        <w:rPr>
          <w:b/>
        </w:rPr>
        <w:t>Microsoft Ireland Operations, Ltd.</w:t>
      </w:r>
    </w:p>
    <w:p w14:paraId="2389CBFE" w14:textId="77777777" w:rsidR="002107E6" w:rsidRPr="00A66AC2" w:rsidRDefault="002107E6" w:rsidP="002107E6">
      <w:pPr>
        <w:pStyle w:val="ProductList-Body"/>
        <w:ind w:left="180"/>
      </w:pPr>
      <w:r>
        <w:t>Attn: Data Protection</w:t>
      </w:r>
    </w:p>
    <w:p w14:paraId="786399C0" w14:textId="77777777" w:rsidR="002107E6" w:rsidRPr="00A66AC2" w:rsidRDefault="002107E6" w:rsidP="002107E6">
      <w:pPr>
        <w:pStyle w:val="ProductList-Body"/>
        <w:ind w:left="180"/>
      </w:pPr>
      <w:r>
        <w:t>One Microsoft Place,</w:t>
      </w:r>
    </w:p>
    <w:p w14:paraId="200E49B9" w14:textId="77777777" w:rsidR="002107E6" w:rsidRPr="00A66AC2" w:rsidRDefault="002107E6" w:rsidP="002107E6">
      <w:pPr>
        <w:pStyle w:val="ProductList-Body"/>
        <w:ind w:left="180"/>
      </w:pPr>
      <w:r>
        <w:t>South County Industrial Park,</w:t>
      </w:r>
    </w:p>
    <w:p w14:paraId="5F2EF221" w14:textId="77777777" w:rsidR="002107E6" w:rsidRPr="00A66AC2" w:rsidRDefault="002107E6" w:rsidP="002107E6">
      <w:pPr>
        <w:pStyle w:val="ProductList-Body"/>
        <w:ind w:left="180"/>
      </w:pPr>
      <w:r>
        <w:t>Leopardstown,</w:t>
      </w:r>
    </w:p>
    <w:p w14:paraId="270BD779" w14:textId="77777777" w:rsidR="002107E6" w:rsidRPr="00A66AC2" w:rsidRDefault="002107E6" w:rsidP="002107E6">
      <w:pPr>
        <w:pStyle w:val="ProductList-Body"/>
        <w:ind w:left="180"/>
      </w:pPr>
      <w:r>
        <w:t>Dublin 18,</w:t>
      </w:r>
    </w:p>
    <w:p w14:paraId="5AE17FE3" w14:textId="0C55FDA0" w:rsidR="000E6ED8" w:rsidRDefault="002107E6" w:rsidP="002107E6">
      <w:pPr>
        <w:pStyle w:val="ProductList-Body"/>
        <w:ind w:left="180"/>
      </w:pPr>
      <w:r>
        <w:t>D18 P521</w:t>
      </w:r>
    </w:p>
    <w:p w14:paraId="66350636" w14:textId="77777777" w:rsidR="005903A9" w:rsidRPr="000772BE" w:rsidRDefault="00D13DDC" w:rsidP="00623AFE">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0276A531" w14:textId="77777777" w:rsidR="005903A9" w:rsidRPr="00690C65" w:rsidRDefault="005903A9" w:rsidP="005903A9">
      <w:pPr>
        <w:pStyle w:val="ProductList-Body"/>
      </w:pPr>
    </w:p>
    <w:p w14:paraId="47685F90" w14:textId="77777777" w:rsidR="00E42644" w:rsidRPr="007554CF" w:rsidRDefault="00E42644" w:rsidP="00366C8E">
      <w:pPr>
        <w:pStyle w:val="ProductList-Body"/>
        <w:sectPr w:rsidR="00E42644" w:rsidRPr="007554CF" w:rsidSect="00A61B2A">
          <w:footerReference w:type="default" r:id="rId25"/>
          <w:footerReference w:type="first" r:id="rId26"/>
          <w:pgSz w:w="12240" w:h="15840"/>
          <w:pgMar w:top="1440" w:right="720" w:bottom="1440" w:left="720" w:header="720" w:footer="720" w:gutter="0"/>
          <w:cols w:space="720"/>
          <w:titlePg/>
          <w:docGrid w:linePitch="360"/>
        </w:sectPr>
      </w:pPr>
    </w:p>
    <w:p w14:paraId="066FE42F" w14:textId="4BBCE927" w:rsidR="000E6ED8" w:rsidRPr="00454965" w:rsidRDefault="00F77036" w:rsidP="005903A9">
      <w:pPr>
        <w:pStyle w:val="ProductList-Offering1Heading"/>
        <w:rPr>
          <w:lang w:val="ru-RU"/>
        </w:rPr>
      </w:pPr>
      <w:bookmarkStart w:id="83" w:name="_Toc502237316"/>
      <w:bookmarkStart w:id="84" w:name="DataProcessingTerms"/>
      <w:r w:rsidRPr="00454965">
        <w:rPr>
          <w:lang w:val="ru-RU"/>
        </w:rPr>
        <w:lastRenderedPageBreak/>
        <w:t>Умови обробки даних</w:t>
      </w:r>
      <w:bookmarkEnd w:id="83"/>
    </w:p>
    <w:bookmarkEnd w:id="84"/>
    <w:p w14:paraId="2F075DBA" w14:textId="77777777" w:rsidR="00F77036" w:rsidRPr="00690C65" w:rsidRDefault="00F77036" w:rsidP="00F824AC">
      <w:pPr>
        <w:pStyle w:val="ProductList-Body"/>
        <w:spacing w:after="120"/>
      </w:pPr>
      <w:r>
        <w:t>Умови цього розділу включені до Умов обробки даних.</w:t>
      </w:r>
    </w:p>
    <w:p w14:paraId="48A379F1" w14:textId="599CFDB1" w:rsidR="00F77036" w:rsidRPr="00690C65" w:rsidRDefault="00F77036" w:rsidP="00F77036">
      <w:pPr>
        <w:pStyle w:val="ProductList-Body"/>
      </w:pPr>
      <w:r>
        <w:t xml:space="preserve">Умови обробки даних також включають «Стандартні європейські договори» відповідно до рішення Європейської комісії від 5 лютого 2010 р. щодо стандартних європейських договорів про передачу особистих даних обробникам, розміщеним в третіх країнах, відповідно до Директиви ЄС про захист даних. Стандартні європейські договори містяться в </w:t>
      </w:r>
      <w:hyperlink w:anchor="Attachment3" w:history="1">
        <w:r>
          <w:rPr>
            <w:rStyle w:val="Hyperlink"/>
          </w:rPr>
          <w:t>Додатку 3</w:t>
        </w:r>
      </w:hyperlink>
      <w:r>
        <w:t>. Крім того,</w:t>
      </w:r>
    </w:p>
    <w:p w14:paraId="4289F66E" w14:textId="10251D66" w:rsidR="00F77036" w:rsidRPr="00690C65" w:rsidRDefault="00F77036" w:rsidP="00A44A41">
      <w:pPr>
        <w:pStyle w:val="ProductList-Body"/>
        <w:numPr>
          <w:ilvl w:val="0"/>
          <w:numId w:val="4"/>
        </w:numPr>
        <w:ind w:left="450" w:hanging="270"/>
      </w:pPr>
      <w:r>
        <w:t xml:space="preserve">Виконання угоди про корпоративне ліцензування передбачає виконання </w:t>
      </w:r>
      <w:hyperlink w:anchor="Attachment3" w:history="1">
        <w:r>
          <w:rPr>
            <w:rStyle w:val="Hyperlink"/>
          </w:rPr>
          <w:t>Додатку 3</w:t>
        </w:r>
      </w:hyperlink>
      <w:r>
        <w:t>, підписаного корпорацією Майкрософт;</w:t>
      </w:r>
    </w:p>
    <w:p w14:paraId="41BFB8AC" w14:textId="77777777" w:rsidR="00F77036" w:rsidRPr="00690C65" w:rsidRDefault="00F77036" w:rsidP="0088164F">
      <w:pPr>
        <w:pStyle w:val="ProductList-Body"/>
        <w:numPr>
          <w:ilvl w:val="0"/>
          <w:numId w:val="4"/>
        </w:numPr>
        <w:spacing w:before="40"/>
        <w:ind w:left="450" w:hanging="270"/>
      </w:pPr>
      <w:r>
        <w:t>Умови Угоди корпоративного ліцензування Клієнта, у тому числі Умови обробки даних, складають угоду про обробку даних, за якою Майкрософт є обробником даних; і</w:t>
      </w:r>
    </w:p>
    <w:p w14:paraId="731C68BC" w14:textId="77777777" w:rsidR="00F77036" w:rsidRPr="00690C65" w:rsidRDefault="00F77036" w:rsidP="0088164F">
      <w:pPr>
        <w:pStyle w:val="ProductList-Body"/>
        <w:numPr>
          <w:ilvl w:val="0"/>
          <w:numId w:val="4"/>
        </w:numPr>
        <w:spacing w:before="40" w:after="120"/>
        <w:ind w:left="461" w:hanging="274"/>
      </w:pPr>
      <w:r>
        <w:t>Умови обробки даних контролюють будь-які несумісні або суперечні положення угоди корпоративного ліцензування Клієнта та зберігають повну чинність для кожної передплати, доки всі пов’язані Дані клієнта не будуть видалені з систем Майкрософт згідно з Умовами обробки даних.</w:t>
      </w:r>
    </w:p>
    <w:p w14:paraId="07BB43F0" w14:textId="6284018E" w:rsidR="00F77036" w:rsidRPr="00690C65" w:rsidRDefault="00F77036" w:rsidP="00F77036">
      <w:pPr>
        <w:pStyle w:val="ProductList-Body"/>
      </w:pPr>
      <w:r>
        <w:t>Клієнт може повністю відмовитись від «Стандартних європейських договорів» або від Умов обробки даних. Щоб відмовитися, Клієнт повинен надіслати Майкрософт наступну інформацію у вигляді письмового повідомлення (згідно з умовами Угоди корпоративного ліцензування клієнтів):</w:t>
      </w:r>
    </w:p>
    <w:p w14:paraId="362A02CA" w14:textId="77777777" w:rsidR="00F77036" w:rsidRPr="00690C65" w:rsidRDefault="00F77036" w:rsidP="00A44A41">
      <w:pPr>
        <w:pStyle w:val="ProductList-Body"/>
        <w:numPr>
          <w:ilvl w:val="0"/>
          <w:numId w:val="5"/>
        </w:numPr>
        <w:ind w:left="450" w:hanging="270"/>
      </w:pPr>
      <w:r>
        <w:t>повну офіційну назву Клієнта та будь-якої Афілійованої особи, що відмовляється;</w:t>
      </w:r>
    </w:p>
    <w:p w14:paraId="04B9C67E" w14:textId="165A03F7" w:rsidR="00F77036" w:rsidRPr="00690C65" w:rsidRDefault="00F77036" w:rsidP="0088164F">
      <w:pPr>
        <w:pStyle w:val="ProductList-Body"/>
        <w:numPr>
          <w:ilvl w:val="0"/>
          <w:numId w:val="5"/>
        </w:numPr>
        <w:spacing w:before="40"/>
        <w:ind w:left="450" w:hanging="270"/>
      </w:pPr>
      <w:r>
        <w:t xml:space="preserve">якщо Клієнт має кілька угод про корпоративне ліцензування, ту з них, якої стосується Відмова; </w:t>
      </w:r>
    </w:p>
    <w:p w14:paraId="660091B5" w14:textId="77777777" w:rsidR="00F77036" w:rsidRPr="00690C65" w:rsidRDefault="00F77036" w:rsidP="0088164F">
      <w:pPr>
        <w:pStyle w:val="ProductList-Body"/>
        <w:numPr>
          <w:ilvl w:val="0"/>
          <w:numId w:val="5"/>
        </w:numPr>
        <w:spacing w:before="40"/>
        <w:ind w:left="450" w:hanging="270"/>
      </w:pPr>
      <w:r>
        <w:t>у випадку повної відмови від Умов обробки даних, заяву від Клієнта (чи Афілійованої особи) про повну відмову від Умов обробки даних; і</w:t>
      </w:r>
    </w:p>
    <w:p w14:paraId="3EE2C6F6" w14:textId="77777777" w:rsidR="00F77036" w:rsidRPr="00690C65" w:rsidRDefault="00F77036" w:rsidP="0088164F">
      <w:pPr>
        <w:pStyle w:val="ProductList-Body"/>
        <w:numPr>
          <w:ilvl w:val="0"/>
          <w:numId w:val="5"/>
        </w:numPr>
        <w:spacing w:before="40" w:after="120"/>
        <w:ind w:left="461" w:hanging="274"/>
      </w:pPr>
      <w:r>
        <w:t xml:space="preserve">у випадку відмови лише від Стандартних європейських договорів, заяву від Клієнта (чи Афілійованої особи) про відмову лише від Стандартних європейських договорів. </w:t>
      </w:r>
    </w:p>
    <w:p w14:paraId="650242FB" w14:textId="183A9416" w:rsidR="00F77036" w:rsidRPr="00690C65" w:rsidRDefault="00F77036" w:rsidP="00F824AC">
      <w:pPr>
        <w:pStyle w:val="ProductList-Body"/>
        <w:spacing w:after="120"/>
      </w:pPr>
      <w:r>
        <w:t>У країнах, в яких на використання Стандартних європейських договорів потрібен офіційний дозвіл, Стандартні європейські договори не є документом, який згідно з рішенням Європейської комісії 2010/87/EU (від лютого 2010 р.) узаконює експорт даних з країни, якщо тільки Клієнт не має необхідного офіційного дозволу.</w:t>
      </w:r>
    </w:p>
    <w:p w14:paraId="1FD04B56" w14:textId="77777777" w:rsidR="00E42644" w:rsidRPr="003B7142" w:rsidRDefault="00E42644" w:rsidP="00E42644">
      <w:pPr>
        <w:pStyle w:val="ProductList-Body"/>
        <w:rPr>
          <w:b/>
        </w:rPr>
      </w:pPr>
      <w:r>
        <w:rPr>
          <w:b/>
        </w:rPr>
        <w:t>В Умовах обробки даних термін «Онлайнові служби» стосується тільки служб, перелічених у таблиці нижче, за винятком будь-яких Попередніх версій, а термін «Дані клієнта» включає лише Дані клієнта, надані під час користування такими Онлайновими службами.</w:t>
      </w:r>
    </w:p>
    <w:p w14:paraId="72AE1A9D" w14:textId="196A0F5B"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547774" w14:paraId="306E4E8F" w14:textId="77777777" w:rsidTr="00467934">
        <w:trPr>
          <w:tblHeader/>
        </w:trPr>
        <w:tc>
          <w:tcPr>
            <w:tcW w:w="10800" w:type="dxa"/>
            <w:gridSpan w:val="2"/>
            <w:shd w:val="clear" w:color="auto" w:fill="0072C6"/>
          </w:tcPr>
          <w:p w14:paraId="77A5D877" w14:textId="77777777" w:rsidR="00547774" w:rsidRPr="00231971" w:rsidRDefault="00547774" w:rsidP="00467934">
            <w:pPr>
              <w:pStyle w:val="ProductList-Body"/>
              <w:spacing w:before="20" w:after="20"/>
              <w:rPr>
                <w:color w:val="FFFFFF" w:themeColor="background1"/>
                <w:sz w:val="16"/>
                <w:szCs w:val="16"/>
              </w:rPr>
            </w:pPr>
            <w:bookmarkStart w:id="85" w:name="DPTOnlineServicesTable"/>
            <w:r>
              <w:rPr>
                <w:color w:val="FFFFFF" w:themeColor="background1"/>
                <w:sz w:val="16"/>
                <w:szCs w:val="16"/>
              </w:rPr>
              <w:t>Онлайнові служби</w:t>
            </w:r>
          </w:p>
        </w:tc>
      </w:tr>
      <w:tr w:rsidR="00472650" w14:paraId="0955FD98" w14:textId="77777777" w:rsidTr="00467934">
        <w:tc>
          <w:tcPr>
            <w:tcW w:w="2610" w:type="dxa"/>
            <w:vAlign w:val="center"/>
          </w:tcPr>
          <w:p w14:paraId="12C88B36" w14:textId="00AC70A7" w:rsidR="00472650" w:rsidRPr="00231971" w:rsidRDefault="00472650" w:rsidP="00472650">
            <w:pPr>
              <w:pStyle w:val="ProductList-Body"/>
              <w:rPr>
                <w:sz w:val="16"/>
                <w:szCs w:val="16"/>
              </w:rPr>
            </w:pPr>
            <w:bookmarkStart w:id="86" w:name="MicrosoftDynamicsOnlineServices"/>
            <w:bookmarkEnd w:id="85"/>
            <w:r>
              <w:rPr>
                <w:sz w:val="16"/>
                <w:szCs w:val="16"/>
              </w:rPr>
              <w:t>Microsoft Dynamics 365 Core Services</w:t>
            </w:r>
          </w:p>
        </w:tc>
        <w:tc>
          <w:tcPr>
            <w:tcW w:w="8190" w:type="dxa"/>
          </w:tcPr>
          <w:p w14:paraId="32914021" w14:textId="79AD25A2" w:rsidR="00472650" w:rsidRPr="00231971" w:rsidRDefault="00472650" w:rsidP="00472650">
            <w:pPr>
              <w:pStyle w:val="ProductList-Body"/>
              <w:rPr>
                <w:sz w:val="16"/>
                <w:szCs w:val="16"/>
              </w:rPr>
            </w:pPr>
            <w:r>
              <w:rPr>
                <w:sz w:val="16"/>
                <w:szCs w:val="16"/>
              </w:rPr>
              <w:t>Такі служби, що використовуються окремо або входять до складу плану чи програми під брендом Dynamics 365: Microsoft Dynamics 365 for Customer Service, Microsoft Dynamics 365 for Field Service, Microsoft Dynamics 365 for Project Service Automation, Microsoft Dynamics 365 for Sales і Microsoft Social Engagement. До Microsoft Dynamics 365 Core Services не належать: (1) Microsoft Dynamics 365 for Finance and Operations (випуски Enterprise і Business), Microsoft Dynamics 365 for Retail, Microsoft Dynamics 365 for Talent, Microsoft Dynamics 365 for Talent: Attract, Microsoft Dynamics 365 for Talent: Onboard; (2) Microsoft Dynamics 365 Services для підтримуваних пристроїв або програмного забезпечення (зокрема, але не виключно, Microsoft Dynamics 365 для програм, планшетів і/або телефонів); (3) LinkedIn Sales Navigator; (4) будь-які служби під іншими брендами, які надаються зі службами Microsoft Dynamics 365 Core Services або пов’язані з ними, якщо в умовах ліцензування для відповідної служби явно не передбачено інше.</w:t>
            </w:r>
          </w:p>
        </w:tc>
      </w:tr>
      <w:bookmarkEnd w:id="86"/>
      <w:tr w:rsidR="002107E6" w14:paraId="7B319036" w14:textId="77777777" w:rsidTr="00467934">
        <w:tc>
          <w:tcPr>
            <w:tcW w:w="2610" w:type="dxa"/>
            <w:vAlign w:val="center"/>
          </w:tcPr>
          <w:p w14:paraId="42EE6E42" w14:textId="0A6C0C87" w:rsidR="002107E6" w:rsidRPr="00231971" w:rsidRDefault="002107E6" w:rsidP="002107E6">
            <w:pPr>
              <w:pStyle w:val="ProductList-Body"/>
              <w:rPr>
                <w:sz w:val="16"/>
                <w:szCs w:val="16"/>
              </w:rPr>
            </w:pPr>
            <w:r>
              <w:rPr>
                <w:sz w:val="16"/>
                <w:szCs w:val="16"/>
              </w:rPr>
              <w:t>Служби Office 365</w:t>
            </w:r>
          </w:p>
        </w:tc>
        <w:tc>
          <w:tcPr>
            <w:tcW w:w="8190" w:type="dxa"/>
          </w:tcPr>
          <w:p w14:paraId="5008C31A" w14:textId="606DCBA1" w:rsidR="002107E6" w:rsidRPr="00231971" w:rsidRDefault="002107E6" w:rsidP="002107E6">
            <w:pPr>
              <w:pStyle w:val="ProductList-Body"/>
              <w:rPr>
                <w:sz w:val="16"/>
                <w:szCs w:val="16"/>
              </w:rPr>
            </w:pPr>
            <w:r>
              <w:rPr>
                <w:sz w:val="16"/>
                <w:szCs w:val="16"/>
              </w:rPr>
              <w:t xml:space="preserve">Такі служби, що використовуються окремо або входять до складу плану чи програмного комплексу під брендом Office 365: </w:t>
            </w:r>
            <w:bookmarkStart w:id="87" w:name="_Hlk498519502"/>
            <w:r>
              <w:rPr>
                <w:sz w:val="16"/>
                <w:szCs w:val="16"/>
              </w:rPr>
              <w:t>Повний контроль доступу на стороні клієнта, архівація Online Archiving, Exchange Online Protection, Exchange Online, Microsoft Bookings, Microsoft MyAnalytics, Microsoft Planner, Microsoft StaffHub, Microsoft Teams, Розширений захист від загроз Office 365, Office 365 Відео, Office Online, OneDrive для бізнесу, Outlook Customer Manager, Project Online, SharePoint Online, Skype для бізнесу – онлайн, Sway і Yammer Enterprise</w:t>
            </w:r>
            <w:bookmarkEnd w:id="87"/>
            <w:r>
              <w:rPr>
                <w:sz w:val="16"/>
                <w:szCs w:val="16"/>
              </w:rPr>
              <w:t>. Служби Office 365 не включають Office 365 ProPlus, будь-яку частину Служб ТМЗК, які працюють поза межами контролю Майкрософт, будь-яке клієнтське програмне забезпечення або будь-які служби під окремими брендами, що входять до складу плану чи програмного комплексу під брендом Office 365, наприклад службу Bing або службу під брендом «для Office 365».</w:t>
            </w:r>
          </w:p>
        </w:tc>
      </w:tr>
      <w:tr w:rsidR="005F0144" w14:paraId="3A96B279" w14:textId="77777777" w:rsidTr="00467934">
        <w:tc>
          <w:tcPr>
            <w:tcW w:w="2610" w:type="dxa"/>
            <w:vAlign w:val="center"/>
          </w:tcPr>
          <w:p w14:paraId="37766AAB" w14:textId="0601BADB" w:rsidR="005F0144" w:rsidRPr="00231971" w:rsidRDefault="005F0144" w:rsidP="005F0144">
            <w:pPr>
              <w:pStyle w:val="ProductList-Body"/>
              <w:rPr>
                <w:sz w:val="16"/>
                <w:szCs w:val="16"/>
              </w:rPr>
            </w:pPr>
            <w:bookmarkStart w:id="88" w:name="MicrosoftAzureCoreServices"/>
            <w:r>
              <w:rPr>
                <w:sz w:val="16"/>
                <w:szCs w:val="16"/>
              </w:rPr>
              <w:t>Служби Microsoft Azure Core</w:t>
            </w:r>
            <w:bookmarkEnd w:id="88"/>
          </w:p>
        </w:tc>
        <w:tc>
          <w:tcPr>
            <w:tcW w:w="8190" w:type="dxa"/>
          </w:tcPr>
          <w:p w14:paraId="54E6F01F" w14:textId="02164E05" w:rsidR="005F0144" w:rsidRPr="00231971" w:rsidRDefault="005F0144" w:rsidP="005F0144">
            <w:pPr>
              <w:pStyle w:val="ProductList-Body"/>
              <w:rPr>
                <w:sz w:val="16"/>
                <w:szCs w:val="16"/>
              </w:rPr>
            </w:pPr>
            <w:r>
              <w:rPr>
                <w:sz w:val="16"/>
                <w:szCs w:val="16"/>
              </w:rPr>
              <w:t xml:space="preserve">API Management, App Service (API Apps, Logic Apps, Mobile Apps, Web Apps), Application Gateway, Application Insights, Automation, Azure Active Directory (безкоштовна та базова версії), Azure Container Service, Azure Cosmos DB (раніше – DocumentDB), Azure DevTest Labs, Azure DNS, Azure Information Protection (включно з Azure Rights Management), Azure Resource Manager, Backup, Batch, BizTalk Services, Cloud Services, Data Catalog, Data Factory, Data Lake Analytics, Data Lake Store, Event Hubs, Express Route, Functions, HDInsight, Import/Export, IoT Hub, Key Vault, Load Balancer, Log Analytics (раніше – Operational Insights), Machine Learning,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і VPN Gateway </w:t>
            </w:r>
          </w:p>
        </w:tc>
      </w:tr>
      <w:tr w:rsidR="00851D25" w14:paraId="7EB220B5" w14:textId="77777777" w:rsidTr="00467934">
        <w:tc>
          <w:tcPr>
            <w:tcW w:w="2610" w:type="dxa"/>
            <w:vAlign w:val="center"/>
          </w:tcPr>
          <w:p w14:paraId="17402EFE" w14:textId="417174D3" w:rsidR="00851D25" w:rsidRDefault="00851D25" w:rsidP="00851D25">
            <w:pPr>
              <w:pStyle w:val="ProductList-Body"/>
              <w:rPr>
                <w:sz w:val="16"/>
                <w:szCs w:val="16"/>
              </w:rPr>
            </w:pPr>
            <w:r>
              <w:rPr>
                <w:sz w:val="16"/>
                <w:szCs w:val="16"/>
              </w:rPr>
              <w:lastRenderedPageBreak/>
              <w:t>Microsoft Cloud App Security</w:t>
            </w:r>
          </w:p>
        </w:tc>
        <w:tc>
          <w:tcPr>
            <w:tcW w:w="8190" w:type="dxa"/>
          </w:tcPr>
          <w:p w14:paraId="14579314" w14:textId="46536DFC" w:rsidR="00851D25" w:rsidRDefault="00851D25" w:rsidP="00851D25">
            <w:pPr>
              <w:pStyle w:val="ProductList-Body"/>
              <w:rPr>
                <w:sz w:val="16"/>
                <w:szCs w:val="16"/>
              </w:rPr>
            </w:pPr>
            <w:r>
              <w:rPr>
                <w:sz w:val="16"/>
                <w:szCs w:val="16"/>
              </w:rPr>
              <w:t>Хмарна частина служби Microsoft Cloud App Security.</w:t>
            </w:r>
          </w:p>
        </w:tc>
      </w:tr>
      <w:tr w:rsidR="00851D25" w14:paraId="52C3103B" w14:textId="77777777" w:rsidTr="00467934">
        <w:tc>
          <w:tcPr>
            <w:tcW w:w="2610" w:type="dxa"/>
            <w:vAlign w:val="center"/>
          </w:tcPr>
          <w:p w14:paraId="4249A44C" w14:textId="24920570" w:rsidR="00851D25" w:rsidRPr="00231971" w:rsidRDefault="00851D25" w:rsidP="00851D25">
            <w:pPr>
              <w:pStyle w:val="ProductList-Body"/>
              <w:rPr>
                <w:sz w:val="16"/>
                <w:szCs w:val="16"/>
              </w:rPr>
            </w:pPr>
            <w:r>
              <w:rPr>
                <w:sz w:val="16"/>
                <w:szCs w:val="16"/>
              </w:rPr>
              <w:t>Онлайнові служби Microsoft Intune</w:t>
            </w:r>
          </w:p>
        </w:tc>
        <w:tc>
          <w:tcPr>
            <w:tcW w:w="8190" w:type="dxa"/>
          </w:tcPr>
          <w:p w14:paraId="1E30D75F" w14:textId="15E9A607" w:rsidR="00851D25" w:rsidRPr="00231971" w:rsidRDefault="00851D25" w:rsidP="00851D25">
            <w:pPr>
              <w:pStyle w:val="ProductList-Body"/>
              <w:rPr>
                <w:sz w:val="16"/>
                <w:szCs w:val="16"/>
              </w:rPr>
            </w:pPr>
            <w:r>
              <w:rPr>
                <w:sz w:val="16"/>
                <w:szCs w:val="16"/>
              </w:rPr>
              <w:t>Хмарна частина служби Microsoft Intune, наприклад додатковий продукт Microsoft Intune, або служба керування, що надається в Microsoft Intune, наприклад служба керування мобільними пристроями для Office 365.</w:t>
            </w:r>
          </w:p>
        </w:tc>
      </w:tr>
      <w:tr w:rsidR="00851D25" w14:paraId="25F708BD" w14:textId="77777777" w:rsidTr="00467934">
        <w:tc>
          <w:tcPr>
            <w:tcW w:w="2610" w:type="dxa"/>
            <w:vAlign w:val="center"/>
          </w:tcPr>
          <w:p w14:paraId="20529488" w14:textId="0643165D" w:rsidR="00851D25" w:rsidRPr="00231971" w:rsidRDefault="00851D25" w:rsidP="00851D25">
            <w:pPr>
              <w:pStyle w:val="ProductList-Body"/>
              <w:rPr>
                <w:sz w:val="16"/>
                <w:szCs w:val="16"/>
              </w:rPr>
            </w:pPr>
            <w:r>
              <w:rPr>
                <w:sz w:val="16"/>
                <w:szCs w:val="16"/>
              </w:rPr>
              <w:t>Основні служби Платформи для бізнес-програм Microsoft</w:t>
            </w:r>
          </w:p>
        </w:tc>
        <w:tc>
          <w:tcPr>
            <w:tcW w:w="8190" w:type="dxa"/>
          </w:tcPr>
          <w:p w14:paraId="1B18EADE" w14:textId="45D76261" w:rsidR="00851D25" w:rsidRPr="00231971" w:rsidRDefault="00851D25" w:rsidP="00851D25">
            <w:pPr>
              <w:pStyle w:val="ProductList-Body"/>
              <w:rPr>
                <w:sz w:val="16"/>
                <w:szCs w:val="16"/>
              </w:rPr>
            </w:pPr>
            <w:r>
              <w:rPr>
                <w:sz w:val="16"/>
                <w:szCs w:val="16"/>
              </w:rPr>
              <w:t>Такі служби, що використовуються окремо або входять до складу плану чи програмного комплексу під брендом Office 365 або Microsoft Dynamics 365: Microsoft Power BI, Microsoft PowerApps і Microsoft Flow. Основні служби Платформи для бізнес-програм Microsoft не включають жодного клієнтського програмного забезпечення, зокрема, але не виключно, програми для мобільних пристроїв Power BI Report Server, Power BI, PowerApps або Microsoft Flow, а також програми для ПК Power BI Desktop або PowerApps Studio.</w:t>
            </w:r>
          </w:p>
        </w:tc>
      </w:tr>
    </w:tbl>
    <w:p w14:paraId="041B8B55" w14:textId="77777777" w:rsidR="003C4B37" w:rsidRDefault="003C4B37" w:rsidP="003C4B37">
      <w:pPr>
        <w:pStyle w:val="ProductList-Body"/>
      </w:pPr>
    </w:p>
    <w:p w14:paraId="6A77E035" w14:textId="77777777" w:rsidR="00F1226F" w:rsidRDefault="00F1226F" w:rsidP="00EF794A">
      <w:pPr>
        <w:pStyle w:val="ProductList-SubSubSectionHeading"/>
        <w:keepNext/>
        <w:outlineLvl w:val="2"/>
      </w:pPr>
      <w:bookmarkStart w:id="89" w:name="DataProcessingTerms_DataatRest"/>
      <w:bookmarkStart w:id="90" w:name="_Toc457466419"/>
      <w:bookmarkStart w:id="91" w:name="_Toc453946599"/>
      <w:bookmarkStart w:id="92" w:name="_Toc502237317"/>
      <w:r>
        <w:t>Місце зберігання Даних клієнта</w:t>
      </w:r>
      <w:bookmarkEnd w:id="89"/>
      <w:bookmarkEnd w:id="90"/>
      <w:bookmarkEnd w:id="91"/>
      <w:bookmarkEnd w:id="92"/>
    </w:p>
    <w:p w14:paraId="045D8E7F" w14:textId="77777777" w:rsidR="0055446D" w:rsidRDefault="0055446D" w:rsidP="0055446D">
      <w:pPr>
        <w:pStyle w:val="ProductList-Body"/>
        <w:keepNext/>
      </w:pPr>
      <w:r>
        <w:t xml:space="preserve">Майкрософт зберігатиме Дані клієнта в головних географічних районах (кожен – </w:t>
      </w:r>
      <w:r w:rsidRPr="001C508A">
        <w:rPr>
          <w:lang w:val="ru-RU"/>
        </w:rPr>
        <w:t>«</w:t>
      </w:r>
      <w:r>
        <w:t>Географічний регіон</w:t>
      </w:r>
      <w:r w:rsidRPr="001C508A">
        <w:rPr>
          <w:lang w:val="ru-RU"/>
        </w:rPr>
        <w:t>»</w:t>
      </w:r>
      <w:r>
        <w:t>), як зазначено нижче.</w:t>
      </w:r>
    </w:p>
    <w:p w14:paraId="143056EF" w14:textId="29199C1E" w:rsidR="0055446D" w:rsidRDefault="00446133" w:rsidP="0055446D">
      <w:pPr>
        <w:pStyle w:val="ProductList-Body"/>
        <w:keepNext/>
        <w:numPr>
          <w:ilvl w:val="0"/>
          <w:numId w:val="6"/>
        </w:numPr>
        <w:ind w:left="450" w:hanging="270"/>
      </w:pPr>
      <w:r>
        <w:rPr>
          <w:b/>
        </w:rPr>
        <w:t xml:space="preserve">Служби Office 365. </w:t>
      </w:r>
      <w:r>
        <w:t>Якщо Клієнт підготує свій клієнт в Австралії, Європейському Союзі, Індії, Канаді, Південній Кореї, Сполученому Королівстві, США або Японії (кожен із цих регіонів – «Географічний регіон»), Майкрософт зберігатиме лише в цьому Географічному регіоні такі Дані клієнта: (1) вміст поштової скриньки Exchange Online (вміст електронних листів, записи календаря, вкладені файли), (2) вміст сайту SharePoint Online і файли, що зберігаються на цьому сайті, а також дані Project Online, і (3) файли, передані в службу OneDrive для бізнесу</w:t>
      </w:r>
      <w:r w:rsidR="0055446D">
        <w:t xml:space="preserve">. </w:t>
      </w:r>
    </w:p>
    <w:p w14:paraId="2A149763" w14:textId="77777777" w:rsidR="00E10AE7" w:rsidRDefault="00E10AE7" w:rsidP="00E10AE7">
      <w:pPr>
        <w:pStyle w:val="ProductList-Body"/>
        <w:numPr>
          <w:ilvl w:val="0"/>
          <w:numId w:val="6"/>
        </w:numPr>
        <w:ind w:left="450" w:hanging="270"/>
      </w:pPr>
      <w:r>
        <w:rPr>
          <w:b/>
        </w:rPr>
        <w:t>Онлайнові служби Microsoft Intune</w:t>
      </w:r>
      <w:r w:rsidRPr="00DA06D0">
        <w:rPr>
          <w:b/>
        </w:rPr>
        <w:t xml:space="preserve">. </w:t>
      </w:r>
      <w:r>
        <w:t>Коли Клієнт забезпечує обліковий запис свого клієнта, Клієнт вибирає доступний Географічний регіон, у якому буде здійснюватися місцеве зберігання Даних клієнта. Майкрософт не передаватиме Дані клієнта за межі вибраного Клієнтом Географічного регіону, за винятком випадків, зазначених у розділі «Розташування даних» Центру безпеки та конфіденційності Microsoft Intune.</w:t>
      </w:r>
    </w:p>
    <w:p w14:paraId="7A8E5490" w14:textId="77777777" w:rsidR="00851D25" w:rsidRPr="0008458E" w:rsidRDefault="00851D25" w:rsidP="00851D25">
      <w:pPr>
        <w:pStyle w:val="ProductList-Body"/>
        <w:numPr>
          <w:ilvl w:val="0"/>
          <w:numId w:val="6"/>
        </w:numPr>
        <w:ind w:left="450" w:hanging="270"/>
      </w:pPr>
      <w:r>
        <w:rPr>
          <w:b/>
        </w:rPr>
        <w:t>Основні служби Платформи для бізнес-програм Microsoft</w:t>
      </w:r>
      <w:r w:rsidRPr="00B6430E">
        <w:rPr>
          <w:b/>
          <w:bCs/>
        </w:rPr>
        <w:t>.</w:t>
      </w:r>
      <w:r>
        <w:t xml:space="preserve"> Якщо Клієнт обслуговує свого клієнта в Австралії, Канаді, Азіатсько-Тихоокеанському регіоні, Індії, Японії, Європейському Союзі, Сполученому Королівстві (лише Power BI) або США, Майкрософт зберігатиме Дані клієнта лише в цьому Географічному регіоні, за винятком випадків, передбачених у розділі про розташування даних Центру безпеки та конфіденційності Платформи для бізнес-програм Microsoft.</w:t>
      </w:r>
    </w:p>
    <w:p w14:paraId="0A9F8905" w14:textId="77777777" w:rsidR="00F44980" w:rsidRPr="006D2C33" w:rsidRDefault="00F44980" w:rsidP="00F44980">
      <w:pPr>
        <w:pStyle w:val="ProductList-Body"/>
        <w:numPr>
          <w:ilvl w:val="0"/>
          <w:numId w:val="6"/>
        </w:numPr>
        <w:ind w:left="450" w:hanging="270"/>
      </w:pPr>
      <w:r>
        <w:rPr>
          <w:b/>
        </w:rPr>
        <w:t>Служби Microsoft Azure Core</w:t>
      </w:r>
      <w:r w:rsidRPr="0091640D">
        <w:rPr>
          <w:b/>
          <w:bCs/>
        </w:rPr>
        <w:t>.</w:t>
      </w:r>
      <w:r>
        <w:t xml:space="preserve"> Якщо Клієнт налаштовує конкретну службу для розгортання в Географічному регіоні, то для цієї служби Майкрософт буде здійснювати місцеве зберігання Даних клієнта у межах зазначеного Географічного регіону. Деякі служби можуть не надавати Клієнту можливості настроїти розгортання в конкретному Географічному регіоні або за межами Сполучених Штатів і можуть зберігати резервні копії в інших розташуваннях, зазначених у Центрі безпеки та конфіденційності Microsoft Azure (які Майкрософт може час від часу оновлювати, але Майкрософт не додаватиме винятки для наявних Служб у загальному випуску).</w:t>
      </w:r>
    </w:p>
    <w:p w14:paraId="640A7953" w14:textId="77777777" w:rsidR="005F0144" w:rsidRPr="00CD5B6E" w:rsidRDefault="005F0144" w:rsidP="005F0144">
      <w:pPr>
        <w:pStyle w:val="ProductList-Body"/>
        <w:numPr>
          <w:ilvl w:val="0"/>
          <w:numId w:val="6"/>
        </w:numPr>
        <w:ind w:left="450" w:hanging="270"/>
      </w:pPr>
      <w:r>
        <w:rPr>
          <w:b/>
        </w:rPr>
        <w:t>Microsoft Cloud App Security</w:t>
      </w:r>
      <w:r w:rsidRPr="002F377F">
        <w:rPr>
          <w:b/>
          <w:bCs/>
        </w:rPr>
        <w:t>.</w:t>
      </w:r>
      <w:r>
        <w:t xml:space="preserve"> Якщо Клієнт надає ресурси своєму клієнту в США або Європейському Союзі, Майкрософт зберігатиме Дані клієнта лише в цьому Географічному регіоні.</w:t>
      </w:r>
    </w:p>
    <w:p w14:paraId="6D67FDCA" w14:textId="64C78F88" w:rsidR="00EB0B2A" w:rsidRPr="004E78BB" w:rsidRDefault="00446133" w:rsidP="00EB0B2A">
      <w:pPr>
        <w:pStyle w:val="ProductList-Body"/>
        <w:numPr>
          <w:ilvl w:val="0"/>
          <w:numId w:val="6"/>
        </w:numPr>
        <w:spacing w:after="120"/>
        <w:ind w:left="450" w:hanging="270"/>
      </w:pPr>
      <w:r>
        <w:rPr>
          <w:b/>
        </w:rPr>
        <w:t>Microsoft Dynamics 365 Core Services</w:t>
      </w:r>
      <w:r w:rsidRPr="00124799">
        <w:rPr>
          <w:b/>
          <w:bCs/>
        </w:rPr>
        <w:t>.</w:t>
      </w:r>
      <w:r>
        <w:t xml:space="preserve"> Якщо Клієнт зареєструє свій екземпляр Microsoft Dynamics 365 Core Services, за винятком служби Microsoft Social Engagement, в Австралії, Канаді, Європейському Союзі, Індії, Японії, Сполученому Королівстві або США, Майкрософт зберігатиме Дані клієнта в указаному Географічному регіоні (лише об’єкти, якими керують служби Microsoft Dynamics 365 Core Services). Певні об’єкти не можна закріпити за певним Географічним регіоном, вони можуть зберігатися в інших місцях, як указано в Центрі безпеки та конфіденційності Microsoft Dynamics 365</w:t>
      </w:r>
      <w:r w:rsidR="00EB0B2A">
        <w:t>.</w:t>
      </w:r>
    </w:p>
    <w:p w14:paraId="593015BA" w14:textId="77777777" w:rsidR="003C4B37" w:rsidRDefault="003C4B37" w:rsidP="003C4B37">
      <w:pPr>
        <w:pStyle w:val="ProductList-Body"/>
      </w:pPr>
      <w:r>
        <w:t>Майкрософт не контролює та не обмежує регіони, з яких Клієнт або кінцеві користувачі його онлайнової служби можуть отримати доступ до Даних клієнта або перемістити їх.</w:t>
      </w:r>
    </w:p>
    <w:p w14:paraId="3D20A419" w14:textId="77777777" w:rsidR="00086F17" w:rsidRPr="00690C65" w:rsidRDefault="00086F17" w:rsidP="00086F17">
      <w:pPr>
        <w:pStyle w:val="ProductList-Body"/>
      </w:pPr>
    </w:p>
    <w:p w14:paraId="0CADE145" w14:textId="77777777" w:rsidR="00E10AE7" w:rsidRDefault="00E10AE7" w:rsidP="00E10AE7">
      <w:pPr>
        <w:pStyle w:val="ProductList-SubSubSectionHeading"/>
        <w:outlineLvl w:val="2"/>
      </w:pPr>
      <w:bookmarkStart w:id="93" w:name="DataProcessingTerms_Privacy"/>
      <w:bookmarkStart w:id="94" w:name="_Toc449618397"/>
      <w:bookmarkStart w:id="95" w:name="_Toc445967464"/>
      <w:bookmarkStart w:id="96" w:name="_Toc502237318"/>
      <w:r>
        <w:t>Конфіденційність</w:t>
      </w:r>
      <w:bookmarkEnd w:id="93"/>
      <w:bookmarkEnd w:id="94"/>
      <w:bookmarkEnd w:id="95"/>
      <w:bookmarkEnd w:id="96"/>
    </w:p>
    <w:p w14:paraId="05A7D362" w14:textId="77777777" w:rsidR="00E10AE7" w:rsidRPr="00AB4578" w:rsidRDefault="00E10AE7" w:rsidP="00E10AE7">
      <w:pPr>
        <w:pStyle w:val="ProductList-Body"/>
        <w:numPr>
          <w:ilvl w:val="0"/>
          <w:numId w:val="7"/>
        </w:numPr>
        <w:ind w:left="450" w:hanging="270"/>
      </w:pPr>
      <w:r>
        <w:rPr>
          <w:b/>
        </w:rPr>
        <w:t>Повернення та видалення Даних клієнта.</w:t>
      </w:r>
      <w:r>
        <w:t xml:space="preserve"> Не пізніше ніж через 180 днів після закінчення строку дії або дострокового припинення використання Онлайнової служби Клієнтом Майкрософт відключить обліковий запис і видалить Дані клієнта з облікового запису. </w:t>
      </w:r>
    </w:p>
    <w:p w14:paraId="12651CBD" w14:textId="77777777" w:rsidR="00E10AE7" w:rsidRDefault="00E10AE7" w:rsidP="00E10AE7">
      <w:pPr>
        <w:pStyle w:val="ProductList-Body"/>
        <w:numPr>
          <w:ilvl w:val="0"/>
          <w:numId w:val="7"/>
        </w:numPr>
        <w:ind w:left="450" w:hanging="270"/>
      </w:pPr>
      <w:r>
        <w:rPr>
          <w:b/>
        </w:rPr>
        <w:t>Передавання Даних клієнта.</w:t>
      </w:r>
      <w:r>
        <w:t xml:space="preserve"> Якщо тільки Клієнт не відмовився від Стандартних положень договорів, будь-які передавання Даних клієнта за межі Європейського Союзу, Європейської економічної зони та Швейцарії регулюються Стандартними положеннями договорів. Майкрософт буде додержуватися вимог законодавства про захист даних Європейської економічної зони та Швейцарії відносно збирання, використання, передавання, зберігання та іншої обробки особистих даних із країн Європейської економічної зони та Швейцарії.</w:t>
      </w:r>
    </w:p>
    <w:p w14:paraId="14DD2BE2" w14:textId="006ECBB1" w:rsidR="00086F17" w:rsidRPr="00690C65" w:rsidRDefault="00086F17" w:rsidP="00A44A41">
      <w:pPr>
        <w:pStyle w:val="ProductList-Body"/>
        <w:numPr>
          <w:ilvl w:val="0"/>
          <w:numId w:val="7"/>
        </w:numPr>
        <w:ind w:left="450" w:hanging="270"/>
      </w:pPr>
      <w:r>
        <w:rPr>
          <w:b/>
        </w:rPr>
        <w:t>Персонал Майкрософт</w:t>
      </w:r>
      <w:r w:rsidRPr="006D51FB">
        <w:rPr>
          <w:b/>
          <w:bCs/>
        </w:rPr>
        <w:t xml:space="preserve">. </w:t>
      </w:r>
      <w:r>
        <w:t>Персонал Майкрософт не оброблятиме Дані клієнта без дозволу Клієнта. Персонал Майкрософт зобов’язується підтримувати безпеку та секретність будь-яких Даних клієнта, як це передбачено в Умовах обробки даних, і це зобов’язання діє навіть після завершення строку дії їхніх угод.</w:t>
      </w:r>
    </w:p>
    <w:p w14:paraId="03E945F0" w14:textId="728370FA" w:rsidR="00086F17" w:rsidRPr="00690C65" w:rsidRDefault="00467934" w:rsidP="00CD7F8D">
      <w:pPr>
        <w:pStyle w:val="ProductList-Body"/>
        <w:numPr>
          <w:ilvl w:val="0"/>
          <w:numId w:val="7"/>
        </w:numPr>
        <w:ind w:left="450" w:hanging="270"/>
      </w:pPr>
      <w:bookmarkStart w:id="97" w:name="SubcontractorTransfer"/>
      <w:r>
        <w:rPr>
          <w:b/>
        </w:rPr>
        <w:t>Передавання підряднику</w:t>
      </w:r>
      <w:bookmarkEnd w:id="97"/>
      <w:r w:rsidRPr="00596CDA">
        <w:rPr>
          <w:b/>
        </w:rPr>
        <w:t>.</w:t>
      </w:r>
      <w:r>
        <w:t xml:space="preserve"> Майкрософт може залучати підрядників для надання певних обмежених або допоміжних послуг від свого імені. Будь-які підрядники, яким Майкрософт передає Дані клієнта, навіть ті, які використовуються для цілей зберігання, укладають із корпорацією Майкрософт письмові угоди, що забезпечують не менший захист, ніж Умови обробки даних. Клієнт раніше погодився на передавання корпорацією Майкрософт Даних клієнта підрядникам, як описано в Умовах обробки даних. Окрім випадків, наведених в Умовах обробки даних або дозволених Клієнтом іншим чином, Майкрософт не передаватиме особисті дані, які Клієнт надав Майкрософт у рамках використання Онлайнових служб, жодній третій стороні (навіть із метою зберігання). Майкрософт має веб-сайт </w:t>
      </w:r>
      <w:r>
        <w:lastRenderedPageBreak/>
        <w:t>зі списком підрядників, що мають доступ до Даних клієнта в Онлайнових службах, а також із переліком обмежених або допоміжних послуг, які вони надають. Майкрософт оновлює інформацію на цьому веб-сайті принаймні за 6 місяців до того, як новий підрядник отримає доступ до Даних клієнта, і забезпечує механізм, завдяки якому Клієнт отримує повідомлення про це оновлення. Якщо Клієнт не затвердить нового підрядника, Клієнт може припинити відповідну Онлайнову службу без штрафу. Для цього до завершення терміну повідомлення необхідно надати письмове повідомлення про припинення, яке має включати пояснення підстав для незатвердження підрядника. Якщо відповідно Онлайнова служба є частиною набору (або аналогічного одноразового придбання служб), будь-яке припинення застосовується до всього набору. Після припинення користування службою Майкрософт видалить платіжні зобов’язання за припинені Онлайнові служби з наступних рахунків клієнтів</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98" w:name="_Toc502237319"/>
      <w:r w:rsidRPr="00C7599A">
        <w:t>Додаткові європейські умови.</w:t>
      </w:r>
      <w:bookmarkEnd w:id="98"/>
    </w:p>
    <w:p w14:paraId="272CAA95" w14:textId="1DE2BD72" w:rsidR="00086F17" w:rsidRPr="00690C65" w:rsidRDefault="00086F17" w:rsidP="00086F17">
      <w:pPr>
        <w:pStyle w:val="ProductList-Body"/>
      </w:pPr>
      <w:r>
        <w:t>Ці Додаткові європейські умови застосовуються тільки в тому разі, якщо Клієнт має користувачів в Європейській економічній зоні («ЄЕЗ») або Швейцарії.</w:t>
      </w:r>
    </w:p>
    <w:p w14:paraId="7798D7EA" w14:textId="0F2CACEC" w:rsidR="00086F17" w:rsidRPr="00690C65" w:rsidRDefault="00086F17" w:rsidP="00A44A41">
      <w:pPr>
        <w:pStyle w:val="ProductList-Body"/>
        <w:numPr>
          <w:ilvl w:val="0"/>
          <w:numId w:val="8"/>
        </w:numPr>
        <w:ind w:left="450" w:hanging="270"/>
      </w:pPr>
      <w:r>
        <w:rPr>
          <w:b/>
        </w:rPr>
        <w:t>Користувачі в ЄЕЗ або Швейцарії</w:t>
      </w:r>
      <w:r w:rsidRPr="006D51FB">
        <w:rPr>
          <w:b/>
          <w:bCs/>
        </w:rPr>
        <w:t>.</w:t>
      </w:r>
      <w:r>
        <w:t xml:space="preserve"> Терміни, що використовуються в Умовах обробки даних, які окремо не визначені, мають значення, надані в Директиві 95/46/EC Європейського Парламенту та Ради від 24 жовтня 1995 року про захист осіб стосовно обробки особистих даних і вільного переміщення таких даних («Директива ЄС про захист даних»).</w:t>
      </w:r>
    </w:p>
    <w:p w14:paraId="2D7A9D56" w14:textId="77777777" w:rsidR="00E42644" w:rsidRDefault="00E42644" w:rsidP="00E42644">
      <w:pPr>
        <w:pStyle w:val="ProductList-Body"/>
        <w:numPr>
          <w:ilvl w:val="0"/>
          <w:numId w:val="8"/>
        </w:numPr>
        <w:ind w:left="450" w:hanging="270"/>
      </w:pPr>
      <w:r>
        <w:rPr>
          <w:b/>
        </w:rPr>
        <w:t>Наміри сторін</w:t>
      </w:r>
      <w:r w:rsidRPr="006057AF">
        <w:rPr>
          <w:b/>
          <w:bCs/>
        </w:rPr>
        <w:t>.</w:t>
      </w:r>
      <w:r>
        <w:t xml:space="preserve"> Для Онлайнових служб Майкрософт є обробником даних (або помічником обробника), який діє від імені Клієнта. Майкрософт діятиме як обробник даних (або помічник обробника) лише за вказівками Клієнта. Повними й остаточними інструкціями Клієнта для Майкрософт щодо обробки Даних клієнта вважаються Умови використання онлайнових служб і угода за програмою корпоративного ліцензування «Volume Licensing», укладена з Клієнтом (зокрема, умови та положення, включені до них за посиланням), а також використання й настроювання ним функцій в Онлайнових службах. Будь-які додаткові або альтернативні інструкції повинні бути узгоджені відповідно до процесу внесення поправок в угоду корпоративного ліцензування Клієнта.</w:t>
      </w:r>
    </w:p>
    <w:p w14:paraId="41D047C4" w14:textId="3EDD20C1" w:rsidR="00086F17" w:rsidRPr="00690C65" w:rsidRDefault="00086F17" w:rsidP="00A44A41">
      <w:pPr>
        <w:pStyle w:val="ProductList-Body"/>
        <w:numPr>
          <w:ilvl w:val="0"/>
          <w:numId w:val="8"/>
        </w:numPr>
        <w:ind w:left="450" w:hanging="270"/>
      </w:pPr>
      <w:r>
        <w:rPr>
          <w:b/>
        </w:rPr>
        <w:t>Строки та об’єкти обробки даних</w:t>
      </w:r>
      <w:r w:rsidRPr="006D51FB">
        <w:rPr>
          <w:b/>
          <w:bCs/>
        </w:rPr>
        <w:t>.</w:t>
      </w:r>
      <w:r>
        <w:t xml:space="preserve"> Тривалість обробки даних повинна відповідати строку, призначеному в угоді корпоративного ліцензування Клієнта. Метою обробки даних є функціонування Онлайнових служб.</w:t>
      </w:r>
    </w:p>
    <w:p w14:paraId="6E5DFA39" w14:textId="25FA346C" w:rsidR="00086F17" w:rsidRPr="00690C65" w:rsidRDefault="00086F17" w:rsidP="00A44A41">
      <w:pPr>
        <w:pStyle w:val="ProductList-Body"/>
        <w:numPr>
          <w:ilvl w:val="0"/>
          <w:numId w:val="8"/>
        </w:numPr>
        <w:ind w:left="450" w:hanging="270"/>
      </w:pPr>
      <w:r>
        <w:rPr>
          <w:b/>
        </w:rPr>
        <w:t>Обсяг і мета обробки даних</w:t>
      </w:r>
      <w:r w:rsidRPr="006D51FB">
        <w:rPr>
          <w:b/>
          <w:bCs/>
        </w:rPr>
        <w:t>.</w:t>
      </w:r>
      <w:r>
        <w:t xml:space="preserve"> Обсяг і мета обробки Даних клієнта, у тому числі будь-яких особистих даних, що входять до складу Даних клієнта, описано в Умовах обробки даних та угоді корпоративного ліцензування Клієнта.</w:t>
      </w:r>
    </w:p>
    <w:p w14:paraId="26555C9D" w14:textId="16D7A576" w:rsidR="00086F17" w:rsidRPr="00690C65" w:rsidRDefault="00086F17" w:rsidP="00A44A41">
      <w:pPr>
        <w:pStyle w:val="ProductList-Body"/>
        <w:numPr>
          <w:ilvl w:val="0"/>
          <w:numId w:val="8"/>
        </w:numPr>
        <w:ind w:left="450" w:hanging="270"/>
      </w:pPr>
      <w:r>
        <w:rPr>
          <w:b/>
        </w:rPr>
        <w:t>Доступ до Даних клієнта</w:t>
      </w:r>
      <w:r w:rsidRPr="006D51FB">
        <w:rPr>
          <w:b/>
          <w:bCs/>
        </w:rPr>
        <w:t>.</w:t>
      </w:r>
      <w:r>
        <w:t xml:space="preserve"> На термін, призначений відповідно до угоди корпоративного ліцензування Клієнта, Майкрософт на власний розсуд, і якщо цього вимагає відповідний закон із впровадження Статті 12(b) Директиви ЄС про захист даних, може: (1) надати Клієнту можливість виправляти, видаляти або блокувати Дані клієнта, або (2) виправляти, видаляти або блокувати дані від імені Клієнта.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99" w:name="_Toc502237320"/>
      <w:r>
        <w:t>Безпека</w:t>
      </w:r>
      <w:bookmarkEnd w:id="99"/>
    </w:p>
    <w:p w14:paraId="5DFE82D5" w14:textId="2191C374" w:rsidR="000E6ED8" w:rsidRPr="00690C65" w:rsidRDefault="007303AE" w:rsidP="003B7142">
      <w:pPr>
        <w:pStyle w:val="ProductList-Body"/>
        <w:numPr>
          <w:ilvl w:val="0"/>
          <w:numId w:val="25"/>
        </w:numPr>
        <w:ind w:left="450" w:hanging="270"/>
      </w:pPr>
      <w:r>
        <w:rPr>
          <w:b/>
        </w:rPr>
        <w:t>Загальноприйнята практика</w:t>
      </w:r>
      <w:r w:rsidRPr="006D51FB">
        <w:rPr>
          <w:b/>
          <w:bCs/>
        </w:rPr>
        <w:t>.</w:t>
      </w:r>
      <w:r>
        <w:t xml:space="preserve"> Корпорація Майкрософт впровадила, підтримуватиме і супроводжуватиме для Онлайнових служб зазначені нижче заходи безпеки, які в поєднанні із зобов’язаннями щодо безпеки в Умовах використання Онлайнових служб є єдиним зобов’язанням Майкрософт по відношенню до безпеки Даних клієнта.</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F24972">
        <w:trPr>
          <w:tblHeader/>
        </w:trPr>
        <w:tc>
          <w:tcPr>
            <w:tcW w:w="2610" w:type="dxa"/>
            <w:shd w:val="clear" w:color="auto" w:fill="0072C6"/>
          </w:tcPr>
          <w:p w14:paraId="75D7A1AA" w14:textId="0DECA320" w:rsidR="00086F17" w:rsidRPr="003C4B37" w:rsidRDefault="00086F17" w:rsidP="008E1EAF">
            <w:pPr>
              <w:pStyle w:val="ProductList-Body"/>
              <w:spacing w:before="20" w:after="20"/>
              <w:rPr>
                <w:color w:val="FFFFFF" w:themeColor="background1"/>
                <w:sz w:val="16"/>
                <w:szCs w:val="16"/>
              </w:rPr>
            </w:pPr>
            <w:r w:rsidRPr="003C4B37">
              <w:rPr>
                <w:color w:val="FFFFFF" w:themeColor="background1"/>
                <w:sz w:val="16"/>
                <w:szCs w:val="16"/>
              </w:rPr>
              <w:t>Домен</w:t>
            </w:r>
          </w:p>
        </w:tc>
        <w:tc>
          <w:tcPr>
            <w:tcW w:w="8190" w:type="dxa"/>
            <w:shd w:val="clear" w:color="auto" w:fill="0072C6"/>
          </w:tcPr>
          <w:p w14:paraId="6C61E74C" w14:textId="4A3AC490" w:rsidR="00086F17" w:rsidRPr="003C4B37" w:rsidRDefault="00086F17" w:rsidP="008E1EAF">
            <w:pPr>
              <w:pStyle w:val="ProductList-Body"/>
              <w:spacing w:before="20" w:after="20"/>
              <w:rPr>
                <w:color w:val="FFFFFF" w:themeColor="background1"/>
                <w:sz w:val="16"/>
                <w:szCs w:val="16"/>
              </w:rPr>
            </w:pPr>
            <w:r w:rsidRPr="003C4B37">
              <w:rPr>
                <w:color w:val="FFFFFF" w:themeColor="background1"/>
                <w:sz w:val="16"/>
                <w:szCs w:val="16"/>
              </w:rPr>
              <w:t>Практика</w:t>
            </w:r>
          </w:p>
        </w:tc>
      </w:tr>
      <w:tr w:rsidR="00086F17" w14:paraId="7BFB34B6" w14:textId="77777777" w:rsidTr="00F24972">
        <w:tc>
          <w:tcPr>
            <w:tcW w:w="2610" w:type="dxa"/>
            <w:vAlign w:val="center"/>
          </w:tcPr>
          <w:p w14:paraId="4A265EB1" w14:textId="4B939C28" w:rsidR="00086F17" w:rsidRPr="003C4B37" w:rsidRDefault="00086F17" w:rsidP="007303AE">
            <w:pPr>
              <w:pStyle w:val="ProductList-Body"/>
              <w:rPr>
                <w:sz w:val="16"/>
                <w:szCs w:val="16"/>
              </w:rPr>
            </w:pPr>
            <w:r w:rsidRPr="003C4B37">
              <w:rPr>
                <w:sz w:val="16"/>
                <w:szCs w:val="16"/>
              </w:rPr>
              <w:t>Організація інформаційної безпеки</w:t>
            </w:r>
          </w:p>
        </w:tc>
        <w:tc>
          <w:tcPr>
            <w:tcW w:w="8190" w:type="dxa"/>
          </w:tcPr>
          <w:p w14:paraId="4CCE6AB8" w14:textId="7F0E44E2" w:rsidR="009C6951" w:rsidRPr="003C4B37" w:rsidRDefault="009C6951" w:rsidP="009C6951">
            <w:pPr>
              <w:pStyle w:val="ProductList-Body"/>
              <w:rPr>
                <w:sz w:val="16"/>
                <w:szCs w:val="16"/>
              </w:rPr>
            </w:pPr>
            <w:r w:rsidRPr="003C4B37">
              <w:rPr>
                <w:b/>
                <w:sz w:val="16"/>
                <w:szCs w:val="16"/>
              </w:rPr>
              <w:t>Власність безпеки</w:t>
            </w:r>
            <w:r w:rsidRPr="003C4B37">
              <w:rPr>
                <w:b/>
                <w:bCs/>
                <w:sz w:val="16"/>
                <w:szCs w:val="16"/>
              </w:rPr>
              <w:t>.</w:t>
            </w:r>
            <w:r w:rsidRPr="003C4B37">
              <w:rPr>
                <w:sz w:val="16"/>
                <w:szCs w:val="16"/>
              </w:rPr>
              <w:t xml:space="preserve"> Корпорація Майкрософт призначила одного або кількох співробітників служби безпеки відповідальними за координацію та контроль правил і процедур безпеки.</w:t>
            </w:r>
          </w:p>
          <w:p w14:paraId="25E100F8" w14:textId="7660AD52" w:rsidR="009C6951" w:rsidRPr="003C4B37" w:rsidRDefault="009C6951" w:rsidP="0088164F">
            <w:pPr>
              <w:pStyle w:val="ProductList-Body"/>
              <w:spacing w:before="40"/>
              <w:rPr>
                <w:sz w:val="16"/>
                <w:szCs w:val="16"/>
              </w:rPr>
            </w:pPr>
            <w:r w:rsidRPr="003C4B37">
              <w:rPr>
                <w:b/>
                <w:sz w:val="16"/>
                <w:szCs w:val="16"/>
              </w:rPr>
              <w:t>Ролі та обов’язки безпеки</w:t>
            </w:r>
            <w:r w:rsidRPr="003C4B37">
              <w:rPr>
                <w:b/>
                <w:bCs/>
                <w:sz w:val="16"/>
                <w:szCs w:val="16"/>
              </w:rPr>
              <w:t>.</w:t>
            </w:r>
            <w:r w:rsidRPr="003C4B37">
              <w:rPr>
                <w:sz w:val="16"/>
                <w:szCs w:val="16"/>
              </w:rPr>
              <w:t xml:space="preserve"> Співробітники Майкрософт, які мають доступ до Даних клієнта, мають зобов’язання щодо дотримання конфіденційності.</w:t>
            </w:r>
          </w:p>
          <w:p w14:paraId="43EEE1B1" w14:textId="14EE093C" w:rsidR="009C6951" w:rsidRPr="003C4B37" w:rsidRDefault="009C6951" w:rsidP="0088164F">
            <w:pPr>
              <w:pStyle w:val="ProductList-Body"/>
              <w:spacing w:before="40"/>
              <w:rPr>
                <w:sz w:val="16"/>
                <w:szCs w:val="16"/>
              </w:rPr>
            </w:pPr>
            <w:r w:rsidRPr="003C4B37">
              <w:rPr>
                <w:b/>
                <w:sz w:val="16"/>
                <w:szCs w:val="16"/>
              </w:rPr>
              <w:t>Програма керування ризиками</w:t>
            </w:r>
            <w:r w:rsidRPr="003C4B37">
              <w:rPr>
                <w:b/>
                <w:bCs/>
                <w:sz w:val="16"/>
                <w:szCs w:val="16"/>
              </w:rPr>
              <w:t>.</w:t>
            </w:r>
            <w:r w:rsidRPr="003C4B37">
              <w:rPr>
                <w:sz w:val="16"/>
                <w:szCs w:val="16"/>
              </w:rPr>
              <w:t xml:space="preserve"> Корпорація Майкрософт проводить оцінку ризику, перш ніж розпочинати обробку Даних клієнта або запускати Онлайнові служби.</w:t>
            </w:r>
          </w:p>
          <w:p w14:paraId="3D0B77AE" w14:textId="3E551499" w:rsidR="00086F17" w:rsidRPr="003C4B37" w:rsidRDefault="009C6951" w:rsidP="009C6951">
            <w:pPr>
              <w:pStyle w:val="ProductList-Body"/>
              <w:rPr>
                <w:sz w:val="16"/>
                <w:szCs w:val="16"/>
              </w:rPr>
            </w:pPr>
            <w:r w:rsidRPr="003C4B37">
              <w:rPr>
                <w:sz w:val="16"/>
                <w:szCs w:val="16"/>
              </w:rPr>
              <w:t>Майкрософт зберігає документи, що стосуються безпеки, відповідно до вимог зберігання документів після того, як термін їхньої дії закінчиться.</w:t>
            </w:r>
          </w:p>
        </w:tc>
      </w:tr>
      <w:tr w:rsidR="00086F17" w14:paraId="7414B36E" w14:textId="77777777" w:rsidTr="00F24972">
        <w:tc>
          <w:tcPr>
            <w:tcW w:w="2610" w:type="dxa"/>
            <w:vAlign w:val="center"/>
          </w:tcPr>
          <w:p w14:paraId="6F221689" w14:textId="78DA8E2F" w:rsidR="00086F17" w:rsidRPr="003C4B37" w:rsidRDefault="00086F17" w:rsidP="007303AE">
            <w:pPr>
              <w:pStyle w:val="ProductList-Body"/>
              <w:rPr>
                <w:sz w:val="16"/>
                <w:szCs w:val="16"/>
              </w:rPr>
            </w:pPr>
            <w:r w:rsidRPr="003C4B37">
              <w:rPr>
                <w:sz w:val="16"/>
                <w:szCs w:val="16"/>
              </w:rPr>
              <w:t>Керування ресурсами</w:t>
            </w:r>
          </w:p>
        </w:tc>
        <w:tc>
          <w:tcPr>
            <w:tcW w:w="8190" w:type="dxa"/>
          </w:tcPr>
          <w:p w14:paraId="6DA73246" w14:textId="0BE2B773" w:rsidR="009C6951" w:rsidRPr="003C4B37" w:rsidRDefault="009C6951" w:rsidP="009C6951">
            <w:pPr>
              <w:pStyle w:val="ProductList-Body"/>
              <w:rPr>
                <w:sz w:val="16"/>
                <w:szCs w:val="16"/>
              </w:rPr>
            </w:pPr>
            <w:r w:rsidRPr="003C4B37">
              <w:rPr>
                <w:b/>
                <w:sz w:val="16"/>
                <w:szCs w:val="16"/>
              </w:rPr>
              <w:t>Інвентаризація активів</w:t>
            </w:r>
            <w:r w:rsidRPr="003C4B37">
              <w:rPr>
                <w:b/>
                <w:bCs/>
                <w:sz w:val="16"/>
                <w:szCs w:val="16"/>
              </w:rPr>
              <w:t>.</w:t>
            </w:r>
            <w:r w:rsidRPr="003C4B37">
              <w:rPr>
                <w:sz w:val="16"/>
                <w:szCs w:val="16"/>
              </w:rPr>
              <w:t xml:space="preserve"> Майкрософт веде облік усіх носіїв, на яких зберігаються Дані клієнта. Доступ до облікових даних таких носіїв обмежується співробітниками Майкрософт, уповноваженими мати такий доступ у письмовій формі.</w:t>
            </w:r>
          </w:p>
          <w:p w14:paraId="4240A41C" w14:textId="77777777" w:rsidR="009C6951" w:rsidRPr="003C4B37" w:rsidRDefault="009C6951" w:rsidP="0088164F">
            <w:pPr>
              <w:pStyle w:val="ProductList-Body"/>
              <w:spacing w:before="40"/>
              <w:rPr>
                <w:sz w:val="16"/>
                <w:szCs w:val="16"/>
              </w:rPr>
            </w:pPr>
            <w:r w:rsidRPr="003C4B37">
              <w:rPr>
                <w:b/>
                <w:sz w:val="16"/>
                <w:szCs w:val="16"/>
              </w:rPr>
              <w:t>Обробка активів</w:t>
            </w:r>
          </w:p>
          <w:p w14:paraId="44E4A99A" w14:textId="3EB902C1" w:rsidR="009C6951" w:rsidRPr="003C4B37" w:rsidRDefault="00033952" w:rsidP="00651B74">
            <w:pPr>
              <w:pStyle w:val="ProductList-Body"/>
              <w:ind w:left="162" w:hanging="162"/>
              <w:rPr>
                <w:sz w:val="16"/>
                <w:szCs w:val="16"/>
              </w:rPr>
            </w:pPr>
            <w:r w:rsidRPr="003C4B37">
              <w:rPr>
                <w:sz w:val="16"/>
                <w:szCs w:val="16"/>
              </w:rPr>
              <w:t>-</w:t>
            </w:r>
            <w:r w:rsidRPr="003C4B37">
              <w:rPr>
                <w:sz w:val="16"/>
                <w:szCs w:val="16"/>
              </w:rPr>
              <w:tab/>
            </w:r>
            <w:r w:rsidR="00651B74" w:rsidRPr="003C4B37">
              <w:rPr>
                <w:sz w:val="16"/>
                <w:szCs w:val="16"/>
              </w:rPr>
              <w:t>Майкрософт класифікує Дані клієнта, щоб ідентифікувати їх і створити умови для обмеження доступу до них відповідним чином.</w:t>
            </w:r>
          </w:p>
          <w:p w14:paraId="134B5436" w14:textId="7DD1C268" w:rsidR="009C6951" w:rsidRPr="003C4B37" w:rsidRDefault="00033952" w:rsidP="00651B74">
            <w:pPr>
              <w:pStyle w:val="ProductList-Body"/>
              <w:ind w:left="162" w:hanging="162"/>
              <w:rPr>
                <w:sz w:val="16"/>
                <w:szCs w:val="16"/>
              </w:rPr>
            </w:pPr>
            <w:r w:rsidRPr="003C4B37">
              <w:rPr>
                <w:sz w:val="16"/>
                <w:szCs w:val="16"/>
              </w:rPr>
              <w:t>-</w:t>
            </w:r>
            <w:r w:rsidRPr="003C4B37">
              <w:rPr>
                <w:sz w:val="16"/>
                <w:szCs w:val="16"/>
              </w:rPr>
              <w:tab/>
            </w:r>
            <w:r w:rsidR="002A3B84" w:rsidRPr="003C4B37">
              <w:rPr>
                <w:sz w:val="16"/>
                <w:szCs w:val="16"/>
              </w:rPr>
              <w:t>Майкрософт накладає обмеження на друк Даних клієнта і має процедури утилізації друкованих матеріалів, які містять Дані клієнта.</w:t>
            </w:r>
          </w:p>
          <w:p w14:paraId="4579FE11" w14:textId="1786DDBF" w:rsidR="00086F17" w:rsidRPr="003C4B37" w:rsidRDefault="00033952" w:rsidP="001B4708">
            <w:pPr>
              <w:pStyle w:val="ProductList-Body"/>
              <w:ind w:left="162" w:hanging="162"/>
              <w:rPr>
                <w:sz w:val="16"/>
                <w:szCs w:val="16"/>
              </w:rPr>
            </w:pPr>
            <w:r w:rsidRPr="003C4B37">
              <w:rPr>
                <w:sz w:val="16"/>
                <w:szCs w:val="16"/>
              </w:rPr>
              <w:t>-</w:t>
            </w:r>
            <w:r w:rsidRPr="003C4B37">
              <w:rPr>
                <w:sz w:val="16"/>
                <w:szCs w:val="16"/>
              </w:rPr>
              <w:tab/>
            </w:r>
            <w:r w:rsidR="009C6951" w:rsidRPr="003C4B37">
              <w:rPr>
                <w:sz w:val="16"/>
                <w:szCs w:val="16"/>
              </w:rPr>
              <w:t>Співробітники Майкрософт повинні отримати дозвіл Майкрософт на зберігання Даних клієнта на портативних пристроях, віддалений доступ до Даних клієнта або обробку Даних клієнта за межами приміщень Майкрософт.</w:t>
            </w:r>
          </w:p>
        </w:tc>
      </w:tr>
      <w:tr w:rsidR="00086F17" w14:paraId="7EC99B9F" w14:textId="77777777" w:rsidTr="00F24972">
        <w:tc>
          <w:tcPr>
            <w:tcW w:w="2610" w:type="dxa"/>
            <w:vAlign w:val="center"/>
          </w:tcPr>
          <w:p w14:paraId="59347A52" w14:textId="738D913D" w:rsidR="00086F17" w:rsidRPr="003C4B37" w:rsidRDefault="00086F17" w:rsidP="007303AE">
            <w:pPr>
              <w:pStyle w:val="ProductList-Body"/>
              <w:rPr>
                <w:sz w:val="16"/>
                <w:szCs w:val="16"/>
              </w:rPr>
            </w:pPr>
            <w:r w:rsidRPr="003C4B37">
              <w:rPr>
                <w:sz w:val="16"/>
                <w:szCs w:val="16"/>
              </w:rPr>
              <w:t>Безпека людських ресурсів</w:t>
            </w:r>
          </w:p>
        </w:tc>
        <w:tc>
          <w:tcPr>
            <w:tcW w:w="8190" w:type="dxa"/>
          </w:tcPr>
          <w:p w14:paraId="4D458344" w14:textId="28E5AABF" w:rsidR="00086F17" w:rsidRPr="003C4B37" w:rsidRDefault="009C6951" w:rsidP="008E1EAF">
            <w:pPr>
              <w:pStyle w:val="ProductList-Body"/>
              <w:rPr>
                <w:sz w:val="16"/>
                <w:szCs w:val="16"/>
              </w:rPr>
            </w:pPr>
            <w:r w:rsidRPr="003C4B37">
              <w:rPr>
                <w:b/>
                <w:sz w:val="16"/>
                <w:szCs w:val="16"/>
              </w:rPr>
              <w:t>Навчання з безпеки</w:t>
            </w:r>
            <w:r w:rsidRPr="003C4B37">
              <w:rPr>
                <w:b/>
                <w:bCs/>
                <w:sz w:val="16"/>
                <w:szCs w:val="16"/>
              </w:rPr>
              <w:t>.</w:t>
            </w:r>
            <w:r w:rsidRPr="003C4B37">
              <w:rPr>
                <w:sz w:val="16"/>
                <w:szCs w:val="16"/>
              </w:rPr>
              <w:t xml:space="preserve"> Майкрософт повідомляє своїм співробітникам про відповідні процедури безпеки та їх відповідні ролі. Майкрософт також повідомляє своїм співробітникам про можливі наслідки порушення правил і процедур безпеки. У процесі навчання Майкрософт використовує тільки анонімні дані.</w:t>
            </w:r>
          </w:p>
        </w:tc>
      </w:tr>
      <w:tr w:rsidR="00086F17" w14:paraId="7B591B2A" w14:textId="77777777" w:rsidTr="00F24972">
        <w:tc>
          <w:tcPr>
            <w:tcW w:w="2610" w:type="dxa"/>
            <w:vAlign w:val="center"/>
          </w:tcPr>
          <w:p w14:paraId="17640D63" w14:textId="1909CE38" w:rsidR="00086F17" w:rsidRPr="003C4B37" w:rsidRDefault="00086F17" w:rsidP="007303AE">
            <w:pPr>
              <w:pStyle w:val="ProductList-Body"/>
              <w:rPr>
                <w:sz w:val="16"/>
                <w:szCs w:val="16"/>
              </w:rPr>
            </w:pPr>
            <w:r w:rsidRPr="003C4B37">
              <w:rPr>
                <w:sz w:val="16"/>
                <w:szCs w:val="16"/>
              </w:rPr>
              <w:t>Фізична та екологічна безпека</w:t>
            </w:r>
          </w:p>
        </w:tc>
        <w:tc>
          <w:tcPr>
            <w:tcW w:w="8190" w:type="dxa"/>
          </w:tcPr>
          <w:p w14:paraId="0E056EAF" w14:textId="21CE734C" w:rsidR="009C6951" w:rsidRPr="003C4B37" w:rsidRDefault="009C6951" w:rsidP="009C6951">
            <w:pPr>
              <w:pStyle w:val="ProductList-Body"/>
              <w:rPr>
                <w:sz w:val="16"/>
                <w:szCs w:val="16"/>
              </w:rPr>
            </w:pPr>
            <w:r w:rsidRPr="003C4B37">
              <w:rPr>
                <w:b/>
                <w:sz w:val="16"/>
                <w:szCs w:val="16"/>
              </w:rPr>
              <w:t>Фізичний доступ до об’єктів</w:t>
            </w:r>
            <w:r w:rsidRPr="003C4B37">
              <w:rPr>
                <w:b/>
                <w:bCs/>
                <w:sz w:val="16"/>
                <w:szCs w:val="16"/>
              </w:rPr>
              <w:t xml:space="preserve">. </w:t>
            </w:r>
            <w:r w:rsidRPr="003C4B37">
              <w:rPr>
                <w:sz w:val="16"/>
                <w:szCs w:val="16"/>
              </w:rPr>
              <w:t>Майкрософт обмежує доступ до об’єктів, де розташовані інформаційні системи, що обробляють Дані клієнта, лише визначеними уповноваженим особами.</w:t>
            </w:r>
          </w:p>
          <w:p w14:paraId="0173E035" w14:textId="4AD1F14D" w:rsidR="009C6951" w:rsidRPr="003C4B37" w:rsidRDefault="009C6951" w:rsidP="0088164F">
            <w:pPr>
              <w:pStyle w:val="ProductList-Body"/>
              <w:spacing w:before="40"/>
              <w:rPr>
                <w:sz w:val="16"/>
                <w:szCs w:val="16"/>
              </w:rPr>
            </w:pPr>
            <w:r w:rsidRPr="003C4B37">
              <w:rPr>
                <w:b/>
                <w:sz w:val="16"/>
                <w:szCs w:val="16"/>
              </w:rPr>
              <w:lastRenderedPageBreak/>
              <w:t>Фізичний доступ до компонентів</w:t>
            </w:r>
            <w:r w:rsidRPr="003C4B37">
              <w:rPr>
                <w:b/>
                <w:bCs/>
                <w:sz w:val="16"/>
                <w:szCs w:val="16"/>
              </w:rPr>
              <w:t>.</w:t>
            </w:r>
            <w:r w:rsidRPr="003C4B37">
              <w:rPr>
                <w:sz w:val="16"/>
                <w:szCs w:val="16"/>
              </w:rPr>
              <w:t xml:space="preserve"> Майкрософт веде облік вхідних і вихідних носіїв, на яких містяться Дані клієнта, у тому числі тип носіїв, уповноважених відправників/одержувачів, дати й часу, кількості носіїв і типів Даних клієнта, які вони містять.</w:t>
            </w:r>
          </w:p>
          <w:p w14:paraId="556D004F" w14:textId="1CF63ED3" w:rsidR="009C6951" w:rsidRPr="003C4B37" w:rsidRDefault="009C6951" w:rsidP="0088164F">
            <w:pPr>
              <w:pStyle w:val="ProductList-Body"/>
              <w:spacing w:before="40"/>
              <w:rPr>
                <w:sz w:val="16"/>
                <w:szCs w:val="16"/>
              </w:rPr>
            </w:pPr>
            <w:r w:rsidRPr="003C4B37">
              <w:rPr>
                <w:b/>
                <w:sz w:val="16"/>
                <w:szCs w:val="16"/>
              </w:rPr>
              <w:t>Захист від збоїв</w:t>
            </w:r>
            <w:r w:rsidRPr="003C4B37">
              <w:rPr>
                <w:b/>
                <w:bCs/>
                <w:sz w:val="16"/>
                <w:szCs w:val="16"/>
              </w:rPr>
              <w:t>.</w:t>
            </w:r>
            <w:r w:rsidRPr="003C4B37">
              <w:rPr>
                <w:sz w:val="16"/>
                <w:szCs w:val="16"/>
              </w:rPr>
              <w:t xml:space="preserve"> Майкрософт використовує різні стандартні галузеві системи для захисту від втрати даних через збій енергопостачання або перешкоди на лінії.</w:t>
            </w:r>
          </w:p>
          <w:p w14:paraId="746254B8" w14:textId="5CE993D4" w:rsidR="00086F17" w:rsidRPr="003C4B37" w:rsidRDefault="009C6951" w:rsidP="0088164F">
            <w:pPr>
              <w:pStyle w:val="ProductList-Body"/>
              <w:spacing w:before="40"/>
              <w:rPr>
                <w:sz w:val="16"/>
                <w:szCs w:val="16"/>
              </w:rPr>
            </w:pPr>
            <w:r w:rsidRPr="003C4B37">
              <w:rPr>
                <w:b/>
                <w:sz w:val="16"/>
                <w:szCs w:val="16"/>
              </w:rPr>
              <w:t>Утилізація компонентів</w:t>
            </w:r>
            <w:r w:rsidRPr="003C4B37">
              <w:rPr>
                <w:b/>
                <w:bCs/>
                <w:sz w:val="16"/>
                <w:szCs w:val="16"/>
              </w:rPr>
              <w:t>.</w:t>
            </w:r>
            <w:r w:rsidRPr="003C4B37">
              <w:rPr>
                <w:sz w:val="16"/>
                <w:szCs w:val="16"/>
              </w:rPr>
              <w:t xml:space="preserve"> Майкрософт використовує стандартні галузеві процеси для видалення Даних клієнта, коли вони більше не потрібні.</w:t>
            </w:r>
          </w:p>
        </w:tc>
      </w:tr>
      <w:tr w:rsidR="00086F17" w14:paraId="5142F166" w14:textId="77777777" w:rsidTr="00F24972">
        <w:tc>
          <w:tcPr>
            <w:tcW w:w="2610" w:type="dxa"/>
            <w:vAlign w:val="center"/>
          </w:tcPr>
          <w:p w14:paraId="4E573BCA" w14:textId="3DE6A7D5" w:rsidR="00086F17" w:rsidRPr="003C4B37" w:rsidRDefault="00086F17" w:rsidP="007303AE">
            <w:pPr>
              <w:pStyle w:val="ProductList-Body"/>
              <w:rPr>
                <w:sz w:val="16"/>
                <w:szCs w:val="16"/>
              </w:rPr>
            </w:pPr>
            <w:r w:rsidRPr="003C4B37">
              <w:rPr>
                <w:sz w:val="16"/>
                <w:szCs w:val="16"/>
              </w:rPr>
              <w:lastRenderedPageBreak/>
              <w:t>Керування зв’язком та операціями</w:t>
            </w:r>
          </w:p>
        </w:tc>
        <w:tc>
          <w:tcPr>
            <w:tcW w:w="8190" w:type="dxa"/>
          </w:tcPr>
          <w:p w14:paraId="52A9B3B5" w14:textId="2B32BAB3" w:rsidR="009C6951" w:rsidRPr="003C4B37" w:rsidRDefault="009C6951" w:rsidP="009C6951">
            <w:pPr>
              <w:pStyle w:val="ProductList-Body"/>
              <w:rPr>
                <w:sz w:val="16"/>
                <w:szCs w:val="16"/>
              </w:rPr>
            </w:pPr>
            <w:r w:rsidRPr="003C4B37">
              <w:rPr>
                <w:b/>
                <w:sz w:val="16"/>
                <w:szCs w:val="16"/>
              </w:rPr>
              <w:t>Операційна політика</w:t>
            </w:r>
            <w:r w:rsidRPr="003C4B37">
              <w:rPr>
                <w:b/>
                <w:bCs/>
                <w:sz w:val="16"/>
                <w:szCs w:val="16"/>
              </w:rPr>
              <w:t xml:space="preserve">. </w:t>
            </w:r>
            <w:r w:rsidRPr="003C4B37">
              <w:rPr>
                <w:sz w:val="16"/>
                <w:szCs w:val="16"/>
              </w:rPr>
              <w:t>Майкрософт підтримує документи безпеки, що описують заходи безпеки і відповідні процедури, а також обов’язки співробітників, які мають доступ до Даних клієнта.</w:t>
            </w:r>
          </w:p>
          <w:p w14:paraId="53600F6E" w14:textId="77777777" w:rsidR="009C6951" w:rsidRPr="003C4B37" w:rsidRDefault="009C6951" w:rsidP="0088164F">
            <w:pPr>
              <w:pStyle w:val="ProductList-Body"/>
              <w:spacing w:before="40"/>
              <w:rPr>
                <w:sz w:val="16"/>
                <w:szCs w:val="16"/>
              </w:rPr>
            </w:pPr>
            <w:r w:rsidRPr="003C4B37">
              <w:rPr>
                <w:b/>
                <w:sz w:val="16"/>
                <w:szCs w:val="16"/>
              </w:rPr>
              <w:t>Процедури відновлення даних</w:t>
            </w:r>
          </w:p>
          <w:p w14:paraId="273CBF49" w14:textId="0A12ABD2"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На постійній основі, але ні в якому разі рідше, ніж один раз на тиждень (якщо Дані клієнта не було оновлено протягом цього періоду), Майкрософт робить кілька копій Даних клієнта, з яких можна буде відновити Дані клієнта.</w:t>
            </w:r>
          </w:p>
          <w:p w14:paraId="60832291" w14:textId="4F034CED"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зберігає копії Даних клієнта і процедури відновлення даних у розташуванні, відмінному від розташування первинного комп’ютерного обладнання, на якому виконується обробка Даних клієнта.</w:t>
            </w:r>
          </w:p>
          <w:p w14:paraId="21D206B8" w14:textId="56883AC1"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має конкретні локальні процедури, що регулюють доступ до копій Даних клієнта.</w:t>
            </w:r>
          </w:p>
          <w:p w14:paraId="3F2A8D50" w14:textId="120E6B84" w:rsidR="001B4708" w:rsidRPr="003C4B37" w:rsidRDefault="00033952" w:rsidP="001B4708">
            <w:pPr>
              <w:pStyle w:val="ProductList-Body"/>
              <w:ind w:left="162" w:hanging="162"/>
              <w:rPr>
                <w:sz w:val="16"/>
                <w:szCs w:val="16"/>
              </w:rPr>
            </w:pPr>
            <w:r w:rsidRPr="003C4B37">
              <w:rPr>
                <w:sz w:val="16"/>
                <w:szCs w:val="16"/>
              </w:rPr>
              <w:t>-</w:t>
            </w:r>
            <w:r w:rsidRPr="003C4B37">
              <w:rPr>
                <w:sz w:val="16"/>
                <w:szCs w:val="16"/>
              </w:rPr>
              <w:tab/>
            </w:r>
            <w:r w:rsidR="00A20350" w:rsidRPr="003C4B37">
              <w:rPr>
                <w:sz w:val="16"/>
                <w:szCs w:val="16"/>
              </w:rPr>
              <w:t>Майкрософт перевіряє процедури відновлення даних мінімум кожні шість місяців, за винятком Служб Azure Government – для них такі процедури перевіряються кожні дванадцять місяців</w:t>
            </w:r>
            <w:r w:rsidR="001B4708" w:rsidRPr="003C4B37">
              <w:rPr>
                <w:sz w:val="16"/>
                <w:szCs w:val="16"/>
              </w:rPr>
              <w:t>.</w:t>
            </w:r>
          </w:p>
          <w:p w14:paraId="0C13E134" w14:textId="01E7DE07"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1B4708" w:rsidRPr="003C4B37">
              <w:rPr>
                <w:sz w:val="16"/>
                <w:szCs w:val="16"/>
              </w:rPr>
              <w:tab/>
            </w:r>
            <w:r w:rsidR="003D22CB" w:rsidRPr="003C4B37">
              <w:rPr>
                <w:sz w:val="16"/>
                <w:szCs w:val="16"/>
              </w:rPr>
              <w:t>Майкрософт реєструє спроби відновлення даних, у тому числі відповідальну особу, опис відновлених даних і (де застосовується) відповідальну особу, а також які дані було введено вручну в процесі відновлення даних.</w:t>
            </w:r>
          </w:p>
          <w:p w14:paraId="71B335AB" w14:textId="7C96C6BC" w:rsidR="009C6951" w:rsidRPr="003C4B37" w:rsidRDefault="009C6951" w:rsidP="0088164F">
            <w:pPr>
              <w:pStyle w:val="ProductList-Body"/>
              <w:spacing w:before="40"/>
              <w:rPr>
                <w:sz w:val="16"/>
                <w:szCs w:val="16"/>
              </w:rPr>
            </w:pPr>
            <w:r w:rsidRPr="003C4B37">
              <w:rPr>
                <w:b/>
                <w:sz w:val="16"/>
                <w:szCs w:val="16"/>
              </w:rPr>
              <w:t>Шкідливі програми</w:t>
            </w:r>
            <w:r w:rsidRPr="003C4B37">
              <w:rPr>
                <w:b/>
                <w:bCs/>
                <w:sz w:val="16"/>
                <w:szCs w:val="16"/>
              </w:rPr>
              <w:t>.</w:t>
            </w:r>
            <w:r w:rsidRPr="003C4B37">
              <w:rPr>
                <w:sz w:val="16"/>
                <w:szCs w:val="16"/>
              </w:rPr>
              <w:t xml:space="preserve"> Майкрософт використовує елементи керування захистом від шкідливих програм, щоб допомогти уникнути шкідливого програмного забезпечення, яке отримує несанкціонований доступ до Даних клієнта, у тому числі шкідливих програм, що походять із мереж загального користування.</w:t>
            </w:r>
          </w:p>
          <w:p w14:paraId="02F7ECB4" w14:textId="77777777" w:rsidR="00C81073" w:rsidRPr="003C4B37" w:rsidRDefault="00C81073" w:rsidP="00C81073">
            <w:pPr>
              <w:pStyle w:val="ProductList-Body"/>
              <w:spacing w:before="40"/>
              <w:rPr>
                <w:sz w:val="16"/>
                <w:szCs w:val="16"/>
              </w:rPr>
            </w:pPr>
            <w:r w:rsidRPr="003C4B37">
              <w:rPr>
                <w:b/>
                <w:sz w:val="16"/>
                <w:szCs w:val="16"/>
              </w:rPr>
              <w:t>Дані, що перевищують обмеження</w:t>
            </w:r>
          </w:p>
          <w:p w14:paraId="7C405EAC" w14:textId="77777777" w:rsidR="00C81073" w:rsidRPr="003C4B37" w:rsidRDefault="00C81073" w:rsidP="00C81073">
            <w:pPr>
              <w:pStyle w:val="ProductList-Body"/>
              <w:ind w:left="162" w:hanging="162"/>
              <w:rPr>
                <w:sz w:val="16"/>
                <w:szCs w:val="16"/>
              </w:rPr>
            </w:pPr>
            <w:r w:rsidRPr="003C4B37">
              <w:rPr>
                <w:sz w:val="16"/>
                <w:szCs w:val="16"/>
              </w:rPr>
              <w:t>-</w:t>
            </w:r>
            <w:r w:rsidRPr="003C4B37">
              <w:rPr>
                <w:sz w:val="16"/>
                <w:szCs w:val="16"/>
              </w:rPr>
              <w:tab/>
              <w:t>Корпорація Майкрософт шифрує або дає можливість Клієнту шифрувати Дані клієнта, які передаються по мережах загального користування.</w:t>
            </w:r>
          </w:p>
          <w:p w14:paraId="70E6C4C4" w14:textId="4C7CEFE9" w:rsidR="009C6951" w:rsidRPr="003C4B37" w:rsidRDefault="00C81073" w:rsidP="00C81073">
            <w:pPr>
              <w:pStyle w:val="ProductList-Body"/>
              <w:ind w:left="162" w:hanging="162"/>
              <w:rPr>
                <w:sz w:val="16"/>
                <w:szCs w:val="16"/>
              </w:rPr>
            </w:pPr>
            <w:r w:rsidRPr="003C4B37">
              <w:rPr>
                <w:sz w:val="16"/>
                <w:szCs w:val="16"/>
              </w:rPr>
              <w:t>-</w:t>
            </w:r>
            <w:r w:rsidRPr="003C4B37">
              <w:rPr>
                <w:sz w:val="16"/>
                <w:szCs w:val="16"/>
              </w:rPr>
              <w:tab/>
              <w:t>Корпорація Майкрософт обмежує доступ до Даних клієнта на носіях, що залишають приміщення корпорації</w:t>
            </w:r>
            <w:r w:rsidR="003D22CB" w:rsidRPr="003C4B37">
              <w:rPr>
                <w:sz w:val="16"/>
                <w:szCs w:val="16"/>
              </w:rPr>
              <w:t>.</w:t>
            </w:r>
          </w:p>
          <w:p w14:paraId="039DA155" w14:textId="73742380" w:rsidR="00086F17" w:rsidRPr="003C4B37" w:rsidRDefault="009C6951" w:rsidP="0088164F">
            <w:pPr>
              <w:pStyle w:val="ProductList-Body"/>
              <w:spacing w:before="40"/>
              <w:rPr>
                <w:sz w:val="16"/>
                <w:szCs w:val="16"/>
              </w:rPr>
            </w:pPr>
            <w:r w:rsidRPr="003C4B37">
              <w:rPr>
                <w:b/>
                <w:sz w:val="16"/>
                <w:szCs w:val="16"/>
              </w:rPr>
              <w:t>Журнал подій</w:t>
            </w:r>
            <w:r w:rsidRPr="003C4B37">
              <w:rPr>
                <w:b/>
                <w:bCs/>
                <w:sz w:val="16"/>
                <w:szCs w:val="16"/>
              </w:rPr>
              <w:t xml:space="preserve">. </w:t>
            </w:r>
            <w:r w:rsidRPr="003C4B37">
              <w:rPr>
                <w:sz w:val="16"/>
                <w:szCs w:val="16"/>
              </w:rPr>
              <w:t>Корпорація Майкрософт веде журнал або дає можливість Клієнту вести журнал подій доступу до інформаційних систем, які містять Дані клієнта, і їхнього використання, фіксуючи відомості про ідентифікатор доступу, час, надання дозволу або відмову в ньому, а також відповідні дії.</w:t>
            </w:r>
          </w:p>
        </w:tc>
      </w:tr>
      <w:tr w:rsidR="00086F17" w14:paraId="4E04E154" w14:textId="77777777" w:rsidTr="00F24972">
        <w:tc>
          <w:tcPr>
            <w:tcW w:w="2610" w:type="dxa"/>
            <w:vAlign w:val="center"/>
          </w:tcPr>
          <w:p w14:paraId="1033C6C0" w14:textId="538D8B4A" w:rsidR="00086F17" w:rsidRPr="003C4B37" w:rsidRDefault="00086F17" w:rsidP="007303AE">
            <w:pPr>
              <w:pStyle w:val="ProductList-Body"/>
              <w:rPr>
                <w:sz w:val="16"/>
                <w:szCs w:val="16"/>
              </w:rPr>
            </w:pPr>
            <w:r w:rsidRPr="003C4B37">
              <w:rPr>
                <w:sz w:val="16"/>
                <w:szCs w:val="16"/>
              </w:rPr>
              <w:t>Контроль доступу</w:t>
            </w:r>
          </w:p>
        </w:tc>
        <w:tc>
          <w:tcPr>
            <w:tcW w:w="8190" w:type="dxa"/>
          </w:tcPr>
          <w:p w14:paraId="4D5A88E0" w14:textId="3D42E11B" w:rsidR="009C6951" w:rsidRPr="003C4B37" w:rsidRDefault="009C6951" w:rsidP="009C6951">
            <w:pPr>
              <w:pStyle w:val="ProductList-Body"/>
              <w:rPr>
                <w:sz w:val="16"/>
                <w:szCs w:val="16"/>
              </w:rPr>
            </w:pPr>
            <w:r w:rsidRPr="003C4B37">
              <w:rPr>
                <w:b/>
                <w:sz w:val="16"/>
                <w:szCs w:val="16"/>
              </w:rPr>
              <w:t>Політика доступу.</w:t>
            </w:r>
            <w:r w:rsidRPr="003C4B37">
              <w:rPr>
                <w:sz w:val="16"/>
                <w:szCs w:val="16"/>
              </w:rPr>
              <w:t xml:space="preserve"> Майкрософт підтримує запис привілеїв безпеки осіб, що мають доступ до Даних клієнта.</w:t>
            </w:r>
          </w:p>
          <w:p w14:paraId="2541D145" w14:textId="77777777" w:rsidR="009C6951" w:rsidRPr="003C4B37" w:rsidRDefault="009C6951" w:rsidP="0088164F">
            <w:pPr>
              <w:pStyle w:val="ProductList-Body"/>
              <w:spacing w:before="40"/>
              <w:rPr>
                <w:sz w:val="16"/>
                <w:szCs w:val="16"/>
              </w:rPr>
            </w:pPr>
            <w:r w:rsidRPr="003C4B37">
              <w:rPr>
                <w:b/>
                <w:sz w:val="16"/>
                <w:szCs w:val="16"/>
              </w:rPr>
              <w:t>Авторизація доступу</w:t>
            </w:r>
          </w:p>
          <w:p w14:paraId="6905FA03" w14:textId="225D510F"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веде та оновлює запис відомостей про співробітників, які мають доступ до систем Майкрософт, що містять Дані клієнта.</w:t>
            </w:r>
          </w:p>
          <w:p w14:paraId="25553CE7" w14:textId="79143C51"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відключає параметри автентифікації, які не використовувалися протягом деякого періоду часу, що не перевищує шести місяців.</w:t>
            </w:r>
          </w:p>
          <w:p w14:paraId="520E2E67" w14:textId="6FF8EFA7"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 xml:space="preserve">Майкрософт визначає тих співробітників, які можуть надавати, змінювати або скасувати авторизований доступ до даних і ресурсів. </w:t>
            </w:r>
          </w:p>
          <w:p w14:paraId="05170003" w14:textId="1D5C5948"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гарантує, що, коли кілька людей мають доступ до систем, у яких містяться Дані клієнтів, такі особи мають окремі ідентифікатори/дані для входу.</w:t>
            </w:r>
          </w:p>
          <w:p w14:paraId="5E68175B" w14:textId="77777777" w:rsidR="009C6951" w:rsidRPr="003C4B37" w:rsidRDefault="009C6951" w:rsidP="0088164F">
            <w:pPr>
              <w:pStyle w:val="ProductList-Body"/>
              <w:spacing w:before="40"/>
              <w:rPr>
                <w:sz w:val="16"/>
                <w:szCs w:val="16"/>
              </w:rPr>
            </w:pPr>
            <w:r w:rsidRPr="003C4B37">
              <w:rPr>
                <w:b/>
                <w:sz w:val="16"/>
                <w:szCs w:val="16"/>
              </w:rPr>
              <w:t>Найменший рівень привілеїв</w:t>
            </w:r>
          </w:p>
          <w:p w14:paraId="5A54D499" w14:textId="121BFAE5"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 xml:space="preserve">Персоналу технічної підтримки дозволяється отримати доступ до Даних клієнта тільки за необхідності. </w:t>
            </w:r>
          </w:p>
          <w:p w14:paraId="036CE9EC" w14:textId="5F1C4499"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надає доступ до Даних клієнта тільки особам, яким такий доступ необхідний для виконання своїх робочих завдань.</w:t>
            </w:r>
          </w:p>
          <w:p w14:paraId="0456AB46" w14:textId="77777777" w:rsidR="009C6951" w:rsidRPr="003C4B37" w:rsidRDefault="009C6951" w:rsidP="0088164F">
            <w:pPr>
              <w:pStyle w:val="ProductList-Body"/>
              <w:spacing w:before="40"/>
              <w:rPr>
                <w:sz w:val="16"/>
                <w:szCs w:val="16"/>
              </w:rPr>
            </w:pPr>
            <w:r w:rsidRPr="003C4B37">
              <w:rPr>
                <w:b/>
                <w:sz w:val="16"/>
                <w:szCs w:val="16"/>
              </w:rPr>
              <w:t>Цілісність і конфіденційність</w:t>
            </w:r>
          </w:p>
          <w:p w14:paraId="0BF55A2D" w14:textId="0EACA8AB"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За правилами корпорації Майкрософт її персонал має вимикати адміністративні сеанси перед виходом із приміщень, які перебувають під контролем Майкрософт, і в інших випадках, коли комп’ютери залишаються без нагляду.</w:t>
            </w:r>
          </w:p>
          <w:p w14:paraId="5E91173C" w14:textId="7DD19010"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зберігає паролі таким чином, щоб вони були нерозбірливими, поки вони діють.</w:t>
            </w:r>
          </w:p>
          <w:p w14:paraId="7F353D0C" w14:textId="77777777" w:rsidR="009C6951" w:rsidRPr="003C4B37" w:rsidRDefault="009C6951" w:rsidP="0088164F">
            <w:pPr>
              <w:pStyle w:val="ProductList-Body"/>
              <w:spacing w:before="40"/>
              <w:rPr>
                <w:sz w:val="16"/>
                <w:szCs w:val="16"/>
              </w:rPr>
            </w:pPr>
            <w:r w:rsidRPr="003C4B37">
              <w:rPr>
                <w:b/>
                <w:sz w:val="16"/>
                <w:szCs w:val="16"/>
              </w:rPr>
              <w:t>Автентифікація</w:t>
            </w:r>
          </w:p>
          <w:p w14:paraId="3873F6E9" w14:textId="26B82AD4"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використовує стандартні галузеві практики для ідентифікації та автентифікації користувачів, які намагаються отримати доступ до інформаційних систем.</w:t>
            </w:r>
          </w:p>
          <w:p w14:paraId="53D424BB" w14:textId="4847BEB8"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Якщо механізми автентифікації засновані на паролях, Майкрософт вимагатиме регулярного оновлення паролів.</w:t>
            </w:r>
          </w:p>
          <w:p w14:paraId="0C91FCD8" w14:textId="74C8B19B"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Якщо механізми автентифікації засновані на паролях, Майкрософт вимагатиме, щоб паролі складалися принаймні з восьми символів.</w:t>
            </w:r>
          </w:p>
          <w:p w14:paraId="579D94F4" w14:textId="40FAB75F"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Microsoft гарантує, що деактивовані ідентифікатори або ідентифікатори, строк дії яких закінчився, не надаються іншим особам.</w:t>
            </w:r>
          </w:p>
          <w:p w14:paraId="53682E1B" w14:textId="20A595CF"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Корпорація Майкрософт контролює або дає можливість Клієнту контролювати повторювані спроби отримати доступ до інформаційної системи за допомогою недійсного пароля.</w:t>
            </w:r>
          </w:p>
          <w:p w14:paraId="5EBD9700" w14:textId="057DBAF4"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Корпорація Майкрософт дотримується стандартних галузевих процедур при деактивації паролів, які були пошкоджені або випадково розкриті.</w:t>
            </w:r>
          </w:p>
          <w:p w14:paraId="2A56C8FF" w14:textId="31AB2A82" w:rsidR="009C6951" w:rsidRPr="003C4B37" w:rsidRDefault="00033952" w:rsidP="003D22CB">
            <w:pPr>
              <w:pStyle w:val="ProductList-Body"/>
              <w:ind w:left="162" w:hanging="162"/>
              <w:rPr>
                <w:sz w:val="16"/>
                <w:szCs w:val="16"/>
              </w:rPr>
            </w:pPr>
            <w:r w:rsidRPr="003C4B37">
              <w:rPr>
                <w:sz w:val="16"/>
                <w:szCs w:val="16"/>
              </w:rPr>
              <w:lastRenderedPageBreak/>
              <w:t>-</w:t>
            </w:r>
            <w:r w:rsidRPr="003C4B37">
              <w:rPr>
                <w:sz w:val="16"/>
                <w:szCs w:val="16"/>
              </w:rPr>
              <w:tab/>
            </w:r>
            <w:r w:rsidR="003D22CB" w:rsidRPr="003C4B37">
              <w:rPr>
                <w:sz w:val="16"/>
                <w:szCs w:val="16"/>
              </w:rPr>
              <w:t>Корпорація Майкрософт використовує стандартні методи захисту паролів, в тому числі практики, спрямовані на збереження конфіденційності та цілісності паролів під час призначення та поширення, а також під час зберігання.</w:t>
            </w:r>
          </w:p>
          <w:p w14:paraId="2D5C6E6C" w14:textId="4BEC2035" w:rsidR="00086F17" w:rsidRPr="003C4B37" w:rsidRDefault="009C6951" w:rsidP="007303AE">
            <w:pPr>
              <w:pStyle w:val="ProductList-Body"/>
              <w:spacing w:before="40"/>
              <w:rPr>
                <w:sz w:val="16"/>
                <w:szCs w:val="16"/>
              </w:rPr>
            </w:pPr>
            <w:r w:rsidRPr="003C4B37">
              <w:rPr>
                <w:b/>
                <w:sz w:val="16"/>
                <w:szCs w:val="16"/>
              </w:rPr>
              <w:t>Проектування мережі</w:t>
            </w:r>
            <w:r w:rsidRPr="003C4B37">
              <w:rPr>
                <w:b/>
                <w:bCs/>
                <w:sz w:val="16"/>
                <w:szCs w:val="16"/>
              </w:rPr>
              <w:t>.</w:t>
            </w:r>
            <w:r w:rsidRPr="003C4B37">
              <w:rPr>
                <w:sz w:val="16"/>
                <w:szCs w:val="16"/>
              </w:rPr>
              <w:t xml:space="preserve"> Корпорація Майкрософт використовує елементи керування для запобігання привласненню особами прав на доступ до Даних клієнта, якщо цим особам не надано такі права і в них немає дозволу на доступ до таких даних.</w:t>
            </w:r>
          </w:p>
        </w:tc>
      </w:tr>
      <w:tr w:rsidR="00086F17" w14:paraId="46DDAE79" w14:textId="77777777" w:rsidTr="00F24972">
        <w:tc>
          <w:tcPr>
            <w:tcW w:w="2610" w:type="dxa"/>
            <w:vAlign w:val="center"/>
          </w:tcPr>
          <w:p w14:paraId="2C4520EB" w14:textId="54C172FD" w:rsidR="00086F17" w:rsidRPr="003C4B37" w:rsidRDefault="00086F17" w:rsidP="0055446D">
            <w:pPr>
              <w:pStyle w:val="ProductList-Body"/>
              <w:keepNext/>
              <w:rPr>
                <w:sz w:val="16"/>
                <w:szCs w:val="16"/>
              </w:rPr>
            </w:pPr>
            <w:r w:rsidRPr="003C4B37">
              <w:rPr>
                <w:sz w:val="16"/>
                <w:szCs w:val="16"/>
              </w:rPr>
              <w:lastRenderedPageBreak/>
              <w:t>Керування інцидентами безпеки інформації</w:t>
            </w:r>
          </w:p>
        </w:tc>
        <w:tc>
          <w:tcPr>
            <w:tcW w:w="8190" w:type="dxa"/>
          </w:tcPr>
          <w:p w14:paraId="1028D5CF" w14:textId="77777777" w:rsidR="00272578" w:rsidRPr="003C4B37" w:rsidRDefault="00272578" w:rsidP="0055446D">
            <w:pPr>
              <w:pStyle w:val="ProductList-Body"/>
              <w:keepNext/>
              <w:rPr>
                <w:sz w:val="16"/>
                <w:szCs w:val="16"/>
              </w:rPr>
            </w:pPr>
            <w:r w:rsidRPr="003C4B37">
              <w:rPr>
                <w:b/>
                <w:sz w:val="16"/>
                <w:szCs w:val="16"/>
              </w:rPr>
              <w:t>Процес реагування на інцидент</w:t>
            </w:r>
          </w:p>
          <w:p w14:paraId="099F1C9A" w14:textId="712C2E63" w:rsidR="00272578" w:rsidRPr="003C4B37" w:rsidRDefault="00033952" w:rsidP="0055446D">
            <w:pPr>
              <w:pStyle w:val="ProductList-Body"/>
              <w:keepNext/>
              <w:ind w:left="162" w:hanging="162"/>
              <w:rPr>
                <w:sz w:val="16"/>
                <w:szCs w:val="16"/>
              </w:rPr>
            </w:pPr>
            <w:r w:rsidRPr="003C4B37">
              <w:rPr>
                <w:sz w:val="16"/>
                <w:szCs w:val="16"/>
              </w:rPr>
              <w:t>-</w:t>
            </w:r>
            <w:r w:rsidRPr="003C4B37">
              <w:rPr>
                <w:sz w:val="16"/>
                <w:szCs w:val="16"/>
              </w:rPr>
              <w:tab/>
            </w:r>
            <w:r w:rsidR="003D22CB" w:rsidRPr="003C4B37">
              <w:rPr>
                <w:sz w:val="16"/>
                <w:szCs w:val="16"/>
              </w:rPr>
              <w:t xml:space="preserve">Майкрософт веде записи про порушення безпеки з описом порушення та зазначенням періоду часу, наслідків порушення, імені доповідача, особи, якій було повідомлено про порушення, і </w:t>
            </w:r>
            <w:r w:rsidR="003D22CB" w:rsidRPr="003C4B37">
              <w:rPr>
                <w:color w:val="000000" w:themeColor="text1"/>
                <w:sz w:val="16"/>
                <w:szCs w:val="16"/>
              </w:rPr>
              <w:t>порядку відновлення даних.</w:t>
            </w:r>
          </w:p>
          <w:p w14:paraId="380861F9" w14:textId="77777777" w:rsidR="00EB0B2A" w:rsidRPr="004E78BB" w:rsidRDefault="00EB0B2A" w:rsidP="00EB0B2A">
            <w:pPr>
              <w:pStyle w:val="ProductList-Body"/>
              <w:ind w:left="162" w:hanging="162"/>
            </w:pPr>
            <w:r>
              <w:rPr>
                <w:color w:val="000000" w:themeColor="text1"/>
                <w:sz w:val="16"/>
                <w:szCs w:val="16"/>
              </w:rPr>
              <w:t>-</w:t>
            </w:r>
            <w:r>
              <w:rPr>
                <w:color w:val="000000" w:themeColor="text1"/>
                <w:sz w:val="16"/>
                <w:szCs w:val="16"/>
              </w:rPr>
              <w:tab/>
              <w:t xml:space="preserve">Майкрософт сповіщатиме </w:t>
            </w:r>
            <w:r>
              <w:rPr>
                <w:iCs/>
                <w:color w:val="000000" w:themeColor="text1"/>
                <w:sz w:val="16"/>
                <w:szCs w:val="16"/>
              </w:rPr>
              <w:t>про кожне порушення безпеки, що вважається Інцидентом безпеки (як описано в розділі «Сповіщення про інцидент безпеки» вище), без безпідставної затримки протягом 5 робочих днів за будь-яких умов.</w:t>
            </w:r>
          </w:p>
          <w:p w14:paraId="3818EE7A" w14:textId="53F8C008" w:rsidR="00272578" w:rsidRPr="003C4B37" w:rsidRDefault="00F93546" w:rsidP="0055446D">
            <w:pPr>
              <w:pStyle w:val="ProductList-Body"/>
              <w:keepNext/>
              <w:ind w:left="162" w:hanging="162"/>
              <w:rPr>
                <w:sz w:val="16"/>
                <w:szCs w:val="16"/>
              </w:rPr>
            </w:pPr>
            <w:r w:rsidRPr="003C4B37">
              <w:rPr>
                <w:sz w:val="16"/>
                <w:szCs w:val="16"/>
              </w:rPr>
              <w:t>-</w:t>
            </w:r>
            <w:r w:rsidRPr="003C4B37">
              <w:rPr>
                <w:sz w:val="16"/>
                <w:szCs w:val="16"/>
              </w:rPr>
              <w:tab/>
            </w:r>
            <w:r w:rsidR="00272578" w:rsidRPr="00F93546">
              <w:rPr>
                <w:iCs/>
                <w:color w:val="000000" w:themeColor="text1"/>
                <w:sz w:val="16"/>
                <w:szCs w:val="16"/>
              </w:rPr>
              <w:t>Майкрософт</w:t>
            </w:r>
            <w:r w:rsidR="00272578" w:rsidRPr="003C4B37">
              <w:rPr>
                <w:color w:val="000000" w:themeColor="text1"/>
                <w:sz w:val="16"/>
                <w:szCs w:val="16"/>
              </w:rPr>
              <w:t xml:space="preserve"> відстежує або дає можливість </w:t>
            </w:r>
            <w:r w:rsidR="00272578" w:rsidRPr="003C4B37">
              <w:rPr>
                <w:sz w:val="16"/>
                <w:szCs w:val="16"/>
              </w:rPr>
              <w:t>Клієнту відстежувати розголошення Даних клієнта, зокрема отримувати інформацію про те, які дані розголошено, кому та в який час.</w:t>
            </w:r>
          </w:p>
          <w:p w14:paraId="730CA332" w14:textId="2F819071" w:rsidR="00086F17" w:rsidRPr="003C4B37" w:rsidRDefault="00272578" w:rsidP="0055446D">
            <w:pPr>
              <w:pStyle w:val="ProductList-Body"/>
              <w:keepNext/>
              <w:spacing w:before="40"/>
              <w:rPr>
                <w:sz w:val="16"/>
                <w:szCs w:val="16"/>
              </w:rPr>
            </w:pPr>
            <w:r w:rsidRPr="003C4B37">
              <w:rPr>
                <w:b/>
                <w:sz w:val="16"/>
                <w:szCs w:val="16"/>
              </w:rPr>
              <w:t>Моніторинг служби</w:t>
            </w:r>
            <w:r w:rsidRPr="003C4B37">
              <w:rPr>
                <w:b/>
                <w:bCs/>
                <w:sz w:val="16"/>
                <w:szCs w:val="16"/>
              </w:rPr>
              <w:t>.</w:t>
            </w:r>
            <w:r w:rsidRPr="003C4B37">
              <w:rPr>
                <w:sz w:val="16"/>
                <w:szCs w:val="16"/>
              </w:rPr>
              <w:t xml:space="preserve"> Співробітники служби безпеки корпорації Майкрософт принаймні кожні шість місяців перевіряють журнали і, якщо потрібно, пропонують заходи для виправлення ситуації.</w:t>
            </w:r>
          </w:p>
        </w:tc>
      </w:tr>
      <w:tr w:rsidR="00086F17" w14:paraId="1186CDAD" w14:textId="77777777" w:rsidTr="00F24972">
        <w:tc>
          <w:tcPr>
            <w:tcW w:w="2610" w:type="dxa"/>
            <w:vAlign w:val="center"/>
          </w:tcPr>
          <w:p w14:paraId="417B34CB" w14:textId="1C65413C" w:rsidR="00086F17" w:rsidRPr="003C4B37" w:rsidRDefault="00086F17" w:rsidP="007303AE">
            <w:pPr>
              <w:pStyle w:val="ProductList-Body"/>
              <w:rPr>
                <w:sz w:val="16"/>
                <w:szCs w:val="16"/>
              </w:rPr>
            </w:pPr>
            <w:r w:rsidRPr="003C4B37">
              <w:rPr>
                <w:sz w:val="16"/>
                <w:szCs w:val="16"/>
              </w:rPr>
              <w:t>Керування безперервністю бізнесу</w:t>
            </w:r>
          </w:p>
        </w:tc>
        <w:tc>
          <w:tcPr>
            <w:tcW w:w="8190" w:type="dxa"/>
          </w:tcPr>
          <w:p w14:paraId="36CE9909" w14:textId="720E825D" w:rsidR="00272578"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стверджує плани дій у надзвичайних та аварійних ситуаціях для приміщень, де розташовані інформаційні системи Майкрософт, які обробляють Дані клієнтів.</w:t>
            </w:r>
          </w:p>
          <w:p w14:paraId="2EA52B9C" w14:textId="34B40201" w:rsidR="00086F17"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Сховище великої ємності та процедури для відновлення даних Майкрософт, призначені для виконання спроб відновлення Даних клієнта в їх первісному стані або стані останньої реплікації від того часу, коли їх було втрачено або знищено.</w:t>
            </w:r>
          </w:p>
        </w:tc>
      </w:tr>
    </w:tbl>
    <w:p w14:paraId="79970712" w14:textId="77777777" w:rsidR="00086F17" w:rsidRPr="00E10AE7" w:rsidRDefault="00086F17" w:rsidP="00A914BF">
      <w:pPr>
        <w:pStyle w:val="ProductList-Body"/>
        <w:rPr>
          <w:sz w:val="16"/>
          <w:szCs w:val="16"/>
        </w:rPr>
      </w:pPr>
    </w:p>
    <w:p w14:paraId="4F59B01D" w14:textId="77777777" w:rsidR="003C4B37" w:rsidRPr="00CD7F8D" w:rsidRDefault="003C4B37" w:rsidP="003C4B37">
      <w:pPr>
        <w:pStyle w:val="ProductList-Body"/>
        <w:keepNext/>
        <w:outlineLvl w:val="2"/>
        <w:rPr>
          <w:b/>
          <w:color w:val="00188F"/>
        </w:rPr>
      </w:pPr>
      <w:bookmarkStart w:id="100" w:name="DataProcessingTerms_OLSInfoSecurityPolic"/>
      <w:bookmarkStart w:id="101" w:name="DataProcessingTerms_SecurityPolicy"/>
      <w:r>
        <w:rPr>
          <w:b/>
          <w:color w:val="00188F"/>
        </w:rPr>
        <w:t>Політика інформаційної безпеки Онлайнових служб</w:t>
      </w:r>
    </w:p>
    <w:bookmarkEnd w:id="100"/>
    <w:bookmarkEnd w:id="101"/>
    <w:p w14:paraId="3EC630B0" w14:textId="77777777" w:rsidR="003C4B37" w:rsidRDefault="003C4B37" w:rsidP="003C4B37">
      <w:pPr>
        <w:pStyle w:val="ProductList-Body"/>
      </w:pPr>
      <w:r>
        <w:t>Кожна Онлайнова служба дотримується письмової політики щодо захисту даних (</w:t>
      </w:r>
      <w:r w:rsidRPr="002319CA">
        <w:t>«</w:t>
      </w:r>
      <w:r>
        <w:t>Політика інформаційної безпеки</w:t>
      </w:r>
      <w:r w:rsidRPr="002319CA">
        <w:t>»</w:t>
      </w:r>
      <w:r>
        <w:t>), що відповідає стандартам та положенням керування, указаним в наведеній нижче таблиці.</w:t>
      </w:r>
    </w:p>
    <w:p w14:paraId="544695D8" w14:textId="77777777" w:rsidR="003C4B37" w:rsidRPr="00E10AE7" w:rsidRDefault="003C4B37" w:rsidP="003C4B37">
      <w:pPr>
        <w:pStyle w:val="ProductList-Body"/>
        <w:rPr>
          <w:sz w:val="16"/>
          <w:szCs w:val="16"/>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3C4B37" w:rsidRPr="00C62FB6" w14:paraId="651E5646" w14:textId="77777777" w:rsidTr="00F24972">
        <w:trPr>
          <w:tblHeader/>
        </w:trPr>
        <w:tc>
          <w:tcPr>
            <w:tcW w:w="2880" w:type="dxa"/>
            <w:shd w:val="clear" w:color="auto" w:fill="0072C6"/>
            <w:vAlign w:val="center"/>
          </w:tcPr>
          <w:p w14:paraId="32EF6B5E" w14:textId="77777777" w:rsidR="003C4B37" w:rsidRPr="005F68CF" w:rsidRDefault="003C4B37" w:rsidP="00467934">
            <w:pPr>
              <w:pStyle w:val="ProductList-Body"/>
              <w:rPr>
                <w:color w:val="FFFFFF" w:themeColor="background1"/>
                <w:sz w:val="16"/>
              </w:rPr>
            </w:pPr>
            <w:r>
              <w:rPr>
                <w:color w:val="FFFFFF" w:themeColor="background1"/>
                <w:sz w:val="16"/>
              </w:rPr>
              <w:t>Онлайнова служба</w:t>
            </w:r>
          </w:p>
        </w:tc>
        <w:tc>
          <w:tcPr>
            <w:tcW w:w="1584" w:type="dxa"/>
            <w:shd w:val="clear" w:color="auto" w:fill="0072C6"/>
            <w:vAlign w:val="center"/>
          </w:tcPr>
          <w:p w14:paraId="25F6BE35" w14:textId="77777777" w:rsidR="003C4B37" w:rsidRPr="005F68CF" w:rsidRDefault="003C4B37" w:rsidP="00467934">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05EBAE8E" w14:textId="77777777" w:rsidR="003C4B37" w:rsidRPr="005F68CF" w:rsidRDefault="003C4B37" w:rsidP="00467934">
            <w:pPr>
              <w:pStyle w:val="ProductList-Body"/>
              <w:rPr>
                <w:color w:val="FFFFFF" w:themeColor="background1"/>
                <w:sz w:val="16"/>
              </w:rPr>
            </w:pPr>
            <w:r>
              <w:rPr>
                <w:color w:val="FFFFFF" w:themeColor="background1"/>
                <w:sz w:val="16"/>
              </w:rPr>
              <w:t>ISO 27002</w:t>
            </w:r>
          </w:p>
          <w:p w14:paraId="3D943303" w14:textId="77777777" w:rsidR="003C4B37" w:rsidRPr="005F68CF" w:rsidRDefault="003C4B37" w:rsidP="00467934">
            <w:pPr>
              <w:pStyle w:val="ProductList-Body"/>
              <w:rPr>
                <w:color w:val="FFFFFF" w:themeColor="background1"/>
                <w:sz w:val="16"/>
              </w:rPr>
            </w:pPr>
            <w:r>
              <w:rPr>
                <w:color w:val="FFFFFF" w:themeColor="background1"/>
                <w:sz w:val="16"/>
              </w:rPr>
              <w:t>Практичні правила</w:t>
            </w:r>
          </w:p>
        </w:tc>
        <w:tc>
          <w:tcPr>
            <w:tcW w:w="1584" w:type="dxa"/>
            <w:shd w:val="clear" w:color="auto" w:fill="0072C6"/>
            <w:vAlign w:val="center"/>
          </w:tcPr>
          <w:p w14:paraId="7975C11E" w14:textId="77777777" w:rsidR="003C4B37" w:rsidRPr="005F68CF" w:rsidRDefault="003C4B37" w:rsidP="00467934">
            <w:pPr>
              <w:pStyle w:val="ProductList-Body"/>
              <w:rPr>
                <w:color w:val="FFFFFF" w:themeColor="background1"/>
                <w:sz w:val="16"/>
                <w:lang w:val="fr-FR"/>
              </w:rPr>
            </w:pPr>
            <w:r>
              <w:rPr>
                <w:color w:val="FFFFFF" w:themeColor="background1"/>
                <w:sz w:val="16"/>
              </w:rPr>
              <w:t>ISO 27018</w:t>
            </w:r>
          </w:p>
          <w:p w14:paraId="357EA398" w14:textId="77777777" w:rsidR="003C4B37" w:rsidRPr="005F68CF" w:rsidRDefault="003C4B37" w:rsidP="00467934">
            <w:pPr>
              <w:pStyle w:val="ProductList-Body"/>
              <w:rPr>
                <w:color w:val="FFFFFF" w:themeColor="background1"/>
                <w:sz w:val="16"/>
                <w:lang w:val="fr-FR"/>
              </w:rPr>
            </w:pPr>
            <w:r>
              <w:rPr>
                <w:color w:val="FFFFFF" w:themeColor="background1"/>
                <w:sz w:val="16"/>
              </w:rPr>
              <w:t>Практичні правила</w:t>
            </w:r>
          </w:p>
        </w:tc>
        <w:tc>
          <w:tcPr>
            <w:tcW w:w="1584" w:type="dxa"/>
            <w:shd w:val="clear" w:color="auto" w:fill="0072C6"/>
            <w:vAlign w:val="center"/>
          </w:tcPr>
          <w:p w14:paraId="5656D642" w14:textId="77777777" w:rsidR="003C4B37" w:rsidRPr="005F68CF" w:rsidRDefault="003C4B37" w:rsidP="00467934">
            <w:pPr>
              <w:pStyle w:val="ProductList-Body"/>
              <w:rPr>
                <w:color w:val="FFFFFF" w:themeColor="background1"/>
                <w:sz w:val="16"/>
                <w:lang w:val="fr-FR"/>
              </w:rPr>
            </w:pPr>
            <w:r>
              <w:rPr>
                <w:color w:val="FFFFFF" w:themeColor="background1"/>
                <w:sz w:val="16"/>
              </w:rPr>
              <w:t>SSAE 16 SOC 1, тип II</w:t>
            </w:r>
          </w:p>
        </w:tc>
        <w:tc>
          <w:tcPr>
            <w:tcW w:w="1584" w:type="dxa"/>
            <w:shd w:val="clear" w:color="auto" w:fill="0072C6"/>
            <w:vAlign w:val="center"/>
          </w:tcPr>
          <w:p w14:paraId="5C668C39" w14:textId="77777777" w:rsidR="003C4B37" w:rsidRPr="005F68CF" w:rsidRDefault="003C4B37" w:rsidP="00467934">
            <w:pPr>
              <w:pStyle w:val="ProductList-Body"/>
              <w:rPr>
                <w:color w:val="FFFFFF" w:themeColor="background1"/>
                <w:sz w:val="16"/>
                <w:lang w:val="fr-FR"/>
              </w:rPr>
            </w:pPr>
            <w:r>
              <w:rPr>
                <w:color w:val="FFFFFF" w:themeColor="background1"/>
                <w:sz w:val="16"/>
              </w:rPr>
              <w:t>SSAE 16 SOC 2, тип II</w:t>
            </w:r>
          </w:p>
        </w:tc>
      </w:tr>
      <w:tr w:rsidR="00F44980" w:rsidRPr="00C62FB6" w14:paraId="235EFA7C" w14:textId="77777777" w:rsidTr="00F24972">
        <w:trPr>
          <w:trHeight w:val="288"/>
        </w:trPr>
        <w:tc>
          <w:tcPr>
            <w:tcW w:w="2880" w:type="dxa"/>
            <w:vAlign w:val="center"/>
          </w:tcPr>
          <w:p w14:paraId="57E0A707" w14:textId="70645BDC" w:rsidR="00F44980" w:rsidRPr="005F68CF" w:rsidRDefault="00F44980" w:rsidP="00F44980">
            <w:pPr>
              <w:pStyle w:val="ProductList-Body"/>
              <w:rPr>
                <w:sz w:val="16"/>
              </w:rPr>
            </w:pPr>
            <w:r>
              <w:rPr>
                <w:sz w:val="16"/>
                <w:szCs w:val="16"/>
              </w:rPr>
              <w:t>Служби Office 365</w:t>
            </w:r>
          </w:p>
        </w:tc>
        <w:tc>
          <w:tcPr>
            <w:tcW w:w="1584" w:type="dxa"/>
            <w:vAlign w:val="center"/>
          </w:tcPr>
          <w:p w14:paraId="60748B16" w14:textId="04229B55"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7208B922" w14:textId="27AA593A"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53B34E01" w14:textId="72DCEBDC"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20C4518F" w14:textId="68213F7B"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2679A295" w14:textId="6BE201C9" w:rsidR="00F44980" w:rsidRPr="005F68CF" w:rsidRDefault="00F44980" w:rsidP="00F44980">
            <w:pPr>
              <w:pStyle w:val="ProductList-Body"/>
              <w:rPr>
                <w:color w:val="000000" w:themeColor="text1"/>
                <w:sz w:val="16"/>
              </w:rPr>
            </w:pPr>
            <w:r>
              <w:rPr>
                <w:color w:val="000000" w:themeColor="text1"/>
                <w:sz w:val="16"/>
                <w:szCs w:val="16"/>
              </w:rPr>
              <w:t>Так</w:t>
            </w:r>
          </w:p>
        </w:tc>
      </w:tr>
      <w:tr w:rsidR="00F44980" w:rsidRPr="00C62FB6" w14:paraId="012BC698" w14:textId="77777777" w:rsidTr="00F24972">
        <w:trPr>
          <w:trHeight w:val="288"/>
        </w:trPr>
        <w:tc>
          <w:tcPr>
            <w:tcW w:w="2880" w:type="dxa"/>
            <w:vAlign w:val="center"/>
          </w:tcPr>
          <w:p w14:paraId="0DBC1E0C" w14:textId="2B5BECFB" w:rsidR="00F44980" w:rsidRPr="005F68CF" w:rsidRDefault="00F44980" w:rsidP="00F44980">
            <w:pPr>
              <w:pStyle w:val="ProductList-Body"/>
              <w:rPr>
                <w:sz w:val="16"/>
              </w:rPr>
            </w:pPr>
            <w:r>
              <w:rPr>
                <w:sz w:val="16"/>
                <w:szCs w:val="16"/>
              </w:rPr>
              <w:t>Microsoft Dynamics 365 Core Services</w:t>
            </w:r>
          </w:p>
        </w:tc>
        <w:tc>
          <w:tcPr>
            <w:tcW w:w="1584" w:type="dxa"/>
            <w:vAlign w:val="center"/>
          </w:tcPr>
          <w:p w14:paraId="04D97247" w14:textId="72F18754"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2501BEF3" w14:textId="06C9E6CB"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4F0729BF" w14:textId="5F9E7F01"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60D96A70" w14:textId="375558CB"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0FD533AA" w14:textId="00A66598" w:rsidR="00F44980" w:rsidRPr="005F68CF" w:rsidRDefault="00F44980" w:rsidP="00F44980">
            <w:pPr>
              <w:pStyle w:val="ProductList-Body"/>
              <w:rPr>
                <w:color w:val="000000" w:themeColor="text1"/>
                <w:sz w:val="16"/>
              </w:rPr>
            </w:pPr>
            <w:r>
              <w:rPr>
                <w:color w:val="000000" w:themeColor="text1"/>
                <w:sz w:val="16"/>
                <w:szCs w:val="16"/>
              </w:rPr>
              <w:t>Так*</w:t>
            </w:r>
          </w:p>
        </w:tc>
      </w:tr>
      <w:tr w:rsidR="00F44980" w:rsidRPr="00C62FB6" w14:paraId="78978B90" w14:textId="77777777" w:rsidTr="00F24972">
        <w:trPr>
          <w:trHeight w:val="288"/>
        </w:trPr>
        <w:tc>
          <w:tcPr>
            <w:tcW w:w="2880" w:type="dxa"/>
            <w:vAlign w:val="center"/>
          </w:tcPr>
          <w:p w14:paraId="076E73CA" w14:textId="6F3DD5C7" w:rsidR="00F44980" w:rsidRPr="005F68CF" w:rsidRDefault="00F44980" w:rsidP="00F44980">
            <w:pPr>
              <w:pStyle w:val="ProductList-Body"/>
              <w:rPr>
                <w:sz w:val="16"/>
              </w:rPr>
            </w:pPr>
            <w:r>
              <w:rPr>
                <w:sz w:val="16"/>
                <w:szCs w:val="16"/>
              </w:rPr>
              <w:t>Служби Microsoft Azure Core</w:t>
            </w:r>
          </w:p>
        </w:tc>
        <w:tc>
          <w:tcPr>
            <w:tcW w:w="1584" w:type="dxa"/>
            <w:vAlign w:val="center"/>
          </w:tcPr>
          <w:p w14:paraId="335CB333" w14:textId="3B4D2BF1"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06536DF5" w14:textId="5B81078C"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49ADF13C" w14:textId="4EA2905D"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310C66D9" w14:textId="20BA0226" w:rsidR="00F44980" w:rsidRPr="005F68CF" w:rsidRDefault="00F44980" w:rsidP="00F44980">
            <w:pPr>
              <w:pStyle w:val="ProductList-Body"/>
              <w:rPr>
                <w:i/>
                <w:color w:val="000000" w:themeColor="text1"/>
                <w:sz w:val="16"/>
              </w:rPr>
            </w:pPr>
            <w:r>
              <w:rPr>
                <w:color w:val="000000" w:themeColor="text1"/>
                <w:sz w:val="16"/>
                <w:szCs w:val="16"/>
              </w:rPr>
              <w:t>Може відрізнятися**</w:t>
            </w:r>
          </w:p>
        </w:tc>
        <w:tc>
          <w:tcPr>
            <w:tcW w:w="1584" w:type="dxa"/>
            <w:vAlign w:val="center"/>
          </w:tcPr>
          <w:p w14:paraId="43D25F1C" w14:textId="3420C717" w:rsidR="00F44980" w:rsidRPr="005F68CF" w:rsidRDefault="00F44980" w:rsidP="00F44980">
            <w:pPr>
              <w:pStyle w:val="ProductList-Body"/>
              <w:rPr>
                <w:color w:val="000000" w:themeColor="text1"/>
                <w:sz w:val="16"/>
              </w:rPr>
            </w:pPr>
            <w:r>
              <w:rPr>
                <w:color w:val="000000" w:themeColor="text1"/>
                <w:sz w:val="16"/>
                <w:szCs w:val="16"/>
              </w:rPr>
              <w:t>Може відрізнятися**</w:t>
            </w:r>
          </w:p>
        </w:tc>
      </w:tr>
      <w:tr w:rsidR="00851D25" w:rsidRPr="00C62FB6" w14:paraId="6BB3D5DA" w14:textId="77777777" w:rsidTr="00F24972">
        <w:trPr>
          <w:trHeight w:val="288"/>
        </w:trPr>
        <w:tc>
          <w:tcPr>
            <w:tcW w:w="2880" w:type="dxa"/>
            <w:vAlign w:val="center"/>
          </w:tcPr>
          <w:p w14:paraId="590B33C6" w14:textId="26B7CD68" w:rsidR="00851D25" w:rsidRDefault="00851D25" w:rsidP="00851D25">
            <w:pPr>
              <w:pStyle w:val="ProductList-Body"/>
              <w:rPr>
                <w:sz w:val="16"/>
                <w:szCs w:val="16"/>
              </w:rPr>
            </w:pPr>
            <w:r>
              <w:rPr>
                <w:sz w:val="16"/>
                <w:szCs w:val="16"/>
              </w:rPr>
              <w:t>Microsoft Cloud App Security</w:t>
            </w:r>
          </w:p>
        </w:tc>
        <w:tc>
          <w:tcPr>
            <w:tcW w:w="1584" w:type="dxa"/>
            <w:vAlign w:val="center"/>
          </w:tcPr>
          <w:p w14:paraId="1DCE1936" w14:textId="35C4AE27" w:rsidR="00851D25" w:rsidRDefault="00851D25" w:rsidP="00851D25">
            <w:pPr>
              <w:pStyle w:val="ProductList-Body"/>
              <w:rPr>
                <w:color w:val="000000" w:themeColor="text1"/>
                <w:sz w:val="16"/>
                <w:szCs w:val="16"/>
              </w:rPr>
            </w:pPr>
            <w:r>
              <w:rPr>
                <w:color w:val="000000" w:themeColor="text1"/>
                <w:sz w:val="16"/>
                <w:szCs w:val="16"/>
              </w:rPr>
              <w:t>Так</w:t>
            </w:r>
          </w:p>
        </w:tc>
        <w:tc>
          <w:tcPr>
            <w:tcW w:w="1584" w:type="dxa"/>
            <w:vAlign w:val="center"/>
          </w:tcPr>
          <w:p w14:paraId="06A9DDC6" w14:textId="761D9B46" w:rsidR="00851D25" w:rsidRDefault="00851D25" w:rsidP="00851D25">
            <w:pPr>
              <w:pStyle w:val="ProductList-Body"/>
              <w:rPr>
                <w:color w:val="000000" w:themeColor="text1"/>
                <w:sz w:val="16"/>
                <w:szCs w:val="16"/>
              </w:rPr>
            </w:pPr>
            <w:r>
              <w:rPr>
                <w:color w:val="000000" w:themeColor="text1"/>
                <w:sz w:val="16"/>
                <w:szCs w:val="16"/>
              </w:rPr>
              <w:t>Так</w:t>
            </w:r>
          </w:p>
        </w:tc>
        <w:tc>
          <w:tcPr>
            <w:tcW w:w="1584" w:type="dxa"/>
            <w:vAlign w:val="center"/>
          </w:tcPr>
          <w:p w14:paraId="3DADAE66" w14:textId="2B794527" w:rsidR="00851D25" w:rsidRDefault="00851D25" w:rsidP="00851D25">
            <w:pPr>
              <w:pStyle w:val="ProductList-Body"/>
              <w:rPr>
                <w:color w:val="000000" w:themeColor="text1"/>
                <w:sz w:val="16"/>
                <w:szCs w:val="16"/>
              </w:rPr>
            </w:pPr>
            <w:r>
              <w:rPr>
                <w:color w:val="000000" w:themeColor="text1"/>
                <w:sz w:val="16"/>
                <w:szCs w:val="16"/>
              </w:rPr>
              <w:t>Так</w:t>
            </w:r>
          </w:p>
        </w:tc>
        <w:tc>
          <w:tcPr>
            <w:tcW w:w="1584" w:type="dxa"/>
            <w:vAlign w:val="center"/>
          </w:tcPr>
          <w:p w14:paraId="4B08651B" w14:textId="5BF61AB3" w:rsidR="00851D25" w:rsidRDefault="00851D25" w:rsidP="00851D25">
            <w:pPr>
              <w:pStyle w:val="ProductList-Body"/>
              <w:rPr>
                <w:color w:val="000000" w:themeColor="text1"/>
                <w:sz w:val="16"/>
                <w:szCs w:val="16"/>
              </w:rPr>
            </w:pPr>
            <w:r>
              <w:rPr>
                <w:color w:val="000000" w:themeColor="text1"/>
                <w:sz w:val="16"/>
                <w:szCs w:val="16"/>
              </w:rPr>
              <w:t>Так</w:t>
            </w:r>
          </w:p>
        </w:tc>
        <w:tc>
          <w:tcPr>
            <w:tcW w:w="1584" w:type="dxa"/>
            <w:vAlign w:val="center"/>
          </w:tcPr>
          <w:p w14:paraId="1C1BA5C9" w14:textId="29CDC254" w:rsidR="00851D25" w:rsidRDefault="00851D25" w:rsidP="00851D25">
            <w:pPr>
              <w:pStyle w:val="ProductList-Body"/>
              <w:rPr>
                <w:color w:val="000000" w:themeColor="text1"/>
                <w:sz w:val="16"/>
                <w:szCs w:val="16"/>
              </w:rPr>
            </w:pPr>
            <w:r>
              <w:rPr>
                <w:color w:val="000000" w:themeColor="text1"/>
                <w:sz w:val="16"/>
                <w:szCs w:val="16"/>
              </w:rPr>
              <w:t>Так</w:t>
            </w:r>
          </w:p>
        </w:tc>
      </w:tr>
      <w:tr w:rsidR="00851D25" w:rsidRPr="00C62FB6" w14:paraId="4C7AB935" w14:textId="77777777" w:rsidTr="00F24972">
        <w:trPr>
          <w:trHeight w:val="288"/>
        </w:trPr>
        <w:tc>
          <w:tcPr>
            <w:tcW w:w="2880" w:type="dxa"/>
            <w:vAlign w:val="center"/>
          </w:tcPr>
          <w:p w14:paraId="5A5FF29C" w14:textId="0CC1FBCD" w:rsidR="00851D25" w:rsidRPr="00231971" w:rsidRDefault="00851D25" w:rsidP="00851D25">
            <w:pPr>
              <w:pStyle w:val="ProductList-Body"/>
              <w:rPr>
                <w:sz w:val="16"/>
                <w:szCs w:val="16"/>
              </w:rPr>
            </w:pPr>
            <w:r>
              <w:rPr>
                <w:sz w:val="16"/>
                <w:szCs w:val="16"/>
              </w:rPr>
              <w:t>Онлайнові служби Microsoft Intune</w:t>
            </w:r>
          </w:p>
        </w:tc>
        <w:tc>
          <w:tcPr>
            <w:tcW w:w="1584" w:type="dxa"/>
            <w:vAlign w:val="center"/>
          </w:tcPr>
          <w:p w14:paraId="2DEB3347" w14:textId="6CC0BF13" w:rsidR="00851D25" w:rsidRPr="00231971" w:rsidRDefault="00851D25" w:rsidP="00851D25">
            <w:pPr>
              <w:pStyle w:val="ProductList-Body"/>
              <w:rPr>
                <w:color w:val="000000" w:themeColor="text1"/>
                <w:sz w:val="16"/>
                <w:szCs w:val="16"/>
              </w:rPr>
            </w:pPr>
            <w:r>
              <w:rPr>
                <w:color w:val="000000" w:themeColor="text1"/>
                <w:sz w:val="16"/>
                <w:szCs w:val="16"/>
              </w:rPr>
              <w:t>Так</w:t>
            </w:r>
          </w:p>
        </w:tc>
        <w:tc>
          <w:tcPr>
            <w:tcW w:w="1584" w:type="dxa"/>
            <w:vAlign w:val="center"/>
          </w:tcPr>
          <w:p w14:paraId="331AE4CA" w14:textId="794821A9" w:rsidR="00851D25" w:rsidRPr="00231971" w:rsidRDefault="00851D25" w:rsidP="00851D25">
            <w:pPr>
              <w:pStyle w:val="ProductList-Body"/>
              <w:rPr>
                <w:color w:val="000000" w:themeColor="text1"/>
                <w:sz w:val="16"/>
                <w:szCs w:val="16"/>
              </w:rPr>
            </w:pPr>
            <w:r>
              <w:rPr>
                <w:color w:val="000000" w:themeColor="text1"/>
                <w:sz w:val="16"/>
                <w:szCs w:val="16"/>
              </w:rPr>
              <w:t>Так</w:t>
            </w:r>
          </w:p>
        </w:tc>
        <w:tc>
          <w:tcPr>
            <w:tcW w:w="1584" w:type="dxa"/>
            <w:vAlign w:val="center"/>
          </w:tcPr>
          <w:p w14:paraId="29C7E37D" w14:textId="41D0EA5C" w:rsidR="00851D25" w:rsidRPr="00231971" w:rsidRDefault="00851D25" w:rsidP="00851D25">
            <w:pPr>
              <w:pStyle w:val="ProductList-Body"/>
              <w:rPr>
                <w:color w:val="000000" w:themeColor="text1"/>
                <w:sz w:val="16"/>
                <w:szCs w:val="16"/>
              </w:rPr>
            </w:pPr>
            <w:r>
              <w:rPr>
                <w:color w:val="000000" w:themeColor="text1"/>
                <w:sz w:val="16"/>
                <w:szCs w:val="16"/>
              </w:rPr>
              <w:t>Так</w:t>
            </w:r>
          </w:p>
        </w:tc>
        <w:tc>
          <w:tcPr>
            <w:tcW w:w="1584" w:type="dxa"/>
            <w:vAlign w:val="center"/>
          </w:tcPr>
          <w:p w14:paraId="746EFE89" w14:textId="68AE6247" w:rsidR="00851D25" w:rsidRPr="00231971" w:rsidRDefault="00851D25" w:rsidP="00851D25">
            <w:pPr>
              <w:pStyle w:val="ProductList-Body"/>
              <w:rPr>
                <w:color w:val="000000" w:themeColor="text1"/>
                <w:sz w:val="16"/>
                <w:szCs w:val="16"/>
              </w:rPr>
            </w:pPr>
            <w:r>
              <w:rPr>
                <w:color w:val="000000" w:themeColor="text1"/>
                <w:sz w:val="16"/>
                <w:szCs w:val="16"/>
              </w:rPr>
              <w:t>Так</w:t>
            </w:r>
          </w:p>
        </w:tc>
        <w:tc>
          <w:tcPr>
            <w:tcW w:w="1584" w:type="dxa"/>
            <w:vAlign w:val="center"/>
          </w:tcPr>
          <w:p w14:paraId="6127BC96" w14:textId="7CEACEBC" w:rsidR="00851D25" w:rsidRPr="00231971" w:rsidRDefault="00851D25" w:rsidP="00851D25">
            <w:pPr>
              <w:pStyle w:val="ProductList-Body"/>
              <w:rPr>
                <w:color w:val="000000" w:themeColor="text1"/>
                <w:sz w:val="16"/>
                <w:szCs w:val="16"/>
              </w:rPr>
            </w:pPr>
            <w:r>
              <w:rPr>
                <w:color w:val="000000" w:themeColor="text1"/>
                <w:sz w:val="16"/>
                <w:szCs w:val="16"/>
              </w:rPr>
              <w:t>Так</w:t>
            </w:r>
          </w:p>
        </w:tc>
      </w:tr>
      <w:tr w:rsidR="00851D25" w:rsidRPr="00C62FB6" w14:paraId="4D35644D" w14:textId="77777777" w:rsidTr="00F24972">
        <w:trPr>
          <w:trHeight w:val="288"/>
        </w:trPr>
        <w:tc>
          <w:tcPr>
            <w:tcW w:w="2880" w:type="dxa"/>
            <w:vAlign w:val="center"/>
          </w:tcPr>
          <w:p w14:paraId="228BBBE9" w14:textId="570A0306" w:rsidR="00851D25" w:rsidRDefault="00851D25" w:rsidP="00851D25">
            <w:pPr>
              <w:pStyle w:val="ProductList-Body"/>
              <w:rPr>
                <w:sz w:val="16"/>
                <w:szCs w:val="16"/>
              </w:rPr>
            </w:pPr>
            <w:r>
              <w:rPr>
                <w:sz w:val="16"/>
                <w:szCs w:val="16"/>
              </w:rPr>
              <w:t>Основні служби Платформи для бізнес-програм Microsoft</w:t>
            </w:r>
          </w:p>
        </w:tc>
        <w:tc>
          <w:tcPr>
            <w:tcW w:w="1584" w:type="dxa"/>
            <w:vAlign w:val="center"/>
          </w:tcPr>
          <w:p w14:paraId="65B48FBE" w14:textId="3622D96B" w:rsidR="00851D25" w:rsidRDefault="00851D25" w:rsidP="00851D25">
            <w:pPr>
              <w:pStyle w:val="ProductList-Body"/>
              <w:rPr>
                <w:color w:val="000000" w:themeColor="text1"/>
                <w:sz w:val="16"/>
                <w:szCs w:val="16"/>
              </w:rPr>
            </w:pPr>
            <w:r>
              <w:rPr>
                <w:color w:val="000000" w:themeColor="text1"/>
                <w:sz w:val="16"/>
                <w:szCs w:val="16"/>
              </w:rPr>
              <w:t>Так</w:t>
            </w:r>
          </w:p>
        </w:tc>
        <w:tc>
          <w:tcPr>
            <w:tcW w:w="1584" w:type="dxa"/>
            <w:vAlign w:val="center"/>
          </w:tcPr>
          <w:p w14:paraId="5AFB4B68" w14:textId="71FBA859" w:rsidR="00851D25" w:rsidRDefault="00851D25" w:rsidP="00851D25">
            <w:pPr>
              <w:pStyle w:val="ProductList-Body"/>
              <w:rPr>
                <w:color w:val="000000" w:themeColor="text1"/>
                <w:sz w:val="16"/>
                <w:szCs w:val="16"/>
              </w:rPr>
            </w:pPr>
            <w:r>
              <w:rPr>
                <w:color w:val="000000" w:themeColor="text1"/>
                <w:sz w:val="16"/>
                <w:szCs w:val="16"/>
              </w:rPr>
              <w:t>Так</w:t>
            </w:r>
          </w:p>
        </w:tc>
        <w:tc>
          <w:tcPr>
            <w:tcW w:w="1584" w:type="dxa"/>
            <w:vAlign w:val="center"/>
          </w:tcPr>
          <w:p w14:paraId="7588B762" w14:textId="5E764D4D" w:rsidR="00851D25" w:rsidRDefault="00851D25" w:rsidP="00851D25">
            <w:pPr>
              <w:pStyle w:val="ProductList-Body"/>
              <w:rPr>
                <w:color w:val="000000" w:themeColor="text1"/>
                <w:sz w:val="16"/>
                <w:szCs w:val="16"/>
              </w:rPr>
            </w:pPr>
            <w:r>
              <w:rPr>
                <w:color w:val="000000" w:themeColor="text1"/>
                <w:sz w:val="16"/>
                <w:szCs w:val="16"/>
              </w:rPr>
              <w:t>Так</w:t>
            </w:r>
          </w:p>
        </w:tc>
        <w:tc>
          <w:tcPr>
            <w:tcW w:w="1584" w:type="dxa"/>
            <w:vAlign w:val="center"/>
          </w:tcPr>
          <w:p w14:paraId="18F02C4E" w14:textId="7B805D42" w:rsidR="00851D25" w:rsidRDefault="00851D25" w:rsidP="00851D25">
            <w:pPr>
              <w:pStyle w:val="ProductList-Body"/>
              <w:rPr>
                <w:color w:val="000000" w:themeColor="text1"/>
                <w:sz w:val="16"/>
                <w:szCs w:val="16"/>
              </w:rPr>
            </w:pPr>
            <w:r>
              <w:rPr>
                <w:color w:val="000000" w:themeColor="text1"/>
                <w:sz w:val="16"/>
                <w:szCs w:val="16"/>
              </w:rPr>
              <w:t>Так</w:t>
            </w:r>
          </w:p>
        </w:tc>
        <w:tc>
          <w:tcPr>
            <w:tcW w:w="1584" w:type="dxa"/>
            <w:vAlign w:val="center"/>
          </w:tcPr>
          <w:p w14:paraId="50E06FFF" w14:textId="0686A876" w:rsidR="00851D25" w:rsidRDefault="00851D25" w:rsidP="00851D25">
            <w:pPr>
              <w:pStyle w:val="ProductList-Body"/>
              <w:rPr>
                <w:color w:val="000000" w:themeColor="text1"/>
                <w:sz w:val="16"/>
                <w:szCs w:val="16"/>
              </w:rPr>
            </w:pPr>
            <w:r>
              <w:rPr>
                <w:color w:val="000000" w:themeColor="text1"/>
                <w:sz w:val="16"/>
                <w:szCs w:val="16"/>
              </w:rPr>
              <w:t>Так</w:t>
            </w:r>
          </w:p>
        </w:tc>
      </w:tr>
    </w:tbl>
    <w:p w14:paraId="20C8DB7D" w14:textId="77777777" w:rsidR="00F44980" w:rsidRPr="006D2C33" w:rsidRDefault="00F44980" w:rsidP="00F44980">
      <w:pPr>
        <w:pStyle w:val="ProductList-Body"/>
      </w:pPr>
      <w:r>
        <w:rPr>
          <w:i/>
          <w:color w:val="000000" w:themeColor="text1"/>
        </w:rPr>
        <w:t>*Не включає Microsoft Social Engagement.</w:t>
      </w:r>
    </w:p>
    <w:p w14:paraId="54990202" w14:textId="77777777" w:rsidR="00F44980" w:rsidRPr="006D2C33" w:rsidRDefault="00F44980" w:rsidP="00F44980">
      <w:pPr>
        <w:pStyle w:val="ProductList-Body"/>
      </w:pPr>
      <w:r>
        <w:rPr>
          <w:color w:val="000000" w:themeColor="text1"/>
        </w:rPr>
        <w:t>**</w:t>
      </w:r>
      <w:r>
        <w:rPr>
          <w:i/>
          <w:color w:val="000000" w:themeColor="text1"/>
        </w:rPr>
        <w:t>Поточний обсяг докладно вказується в аудиторському звіті та підсумовується в Центрі безпеки та конфіденційності Microsoft Azure.</w:t>
      </w:r>
    </w:p>
    <w:p w14:paraId="7863C0DA" w14:textId="77777777" w:rsidR="00C62FB6" w:rsidRPr="00E10AE7" w:rsidRDefault="00C62FB6" w:rsidP="00C62FB6">
      <w:pPr>
        <w:pStyle w:val="ProductList-Body"/>
        <w:rPr>
          <w:sz w:val="16"/>
          <w:szCs w:val="16"/>
        </w:rPr>
      </w:pPr>
    </w:p>
    <w:p w14:paraId="0AD72880" w14:textId="77777777" w:rsidR="001B4708" w:rsidRPr="00C62FB6" w:rsidRDefault="001B4708" w:rsidP="001B4708">
      <w:pPr>
        <w:pStyle w:val="ProductList-Body"/>
      </w:pPr>
      <w:r>
        <w:t>Корпорація Майкрософт має право будь-коли додавати галузеві або державні стандарти. Корпорація Майкрософт не видалятиме стандарти або положення у вказаній вище таблиці, доки такий стандарт або положення більше не буде використовуватися у галузі і буде замінено іншим стандартом або положенням, що замінить його (за наявності). Служби Azure Government відповідають окремим стандартам і концепціям контролю (докладний опис можна знайти в Центрі безпеки та конфіденційності Microsoft Azure).</w:t>
      </w:r>
    </w:p>
    <w:p w14:paraId="2938E711" w14:textId="77777777" w:rsidR="00C62FB6" w:rsidRPr="00E10AE7" w:rsidRDefault="00C62FB6" w:rsidP="00C62FB6">
      <w:pPr>
        <w:pStyle w:val="ProductList-Body"/>
        <w:rPr>
          <w:sz w:val="16"/>
          <w:szCs w:val="16"/>
        </w:rPr>
      </w:pPr>
    </w:p>
    <w:p w14:paraId="0705481A" w14:textId="77777777" w:rsidR="00C62FB6" w:rsidRPr="00690C65" w:rsidRDefault="00C62FB6" w:rsidP="00C62FB6">
      <w:pPr>
        <w:pStyle w:val="ProductList-Body"/>
      </w:pPr>
      <w:r>
        <w:t>Зважаючи на зобов’язання нерозголошення, корпорація Майкрософт надасть Клієнту доступ до кожної Політики інформаційної безпеки разом з іншою інформацією за обґрунтованими запитами Клієнта щодо практик і політик безпеки Майкрософт.</w:t>
      </w:r>
    </w:p>
    <w:p w14:paraId="70ABC783" w14:textId="77777777" w:rsidR="00C62FB6" w:rsidRPr="00E10AE7" w:rsidRDefault="00C62FB6" w:rsidP="00C62FB6">
      <w:pPr>
        <w:pStyle w:val="ProductList-Body"/>
        <w:rPr>
          <w:sz w:val="16"/>
          <w:szCs w:val="16"/>
        </w:rPr>
      </w:pPr>
    </w:p>
    <w:p w14:paraId="0911E407" w14:textId="77777777" w:rsidR="00C62FB6" w:rsidRPr="00690C65" w:rsidRDefault="00C62FB6" w:rsidP="00C62FB6">
      <w:pPr>
        <w:pStyle w:val="ProductList-Body"/>
      </w:pPr>
      <w:r>
        <w:t xml:space="preserve">Клієнт несе одноосібну відповідальність за ознайомлення з кожною Політикою інформаційної безпеки та прийняття незалежного рішення щодо того, чи відповідає вона вимогам Клієнта. </w:t>
      </w:r>
    </w:p>
    <w:p w14:paraId="0E65A8B4" w14:textId="77777777" w:rsidR="00C62FB6" w:rsidRPr="00E10AE7" w:rsidRDefault="00C62FB6" w:rsidP="00C62FB6">
      <w:pPr>
        <w:pStyle w:val="ProductList-Body"/>
        <w:rPr>
          <w:sz w:val="16"/>
          <w:szCs w:val="16"/>
        </w:rPr>
      </w:pPr>
    </w:p>
    <w:p w14:paraId="6D05B1CB" w14:textId="77777777" w:rsidR="00C62FB6" w:rsidRPr="00690C65" w:rsidRDefault="00C62FB6" w:rsidP="00C62FB6">
      <w:pPr>
        <w:pStyle w:val="ProductList-Body"/>
      </w:pPr>
      <w:r>
        <w:t>Якщо застосовуються Стандартні європейські договори, то цей розділ додається до п. «е» розділу 5 і п. 2 розділу 12 Стандартних європейських договорів.</w:t>
      </w:r>
    </w:p>
    <w:p w14:paraId="0E829FA0" w14:textId="77777777" w:rsidR="00C62FB6" w:rsidRPr="00E10AE7" w:rsidRDefault="00C62FB6" w:rsidP="00C62FB6">
      <w:pPr>
        <w:pStyle w:val="ProductList-Body"/>
        <w:rPr>
          <w:sz w:val="16"/>
          <w:szCs w:val="16"/>
        </w:rPr>
      </w:pPr>
    </w:p>
    <w:p w14:paraId="44327FBC" w14:textId="77777777" w:rsidR="00C62FB6" w:rsidRPr="00690C65" w:rsidRDefault="00C62FB6" w:rsidP="005903A9">
      <w:pPr>
        <w:pStyle w:val="ProductList-Body"/>
        <w:keepNext/>
      </w:pPr>
      <w:r>
        <w:rPr>
          <w:b/>
          <w:color w:val="00188F"/>
        </w:rPr>
        <w:t>Аудит Онлайнових служб корпорацією Майкрософт</w:t>
      </w:r>
    </w:p>
    <w:p w14:paraId="270635B4" w14:textId="77777777" w:rsidR="00C62FB6" w:rsidRPr="00690C65" w:rsidRDefault="00C62FB6" w:rsidP="00C62FB6">
      <w:pPr>
        <w:pStyle w:val="ProductList-Body"/>
      </w:pPr>
      <w:r>
        <w:t>Для кожної Онлайнової служби Майкрософт проводить аудит безпеки комп’ютерів, обчислювального середовища та фізичних дата-центрів, що використовуються при обробці Даних клієнта (у тому числі особистих даних), таким чином.</w:t>
      </w:r>
    </w:p>
    <w:p w14:paraId="23FA22F7" w14:textId="77777777" w:rsidR="00C62FB6" w:rsidRPr="00690C65" w:rsidRDefault="00C62FB6" w:rsidP="00A20350">
      <w:pPr>
        <w:pStyle w:val="ProductList-Body"/>
        <w:numPr>
          <w:ilvl w:val="1"/>
          <w:numId w:val="9"/>
        </w:numPr>
        <w:ind w:left="450" w:hanging="270"/>
      </w:pPr>
      <w:r>
        <w:t>Якщо для аудиту надається стандарт або положення, аудит такого стандарту або положення керування буде ініційовано принаймні щорічно для кожної Онлайнової служби.</w:t>
      </w:r>
    </w:p>
    <w:p w14:paraId="4E1C16AD" w14:textId="0C38EA08" w:rsidR="00C62FB6" w:rsidRPr="00690C65" w:rsidRDefault="00C62FB6" w:rsidP="00A20350">
      <w:pPr>
        <w:pStyle w:val="ProductList-Body"/>
        <w:numPr>
          <w:ilvl w:val="1"/>
          <w:numId w:val="9"/>
        </w:numPr>
        <w:ind w:left="450" w:hanging="270"/>
      </w:pPr>
      <w:r>
        <w:lastRenderedPageBreak/>
        <w:t>Кожен аудит виконуватиметься згідно зі стандартами та правилами регулюючого або акредитаційного органу для кожного відповідного стандарту або положення керування.</w:t>
      </w:r>
    </w:p>
    <w:p w14:paraId="269EC67D" w14:textId="77777777" w:rsidR="00C62FB6" w:rsidRPr="00690C65" w:rsidRDefault="00C62FB6" w:rsidP="00A20350">
      <w:pPr>
        <w:pStyle w:val="ProductList-Body"/>
        <w:numPr>
          <w:ilvl w:val="1"/>
          <w:numId w:val="9"/>
        </w:numPr>
        <w:ind w:left="450" w:hanging="270"/>
      </w:pPr>
      <w:r>
        <w:t>Кожен аудит виконуватиметься кваліфікованими незалежними сторонніми фахівцями з безпеки за вибором і за рахунок Майкрософт.</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Кожен аудит завершується створенням аудиторського висновку (Аудиторський звіт Майкрософт), який буде конфіденційною інформацією Майкрософт. Аудиторський звіт Майкрософт має чітко розкривати всі суттєві висновки аудитора. Майкрософт усуне належним чином всі проблеми, висвітлені в Аудиторському звіті Майкрософт, до задоволення аудитора.</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Якщо Клієнт подасть запит, Майкрософт надасть Клієнту будь-який Аудиторський звіт Майкрософт, щоб Клієнт міг перевірити дотримання корпорацією Майкрософт зобов’язань з безпеки згідно з Умовами обробки даних. Майкрософт та аудитор зобов’язані не розголошувати інформацію про Аудиторський звіт Майкрософт та обмеження на розповсюдження.</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Якщо застосовуються Стандартні європейські договори, то (1) Клієнт погоджується реалізовувати своє право на аудит шляхом інструктування Майкрософт щодо виконання аудиту, як описано в цьому розділі Умов обробки даних, і (2) якщо Клієнт бажає змінити ці інструкції щодо реалізації права на аудит, то Клієнт має право зробити це, як указано в Стандартних європейських договорах, про що має бути виконано запит у письмовій формі.</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Якщо застосовуються Стандартні європейські договори, нічого в цьому розділі Умов обробки даних не змінює Стандартні європейські договори, а також не впливає на будь-який контролюючий орган або права суб’єкта даних згідно зі Стандартними європейськими договорами. Корпорація Майкрософт є призначеним стороннім бенефіціаром даного розділу.</w:t>
      </w:r>
    </w:p>
    <w:p w14:paraId="361E1A99" w14:textId="79E34BA6" w:rsidR="005903A9" w:rsidRDefault="00D13DDC" w:rsidP="00623AFE">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590C3368" w14:textId="77777777" w:rsidR="006A12BA" w:rsidRDefault="006A12BA" w:rsidP="00A914BF">
      <w:pPr>
        <w:pStyle w:val="ProductList-Body"/>
        <w:sectPr w:rsidR="006A12B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2" w:name="OnlineServiceSpecificTerms"/>
      <w:bookmarkStart w:id="103" w:name="_Toc502237321"/>
      <w:r>
        <w:lastRenderedPageBreak/>
        <w:t>Умови, що стосуються Онлайнової служби</w:t>
      </w:r>
      <w:bookmarkEnd w:id="102"/>
      <w:bookmarkEnd w:id="103"/>
    </w:p>
    <w:p w14:paraId="3B9E80E0" w14:textId="0886A4BA" w:rsidR="000E6ED8" w:rsidRPr="00690C65" w:rsidRDefault="00272578" w:rsidP="00A914BF">
      <w:pPr>
        <w:pStyle w:val="ProductList-Body"/>
      </w:pPr>
      <w:r>
        <w:t>Якщо якась Онлайнова служба не входить у список нижче, для неї не передбачено умов, що стосуються Онлайнової служби.</w:t>
      </w:r>
    </w:p>
    <w:p w14:paraId="4AC2E2E6" w14:textId="77777777" w:rsidR="000E6ED8" w:rsidRPr="00690C65" w:rsidRDefault="000E6ED8" w:rsidP="00A914BF">
      <w:pPr>
        <w:pStyle w:val="ProductList-Body"/>
      </w:pPr>
    </w:p>
    <w:p w14:paraId="31875D02" w14:textId="758250D8" w:rsidR="000E6ED8" w:rsidRPr="00454965" w:rsidRDefault="00272578" w:rsidP="008D7E12">
      <w:pPr>
        <w:pStyle w:val="ProductList-OfferingGroupHeading"/>
        <w:rPr>
          <w:lang w:val="uk-UA"/>
        </w:rPr>
      </w:pPr>
      <w:bookmarkStart w:id="104" w:name="_Toc502237322"/>
      <w:bookmarkStart w:id="105" w:name="MicrosoftAzureServices"/>
      <w:r w:rsidRPr="00454965">
        <w:rPr>
          <w:lang w:val="uk-UA"/>
        </w:rPr>
        <w:t xml:space="preserve">Служби </w:t>
      </w:r>
      <w:r>
        <w:t>Microsoft</w:t>
      </w:r>
      <w:r w:rsidRPr="00454965">
        <w:rPr>
          <w:lang w:val="uk-UA"/>
        </w:rPr>
        <w:t xml:space="preserve"> </w:t>
      </w:r>
      <w:r w:rsidRPr="008D7E12">
        <w:t>Azure</w:t>
      </w:r>
      <w:bookmarkEnd w:id="104"/>
    </w:p>
    <w:bookmarkEnd w:id="105"/>
    <w:p w14:paraId="046A11C5" w14:textId="77777777" w:rsidR="00F93546" w:rsidRPr="002A3B84" w:rsidRDefault="00F93546" w:rsidP="00F93546">
      <w:pPr>
        <w:pStyle w:val="ProductList-Body"/>
        <w:rPr>
          <w:b/>
          <w:color w:val="00188F"/>
        </w:rPr>
      </w:pPr>
      <w:r>
        <w:rPr>
          <w:b/>
          <w:color w:val="00188F"/>
        </w:rPr>
        <w:t>Повідомлення</w:t>
      </w:r>
    </w:p>
    <w:p w14:paraId="643E522A" w14:textId="77777777" w:rsidR="00CB6384" w:rsidRPr="00747204" w:rsidRDefault="00CB6384" w:rsidP="00CB6384">
      <w:pPr>
        <w:pStyle w:val="ProductList-Body"/>
      </w:pPr>
      <w:r>
        <w:t xml:space="preserve">Застосовуються Повідомлення про Карти Bing, Професійні послуги, кодування H.265/HEV в мультимедійних службах Azure, Adobe Flash Player, візуальний стандарт H.264/AVC, стандарт відео VC-1, візуальний стандарт MPEG-4 Part 2 та стандарт відео MPEG-2, які наведено у </w:t>
      </w:r>
      <w:hyperlink w:anchor="_top" w:history="1">
        <w:r>
          <w:rPr>
            <w:rStyle w:val="Hyperlink"/>
          </w:rPr>
          <w:t>Вкладенні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Угода про рівень послуг</w:t>
      </w:r>
    </w:p>
    <w:p w14:paraId="41766555" w14:textId="147777A2" w:rsidR="00CC34E7" w:rsidRPr="00690C65" w:rsidRDefault="00CC34E7" w:rsidP="00CC34E7">
      <w:pPr>
        <w:pStyle w:val="ProductList-Body"/>
      </w:pPr>
      <w:r>
        <w:t>Див. веб-сторінку</w:t>
      </w:r>
      <w:r w:rsidRPr="005903A9">
        <w:t xml:space="preserve"> </w:t>
      </w:r>
      <w:hyperlink r:id="rId27" w:history="1">
        <w:r w:rsidR="000D2959" w:rsidRPr="005903A9">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Визначення</w:t>
      </w:r>
    </w:p>
    <w:p w14:paraId="2F86AA43" w14:textId="210A554B" w:rsidR="001B4708" w:rsidRDefault="001B4708" w:rsidP="00F44980">
      <w:pPr>
        <w:pStyle w:val="ProductList-Body"/>
        <w:spacing w:after="120"/>
      </w:pPr>
      <w:r>
        <w:t xml:space="preserve">«Служби Azure Government» – принаймні одна служба або функція Microsoft, яку Майкрософт надає Клієнту як Службу Government Community Cloud у регіонах, де діють державні установи Сполучених Штатів (такі регіони вказано на веб-сторінці </w:t>
      </w:r>
      <w:hyperlink r:id="rId28" w:anchor="services" w:history="1">
        <w:r w:rsidRPr="005903A9">
          <w:rPr>
            <w:rStyle w:val="Hyperlink"/>
          </w:rPr>
          <w:t>http://azure.microsoft.com/en-us/regions/#services</w:t>
        </w:r>
      </w:hyperlink>
      <w:r>
        <w:t xml:space="preserve"> із позначкою «US Gov»).</w:t>
      </w:r>
    </w:p>
    <w:p w14:paraId="7A4AF654" w14:textId="67115809" w:rsidR="00272578" w:rsidRPr="00690C65" w:rsidRDefault="009616E2" w:rsidP="00F44980">
      <w:pPr>
        <w:pStyle w:val="ProductList-Body"/>
        <w:spacing w:after="120"/>
      </w:pPr>
      <w:r>
        <w:t>«Рішення для клієнтів» – це програма або будь-який набір програм, що додає основні або значні функціональні можливості службам Microsoft Azure і не є основною заміною служб Microsoft Azure.</w:t>
      </w:r>
    </w:p>
    <w:p w14:paraId="60AB6643" w14:textId="525F2103" w:rsidR="00765837" w:rsidRPr="00CC13E3" w:rsidRDefault="00765837" w:rsidP="00765837">
      <w:pPr>
        <w:pStyle w:val="ProductList-Body"/>
        <w:spacing w:after="120"/>
      </w:pPr>
      <w:r>
        <w:t xml:space="preserve">«Служби Microsoft Azure» – це служби та компоненти Microsoft, указані на веб-сторінці </w:t>
      </w:r>
      <w:hyperlink r:id="rId29" w:history="1">
        <w:r>
          <w:rPr>
            <w:rStyle w:val="Hyperlink"/>
          </w:rPr>
          <w:t>http://azure.microsoft.com/services/</w:t>
        </w:r>
      </w:hyperlink>
      <w:r>
        <w:t>, за винятком тих, які ліцензуються окремо. «Служби Microsoft Azure» містять компоненти з відкритим кодом, які включено Майкрософт.</w:t>
      </w:r>
      <w:r w:rsidRPr="00CC13E3">
        <w:t xml:space="preserve"> </w:t>
      </w:r>
    </w:p>
    <w:p w14:paraId="5A77326E" w14:textId="6A40D207" w:rsidR="00F44980" w:rsidRPr="006D2C33" w:rsidRDefault="00F44980" w:rsidP="00765837">
      <w:pPr>
        <w:pStyle w:val="ProductList-Body"/>
      </w:pPr>
      <w:r>
        <w:t>«Microsoft Translator» означає API текстового та голосового перекладу Translator, яку корпорація Майкрософт надає як хмарну службу автоматичного перекладу.</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Обмеження</w:t>
      </w:r>
    </w:p>
    <w:p w14:paraId="23A765D2" w14:textId="121DFCA9" w:rsidR="00272578" w:rsidRPr="00690C65" w:rsidRDefault="00272578" w:rsidP="009616E2">
      <w:pPr>
        <w:pStyle w:val="ProductList-Body"/>
      </w:pPr>
      <w:r>
        <w:t>Не дозволяється:</w:t>
      </w:r>
    </w:p>
    <w:p w14:paraId="67F9EDEC" w14:textId="77777777" w:rsidR="00272578" w:rsidRPr="00690C65" w:rsidRDefault="00272578" w:rsidP="00A44A41">
      <w:pPr>
        <w:pStyle w:val="ProductList-Body"/>
        <w:numPr>
          <w:ilvl w:val="0"/>
          <w:numId w:val="10"/>
        </w:numPr>
        <w:ind w:left="450" w:hanging="270"/>
      </w:pPr>
      <w:r>
        <w:t>перепродавати або передавати Служби Microsoft Azure, або</w:t>
      </w:r>
    </w:p>
    <w:p w14:paraId="7A295F42" w14:textId="7BF2C9E7" w:rsidR="00272578" w:rsidRPr="00690C65" w:rsidRDefault="00272578" w:rsidP="0088164F">
      <w:pPr>
        <w:pStyle w:val="ProductList-Body"/>
        <w:numPr>
          <w:ilvl w:val="0"/>
          <w:numId w:val="10"/>
        </w:numPr>
        <w:spacing w:before="40"/>
        <w:ind w:left="461" w:hanging="274"/>
      </w:pPr>
      <w:r>
        <w:t>дозволяти кільком користувачам безпосередньо або опосередковано отримувати доступ до функції Служби Microsoft Azure, доступної для окремих користувачів (наприклад, Active Directory Premium). Особливі умови перепризначення, застосовні до функції Служби Microsoft Azure, може бути надано в додатковій документації для цієї функції.</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Вимкнення служб або функцій</w:t>
      </w:r>
    </w:p>
    <w:p w14:paraId="20384FBB" w14:textId="12F9580B" w:rsidR="00272578" w:rsidRPr="00690C65" w:rsidRDefault="00272578" w:rsidP="00272578">
      <w:pPr>
        <w:pStyle w:val="ProductList-Body"/>
      </w:pPr>
      <w:r>
        <w:t>Корпорація Майкрософт зобов’язана надати Клієнту повідомлення про видалення будь-яких функцій чи функціональних можливостей або припинення служби за 12 місяців до такого видалення, крім випадків, коли прискорене видалення необхідне з міркувань безпеки, через юридичні питання або для роботи системи. Ці умови не поширюються на Попередні перегляди.</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Зберігання даних після закінчення або припинення строку використання</w:t>
      </w:r>
    </w:p>
    <w:p w14:paraId="2B576A03" w14:textId="4CEA408C" w:rsidR="00272578" w:rsidRPr="00690C65" w:rsidRDefault="00272578" w:rsidP="00272578">
      <w:pPr>
        <w:pStyle w:val="ProductList-Body"/>
      </w:pPr>
      <w:r>
        <w:t>Закінчення або припинення дії передплати Онлайнової служби Клієнтом не звільняє Клієнта від обов’язку оплачувати зберігання Даних клієнта протягом будь-якого Подовженого строку.</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Винятки щодо хостингу</w:t>
      </w:r>
    </w:p>
    <w:p w14:paraId="538ACDF4" w14:textId="6A2762A6" w:rsidR="00272578" w:rsidRPr="00690C65" w:rsidRDefault="00272578" w:rsidP="00272578">
      <w:pPr>
        <w:pStyle w:val="ProductList-Body"/>
      </w:pPr>
      <w:r>
        <w:t>Клієнт може створювати та підтримувати Рішення для клієнтів і, незважаючи на будь-які суперечні положення в угоді корпоративного ліцензування Клієнта, поєднувати Службу Microsoft Azure з Даними клієнта, які належать Клієнту чи третій стороні або ліцензуються Клієнтом чи третьою стороною, для створення Рішення для клієнтів за допомогою поєднання Служби Microsoft Azure та Даних клієнта. Клієнт може дозволити третім сторонам використовувати Служби Microsoft Azure разом із таким Рішенням для клієнтів. Клієнт бере на себе відповідальність за таке використання, а також за відповідність цих умов умовам і положенням угоди корпоративного ліцензування Клієнта при такому використанні.</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Винятки щодо керованої служби</w:t>
      </w:r>
    </w:p>
    <w:p w14:paraId="5F263060" w14:textId="040D1869" w:rsidR="00186BF6" w:rsidRDefault="00186BF6" w:rsidP="00272578">
      <w:pPr>
        <w:pStyle w:val="ProductList-Body"/>
      </w:pPr>
      <w:r>
        <w:t xml:space="preserve">Клієнт може надати Рішення керованої служби за умови, що (i) Клієнт має виключну можливість здійснювати доступ до Служб Microsoft Azure, їх настроювання й адміністрування, (ii) Клієнт має адміністративний доступ до віртуальних операційних середовищ, якщо такі є, у Рішенні керованої служби, і (iii) третя сторона має адміністративний доступ тільки до його програм або віртуальних операційних </w:t>
      </w:r>
      <w:r>
        <w:lastRenderedPageBreak/>
        <w:t>середовищ.</w:t>
      </w:r>
      <w:r w:rsidR="00FB2162">
        <w:t xml:space="preserve"> </w:t>
      </w:r>
      <w:r>
        <w:t>Клієнт несе відповідальність за використання третьою стороною Служб Microsoft Azure відповідно до умов угоди корпоративного ліцензування.</w:t>
      </w:r>
    </w:p>
    <w:p w14:paraId="056E3064" w14:textId="77777777" w:rsidR="00EF794A" w:rsidRPr="00690C65" w:rsidRDefault="00EF794A" w:rsidP="00272578">
      <w:pPr>
        <w:pStyle w:val="ProductList-Body"/>
      </w:pPr>
    </w:p>
    <w:p w14:paraId="7F356663" w14:textId="77777777" w:rsidR="00C81073" w:rsidRPr="00F90316" w:rsidRDefault="00C81073" w:rsidP="00C81073">
      <w:pPr>
        <w:pStyle w:val="ProductList-Body"/>
        <w:rPr>
          <w:b/>
          <w:color w:val="00188F"/>
        </w:rPr>
      </w:pPr>
      <w:r>
        <w:rPr>
          <w:b/>
          <w:color w:val="00188F"/>
        </w:rPr>
        <w:t>Використання програмного забезпечення в рамках Microsoft Azure</w:t>
      </w:r>
    </w:p>
    <w:p w14:paraId="0F0BF3D1" w14:textId="3EA5EF8F" w:rsidR="00272578" w:rsidRPr="00690C65" w:rsidRDefault="00C81073" w:rsidP="00C81073">
      <w:pPr>
        <w:pStyle w:val="ProductList-Body"/>
      </w:pPr>
      <w:r>
        <w:t>Для програмного забезпечення Microsoft, доступного в рамках Служби Microsoft Azure, Майкрософт надає Клієнту обмежену ліцензію на використання програмного забезпечення лише в рамках Служби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Доступність центрів обробки даних</w:t>
      </w:r>
    </w:p>
    <w:p w14:paraId="12EDE99A" w14:textId="1C9F5C17" w:rsidR="005F013C" w:rsidRPr="00690C65" w:rsidRDefault="005F013C" w:rsidP="00272578">
      <w:pPr>
        <w:pStyle w:val="ProductList-Body"/>
      </w:pPr>
      <w:r>
        <w:t xml:space="preserve">Можливість використання центрів обробки даних у певних регіонах може бути обмежено для Клієнтів, розташованих у цих регіонах або поруч із ними. Відомості про доступність обслуговування в різних регіонах див. на веб-сторінці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Спільний доступ</w:t>
      </w:r>
    </w:p>
    <w:p w14:paraId="58955B29" w14:textId="4CC62FD6" w:rsidR="00272578" w:rsidRPr="00690C65" w:rsidRDefault="00272578" w:rsidP="00272578">
      <w:pPr>
        <w:pStyle w:val="ProductList-Body"/>
      </w:pPr>
      <w:r>
        <w:t>Служби Microsoft Azure можуть забезпечити можливість надавати спільний доступ до Рішення для клієнтів і/або Даних клієнта для інших користувачів і спільнот Azure або інших третіх сторін. Якщо Клієнт вирішує надати такий спільний доступ, Клієнт погоджується надати ліцензію всім зареєстрованим користувачам, у тому числі права на використання, зміну та публікування Рішення для клієнтів і/або Даних клієнта, і Клієнт надає Майкрософт дозвіл робити їх доступними для таких користувачів у спосіб і в розташуванні за своїм вибором.</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Ринок</w:t>
      </w:r>
    </w:p>
    <w:p w14:paraId="3107EC32" w14:textId="6CB433FE" w:rsidR="000E6ED8" w:rsidRDefault="00272578" w:rsidP="00272578">
      <w:pPr>
        <w:pStyle w:val="ProductList-Body"/>
      </w:pPr>
      <w:r>
        <w:t xml:space="preserve">Платформа Windows Azure дає Клієнту змогу отримувати доступ до Продуктів не від Майкрософт або купувати їх за допомогою таких функцій, як Ринок Windows Azure і Колекція для Віртуальних машин, відповідно до окремих умов, доступних за посиланням </w:t>
      </w:r>
      <w:hyperlink r:id="rId31" w:history="1">
        <w:r w:rsidR="00A612A4">
          <w:rPr>
            <w:rStyle w:val="Hyperlink"/>
          </w:rPr>
          <w:t>http://azure.microsoft.com/en-us/support/legal/store-terms/</w:t>
        </w:r>
      </w:hyperlink>
      <w:hyperlink r:id="rId32" w:history="1"/>
      <w:r>
        <w:t>.</w:t>
      </w:r>
    </w:p>
    <w:p w14:paraId="5B4AD9D6" w14:textId="612334E4" w:rsidR="003C4B37" w:rsidRDefault="003C4B37" w:rsidP="00272578">
      <w:pPr>
        <w:pStyle w:val="ProductList-Body"/>
      </w:pPr>
    </w:p>
    <w:p w14:paraId="5AA3995C" w14:textId="77777777" w:rsidR="00CB6384" w:rsidRPr="005F0144" w:rsidRDefault="00CB6384" w:rsidP="00CB6384">
      <w:pPr>
        <w:pStyle w:val="ProductList-Offering2Heading"/>
        <w:outlineLvl w:val="2"/>
        <w:rPr>
          <w:lang w:val="uk-UA"/>
        </w:rPr>
      </w:pPr>
      <w:bookmarkStart w:id="106" w:name="_Toc484158292"/>
      <w:bookmarkStart w:id="107" w:name="MicrosoftTranslator"/>
      <w:r w:rsidRPr="00CB6384">
        <w:rPr>
          <w:lang w:val="uk-UA"/>
        </w:rPr>
        <w:tab/>
      </w:r>
      <w:bookmarkStart w:id="108" w:name="_Toc502237323"/>
      <w:r>
        <w:t>Microsoft</w:t>
      </w:r>
      <w:r w:rsidRPr="005F0144">
        <w:rPr>
          <w:lang w:val="uk-UA"/>
        </w:rPr>
        <w:t xml:space="preserve"> </w:t>
      </w:r>
      <w:r>
        <w:t>Azure</w:t>
      </w:r>
      <w:r w:rsidRPr="005F0144">
        <w:rPr>
          <w:lang w:val="uk-UA"/>
        </w:rPr>
        <w:t xml:space="preserve"> </w:t>
      </w:r>
      <w:r>
        <w:t>Stack</w:t>
      </w:r>
      <w:bookmarkEnd w:id="106"/>
      <w:bookmarkEnd w:id="108"/>
    </w:p>
    <w:p w14:paraId="513F4EE3" w14:textId="2AC45C60" w:rsidR="00CB6384" w:rsidRDefault="00CB6384" w:rsidP="00CB6384">
      <w:pPr>
        <w:pStyle w:val="ProductList-Body"/>
      </w:pPr>
      <w:r>
        <w:t>Microsoft Azure Stack – це Служба Microsoft Azure.</w:t>
      </w:r>
    </w:p>
    <w:p w14:paraId="4A18A2F2" w14:textId="77777777" w:rsidR="00851D25" w:rsidRPr="00747204" w:rsidRDefault="00851D25" w:rsidP="00CB6384">
      <w:pPr>
        <w:pStyle w:val="ProductList-Body"/>
      </w:pPr>
    </w:p>
    <w:p w14:paraId="04C24CF6" w14:textId="77777777" w:rsidR="00CB6384" w:rsidRPr="00747204" w:rsidRDefault="00CB6384" w:rsidP="00CB6384">
      <w:pPr>
        <w:pStyle w:val="ProductList-ClauseHeading"/>
      </w:pPr>
      <w:r>
        <w:t xml:space="preserve">Конфіденційність Microsoft Azure Stack </w:t>
      </w:r>
    </w:p>
    <w:p w14:paraId="2D0F1B76" w14:textId="77777777" w:rsidR="00CB6384" w:rsidRPr="00747204" w:rsidRDefault="00CB6384" w:rsidP="00CB6384">
      <w:pPr>
        <w:pStyle w:val="ProductList-Body"/>
      </w:pPr>
      <w:r>
        <w:t xml:space="preserve">Положення про конфіденційність для підприємств і розробників, наведене на сторінці </w:t>
      </w:r>
      <w:hyperlink r:id="rId33" w:history="1">
        <w:r w:rsidRPr="00227E95">
          <w:rPr>
            <w:rStyle w:val="Hyperlink"/>
          </w:rPr>
          <w:t>https://www.microsoft.com/en-us/privacystatement/EnterpriseDev</w:t>
        </w:r>
      </w:hyperlink>
      <w:r>
        <w:t xml:space="preserve">, поширюється на використання Microsoft Azure Stack Клієнтом. Якщо Клієнт використовує програмне забезпечення або служби Microsoft Azure Stack, які надаються Торговельним партнером, за Угодою Microsoft Cloud, таке використання регулюється положенням про конфіденційність Торговельного партнера, яке може відрізнятися від положення корпорації Майкрософт. </w:t>
      </w:r>
    </w:p>
    <w:p w14:paraId="379D4A25" w14:textId="77777777" w:rsidR="00CB6384" w:rsidRPr="00747204" w:rsidRDefault="00CB6384" w:rsidP="00CB6384">
      <w:pPr>
        <w:pStyle w:val="ProductList-Body"/>
      </w:pPr>
    </w:p>
    <w:p w14:paraId="283243D6" w14:textId="77777777" w:rsidR="00CB6384" w:rsidRPr="00747204" w:rsidRDefault="00CB6384" w:rsidP="00CB6384">
      <w:pPr>
        <w:pStyle w:val="ProductList-ClauseHeading"/>
      </w:pPr>
      <w:r>
        <w:t xml:space="preserve">Використання Microsoft Azure Stack </w:t>
      </w:r>
    </w:p>
    <w:p w14:paraId="2B612CC7" w14:textId="27AD56D9" w:rsidR="00CB6384" w:rsidRDefault="00CB6384" w:rsidP="00CB6384">
      <w:pPr>
        <w:pStyle w:val="ProductList-Body"/>
        <w:tabs>
          <w:tab w:val="clear" w:pos="158"/>
          <w:tab w:val="left" w:pos="360"/>
        </w:tabs>
        <w:rPr>
          <w:spacing w:val="-2"/>
        </w:rPr>
      </w:pPr>
      <w:r w:rsidRPr="00A967A2">
        <w:rPr>
          <w:spacing w:val="-2"/>
        </w:rPr>
        <w:t xml:space="preserve">Клієнт може використовувати рішення Microsoft Azure Stack лише на тому обладнанні, на якому його було попередньо встановлено. Microsoft Azure Stack включає Windows Server, компоненти програмного забезпечення Windows і технологію SQL Server. На ці складові поширюється дія розділу «Включені технології» Умов використання продуктів, і їх не можна використовувати поза межами Microsoft Azure Stack. </w:t>
      </w:r>
    </w:p>
    <w:p w14:paraId="3FE98212" w14:textId="37565C3C" w:rsidR="004D30EC" w:rsidRDefault="004D30EC" w:rsidP="00CB6384">
      <w:pPr>
        <w:pStyle w:val="ProductList-Body"/>
        <w:tabs>
          <w:tab w:val="clear" w:pos="158"/>
          <w:tab w:val="left" w:pos="360"/>
        </w:tabs>
        <w:rPr>
          <w:spacing w:val="-2"/>
        </w:rPr>
      </w:pPr>
    </w:p>
    <w:p w14:paraId="2096FC80" w14:textId="77777777" w:rsidR="004D30EC" w:rsidRDefault="004D30EC" w:rsidP="004D30EC">
      <w:pPr>
        <w:pStyle w:val="ProductList-ClauseHeading"/>
      </w:pPr>
      <w:r>
        <w:t>Використання стандартної передплати постачальника</w:t>
      </w:r>
    </w:p>
    <w:p w14:paraId="5B616B94" w14:textId="77777777" w:rsidR="004D30EC" w:rsidRPr="00D26C87" w:rsidRDefault="004D30EC" w:rsidP="004D30EC">
      <w:pPr>
        <w:pStyle w:val="ProductList-Body"/>
      </w:pPr>
      <w:r>
        <w:t>Передплату, створену для системного адміністратора під час процесу розгортання Azure Stack, (стандартну передплату постачальника) можна використовувати виключно для розгортання інфраструктури Azure Stack і керування нею. Її не можна використовувати для запуску будь-якого робочого навантаження, не пов’заного з розгортанням інфраструктури Azure Stack або керування нею (наприклад, для запуску робочих навантажень програм).</w:t>
      </w:r>
    </w:p>
    <w:p w14:paraId="49FFA56F" w14:textId="77777777" w:rsidR="00CB6384" w:rsidRPr="00747204" w:rsidRDefault="00D13DDC" w:rsidP="00CB6384">
      <w:pPr>
        <w:pStyle w:val="ProductList-Body"/>
        <w:shd w:val="clear" w:color="auto" w:fill="A6A6A6" w:themeFill="background1" w:themeFillShade="A6"/>
        <w:spacing w:before="120" w:after="240"/>
        <w:jc w:val="right"/>
      </w:pPr>
      <w:hyperlink w:anchor="_top" w:history="1">
        <w:r w:rsidR="00CB6384">
          <w:rPr>
            <w:rStyle w:val="Hyperlink"/>
            <w:sz w:val="16"/>
            <w:szCs w:val="16"/>
          </w:rPr>
          <w:t>Зміст</w:t>
        </w:r>
      </w:hyperlink>
      <w:r w:rsidR="00CB6384">
        <w:rPr>
          <w:sz w:val="16"/>
          <w:szCs w:val="16"/>
        </w:rPr>
        <w:t xml:space="preserve"> / </w:t>
      </w:r>
      <w:hyperlink w:anchor="_top" w:history="1">
        <w:r w:rsidR="00CB6384">
          <w:rPr>
            <w:rStyle w:val="Hyperlink"/>
            <w:sz w:val="16"/>
            <w:szCs w:val="16"/>
          </w:rPr>
          <w:t>Загальні умови</w:t>
        </w:r>
      </w:hyperlink>
    </w:p>
    <w:p w14:paraId="0501076E" w14:textId="03F8ADF0" w:rsidR="00623AFE" w:rsidRPr="00472650" w:rsidRDefault="00623AFE" w:rsidP="00623AFE">
      <w:pPr>
        <w:pStyle w:val="ProductList-Offering2Heading"/>
        <w:outlineLvl w:val="2"/>
        <w:rPr>
          <w:lang w:val="uk-UA"/>
        </w:rPr>
      </w:pPr>
      <w:bookmarkStart w:id="109" w:name="MicrosoftCognitiveServices"/>
      <w:r w:rsidRPr="00DB6A50">
        <w:rPr>
          <w:lang w:val="uk-UA"/>
        </w:rPr>
        <w:tab/>
      </w:r>
      <w:bookmarkStart w:id="110" w:name="_Toc465426838"/>
      <w:bookmarkStart w:id="111" w:name="_Toc468350407"/>
      <w:bookmarkStart w:id="112" w:name="_Toc502237324"/>
      <w:r>
        <w:t>Microsoft</w:t>
      </w:r>
      <w:r w:rsidRPr="00472650">
        <w:rPr>
          <w:lang w:val="uk-UA"/>
        </w:rPr>
        <w:t xml:space="preserve"> </w:t>
      </w:r>
      <w:bookmarkEnd w:id="110"/>
      <w:r>
        <w:t>Cognitive</w:t>
      </w:r>
      <w:r w:rsidRPr="00472650">
        <w:rPr>
          <w:lang w:val="uk-UA"/>
        </w:rPr>
        <w:t xml:space="preserve"> </w:t>
      </w:r>
      <w:r>
        <w:t>Services</w:t>
      </w:r>
      <w:bookmarkEnd w:id="111"/>
      <w:bookmarkEnd w:id="112"/>
    </w:p>
    <w:bookmarkEnd w:id="107"/>
    <w:bookmarkEnd w:id="109"/>
    <w:p w14:paraId="1386BE09" w14:textId="77777777" w:rsidR="00623AFE" w:rsidRDefault="00623AFE" w:rsidP="00623AFE">
      <w:pPr>
        <w:pStyle w:val="ProductList-ClauseHeading"/>
      </w:pPr>
      <w:r>
        <w:t xml:space="preserve">Конфіденційність Microsoft Cognitive Services </w:t>
      </w:r>
    </w:p>
    <w:p w14:paraId="33352627" w14:textId="77777777" w:rsidR="00623AFE" w:rsidRDefault="00623AFE" w:rsidP="00623AFE">
      <w:pPr>
        <w:pStyle w:val="ProductList-Body"/>
      </w:pPr>
      <w:r>
        <w:t xml:space="preserve">Використання Microsoft Cognitive Services регулюється Положенням про конфіденційність Майкрософт, розташованим за адресою </w:t>
      </w:r>
      <w:hyperlink r:id="rId34" w:history="1">
        <w:r>
          <w:rPr>
            <w:rStyle w:val="Hyperlink"/>
          </w:rPr>
          <w:t>https://go.microsoft.com/fwlink/?LinkId=521839</w:t>
        </w:r>
      </w:hyperlink>
      <w:r>
        <w:t xml:space="preserve">, але цей розділ про Microsoft Cognitive Services має пріоритет, якщо він суперечить Положенню про конфіденційність Майкрософт. </w:t>
      </w:r>
    </w:p>
    <w:p w14:paraId="19057991" w14:textId="77777777" w:rsidR="00623AFE" w:rsidRDefault="00623AFE" w:rsidP="00623AFE">
      <w:pPr>
        <w:pStyle w:val="ProductList-Body"/>
      </w:pPr>
    </w:p>
    <w:p w14:paraId="02156986" w14:textId="77777777" w:rsidR="00623AFE" w:rsidRDefault="00623AFE" w:rsidP="00623AFE">
      <w:pPr>
        <w:pStyle w:val="ProductList-ClauseHeading"/>
      </w:pPr>
      <w:r>
        <w:t xml:space="preserve">Використання Даних Cognitive Services. </w:t>
      </w:r>
    </w:p>
    <w:p w14:paraId="0A7DF5DA" w14:textId="77777777" w:rsidR="00623AFE" w:rsidRDefault="00623AFE" w:rsidP="00623AFE">
      <w:pPr>
        <w:pStyle w:val="ProductList-Body"/>
      </w:pPr>
      <w:r>
        <w:t>Клієнт несе виключну відповідальність за вміст усіх Даних клієнта, які він надсилає в Cognitive Services («Дані Cognitive Services»).</w:t>
      </w:r>
    </w:p>
    <w:p w14:paraId="1D4D5A35" w14:textId="77777777" w:rsidR="00623AFE" w:rsidRDefault="00623AFE" w:rsidP="00623AFE">
      <w:pPr>
        <w:pStyle w:val="ProductList-Body"/>
      </w:pPr>
    </w:p>
    <w:p w14:paraId="3B8A5B97" w14:textId="77777777" w:rsidR="00623AFE" w:rsidRDefault="00623AFE" w:rsidP="00623AFE">
      <w:pPr>
        <w:pStyle w:val="ProductList-Body"/>
      </w:pPr>
      <w:r>
        <w:t xml:space="preserve">Майкрософт може обробляти Дані Cognitive Services виключно для: (i) надання Cognitive Services Клієнту; і (ii) удосконалення продуктів і служб Microsoft. Виключно з цією метою Майкрософт може збирати, зберігати, використовувати та відтворювати Дані Cognitive Services, а також створювати з них похідні роботи. Клієнт надає Майкрософт обмежену, невиключну, безвідкличну, глобальну ліцензію на ці дії. Клієнт </w:t>
      </w:r>
      <w:r>
        <w:lastRenderedPageBreak/>
        <w:t>зобов’язується захищати та зберігати всі права, необхідні Майкрософт для обробки Даних Cognitive Services, як описано в цьому абзаці, не порушуючи права третіх сторін і не створюючи для Майкрософт зобов’язань перед Клієнтом або третьою стороною.</w:t>
      </w:r>
    </w:p>
    <w:p w14:paraId="45E8913A" w14:textId="77777777" w:rsidR="00623AFE" w:rsidRDefault="00623AFE" w:rsidP="00623AFE">
      <w:pPr>
        <w:pStyle w:val="ProductList-Body"/>
      </w:pPr>
    </w:p>
    <w:p w14:paraId="4ABB203D" w14:textId="77777777" w:rsidR="00851D25" w:rsidRPr="0008458E" w:rsidRDefault="00851D25" w:rsidP="00851D25">
      <w:pPr>
        <w:pStyle w:val="ProductList-Body"/>
      </w:pPr>
      <w:r>
        <w:t>Якщо Дані Cognitive Services включають Персональні дані, Клієнт зобов’язується отримати згоду суб’єктів цих даних (або їхніх батьків чи опікунів відповідно до належного до застосування закону) на те, щоб Майкрософт обробляла їх.</w:t>
      </w:r>
    </w:p>
    <w:p w14:paraId="678235B5" w14:textId="77777777" w:rsidR="00623AFE" w:rsidRDefault="00623AFE" w:rsidP="00623AFE">
      <w:pPr>
        <w:pStyle w:val="ProductList-Body"/>
      </w:pPr>
    </w:p>
    <w:p w14:paraId="09534383" w14:textId="77777777" w:rsidR="00623AFE" w:rsidRDefault="00623AFE" w:rsidP="00623AFE">
      <w:pPr>
        <w:pStyle w:val="ProductList-Body"/>
      </w:pPr>
      <w:r>
        <w:t xml:space="preserve">Майкрософт дбає про конфіденційність суб’єктів даних, яких можна ідентифікувати за допомогою Даних Cognitive Services, які зберігає Майкрософт. Майкрософт використовує комерційні й технічні заходи для деідентифікації певних збережених Даних Cognitive Services. </w:t>
      </w:r>
    </w:p>
    <w:p w14:paraId="5A51BB80" w14:textId="77777777" w:rsidR="00623AFE" w:rsidRDefault="00623AFE" w:rsidP="00623AFE">
      <w:pPr>
        <w:pStyle w:val="ProductList-Body"/>
      </w:pPr>
    </w:p>
    <w:p w14:paraId="0C92FF36" w14:textId="77777777" w:rsidR="00623AFE" w:rsidRDefault="00623AFE" w:rsidP="00623AFE">
      <w:pPr>
        <w:pStyle w:val="ProductList-Body"/>
      </w:pPr>
      <w:r>
        <w:t xml:space="preserve">Умови цього розділу «Використання Даних Cognitive Services» залишаються в силі після завершення або припинення дії угоди про корпоративне ліцензування «Volume Licensing» Клієнта. У стосунках між сторонами Клієнт зберігає за собою всі права на Дані Cognitive Services, зокрема права власності. Майкрософт не отримує жодних прав на Дані Cognitive Services за винятком прав, які Клієнт надає Майкрософт у цьому розділі «Використання Даних Cognitive Services». Цей пункт не впливає на права Майкрософт на програмне забезпечення чи служби, на які Клієнт отримує ліцензії від Майкрософт. </w:t>
      </w:r>
    </w:p>
    <w:p w14:paraId="7E5568B2" w14:textId="77777777" w:rsidR="00623AFE" w:rsidRDefault="00623AFE" w:rsidP="00623AFE">
      <w:pPr>
        <w:pStyle w:val="ProductList-Body"/>
      </w:pPr>
    </w:p>
    <w:p w14:paraId="2D9E69B4" w14:textId="77777777" w:rsidR="00623AFE" w:rsidRDefault="00623AFE" w:rsidP="00623AFE">
      <w:pPr>
        <w:pStyle w:val="ProductList-ClauseHeading"/>
      </w:pPr>
      <w:r>
        <w:t>Зберігання Даних Cognitive Services</w:t>
      </w:r>
    </w:p>
    <w:p w14:paraId="3149EDBE" w14:textId="77777777" w:rsidR="00623AFE" w:rsidRDefault="00623AFE" w:rsidP="00623AFE">
      <w:pPr>
        <w:pStyle w:val="ProductList-Body"/>
      </w:pPr>
      <w:r>
        <w:t>Якщо в документації до служби не вказано інше, Cognitive Services не призначено для зберігання Даних клієнта від його імені.</w:t>
      </w:r>
      <w:r>
        <w:cr/>
      </w:r>
    </w:p>
    <w:p w14:paraId="7C325335" w14:textId="77777777" w:rsidR="00623AFE" w:rsidRDefault="00623AFE" w:rsidP="00623AFE">
      <w:pPr>
        <w:pStyle w:val="ProductList-ClauseHeading"/>
      </w:pPr>
      <w:r>
        <w:t>Застосування Загальних умов конфіденційності та безпеки</w:t>
      </w:r>
    </w:p>
    <w:p w14:paraId="31AF1982" w14:textId="5107428E" w:rsidR="00623AFE" w:rsidRPr="00EB0B2A" w:rsidRDefault="00623AFE" w:rsidP="00623AFE">
      <w:pPr>
        <w:pStyle w:val="ProductList-Body"/>
      </w:pPr>
      <w:r>
        <w:t>До служби Cognitive Services застосовуються лише наведені нижче Загальні умови конфіденційності та безпеки: «Місце обробки даних», «Ознайомлювальні випуски», «Використання підрядників», «Зв’язок із Майкрософт»</w:t>
      </w:r>
      <w:r w:rsidR="00EB0B2A" w:rsidRPr="00EB0B2A">
        <w:t>.</w:t>
      </w:r>
    </w:p>
    <w:p w14:paraId="25725071" w14:textId="77777777" w:rsidR="00623AFE" w:rsidRDefault="00623AFE" w:rsidP="00623AFE">
      <w:pPr>
        <w:pStyle w:val="ProductList-Body"/>
      </w:pPr>
    </w:p>
    <w:p w14:paraId="46389E50" w14:textId="77777777" w:rsidR="00AA7D3C" w:rsidRPr="008435D7" w:rsidRDefault="00AA7D3C" w:rsidP="00B64D68">
      <w:pPr>
        <w:pStyle w:val="ProductList-ClauseHeading"/>
      </w:pPr>
      <w:r>
        <w:t>Атрибуція</w:t>
      </w:r>
    </w:p>
    <w:p w14:paraId="051E4692" w14:textId="77777777" w:rsidR="00AA7D3C" w:rsidRPr="008435D7" w:rsidRDefault="00AA7D3C" w:rsidP="00B64D68">
      <w:pPr>
        <w:pStyle w:val="ProductList-Body"/>
      </w:pPr>
      <w:r>
        <w:t xml:space="preserve">Використовуючи Microsoft Cognitive Services (за винятком API пошуку, указаних нижче), Клієнт зобов’язується повідомляти про це на видному місці. Атрибуція має містити вираз «використовуються служби Microsoft Cognitive Services» і посилання </w:t>
      </w:r>
      <w:hyperlink r:id="rId35" w:history="1">
        <w:r>
          <w:rPr>
            <w:rStyle w:val="Hyperlink"/>
          </w:rPr>
          <w:t>http://go.microsoft.com/fwlink/?LinkID=829046</w:t>
        </w:r>
      </w:hyperlink>
      <w:r>
        <w:t>.</w:t>
      </w:r>
    </w:p>
    <w:p w14:paraId="44567096" w14:textId="77777777" w:rsidR="00623AFE" w:rsidRDefault="00623AFE" w:rsidP="00623AFE">
      <w:pPr>
        <w:pStyle w:val="ProductList-Body"/>
      </w:pPr>
    </w:p>
    <w:p w14:paraId="432A0561" w14:textId="77777777" w:rsidR="00623AFE" w:rsidRDefault="00623AFE" w:rsidP="00623AFE">
      <w:pPr>
        <w:pStyle w:val="ProductList-ClauseHeading"/>
      </w:pPr>
      <w:r>
        <w:t>Пріоритетність</w:t>
      </w:r>
    </w:p>
    <w:p w14:paraId="3E1D40BE" w14:textId="77777777" w:rsidR="00623AFE" w:rsidRDefault="00623AFE" w:rsidP="00623AFE">
      <w:pPr>
        <w:pStyle w:val="ProductList-Body"/>
      </w:pPr>
      <w:r>
        <w:t>Цей розділ Microsoft Cognitive Services має пріоритет, якщо він суперечить іншим частинам Умов використання Онлайнових служб.</w:t>
      </w:r>
    </w:p>
    <w:p w14:paraId="03497F16" w14:textId="77777777" w:rsidR="00623AFE" w:rsidRDefault="00623AFE" w:rsidP="00623AFE">
      <w:pPr>
        <w:pStyle w:val="ProductList-Body"/>
      </w:pPr>
    </w:p>
    <w:p w14:paraId="07749287" w14:textId="77777777" w:rsidR="00472650" w:rsidRPr="00BA2331" w:rsidRDefault="00472650" w:rsidP="00472650">
      <w:pPr>
        <w:pStyle w:val="ProductList-ClauseHeading"/>
      </w:pPr>
      <w:r>
        <w:t>Обмеження API Bing на використання даних служби Клієнтом</w:t>
      </w:r>
    </w:p>
    <w:p w14:paraId="1E25F23A" w14:textId="77777777" w:rsidR="00472650" w:rsidRPr="00BA2331" w:rsidRDefault="00472650" w:rsidP="00472650">
      <w:pPr>
        <w:pStyle w:val="ProductList-Body"/>
        <w:tabs>
          <w:tab w:val="clear" w:pos="158"/>
          <w:tab w:val="left" w:pos="360"/>
        </w:tabs>
      </w:pPr>
      <w:r>
        <w:t>Клієнту заборонено використовувати дані API Bing для розробки або надання схожої служби на основі технології машинного навчання.</w:t>
      </w:r>
    </w:p>
    <w:p w14:paraId="19307F02" w14:textId="77777777" w:rsidR="00623AFE" w:rsidRDefault="00623AFE" w:rsidP="00623AFE">
      <w:pPr>
        <w:pStyle w:val="ProductList-Body"/>
        <w:ind w:left="180"/>
      </w:pPr>
    </w:p>
    <w:p w14:paraId="0D875F99" w14:textId="77777777" w:rsidR="00765837" w:rsidRPr="00CC13E3" w:rsidRDefault="00765837" w:rsidP="00765837">
      <w:pPr>
        <w:pStyle w:val="ProductList-ClauseHeading"/>
      </w:pPr>
      <w:r>
        <w:t>Вимоги щодо використання й відображення API Пошуку Bing</w:t>
      </w:r>
    </w:p>
    <w:p w14:paraId="5F3F1F7B" w14:textId="77777777" w:rsidR="00472650" w:rsidRPr="00BA2331" w:rsidRDefault="00472650" w:rsidP="00472650">
      <w:pPr>
        <w:pStyle w:val="ProductList-Body"/>
        <w:tabs>
          <w:tab w:val="left" w:pos="270"/>
        </w:tabs>
      </w:pPr>
      <w:r>
        <w:t xml:space="preserve">Клієнт зобов’язаний дотримуватися вимог щодо використання й відображення API Bing Web Search, Image Search, Video Search і News Search, Bing Spell Check, Bing Custom Search і Bing Autosuggest (разом «API пошуку»), які доступні за посиланням </w:t>
      </w:r>
      <w:hyperlink r:id="rId36" w:history="1">
        <w:r>
          <w:rPr>
            <w:rStyle w:val="Hyperlink"/>
          </w:rPr>
          <w:t>https://aka.ms/r1j7jq</w:t>
        </w:r>
      </w:hyperlink>
      <w:r>
        <w:t>. Користувач повинен використовувати результати, які він отримує за допомогою API пошуку, лише відповідно до вимог щодо використання й відображення та не має права кешувати або копіювати їх. Результати, які Користувач отримує за допомогою API пошуку, не є Продуктами, Виправленнями чи Кінцевими результатами служб.</w:t>
      </w:r>
    </w:p>
    <w:p w14:paraId="31835F1E" w14:textId="77777777" w:rsidR="00623AFE" w:rsidRDefault="00623AFE" w:rsidP="00623AFE">
      <w:pPr>
        <w:pStyle w:val="ProductList-Body"/>
        <w:tabs>
          <w:tab w:val="left" w:pos="360"/>
        </w:tabs>
      </w:pPr>
    </w:p>
    <w:p w14:paraId="17E4DB11" w14:textId="77777777" w:rsidR="00623AFE" w:rsidRDefault="00623AFE" w:rsidP="00623AFE">
      <w:pPr>
        <w:pStyle w:val="ProductList-ClauseHeading"/>
      </w:pPr>
      <w:r>
        <w:t>Translator API</w:t>
      </w:r>
    </w:p>
    <w:p w14:paraId="41B4D47F" w14:textId="77777777" w:rsidR="00623AFE" w:rsidRPr="00721DAE" w:rsidRDefault="00623AFE" w:rsidP="00623AFE">
      <w:pPr>
        <w:pStyle w:val="ProductList-Body"/>
        <w:tabs>
          <w:tab w:val="left" w:pos="360"/>
        </w:tabs>
        <w:ind w:left="180"/>
        <w:rPr>
          <w:b/>
          <w:color w:val="0072C6"/>
        </w:rPr>
      </w:pPr>
      <w:r>
        <w:rPr>
          <w:b/>
          <w:color w:val="0072C6"/>
        </w:rPr>
        <w:t>Попередження:</w:t>
      </w:r>
    </w:p>
    <w:p w14:paraId="5148E440" w14:textId="77777777" w:rsidR="00623AFE" w:rsidRDefault="00623AFE" w:rsidP="00623AFE">
      <w:pPr>
        <w:pStyle w:val="ProductList-Body"/>
        <w:tabs>
          <w:tab w:val="left" w:pos="360"/>
        </w:tabs>
        <w:ind w:left="180"/>
      </w:pPr>
      <w:r>
        <w:t>Клієнт має повідомляти про те, що текст автоматично перекладено службою Microsoft Translator.</w:t>
      </w:r>
    </w:p>
    <w:p w14:paraId="74695C77" w14:textId="77777777" w:rsidR="00623AFE" w:rsidRDefault="00623AFE" w:rsidP="00623AFE">
      <w:pPr>
        <w:pStyle w:val="ProductList-Body"/>
        <w:tabs>
          <w:tab w:val="left" w:pos="360"/>
        </w:tabs>
        <w:ind w:left="180"/>
      </w:pPr>
    </w:p>
    <w:p w14:paraId="090D2CAE" w14:textId="77777777" w:rsidR="00623AFE" w:rsidRPr="00721DAE" w:rsidRDefault="00623AFE" w:rsidP="00623AFE">
      <w:pPr>
        <w:pStyle w:val="ProductList-Body"/>
        <w:tabs>
          <w:tab w:val="left" w:pos="360"/>
        </w:tabs>
        <w:ind w:left="180"/>
        <w:rPr>
          <w:b/>
          <w:color w:val="0072C6"/>
        </w:rPr>
      </w:pPr>
      <w:r>
        <w:rPr>
          <w:b/>
          <w:color w:val="0072C6"/>
        </w:rPr>
        <w:t>Обмеження на використання даних служби Клієнтом:</w:t>
      </w:r>
    </w:p>
    <w:p w14:paraId="5977D4F8" w14:textId="77777777" w:rsidR="00623AFE" w:rsidRDefault="00623AFE" w:rsidP="00623AFE">
      <w:pPr>
        <w:pStyle w:val="ProductList-Body"/>
        <w:tabs>
          <w:tab w:val="clear" w:pos="158"/>
          <w:tab w:val="left" w:pos="360"/>
        </w:tabs>
        <w:ind w:left="180"/>
      </w:pPr>
      <w:r>
        <w:t>Клієнту заборонено використовувати дані Microsoft Translator для розробки або надання схожої служби на основі технології машинного навчання.</w:t>
      </w:r>
    </w:p>
    <w:p w14:paraId="7BF2DE84" w14:textId="77777777" w:rsidR="00F44980" w:rsidRPr="006D2C33" w:rsidRDefault="00D13DDC" w:rsidP="00623AFE">
      <w:pPr>
        <w:pStyle w:val="ProductList-Body"/>
        <w:shd w:val="clear" w:color="auto" w:fill="A6A6A6" w:themeFill="background1" w:themeFillShade="A6"/>
        <w:spacing w:before="120" w:after="240"/>
        <w:jc w:val="right"/>
      </w:pPr>
      <w:hyperlink w:anchor="TableofContents" w:history="1">
        <w:r w:rsidR="00F44980">
          <w:rPr>
            <w:rStyle w:val="Hyperlink"/>
            <w:sz w:val="16"/>
            <w:szCs w:val="16"/>
          </w:rPr>
          <w:t>Зміст</w:t>
        </w:r>
      </w:hyperlink>
      <w:r w:rsidR="00F44980">
        <w:rPr>
          <w:sz w:val="16"/>
          <w:szCs w:val="16"/>
        </w:rPr>
        <w:t xml:space="preserve"> / </w:t>
      </w:r>
      <w:hyperlink w:anchor="GeneralTerms" w:history="1">
        <w:r w:rsidR="00F44980">
          <w:rPr>
            <w:rStyle w:val="Hyperlink"/>
            <w:sz w:val="16"/>
            <w:szCs w:val="16"/>
          </w:rPr>
          <w:t>Загальні умови</w:t>
        </w:r>
      </w:hyperlink>
    </w:p>
    <w:p w14:paraId="0BC39337" w14:textId="77777777" w:rsidR="00472650" w:rsidRPr="00472650" w:rsidRDefault="00472650" w:rsidP="00472650">
      <w:pPr>
        <w:pStyle w:val="ProductList-Offering2Heading"/>
        <w:ind w:firstLine="158"/>
        <w:outlineLvl w:val="2"/>
        <w:rPr>
          <w:lang w:val="uk-UA"/>
        </w:rPr>
      </w:pPr>
      <w:bookmarkStart w:id="113" w:name="_Toc494738672"/>
      <w:bookmarkStart w:id="114" w:name="_Toc502237325"/>
      <w:bookmarkStart w:id="115" w:name="EMS"/>
      <w:bookmarkStart w:id="116" w:name="_Toc476476610"/>
      <w:bookmarkStart w:id="117" w:name="_Toc459970714"/>
      <w:bookmarkStart w:id="118" w:name="_Toc457466428"/>
      <w:bookmarkStart w:id="119" w:name="AzureActiveDiretoryBasic"/>
      <w:bookmarkStart w:id="120" w:name="AzureActiveDirectoryBasic"/>
      <w:bookmarkStart w:id="121" w:name="_Toc437590238"/>
      <w:bookmarkStart w:id="122" w:name="_Toc435790944"/>
      <w:bookmarkStart w:id="123" w:name="MicrosoftDynamicsMarketing"/>
      <w:r>
        <w:t>Microsoft</w:t>
      </w:r>
      <w:r w:rsidRPr="00472650">
        <w:rPr>
          <w:lang w:val="uk-UA"/>
        </w:rPr>
        <w:t xml:space="preserve"> </w:t>
      </w:r>
      <w:r>
        <w:t>Genomics</w:t>
      </w:r>
      <w:bookmarkEnd w:id="113"/>
      <w:bookmarkEnd w:id="114"/>
    </w:p>
    <w:p w14:paraId="68F36EEF" w14:textId="77777777" w:rsidR="00472650" w:rsidRPr="00BA2331" w:rsidRDefault="00472650" w:rsidP="00472650">
      <w:pPr>
        <w:pStyle w:val="ProductList-ClauseHeading"/>
      </w:pPr>
      <w:r>
        <w:t xml:space="preserve">Конфіденційність Microsoft Genomics </w:t>
      </w:r>
    </w:p>
    <w:p w14:paraId="5DF3AB60" w14:textId="77777777" w:rsidR="00472650" w:rsidRPr="00BA2331" w:rsidRDefault="00472650" w:rsidP="00472650">
      <w:pPr>
        <w:pStyle w:val="ProductList-Body"/>
      </w:pPr>
      <w:r>
        <w:t xml:space="preserve">Положення Майкрософт про конфіденційність, розміщене за адресою </w:t>
      </w:r>
      <w:hyperlink r:id="rId37" w:history="1">
        <w:r>
          <w:rPr>
            <w:rStyle w:val="Hyperlink"/>
          </w:rPr>
          <w:t>https://go.microsoft.com/fwlink/?LinkId=521839</w:t>
        </w:r>
      </w:hyperlink>
      <w:r>
        <w:t xml:space="preserve">, регламентує використання Microsoft Genomics Клієнтом, але цей розділ про Microsoft Genomics має пріоритет, якщо він суперечить Положенню Майкрософт про конфіденційність. </w:t>
      </w:r>
    </w:p>
    <w:p w14:paraId="680278EF" w14:textId="77777777" w:rsidR="00472650" w:rsidRPr="00BA2331" w:rsidRDefault="00472650" w:rsidP="00472650">
      <w:pPr>
        <w:pStyle w:val="ProductList-Body"/>
      </w:pPr>
    </w:p>
    <w:p w14:paraId="41E65AB7" w14:textId="77777777" w:rsidR="00472650" w:rsidRPr="00BA2331" w:rsidRDefault="00472650" w:rsidP="00472650">
      <w:pPr>
        <w:pStyle w:val="ProductList-ClauseHeading"/>
      </w:pPr>
      <w:r>
        <w:lastRenderedPageBreak/>
        <w:t xml:space="preserve">Умови ліцензії Broad </w:t>
      </w:r>
    </w:p>
    <w:p w14:paraId="3D32FBEB" w14:textId="77777777" w:rsidR="00472650" w:rsidRPr="006359F5" w:rsidRDefault="00472650" w:rsidP="00472650">
      <w:pPr>
        <w:pStyle w:val="ProductList-Body"/>
        <w:rPr>
          <w:spacing w:val="-2"/>
        </w:rPr>
      </w:pPr>
      <w:r w:rsidRPr="006359F5">
        <w:rPr>
          <w:spacing w:val="-2"/>
        </w:rPr>
        <w:t>Microsoft Genomics передбачає доступ до Genetic Analysis Toolkit (GATK) від Broad Institute, Inc. («</w:t>
      </w:r>
      <w:r w:rsidRPr="006359F5">
        <w:rPr>
          <w:bCs/>
          <w:spacing w:val="-2"/>
        </w:rPr>
        <w:t>Broad</w:t>
      </w:r>
      <w:r w:rsidRPr="006359F5">
        <w:rPr>
          <w:spacing w:val="-2"/>
        </w:rPr>
        <w:t>»). Використання GATK у складі Microsoft Genomics і будь-якої відповідної документації також регулюється Ліцензійною угодою на використання GATK від Broad («</w:t>
      </w:r>
      <w:r w:rsidRPr="006359F5">
        <w:rPr>
          <w:bCs/>
          <w:spacing w:val="-2"/>
        </w:rPr>
        <w:t>Broad EULA</w:t>
      </w:r>
      <w:r w:rsidRPr="006359F5">
        <w:rPr>
          <w:spacing w:val="-2"/>
        </w:rPr>
        <w:t xml:space="preserve">»). </w:t>
      </w:r>
    </w:p>
    <w:p w14:paraId="67F72D40" w14:textId="77777777" w:rsidR="00472650" w:rsidRPr="00BA2331" w:rsidRDefault="00472650" w:rsidP="00472650">
      <w:pPr>
        <w:pStyle w:val="ProductList-Body"/>
      </w:pPr>
      <w:r>
        <w:t xml:space="preserve"> </w:t>
      </w:r>
    </w:p>
    <w:p w14:paraId="108FEA03" w14:textId="77777777" w:rsidR="00472650" w:rsidRPr="00BA2331" w:rsidRDefault="00472650" w:rsidP="00472650">
      <w:pPr>
        <w:pStyle w:val="ProductList-Body"/>
      </w:pPr>
      <w:r>
        <w:t xml:space="preserve">Майкрософт може збирати та передавати Broad певну статистичну й технічну інформацію про використання GATK Клієнтом. Клієнт уповноважує Майкрософт повідомляти Broad стан Клієнта як користувача GATK у Microsoft Genomics. </w:t>
      </w:r>
    </w:p>
    <w:p w14:paraId="7C112EEE" w14:textId="77777777" w:rsidR="00472650" w:rsidRPr="00BA2331" w:rsidRDefault="00472650" w:rsidP="00472650">
      <w:pPr>
        <w:pStyle w:val="ProductList-Body"/>
      </w:pPr>
    </w:p>
    <w:p w14:paraId="3A42695B" w14:textId="77777777" w:rsidR="00472650" w:rsidRPr="00BA2331" w:rsidRDefault="00472650" w:rsidP="00472650">
      <w:pPr>
        <w:pStyle w:val="ProductList-ClauseHeading"/>
      </w:pPr>
      <w:r>
        <w:t>Не призначено для використання у сфері медицини</w:t>
      </w:r>
    </w:p>
    <w:p w14:paraId="20D09C81" w14:textId="77777777" w:rsidR="00472650" w:rsidRPr="00BA2331" w:rsidRDefault="00472650" w:rsidP="00472650">
      <w:pPr>
        <w:pStyle w:val="ProductList-Body"/>
      </w:pPr>
      <w:r>
        <w:t>Microsoft Genomics не є медичним пристроєм, і дані, отримані в процесі використання Microsoft Genomics, не можуть розцінюватися як констатація фактів і використовуватися замість медичного висновку, медичних рекомендацій, діагнозу або лікування в разі будь-якої хвороби чи стану здоров’я.</w:t>
      </w:r>
    </w:p>
    <w:p w14:paraId="7E10CF89" w14:textId="77777777" w:rsidR="00472650" w:rsidRPr="00BA2331" w:rsidRDefault="00D13DDC" w:rsidP="00472650">
      <w:pPr>
        <w:pStyle w:val="ProductList-Body"/>
        <w:shd w:val="clear" w:color="auto" w:fill="A6A6A6" w:themeFill="background1" w:themeFillShade="A6"/>
        <w:spacing w:before="120" w:after="240"/>
        <w:jc w:val="right"/>
      </w:pPr>
      <w:hyperlink w:anchor="_top" w:history="1">
        <w:r w:rsidR="00472650">
          <w:rPr>
            <w:rStyle w:val="Hyperlink"/>
            <w:sz w:val="16"/>
            <w:szCs w:val="16"/>
          </w:rPr>
          <w:t>Зміст</w:t>
        </w:r>
      </w:hyperlink>
      <w:r w:rsidR="00472650">
        <w:rPr>
          <w:sz w:val="16"/>
          <w:szCs w:val="16"/>
        </w:rPr>
        <w:t xml:space="preserve"> / </w:t>
      </w:r>
      <w:hyperlink w:anchor="Загальніумови" w:history="1">
        <w:r w:rsidR="00472650">
          <w:rPr>
            <w:rStyle w:val="Hyperlink"/>
            <w:sz w:val="16"/>
            <w:szCs w:val="16"/>
          </w:rPr>
          <w:t>Загальні умови</w:t>
        </w:r>
      </w:hyperlink>
    </w:p>
    <w:p w14:paraId="65F6B054" w14:textId="1B8FAD0A" w:rsidR="00472650" w:rsidRPr="005F0144" w:rsidRDefault="00472650" w:rsidP="00472650">
      <w:pPr>
        <w:pStyle w:val="ProductList-Offering2Heading"/>
        <w:outlineLvl w:val="2"/>
        <w:rPr>
          <w:lang w:val="uk-UA"/>
        </w:rPr>
      </w:pPr>
      <w:r w:rsidRPr="005F0144">
        <w:rPr>
          <w:lang w:val="uk-UA"/>
        </w:rPr>
        <w:tab/>
      </w:r>
      <w:bookmarkStart w:id="124" w:name="_Toc494738673"/>
      <w:bookmarkStart w:id="125" w:name="_Toc502237326"/>
      <w:r>
        <w:t>Visual</w:t>
      </w:r>
      <w:r w:rsidRPr="005F0144">
        <w:rPr>
          <w:lang w:val="uk-UA"/>
        </w:rPr>
        <w:t xml:space="preserve"> </w:t>
      </w:r>
      <w:r>
        <w:t>Studio</w:t>
      </w:r>
      <w:r w:rsidRPr="005F0144">
        <w:rPr>
          <w:lang w:val="uk-UA"/>
        </w:rPr>
        <w:t xml:space="preserve"> </w:t>
      </w:r>
      <w:r w:rsidR="005F0144">
        <w:t>App</w:t>
      </w:r>
      <w:r w:rsidRPr="005F0144">
        <w:rPr>
          <w:lang w:val="uk-UA"/>
        </w:rPr>
        <w:t xml:space="preserve"> </w:t>
      </w:r>
      <w:r>
        <w:t>Center</w:t>
      </w:r>
      <w:bookmarkEnd w:id="124"/>
      <w:bookmarkEnd w:id="125"/>
    </w:p>
    <w:p w14:paraId="43D78691" w14:textId="25A022D8" w:rsidR="00472650" w:rsidRPr="00BA2331" w:rsidRDefault="00472650" w:rsidP="00472650">
      <w:pPr>
        <w:pStyle w:val="ProductList-ClauseHeading"/>
      </w:pPr>
      <w:r>
        <w:t xml:space="preserve">Умови забезпечення конфіденційності та безпеки щодо Visual Studio </w:t>
      </w:r>
      <w:r w:rsidR="005F0144">
        <w:t>App</w:t>
      </w:r>
      <w:r>
        <w:t xml:space="preserve"> Center Test</w:t>
      </w:r>
    </w:p>
    <w:p w14:paraId="3E5252C6" w14:textId="62471021" w:rsidR="00472650" w:rsidRPr="00BA2331" w:rsidRDefault="00472650" w:rsidP="00472650">
      <w:pPr>
        <w:pStyle w:val="ProductList-Body"/>
      </w:pPr>
      <w:r>
        <w:t xml:space="preserve">Положення про конфіденційність на сторінці https://aka.ms/mctestprivacypolicy стосується використання Visual Studio </w:t>
      </w:r>
      <w:r w:rsidR="005F0144">
        <w:t>App</w:t>
      </w:r>
      <w:r>
        <w:t xml:space="preserve"> Center Test Клієнтом. Клієнт може не використовувати Visual Studio </w:t>
      </w:r>
      <w:r w:rsidR="005F0144">
        <w:t>App</w:t>
      </w:r>
      <w:r>
        <w:t xml:space="preserve"> Center Test для зберігання або обробки Особистих даних. Докладніші відомості можна знайти в документації Продукту.</w:t>
      </w:r>
    </w:p>
    <w:p w14:paraId="773E578F" w14:textId="77777777" w:rsidR="00472650" w:rsidRPr="00BA2331" w:rsidRDefault="00472650" w:rsidP="00472650">
      <w:pPr>
        <w:pStyle w:val="ProductList-Body"/>
      </w:pPr>
    </w:p>
    <w:p w14:paraId="2DB1FCCA" w14:textId="77777777" w:rsidR="00472650" w:rsidRPr="00BA2331" w:rsidRDefault="00472650" w:rsidP="00472650">
      <w:pPr>
        <w:pStyle w:val="ProductList-ClauseHeading"/>
      </w:pPr>
      <w:r>
        <w:t>Використання для розробки та тестування</w:t>
      </w:r>
    </w:p>
    <w:p w14:paraId="203BA455" w14:textId="2C169075" w:rsidR="00472650" w:rsidRPr="00BA2331" w:rsidRDefault="00472650" w:rsidP="00472650">
      <w:pPr>
        <w:pStyle w:val="ProductList-Body"/>
      </w:pPr>
      <w:r>
        <w:t xml:space="preserve">Клієнт може тільки мати доступ до Visual Studio </w:t>
      </w:r>
      <w:r w:rsidR="005F0144">
        <w:t>App</w:t>
      </w:r>
      <w:r>
        <w:t xml:space="preserve"> Center і використовувати це рішення для розробки та тестування своїх програм. Тільки один Ліцензований користувач може мати доступ до віртуальної машини, наданої Visual Studio </w:t>
      </w:r>
      <w:r w:rsidR="005F0144">
        <w:t>App</w:t>
      </w:r>
      <w:r>
        <w:t xml:space="preserve"> Center, у будь-який час.</w:t>
      </w:r>
    </w:p>
    <w:p w14:paraId="2B1C0747" w14:textId="77777777" w:rsidR="00472650" w:rsidRPr="00BA2331" w:rsidRDefault="00472650" w:rsidP="00472650">
      <w:pPr>
        <w:pStyle w:val="ProductList-Body"/>
      </w:pPr>
    </w:p>
    <w:p w14:paraId="6D5003AF" w14:textId="77777777" w:rsidR="00472650" w:rsidRPr="00BA2331" w:rsidRDefault="00472650" w:rsidP="00472650">
      <w:pPr>
        <w:pStyle w:val="ProductList-ClauseHeading"/>
      </w:pPr>
      <w:r>
        <w:t>Уповноважений розробник</w:t>
      </w:r>
    </w:p>
    <w:p w14:paraId="31AA490F" w14:textId="46BF6C86" w:rsidR="00472650" w:rsidRPr="00BA2331" w:rsidRDefault="00472650" w:rsidP="00472650">
      <w:pPr>
        <w:pStyle w:val="ProductList-Body"/>
      </w:pPr>
      <w:r>
        <w:t xml:space="preserve">Клієнт призначає Майкрософт уповноваженим розробником стосовно програмного забезпечення Apple, яке включено до Visual Studio </w:t>
      </w:r>
      <w:r w:rsidR="005F0144">
        <w:t>App</w:t>
      </w:r>
      <w:r>
        <w:t xml:space="preserve"> Center. Майкрософт несе відповідальність за дотримання умов для будь-якого такого програмного забезпечення, що включено до Visual Studio </w:t>
      </w:r>
      <w:r w:rsidR="005F0144">
        <w:t>App</w:t>
      </w:r>
      <w:r>
        <w:t xml:space="preserve"> Center, і зберігатиме в таємниці будь-яку конфіденційну інформацію Apple, доступ до якої отримано під час використання Visual Studio </w:t>
      </w:r>
      <w:r w:rsidR="005F0144">
        <w:t>App</w:t>
      </w:r>
      <w:r>
        <w:t xml:space="preserve"> Center. </w:t>
      </w:r>
    </w:p>
    <w:p w14:paraId="6CC1A148" w14:textId="77777777" w:rsidR="00472650" w:rsidRPr="00BA2331" w:rsidRDefault="00472650" w:rsidP="00472650">
      <w:pPr>
        <w:pStyle w:val="ProductList-Body"/>
      </w:pPr>
    </w:p>
    <w:p w14:paraId="5B554961" w14:textId="77777777" w:rsidR="00472650" w:rsidRPr="00BA2331" w:rsidRDefault="00472650" w:rsidP="00472650">
      <w:pPr>
        <w:pStyle w:val="ProductList-ClauseHeading"/>
      </w:pPr>
      <w:r>
        <w:t>Доступ до служби сховища третьої сторони</w:t>
      </w:r>
    </w:p>
    <w:p w14:paraId="71ED02C0" w14:textId="5082CB33" w:rsidR="00472650" w:rsidRPr="00BA2331" w:rsidRDefault="00472650" w:rsidP="00472650">
      <w:pPr>
        <w:pStyle w:val="ProductList-Body"/>
      </w:pPr>
      <w:r>
        <w:t xml:space="preserve">Якщо Клієнт надає Майкрософт доступ до своїх облікових записів у службі сховища третьої сторони, він уповноважує Майкрософт сканувати облікові записи разом зі змістом відкритих і закритих сховищ Клієнта. Майкрософт використовуватиме такі дані тільки для надання Клієнту служби Visual Studio </w:t>
      </w:r>
      <w:r w:rsidR="005F0144">
        <w:t>App</w:t>
      </w:r>
      <w:r>
        <w:t xml:space="preserve"> Center, а також для потреб, пов’язаних із наданням цієї служби.</w:t>
      </w:r>
    </w:p>
    <w:p w14:paraId="2C8F6AE6" w14:textId="77777777" w:rsidR="00472650" w:rsidRPr="00BA2331" w:rsidRDefault="00D13DDC" w:rsidP="00472650">
      <w:pPr>
        <w:pStyle w:val="ProductList-Body"/>
        <w:shd w:val="clear" w:color="auto" w:fill="A6A6A6" w:themeFill="background1" w:themeFillShade="A6"/>
        <w:spacing w:before="120" w:after="240"/>
        <w:jc w:val="right"/>
      </w:pPr>
      <w:hyperlink w:anchor="_top" w:history="1">
        <w:r w:rsidR="00472650">
          <w:rPr>
            <w:rStyle w:val="Hyperlink"/>
            <w:sz w:val="16"/>
            <w:szCs w:val="16"/>
          </w:rPr>
          <w:t>Зміст</w:t>
        </w:r>
      </w:hyperlink>
      <w:r w:rsidR="00472650">
        <w:rPr>
          <w:sz w:val="16"/>
          <w:szCs w:val="16"/>
        </w:rPr>
        <w:t xml:space="preserve"> / </w:t>
      </w:r>
      <w:hyperlink w:anchor="Загальніумови" w:history="1">
        <w:r w:rsidR="00472650">
          <w:rPr>
            <w:rStyle w:val="Hyperlink"/>
            <w:sz w:val="16"/>
            <w:szCs w:val="16"/>
          </w:rPr>
          <w:t>Загальні умови</w:t>
        </w:r>
      </w:hyperlink>
    </w:p>
    <w:p w14:paraId="2F558474" w14:textId="2F7DB3CC" w:rsidR="00114E9D" w:rsidRPr="00114E9D" w:rsidRDefault="00114E9D" w:rsidP="00114E9D">
      <w:pPr>
        <w:pStyle w:val="ProductList-OfferingGroupHeading"/>
        <w:spacing w:after="80"/>
        <w:outlineLvl w:val="1"/>
        <w:rPr>
          <w:lang w:val="uk-UA"/>
        </w:rPr>
      </w:pPr>
      <w:bookmarkStart w:id="126" w:name="_Toc502237327"/>
      <w:r w:rsidRPr="00114E9D">
        <w:rPr>
          <w:lang w:val="uk-UA"/>
        </w:rPr>
        <w:t xml:space="preserve">Плани </w:t>
      </w:r>
      <w:r>
        <w:t>Microsoft</w:t>
      </w:r>
      <w:r w:rsidRPr="00114E9D">
        <w:rPr>
          <w:lang w:val="uk-UA"/>
        </w:rPr>
        <w:t xml:space="preserve"> </w:t>
      </w:r>
      <w:r>
        <w:t>Azure</w:t>
      </w:r>
      <w:bookmarkEnd w:id="115"/>
      <w:bookmarkEnd w:id="116"/>
      <w:bookmarkEnd w:id="126"/>
    </w:p>
    <w:p w14:paraId="7EC724BD" w14:textId="77777777" w:rsidR="00114E9D" w:rsidRDefault="00114E9D" w:rsidP="00114E9D">
      <w:pPr>
        <w:pStyle w:val="ProductList-Body"/>
        <w:tabs>
          <w:tab w:val="clear" w:pos="158"/>
          <w:tab w:val="left" w:pos="360"/>
        </w:tabs>
        <w:rPr>
          <w:b/>
          <w:color w:val="00188F"/>
        </w:rPr>
      </w:pPr>
      <w:r>
        <w:rPr>
          <w:b/>
          <w:color w:val="00188F"/>
        </w:rPr>
        <w:t>Повідомлення</w:t>
      </w:r>
    </w:p>
    <w:p w14:paraId="38D95541" w14:textId="77777777" w:rsidR="00114E9D" w:rsidRPr="00AB267B" w:rsidRDefault="00114E9D" w:rsidP="00114E9D">
      <w:pPr>
        <w:pStyle w:val="ProductList-Body"/>
      </w:pPr>
      <w:r>
        <w:t xml:space="preserve">Застосовуються повідомлення для Карт Bing у </w:t>
      </w:r>
      <w:hyperlink w:anchor="Attachment1" w:history="1">
        <w:r>
          <w:rPr>
            <w:rStyle w:val="Hyperlink"/>
          </w:rPr>
          <w:t>Вкладенні 1</w:t>
        </w:r>
      </w:hyperlink>
      <w:r>
        <w:t>.</w:t>
      </w:r>
    </w:p>
    <w:p w14:paraId="04A87C5A" w14:textId="77777777" w:rsidR="00114E9D" w:rsidRPr="000E3993" w:rsidRDefault="00114E9D" w:rsidP="00114E9D">
      <w:pPr>
        <w:pStyle w:val="ProductList-Body"/>
      </w:pPr>
    </w:p>
    <w:p w14:paraId="4EB74516" w14:textId="77777777" w:rsidR="00114E9D" w:rsidRPr="00017A5A" w:rsidRDefault="00114E9D" w:rsidP="00114E9D">
      <w:pPr>
        <w:pStyle w:val="ProductList-Body"/>
        <w:tabs>
          <w:tab w:val="clear" w:pos="158"/>
          <w:tab w:val="left" w:pos="180"/>
        </w:tabs>
        <w:rPr>
          <w:b/>
          <w:color w:val="00188F"/>
        </w:rPr>
      </w:pPr>
      <w:r>
        <w:rPr>
          <w:b/>
          <w:color w:val="00188F"/>
        </w:rPr>
        <w:t>Набори ліцензій на передплату</w:t>
      </w:r>
    </w:p>
    <w:p w14:paraId="67E24644" w14:textId="77777777" w:rsidR="00114E9D" w:rsidRDefault="00114E9D" w:rsidP="00114E9D">
      <w:pPr>
        <w:pStyle w:val="ProductList-Body"/>
      </w:pPr>
      <w:r>
        <w:t xml:space="preserve">Окрім ліцензій User SL, у </w:t>
      </w:r>
      <w:hyperlink w:anchor="Attachment2" w:history="1">
        <w:r>
          <w:rPr>
            <w:rStyle w:val="Hyperlink"/>
          </w:rPr>
          <w:t>Додатку 2</w:t>
        </w:r>
      </w:hyperlink>
      <w:r>
        <w:t xml:space="preserve"> наведено відомості про інші ліцензії SL, які відповідають вимогам Azure Active Directory Premium, Azure Information Protection і Microsoft Intune.</w:t>
      </w:r>
    </w:p>
    <w:p w14:paraId="4E607BD6" w14:textId="77777777" w:rsidR="00114E9D" w:rsidRDefault="00114E9D" w:rsidP="00114E9D">
      <w:pPr>
        <w:pStyle w:val="ProductList-Body"/>
      </w:pPr>
    </w:p>
    <w:p w14:paraId="52011CEE" w14:textId="6C6AE9DD" w:rsidR="00467934" w:rsidRPr="00467934" w:rsidRDefault="00114E9D" w:rsidP="006F04E4">
      <w:pPr>
        <w:pStyle w:val="ProductList-Offering2Heading"/>
        <w:keepNext/>
        <w:outlineLvl w:val="2"/>
        <w:rPr>
          <w:lang w:val="uk-UA"/>
        </w:rPr>
      </w:pPr>
      <w:r>
        <w:rPr>
          <w:lang w:val="uk-UA"/>
        </w:rPr>
        <w:tab/>
      </w:r>
      <w:bookmarkStart w:id="127" w:name="_Toc502237328"/>
      <w:r w:rsidR="00467934">
        <w:t>Azure</w:t>
      </w:r>
      <w:r w:rsidR="00467934" w:rsidRPr="00467934">
        <w:rPr>
          <w:lang w:val="uk-UA"/>
        </w:rPr>
        <w:t xml:space="preserve"> </w:t>
      </w:r>
      <w:r w:rsidR="00467934">
        <w:t>Active</w:t>
      </w:r>
      <w:r w:rsidR="00467934" w:rsidRPr="00467934">
        <w:rPr>
          <w:lang w:val="uk-UA"/>
        </w:rPr>
        <w:t xml:space="preserve"> </w:t>
      </w:r>
      <w:r w:rsidR="00467934">
        <w:t>Directory</w:t>
      </w:r>
      <w:r w:rsidR="00467934" w:rsidRPr="00467934">
        <w:rPr>
          <w:lang w:val="uk-UA"/>
        </w:rPr>
        <w:t xml:space="preserve"> </w:t>
      </w:r>
      <w:r w:rsidR="00467934">
        <w:t>Basic</w:t>
      </w:r>
      <w:bookmarkEnd w:id="117"/>
      <w:bookmarkEnd w:id="118"/>
      <w:bookmarkEnd w:id="127"/>
    </w:p>
    <w:bookmarkEnd w:id="119"/>
    <w:bookmarkEnd w:id="120"/>
    <w:p w14:paraId="0FBFAC7B" w14:textId="77777777" w:rsidR="00467934" w:rsidRPr="003C2FBE" w:rsidRDefault="00467934" w:rsidP="00467934">
      <w:pPr>
        <w:pStyle w:val="ProductList-Body"/>
      </w:pPr>
      <w:r>
        <w:t>Клієнт має право за допомогою технології єдиного входу (Single Sign-On) включати до комплекту постачання до 10 програм за моделлю SAAS/користувацьких програм на одну ліцензію на передплату користувача. Усі програми Microsoft, як і програми третіх сторін, враховуються в межах цієї допустимої кількості програм.</w:t>
      </w:r>
    </w:p>
    <w:p w14:paraId="4748B23D" w14:textId="77777777" w:rsidR="00467934" w:rsidRPr="003C2FBE" w:rsidRDefault="00D13DDC" w:rsidP="00623AFE">
      <w:pPr>
        <w:pStyle w:val="ProductList-Body"/>
        <w:shd w:val="clear" w:color="auto" w:fill="A6A6A6" w:themeFill="background1" w:themeFillShade="A6"/>
        <w:spacing w:before="120" w:after="240"/>
        <w:jc w:val="right"/>
      </w:pPr>
      <w:hyperlink w:anchor="TableofContents" w:history="1">
        <w:r w:rsidR="00467934">
          <w:rPr>
            <w:rStyle w:val="Hyperlink"/>
            <w:sz w:val="16"/>
            <w:szCs w:val="16"/>
          </w:rPr>
          <w:t>Зміст</w:t>
        </w:r>
      </w:hyperlink>
      <w:r w:rsidR="00467934">
        <w:rPr>
          <w:sz w:val="16"/>
          <w:szCs w:val="16"/>
        </w:rPr>
        <w:t xml:space="preserve"> / </w:t>
      </w:r>
      <w:hyperlink w:anchor="Загальніумови" w:history="1">
        <w:r w:rsidR="00467934">
          <w:rPr>
            <w:rStyle w:val="Hyperlink"/>
            <w:sz w:val="16"/>
            <w:szCs w:val="16"/>
          </w:rPr>
          <w:t>Загальні умови</w:t>
        </w:r>
      </w:hyperlink>
    </w:p>
    <w:p w14:paraId="4AEAB9E8" w14:textId="77777777" w:rsidR="00467934" w:rsidRPr="003C2FBE" w:rsidRDefault="00467934" w:rsidP="00467934">
      <w:pPr>
        <w:pStyle w:val="ProductList-Offering2Heading"/>
        <w:outlineLvl w:val="2"/>
      </w:pPr>
      <w:bookmarkStart w:id="128" w:name="AzureActiveDirectoryPremium"/>
      <w:r>
        <w:tab/>
      </w:r>
      <w:bookmarkStart w:id="129" w:name="_Toc459970715"/>
      <w:bookmarkStart w:id="130" w:name="_Toc457466429"/>
      <w:bookmarkStart w:id="131" w:name="_Toc502237329"/>
      <w:r>
        <w:t>Azure Active Directory Premium</w:t>
      </w:r>
      <w:bookmarkEnd w:id="129"/>
      <w:bookmarkEnd w:id="130"/>
      <w:bookmarkEnd w:id="131"/>
    </w:p>
    <w:bookmarkEnd w:id="128"/>
    <w:p w14:paraId="29EADAC4" w14:textId="77777777" w:rsidR="00467934" w:rsidRPr="003C2FBE" w:rsidRDefault="00467934" w:rsidP="00467934">
      <w:pPr>
        <w:pStyle w:val="ProductList-Body"/>
      </w:pPr>
      <w:r>
        <w:t xml:space="preserve">Клієнт має право за допомогою технології єдиного входу (Single Sign-On) включати до комплекту постачання програми за моделлю SAAS або користувацькі програми. Клієнту заборонено копіювати та розповсюджувати набори даних (чи їх частини), включені в програмне </w:t>
      </w:r>
      <w:r>
        <w:lastRenderedPageBreak/>
        <w:t>забезпечення Microsoft Identity Manager, яке надається за ліцензією передплати користувача на Microsoft Azure Active Directory Premium (P1 і P2).</w:t>
      </w:r>
    </w:p>
    <w:p w14:paraId="31D750BE" w14:textId="77777777" w:rsidR="00467934" w:rsidRPr="003C2FBE" w:rsidRDefault="00D13DDC" w:rsidP="00623AFE">
      <w:pPr>
        <w:pStyle w:val="ProductList-Body"/>
        <w:shd w:val="clear" w:color="auto" w:fill="A6A6A6" w:themeFill="background1" w:themeFillShade="A6"/>
        <w:spacing w:before="120" w:after="240"/>
        <w:jc w:val="right"/>
      </w:pPr>
      <w:hyperlink w:anchor="TableofContents" w:history="1">
        <w:r w:rsidR="00467934">
          <w:rPr>
            <w:rStyle w:val="Hyperlink"/>
            <w:sz w:val="16"/>
            <w:szCs w:val="16"/>
          </w:rPr>
          <w:t>Зміст</w:t>
        </w:r>
      </w:hyperlink>
      <w:r w:rsidR="00467934">
        <w:rPr>
          <w:sz w:val="16"/>
          <w:szCs w:val="16"/>
        </w:rPr>
        <w:t xml:space="preserve"> / </w:t>
      </w:r>
      <w:hyperlink w:anchor="Загальніумови" w:history="1">
        <w:r w:rsidR="00467934">
          <w:rPr>
            <w:rStyle w:val="Hyperlink"/>
            <w:sz w:val="16"/>
            <w:szCs w:val="16"/>
          </w:rPr>
          <w:t>Загальні умови</w:t>
        </w:r>
      </w:hyperlink>
    </w:p>
    <w:p w14:paraId="2C416410" w14:textId="77777777" w:rsidR="00467934" w:rsidRPr="003C2FBE" w:rsidRDefault="00467934" w:rsidP="00467934">
      <w:pPr>
        <w:pStyle w:val="ProductList-Offering2Heading"/>
        <w:outlineLvl w:val="2"/>
      </w:pPr>
      <w:bookmarkStart w:id="132" w:name="AzureInformationProtectionPremium"/>
      <w:r>
        <w:tab/>
      </w:r>
      <w:bookmarkStart w:id="133" w:name="AzureRightsManagement"/>
      <w:bookmarkStart w:id="134" w:name="_Toc459970716"/>
      <w:bookmarkStart w:id="135" w:name="_Toc457466430"/>
      <w:bookmarkStart w:id="136" w:name="_Toc502237330"/>
      <w:r>
        <w:t>Azure Information Protection</w:t>
      </w:r>
      <w:bookmarkEnd w:id="133"/>
      <w:r>
        <w:t xml:space="preserve"> Premium</w:t>
      </w:r>
      <w:bookmarkEnd w:id="134"/>
      <w:bookmarkEnd w:id="135"/>
      <w:bookmarkEnd w:id="136"/>
    </w:p>
    <w:bookmarkEnd w:id="132"/>
    <w:p w14:paraId="63A887E3" w14:textId="77777777" w:rsidR="00467934" w:rsidRPr="003C2FBE" w:rsidRDefault="00467934" w:rsidP="00467934">
      <w:pPr>
        <w:pStyle w:val="ProductList-Body"/>
        <w:tabs>
          <w:tab w:val="clear" w:pos="158"/>
          <w:tab w:val="left" w:pos="360"/>
        </w:tabs>
      </w:pPr>
      <w:r>
        <w:rPr>
          <w:b/>
          <w:color w:val="00188F"/>
        </w:rPr>
        <w:t>Повідомлення</w:t>
      </w:r>
    </w:p>
    <w:p w14:paraId="5371F3A5" w14:textId="77777777" w:rsidR="00467934" w:rsidRPr="003C2FBE" w:rsidRDefault="00467934" w:rsidP="00467934">
      <w:pPr>
        <w:pStyle w:val="ProductList-Body"/>
      </w:pPr>
      <w:r>
        <w:t xml:space="preserve">Застосовуються Повідомлення для Карт Bing, наведені у </w:t>
      </w:r>
      <w:hyperlink w:anchor="Attachment1" w:history="1">
        <w:r>
          <w:rPr>
            <w:rStyle w:val="Hyperlink"/>
          </w:rPr>
          <w:t>Вкладенні 1</w:t>
        </w:r>
      </w:hyperlink>
      <w:r>
        <w:t>.</w:t>
      </w:r>
    </w:p>
    <w:p w14:paraId="559CD529" w14:textId="77777777" w:rsidR="00467934" w:rsidRPr="003C2FBE" w:rsidRDefault="00467934" w:rsidP="00467934">
      <w:pPr>
        <w:pStyle w:val="ProductList-Body"/>
      </w:pPr>
      <w:r>
        <w:t xml:space="preserve">До всіх послуг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t>.</w:t>
      </w:r>
    </w:p>
    <w:p w14:paraId="7CAA6606" w14:textId="77777777" w:rsidR="00467934" w:rsidRPr="003C2FBE" w:rsidRDefault="00D13DDC" w:rsidP="00623AFE">
      <w:pPr>
        <w:pStyle w:val="ProductList-Body"/>
        <w:shd w:val="clear" w:color="auto" w:fill="A6A6A6" w:themeFill="background1" w:themeFillShade="A6"/>
        <w:spacing w:before="120" w:after="240"/>
        <w:jc w:val="right"/>
      </w:pPr>
      <w:hyperlink w:anchor="TableofContents" w:history="1">
        <w:r w:rsidR="00467934">
          <w:rPr>
            <w:rStyle w:val="Hyperlink"/>
            <w:sz w:val="16"/>
            <w:szCs w:val="16"/>
          </w:rPr>
          <w:t>Зміст</w:t>
        </w:r>
      </w:hyperlink>
      <w:r w:rsidR="00467934">
        <w:rPr>
          <w:sz w:val="16"/>
          <w:szCs w:val="16"/>
        </w:rPr>
        <w:t xml:space="preserve"> / </w:t>
      </w:r>
      <w:hyperlink w:anchor="Загальніумови" w:history="1">
        <w:r w:rsidR="00467934">
          <w:rPr>
            <w:rStyle w:val="Hyperlink"/>
            <w:sz w:val="16"/>
            <w:szCs w:val="16"/>
          </w:rPr>
          <w:t>Загальні умови</w:t>
        </w:r>
      </w:hyperlink>
    </w:p>
    <w:p w14:paraId="2A96BA47" w14:textId="77777777" w:rsidR="00472650" w:rsidRPr="00472650" w:rsidRDefault="00472650" w:rsidP="00472650">
      <w:pPr>
        <w:pStyle w:val="ProductList-Offering1Heading"/>
        <w:rPr>
          <w:lang w:val="uk-UA"/>
        </w:rPr>
      </w:pPr>
      <w:bookmarkStart w:id="137" w:name="_Toc388464308"/>
      <w:bookmarkStart w:id="138" w:name="Dynamics365"/>
      <w:bookmarkStart w:id="139" w:name="_Toc494738678"/>
      <w:bookmarkStart w:id="140" w:name="_Toc492329139"/>
      <w:bookmarkStart w:id="141" w:name="_Toc502237331"/>
      <w:bookmarkEnd w:id="121"/>
      <w:bookmarkEnd w:id="122"/>
      <w:bookmarkEnd w:id="123"/>
      <w:bookmarkEnd w:id="137"/>
      <w:r w:rsidRPr="00472650">
        <w:rPr>
          <w:lang w:val="uk-UA"/>
        </w:rPr>
        <w:t xml:space="preserve">Служби </w:t>
      </w:r>
      <w:r>
        <w:t>Microsoft</w:t>
      </w:r>
      <w:r w:rsidRPr="00472650">
        <w:rPr>
          <w:lang w:val="uk-UA"/>
        </w:rPr>
        <w:t xml:space="preserve"> </w:t>
      </w:r>
      <w:r>
        <w:t>Dynamics</w:t>
      </w:r>
      <w:r w:rsidRPr="00472650">
        <w:rPr>
          <w:lang w:val="uk-UA"/>
        </w:rPr>
        <w:t xml:space="preserve"> 365 </w:t>
      </w:r>
      <w:r>
        <w:t>Services</w:t>
      </w:r>
      <w:bookmarkEnd w:id="138"/>
      <w:bookmarkEnd w:id="139"/>
      <w:bookmarkEnd w:id="140"/>
      <w:bookmarkEnd w:id="141"/>
    </w:p>
    <w:p w14:paraId="7374FDB9" w14:textId="77777777" w:rsidR="00472650" w:rsidRPr="00A8327A" w:rsidRDefault="00472650" w:rsidP="00472650">
      <w:pPr>
        <w:pStyle w:val="ProductList-Body"/>
        <w:rPr>
          <w:rFonts w:asciiTheme="majorHAnsi" w:hAnsiTheme="majorHAnsi"/>
          <w:sz w:val="16"/>
          <w:szCs w:val="16"/>
        </w:rPr>
        <w:sectPr w:rsidR="00472650" w:rsidRPr="00A8327A" w:rsidSect="00472650">
          <w:footerReference w:type="default" r:id="rId38"/>
          <w:footerReference w:type="first" r:id="rId39"/>
          <w:pgSz w:w="12240" w:h="15840"/>
          <w:pgMar w:top="1440" w:right="720" w:bottom="1440" w:left="720" w:header="720" w:footer="720" w:gutter="0"/>
          <w:cols w:space="720"/>
          <w:titlePg/>
          <w:docGrid w:linePitch="360"/>
        </w:sectPr>
      </w:pPr>
    </w:p>
    <w:p w14:paraId="6A368A6E" w14:textId="77777777" w:rsidR="00472650" w:rsidRPr="00BA2331" w:rsidRDefault="00472650" w:rsidP="00472650">
      <w:pPr>
        <w:pStyle w:val="ProductList-Body"/>
      </w:pPr>
      <w:r>
        <w:rPr>
          <w:rFonts w:asciiTheme="majorHAnsi" w:hAnsiTheme="majorHAnsi"/>
          <w:sz w:val="16"/>
          <w:szCs w:val="16"/>
        </w:rPr>
        <w:t>Microsoft Dynamics 365 for Case Management, випуск Enterprise</w:t>
      </w:r>
    </w:p>
    <w:p w14:paraId="49699146" w14:textId="77777777" w:rsidR="00472650" w:rsidRPr="00BA2331" w:rsidRDefault="00472650" w:rsidP="00472650">
      <w:pPr>
        <w:pStyle w:val="ProductList-Body"/>
      </w:pPr>
      <w:r>
        <w:rPr>
          <w:rFonts w:asciiTheme="majorHAnsi" w:hAnsiTheme="majorHAnsi"/>
          <w:sz w:val="16"/>
          <w:szCs w:val="16"/>
        </w:rPr>
        <w:t>Microsoft Dynamics 365 for Customer Service, випуск Enterprise</w:t>
      </w:r>
    </w:p>
    <w:p w14:paraId="71F7192C" w14:textId="77777777" w:rsidR="00472650" w:rsidRPr="00BA2331" w:rsidRDefault="00472650" w:rsidP="00472650">
      <w:pPr>
        <w:pStyle w:val="ProductList-Body"/>
      </w:pPr>
      <w:r>
        <w:rPr>
          <w:rFonts w:asciiTheme="majorHAnsi" w:hAnsiTheme="majorHAnsi"/>
          <w:sz w:val="16"/>
          <w:szCs w:val="16"/>
        </w:rPr>
        <w:t>Microsoft Dynamics 365 for Field Services, випуск Enterprise</w:t>
      </w:r>
    </w:p>
    <w:p w14:paraId="2F8D98A8" w14:textId="77777777" w:rsidR="00472650" w:rsidRPr="00BA2331" w:rsidRDefault="00472650" w:rsidP="00472650">
      <w:pPr>
        <w:pStyle w:val="ProductList-Body"/>
      </w:pPr>
      <w:r>
        <w:rPr>
          <w:rFonts w:asciiTheme="majorHAnsi" w:hAnsiTheme="majorHAnsi"/>
          <w:sz w:val="16"/>
          <w:szCs w:val="16"/>
        </w:rPr>
        <w:t>Microsoft Dynamics 365 for Finance and Operations, випуск Business</w:t>
      </w:r>
    </w:p>
    <w:p w14:paraId="66263F9E" w14:textId="77777777" w:rsidR="00472650" w:rsidRPr="00BA2331" w:rsidRDefault="00472650" w:rsidP="00472650">
      <w:pPr>
        <w:pStyle w:val="ProductList-Body"/>
      </w:pPr>
      <w:r>
        <w:rPr>
          <w:rFonts w:asciiTheme="majorHAnsi" w:hAnsiTheme="majorHAnsi"/>
          <w:sz w:val="16"/>
          <w:szCs w:val="16"/>
        </w:rPr>
        <w:t>Microsoft Dynamics 365 for Operations Activity, випуск Enterprise</w:t>
      </w:r>
    </w:p>
    <w:p w14:paraId="64638163" w14:textId="77777777" w:rsidR="00472650" w:rsidRPr="00BA2331" w:rsidRDefault="00472650" w:rsidP="00472650">
      <w:pPr>
        <w:pStyle w:val="ProductList-Body"/>
      </w:pPr>
      <w:r>
        <w:rPr>
          <w:rFonts w:asciiTheme="majorHAnsi" w:hAnsiTheme="majorHAnsi"/>
          <w:sz w:val="16"/>
          <w:szCs w:val="16"/>
        </w:rPr>
        <w:t>Microsoft Dynamics 365 for Operations Device, випуск Enterprise</w:t>
      </w:r>
    </w:p>
    <w:p w14:paraId="5867AFDE" w14:textId="77777777" w:rsidR="00472650" w:rsidRPr="00BA2331" w:rsidRDefault="00472650" w:rsidP="00472650">
      <w:pPr>
        <w:pStyle w:val="ProductList-Body"/>
      </w:pPr>
      <w:r>
        <w:rPr>
          <w:rFonts w:asciiTheme="majorHAnsi" w:hAnsiTheme="majorHAnsi"/>
          <w:sz w:val="16"/>
          <w:szCs w:val="16"/>
        </w:rPr>
        <w:t>Microsoft Dynamics 365 for Project Service Automation, випуск Enterprise</w:t>
      </w:r>
    </w:p>
    <w:p w14:paraId="1CD2CFFC" w14:textId="77777777" w:rsidR="00472650" w:rsidRPr="00BA2331" w:rsidRDefault="00472650" w:rsidP="00472650">
      <w:pPr>
        <w:pStyle w:val="ProductList-Body"/>
      </w:pPr>
      <w:r>
        <w:rPr>
          <w:rFonts w:asciiTheme="majorHAnsi" w:hAnsiTheme="majorHAnsi"/>
          <w:sz w:val="16"/>
          <w:szCs w:val="16"/>
        </w:rPr>
        <w:t>Microsoft Dynamics 365 for Retail, випуск Enterprise</w:t>
      </w:r>
    </w:p>
    <w:p w14:paraId="5E81C572" w14:textId="77777777" w:rsidR="00472650" w:rsidRPr="00BA2331" w:rsidRDefault="00472650" w:rsidP="00472650">
      <w:pPr>
        <w:pStyle w:val="ProductList-Body"/>
      </w:pPr>
      <w:r>
        <w:rPr>
          <w:rFonts w:asciiTheme="majorHAnsi" w:hAnsiTheme="majorHAnsi"/>
          <w:sz w:val="16"/>
          <w:szCs w:val="16"/>
        </w:rPr>
        <w:t>Microsoft Dynamics 365 for Sales, випуск Enterprise</w:t>
      </w:r>
    </w:p>
    <w:p w14:paraId="33808A85" w14:textId="77777777" w:rsidR="00472650" w:rsidRPr="00BA2331" w:rsidRDefault="00472650" w:rsidP="00472650">
      <w:pPr>
        <w:pStyle w:val="ProductList-Body"/>
      </w:pPr>
      <w:r>
        <w:rPr>
          <w:rFonts w:asciiTheme="majorHAnsi" w:hAnsiTheme="majorHAnsi"/>
          <w:sz w:val="16"/>
          <w:szCs w:val="16"/>
        </w:rPr>
        <w:t>Microsoft Dynamics 365 for Talent, випуск Enterprise</w:t>
      </w:r>
    </w:p>
    <w:p w14:paraId="654EDD91" w14:textId="77777777" w:rsidR="00472650" w:rsidRPr="00BA2331" w:rsidRDefault="00472650" w:rsidP="00472650">
      <w:pPr>
        <w:pStyle w:val="ProductList-Body"/>
      </w:pPr>
      <w:r>
        <w:rPr>
          <w:rFonts w:asciiTheme="majorHAnsi" w:hAnsiTheme="majorHAnsi"/>
          <w:sz w:val="16"/>
          <w:szCs w:val="16"/>
        </w:rPr>
        <w:t>Microsoft Dynamics 365 for Talent: Attract, випуск Enterprise</w:t>
      </w:r>
    </w:p>
    <w:p w14:paraId="1D96E7EF" w14:textId="77777777" w:rsidR="00472650" w:rsidRPr="00BA2331" w:rsidRDefault="00472650" w:rsidP="00472650">
      <w:pPr>
        <w:pStyle w:val="ProductList-Body"/>
      </w:pPr>
      <w:r>
        <w:rPr>
          <w:rFonts w:asciiTheme="majorHAnsi" w:hAnsiTheme="majorHAnsi"/>
          <w:sz w:val="16"/>
          <w:szCs w:val="16"/>
        </w:rPr>
        <w:t>Microsoft Dynamics 365 for Talent: Onboard, випуск Enterprise</w:t>
      </w:r>
    </w:p>
    <w:p w14:paraId="414C70A6" w14:textId="77777777" w:rsidR="00472650" w:rsidRPr="00BA2331" w:rsidRDefault="00472650" w:rsidP="00472650">
      <w:pPr>
        <w:pStyle w:val="ProductList-Body"/>
      </w:pPr>
      <w:r>
        <w:rPr>
          <w:rFonts w:asciiTheme="majorHAnsi" w:hAnsiTheme="majorHAnsi"/>
          <w:sz w:val="16"/>
          <w:szCs w:val="16"/>
        </w:rPr>
        <w:t>Microsoft Dynamics 365 for Team Members, випуск Business</w:t>
      </w:r>
    </w:p>
    <w:p w14:paraId="2C8A6C51" w14:textId="77777777" w:rsidR="00472650" w:rsidRPr="00BA2331" w:rsidRDefault="00472650" w:rsidP="00472650">
      <w:pPr>
        <w:pStyle w:val="ProductList-Body"/>
      </w:pPr>
      <w:r>
        <w:rPr>
          <w:rFonts w:asciiTheme="majorHAnsi" w:hAnsiTheme="majorHAnsi"/>
          <w:sz w:val="16"/>
          <w:szCs w:val="16"/>
        </w:rPr>
        <w:t>Microsoft Dynamics 365 for Team Members, випуск Enterprise</w:t>
      </w:r>
    </w:p>
    <w:p w14:paraId="556A3B5D" w14:textId="77777777" w:rsidR="00472650" w:rsidRPr="00BA2331" w:rsidRDefault="00472650" w:rsidP="00472650">
      <w:pPr>
        <w:pStyle w:val="ProductList-Body"/>
      </w:pPr>
      <w:r>
        <w:rPr>
          <w:rFonts w:asciiTheme="majorHAnsi" w:hAnsiTheme="majorHAnsi"/>
          <w:sz w:val="16"/>
          <w:szCs w:val="16"/>
        </w:rPr>
        <w:t>Рішення Microsoft Relationship Sales</w:t>
      </w:r>
    </w:p>
    <w:p w14:paraId="677433C0" w14:textId="77777777" w:rsidR="00472650" w:rsidRPr="005F08E6" w:rsidRDefault="00472650" w:rsidP="00472650">
      <w:pPr>
        <w:pStyle w:val="ProductList-Body"/>
        <w:rPr>
          <w:rFonts w:asciiTheme="majorHAnsi" w:hAnsiTheme="majorHAnsi"/>
          <w:sz w:val="16"/>
          <w:szCs w:val="16"/>
        </w:rPr>
        <w:sectPr w:rsidR="00472650" w:rsidRPr="005F08E6" w:rsidSect="00E275D6">
          <w:type w:val="continuous"/>
          <w:pgSz w:w="12240" w:h="15840"/>
          <w:pgMar w:top="1440" w:right="720" w:bottom="1440" w:left="720" w:header="720" w:footer="720" w:gutter="0"/>
          <w:cols w:num="2" w:space="720"/>
          <w:titlePg/>
          <w:docGrid w:linePitch="360"/>
        </w:sectPr>
      </w:pPr>
    </w:p>
    <w:p w14:paraId="61BA53B3" w14:textId="77777777" w:rsidR="00CB6384" w:rsidRPr="00CB6384" w:rsidRDefault="00CB6384" w:rsidP="00CB6384">
      <w:pPr>
        <w:pStyle w:val="ProductList-Body"/>
        <w:pBdr>
          <w:top w:val="single" w:sz="4" w:space="1" w:color="BFBFBF" w:themeColor="background1" w:themeShade="BF"/>
        </w:pBdr>
        <w:rPr>
          <w:sz w:val="8"/>
          <w:szCs w:val="12"/>
        </w:rPr>
      </w:pPr>
    </w:p>
    <w:p w14:paraId="4429E746" w14:textId="77777777" w:rsidR="00CB6384" w:rsidRPr="00747204" w:rsidRDefault="00CB6384" w:rsidP="00CB6384">
      <w:pPr>
        <w:pStyle w:val="ProductList-Body"/>
        <w:tabs>
          <w:tab w:val="clear" w:pos="158"/>
          <w:tab w:val="left" w:pos="360"/>
        </w:tabs>
      </w:pPr>
      <w:r>
        <w:rPr>
          <w:b/>
          <w:color w:val="00188F"/>
        </w:rPr>
        <w:t>Повідомлення</w:t>
      </w:r>
    </w:p>
    <w:p w14:paraId="169A3BD4" w14:textId="77777777" w:rsidR="00CB6384" w:rsidRPr="00747204" w:rsidRDefault="00CB6384" w:rsidP="00CB6384">
      <w:pPr>
        <w:pStyle w:val="ProductList-Body"/>
      </w:pPr>
      <w:r>
        <w:t xml:space="preserve">Застосовуються Повідомлення про Карти Bing і Професійні послуги, наведені у </w:t>
      </w:r>
      <w:hyperlink w:anchor="_top" w:history="1">
        <w:r>
          <w:rPr>
            <w:rStyle w:val="Hyperlink"/>
          </w:rPr>
          <w:t>Вкладенні 1</w:t>
        </w:r>
      </w:hyperlink>
      <w:r>
        <w:t xml:space="preserve">. До всіх послуг адаптації, перенесення та розгортання, що надаються Клієнту, застосовується Повідомлення про Професійні послуги, наведене у </w:t>
      </w:r>
      <w:hyperlink w:anchor="_top" w:history="1">
        <w:r>
          <w:rPr>
            <w:rStyle w:val="Hyperlink"/>
          </w:rPr>
          <w:t>Вкладенні 1</w:t>
        </w:r>
      </w:hyperlink>
      <w:r w:rsidRPr="009A0C6E">
        <w:rPr>
          <w:rStyle w:val="Hyperlink"/>
        </w:rPr>
        <w:t>.</w:t>
      </w:r>
    </w:p>
    <w:p w14:paraId="35F5EDDC" w14:textId="77777777" w:rsidR="00CB6384" w:rsidRPr="00747204" w:rsidRDefault="00CB6384" w:rsidP="00CB6384">
      <w:pPr>
        <w:pStyle w:val="ProductList-Body"/>
      </w:pPr>
    </w:p>
    <w:p w14:paraId="36B2F374" w14:textId="77777777" w:rsidR="00CB6384" w:rsidRPr="00747204" w:rsidRDefault="00CB6384" w:rsidP="00CB6384">
      <w:pPr>
        <w:pStyle w:val="ProductList-Body"/>
        <w:keepNext/>
        <w:keepLines/>
        <w:widowControl w:val="0"/>
        <w:tabs>
          <w:tab w:val="clear" w:pos="158"/>
          <w:tab w:val="left" w:pos="180"/>
        </w:tabs>
      </w:pPr>
      <w:r>
        <w:rPr>
          <w:b/>
          <w:color w:val="00188F"/>
        </w:rPr>
        <w:t>Набори ліцензій на передплату</w:t>
      </w:r>
    </w:p>
    <w:p w14:paraId="0A327D83" w14:textId="77777777" w:rsidR="00CB6384" w:rsidRPr="00747204" w:rsidRDefault="00CB6384" w:rsidP="00CB6384">
      <w:pPr>
        <w:pStyle w:val="ProductList-Body"/>
      </w:pPr>
      <w:r>
        <w:t xml:space="preserve">Окрім Ліцензій на передплату користувача, у </w:t>
      </w:r>
      <w:hyperlink w:anchor="Додаток 2" w:history="1">
        <w:r>
          <w:rPr>
            <w:rStyle w:val="Hyperlink"/>
          </w:rPr>
          <w:t>Вкладенні 2</w:t>
        </w:r>
      </w:hyperlink>
      <w:r>
        <w:t xml:space="preserve"> наведено пропозиції, які відповідають вимогам ліцензії на передплату.</w:t>
      </w:r>
    </w:p>
    <w:p w14:paraId="51CD1D1A" w14:textId="77777777" w:rsidR="00851D25" w:rsidRDefault="00851D25" w:rsidP="00CB6384">
      <w:pPr>
        <w:pStyle w:val="ProductList-Body"/>
        <w:tabs>
          <w:tab w:val="clear" w:pos="158"/>
          <w:tab w:val="left" w:pos="360"/>
        </w:tabs>
        <w:rPr>
          <w:b/>
          <w:color w:val="00188F"/>
        </w:rPr>
      </w:pPr>
    </w:p>
    <w:p w14:paraId="4E05D24C" w14:textId="326E700B" w:rsidR="00CB6384" w:rsidRPr="00747204" w:rsidRDefault="00CB6384" w:rsidP="00CB6384">
      <w:pPr>
        <w:pStyle w:val="ProductList-Body"/>
        <w:tabs>
          <w:tab w:val="clear" w:pos="158"/>
          <w:tab w:val="left" w:pos="360"/>
        </w:tabs>
      </w:pPr>
      <w:r>
        <w:rPr>
          <w:b/>
          <w:color w:val="00188F"/>
        </w:rPr>
        <w:t>Зовнішні користувачі</w:t>
      </w:r>
    </w:p>
    <w:p w14:paraId="5F0F8592" w14:textId="77777777" w:rsidR="00472650" w:rsidRPr="00BA2331" w:rsidRDefault="00472650" w:rsidP="00472650">
      <w:pPr>
        <w:pStyle w:val="ProductList-Body"/>
        <w:tabs>
          <w:tab w:val="clear" w:pos="158"/>
          <w:tab w:val="left" w:pos="360"/>
        </w:tabs>
      </w:pPr>
      <w:r>
        <w:t>Зовнішнім користувачам Microsoft Dynamics 365 Services не потрібна ліцензія на передплату для доступу до Онлайнової служби. Цей виняток не стосується (1) підрядників і агентів Клієнта чи його Афілійованих осіб, (2) Зовнішніх користувачів, які використовують клієнтське програмне забезпечення Microsoft Dynamics 365 зі службами або компонентами Microsoft Dynamics 365, які не входять до Об’єднаного плану Microsoft Dynamics 365 для операцій, Microsoft Dynamics 365 for Retail, Microsoft Dynamics 365 for Talent, Microsoft Dynamics 365 for Talent: Attract або Microsoft Dynamics 365 for Talent: Onboard.</w:t>
      </w:r>
    </w:p>
    <w:p w14:paraId="479C03B3" w14:textId="77777777" w:rsidR="00CB6384" w:rsidRPr="00747204" w:rsidRDefault="00CB6384" w:rsidP="00CB6384">
      <w:pPr>
        <w:pStyle w:val="ProductList-Body"/>
        <w:tabs>
          <w:tab w:val="clear" w:pos="158"/>
          <w:tab w:val="left" w:pos="360"/>
        </w:tabs>
      </w:pPr>
    </w:p>
    <w:p w14:paraId="4746D0AE" w14:textId="77777777" w:rsidR="00CB6384" w:rsidRPr="00747204" w:rsidRDefault="00CB6384" w:rsidP="00CB6384">
      <w:pPr>
        <w:pStyle w:val="ProductList-ClauseHeading"/>
      </w:pPr>
      <w:r>
        <w:t>План Microsoft Dynamics 365 Unified Operations</w:t>
      </w:r>
    </w:p>
    <w:p w14:paraId="02C07736" w14:textId="77777777" w:rsidR="00CB6384" w:rsidRPr="00747204" w:rsidRDefault="00CB6384" w:rsidP="00CB6384">
      <w:pPr>
        <w:pStyle w:val="ProductList-Body"/>
        <w:tabs>
          <w:tab w:val="clear" w:pos="158"/>
          <w:tab w:val="left" w:pos="360"/>
        </w:tabs>
      </w:pPr>
      <w:r>
        <w:t>Клієнт може змінювати програмний вихідний код Microsoft Dynamics 365 Finance and Operations і Microsoft Dynamics 365 for Retail для внутрішнього використання</w:t>
      </w:r>
    </w:p>
    <w:p w14:paraId="2CA9F77C" w14:textId="77777777" w:rsidR="00CB6384" w:rsidRPr="00747204" w:rsidRDefault="00CB6384" w:rsidP="00CB6384">
      <w:pPr>
        <w:pStyle w:val="ProductList-Body"/>
        <w:tabs>
          <w:tab w:val="clear" w:pos="158"/>
          <w:tab w:val="left" w:pos="360"/>
        </w:tabs>
      </w:pPr>
    </w:p>
    <w:p w14:paraId="21CCE52F" w14:textId="77777777" w:rsidR="00472650" w:rsidRPr="00BA2331" w:rsidRDefault="00472650" w:rsidP="00472650">
      <w:pPr>
        <w:pStyle w:val="ProductList-Body"/>
        <w:tabs>
          <w:tab w:val="left" w:pos="360"/>
        </w:tabs>
      </w:pPr>
      <w:r>
        <w:rPr>
          <w:b/>
          <w:color w:val="00188F"/>
        </w:rPr>
        <w:t>Microsoft Dynamics 365 for Talent, Microsoft Dynamics 365 for Talent: Attract і Microsoft Dynamics 365 for Talent: Onboard</w:t>
      </w:r>
    </w:p>
    <w:p w14:paraId="4C80F76B" w14:textId="77777777" w:rsidR="00472650" w:rsidRPr="00BA2331" w:rsidRDefault="00472650" w:rsidP="00472650">
      <w:pPr>
        <w:pStyle w:val="ProductList-Body"/>
        <w:tabs>
          <w:tab w:val="clear" w:pos="158"/>
          <w:tab w:val="left" w:pos="360"/>
        </w:tabs>
      </w:pPr>
      <w:r>
        <w:t>Користувачам, які мають доступ до Онлайнової служби та є (1) кандидатами в модулі залучення або (2) новими працівниками в модулі адаптації, не потрібна ліцензія SL.</w:t>
      </w:r>
    </w:p>
    <w:p w14:paraId="0AA09852" w14:textId="77777777" w:rsidR="00472650" w:rsidRPr="00BA2331" w:rsidRDefault="00472650" w:rsidP="00472650">
      <w:pPr>
        <w:pStyle w:val="ProductList-Body"/>
        <w:tabs>
          <w:tab w:val="clear" w:pos="158"/>
          <w:tab w:val="left" w:pos="360"/>
        </w:tabs>
      </w:pPr>
    </w:p>
    <w:p w14:paraId="4E002A1A" w14:textId="77777777" w:rsidR="00472650" w:rsidRPr="00BA2331" w:rsidRDefault="00472650" w:rsidP="00472650">
      <w:pPr>
        <w:pStyle w:val="ProductList-ClauseHeading"/>
      </w:pPr>
      <w:r>
        <w:t>Права на використання серверів, які надають ліцензії Add-on User SL, From SA User SL і User SL на Dynamics 365</w:t>
      </w:r>
    </w:p>
    <w:p w14:paraId="775BF6A4" w14:textId="77777777" w:rsidR="00472650" w:rsidRPr="00BA2331" w:rsidRDefault="00472650" w:rsidP="00472650">
      <w:pPr>
        <w:pStyle w:val="ProductList-Body"/>
      </w:pPr>
      <w:r>
        <w:t>Наведені нижче положення, що стосуються прав на використання серверів, не поширюються на Клієнтів, які мають ліцензії на Microsoft Dynamics 365 Business Edition, Microsoft Dynamics 365 for Talent: Attract, Microsoft Dynamics 365 for Talent: Onboard, або Клієнтів, які мають ліцензії на Dynamics 365 Enterprise Edition у межах програм Open License, Open Value та Open Value Subscription.</w:t>
      </w:r>
    </w:p>
    <w:p w14:paraId="29ED08C1" w14:textId="77777777" w:rsidR="00CB6384" w:rsidRPr="00747204" w:rsidRDefault="00CB6384" w:rsidP="00CB6384">
      <w:pPr>
        <w:pStyle w:val="ProductList-Body"/>
      </w:pPr>
    </w:p>
    <w:p w14:paraId="057599A7" w14:textId="77777777" w:rsidR="00CB6384" w:rsidRPr="00747204" w:rsidRDefault="00CB6384" w:rsidP="004D30EC">
      <w:pPr>
        <w:pStyle w:val="ProductList-Body"/>
        <w:keepNext/>
        <w:ind w:left="187"/>
      </w:pPr>
      <w:r>
        <w:rPr>
          <w:b/>
          <w:color w:val="0072C6"/>
        </w:rPr>
        <w:t>Microsoft Dynamics 365 for Operations On-premises Server</w:t>
      </w:r>
    </w:p>
    <w:p w14:paraId="0B943E5D" w14:textId="77777777" w:rsidR="00CB6384" w:rsidRPr="00747204" w:rsidRDefault="00CB6384" w:rsidP="00CB6384">
      <w:pPr>
        <w:pStyle w:val="ProductList-Body"/>
        <w:ind w:left="180"/>
      </w:pPr>
      <w:r>
        <w:t>Клієнт з активними передплатами на (1) план Microsoft Dynamics 365 або (2) план Microsoft Dynamics 365 Unified Operations (або компоненти Плану з окремими ліцензіями) може:</w:t>
      </w:r>
    </w:p>
    <w:p w14:paraId="51292D15" w14:textId="77777777" w:rsidR="00CB6384" w:rsidRPr="00747204" w:rsidRDefault="00CB6384" w:rsidP="00CB6384">
      <w:pPr>
        <w:pStyle w:val="ProductList-Body"/>
        <w:numPr>
          <w:ilvl w:val="0"/>
          <w:numId w:val="39"/>
        </w:numPr>
        <w:tabs>
          <w:tab w:val="clear" w:pos="158"/>
          <w:tab w:val="left" w:pos="360"/>
          <w:tab w:val="left" w:pos="720"/>
        </w:tabs>
        <w:ind w:left="720"/>
      </w:pPr>
      <w:r>
        <w:t>інсталювати будь-яку кількість копій програмного забезпечення Microsoft Dynamics 365 for Operations Server на мережевому сервері або спільних серверах;</w:t>
      </w:r>
    </w:p>
    <w:p w14:paraId="33B35A6B" w14:textId="77777777" w:rsidR="00CB6384" w:rsidRPr="00747204" w:rsidRDefault="00CB6384" w:rsidP="00CB6384">
      <w:pPr>
        <w:pStyle w:val="ProductList-Body"/>
        <w:numPr>
          <w:ilvl w:val="0"/>
          <w:numId w:val="39"/>
        </w:numPr>
        <w:tabs>
          <w:tab w:val="left" w:pos="360"/>
          <w:tab w:val="left" w:pos="720"/>
        </w:tabs>
        <w:ind w:left="720"/>
      </w:pPr>
      <w:r>
        <w:t>інсталювати та використовувати програмне забезпечення Microsoft Dynamics AX 2012 R3 Server замість Microsoft Dynamic 365 for Operations Server;</w:t>
      </w:r>
    </w:p>
    <w:p w14:paraId="02A081E8" w14:textId="77777777" w:rsidR="00CB6384" w:rsidRPr="00747204" w:rsidRDefault="00CB6384" w:rsidP="00CB6384">
      <w:pPr>
        <w:pStyle w:val="ProductList-Body"/>
        <w:numPr>
          <w:ilvl w:val="0"/>
          <w:numId w:val="39"/>
        </w:numPr>
        <w:tabs>
          <w:tab w:val="clear" w:pos="158"/>
          <w:tab w:val="left" w:pos="360"/>
          <w:tab w:val="left" w:pos="720"/>
        </w:tabs>
        <w:ind w:left="720"/>
      </w:pPr>
      <w:r>
        <w:t>надавати доступ до серверного програмного забезпечення тільки користувачам і пристроям із ліцензією SL;</w:t>
      </w:r>
    </w:p>
    <w:p w14:paraId="62A45C3F" w14:textId="77777777" w:rsidR="00CB6384" w:rsidRPr="00747204" w:rsidRDefault="00CB6384" w:rsidP="00CB6384">
      <w:pPr>
        <w:pStyle w:val="ProductList-Body"/>
        <w:numPr>
          <w:ilvl w:val="0"/>
          <w:numId w:val="39"/>
        </w:numPr>
        <w:tabs>
          <w:tab w:val="clear" w:pos="158"/>
          <w:tab w:val="left" w:pos="360"/>
          <w:tab w:val="left" w:pos="720"/>
        </w:tabs>
        <w:ind w:left="720"/>
      </w:pPr>
      <w:r>
        <w:t>отримувати й використовувати оновлення, пов’язані з податковими та нормативними вимогами щодо серверного програмного забезпечення;</w:t>
      </w:r>
    </w:p>
    <w:p w14:paraId="5673DB38" w14:textId="77777777" w:rsidR="00CB6384" w:rsidRPr="00747204" w:rsidRDefault="00CB6384" w:rsidP="00CB6384">
      <w:pPr>
        <w:pStyle w:val="ProductList-Body"/>
        <w:numPr>
          <w:ilvl w:val="0"/>
          <w:numId w:val="39"/>
        </w:numPr>
        <w:tabs>
          <w:tab w:val="clear" w:pos="158"/>
          <w:tab w:val="left" w:pos="360"/>
          <w:tab w:val="left" w:pos="720"/>
        </w:tabs>
        <w:ind w:left="720"/>
      </w:pPr>
      <w:r>
        <w:lastRenderedPageBreak/>
        <w:t>змінювати компоненти plug-in, середовище виконання й інші компоненти, визначені в друкованій або онлайновій документації, створювати та використовувати похідні від них роботи, але лише із серверним програмним забезпеченням і виключно з метою внутрішнього використання Клієнтом.</w:t>
      </w:r>
    </w:p>
    <w:p w14:paraId="35ADC744" w14:textId="77777777" w:rsidR="00CB6384" w:rsidRPr="00747204" w:rsidRDefault="00CB6384" w:rsidP="00CB6384">
      <w:pPr>
        <w:pStyle w:val="ProductList-Body"/>
      </w:pPr>
    </w:p>
    <w:p w14:paraId="66C23FF6" w14:textId="77777777" w:rsidR="00CB6384" w:rsidRPr="00747204" w:rsidRDefault="00CB6384" w:rsidP="00CB6384">
      <w:pPr>
        <w:pStyle w:val="ProductList-Body"/>
        <w:tabs>
          <w:tab w:val="clear" w:pos="158"/>
          <w:tab w:val="left" w:pos="180"/>
        </w:tabs>
        <w:ind w:left="180"/>
      </w:pPr>
      <w:r>
        <w:rPr>
          <w:b/>
          <w:color w:val="0072C6"/>
        </w:rPr>
        <w:t>Microsoft Dynamics 365 On-premises Server</w:t>
      </w:r>
    </w:p>
    <w:p w14:paraId="451CAC6A" w14:textId="77777777" w:rsidR="00CB6384" w:rsidRPr="00747204" w:rsidRDefault="00CB6384" w:rsidP="00CB6384">
      <w:pPr>
        <w:pStyle w:val="ProductList-Body"/>
        <w:ind w:left="180"/>
      </w:pPr>
      <w:r>
        <w:t>Клієнт з активними передплатами на (1) план Microsoft Dynamics 365 або (2) план Microsoft Dynamics 365 Customer Engagement (або компоненти Плану з окремими ліцензіями) може:</w:t>
      </w:r>
    </w:p>
    <w:p w14:paraId="780F357F" w14:textId="77777777" w:rsidR="00CB6384" w:rsidRPr="00747204" w:rsidRDefault="00CB6384" w:rsidP="00CB6384">
      <w:pPr>
        <w:pStyle w:val="ProductList-Body"/>
        <w:numPr>
          <w:ilvl w:val="0"/>
          <w:numId w:val="43"/>
        </w:numPr>
      </w:pPr>
      <w:r>
        <w:t>інсталювати будь-яку кількість копій програмного забезпечення Microsoft Dynamics 365 On-premises Server на мережевому сервері або спільних серверах;</w:t>
      </w:r>
    </w:p>
    <w:p w14:paraId="7A8444EA" w14:textId="77777777" w:rsidR="00CB6384" w:rsidRPr="00747204" w:rsidRDefault="00CB6384" w:rsidP="00CB6384">
      <w:pPr>
        <w:pStyle w:val="ProductList-Body"/>
        <w:numPr>
          <w:ilvl w:val="0"/>
          <w:numId w:val="43"/>
        </w:numPr>
      </w:pPr>
      <w:r>
        <w:t xml:space="preserve">інсталювати програмне забезпечення Microsoft Dynamics CRM 2016 Server замість Microsoft Dynamics 365 On-premises Server; </w:t>
      </w:r>
    </w:p>
    <w:p w14:paraId="3F54C7E8" w14:textId="77777777" w:rsidR="00CB6384" w:rsidRPr="00747204" w:rsidRDefault="00CB6384" w:rsidP="00CB6384">
      <w:pPr>
        <w:pStyle w:val="ProductList-Body"/>
        <w:numPr>
          <w:ilvl w:val="0"/>
          <w:numId w:val="43"/>
        </w:numPr>
      </w:pPr>
      <w:r>
        <w:t>надавати доступ до серверного програмного забезпечення користувачам і пристроям із кваліфікаційною ліцензією SL;</w:t>
      </w:r>
    </w:p>
    <w:p w14:paraId="3285F5B6" w14:textId="77777777" w:rsidR="00CB6384" w:rsidRPr="00747204" w:rsidRDefault="00CB6384" w:rsidP="00CB6384">
      <w:pPr>
        <w:pStyle w:val="ProductList-Body"/>
        <w:numPr>
          <w:ilvl w:val="0"/>
          <w:numId w:val="43"/>
        </w:numPr>
      </w:pPr>
      <w:r>
        <w:t>надавати користувачам або пристроям, яким призначено одну з перелічених нижче ліцензій клієнтського доступу (CAL), доступ до версії серверного програмного забезпечення, яка є актуальною на дату початку передплати: ліцензії CAL Microsoft Dynamics 365 On-premises for Sales, Customer Service або Team Members чи ліцензія CAL Microsoft Dynamics CRM. Користувачі та пристрої, яким призначено ліцензії CAL з активною Підтримкою програмного забезпечення, можуть отримати доступ до нових версій серверного програмного забезпечення.</w:t>
      </w:r>
    </w:p>
    <w:p w14:paraId="58300635" w14:textId="77777777" w:rsidR="00CB6384" w:rsidRPr="00747204" w:rsidRDefault="00CB6384" w:rsidP="00CB6384">
      <w:pPr>
        <w:pStyle w:val="ProductList-Body"/>
      </w:pPr>
    </w:p>
    <w:p w14:paraId="32D0CD3C" w14:textId="77777777" w:rsidR="00472650" w:rsidRPr="00BA2331" w:rsidRDefault="00472650" w:rsidP="00472650">
      <w:pPr>
        <w:pStyle w:val="ProductList-Body"/>
      </w:pPr>
      <w:r>
        <w:rPr>
          <w:b/>
          <w:color w:val="00188F"/>
        </w:rPr>
        <w:t>Рішення Microsoft Relationship Sales</w:t>
      </w:r>
    </w:p>
    <w:p w14:paraId="0F5E43E7" w14:textId="77777777" w:rsidR="00472650" w:rsidRPr="00BA2331" w:rsidRDefault="00472650" w:rsidP="00472650">
      <w:pPr>
        <w:pStyle w:val="ProductList-Body"/>
      </w:pPr>
      <w:r>
        <w:t>Рішення Microsoft Relationship Sales включає Microsoft Dynamics 365 for Sales (випуск Enterprise) і LinkedIn Sales Navigator (випуск Enterprise). LinkedIn Sales Navigator (випуск Enterprise) призначено виключно для використання Ліцензованим користувачем рішення Microsoft Relationship Sales протягом строку передплати.</w:t>
      </w:r>
    </w:p>
    <w:p w14:paraId="35607000" w14:textId="77777777" w:rsidR="00CB6384" w:rsidRPr="00747204" w:rsidRDefault="00CB6384" w:rsidP="00CB6384">
      <w:pPr>
        <w:pStyle w:val="ProductList-Body"/>
      </w:pPr>
    </w:p>
    <w:p w14:paraId="4FB572FC" w14:textId="77777777" w:rsidR="00CB6384" w:rsidRPr="00747204" w:rsidRDefault="00CB6384" w:rsidP="00CB6384">
      <w:pPr>
        <w:pStyle w:val="ProductList-Body"/>
        <w:ind w:left="180"/>
      </w:pPr>
      <w:r>
        <w:rPr>
          <w:b/>
          <w:color w:val="0072C6"/>
        </w:rPr>
        <w:t>LinkedIn Sales Navigator</w:t>
      </w:r>
    </w:p>
    <w:p w14:paraId="7F091638" w14:textId="77777777" w:rsidR="00CB6384" w:rsidRPr="00747204" w:rsidRDefault="00CB6384" w:rsidP="00CB6384">
      <w:pPr>
        <w:pStyle w:val="ProductList-Body"/>
        <w:ind w:left="180"/>
      </w:pPr>
      <w:r>
        <w:t xml:space="preserve">LinkedIn Sales Navigator надається корпорацією LinkedIn Corporation. Клієнт може використовувати службу LinkedIn Sales Navigator лише для залучення потенційних покупців. Кожен користувач LinkedIn Sales Navigator має бути учасником LinkedIn і прийняти Угоду користувача LinkedIn, наведену на сторінці </w:t>
      </w:r>
      <w:hyperlink r:id="rId40" w:history="1">
        <w:r w:rsidRPr="00001EFA">
          <w:rPr>
            <w:rStyle w:val="Hyperlink"/>
          </w:rPr>
          <w:t>https://www.linkedin.com/legal/preview/user-agreement</w:t>
        </w:r>
      </w:hyperlink>
      <w:r>
        <w:t xml:space="preserve">. Використання служби LinkedIn Sales Navigator регулюється Політикою конфіденційності LinkedIn, наведеною на сторінці </w:t>
      </w:r>
      <w:hyperlink r:id="rId41" w:history="1">
        <w:r w:rsidRPr="00001EFA">
          <w:rPr>
            <w:rStyle w:val="Hyperlink"/>
          </w:rPr>
          <w:t>https://www.linkedin.com/legal/privacy-policy</w:t>
        </w:r>
      </w:hyperlink>
      <w:r>
        <w:t xml:space="preserve">, незважаючи на будь-які положення угоди про корпоративне ліцензування «Volume Licensing» Клієнта (зокрема цих Умов), що можуть цьому суперечити.. Корпорація LinkedIn Corporation (як імпортер даних) і Клієнт (як експортер даних) мають дотримуватися стандартних договірних умов, наведених на сторінці: </w:t>
      </w:r>
      <w:hyperlink r:id="rId42" w:history="1">
        <w:r w:rsidRPr="00001EFA">
          <w:rPr>
            <w:rStyle w:val="Hyperlink"/>
          </w:rPr>
          <w:t>https://business.linkedin.com/c/15/10/eu-scc</w:t>
        </w:r>
      </w:hyperlink>
      <w:r>
        <w:t xml:space="preserve">. </w:t>
      </w:r>
    </w:p>
    <w:p w14:paraId="1AA65908" w14:textId="77777777" w:rsidR="00CB6384" w:rsidRPr="00747204" w:rsidRDefault="00CB6384" w:rsidP="00CB6384">
      <w:pPr>
        <w:pStyle w:val="ProductList-Body"/>
        <w:ind w:left="180"/>
      </w:pPr>
    </w:p>
    <w:p w14:paraId="7AB256F4" w14:textId="77777777" w:rsidR="00CB6384" w:rsidRPr="00747204" w:rsidRDefault="00CB6384" w:rsidP="00CB6384">
      <w:pPr>
        <w:pStyle w:val="ProductList-Body"/>
        <w:ind w:left="180"/>
      </w:pPr>
      <w:r>
        <w:rPr>
          <w:b/>
          <w:color w:val="0072C6"/>
        </w:rPr>
        <w:t>Угода про рівень послуг</w:t>
      </w:r>
    </w:p>
    <w:p w14:paraId="26BEC0AF" w14:textId="77777777" w:rsidR="00CB6384" w:rsidRPr="00747204" w:rsidRDefault="00CB6384" w:rsidP="00CB6384">
      <w:pPr>
        <w:pStyle w:val="ProductList-Body"/>
        <w:ind w:left="180"/>
      </w:pPr>
      <w:r>
        <w:t>Для LinkedIn Sales Navigator (видання для підприємств) не передбачено угоди про рівень послуг.</w:t>
      </w:r>
    </w:p>
    <w:p w14:paraId="7F6CA94D" w14:textId="77777777" w:rsidR="00F44980" w:rsidRPr="006D2C33" w:rsidRDefault="00F44980" w:rsidP="00F44980">
      <w:pPr>
        <w:pStyle w:val="ProductList-Body"/>
      </w:pPr>
    </w:p>
    <w:p w14:paraId="06A7F34D" w14:textId="77777777" w:rsidR="00F44980" w:rsidRPr="006D2C33" w:rsidRDefault="00F44980" w:rsidP="00591A17">
      <w:pPr>
        <w:pStyle w:val="ProductList-Body"/>
        <w:keepNext/>
      </w:pPr>
      <w:bookmarkStart w:id="142" w:name="_Toc459970722"/>
      <w:bookmarkStart w:id="143" w:name="MicrosoftSocialEngagement"/>
      <w:r>
        <w:rPr>
          <w:b/>
          <w:color w:val="00188F"/>
        </w:rPr>
        <w:t>Microsoft Social Engagement</w:t>
      </w:r>
      <w:bookmarkEnd w:id="142"/>
    </w:p>
    <w:bookmarkEnd w:id="143"/>
    <w:p w14:paraId="742D7C0E" w14:textId="77777777" w:rsidR="00F44980" w:rsidRPr="006D2C33" w:rsidRDefault="00F44980" w:rsidP="00F44980">
      <w:pPr>
        <w:pStyle w:val="ProductList-Body"/>
        <w:ind w:left="180"/>
      </w:pPr>
      <w:r>
        <w:rPr>
          <w:b/>
          <w:color w:val="0072C6"/>
        </w:rPr>
        <w:t>Угода про рівень послуг</w:t>
      </w:r>
    </w:p>
    <w:p w14:paraId="0FFD0FF0" w14:textId="77777777" w:rsidR="00F44980" w:rsidRPr="006D2C33" w:rsidRDefault="00F44980" w:rsidP="00F44980">
      <w:pPr>
        <w:pStyle w:val="ProductList-Body"/>
        <w:ind w:left="180"/>
      </w:pPr>
      <w:r>
        <w:t>Для Microsoft Social Engagement не існує угоди про рівень послуг.</w:t>
      </w:r>
    </w:p>
    <w:p w14:paraId="7A591E8F" w14:textId="77777777" w:rsidR="00F44980" w:rsidRPr="006D2C33" w:rsidRDefault="00F44980" w:rsidP="00F44980">
      <w:pPr>
        <w:pStyle w:val="ProductList-Body"/>
        <w:tabs>
          <w:tab w:val="clear" w:pos="158"/>
          <w:tab w:val="left" w:pos="360"/>
        </w:tabs>
      </w:pPr>
    </w:p>
    <w:p w14:paraId="04AFE9C0" w14:textId="77777777" w:rsidR="005F0144" w:rsidRPr="00CD5B6E" w:rsidRDefault="005F0144" w:rsidP="005F0144">
      <w:pPr>
        <w:pStyle w:val="ProductList-Body"/>
        <w:tabs>
          <w:tab w:val="clear" w:pos="158"/>
          <w:tab w:val="left" w:pos="360"/>
        </w:tabs>
        <w:ind w:left="180"/>
      </w:pPr>
      <w:r>
        <w:rPr>
          <w:b/>
          <w:color w:val="0072C6"/>
        </w:rPr>
        <w:t>Соціальний вміст, отриманий за допомогою Microsoft Social Engagement</w:t>
      </w:r>
    </w:p>
    <w:p w14:paraId="6BA70D5D" w14:textId="77777777" w:rsidR="005F0144" w:rsidRPr="00CD5B6E" w:rsidRDefault="005F0144" w:rsidP="005F0144">
      <w:pPr>
        <w:pStyle w:val="ProductList-Body"/>
        <w:tabs>
          <w:tab w:val="clear" w:pos="158"/>
          <w:tab w:val="left" w:pos="360"/>
        </w:tabs>
        <w:ind w:left="180"/>
      </w:pPr>
      <w:r>
        <w:t>Соціальний вміст – це загальнодоступний вміст, зібраний із соціальних мереж (таких як Twitter, Facebook і YouTube), а також зі служб індексування чи збирання даних у відповідь на пошукові запити Клієнта, здійснених у Microsoft Social Engagement. Соціальний вміст – це не Дані клієнта. Дані клієнта, які використовуються під час настроювання або ініціювання пошукових запитів від імені Клієнта, можуть передаватися третім сторонам для збору Соціального вмісту. Клієнт може використовувати Соціальний вміст лише для внутрішніх ділових цілей. Майкрософт залишає за собою право:</w:t>
      </w:r>
    </w:p>
    <w:p w14:paraId="02B8A5D8" w14:textId="77777777" w:rsidR="005F0144" w:rsidRPr="00CD5B6E" w:rsidRDefault="005F0144" w:rsidP="005F0144">
      <w:pPr>
        <w:pStyle w:val="ProductList-Body"/>
        <w:numPr>
          <w:ilvl w:val="0"/>
          <w:numId w:val="13"/>
        </w:numPr>
        <w:tabs>
          <w:tab w:val="clear" w:pos="158"/>
          <w:tab w:val="left" w:pos="180"/>
        </w:tabs>
        <w:ind w:left="810" w:hanging="270"/>
      </w:pPr>
      <w:r>
        <w:t xml:space="preserve">зберігати в базі даних Соціальний вміст разом із вмістом, який зібрали інші ліцензіати з інших джерел; </w:t>
      </w:r>
    </w:p>
    <w:p w14:paraId="00BF0918" w14:textId="77777777" w:rsidR="005F0144" w:rsidRPr="00CD5B6E" w:rsidRDefault="005F0144" w:rsidP="005F0144">
      <w:pPr>
        <w:pStyle w:val="ProductList-Body"/>
        <w:numPr>
          <w:ilvl w:val="0"/>
          <w:numId w:val="13"/>
        </w:numPr>
        <w:tabs>
          <w:tab w:val="clear" w:pos="158"/>
          <w:tab w:val="left" w:pos="180"/>
        </w:tabs>
        <w:spacing w:before="40"/>
        <w:ind w:left="810" w:hanging="274"/>
      </w:pPr>
      <w:r>
        <w:t xml:space="preserve">відкривати, редагувати або видаляти Соціальний вміст на запит соціальної мережі, служби індексування чи збирання даних і власника Соціального вмісту або на запит про записування вмісту відповідно до Закону про авторське право в епоху цифрових технологій; </w:t>
      </w:r>
    </w:p>
    <w:p w14:paraId="3BCC84FC" w14:textId="77777777" w:rsidR="005F0144" w:rsidRPr="00CD5B6E" w:rsidRDefault="005F0144" w:rsidP="005F0144">
      <w:pPr>
        <w:pStyle w:val="ProductList-Body"/>
        <w:numPr>
          <w:ilvl w:val="0"/>
          <w:numId w:val="13"/>
        </w:numPr>
        <w:spacing w:before="40"/>
        <w:ind w:left="810" w:hanging="274"/>
      </w:pPr>
      <w:r>
        <w:t xml:space="preserve">надавати Клієнту інструкції з редагування чи видалення Соціального вмісту, якщо Клієнт експортує його; і видаляти або обмежувати подальший доступ до Соціального вмісту після припинення або закінчення дії Онлайнової служби. </w:t>
      </w:r>
    </w:p>
    <w:p w14:paraId="76361D21" w14:textId="77777777" w:rsidR="00F44980" w:rsidRPr="006D2C33" w:rsidRDefault="00D13DDC" w:rsidP="00623AFE">
      <w:pPr>
        <w:pStyle w:val="ProductList-Body"/>
        <w:shd w:val="clear" w:color="auto" w:fill="A6A6A6" w:themeFill="background1" w:themeFillShade="A6"/>
        <w:spacing w:before="120" w:after="240"/>
        <w:jc w:val="right"/>
      </w:pPr>
      <w:hyperlink w:anchor="TableofContents" w:history="1">
        <w:r w:rsidR="00F44980">
          <w:rPr>
            <w:rStyle w:val="Hyperlink"/>
            <w:sz w:val="16"/>
            <w:szCs w:val="16"/>
          </w:rPr>
          <w:t>Зміст</w:t>
        </w:r>
      </w:hyperlink>
      <w:r w:rsidR="00F44980">
        <w:rPr>
          <w:sz w:val="16"/>
          <w:szCs w:val="16"/>
        </w:rPr>
        <w:t xml:space="preserve"> / </w:t>
      </w:r>
      <w:hyperlink w:anchor="GeneralTerms" w:history="1">
        <w:r w:rsidR="00F44980">
          <w:rPr>
            <w:rStyle w:val="Hyperlink"/>
            <w:sz w:val="16"/>
            <w:szCs w:val="16"/>
          </w:rPr>
          <w:t>Загальні умови</w:t>
        </w:r>
      </w:hyperlink>
    </w:p>
    <w:p w14:paraId="4E44AC5B" w14:textId="6D7F2572" w:rsidR="003D22CB" w:rsidRPr="00454965" w:rsidRDefault="004E52BA" w:rsidP="00472650">
      <w:pPr>
        <w:pStyle w:val="ProductList-OfferingGroupHeading"/>
        <w:keepNext/>
        <w:rPr>
          <w:lang w:val="ru-RU"/>
        </w:rPr>
      </w:pPr>
      <w:bookmarkStart w:id="144" w:name="_Toc502237332"/>
      <w:bookmarkStart w:id="145" w:name="O365Premium"/>
      <w:bookmarkStart w:id="146" w:name="O365Services"/>
      <w:r w:rsidRPr="00454965">
        <w:rPr>
          <w:lang w:val="ru-RU"/>
        </w:rPr>
        <w:lastRenderedPageBreak/>
        <w:t xml:space="preserve">Служби </w:t>
      </w:r>
      <w:r>
        <w:t>Office</w:t>
      </w:r>
      <w:r w:rsidRPr="00454965">
        <w:rPr>
          <w:lang w:val="ru-RU"/>
        </w:rPr>
        <w:t xml:space="preserve"> 365</w:t>
      </w:r>
      <w:bookmarkEnd w:id="144"/>
    </w:p>
    <w:bookmarkEnd w:id="145"/>
    <w:bookmarkEnd w:id="146"/>
    <w:p w14:paraId="446DEBC0" w14:textId="77777777" w:rsidR="005903A9" w:rsidRPr="000772BE" w:rsidRDefault="005903A9" w:rsidP="00472650">
      <w:pPr>
        <w:pStyle w:val="ProductList-Body"/>
        <w:keepNext/>
        <w:tabs>
          <w:tab w:val="clear" w:pos="158"/>
          <w:tab w:val="left" w:pos="360"/>
        </w:tabs>
      </w:pPr>
      <w:r>
        <w:rPr>
          <w:b/>
          <w:color w:val="00188F"/>
        </w:rPr>
        <w:t>Повідомлення</w:t>
      </w:r>
    </w:p>
    <w:p w14:paraId="4CE7ACB8" w14:textId="473EB712" w:rsidR="000E3993" w:rsidRPr="00690C65" w:rsidRDefault="005903A9" w:rsidP="005903A9">
      <w:pPr>
        <w:pStyle w:val="ProductList-Body"/>
      </w:pPr>
      <w:r>
        <w:t xml:space="preserve">Застосовуються повідомлення для Карт Bing у </w:t>
      </w:r>
      <w:hyperlink w:anchor="Attachment1" w:history="1">
        <w:r>
          <w:rPr>
            <w:rStyle w:val="Hyperlink"/>
          </w:rPr>
          <w:t>Вкладенні 1</w:t>
        </w:r>
      </w:hyperlink>
      <w:r>
        <w:t>.</w:t>
      </w:r>
      <w:r w:rsidR="00454965" w:rsidRPr="00454965">
        <w:rPr>
          <w:lang w:val="ru-RU"/>
        </w:rPr>
        <w:t xml:space="preserve"> </w:t>
      </w:r>
      <w:r>
        <w:t xml:space="preserve">До всіх послуг адаптації, перенесення та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47" w:name="CoreFeaturesforOffice365Services"/>
      <w:r>
        <w:rPr>
          <w:b/>
          <w:color w:val="00188F"/>
        </w:rPr>
        <w:t>Функції Core для Служб Office 365</w:t>
      </w:r>
    </w:p>
    <w:bookmarkEnd w:id="147"/>
    <w:p w14:paraId="6CD2CC0F" w14:textId="7D0FEFFD" w:rsidR="009427A1" w:rsidRPr="00690C65" w:rsidRDefault="009427A1" w:rsidP="009427A1">
      <w:pPr>
        <w:pStyle w:val="ProductList-Body"/>
      </w:pPr>
      <w:r>
        <w:t>Протягом строку дії передплати Клієнта Служби Office 365 в основному відповідають опису Функцій Core, наданому (якщо такий є) в розділах про окремі служби Office 365 нижче, з урахуванням обмежень щодо Продуктів або зовнішніх факторів (наприклад, пов’язаних з одержувачем, пропускною здатністю, розміром повідомлень і розміром поштової скриньки, стандартними або налаштованими Клієнтом політиками збереження даних, обмеженнями пошуку, обмеженнями зберігання, конфігураціями Клієнта або користувача, а також обмеженнями кількості учасників нарад). Корпорація Майкрософт може остаточно ліквідувати функціональні можливості, зазначені нижче, тільки якщо надає Клієнту прийнятні альтернативні функціональні можливості.</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Адміністраційний портал</w:t>
      </w:r>
    </w:p>
    <w:p w14:paraId="1026F256" w14:textId="77777777" w:rsidR="009427A1" w:rsidRPr="00690C65" w:rsidRDefault="009427A1" w:rsidP="00F750CE">
      <w:pPr>
        <w:pStyle w:val="ProductList-Body"/>
        <w:tabs>
          <w:tab w:val="clear" w:pos="158"/>
          <w:tab w:val="left" w:pos="360"/>
        </w:tabs>
        <w:ind w:left="180"/>
      </w:pPr>
      <w:r>
        <w:t>Клієнт може додавати та видаляти користувачів і домени, керувати ліцензіями, а також створювати групи за допомогою Порталу онлайнових служб Microsoft або сайту, що приходить йому на заміну.</w:t>
      </w:r>
    </w:p>
    <w:p w14:paraId="6DEB3BE1" w14:textId="3BAFE450" w:rsidR="009427A1" w:rsidRDefault="009427A1" w:rsidP="009427A1">
      <w:pPr>
        <w:pStyle w:val="ProductList-Body"/>
      </w:pPr>
    </w:p>
    <w:p w14:paraId="78C5E1CF" w14:textId="77777777" w:rsidR="00472650" w:rsidRPr="00BA2331" w:rsidRDefault="00472650" w:rsidP="00472650">
      <w:pPr>
        <w:pStyle w:val="ProductList-ClauseHeading"/>
      </w:pPr>
      <w:r>
        <w:t>Шифрування служби за допомогою ключа Клієнта</w:t>
      </w:r>
    </w:p>
    <w:p w14:paraId="5A74BDE8" w14:textId="77777777" w:rsidR="00472650" w:rsidRPr="00BA2331" w:rsidRDefault="00472650" w:rsidP="00472650">
      <w:pPr>
        <w:pStyle w:val="ProductList-Body"/>
        <w:tabs>
          <w:tab w:val="clear" w:pos="158"/>
          <w:tab w:val="left" w:pos="180"/>
        </w:tabs>
      </w:pPr>
      <w:r>
        <w:t>Клієнт бере на себе всю відповідальність за ризик видалення даних, недоступності даних або неполадок служби, спричинених недоступністю ключа шифрування з вини Клієнта.</w:t>
      </w:r>
    </w:p>
    <w:p w14:paraId="65D6B40A" w14:textId="77777777" w:rsidR="00472650" w:rsidRPr="00690C65" w:rsidRDefault="00472650" w:rsidP="009427A1">
      <w:pPr>
        <w:pStyle w:val="ProductList-Body"/>
      </w:pPr>
    </w:p>
    <w:p w14:paraId="06E72D63" w14:textId="77777777" w:rsidR="00454965" w:rsidRPr="000107E4" w:rsidRDefault="00454965" w:rsidP="00467934">
      <w:pPr>
        <w:pStyle w:val="ProductList-Body"/>
        <w:keepNext/>
        <w:tabs>
          <w:tab w:val="clear" w:pos="158"/>
          <w:tab w:val="left" w:pos="180"/>
        </w:tabs>
      </w:pPr>
      <w:r w:rsidRPr="000107E4">
        <w:rPr>
          <w:b/>
          <w:color w:val="00188F"/>
        </w:rPr>
        <w:t>Набори ліцензій на передплату</w:t>
      </w:r>
    </w:p>
    <w:p w14:paraId="6DC4DD1E" w14:textId="6863878C" w:rsidR="00454965" w:rsidRDefault="00454965" w:rsidP="00454965">
      <w:pPr>
        <w:pStyle w:val="ProductList-Body"/>
        <w:tabs>
          <w:tab w:val="clear" w:pos="158"/>
          <w:tab w:val="left" w:pos="180"/>
        </w:tabs>
      </w:pPr>
      <w:r w:rsidRPr="000107E4">
        <w:t xml:space="preserve">Окрім ліцензій на передплату «на користувача», у </w:t>
      </w:r>
      <w:hyperlink w:anchor="Attachment2" w:history="1">
        <w:r w:rsidRPr="000107E4">
          <w:rPr>
            <w:rStyle w:val="Hyperlink"/>
          </w:rPr>
          <w:t>Вкладенні 2</w:t>
        </w:r>
      </w:hyperlink>
      <w:r w:rsidRPr="000107E4">
        <w:t xml:space="preserve"> наведено інші ліцензії на передплату, які відповідають вимогам для Служб Office 365.</w:t>
      </w:r>
    </w:p>
    <w:p w14:paraId="4D53F953" w14:textId="1C9F2D02" w:rsidR="00591A17" w:rsidRDefault="00591A17" w:rsidP="00454965">
      <w:pPr>
        <w:pStyle w:val="ProductList-Body"/>
        <w:tabs>
          <w:tab w:val="clear" w:pos="158"/>
          <w:tab w:val="left" w:pos="180"/>
        </w:tabs>
      </w:pPr>
    </w:p>
    <w:p w14:paraId="5809EC1D" w14:textId="77777777" w:rsidR="00591A17" w:rsidRPr="00F55075" w:rsidRDefault="00591A17" w:rsidP="00591A17">
      <w:pPr>
        <w:pStyle w:val="ProductList-Body"/>
        <w:tabs>
          <w:tab w:val="clear" w:pos="158"/>
          <w:tab w:val="left" w:pos="180"/>
        </w:tabs>
      </w:pPr>
      <w:bookmarkStart w:id="148" w:name="MicrosoftTeams"/>
      <w:r>
        <w:rPr>
          <w:b/>
          <w:color w:val="00188F"/>
        </w:rPr>
        <w:t>Microsoft Teams</w:t>
      </w:r>
      <w:bookmarkEnd w:id="148"/>
    </w:p>
    <w:p w14:paraId="0FB3F259" w14:textId="3FE5116E" w:rsidR="00591A17" w:rsidRDefault="00591A17" w:rsidP="00591A17">
      <w:pPr>
        <w:pStyle w:val="ProductList-Body"/>
        <w:tabs>
          <w:tab w:val="clear" w:pos="158"/>
          <w:tab w:val="left" w:pos="360"/>
        </w:tabs>
      </w:pPr>
      <w:r>
        <w:rPr>
          <w:b/>
        </w:rPr>
        <w:t>Повідомлення</w:t>
      </w:r>
      <w:r w:rsidRPr="00B36F53">
        <w:rPr>
          <w:b/>
        </w:rPr>
        <w:t>:</w:t>
      </w:r>
      <w:r>
        <w:t xml:space="preserve"> повідомлення про H.264/MPEG-4 AVC, що міститься в </w:t>
      </w:r>
      <w:hyperlink w:anchor="Attachment1" w:history="1">
        <w:r>
          <w:rPr>
            <w:rStyle w:val="Hyperlink"/>
          </w:rPr>
          <w:t>Додатку 1</w:t>
        </w:r>
      </w:hyperlink>
      <w:r>
        <w:t>, застосовується до всіх Служб Office 365, до складу яких входить Microsoft Teams.</w:t>
      </w:r>
    </w:p>
    <w:p w14:paraId="51DA6FEB" w14:textId="5179FE82" w:rsidR="00623AFE" w:rsidRDefault="00623AFE" w:rsidP="00591A17">
      <w:pPr>
        <w:pStyle w:val="ProductList-Body"/>
        <w:tabs>
          <w:tab w:val="clear" w:pos="158"/>
          <w:tab w:val="left" w:pos="360"/>
        </w:tabs>
      </w:pPr>
    </w:p>
    <w:p w14:paraId="0405338A" w14:textId="77777777" w:rsidR="00623AFE" w:rsidRPr="00D67A4B" w:rsidRDefault="00623AFE" w:rsidP="00623AFE">
      <w:pPr>
        <w:pStyle w:val="ProductList-Body"/>
        <w:rPr>
          <w:b/>
          <w:color w:val="00188F"/>
        </w:rPr>
      </w:pPr>
      <w:r>
        <w:rPr>
          <w:b/>
          <w:color w:val="00188F"/>
        </w:rPr>
        <w:t>Yammer</w:t>
      </w:r>
    </w:p>
    <w:p w14:paraId="5696D8DF" w14:textId="77777777" w:rsidR="00623AFE" w:rsidRDefault="00623AFE" w:rsidP="00623AFE">
      <w:pPr>
        <w:pStyle w:val="ProductList-Body"/>
      </w:pPr>
      <w:r>
        <w:t>Зовнішні користувачі, запрошені до служби Yammer через функцію зовнішньої мережі Служб Office 365, не потребують ліцензій на передплату.</w:t>
      </w:r>
    </w:p>
    <w:p w14:paraId="4462492D" w14:textId="77777777" w:rsidR="00472650" w:rsidRPr="006D2C33" w:rsidRDefault="00D13DDC" w:rsidP="00472650">
      <w:pPr>
        <w:pStyle w:val="ProductList-Body"/>
        <w:shd w:val="clear" w:color="auto" w:fill="A6A6A6" w:themeFill="background1" w:themeFillShade="A6"/>
        <w:spacing w:before="120" w:after="240"/>
        <w:jc w:val="right"/>
      </w:pPr>
      <w:hyperlink w:anchor="TableofContents" w:history="1">
        <w:r w:rsidR="00472650">
          <w:rPr>
            <w:rStyle w:val="Hyperlink"/>
            <w:sz w:val="16"/>
            <w:szCs w:val="16"/>
          </w:rPr>
          <w:t>Зміст</w:t>
        </w:r>
      </w:hyperlink>
      <w:r w:rsidR="00472650">
        <w:rPr>
          <w:sz w:val="16"/>
          <w:szCs w:val="16"/>
        </w:rPr>
        <w:t xml:space="preserve"> / </w:t>
      </w:r>
      <w:hyperlink w:anchor="GeneralTerms" w:history="1">
        <w:r w:rsidR="00472650">
          <w:rPr>
            <w:rStyle w:val="Hyperlink"/>
            <w:sz w:val="16"/>
            <w:szCs w:val="16"/>
          </w:rPr>
          <w:t>Загальні умови</w:t>
        </w:r>
      </w:hyperlink>
    </w:p>
    <w:p w14:paraId="40EDB465" w14:textId="77777777" w:rsidR="00E93FD0" w:rsidRPr="005F4445" w:rsidRDefault="00E93FD0" w:rsidP="008D7E12">
      <w:pPr>
        <w:pStyle w:val="ProductList-Offering2Heading"/>
        <w:rPr>
          <w:lang w:val="uk-UA"/>
        </w:rPr>
      </w:pPr>
      <w:bookmarkStart w:id="149" w:name="ExchangeOnline"/>
      <w:r w:rsidRPr="00454965">
        <w:rPr>
          <w:lang w:val="uk-UA"/>
        </w:rPr>
        <w:tab/>
      </w:r>
      <w:bookmarkStart w:id="150" w:name="_Toc502237333"/>
      <w:r>
        <w:t>Exchange</w:t>
      </w:r>
      <w:r w:rsidRPr="005F4445">
        <w:rPr>
          <w:lang w:val="uk-UA"/>
        </w:rPr>
        <w:t xml:space="preserve"> </w:t>
      </w:r>
      <w:r>
        <w:t>Online</w:t>
      </w:r>
      <w:bookmarkEnd w:id="150"/>
    </w:p>
    <w:p w14:paraId="504B85AD" w14:textId="77777777" w:rsidR="00E93FD0" w:rsidRDefault="00E93FD0" w:rsidP="004E52BA">
      <w:pPr>
        <w:pStyle w:val="ProductList-Offering1"/>
        <w:sectPr w:rsidR="00E93FD0" w:rsidSect="00E275D6">
          <w:footerReference w:type="first" r:id="rId43"/>
          <w:type w:val="continuous"/>
          <w:pgSz w:w="12240" w:h="15840"/>
          <w:pgMar w:top="1440" w:right="720" w:bottom="1440" w:left="720" w:header="720" w:footer="720" w:gutter="0"/>
          <w:cols w:space="720"/>
          <w:titlePg/>
          <w:docGrid w:linePitch="360"/>
        </w:sectPr>
      </w:pPr>
    </w:p>
    <w:bookmarkEnd w:id="149"/>
    <w:p w14:paraId="3EAFEB2D" w14:textId="19317494" w:rsidR="00F44980" w:rsidRDefault="00F44980" w:rsidP="00F44980">
      <w:pPr>
        <w:pStyle w:val="ProductList-Body"/>
        <w:rPr>
          <w:rFonts w:asciiTheme="majorHAnsi" w:hAnsiTheme="majorHAnsi"/>
          <w:sz w:val="16"/>
          <w:szCs w:val="16"/>
        </w:rPr>
      </w:pPr>
      <w:r>
        <w:rPr>
          <w:rFonts w:asciiTheme="majorHAnsi" w:hAnsiTheme="majorHAnsi"/>
          <w:sz w:val="16"/>
          <w:szCs w:val="16"/>
        </w:rPr>
        <w:t>Покращений захист від загроз Office 365</w:t>
      </w:r>
    </w:p>
    <w:p w14:paraId="19521774" w14:textId="35058EE9" w:rsidR="00114E9D" w:rsidRPr="00114E9D" w:rsidRDefault="00114E9D" w:rsidP="00F44980">
      <w:pPr>
        <w:pStyle w:val="ProductList-Body"/>
        <w:rPr>
          <w:rFonts w:asciiTheme="majorHAnsi" w:hAnsiTheme="majorHAnsi"/>
          <w:sz w:val="16"/>
          <w:szCs w:val="16"/>
        </w:rPr>
      </w:pPr>
      <w:r w:rsidRPr="00114E9D">
        <w:rPr>
          <w:rFonts w:asciiTheme="majorHAnsi" w:hAnsiTheme="majorHAnsi"/>
          <w:sz w:val="16"/>
          <w:szCs w:val="16"/>
        </w:rPr>
        <w:t>Office 365 Threat Intelligence</w:t>
      </w:r>
    </w:p>
    <w:p w14:paraId="7DDE026C" w14:textId="77777777" w:rsidR="00F44980" w:rsidRPr="006D2C33" w:rsidRDefault="00F44980" w:rsidP="00F44980">
      <w:pPr>
        <w:pStyle w:val="ProductList-Body"/>
      </w:pPr>
      <w:r>
        <w:rPr>
          <w:rFonts w:asciiTheme="majorHAnsi" w:hAnsiTheme="majorHAnsi"/>
          <w:sz w:val="16"/>
          <w:szCs w:val="16"/>
        </w:rPr>
        <w:t>Запобігання втраті даних</w:t>
      </w:r>
    </w:p>
    <w:p w14:paraId="490FEAB6" w14:textId="77777777" w:rsidR="00F44980" w:rsidRPr="006D2C33" w:rsidRDefault="00F44980" w:rsidP="00F44980">
      <w:pPr>
        <w:pStyle w:val="ProductList-Body"/>
      </w:pPr>
      <w:r>
        <w:rPr>
          <w:rFonts w:asciiTheme="majorHAnsi" w:hAnsiTheme="majorHAnsi"/>
          <w:sz w:val="16"/>
          <w:szCs w:val="16"/>
        </w:rPr>
        <w:t>Exchange Online Archiving для Exchange Online</w:t>
      </w:r>
    </w:p>
    <w:p w14:paraId="02AC1D2A" w14:textId="77777777" w:rsidR="00F44980" w:rsidRPr="006D2C33" w:rsidRDefault="00F44980" w:rsidP="00F44980">
      <w:pPr>
        <w:pStyle w:val="ProductList-Body"/>
      </w:pPr>
      <w:r>
        <w:rPr>
          <w:rFonts w:asciiTheme="majorHAnsi" w:hAnsiTheme="majorHAnsi"/>
          <w:sz w:val="16"/>
          <w:szCs w:val="16"/>
        </w:rPr>
        <w:t>Exchange Online Archiving для Exchange Server</w:t>
      </w:r>
    </w:p>
    <w:p w14:paraId="1FE78DF4" w14:textId="5A7A4D21" w:rsidR="00F44980" w:rsidRPr="002107E6" w:rsidRDefault="00F44980" w:rsidP="00F44980">
      <w:pPr>
        <w:pStyle w:val="ProductList-Body"/>
      </w:pPr>
      <w:r>
        <w:rPr>
          <w:rFonts w:asciiTheme="majorHAnsi" w:hAnsiTheme="majorHAnsi"/>
          <w:sz w:val="16"/>
          <w:szCs w:val="16"/>
        </w:rPr>
        <w:t xml:space="preserve">Exchange Online </w:t>
      </w:r>
      <w:r w:rsidR="00851D25">
        <w:rPr>
          <w:rFonts w:asciiTheme="majorHAnsi" w:hAnsiTheme="majorHAnsi"/>
          <w:sz w:val="16"/>
          <w:szCs w:val="16"/>
          <w:lang w:val="en-US"/>
        </w:rPr>
        <w:t>F</w:t>
      </w:r>
      <w:r w:rsidR="00114E9D" w:rsidRPr="002107E6">
        <w:rPr>
          <w:rFonts w:asciiTheme="majorHAnsi" w:hAnsiTheme="majorHAnsi"/>
          <w:sz w:val="16"/>
          <w:szCs w:val="16"/>
        </w:rPr>
        <w:t>1</w:t>
      </w:r>
    </w:p>
    <w:p w14:paraId="713827D5" w14:textId="72243EFB" w:rsidR="005F4445" w:rsidRDefault="00F44980" w:rsidP="00F44980">
      <w:pPr>
        <w:pStyle w:val="ProductList-Body"/>
        <w:rPr>
          <w:rFonts w:asciiTheme="majorHAnsi" w:hAnsiTheme="majorHAnsi"/>
          <w:sz w:val="16"/>
          <w:szCs w:val="16"/>
        </w:rPr>
      </w:pPr>
      <w:r>
        <w:rPr>
          <w:rFonts w:asciiTheme="majorHAnsi" w:hAnsiTheme="majorHAnsi"/>
          <w:sz w:val="16"/>
          <w:szCs w:val="16"/>
        </w:rPr>
        <w:t>Exchange Online (плани 1 і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C81073"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Функції Core для Служб Office 365 – Exchange Online</w:t>
      </w:r>
    </w:p>
    <w:p w14:paraId="029F6D7B" w14:textId="281EEFC8" w:rsidR="001A19E0" w:rsidRPr="00690C65" w:rsidRDefault="001A19E0" w:rsidP="001A19E0">
      <w:pPr>
        <w:pStyle w:val="ProductList-Body"/>
      </w:pPr>
      <w:r>
        <w:t xml:space="preserve">Служба Exchange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Електронна пошта</w:t>
      </w:r>
    </w:p>
    <w:p w14:paraId="3937A9A0" w14:textId="4DCDD39C" w:rsidR="001A19E0" w:rsidRPr="00690C65" w:rsidRDefault="001A19E0" w:rsidP="001A19E0">
      <w:pPr>
        <w:pStyle w:val="ProductList-Body"/>
        <w:ind w:left="180"/>
      </w:pPr>
      <w:r>
        <w:t>Користувач може надсилати повідомлення електронної пошти, отримувати повідомлення електронної пошти зсередини й ззовні організації Клієнта, а також отримувати доступ до своєї поштової скриньки.</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Доступ із мобільних пристроїв і через браузер</w:t>
      </w:r>
    </w:p>
    <w:p w14:paraId="277343D5" w14:textId="1C1D7BA1" w:rsidR="001A19E0" w:rsidRPr="00690C65" w:rsidRDefault="001A19E0" w:rsidP="001A19E0">
      <w:pPr>
        <w:pStyle w:val="ProductList-Body"/>
        <w:ind w:left="180"/>
      </w:pPr>
      <w:r>
        <w:t>За допомогою протоколу Microsoft Exchange ActiveSync або протоколу чи технології, що замінює його, Exchange Online дає змогу користувачеві надсилати й отримувати електронну пошту, а також оновлювати та переглядати календарі з мобільного пристрою, який належним чином підтримує такий протокол або технологію. Користувач може із сумісного браузера надсилати повідомлення електронної пошти, отримувати повідомлення електронної пошти зсередини й ззовні організації Клієнта, а також отримувати доступ до своєї поштової скриньки.</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Політики збереження</w:t>
      </w:r>
    </w:p>
    <w:p w14:paraId="0BFE11A8" w14:textId="021008B4" w:rsidR="001A19E0" w:rsidRPr="00690C65" w:rsidRDefault="001A19E0" w:rsidP="001A19E0">
      <w:pPr>
        <w:pStyle w:val="ProductList-Body"/>
        <w:ind w:left="180"/>
      </w:pPr>
      <w:r>
        <w:t>Клієнт може організовувати архів і визначити політики видалення для повідомлень електронної пошти.</w:t>
      </w:r>
    </w:p>
    <w:p w14:paraId="23E25D82" w14:textId="77777777" w:rsidR="001A19E0" w:rsidRPr="00690C65" w:rsidRDefault="001A19E0" w:rsidP="001A19E0">
      <w:pPr>
        <w:pStyle w:val="ProductList-Body"/>
        <w:ind w:left="180"/>
      </w:pPr>
    </w:p>
    <w:p w14:paraId="42B509D2" w14:textId="77777777" w:rsidR="001A19E0" w:rsidRPr="00690C65" w:rsidRDefault="001A19E0" w:rsidP="00A20350">
      <w:pPr>
        <w:pStyle w:val="ProductList-Body"/>
        <w:keepNext/>
        <w:ind w:left="187"/>
      </w:pPr>
      <w:r>
        <w:rPr>
          <w:b/>
          <w:color w:val="0072C6"/>
        </w:rPr>
        <w:t>Відновлення видалених елементів і поштових скриньок</w:t>
      </w:r>
    </w:p>
    <w:p w14:paraId="2CF81441" w14:textId="36468419" w:rsidR="001A19E0" w:rsidRPr="00690C65" w:rsidRDefault="001A19E0" w:rsidP="001A19E0">
      <w:pPr>
        <w:pStyle w:val="ProductList-Body"/>
        <w:ind w:left="180"/>
      </w:pPr>
      <w:r>
        <w:t>Клієнт має змогу відновлювати вміст видалених поштових скриньок, до яких не надано спільний доступ, завдяки чому користувач може повернути елемент, видалений із папки його електронної пошти.</w:t>
      </w:r>
    </w:p>
    <w:p w14:paraId="3E2A0723" w14:textId="77777777" w:rsidR="001A19E0" w:rsidRPr="00690C65" w:rsidRDefault="001A19E0" w:rsidP="001A19E0">
      <w:pPr>
        <w:pStyle w:val="ProductList-Body"/>
        <w:ind w:left="180"/>
      </w:pPr>
    </w:p>
    <w:p w14:paraId="4FCE47EA" w14:textId="77777777" w:rsidR="001A19E0" w:rsidRPr="00690C65" w:rsidRDefault="001A19E0" w:rsidP="00623AFE">
      <w:pPr>
        <w:pStyle w:val="ProductList-Body"/>
        <w:keepNext/>
        <w:ind w:left="187"/>
      </w:pPr>
      <w:r>
        <w:rPr>
          <w:b/>
          <w:color w:val="0072C6"/>
        </w:rPr>
        <w:t>Пошук у кількох поштових скриньках</w:t>
      </w:r>
    </w:p>
    <w:p w14:paraId="442DBA42" w14:textId="37A9B852" w:rsidR="001A19E0" w:rsidRPr="00690C65" w:rsidRDefault="001A19E0" w:rsidP="001A19E0">
      <w:pPr>
        <w:pStyle w:val="ProductList-Body"/>
        <w:ind w:left="180"/>
      </w:pPr>
      <w:r>
        <w:t>Клієнт може виконувати пошук вмісту в кількох поштових скриньках у межах організації.</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w:t>
      </w:r>
    </w:p>
    <w:p w14:paraId="294F5C1B" w14:textId="0EB42AC3" w:rsidR="001A19E0" w:rsidRPr="00690C65" w:rsidRDefault="001A19E0" w:rsidP="001A19E0">
      <w:pPr>
        <w:pStyle w:val="ProductList-Body"/>
        <w:ind w:left="180"/>
      </w:pPr>
      <w:r>
        <w:t>Користувач може переглядати календар, розклад зустрічей, відомості про наради й автоматичні відповіді на вхідні повідомлення електронної пошти.</w:t>
      </w:r>
    </w:p>
    <w:p w14:paraId="309D22AE" w14:textId="77777777" w:rsidR="001A19E0" w:rsidRPr="00690C65" w:rsidRDefault="001A19E0" w:rsidP="001A19E0">
      <w:pPr>
        <w:pStyle w:val="ProductList-Body"/>
        <w:ind w:left="180"/>
      </w:pPr>
    </w:p>
    <w:p w14:paraId="12646D9A" w14:textId="77777777" w:rsidR="001A19E0" w:rsidRPr="00690C65" w:rsidRDefault="001A19E0" w:rsidP="006A12BA">
      <w:pPr>
        <w:pStyle w:val="ProductList-Body"/>
        <w:ind w:left="187"/>
      </w:pPr>
      <w:r>
        <w:rPr>
          <w:b/>
          <w:color w:val="0072C6"/>
        </w:rPr>
        <w:t>Контакти</w:t>
      </w:r>
    </w:p>
    <w:p w14:paraId="648D4163" w14:textId="31CD581B" w:rsidR="001A19E0" w:rsidRPr="00690C65" w:rsidRDefault="001A19E0" w:rsidP="001A19E0">
      <w:pPr>
        <w:pStyle w:val="ProductList-Body"/>
        <w:ind w:left="180"/>
      </w:pPr>
      <w:r>
        <w:t>За допомогою інтерфейсу, забезпеченого службою Exchange Online, Клієнт може створювати та контролювати групи розсилки та каталоги користувачів пошти й груп розсилки в масштабі всієї організації, а також зовнішніх контактів.</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Функції Core для Служб Office 365 – Exchange Online Archiving</w:t>
      </w:r>
    </w:p>
    <w:p w14:paraId="3AEF57B1" w14:textId="4539B0BC" w:rsidR="00DC0A1F" w:rsidRPr="00690C65" w:rsidRDefault="00DC0A1F" w:rsidP="00DC0A1F">
      <w:pPr>
        <w:pStyle w:val="ProductList-Body"/>
      </w:pPr>
      <w:r>
        <w:t xml:space="preserve">Служба Exchange Online Archiving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C81073">
      <w:pPr>
        <w:pStyle w:val="ProductList-Body"/>
        <w:keepNext/>
        <w:ind w:left="187"/>
      </w:pPr>
      <w:r>
        <w:rPr>
          <w:b/>
          <w:color w:val="0072C6"/>
        </w:rPr>
        <w:t>Зберігання</w:t>
      </w:r>
    </w:p>
    <w:p w14:paraId="4D3B73EF" w14:textId="41F65D4D" w:rsidR="001A19E0" w:rsidRPr="00690C65" w:rsidRDefault="001A19E0" w:rsidP="00ED50E6">
      <w:pPr>
        <w:pStyle w:val="ProductList-Body"/>
        <w:ind w:left="180"/>
      </w:pPr>
      <w:r>
        <w:t>Клієнт може дозволяти користувачам зберігати повідомлення електронної пошти.</w:t>
      </w:r>
    </w:p>
    <w:p w14:paraId="3048A8CF" w14:textId="77777777" w:rsidR="00EA0120" w:rsidRPr="00F12D05" w:rsidRDefault="00EA0120" w:rsidP="00ED50E6">
      <w:pPr>
        <w:pStyle w:val="ProductList-Body"/>
        <w:ind w:left="180"/>
      </w:pPr>
    </w:p>
    <w:p w14:paraId="0586DAE4" w14:textId="77777777" w:rsidR="00ED50E6" w:rsidRPr="00690C65" w:rsidRDefault="001A19E0" w:rsidP="006A12BA">
      <w:pPr>
        <w:pStyle w:val="ProductList-Body"/>
        <w:ind w:left="187"/>
      </w:pPr>
      <w:r>
        <w:rPr>
          <w:b/>
          <w:color w:val="0072C6"/>
        </w:rPr>
        <w:t>Політики збереження</w:t>
      </w:r>
    </w:p>
    <w:p w14:paraId="7CDB87D7" w14:textId="21882356" w:rsidR="001A19E0" w:rsidRPr="00690C65" w:rsidRDefault="001A19E0" w:rsidP="00ED50E6">
      <w:pPr>
        <w:pStyle w:val="ProductList-Body"/>
        <w:ind w:left="180"/>
      </w:pPr>
      <w:r>
        <w:t>Клієнт може організовувати архів і визначати політики видалення для повідомлень електронної пошти, відмінні від політик, які користувач може застосовувати до власної поштової скриньки.</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Відновлення видалених елементів і поштових скриньок</w:t>
      </w:r>
    </w:p>
    <w:p w14:paraId="0CF73227" w14:textId="7B0D2157" w:rsidR="001A19E0" w:rsidRPr="00690C65" w:rsidRDefault="001A19E0" w:rsidP="00ED50E6">
      <w:pPr>
        <w:pStyle w:val="ProductList-Body"/>
        <w:ind w:left="180"/>
      </w:pPr>
      <w:r>
        <w:t>За допомогою технічної підтримки Office 365 Клієнт має змогу відновляти видалені архівні поштові скриньки, завдяки чому користувач може повертати елементи, видалені з папки електронної пошти користувача в його архіві.</w:t>
      </w:r>
    </w:p>
    <w:p w14:paraId="2989B781" w14:textId="77777777" w:rsidR="00ED50E6" w:rsidRPr="00690C65" w:rsidRDefault="00ED50E6" w:rsidP="00ED50E6">
      <w:pPr>
        <w:pStyle w:val="ProductList-Body"/>
        <w:ind w:left="180"/>
      </w:pPr>
    </w:p>
    <w:p w14:paraId="32403BAC" w14:textId="77777777" w:rsidR="00ED50E6" w:rsidRPr="00690C65" w:rsidRDefault="001A19E0" w:rsidP="006A12BA">
      <w:pPr>
        <w:pStyle w:val="ProductList-Body"/>
        <w:keepNext/>
        <w:ind w:left="187"/>
      </w:pPr>
      <w:r>
        <w:rPr>
          <w:b/>
          <w:color w:val="0072C6"/>
        </w:rPr>
        <w:t>Пошук у кількох поштових скриньках</w:t>
      </w:r>
    </w:p>
    <w:p w14:paraId="024BBD24" w14:textId="653E014F" w:rsidR="001A19E0" w:rsidRPr="00690C65" w:rsidRDefault="001A19E0" w:rsidP="00ED50E6">
      <w:pPr>
        <w:pStyle w:val="ProductList-Body"/>
        <w:ind w:left="180"/>
      </w:pPr>
      <w:r>
        <w:t>Клієнт може виконувати пошук вмісту в кількох поштових скриньках у межах організації.</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Юридичне утримання</w:t>
      </w:r>
    </w:p>
    <w:p w14:paraId="2EA3BFAF" w14:textId="45C83957" w:rsidR="001A19E0" w:rsidRPr="00690C65" w:rsidRDefault="001A19E0" w:rsidP="00ED50E6">
      <w:pPr>
        <w:pStyle w:val="ProductList-Body"/>
        <w:ind w:left="180"/>
      </w:pPr>
      <w:r>
        <w:t>Клієнт може застосовувати «юридичне утримання» до основної та архівної поштових скриньок користувача, щоб зберегти їхній вміст.</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Архівація</w:t>
      </w:r>
    </w:p>
    <w:p w14:paraId="73F5962E" w14:textId="77777777" w:rsidR="006523C8" w:rsidRPr="00690C65" w:rsidRDefault="006523C8" w:rsidP="006523C8">
      <w:pPr>
        <w:pStyle w:val="ProductList-Body"/>
        <w:ind w:left="180"/>
      </w:pPr>
      <w:r>
        <w:t>Exchange Online Archiving можна використовувати для зберігання повідомлень лише в Exchange Online (план 1) і Exchange Online (план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Архівація для Exchange Server</w:t>
      </w:r>
    </w:p>
    <w:p w14:paraId="05891E4A" w14:textId="77777777" w:rsidR="006523C8" w:rsidRPr="00690C65" w:rsidRDefault="006523C8" w:rsidP="006523C8">
      <w:pPr>
        <w:pStyle w:val="ProductList-Body"/>
        <w:ind w:left="180"/>
      </w:pPr>
      <w:r>
        <w:t>Користувачі, включені в ліцензію доступу клієнта Exchange Server 2013 «Standard», можуть отримувати доступ до функцій ліцензії доступу клієнта Exchange Server 2013 «Enterprise», потрібних у цілях використання архівації Exchange Online для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E10AE7">
      <w:pPr>
        <w:pStyle w:val="ProductList-Body"/>
        <w:keepNext/>
        <w:tabs>
          <w:tab w:val="clear" w:pos="158"/>
          <w:tab w:val="left" w:pos="270"/>
        </w:tabs>
      </w:pPr>
      <w:r>
        <w:rPr>
          <w:b/>
          <w:color w:val="00188F"/>
        </w:rPr>
        <w:t>Перехід з Exchange Hosted Archive на Exchange Online (план 2)</w:t>
      </w:r>
    </w:p>
    <w:p w14:paraId="05687124" w14:textId="296CBE08" w:rsidR="006523C8" w:rsidRPr="00690C65" w:rsidRDefault="006523C8" w:rsidP="006523C8">
      <w:pPr>
        <w:pStyle w:val="ProductList-Body"/>
        <w:tabs>
          <w:tab w:val="clear" w:pos="158"/>
          <w:tab w:val="left" w:pos="270"/>
        </w:tabs>
      </w:pPr>
      <w:r>
        <w:t xml:space="preserve">Exchange Online (план 2) – це Онлайнова служба, яка прийшла на заміну Exchange Hosted Archive. Якщо Клієнт подовжує використання Exchange Hosted Archive у вигляді передплати Exchange Online (план 2), але ще не перейшов на службу Exchange Online (план 2), то ліцензовані користувачі Клієнта можуть продовжити використовувати службу Exchange Hosted Archive згідно з умовами документа «Права на використання продуктів» за березень 2011 р., доки Клієнт не перейде на використання служби Exchange Online (план 2) або не закінчиться дія ліцензій на передплату користувачів Клієнта для Exchange Online (план 2) залежно від того, яка дата настане раніше. Права на використання продуктів наведено на веб-сторінці </w:t>
      </w:r>
      <w:hyperlink r:id="rId44"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3AEA2E9A" w:rsidR="009427A1" w:rsidRPr="00690C65" w:rsidRDefault="009427A1" w:rsidP="00F24972">
      <w:pPr>
        <w:pStyle w:val="ProductList-Body"/>
        <w:keepNext/>
        <w:tabs>
          <w:tab w:val="clear" w:pos="158"/>
          <w:tab w:val="left" w:pos="180"/>
        </w:tabs>
      </w:pPr>
      <w:r>
        <w:rPr>
          <w:b/>
          <w:color w:val="00188F"/>
        </w:rPr>
        <w:t>Ліцензія на захист від втрати даних на пристрій</w:t>
      </w:r>
    </w:p>
    <w:p w14:paraId="2D2A7D2E" w14:textId="77777777" w:rsidR="009427A1" w:rsidRDefault="009427A1" w:rsidP="009427A1">
      <w:pPr>
        <w:pStyle w:val="ProductList-Body"/>
        <w:tabs>
          <w:tab w:val="clear" w:pos="158"/>
          <w:tab w:val="left" w:pos="180"/>
        </w:tabs>
      </w:pPr>
      <w:r>
        <w:t>Якщо Клієнт ліцензував службу захисту від втрати даних на пристрої, усім користувачам ліцензованих пристроїв призначається ліцензія на Онлайнову службу.</w:t>
      </w:r>
    </w:p>
    <w:p w14:paraId="600F0418" w14:textId="77777777" w:rsidR="001B4708" w:rsidRDefault="001B4708" w:rsidP="009427A1">
      <w:pPr>
        <w:pStyle w:val="ProductList-Body"/>
        <w:tabs>
          <w:tab w:val="clear" w:pos="158"/>
          <w:tab w:val="left" w:pos="180"/>
        </w:tabs>
      </w:pPr>
    </w:p>
    <w:p w14:paraId="2CFC7EE3" w14:textId="30E3D579" w:rsidR="001B4708" w:rsidRPr="006A12BA" w:rsidRDefault="001B4708" w:rsidP="006A12BA">
      <w:pPr>
        <w:pStyle w:val="ProductList-Body"/>
        <w:rPr>
          <w:b/>
          <w:color w:val="00188F"/>
        </w:rPr>
      </w:pPr>
      <w:bookmarkStart w:id="151" w:name="_Toc423959249"/>
      <w:r w:rsidRPr="006A12BA">
        <w:rPr>
          <w:b/>
          <w:color w:val="00188F"/>
        </w:rPr>
        <w:t>Угода про рівень послуг</w:t>
      </w:r>
      <w:bookmarkEnd w:id="151"/>
    </w:p>
    <w:p w14:paraId="6E41688C" w14:textId="77777777" w:rsidR="00114E9D" w:rsidRDefault="00114E9D" w:rsidP="00114E9D">
      <w:pPr>
        <w:pStyle w:val="ProductList-Body"/>
        <w:tabs>
          <w:tab w:val="clear" w:pos="158"/>
          <w:tab w:val="left" w:pos="180"/>
        </w:tabs>
      </w:pPr>
      <w:r>
        <w:t>Для Розширеного захисту від загроз Office 365 або Office 365 Threat Intelligence немає Угоди про рівень послуг.</w:t>
      </w:r>
    </w:p>
    <w:p w14:paraId="4B754C73" w14:textId="77777777" w:rsidR="00E93FD0" w:rsidRPr="00690C65" w:rsidRDefault="00D13DDC"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145B06D2" w14:textId="29619E15" w:rsidR="00862C50" w:rsidRPr="00454965" w:rsidRDefault="00862C50" w:rsidP="008D7E12">
      <w:pPr>
        <w:pStyle w:val="ProductList-Offering2Heading"/>
        <w:rPr>
          <w:lang w:val="ru-RU"/>
        </w:rPr>
      </w:pPr>
      <w:bookmarkStart w:id="152" w:name="_Toc502237334"/>
      <w:bookmarkStart w:id="153" w:name="Office365Applications"/>
      <w:bookmarkStart w:id="154" w:name="O365Applications"/>
      <w:r w:rsidRPr="00454965">
        <w:rPr>
          <w:lang w:val="ru-RU"/>
        </w:rPr>
        <w:lastRenderedPageBreak/>
        <w:t xml:space="preserve">Застосунки </w:t>
      </w:r>
      <w:r>
        <w:t>Office</w:t>
      </w:r>
      <w:r w:rsidRPr="00454965">
        <w:rPr>
          <w:lang w:val="ru-RU"/>
        </w:rPr>
        <w:t xml:space="preserve"> 365</w:t>
      </w:r>
      <w:bookmarkEnd w:id="152"/>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53"/>
    <w:bookmarkEnd w:id="154"/>
    <w:p w14:paraId="31698875" w14:textId="77777777" w:rsidR="00414009" w:rsidRPr="00690C65" w:rsidRDefault="00414009" w:rsidP="00862C50">
      <w:pPr>
        <w:pStyle w:val="ProductList-Body"/>
      </w:pPr>
      <w:r>
        <w:rPr>
          <w:rFonts w:asciiTheme="majorHAnsi" w:hAnsiTheme="majorHAnsi"/>
          <w:sz w:val="16"/>
          <w:szCs w:val="16"/>
        </w:rPr>
        <w:t>Office 365 для бізнесу</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1F5DB750" w:rsidR="00862C50" w:rsidRPr="00690C65" w:rsidRDefault="004D30EC" w:rsidP="00862C50">
      <w:pPr>
        <w:pStyle w:val="ProductList-Body"/>
      </w:pPr>
      <w:r>
        <w:rPr>
          <w:rFonts w:asciiTheme="majorHAnsi" w:hAnsiTheme="majorHAnsi"/>
          <w:sz w:val="16"/>
          <w:szCs w:val="16"/>
        </w:rPr>
        <w:t>Visio Online (плани 1 і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C81073"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Угода про рівень послуг</w:t>
      </w:r>
    </w:p>
    <w:p w14:paraId="538DD572" w14:textId="77777777" w:rsidR="004D30EC" w:rsidRDefault="004D30EC" w:rsidP="004D30EC">
      <w:pPr>
        <w:pStyle w:val="ProductList-Body"/>
      </w:pPr>
      <w:r>
        <w:t>Для Visio Online не передбачено угоди про рівень послуг.</w:t>
      </w:r>
    </w:p>
    <w:p w14:paraId="446EB6D0" w14:textId="77777777" w:rsidR="00123E7D" w:rsidRPr="00690C65" w:rsidRDefault="00123E7D" w:rsidP="00123E7D">
      <w:pPr>
        <w:pStyle w:val="ProductList-Body"/>
      </w:pPr>
    </w:p>
    <w:p w14:paraId="7998C040" w14:textId="77777777" w:rsidR="00472650" w:rsidRPr="00BA2331" w:rsidRDefault="00472650" w:rsidP="00472650">
      <w:pPr>
        <w:pStyle w:val="ProductList-Body"/>
        <w:tabs>
          <w:tab w:val="clear" w:pos="158"/>
          <w:tab w:val="left" w:pos="180"/>
        </w:tabs>
      </w:pPr>
      <w:r>
        <w:rPr>
          <w:b/>
          <w:color w:val="00188F"/>
        </w:rPr>
        <w:t xml:space="preserve">Права на інсталяцію та використання </w:t>
      </w:r>
    </w:p>
    <w:p w14:paraId="7414623D" w14:textId="77777777" w:rsidR="00472650" w:rsidRPr="00BA2331" w:rsidRDefault="00472650" w:rsidP="00472650">
      <w:pPr>
        <w:pStyle w:val="ProductList-Body"/>
        <w:tabs>
          <w:tab w:val="clear" w:pos="158"/>
          <w:tab w:val="left" w:pos="180"/>
        </w:tabs>
      </w:pPr>
      <w:r>
        <w:t>Кожен користувач, якому Клієнт призначає ліцензію на передплату користувача, може використовувати програмне забезпечення, що надається за передплатою, лише якщо в нього є обліковий запис Microsoft. Ці користувачі:</w:t>
      </w:r>
    </w:p>
    <w:p w14:paraId="4D09BC44" w14:textId="77777777" w:rsidR="00472650" w:rsidRPr="00BA2331" w:rsidRDefault="00472650" w:rsidP="00472650">
      <w:pPr>
        <w:pStyle w:val="ProductList-Body"/>
        <w:numPr>
          <w:ilvl w:val="0"/>
          <w:numId w:val="40"/>
        </w:numPr>
        <w:ind w:left="450" w:hanging="270"/>
      </w:pPr>
      <w:r>
        <w:t>можуть активувати програмне забезпечення, що надається за ліцензією на передплату, для локального чи віддаленого використання в п’яти паралельних операційних середовищах;</w:t>
      </w:r>
    </w:p>
    <w:p w14:paraId="09884B28" w14:textId="77777777" w:rsidR="00472650" w:rsidRPr="00BA2331" w:rsidRDefault="00472650" w:rsidP="00472650">
      <w:pPr>
        <w:pStyle w:val="ProductList-Body"/>
        <w:numPr>
          <w:ilvl w:val="0"/>
          <w:numId w:val="40"/>
        </w:numPr>
        <w:spacing w:before="40"/>
        <w:ind w:left="450" w:hanging="274"/>
      </w:pPr>
      <w:r>
        <w:t xml:space="preserve">можуть також інсталювати та використовувати програмне забезпечення (і також використовувати активацію на спільному комп’ютері) на спільному пристрої, на мережевому сервері або на спільних серверах у Microsoft Azure або сервері Партнера Qualified Multitenant Hosting. Список Партнерів Qualified Multitenant Hosting і додаткові вимоги з розгортання розміщено на веб-сторінці </w:t>
      </w:r>
      <w:hyperlink r:id="rId45" w:history="1">
        <w:r>
          <w:rPr>
            <w:rStyle w:val="Hyperlink"/>
          </w:rPr>
          <w:t>www.office.com/sca</w:t>
        </w:r>
      </w:hyperlink>
      <w:r>
        <w:rPr>
          <w:color w:val="1F497D"/>
        </w:rPr>
        <w:t xml:space="preserve">. </w:t>
      </w:r>
      <w:r>
        <w:t>У контексті цього права на використання термін «мережевий сервер» означає фізичний апаратний сервер, виділений виключно для використання в Клієнтів. Це положення про активацію на спільному комп’ютері не поширюється на ліцензію Клієнтів для Office 365 для бізнесу;</w:t>
      </w:r>
    </w:p>
    <w:p w14:paraId="4CB7F7D3" w14:textId="77777777" w:rsidR="00472650" w:rsidRPr="00BA2331" w:rsidRDefault="00472650" w:rsidP="00472650">
      <w:pPr>
        <w:pStyle w:val="ProductList-Body"/>
        <w:numPr>
          <w:ilvl w:val="0"/>
          <w:numId w:val="40"/>
        </w:numPr>
        <w:ind w:left="450" w:hanging="270"/>
      </w:pPr>
      <w:r>
        <w:t>повинні підключати кожний пристрій, на якому користувач інсталював програмне забезпечення, до Інтернету принаймні раз на 30 днів, інакше програмне забезпечення може не функціонувати так, як очікується.</w:t>
      </w:r>
    </w:p>
    <w:p w14:paraId="5EAEFE52" w14:textId="77777777" w:rsidR="00C81073" w:rsidRPr="007F0A21" w:rsidRDefault="00C81073" w:rsidP="00C81073">
      <w:pPr>
        <w:pStyle w:val="ProductList-Body"/>
        <w:ind w:left="180"/>
      </w:pPr>
    </w:p>
    <w:p w14:paraId="7A5F6CFF" w14:textId="77777777" w:rsidR="00C81073" w:rsidRPr="00F90316" w:rsidRDefault="00C81073" w:rsidP="00C81073">
      <w:pPr>
        <w:pStyle w:val="ProductList-Body"/>
        <w:rPr>
          <w:b/>
          <w:color w:val="00188F"/>
        </w:rPr>
      </w:pPr>
      <w:r>
        <w:rPr>
          <w:b/>
          <w:color w:val="00188F"/>
        </w:rPr>
        <w:t>Наведені нижче умови поширюються лише на Office 365 для бізнесу та Office 365 ProPlus</w:t>
      </w:r>
    </w:p>
    <w:p w14:paraId="39E57157" w14:textId="77777777" w:rsidR="00C81073" w:rsidRPr="00F90316" w:rsidRDefault="00C81073" w:rsidP="00C81073">
      <w:pPr>
        <w:pStyle w:val="ProductList-Body"/>
        <w:ind w:left="180"/>
        <w:rPr>
          <w:b/>
          <w:color w:val="0072C6"/>
        </w:rPr>
      </w:pPr>
      <w:r>
        <w:rPr>
          <w:b/>
          <w:color w:val="0072C6"/>
        </w:rPr>
        <w:t>Смартфони та планшети</w:t>
      </w:r>
    </w:p>
    <w:p w14:paraId="1938521A" w14:textId="3239F671" w:rsidR="009427A1" w:rsidRPr="00690C65" w:rsidRDefault="00C81073" w:rsidP="00C81073">
      <w:pPr>
        <w:pStyle w:val="ProductList-Body"/>
        <w:ind w:left="180"/>
      </w:pPr>
      <w:r>
        <w:t>Кожен користувач, якому Клієнт призначає ліцензію на передплату користувача, може також активувати програмне забезпечення Microsoft Office Mobile для його використання максимум на п’яти смартфонах і п’яти планшетах</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6A12BA">
      <w:pPr>
        <w:pStyle w:val="ProductList-Body"/>
        <w:keepNext/>
      </w:pPr>
      <w:r>
        <w:rPr>
          <w:b/>
          <w:color w:val="00188F"/>
        </w:rPr>
        <w:t>Наведені нижче умови поширюються лише на Office 365 ProPlus.</w:t>
      </w:r>
    </w:p>
    <w:p w14:paraId="771F42AE" w14:textId="77777777" w:rsidR="009427A1" w:rsidRPr="00690C65" w:rsidRDefault="009427A1" w:rsidP="006A12BA">
      <w:pPr>
        <w:pStyle w:val="ProductList-Body"/>
        <w:keepNext/>
        <w:ind w:left="180"/>
      </w:pPr>
      <w:r>
        <w:rPr>
          <w:b/>
          <w:color w:val="0072C6"/>
        </w:rPr>
        <w:t>Використання Office Для дому та навчання 2013 RT з комерційною метою</w:t>
      </w:r>
    </w:p>
    <w:p w14:paraId="054DF67D" w14:textId="77777777" w:rsidR="009427A1" w:rsidRPr="00690C65" w:rsidRDefault="009427A1" w:rsidP="009427A1">
      <w:pPr>
        <w:pStyle w:val="ProductList-Body"/>
        <w:ind w:left="180"/>
      </w:pPr>
      <w:r>
        <w:t>Кожна ліцензія на передплату користувача для Office 365 ProPlus змінює право користувача на використання програмного забезпечення за ліцензією для Office Для дому та навчання 2013 RT, придбаною окремо, скасовуючи заборону на комерційне використання програмного забезпечення. Окрім випадків, коли комерційне використання програмного забезпечення дозволено, будь-яке використання підлягає дії умовам і правам на використання, наданим ліцензією для Office Home &amp; Student 2013 RT.</w:t>
      </w:r>
    </w:p>
    <w:p w14:paraId="1AF5D4D5" w14:textId="77777777" w:rsidR="009427A1" w:rsidRPr="00690C65" w:rsidRDefault="009427A1" w:rsidP="009427A1">
      <w:pPr>
        <w:pStyle w:val="ProductList-Body"/>
        <w:ind w:left="180"/>
      </w:pPr>
    </w:p>
    <w:p w14:paraId="0B6E129B" w14:textId="77777777" w:rsidR="00547774" w:rsidRPr="00FC409E" w:rsidRDefault="00547774" w:rsidP="00EF794A">
      <w:pPr>
        <w:pStyle w:val="ProductList-Body"/>
        <w:keepNext/>
        <w:ind w:left="187"/>
        <w:rPr>
          <w:b/>
          <w:color w:val="0072C6"/>
        </w:rPr>
      </w:pPr>
      <w:r>
        <w:rPr>
          <w:b/>
          <w:color w:val="0072C6"/>
        </w:rPr>
        <w:t>Office Online Server</w:t>
      </w:r>
    </w:p>
    <w:p w14:paraId="18CC6A73" w14:textId="77777777" w:rsidR="00547774" w:rsidRDefault="00547774" w:rsidP="00547774">
      <w:pPr>
        <w:pStyle w:val="ProductList-Body"/>
        <w:ind w:left="180"/>
      </w:pPr>
      <w:r>
        <w:t>За умовами кожної передплати Office 365 ProPlus Клієнт може інсталювати будь-яку кількість копій Office Online Server на будь-якому сервері Клієнта. Кожен користувач Office 365 ProPlus може використовувати програмне забезпечення Office Online Server. Це положення не стосується Клієнтів, які ліцензують цей Продукт згідно з Угодою про передплату Microsoft Online або іншою угодою Майкрософт, що розповсюджується лише на Онлайнові служби.</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Набори ліцензій на передплату</w:t>
      </w:r>
    </w:p>
    <w:p w14:paraId="4314EABE" w14:textId="5077CBDE" w:rsidR="005B7124" w:rsidRPr="00690C65" w:rsidRDefault="005B7124" w:rsidP="005B7124">
      <w:pPr>
        <w:pStyle w:val="ProductList-Body"/>
        <w:ind w:left="180"/>
      </w:pPr>
      <w:r>
        <w:t xml:space="preserve">Окрім ліцензій на передплату користувача Office 365 ProPlus, Клієнт може виконати вимоги до ліцензії на передплату цього Продукту, придбавши ліцензію на передплату програмного комплексу (див. </w:t>
      </w:r>
      <w:hyperlink w:anchor="Attachment2" w:history="1">
        <w:r w:rsidR="007E42C0">
          <w:rPr>
            <w:rStyle w:val="Hyperlink"/>
          </w:rPr>
          <w:t>Вкладення 2</w:t>
        </w:r>
      </w:hyperlink>
      <w:r>
        <w:t>).</w:t>
      </w:r>
    </w:p>
    <w:p w14:paraId="46778BF0" w14:textId="77777777" w:rsidR="009C1170" w:rsidRPr="00690C65" w:rsidRDefault="00D13DDC"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0682F80C" w14:textId="77777777" w:rsidR="00591A17" w:rsidRPr="00623AFE" w:rsidRDefault="00591A17" w:rsidP="00591A17">
      <w:pPr>
        <w:pStyle w:val="ProductList-Offering2Heading"/>
        <w:keepNext/>
        <w:outlineLvl w:val="2"/>
        <w:rPr>
          <w:lang w:val="uk-UA"/>
        </w:rPr>
      </w:pPr>
      <w:bookmarkStart w:id="155" w:name="_Toc435790953"/>
      <w:r w:rsidRPr="00623AFE">
        <w:rPr>
          <w:lang w:val="uk-UA"/>
        </w:rPr>
        <w:tab/>
      </w:r>
      <w:bookmarkStart w:id="156" w:name="MicrosoftMyAnalytics"/>
      <w:bookmarkStart w:id="157" w:name="_Toc465426847"/>
      <w:bookmarkStart w:id="158" w:name="_Toc502237335"/>
      <w:r>
        <w:t>Microsoft</w:t>
      </w:r>
      <w:r w:rsidRPr="00623AFE">
        <w:rPr>
          <w:lang w:val="uk-UA"/>
        </w:rPr>
        <w:t xml:space="preserve"> </w:t>
      </w:r>
      <w:r>
        <w:t>MyAnalytics</w:t>
      </w:r>
      <w:bookmarkEnd w:id="156"/>
      <w:bookmarkEnd w:id="157"/>
      <w:bookmarkEnd w:id="158"/>
    </w:p>
    <w:p w14:paraId="697299A2" w14:textId="77777777" w:rsidR="00591A17" w:rsidRPr="00F55075" w:rsidRDefault="00591A17" w:rsidP="00591A17">
      <w:pPr>
        <w:pStyle w:val="ProductList-Body"/>
        <w:keepNext/>
      </w:pPr>
      <w:r>
        <w:rPr>
          <w:b/>
          <w:color w:val="00188F"/>
        </w:rPr>
        <w:t>Угода про рівень послуг</w:t>
      </w:r>
    </w:p>
    <w:p w14:paraId="6C7CBB4F" w14:textId="77777777" w:rsidR="00591A17" w:rsidRPr="00F55075" w:rsidRDefault="00591A17" w:rsidP="00591A17">
      <w:pPr>
        <w:pStyle w:val="ProductList-Body"/>
      </w:pPr>
      <w:r>
        <w:t>Для Microsoft MyAnalytics не існує угоди про рівень послуг.</w:t>
      </w:r>
    </w:p>
    <w:p w14:paraId="082AAF47" w14:textId="77777777" w:rsidR="00591A17" w:rsidRPr="00F55075" w:rsidRDefault="00D13DDC" w:rsidP="00623AFE">
      <w:pPr>
        <w:pStyle w:val="ProductList-Body"/>
        <w:shd w:val="clear" w:color="auto" w:fill="A6A6A6" w:themeFill="background1" w:themeFillShade="A6"/>
        <w:spacing w:before="120" w:after="240"/>
        <w:jc w:val="right"/>
      </w:pPr>
      <w:hyperlink w:anchor="TableofContents" w:history="1">
        <w:r w:rsidR="00591A17">
          <w:rPr>
            <w:rStyle w:val="Hyperlink"/>
            <w:sz w:val="16"/>
            <w:szCs w:val="16"/>
          </w:rPr>
          <w:t>Зміст</w:t>
        </w:r>
      </w:hyperlink>
      <w:r w:rsidR="00591A17">
        <w:rPr>
          <w:sz w:val="16"/>
          <w:szCs w:val="16"/>
        </w:rPr>
        <w:t xml:space="preserve"> / </w:t>
      </w:r>
      <w:hyperlink w:anchor="GeneralTerms" w:history="1">
        <w:r w:rsidR="00591A17">
          <w:rPr>
            <w:rStyle w:val="Hyperlink"/>
            <w:sz w:val="16"/>
            <w:szCs w:val="16"/>
          </w:rPr>
          <w:t>Загальні умови</w:t>
        </w:r>
      </w:hyperlink>
    </w:p>
    <w:bookmarkEnd w:id="155"/>
    <w:p w14:paraId="1242C64D" w14:textId="179D13AB" w:rsidR="00976EB6" w:rsidRPr="00454965" w:rsidRDefault="00976EB6" w:rsidP="008D7E12">
      <w:pPr>
        <w:pStyle w:val="ProductList-Offering2Heading"/>
        <w:rPr>
          <w:lang w:val="uk-UA"/>
        </w:rPr>
      </w:pPr>
      <w:r w:rsidRPr="00454965">
        <w:rPr>
          <w:lang w:val="uk-UA"/>
        </w:rPr>
        <w:tab/>
      </w:r>
      <w:bookmarkStart w:id="159" w:name="_Toc502237336"/>
      <w:r>
        <w:t>Office</w:t>
      </w:r>
      <w:r w:rsidRPr="00454965">
        <w:rPr>
          <w:lang w:val="uk-UA"/>
        </w:rPr>
        <w:t xml:space="preserve"> </w:t>
      </w:r>
      <w:r>
        <w:t>Online</w:t>
      </w:r>
      <w:bookmarkEnd w:id="159"/>
    </w:p>
    <w:p w14:paraId="24A45D55" w14:textId="77777777" w:rsidR="00D7478E" w:rsidRPr="00690C65" w:rsidRDefault="00D7478E" w:rsidP="00D7478E">
      <w:pPr>
        <w:pStyle w:val="ProductList-Body"/>
      </w:pPr>
      <w:r>
        <w:rPr>
          <w:b/>
          <w:color w:val="00188F"/>
        </w:rPr>
        <w:t>Функції Core для Служб Office 365</w:t>
      </w:r>
    </w:p>
    <w:p w14:paraId="509D4A23" w14:textId="32EA43D3" w:rsidR="00D7478E" w:rsidRPr="00690C65" w:rsidRDefault="00D7478E" w:rsidP="00EF1136">
      <w:pPr>
        <w:pStyle w:val="ProductList-Body"/>
      </w:pPr>
      <w:r>
        <w:t xml:space="preserve">Служба Office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7F63318D" w14:textId="77777777" w:rsidR="00976EB6" w:rsidRPr="00690C65" w:rsidRDefault="00976EB6" w:rsidP="00EF1136">
      <w:pPr>
        <w:pStyle w:val="ProductList-Body"/>
      </w:pPr>
      <w:r>
        <w:t>Користувач може створювати, переглядати та редагувати файли типу Microsoft Word, Excel, PowerPoint і OneNote, що підтримуються службою Office Online або службою, яка приходить їй на заміну.</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B64D68">
      <w:pPr>
        <w:pStyle w:val="ProductList-Body"/>
        <w:keepNext/>
        <w:tabs>
          <w:tab w:val="clear" w:pos="158"/>
          <w:tab w:val="left" w:pos="180"/>
        </w:tabs>
      </w:pPr>
      <w:r>
        <w:rPr>
          <w:b/>
          <w:color w:val="00188F"/>
        </w:rPr>
        <w:lastRenderedPageBreak/>
        <w:t>Зовнішні користувачі</w:t>
      </w:r>
    </w:p>
    <w:p w14:paraId="3A38EAD8" w14:textId="473135A3" w:rsidR="00976EB6" w:rsidRPr="00690C65" w:rsidRDefault="00976EB6" w:rsidP="00976EB6">
      <w:pPr>
        <w:pStyle w:val="ProductList-Body"/>
        <w:tabs>
          <w:tab w:val="clear" w:pos="158"/>
          <w:tab w:val="left" w:pos="180"/>
        </w:tabs>
      </w:pPr>
      <w:r>
        <w:t>Зовнішні користувачі, запрошені до колекцій сайтів через функцію Share-by-Mail, не потребують ліцензій на передплату користувача з Office Online.</w:t>
      </w:r>
    </w:p>
    <w:p w14:paraId="349623FB" w14:textId="77777777" w:rsidR="00976EB6" w:rsidRPr="00690C65" w:rsidRDefault="00D13DDC"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43C3A612" w14:textId="1A3D3A49" w:rsidR="005B7124" w:rsidRPr="00454965" w:rsidRDefault="005B7124" w:rsidP="008D7E12">
      <w:pPr>
        <w:pStyle w:val="ProductList-Offering2Heading"/>
        <w:rPr>
          <w:lang w:val="uk-UA"/>
        </w:rPr>
      </w:pPr>
      <w:r w:rsidRPr="00454965">
        <w:rPr>
          <w:lang w:val="uk-UA"/>
        </w:rPr>
        <w:tab/>
      </w:r>
      <w:bookmarkStart w:id="160" w:name="_Toc502237337"/>
      <w:r>
        <w:t>OneDrive</w:t>
      </w:r>
      <w:r w:rsidRPr="00454965">
        <w:rPr>
          <w:lang w:val="uk-UA"/>
        </w:rPr>
        <w:t xml:space="preserve"> для бізнесу</w:t>
      </w:r>
      <w:bookmarkEnd w:id="160"/>
    </w:p>
    <w:p w14:paraId="0064B7AB" w14:textId="77777777" w:rsidR="006523C8" w:rsidRPr="00690C65" w:rsidRDefault="006523C8" w:rsidP="006523C8">
      <w:pPr>
        <w:pStyle w:val="ProductList-Body"/>
        <w:tabs>
          <w:tab w:val="clear" w:pos="158"/>
          <w:tab w:val="left" w:pos="180"/>
        </w:tabs>
      </w:pPr>
      <w:r>
        <w:rPr>
          <w:b/>
          <w:color w:val="00188F"/>
        </w:rPr>
        <w:t>Зовнішні користувачі</w:t>
      </w:r>
    </w:p>
    <w:p w14:paraId="5B0B041D" w14:textId="34E71C79" w:rsidR="006523C8" w:rsidRPr="00690C65" w:rsidRDefault="006523C8" w:rsidP="006523C8">
      <w:pPr>
        <w:pStyle w:val="ProductList-Body"/>
        <w:tabs>
          <w:tab w:val="clear" w:pos="158"/>
          <w:tab w:val="left" w:pos="180"/>
        </w:tabs>
      </w:pPr>
      <w:r>
        <w:t>Зовнішні користувачі, запрошені до колекцій сайтів через функцію Share-by-Mail, не потребують ліцензій на передплату користувача з OneDrive для бізнесу.</w:t>
      </w:r>
    </w:p>
    <w:p w14:paraId="5832793C" w14:textId="77777777" w:rsidR="005B7124" w:rsidRPr="00690C65" w:rsidRDefault="00D13DDC"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161C40FB" w14:textId="77777777" w:rsidR="005F4445" w:rsidRPr="00903BB7" w:rsidRDefault="005F4445" w:rsidP="005F4445">
      <w:pPr>
        <w:pStyle w:val="ProductList-Offering2Heading"/>
        <w:outlineLvl w:val="2"/>
      </w:pPr>
      <w:r>
        <w:tab/>
      </w:r>
      <w:bookmarkStart w:id="161" w:name="_Toc453946627"/>
      <w:bookmarkStart w:id="162" w:name="_Toc451949065"/>
      <w:bookmarkStart w:id="163" w:name="_Toc502237338"/>
      <w:bookmarkStart w:id="164" w:name="ProjectOnline"/>
      <w:r>
        <w:t>Project Online</w:t>
      </w:r>
      <w:bookmarkEnd w:id="161"/>
      <w:bookmarkEnd w:id="162"/>
      <w:bookmarkEnd w:id="163"/>
    </w:p>
    <w:bookmarkEnd w:id="164"/>
    <w:p w14:paraId="54F58A37" w14:textId="77777777" w:rsidR="005F4445" w:rsidRDefault="005F4445" w:rsidP="005F4445">
      <w:pPr>
        <w:pStyle w:val="ProductList-Offering1"/>
        <w:sectPr w:rsidR="005F4445" w:rsidSect="00E275D6">
          <w:type w:val="continuous"/>
          <w:pgSz w:w="12240" w:h="15840"/>
          <w:pgMar w:top="1440" w:right="720" w:bottom="1440" w:left="720" w:header="720" w:footer="720" w:gutter="0"/>
          <w:cols w:space="720"/>
          <w:titlePg/>
          <w:docGrid w:linePitch="360"/>
        </w:sectPr>
      </w:pPr>
    </w:p>
    <w:p w14:paraId="6AC44030" w14:textId="77777777" w:rsidR="005F4445" w:rsidRPr="00903BB7" w:rsidRDefault="005F4445" w:rsidP="005F4445">
      <w:pPr>
        <w:pStyle w:val="ProductList-Body"/>
      </w:pPr>
      <w:r>
        <w:rPr>
          <w:rFonts w:asciiTheme="majorHAnsi" w:hAnsiTheme="majorHAnsi"/>
          <w:sz w:val="16"/>
          <w:szCs w:val="16"/>
        </w:rPr>
        <w:t>Project Online Essentials</w:t>
      </w:r>
    </w:p>
    <w:p w14:paraId="05DF53F9" w14:textId="77777777" w:rsidR="005F4445" w:rsidRPr="00903BB7" w:rsidRDefault="005F4445" w:rsidP="005F4445">
      <w:pPr>
        <w:pStyle w:val="ProductList-Body"/>
      </w:pPr>
      <w:r>
        <w:rPr>
          <w:rFonts w:asciiTheme="majorHAnsi" w:hAnsiTheme="majorHAnsi"/>
          <w:sz w:val="16"/>
          <w:szCs w:val="16"/>
        </w:rPr>
        <w:t>Project Online Professional</w:t>
      </w:r>
    </w:p>
    <w:p w14:paraId="63A52589" w14:textId="77777777" w:rsidR="005F4445" w:rsidRPr="00903BB7" w:rsidRDefault="005F4445" w:rsidP="005F4445">
      <w:pPr>
        <w:pStyle w:val="ProductList-Body"/>
      </w:pPr>
      <w:r>
        <w:rPr>
          <w:rFonts w:asciiTheme="majorHAnsi" w:hAnsiTheme="majorHAnsi"/>
          <w:sz w:val="16"/>
          <w:szCs w:val="16"/>
        </w:rPr>
        <w:t>Project Online Premium</w:t>
      </w:r>
    </w:p>
    <w:p w14:paraId="519DEDCF" w14:textId="77777777" w:rsidR="005F4445" w:rsidRDefault="005F4445" w:rsidP="005F4445">
      <w:pPr>
        <w:pStyle w:val="ProductList-Offering2"/>
        <w:sectPr w:rsidR="005F4445" w:rsidSect="005B7124">
          <w:type w:val="continuous"/>
          <w:pgSz w:w="12240" w:h="15840"/>
          <w:pgMar w:top="1440" w:right="720" w:bottom="1440" w:left="720" w:header="720" w:footer="720" w:gutter="0"/>
          <w:cols w:num="2" w:space="720"/>
          <w:titlePg/>
          <w:docGrid w:linePitch="360"/>
        </w:sectPr>
      </w:pPr>
    </w:p>
    <w:p w14:paraId="32B8ED66" w14:textId="77777777" w:rsidR="005F4445" w:rsidRPr="005F4445" w:rsidRDefault="005F4445" w:rsidP="005F4445">
      <w:pPr>
        <w:pStyle w:val="ProductList-Body"/>
        <w:pBdr>
          <w:top w:val="single" w:sz="4" w:space="1" w:color="BFBFBF" w:themeColor="background1" w:themeShade="BF"/>
        </w:pBdr>
        <w:rPr>
          <w:sz w:val="8"/>
          <w:szCs w:val="8"/>
        </w:rPr>
      </w:pPr>
    </w:p>
    <w:p w14:paraId="7B783BAA" w14:textId="77777777" w:rsidR="005F4445" w:rsidRPr="00903BB7" w:rsidRDefault="005F4445" w:rsidP="005F4445">
      <w:pPr>
        <w:pStyle w:val="ProductList-Body"/>
      </w:pPr>
      <w:r>
        <w:rPr>
          <w:b/>
          <w:color w:val="00188F"/>
        </w:rPr>
        <w:t>Права на інсталяцію та використання програми Project</w:t>
      </w:r>
    </w:p>
    <w:p w14:paraId="4E95F240" w14:textId="77777777" w:rsidR="005F4445" w:rsidRPr="00903BB7" w:rsidRDefault="005F4445" w:rsidP="005F4445">
      <w:pPr>
        <w:pStyle w:val="ProductList-Body"/>
      </w:pPr>
      <w:r>
        <w:t>Кожен користувач, якому Клієнт призначає ліцензію на передплату користувача для Project Online Professional або Project Online Premium, може використовувати програмне забезпечення, що надається за передплатою, лише якщо в нього є обліковий запис Microsoft. Ці користувачі:</w:t>
      </w:r>
    </w:p>
    <w:p w14:paraId="697B6713" w14:textId="77777777" w:rsidR="005F4445" w:rsidRPr="00903BB7" w:rsidRDefault="005F4445" w:rsidP="005F4445">
      <w:pPr>
        <w:pStyle w:val="ProductList-Body"/>
        <w:numPr>
          <w:ilvl w:val="0"/>
          <w:numId w:val="37"/>
        </w:numPr>
      </w:pPr>
      <w:r>
        <w:t>можуть активувати програмне забезпечення, що надається за ліцензією на передплату, для локального чи віддаленого використання в п’яти паралельних операційних середовищах;</w:t>
      </w:r>
    </w:p>
    <w:p w14:paraId="3E2E3E56" w14:textId="77777777" w:rsidR="005F4445" w:rsidRPr="00903BB7" w:rsidRDefault="005F4445" w:rsidP="005F4445">
      <w:pPr>
        <w:pStyle w:val="ProductList-Body"/>
        <w:numPr>
          <w:ilvl w:val="0"/>
          <w:numId w:val="37"/>
        </w:numPr>
      </w:pPr>
      <w:r>
        <w:t>можуть також інсталювати та використовувати програмне забезпечення, яке передбачає активацію на спільному комп’ютері, на спільному пристрої, на мережевому сервері або на спільних серверах за допомогою відповідного хмарного партнера. Список відповідних хмарних партнерів і додаткові вимоги з розгортання розміщено на веб-сторінці www.office.com/sca. У контексті цього права на використання термін «мережевий сервер» означає фізичний апаратний сервер, виділений виключно для використання Клієнтом; і</w:t>
      </w:r>
    </w:p>
    <w:p w14:paraId="0F1A3B71" w14:textId="77777777" w:rsidR="005F4445" w:rsidRPr="00903BB7" w:rsidRDefault="005F4445" w:rsidP="005F4445">
      <w:pPr>
        <w:pStyle w:val="ProductList-Body"/>
        <w:numPr>
          <w:ilvl w:val="0"/>
          <w:numId w:val="37"/>
        </w:numPr>
      </w:pPr>
      <w:r>
        <w:t>повинні підключати кожний пристрій, на якому користувач інсталював програмне забезпечення, до Інтернету принаймні раз на 30 днів, інакше програмне забезпечення може не функціонувати так, як очікується.</w:t>
      </w:r>
    </w:p>
    <w:p w14:paraId="7D8C3180" w14:textId="77777777" w:rsidR="005B7124" w:rsidRPr="00690C65" w:rsidRDefault="00D13DDC"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048D16AA" w14:textId="5D027244" w:rsidR="005B7124" w:rsidRPr="00454965" w:rsidRDefault="005B7124" w:rsidP="008D7E12">
      <w:pPr>
        <w:pStyle w:val="ProductList-Offering2Heading"/>
        <w:rPr>
          <w:lang w:val="uk-UA"/>
        </w:rPr>
      </w:pPr>
      <w:r w:rsidRPr="00454965">
        <w:rPr>
          <w:lang w:val="uk-UA"/>
        </w:rPr>
        <w:tab/>
      </w:r>
      <w:bookmarkStart w:id="165" w:name="_Toc502237339"/>
      <w:r>
        <w:t>SharePoint</w:t>
      </w:r>
      <w:r w:rsidRPr="00454965">
        <w:rPr>
          <w:lang w:val="uk-UA"/>
        </w:rPr>
        <w:t xml:space="preserve"> </w:t>
      </w:r>
      <w:r>
        <w:t>Online</w:t>
      </w:r>
      <w:bookmarkEnd w:id="165"/>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FB91C6" w14:textId="77777777" w:rsidR="00F44980" w:rsidRPr="006D2C33" w:rsidRDefault="00F44980" w:rsidP="00F44980">
      <w:pPr>
        <w:pStyle w:val="ProductList-Body"/>
      </w:pPr>
      <w:r>
        <w:rPr>
          <w:rFonts w:asciiTheme="majorHAnsi" w:hAnsiTheme="majorHAnsi"/>
          <w:sz w:val="16"/>
          <w:szCs w:val="16"/>
        </w:rPr>
        <w:t>Duet Enterprise Online для Microsoft SharePoint і SAP</w:t>
      </w:r>
    </w:p>
    <w:p w14:paraId="3314201D" w14:textId="58DE7598" w:rsidR="00F44980" w:rsidRPr="00114E9D" w:rsidRDefault="00F44980" w:rsidP="00F44980">
      <w:pPr>
        <w:pStyle w:val="ProductList-Body"/>
        <w:rPr>
          <w:lang w:val="en-US"/>
        </w:rPr>
      </w:pPr>
      <w:r>
        <w:rPr>
          <w:rFonts w:asciiTheme="majorHAnsi" w:hAnsiTheme="majorHAnsi"/>
          <w:sz w:val="16"/>
          <w:szCs w:val="16"/>
        </w:rPr>
        <w:t xml:space="preserve">SharePoint Online </w:t>
      </w:r>
      <w:r w:rsidR="00851D25">
        <w:rPr>
          <w:rFonts w:asciiTheme="majorHAnsi" w:hAnsiTheme="majorHAnsi"/>
          <w:sz w:val="16"/>
          <w:szCs w:val="16"/>
          <w:lang w:val="en-US"/>
        </w:rPr>
        <w:t>F</w:t>
      </w:r>
      <w:r w:rsidR="00114E9D">
        <w:rPr>
          <w:rFonts w:asciiTheme="majorHAnsi" w:hAnsiTheme="majorHAnsi"/>
          <w:sz w:val="16"/>
          <w:szCs w:val="16"/>
          <w:lang w:val="en-US"/>
        </w:rPr>
        <w:t>1</w:t>
      </w:r>
    </w:p>
    <w:p w14:paraId="79E0ED04" w14:textId="2620C171" w:rsidR="005B7124" w:rsidRPr="00690C65" w:rsidRDefault="00F44980" w:rsidP="00F44980">
      <w:pPr>
        <w:pStyle w:val="ProductList-Body"/>
      </w:pPr>
      <w:r>
        <w:rPr>
          <w:rFonts w:asciiTheme="majorHAnsi" w:hAnsiTheme="majorHAnsi"/>
          <w:sz w:val="16"/>
          <w:szCs w:val="16"/>
        </w:rPr>
        <w:t>SharePoint Online (плани 1 і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81073"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Функції Core для Служб Office 365</w:t>
      </w:r>
    </w:p>
    <w:p w14:paraId="071D9734" w14:textId="04BC0001" w:rsidR="00D7478E" w:rsidRPr="00690C65" w:rsidRDefault="004B79A4" w:rsidP="00D7478E">
      <w:pPr>
        <w:pStyle w:val="ProductList-Body"/>
      </w:pPr>
      <w:r>
        <w:t xml:space="preserve">Служба SharePoint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0B215FCB" w14:textId="77777777" w:rsidR="00023161" w:rsidRPr="00F12D05" w:rsidRDefault="00023161" w:rsidP="00D7478E">
      <w:pPr>
        <w:pStyle w:val="ProductList-Body"/>
      </w:pPr>
    </w:p>
    <w:p w14:paraId="3C7AF6D9" w14:textId="77777777" w:rsidR="00ED50E6" w:rsidRPr="00690C65" w:rsidRDefault="001A19E0" w:rsidP="005903A9">
      <w:pPr>
        <w:pStyle w:val="ProductList-Body"/>
        <w:keepNext/>
        <w:tabs>
          <w:tab w:val="clear" w:pos="158"/>
          <w:tab w:val="left" w:pos="180"/>
        </w:tabs>
        <w:ind w:left="187"/>
      </w:pPr>
      <w:r>
        <w:rPr>
          <w:b/>
          <w:color w:val="0072C6"/>
        </w:rPr>
        <w:t>Сайти для співпраці</w:t>
      </w:r>
    </w:p>
    <w:p w14:paraId="6BB5D188" w14:textId="545CAD29" w:rsidR="001A19E0" w:rsidRPr="00690C65" w:rsidRDefault="001A19E0" w:rsidP="00D7478E">
      <w:pPr>
        <w:pStyle w:val="ProductList-Body"/>
        <w:tabs>
          <w:tab w:val="clear" w:pos="158"/>
          <w:tab w:val="left" w:pos="180"/>
        </w:tabs>
        <w:ind w:left="180"/>
      </w:pPr>
      <w:r>
        <w:t>Користувач може створювати доступні із браузера сайти, завантажувати й передавати через них вміст, а також керувати дозволами на доступ до таких сайтів.</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5F4445">
      <w:pPr>
        <w:pStyle w:val="ProductList-Body"/>
        <w:keepNext/>
        <w:tabs>
          <w:tab w:val="clear" w:pos="158"/>
          <w:tab w:val="left" w:pos="180"/>
        </w:tabs>
        <w:ind w:left="187"/>
      </w:pPr>
      <w:r>
        <w:rPr>
          <w:b/>
          <w:color w:val="0072C6"/>
        </w:rPr>
        <w:t>Зберігання</w:t>
      </w:r>
    </w:p>
    <w:p w14:paraId="39343941" w14:textId="736F4EE6" w:rsidR="001A19E0" w:rsidRPr="00690C65" w:rsidRDefault="001A19E0" w:rsidP="00D7478E">
      <w:pPr>
        <w:pStyle w:val="ProductList-Body"/>
        <w:tabs>
          <w:tab w:val="clear" w:pos="158"/>
          <w:tab w:val="left" w:pos="180"/>
        </w:tabs>
        <w:ind w:left="180"/>
      </w:pPr>
      <w:r>
        <w:t>Клієнт може встановлювати обмеження щодо обсягу зберігання для сайтів, створених користувачами.</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Зовнішні користувачі</w:t>
      </w:r>
    </w:p>
    <w:p w14:paraId="02135ED3" w14:textId="08594037" w:rsidR="001A19E0" w:rsidRPr="00690C65" w:rsidRDefault="001A19E0" w:rsidP="006523C8">
      <w:pPr>
        <w:pStyle w:val="ProductList-Body"/>
        <w:tabs>
          <w:tab w:val="clear" w:pos="158"/>
          <w:tab w:val="left" w:pos="180"/>
        </w:tabs>
      </w:pPr>
      <w:r>
        <w:t xml:space="preserve">Зовнішні користувачі, запрошені до колекцій сайтів через функцію Share-by-Mail, не потребують ліцензій на передплату користувача з SharePoint Online </w:t>
      </w:r>
      <w:r w:rsidR="00851D25">
        <w:rPr>
          <w:lang w:val="en-US"/>
        </w:rPr>
        <w:t>F</w:t>
      </w:r>
      <w:r w:rsidR="00114E9D" w:rsidRPr="00114E9D">
        <w:t>1</w:t>
      </w:r>
      <w:r>
        <w:t xml:space="preserve">, план 1 і план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Ліцензії Storage Add-on SL</w:t>
      </w:r>
    </w:p>
    <w:p w14:paraId="734FFA4B" w14:textId="3A029DAC" w:rsidR="001A19E0" w:rsidRPr="00690C65" w:rsidRDefault="001A19E0" w:rsidP="006523C8">
      <w:pPr>
        <w:pStyle w:val="ProductList-Body"/>
        <w:tabs>
          <w:tab w:val="clear" w:pos="158"/>
          <w:tab w:val="left" w:pos="180"/>
        </w:tabs>
      </w:pPr>
      <w:r>
        <w:t>Ліцензія Office 365 Extra File Storage Add-on SL необхідна для кожного гігабайта пам’яті для зберігання понад обсягу, що надається згідно з умовами ліцензій на передплату користувача для SharePoint Online (плани 1 і 2).</w:t>
      </w:r>
    </w:p>
    <w:p w14:paraId="39836558" w14:textId="548A5AF9" w:rsidR="008E1EAF" w:rsidRPr="00690C65" w:rsidRDefault="00D13DDC"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6BCB2C9D" w14:textId="77777777" w:rsidR="00472650" w:rsidRDefault="00472650" w:rsidP="00472650">
      <w:pPr>
        <w:pStyle w:val="ProductList-Body"/>
      </w:pPr>
      <w:bookmarkStart w:id="166" w:name="SkypeforBusinessOnline"/>
    </w:p>
    <w:p w14:paraId="1DAD3BCB" w14:textId="582703D7" w:rsidR="00454965" w:rsidRPr="00454965" w:rsidRDefault="00454965" w:rsidP="00454965">
      <w:pPr>
        <w:pStyle w:val="ProductList-Offering2Heading"/>
        <w:outlineLvl w:val="2"/>
        <w:rPr>
          <w:lang w:val="uk-UA"/>
        </w:rPr>
      </w:pPr>
      <w:r w:rsidRPr="00454965">
        <w:rPr>
          <w:lang w:val="uk-UA"/>
        </w:rPr>
        <w:lastRenderedPageBreak/>
        <w:tab/>
      </w:r>
      <w:bookmarkStart w:id="167" w:name="_Toc431797723"/>
      <w:bookmarkStart w:id="168" w:name="_Toc431459539"/>
      <w:bookmarkStart w:id="169" w:name="_Toc502237340"/>
      <w:r w:rsidRPr="000107E4">
        <w:t>Skype</w:t>
      </w:r>
      <w:r w:rsidRPr="00454965">
        <w:rPr>
          <w:lang w:val="uk-UA"/>
        </w:rPr>
        <w:t xml:space="preserve"> для бізнесу</w:t>
      </w:r>
      <w:r w:rsidRPr="000107E4">
        <w:t> </w:t>
      </w:r>
      <w:r w:rsidRPr="00454965">
        <w:rPr>
          <w:lang w:val="uk-UA"/>
        </w:rPr>
        <w:t xml:space="preserve">– </w:t>
      </w:r>
      <w:bookmarkEnd w:id="167"/>
      <w:r w:rsidRPr="00454965">
        <w:rPr>
          <w:lang w:val="uk-UA"/>
        </w:rPr>
        <w:t>онлайн</w:t>
      </w:r>
      <w:bookmarkEnd w:id="166"/>
      <w:bookmarkEnd w:id="168"/>
      <w:bookmarkEnd w:id="169"/>
    </w:p>
    <w:p w14:paraId="19DB915F" w14:textId="77777777" w:rsidR="00454965" w:rsidRPr="000107E4" w:rsidRDefault="00454965" w:rsidP="00454965">
      <w:pPr>
        <w:pStyle w:val="ProductList-Offering1"/>
        <w:sectPr w:rsidR="00454965" w:rsidRPr="000107E4" w:rsidSect="00E275D6">
          <w:type w:val="continuous"/>
          <w:pgSz w:w="12240" w:h="15840"/>
          <w:pgMar w:top="1440" w:right="720" w:bottom="1440" w:left="720" w:header="720" w:footer="720" w:gutter="0"/>
          <w:cols w:space="720"/>
          <w:titlePg/>
          <w:docGrid w:linePitch="360"/>
        </w:sectPr>
      </w:pPr>
    </w:p>
    <w:p w14:paraId="4E169C45" w14:textId="77777777" w:rsidR="004D30EC" w:rsidRDefault="004D30EC" w:rsidP="004D30EC">
      <w:pPr>
        <w:pStyle w:val="ProductList-Body"/>
        <w:rPr>
          <w:rFonts w:asciiTheme="majorHAnsi" w:hAnsiTheme="majorHAnsi"/>
          <w:sz w:val="16"/>
          <w:szCs w:val="16"/>
        </w:rPr>
      </w:pPr>
      <w:r>
        <w:rPr>
          <w:rFonts w:asciiTheme="majorHAnsi" w:hAnsiTheme="majorHAnsi"/>
          <w:sz w:val="16"/>
          <w:szCs w:val="16"/>
        </w:rPr>
        <w:t>Skype для бізнесу – онлайн (плани 1 і 2)</w:t>
      </w:r>
    </w:p>
    <w:p w14:paraId="5475DF61" w14:textId="77777777" w:rsidR="004D30EC" w:rsidRDefault="004D30EC" w:rsidP="004D30EC">
      <w:pPr>
        <w:pStyle w:val="ProductList-Body"/>
        <w:rPr>
          <w:rFonts w:asciiTheme="majorHAnsi" w:hAnsiTheme="majorHAnsi"/>
          <w:sz w:val="16"/>
          <w:szCs w:val="16"/>
        </w:rPr>
      </w:pPr>
      <w:r>
        <w:rPr>
          <w:rFonts w:asciiTheme="majorHAnsi" w:hAnsiTheme="majorHAnsi"/>
          <w:sz w:val="16"/>
          <w:szCs w:val="16"/>
        </w:rPr>
        <w:t xml:space="preserve">Аудіоконференція </w:t>
      </w:r>
    </w:p>
    <w:p w14:paraId="49075DAF" w14:textId="77777777" w:rsidR="004D30EC" w:rsidRPr="00EF1E73" w:rsidRDefault="004D30EC" w:rsidP="004D30EC">
      <w:pPr>
        <w:pStyle w:val="ProductList-Body"/>
        <w:rPr>
          <w:rFonts w:asciiTheme="majorHAnsi" w:hAnsiTheme="majorHAnsi"/>
          <w:sz w:val="16"/>
          <w:szCs w:val="16"/>
        </w:rPr>
      </w:pPr>
      <w:r>
        <w:rPr>
          <w:rFonts w:asciiTheme="majorHAnsi" w:hAnsiTheme="majorHAnsi"/>
          <w:sz w:val="16"/>
          <w:szCs w:val="16"/>
        </w:rPr>
        <w:t>Тарифний план</w:t>
      </w:r>
    </w:p>
    <w:p w14:paraId="3AA1ED6C" w14:textId="77777777" w:rsidR="004D30EC" w:rsidRDefault="004D30EC" w:rsidP="004D30EC">
      <w:pPr>
        <w:pStyle w:val="ProductList-Body"/>
        <w:rPr>
          <w:rFonts w:asciiTheme="majorHAnsi" w:hAnsiTheme="majorHAnsi"/>
          <w:sz w:val="16"/>
          <w:szCs w:val="16"/>
        </w:rPr>
      </w:pPr>
      <w:r>
        <w:rPr>
          <w:rFonts w:asciiTheme="majorHAnsi" w:hAnsiTheme="majorHAnsi"/>
          <w:sz w:val="16"/>
          <w:szCs w:val="16"/>
        </w:rPr>
        <w:t>Кошти для спілкування</w:t>
      </w:r>
    </w:p>
    <w:p w14:paraId="4E13B33B" w14:textId="711E22D2" w:rsidR="00454965" w:rsidRPr="000107E4" w:rsidRDefault="004D30EC" w:rsidP="004D30EC">
      <w:pPr>
        <w:pStyle w:val="ProductList-Body"/>
      </w:pPr>
      <w:r>
        <w:rPr>
          <w:rFonts w:asciiTheme="majorHAnsi" w:hAnsiTheme="majorHAnsi"/>
          <w:sz w:val="16"/>
          <w:szCs w:val="16"/>
        </w:rPr>
        <w:t>Телефонна система</w:t>
      </w:r>
    </w:p>
    <w:p w14:paraId="64CFAFBB" w14:textId="77777777" w:rsidR="00454965" w:rsidRPr="000107E4" w:rsidRDefault="00454965" w:rsidP="00454965">
      <w:pPr>
        <w:pStyle w:val="ProductList-Offering2"/>
        <w:sectPr w:rsidR="00454965" w:rsidRPr="000107E4" w:rsidSect="005B7124">
          <w:type w:val="continuous"/>
          <w:pgSz w:w="12240" w:h="15840"/>
          <w:pgMar w:top="1440" w:right="720" w:bottom="1440" w:left="720" w:header="720" w:footer="720" w:gutter="0"/>
          <w:cols w:num="2" w:space="720"/>
          <w:titlePg/>
          <w:docGrid w:linePitch="360"/>
        </w:sectPr>
      </w:pPr>
    </w:p>
    <w:p w14:paraId="0E9575D9" w14:textId="77777777" w:rsidR="00454965" w:rsidRPr="00C81073" w:rsidRDefault="00454965" w:rsidP="00454965">
      <w:pPr>
        <w:pStyle w:val="ProductList-Body"/>
        <w:pBdr>
          <w:top w:val="single" w:sz="4" w:space="1" w:color="BFBFBF" w:themeColor="background1" w:themeShade="BF"/>
        </w:pBdr>
        <w:rPr>
          <w:sz w:val="8"/>
          <w:szCs w:val="8"/>
        </w:rPr>
      </w:pPr>
    </w:p>
    <w:p w14:paraId="16D6C24D" w14:textId="77777777" w:rsidR="00454965" w:rsidRPr="000107E4" w:rsidRDefault="00454965" w:rsidP="00454965">
      <w:pPr>
        <w:pStyle w:val="ProductList-Body"/>
        <w:tabs>
          <w:tab w:val="clear" w:pos="158"/>
          <w:tab w:val="left" w:pos="360"/>
        </w:tabs>
      </w:pPr>
      <w:r w:rsidRPr="000107E4">
        <w:rPr>
          <w:b/>
          <w:color w:val="00188F"/>
        </w:rPr>
        <w:t>Повідомлення</w:t>
      </w:r>
    </w:p>
    <w:p w14:paraId="47E8CDDA" w14:textId="77777777" w:rsidR="00454965" w:rsidRPr="000107E4" w:rsidRDefault="00454965" w:rsidP="00454965">
      <w:pPr>
        <w:pStyle w:val="ProductList-Body"/>
      </w:pPr>
      <w:r w:rsidRPr="000107E4">
        <w:t xml:space="preserve">Застосовуються Повідомлення про стандарти H.264/MPEG-4 AVC та (або) VC-1, наведені у </w:t>
      </w:r>
      <w:hyperlink w:anchor="Attachment1" w:history="1">
        <w:r w:rsidRPr="000107E4">
          <w:rPr>
            <w:rStyle w:val="Hyperlink"/>
          </w:rPr>
          <w:t>Вкладенні 1</w:t>
        </w:r>
      </w:hyperlink>
      <w:r w:rsidRPr="000107E4">
        <w:t>.</w:t>
      </w:r>
    </w:p>
    <w:p w14:paraId="492E01C8" w14:textId="77777777" w:rsidR="00454965" w:rsidRPr="000107E4" w:rsidRDefault="00454965" w:rsidP="00454965">
      <w:pPr>
        <w:pStyle w:val="ProductList-Body"/>
      </w:pPr>
    </w:p>
    <w:p w14:paraId="05072A7B" w14:textId="77777777" w:rsidR="00454965" w:rsidRPr="000107E4" w:rsidRDefault="00454965" w:rsidP="00A20350">
      <w:pPr>
        <w:pStyle w:val="ProductList-Body"/>
        <w:keepNext/>
      </w:pPr>
      <w:bookmarkStart w:id="170" w:name="ФункціїCoreдляСлужбOffice365"/>
      <w:r w:rsidRPr="000107E4">
        <w:rPr>
          <w:b/>
          <w:color w:val="00188F"/>
        </w:rPr>
        <w:t>Функції Core для Служб Office 365</w:t>
      </w:r>
      <w:bookmarkEnd w:id="170"/>
    </w:p>
    <w:p w14:paraId="7EF55578" w14:textId="77777777" w:rsidR="00454965" w:rsidRPr="000107E4" w:rsidRDefault="00454965" w:rsidP="00454965">
      <w:pPr>
        <w:pStyle w:val="ProductList-Body"/>
      </w:pPr>
      <w:r w:rsidRPr="000107E4">
        <w:t xml:space="preserve">Плани 1 і 2 Skype для бізнесу – онлайн чи служби, що приходять їм на заміну, забезпечують наведені нижче </w:t>
      </w:r>
      <w:hyperlink w:anchor="ФункціїCoreдляСлужбOffice365" w:history="1">
        <w:r w:rsidRPr="000107E4">
          <w:rPr>
            <w:rStyle w:val="Hyperlink"/>
          </w:rPr>
          <w:t>базові функції</w:t>
        </w:r>
      </w:hyperlink>
      <w:r w:rsidRPr="000107E4">
        <w:t>.</w:t>
      </w:r>
    </w:p>
    <w:p w14:paraId="24DCE3EB" w14:textId="77777777" w:rsidR="00454965" w:rsidRPr="000107E4" w:rsidRDefault="00454965" w:rsidP="00454965">
      <w:pPr>
        <w:pStyle w:val="ProductList-Body"/>
      </w:pPr>
    </w:p>
    <w:p w14:paraId="492063A5" w14:textId="77777777" w:rsidR="00454965" w:rsidRPr="000107E4" w:rsidRDefault="00454965" w:rsidP="00454965">
      <w:pPr>
        <w:pStyle w:val="ProductList-Body"/>
        <w:tabs>
          <w:tab w:val="clear" w:pos="158"/>
          <w:tab w:val="left" w:pos="360"/>
        </w:tabs>
        <w:ind w:left="180"/>
      </w:pPr>
      <w:r w:rsidRPr="000107E4">
        <w:rPr>
          <w:b/>
          <w:color w:val="0072C6"/>
        </w:rPr>
        <w:t>Обмін миттєвими повідомленнями</w:t>
      </w:r>
    </w:p>
    <w:p w14:paraId="7A9B9066" w14:textId="77777777" w:rsidR="00454965" w:rsidRPr="000107E4" w:rsidRDefault="00454965" w:rsidP="00454965">
      <w:pPr>
        <w:pStyle w:val="ProductList-Body"/>
        <w:tabs>
          <w:tab w:val="clear" w:pos="158"/>
          <w:tab w:val="left" w:pos="360"/>
        </w:tabs>
        <w:ind w:left="180"/>
      </w:pPr>
      <w:r w:rsidRPr="000107E4">
        <w:t>Користувач може передавати текстові повідомлення іншому користувачеві в режимі реального часу в мережі, де використовується протокол Інтернету.</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Присутність</w:t>
      </w:r>
    </w:p>
    <w:p w14:paraId="76C271F7" w14:textId="77777777" w:rsidR="00CB6005" w:rsidRPr="00690C65" w:rsidRDefault="00CB6005" w:rsidP="00CB6005">
      <w:pPr>
        <w:pStyle w:val="ProductList-Body"/>
        <w:tabs>
          <w:tab w:val="clear" w:pos="158"/>
          <w:tab w:val="left" w:pos="360"/>
        </w:tabs>
        <w:ind w:left="180"/>
      </w:pPr>
      <w:r>
        <w:t>Користувач може настроювати та демонструвати відомості про свою доступність і переглядати відомості про доступність інших користувачів.</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Мережні наради</w:t>
      </w:r>
    </w:p>
    <w:p w14:paraId="1E46172B" w14:textId="77777777" w:rsidR="00CB6005" w:rsidRPr="00690C65" w:rsidRDefault="00CB6005" w:rsidP="00CB6005">
      <w:pPr>
        <w:pStyle w:val="ProductList-Body"/>
        <w:tabs>
          <w:tab w:val="clear" w:pos="158"/>
          <w:tab w:val="left" w:pos="360"/>
        </w:tabs>
        <w:ind w:left="180"/>
      </w:pPr>
      <w:r>
        <w:t>Користувач може проводити через Інтернет наради з іншими користувачами, застосовуючи аудіо- та відеоконференції.</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Зовнішні користувачі й користувачі, не автентифіковані в Skype для бізнесу Online</w:t>
      </w:r>
    </w:p>
    <w:p w14:paraId="2CCE3AAC" w14:textId="00D32176" w:rsidR="00CB6005" w:rsidRDefault="00CB6005" w:rsidP="00CB6005">
      <w:pPr>
        <w:pStyle w:val="ProductList-Body"/>
        <w:tabs>
          <w:tab w:val="clear" w:pos="158"/>
          <w:tab w:val="left" w:pos="360"/>
        </w:tabs>
      </w:pPr>
      <w:r>
        <w:t>Ліцензії на передплату користувача не вимагаються для Зовнішніх користувачів і користувачів, не автентифікованих у службі Skype для бізнесу Online.</w:t>
      </w:r>
    </w:p>
    <w:p w14:paraId="3EB756F4" w14:textId="1B3F3931" w:rsidR="004D30EC" w:rsidRDefault="004D30EC" w:rsidP="00CB6005">
      <w:pPr>
        <w:pStyle w:val="ProductList-Body"/>
        <w:tabs>
          <w:tab w:val="clear" w:pos="158"/>
          <w:tab w:val="left" w:pos="360"/>
        </w:tabs>
      </w:pPr>
    </w:p>
    <w:p w14:paraId="1577320F" w14:textId="77777777" w:rsidR="004D30EC" w:rsidRPr="003619D2" w:rsidRDefault="004D30EC" w:rsidP="004D30EC">
      <w:pPr>
        <w:pStyle w:val="ProductList-Body"/>
        <w:rPr>
          <w:b/>
          <w:color w:val="00188F"/>
        </w:rPr>
      </w:pPr>
      <w:r w:rsidRPr="00C91EA4">
        <w:rPr>
          <w:b/>
          <w:color w:val="00188F"/>
        </w:rPr>
        <w:t>Служби</w:t>
      </w:r>
      <w:r>
        <w:t xml:space="preserve"> </w:t>
      </w:r>
      <w:r>
        <w:rPr>
          <w:b/>
          <w:color w:val="00188F"/>
        </w:rPr>
        <w:t>«Тарифний</w:t>
      </w:r>
      <w:r>
        <w:rPr>
          <w:b/>
          <w:bCs/>
          <w:color w:val="00188F"/>
        </w:rPr>
        <w:t xml:space="preserve"> план» і</w:t>
      </w:r>
      <w:r>
        <w:rPr>
          <w:b/>
          <w:color w:val="00188F"/>
        </w:rPr>
        <w:t xml:space="preserve"> «Аудіоконференція»</w:t>
      </w:r>
      <w:r>
        <w:rPr>
          <w:b/>
          <w:bCs/>
          <w:color w:val="00188F"/>
        </w:rPr>
        <w:t xml:space="preserve"> </w:t>
      </w:r>
      <w:r>
        <w:rPr>
          <w:b/>
          <w:color w:val="00188F"/>
        </w:rPr>
        <w:t>(Служби здійснення викликів і конференц-зв’язку)</w:t>
      </w:r>
    </w:p>
    <w:p w14:paraId="18C82372" w14:textId="77777777" w:rsidR="004D30EC" w:rsidRDefault="004D30EC" w:rsidP="004D30EC">
      <w:pPr>
        <w:pStyle w:val="ProductList-Body"/>
      </w:pPr>
      <w:r>
        <w:t>Служби здійснення викликів і конференц-зв’язку дають користувачам змогу спілкуватися з іншими через усесвітню телефонну мережу голосового зв’язку, відому всім як телефонна мережа загального користування. Служби здійснення викликів і конференц-зв’язку надаються афілійованою особою Майкрософт, яка має відповідний дозвіл. Ціни на Служби здійснення викликів і конференц-зв’язку можуть включати відповідні податки та збори. Умови використання Служб здійснення викликів і конференц-зв’язку можуть відрізнятися залежно від країни. Усі включені податки, збори й умови використання, що стосуються певних країн, опубліковано на веб-сайті корпоративного ліцензування «Volume Licensing» (</w:t>
      </w:r>
      <w:hyperlink r:id="rId46" w:history="1">
        <w:r>
          <w:rPr>
            <w:rStyle w:val="Hyperlink"/>
          </w:rPr>
          <w:t>http://go.microsoft.com/fwlink/?LinkId=690247</w:t>
        </w:r>
      </w:hyperlink>
      <w:r>
        <w:t>).</w:t>
      </w:r>
    </w:p>
    <w:p w14:paraId="51049684" w14:textId="77777777" w:rsidR="004D30EC" w:rsidRDefault="004D30EC" w:rsidP="004D30EC">
      <w:pPr>
        <w:pStyle w:val="ProductList-Body"/>
      </w:pPr>
    </w:p>
    <w:p w14:paraId="380F3872" w14:textId="77777777" w:rsidR="004D30EC" w:rsidRPr="0081293D" w:rsidRDefault="004D30EC" w:rsidP="004D30EC">
      <w:pPr>
        <w:pStyle w:val="ProductList-Body"/>
      </w:pPr>
      <w:r>
        <w:t>Якщо ви перевищите обмеження на використання, наведені в умовах використання відповідного плану передплати на Служби здійснення викликів і конференц-зв’язку, це може призвести до призупинення роботи служб. Майкрософт завчасно повідомить про призупинення роботи Служб здійснення викликів і конференц-зв’язку. Під час будь-якого періоду призупинення клієнт може здійснювати екстрені виклики.</w:t>
      </w:r>
    </w:p>
    <w:p w14:paraId="3AF535DF" w14:textId="77777777" w:rsidR="004D30EC" w:rsidRDefault="004D30EC" w:rsidP="004D30EC">
      <w:pPr>
        <w:pStyle w:val="ProductList-Body"/>
      </w:pPr>
    </w:p>
    <w:p w14:paraId="6C207849" w14:textId="77777777" w:rsidR="004D30EC" w:rsidRPr="003619D2" w:rsidRDefault="004D30EC" w:rsidP="004D30EC">
      <w:pPr>
        <w:pStyle w:val="ProductList-Body"/>
        <w:rPr>
          <w:b/>
          <w:color w:val="00188F"/>
        </w:rPr>
      </w:pPr>
      <w:r>
        <w:rPr>
          <w:b/>
          <w:color w:val="00188F"/>
        </w:rPr>
        <w:t>Важлива інформація про екстрені служби</w:t>
      </w:r>
    </w:p>
    <w:p w14:paraId="34B38547" w14:textId="77777777" w:rsidR="004D30EC" w:rsidRDefault="004D30EC" w:rsidP="004D30EC">
      <w:pPr>
        <w:pStyle w:val="ProductList-Body"/>
      </w:pPr>
      <w:r>
        <w:t>Клієнт повинен сповістити кожного користувача Тарифного плану, що виклики Екстрених служб здійснюються інакше, ніж під час традиційного телефонного зв’язку, а саме: (i) службі Office 365 може бути невідоме фактичне розташування абонента, який зателефонував за номером Екстрених служб, у результаті чого такий виклик може надійти до хибного центру обробки викликів Екстрених служб (або бригаду екстреної допомоги може бути спрямовано в хибне місце); (ii) якщо пристрій користувача знеструмлено через відсутність заряду або перебій у живленні, або якщо пристрій не може підключитися до Інтернету з будь-якої іншої причини, користувач не зможе викликати Екстрені служби через службу «Тарифний план»; (iіі) незважаючи на те що служби «Тарифний план» можна використовувати в будь-якій точці світу, де є підключення до Інтернету, користувачам не слід телефонувати в Екстрені служби з інших країн, аніж країна їхнього проживання, тому що виклик, імовірно, не буде спрямовано до належного центру обробки викликів у країні поточного перебування.</w:t>
      </w:r>
    </w:p>
    <w:p w14:paraId="3492E247" w14:textId="77777777" w:rsidR="00454965" w:rsidRPr="000107E4" w:rsidRDefault="00D13DDC" w:rsidP="00623AFE">
      <w:pPr>
        <w:pStyle w:val="ProductList-Body"/>
        <w:shd w:val="clear" w:color="auto" w:fill="A6A6A6" w:themeFill="background1" w:themeFillShade="A6"/>
        <w:spacing w:before="120" w:after="240"/>
        <w:jc w:val="right"/>
      </w:pPr>
      <w:hyperlink w:anchor="TableofContents" w:history="1">
        <w:r w:rsidR="00454965" w:rsidRPr="000107E4">
          <w:rPr>
            <w:rStyle w:val="Hyperlink"/>
            <w:sz w:val="16"/>
            <w:szCs w:val="16"/>
          </w:rPr>
          <w:t>Зміст</w:t>
        </w:r>
      </w:hyperlink>
      <w:r w:rsidR="00454965" w:rsidRPr="000107E4">
        <w:rPr>
          <w:sz w:val="16"/>
          <w:szCs w:val="16"/>
        </w:rPr>
        <w:t xml:space="preserve"> / </w:t>
      </w:r>
      <w:hyperlink w:anchor="GeneralTerms" w:history="1">
        <w:r w:rsidR="00454965" w:rsidRPr="000107E4">
          <w:rPr>
            <w:rStyle w:val="Hyperlink"/>
            <w:sz w:val="16"/>
            <w:szCs w:val="16"/>
          </w:rPr>
          <w:t>Загальні умови</w:t>
        </w:r>
      </w:hyperlink>
    </w:p>
    <w:p w14:paraId="12EF9505" w14:textId="119F6FE1" w:rsidR="008E1EAF" w:rsidRPr="00454965" w:rsidRDefault="004B3528" w:rsidP="0055446D">
      <w:pPr>
        <w:pStyle w:val="ProductList-OfferingGroupHeading"/>
        <w:keepNext/>
        <w:rPr>
          <w:lang w:val="uk-UA"/>
        </w:rPr>
      </w:pPr>
      <w:bookmarkStart w:id="171" w:name="_Toc502237341"/>
      <w:bookmarkStart w:id="172" w:name="OtherOnlineServices"/>
      <w:r w:rsidRPr="00454965">
        <w:rPr>
          <w:lang w:val="uk-UA"/>
        </w:rPr>
        <w:t>Інші Онлайнові служби</w:t>
      </w:r>
      <w:bookmarkEnd w:id="171"/>
    </w:p>
    <w:p w14:paraId="494DF3F5" w14:textId="77777777" w:rsidR="0055446D" w:rsidRDefault="0055446D" w:rsidP="0055446D">
      <w:pPr>
        <w:pStyle w:val="ProductList-Offering2Heading"/>
        <w:keepNext/>
        <w:outlineLvl w:val="2"/>
      </w:pPr>
      <w:bookmarkStart w:id="173" w:name="MicrosoftLearning"/>
      <w:bookmarkStart w:id="174" w:name="MicrosoftPowerBIPro"/>
      <w:bookmarkEnd w:id="172"/>
      <w:r w:rsidRPr="0055446D">
        <w:rPr>
          <w:lang w:val="uk-UA"/>
        </w:rPr>
        <w:tab/>
      </w:r>
      <w:bookmarkStart w:id="175" w:name="_Toc476230941"/>
      <w:bookmarkStart w:id="176" w:name="_Toc476476626"/>
      <w:bookmarkStart w:id="177" w:name="_Toc502237342"/>
      <w:bookmarkStart w:id="178" w:name="BingMaps"/>
      <w:r>
        <w:t>Bing Maps Enterprise Platform і Mobile Asset Management Platform</w:t>
      </w:r>
      <w:bookmarkEnd w:id="175"/>
      <w:bookmarkEnd w:id="176"/>
      <w:bookmarkEnd w:id="177"/>
    </w:p>
    <w:bookmarkEnd w:id="178"/>
    <w:p w14:paraId="4E94D06D" w14:textId="77777777" w:rsidR="0055446D" w:rsidRPr="00917344" w:rsidRDefault="0055446D" w:rsidP="0055446D">
      <w:pPr>
        <w:pStyle w:val="ProductList-Body"/>
        <w:rPr>
          <w:b/>
          <w:color w:val="00188F"/>
        </w:rPr>
      </w:pPr>
      <w:r>
        <w:rPr>
          <w:b/>
          <w:color w:val="00188F"/>
        </w:rPr>
        <w:t xml:space="preserve">Ліцензії </w:t>
      </w:r>
      <w:r>
        <w:rPr>
          <w:b/>
          <w:color w:val="00188F"/>
          <w:lang w:val="en-US"/>
        </w:rPr>
        <w:t>Service</w:t>
      </w:r>
      <w:r w:rsidRPr="00E2078C">
        <w:rPr>
          <w:b/>
          <w:color w:val="00188F"/>
        </w:rPr>
        <w:t xml:space="preserve"> </w:t>
      </w:r>
      <w:r>
        <w:rPr>
          <w:b/>
          <w:color w:val="00188F"/>
          <w:lang w:val="en-US"/>
        </w:rPr>
        <w:t>SL</w:t>
      </w:r>
    </w:p>
    <w:p w14:paraId="3E0CB7F2" w14:textId="77777777" w:rsidR="0055446D" w:rsidRDefault="0055446D" w:rsidP="0055446D">
      <w:pPr>
        <w:pStyle w:val="ProductList-Body"/>
      </w:pPr>
      <w:r>
        <w:t xml:space="preserve">Для доступу до служб через Bing Maps Enterprise Platform або Mobile Asset Management Platform потрібна ліцензія Service SL. Кожну ліцензію </w:t>
      </w:r>
      <w:r>
        <w:rPr>
          <w:lang w:val="en-US"/>
        </w:rPr>
        <w:t>Service</w:t>
      </w:r>
      <w:r w:rsidRPr="00D36C0A">
        <w:t xml:space="preserve"> </w:t>
      </w:r>
      <w:r>
        <w:rPr>
          <w:lang w:val="en-US"/>
        </w:rPr>
        <w:t>SL</w:t>
      </w:r>
      <w:r w:rsidRPr="00D36C0A">
        <w:t xml:space="preserve"> </w:t>
      </w:r>
      <w:r>
        <w:t xml:space="preserve">необхідно придбати принаймні з однією з наведених нижче кваліфікаційних ліцензій Add-On SL. </w:t>
      </w:r>
    </w:p>
    <w:p w14:paraId="08F98A4C" w14:textId="77777777" w:rsidR="0055446D" w:rsidRDefault="0055446D" w:rsidP="0055446D">
      <w:pPr>
        <w:pStyle w:val="ProductList-Body"/>
        <w:numPr>
          <w:ilvl w:val="0"/>
          <w:numId w:val="40"/>
        </w:numPr>
        <w:ind w:left="450" w:hanging="270"/>
      </w:pPr>
      <w:r>
        <w:lastRenderedPageBreak/>
        <w:t>Якщо використовується Bing Maps Enterprise Platform, це має бути одна з таких ліцензій:</w:t>
      </w:r>
    </w:p>
    <w:p w14:paraId="683B2EBE" w14:textId="77777777" w:rsidR="0055446D" w:rsidRDefault="0055446D" w:rsidP="0055446D">
      <w:pPr>
        <w:pStyle w:val="ProductList-Body"/>
        <w:numPr>
          <w:ilvl w:val="0"/>
          <w:numId w:val="41"/>
        </w:numPr>
        <w:spacing w:before="40"/>
        <w:ind w:left="810" w:hanging="270"/>
      </w:pPr>
      <w:r>
        <w:t>Bing Maps Public Website Usage Add-on SL, доступна для вказаної кількості оплачуваних транзакцій, які виконуються на веб-сайті, доступному для широкого загалу без обмежень;</w:t>
      </w:r>
    </w:p>
    <w:p w14:paraId="417D2483" w14:textId="77777777" w:rsidR="0055446D" w:rsidRDefault="0055446D" w:rsidP="0055446D">
      <w:pPr>
        <w:pStyle w:val="ProductList-Body"/>
        <w:numPr>
          <w:ilvl w:val="0"/>
          <w:numId w:val="41"/>
        </w:numPr>
        <w:spacing w:before="40"/>
        <w:ind w:left="810" w:hanging="270"/>
      </w:pPr>
      <w:r>
        <w:t>Bing Maps Internal Website Usage Add-on SL, доступна для вказаної кількості оплачуваних транзакцій, які виконуються на внутрішньому веб-сайті (наприклад, в інтрамережі) у приватній мережі;</w:t>
      </w:r>
    </w:p>
    <w:p w14:paraId="78EE883C" w14:textId="77777777" w:rsidR="0055446D" w:rsidRDefault="0055446D" w:rsidP="0055446D">
      <w:pPr>
        <w:pStyle w:val="ProductList-Body"/>
        <w:numPr>
          <w:ilvl w:val="0"/>
          <w:numId w:val="41"/>
        </w:numPr>
        <w:spacing w:before="40"/>
        <w:ind w:left="810" w:hanging="270"/>
      </w:pPr>
      <w:r>
        <w:t>Bing Maps Known User Add-on SL;</w:t>
      </w:r>
    </w:p>
    <w:p w14:paraId="71ED4D0C" w14:textId="77777777" w:rsidR="0055446D" w:rsidRDefault="0055446D" w:rsidP="0055446D">
      <w:pPr>
        <w:pStyle w:val="ProductList-Body"/>
        <w:numPr>
          <w:ilvl w:val="0"/>
          <w:numId w:val="41"/>
        </w:numPr>
        <w:spacing w:before="40"/>
        <w:ind w:left="810" w:hanging="270"/>
      </w:pPr>
      <w:r>
        <w:t>Bing Maps Light Known User Add-on SL.</w:t>
      </w:r>
    </w:p>
    <w:p w14:paraId="37B1AAE3" w14:textId="77777777" w:rsidR="0055446D" w:rsidRDefault="0055446D" w:rsidP="0055446D">
      <w:pPr>
        <w:pStyle w:val="ProductList-Body"/>
        <w:numPr>
          <w:ilvl w:val="0"/>
          <w:numId w:val="20"/>
        </w:numPr>
        <w:spacing w:before="40"/>
        <w:ind w:left="450" w:hanging="270"/>
      </w:pPr>
      <w:r>
        <w:t>Якщо використовується Mobile Asset Management Platform, для кожного Ресурсу це має бути одна з таких ліцензій:</w:t>
      </w:r>
    </w:p>
    <w:p w14:paraId="35F5A51A" w14:textId="77777777" w:rsidR="0055446D" w:rsidRDefault="0055446D" w:rsidP="0055446D">
      <w:pPr>
        <w:pStyle w:val="ProductList-Body"/>
        <w:numPr>
          <w:ilvl w:val="1"/>
          <w:numId w:val="20"/>
        </w:numPr>
        <w:spacing w:before="40"/>
        <w:ind w:left="810" w:hanging="270"/>
      </w:pPr>
      <w:r>
        <w:t>Mobile Asset Management for North America Add-on SL (з маршрутизацією або без маршрутизації);</w:t>
      </w:r>
    </w:p>
    <w:p w14:paraId="2BCB99BC" w14:textId="77777777" w:rsidR="0055446D" w:rsidRDefault="0055446D" w:rsidP="0055446D">
      <w:pPr>
        <w:pStyle w:val="ProductList-Body"/>
        <w:numPr>
          <w:ilvl w:val="1"/>
          <w:numId w:val="20"/>
        </w:numPr>
        <w:spacing w:before="40"/>
        <w:ind w:left="810" w:hanging="270"/>
      </w:pPr>
      <w:r>
        <w:t>Mobile Asset Management for Europe Add-on SL (з маршрутизацією або без маршрутизації);</w:t>
      </w:r>
    </w:p>
    <w:p w14:paraId="3CD5791E" w14:textId="77777777" w:rsidR="0055446D" w:rsidRDefault="0055446D" w:rsidP="0055446D">
      <w:pPr>
        <w:pStyle w:val="ProductList-Body"/>
        <w:numPr>
          <w:ilvl w:val="1"/>
          <w:numId w:val="20"/>
        </w:numPr>
        <w:spacing w:before="40"/>
        <w:ind w:left="810" w:hanging="270"/>
      </w:pPr>
      <w:r>
        <w:t>Mobile Asset Management for Rest of World Add-on SL (з маршрутизацією або без маршрутизації).</w:t>
      </w:r>
    </w:p>
    <w:p w14:paraId="64945A19" w14:textId="77777777" w:rsidR="0055446D" w:rsidRDefault="0055446D" w:rsidP="0055446D">
      <w:pPr>
        <w:pStyle w:val="ProductList-Body"/>
      </w:pPr>
    </w:p>
    <w:p w14:paraId="2A5167FF" w14:textId="77777777" w:rsidR="0055446D" w:rsidRPr="00917344" w:rsidRDefault="0055446D" w:rsidP="0055446D">
      <w:pPr>
        <w:pStyle w:val="ProductList-Body"/>
        <w:rPr>
          <w:b/>
          <w:color w:val="00188F"/>
        </w:rPr>
      </w:pPr>
      <w:r>
        <w:rPr>
          <w:b/>
          <w:color w:val="00188F"/>
        </w:rPr>
        <w:t xml:space="preserve">Кваліфікаційні ліцензії Add-on SL для </w:t>
      </w:r>
      <w:r w:rsidRPr="00917344">
        <w:rPr>
          <w:b/>
          <w:color w:val="00188F"/>
        </w:rPr>
        <w:t>Mobile Asset</w:t>
      </w:r>
      <w:r>
        <w:rPr>
          <w:b/>
          <w:color w:val="00188F"/>
        </w:rPr>
        <w:t xml:space="preserve"> Management Platform Service SL</w:t>
      </w:r>
    </w:p>
    <w:p w14:paraId="100F5F3B" w14:textId="77777777" w:rsidR="0055446D" w:rsidRDefault="0055446D" w:rsidP="0055446D">
      <w:pPr>
        <w:pStyle w:val="ProductList-Body"/>
      </w:pPr>
      <w:r>
        <w:t>Ліцензія Add-on SL потрібна для кожного відстежуваного Ресурсу, розташування якого на основі GPS чи іншого датчика можна відстежувати, відображати, використовувати для зворотнього геокодування або обчислень за допомогою платформи Mobile Asset Management Platform. Ресурс – це будь-який транспортний засіб, пристрій або інший мобільний об’єкт. Ці Ліцензії Add-On SL призначено для вказаної кількості відстежуваних Ресурсів.</w:t>
      </w:r>
    </w:p>
    <w:p w14:paraId="38C519C0" w14:textId="77777777" w:rsidR="0055446D" w:rsidRDefault="0055446D" w:rsidP="0055446D">
      <w:pPr>
        <w:pStyle w:val="ProductList-Body"/>
      </w:pPr>
    </w:p>
    <w:p w14:paraId="7C79A0E1" w14:textId="77777777" w:rsidR="0055446D" w:rsidRPr="00917344" w:rsidRDefault="0055446D" w:rsidP="0055446D">
      <w:pPr>
        <w:pStyle w:val="ProductList-Body"/>
        <w:rPr>
          <w:b/>
          <w:color w:val="00188F"/>
        </w:rPr>
      </w:pPr>
      <w:r>
        <w:rPr>
          <w:b/>
          <w:color w:val="00188F"/>
        </w:rPr>
        <w:t>Автентифіковані користувачі</w:t>
      </w:r>
    </w:p>
    <w:p w14:paraId="611DD88A" w14:textId="77777777" w:rsidR="0055446D" w:rsidRDefault="0055446D" w:rsidP="0055446D">
      <w:pPr>
        <w:pStyle w:val="ProductList-Body"/>
      </w:pPr>
      <w:r>
        <w:t xml:space="preserve">Користувачі, автентифіковані програмами Клієнта, які отримують доступ до платформ Bing Maps Enterprise Platform і Mobile Asset Management Platform, повинні мати ліцензію </w:t>
      </w:r>
      <w:r>
        <w:rPr>
          <w:lang w:val="en-US"/>
        </w:rPr>
        <w:t>SL</w:t>
      </w:r>
      <w:r>
        <w:t>.</w:t>
      </w:r>
    </w:p>
    <w:p w14:paraId="7BF01303" w14:textId="77777777" w:rsidR="00591A17" w:rsidRPr="00F55075" w:rsidRDefault="00591A17" w:rsidP="00591A17">
      <w:pPr>
        <w:pStyle w:val="ProductList-Body"/>
      </w:pPr>
    </w:p>
    <w:p w14:paraId="44164F21" w14:textId="77777777" w:rsidR="00591A17" w:rsidRPr="00F55075" w:rsidRDefault="00591A17" w:rsidP="00591A17">
      <w:pPr>
        <w:pStyle w:val="ProductList-Body"/>
        <w:keepNext/>
      </w:pPr>
      <w:r>
        <w:rPr>
          <w:b/>
          <w:color w:val="00188F"/>
        </w:rPr>
        <w:t>Інтерфейси API Карт Bing</w:t>
      </w:r>
    </w:p>
    <w:p w14:paraId="26E67457" w14:textId="30B148B3" w:rsidR="00591A17" w:rsidRPr="00F55075" w:rsidRDefault="00591A17" w:rsidP="00591A17">
      <w:pPr>
        <w:pStyle w:val="ProductList-Body"/>
      </w:pPr>
      <w:r>
        <w:t xml:space="preserve">Клієнт може використовувати всі інтерфейси API Карт Bing згідно з умовами використання інтерфейсів API Microsoft Bing Maps Platform і SDK для Bing Maps Platform, включно з їхніми наступними версіями. Ці умови можна знайти за такими адресами: </w:t>
      </w:r>
      <w:hyperlink r:id="rId47" w:history="1">
        <w:r>
          <w:rPr>
            <w:rStyle w:val="Hyperlink"/>
          </w:rPr>
          <w:t>https://aka.ms/bingmapsplatformapistou</w:t>
        </w:r>
      </w:hyperlink>
      <w:r>
        <w:t xml:space="preserve"> та </w:t>
      </w:r>
      <w:hyperlink r:id="rId48" w:history="1">
        <w:r w:rsidR="00765837">
          <w:rPr>
            <w:rStyle w:val="Hyperlink"/>
          </w:rPr>
          <w:t>https://aka.ms/bingmapsplatformsdks/</w:t>
        </w:r>
      </w:hyperlink>
      <w:r>
        <w:t>.</w:t>
      </w:r>
    </w:p>
    <w:p w14:paraId="7209EECA" w14:textId="77777777" w:rsidR="00591A17" w:rsidRPr="00F55075" w:rsidRDefault="00591A17" w:rsidP="00591A17">
      <w:pPr>
        <w:pStyle w:val="ProductList-Body"/>
      </w:pPr>
    </w:p>
    <w:p w14:paraId="021ABCA3" w14:textId="77777777" w:rsidR="00591A17" w:rsidRPr="00F55075" w:rsidRDefault="00591A17" w:rsidP="00591A17">
      <w:pPr>
        <w:pStyle w:val="ProductList-Body"/>
      </w:pPr>
      <w:r>
        <w:rPr>
          <w:b/>
          <w:color w:val="00188F"/>
        </w:rPr>
        <w:t>Конфіденційність у Картах Bing</w:t>
      </w:r>
    </w:p>
    <w:p w14:paraId="56C3796D" w14:textId="77777777" w:rsidR="00591A17" w:rsidRPr="00F55075" w:rsidRDefault="00591A17" w:rsidP="00591A17">
      <w:pPr>
        <w:pStyle w:val="ProductList-Body"/>
      </w:pPr>
      <w:r>
        <w:t xml:space="preserve">Положення про конфіденційність у Картах Bing і умови конфіденційності, зазначені в умовах використання інтерфейсу Microsoft Bing Maps Platform API за адресою </w:t>
      </w:r>
      <w:hyperlink r:id="rId49" w:history="1">
        <w:r>
          <w:rPr>
            <w:rStyle w:val="Hyperlink"/>
          </w:rPr>
          <w:t>https://go.microsoft.com/fwlink/?LinkId=521839</w:t>
        </w:r>
      </w:hyperlink>
      <w:r>
        <w:t>, поширюються на те, як Клієнт використовує Служби «Карти Bing».</w:t>
      </w:r>
    </w:p>
    <w:p w14:paraId="24163DFE" w14:textId="77777777" w:rsidR="00591A17" w:rsidRPr="00F55075" w:rsidRDefault="00D13DDC" w:rsidP="00623AFE">
      <w:pPr>
        <w:pStyle w:val="ProductList-Body"/>
        <w:shd w:val="clear" w:color="auto" w:fill="A6A6A6" w:themeFill="background1" w:themeFillShade="A6"/>
        <w:spacing w:before="120" w:after="240"/>
        <w:jc w:val="right"/>
      </w:pPr>
      <w:hyperlink w:anchor="TableofContents" w:history="1">
        <w:r w:rsidR="00591A17">
          <w:rPr>
            <w:rStyle w:val="Hyperlink"/>
            <w:sz w:val="16"/>
            <w:szCs w:val="16"/>
          </w:rPr>
          <w:t>Зміст</w:t>
        </w:r>
      </w:hyperlink>
      <w:r w:rsidR="00591A17">
        <w:rPr>
          <w:sz w:val="16"/>
          <w:szCs w:val="16"/>
        </w:rPr>
        <w:t xml:space="preserve"> / </w:t>
      </w:r>
      <w:hyperlink w:anchor="GeneralTerms" w:history="1">
        <w:r w:rsidR="00591A17">
          <w:rPr>
            <w:rStyle w:val="Hyperlink"/>
            <w:sz w:val="16"/>
            <w:szCs w:val="16"/>
          </w:rPr>
          <w:t>Загальні умови</w:t>
        </w:r>
      </w:hyperlink>
    </w:p>
    <w:p w14:paraId="5D174CCC" w14:textId="77777777" w:rsidR="00EB0B2A" w:rsidRPr="00EB0B2A" w:rsidRDefault="00EB0B2A" w:rsidP="00EB0B2A">
      <w:pPr>
        <w:pStyle w:val="ProductList-Offering2Heading"/>
        <w:outlineLvl w:val="2"/>
        <w:rPr>
          <w:lang w:val="uk-UA"/>
        </w:rPr>
      </w:pPr>
      <w:r w:rsidRPr="00EB0B2A">
        <w:rPr>
          <w:lang w:val="uk-UA"/>
        </w:rPr>
        <w:tab/>
      </w:r>
      <w:bookmarkStart w:id="179" w:name="_Toc476230942"/>
      <w:bookmarkStart w:id="180" w:name="_Toc502237343"/>
      <w:bookmarkStart w:id="181" w:name="BusinessApplicationPlatform"/>
      <w:r w:rsidRPr="00EB0B2A">
        <w:rPr>
          <w:lang w:val="uk-UA"/>
        </w:rPr>
        <w:t>Платформа програм для бізнесу</w:t>
      </w:r>
      <w:bookmarkEnd w:id="179"/>
      <w:bookmarkEnd w:id="180"/>
    </w:p>
    <w:bookmarkEnd w:id="181"/>
    <w:p w14:paraId="61EA18E1" w14:textId="77777777" w:rsidR="00EB0B2A" w:rsidRPr="00A8327A" w:rsidRDefault="00EB0B2A" w:rsidP="00EB0B2A">
      <w:pPr>
        <w:pStyle w:val="ProductList-Body"/>
        <w:rPr>
          <w:rFonts w:asciiTheme="majorHAnsi" w:hAnsiTheme="majorHAnsi"/>
          <w:sz w:val="16"/>
          <w:szCs w:val="16"/>
        </w:rPr>
        <w:sectPr w:rsidR="00EB0B2A" w:rsidRPr="00A8327A" w:rsidSect="00A640E4">
          <w:footerReference w:type="first" r:id="rId50"/>
          <w:type w:val="continuous"/>
          <w:pgSz w:w="12240" w:h="15840"/>
          <w:pgMar w:top="1440" w:right="720" w:bottom="1440" w:left="720" w:header="720" w:footer="720" w:gutter="0"/>
          <w:cols w:space="720"/>
          <w:titlePg/>
          <w:docGrid w:linePitch="360"/>
        </w:sectPr>
      </w:pPr>
    </w:p>
    <w:p w14:paraId="6CC969B8" w14:textId="77777777" w:rsidR="00EB0B2A" w:rsidRPr="004E78BB" w:rsidRDefault="00EB0B2A" w:rsidP="00EB0B2A">
      <w:pPr>
        <w:pStyle w:val="ProductList-Body"/>
      </w:pPr>
      <w:r>
        <w:rPr>
          <w:rFonts w:asciiTheme="majorHAnsi" w:hAnsiTheme="majorHAnsi"/>
          <w:sz w:val="16"/>
          <w:szCs w:val="16"/>
        </w:rPr>
        <w:t>Microsoft Flow</w:t>
      </w:r>
    </w:p>
    <w:p w14:paraId="05E9ACF6" w14:textId="77777777" w:rsidR="00EB0B2A" w:rsidRPr="004E78BB" w:rsidRDefault="00EB0B2A" w:rsidP="00EB0B2A">
      <w:pPr>
        <w:pStyle w:val="ProductList-Body"/>
      </w:pPr>
      <w:r>
        <w:rPr>
          <w:rFonts w:asciiTheme="majorHAnsi" w:hAnsiTheme="majorHAnsi"/>
          <w:sz w:val="16"/>
          <w:szCs w:val="16"/>
        </w:rPr>
        <w:t>Microsoft PowerApps</w:t>
      </w:r>
    </w:p>
    <w:p w14:paraId="709D093E" w14:textId="77777777" w:rsidR="00EB0B2A" w:rsidRPr="004E78BB" w:rsidRDefault="00EB0B2A" w:rsidP="00EB0B2A">
      <w:pPr>
        <w:pStyle w:val="ProductList-Body"/>
      </w:pPr>
      <w:r>
        <w:rPr>
          <w:rFonts w:asciiTheme="majorHAnsi" w:hAnsiTheme="majorHAnsi"/>
          <w:sz w:val="16"/>
          <w:szCs w:val="16"/>
        </w:rPr>
        <w:t>Microsoft Power BI Pro</w:t>
      </w:r>
    </w:p>
    <w:p w14:paraId="53789259" w14:textId="77777777" w:rsidR="00EB0B2A" w:rsidRPr="004E78BB" w:rsidRDefault="00EB0B2A" w:rsidP="00EB0B2A">
      <w:pPr>
        <w:pStyle w:val="ProductList-Body"/>
      </w:pPr>
      <w:r>
        <w:rPr>
          <w:rFonts w:asciiTheme="majorHAnsi" w:hAnsiTheme="majorHAnsi"/>
          <w:sz w:val="16"/>
          <w:szCs w:val="16"/>
        </w:rPr>
        <w:t>Microsoft Power BI Premium</w:t>
      </w:r>
    </w:p>
    <w:p w14:paraId="53933FDD" w14:textId="77777777" w:rsidR="00EB0B2A" w:rsidRDefault="00EB0B2A" w:rsidP="00EB0B2A">
      <w:pPr>
        <w:pStyle w:val="ProductList-Body"/>
        <w:rPr>
          <w:rFonts w:asciiTheme="majorHAnsi" w:hAnsiTheme="majorHAnsi"/>
          <w:sz w:val="16"/>
          <w:szCs w:val="16"/>
        </w:rPr>
        <w:sectPr w:rsidR="00EB0B2A" w:rsidSect="00B5721D">
          <w:footerReference w:type="default" r:id="rId51"/>
          <w:footerReference w:type="first" r:id="rId52"/>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5305F1D4" w14:textId="77777777" w:rsidR="00EB0B2A" w:rsidRPr="00525ED7" w:rsidRDefault="00EB0B2A" w:rsidP="00EB0B2A">
      <w:pPr>
        <w:pStyle w:val="ProductList-Body"/>
        <w:pBdr>
          <w:top w:val="single" w:sz="4" w:space="1" w:color="BFBFBF" w:themeColor="background1" w:themeShade="BF"/>
        </w:pBdr>
        <w:rPr>
          <w:b/>
          <w:color w:val="000000" w:themeColor="text1"/>
          <w:sz w:val="8"/>
          <w:szCs w:val="8"/>
          <w:lang w:val="en-US" w:eastAsia="en-US" w:bidi="ar-SA"/>
        </w:rPr>
      </w:pPr>
    </w:p>
    <w:p w14:paraId="261B251D" w14:textId="77777777" w:rsidR="00EB0B2A" w:rsidRPr="004E78BB" w:rsidRDefault="00EB0B2A" w:rsidP="00EB0B2A">
      <w:pPr>
        <w:pStyle w:val="ProductList-Body"/>
        <w:keepNext/>
        <w:tabs>
          <w:tab w:val="clear" w:pos="158"/>
          <w:tab w:val="left" w:pos="360"/>
        </w:tabs>
      </w:pPr>
      <w:r>
        <w:rPr>
          <w:b/>
          <w:color w:val="00188F"/>
        </w:rPr>
        <w:t>Повідомлення</w:t>
      </w:r>
    </w:p>
    <w:p w14:paraId="3854454F" w14:textId="77777777" w:rsidR="00446133" w:rsidRPr="002725D5" w:rsidRDefault="00446133" w:rsidP="00446133">
      <w:pPr>
        <w:pStyle w:val="ProductList-Body"/>
      </w:pPr>
      <w:r>
        <w:t xml:space="preserve">Застосовуються Повідомлення про Карти Bing, </w:t>
      </w:r>
      <w:r>
        <w:rPr>
          <w:color w:val="000000" w:themeColor="text1"/>
        </w:rPr>
        <w:t xml:space="preserve">візуальний стандарт H.264/AVC, стандарт відео VC-1, візуальний стандарт MPEG-4 Part 2 та стандарт відео MPEG-2, наведені </w:t>
      </w:r>
      <w:r>
        <w:t xml:space="preserve">у </w:t>
      </w:r>
      <w:hyperlink w:anchor="Вкладення 1" w:history="1">
        <w:r>
          <w:rPr>
            <w:rStyle w:val="Hyperlink"/>
          </w:rPr>
          <w:t>Вкладенні 1</w:t>
        </w:r>
      </w:hyperlink>
      <w:r>
        <w:t>.</w:t>
      </w:r>
    </w:p>
    <w:p w14:paraId="0B2E70AB" w14:textId="77777777" w:rsidR="00EB0B2A" w:rsidRPr="004E78BB" w:rsidRDefault="00EB0B2A" w:rsidP="00EB0B2A">
      <w:pPr>
        <w:pStyle w:val="ProductList-Body"/>
      </w:pPr>
    </w:p>
    <w:p w14:paraId="0FA4FCB5" w14:textId="77777777" w:rsidR="00EB0B2A" w:rsidRPr="004E78BB" w:rsidRDefault="00EB0B2A" w:rsidP="00EB0B2A">
      <w:pPr>
        <w:pStyle w:val="ProductList-Body"/>
        <w:keepNext/>
        <w:tabs>
          <w:tab w:val="clear" w:pos="158"/>
          <w:tab w:val="left" w:pos="360"/>
        </w:tabs>
      </w:pPr>
      <w:r>
        <w:rPr>
          <w:b/>
          <w:color w:val="00188F"/>
          <w:szCs w:val="18"/>
        </w:rPr>
        <w:t>Microsoft Power BI</w:t>
      </w:r>
    </w:p>
    <w:p w14:paraId="477F6227" w14:textId="77777777" w:rsidR="00EB0B2A" w:rsidRPr="004E78BB" w:rsidRDefault="00EB0B2A" w:rsidP="00EB0B2A">
      <w:pPr>
        <w:pStyle w:val="ProductList-Body"/>
        <w:ind w:left="180"/>
      </w:pPr>
      <w:r>
        <w:rPr>
          <w:b/>
          <w:color w:val="0072C6"/>
          <w:szCs w:val="18"/>
        </w:rPr>
        <w:t>Визначення</w:t>
      </w:r>
    </w:p>
    <w:p w14:paraId="7CE5470F" w14:textId="77777777" w:rsidR="00EB0B2A" w:rsidRPr="004E78BB" w:rsidRDefault="00EB0B2A" w:rsidP="00EB0B2A">
      <w:pPr>
        <w:pStyle w:val="ProductList-Body"/>
        <w:ind w:left="180"/>
      </w:pPr>
      <w:r w:rsidRPr="001C6310">
        <w:rPr>
          <w:szCs w:val="18"/>
        </w:rPr>
        <w:t>«</w:t>
      </w:r>
      <w:r>
        <w:rPr>
          <w:szCs w:val="18"/>
        </w:rPr>
        <w:t>Програма для клієнтів</w:t>
      </w:r>
      <w:r w:rsidRPr="001C6310">
        <w:rPr>
          <w:szCs w:val="18"/>
        </w:rPr>
        <w:t>»</w:t>
      </w:r>
      <w:r>
        <w:rPr>
          <w:szCs w:val="18"/>
        </w:rPr>
        <w:t xml:space="preserve"> – це програма або будь-який набір програм, що додає основні або значні функціональні можливості службам Embedded Capabilities і не є основною заміною будь-якої частини служб Microsoft Power BI. </w:t>
      </w:r>
    </w:p>
    <w:p w14:paraId="02E402F0" w14:textId="77777777" w:rsidR="00EB0B2A" w:rsidRPr="004E78BB" w:rsidRDefault="00EB0B2A" w:rsidP="00EB0B2A">
      <w:pPr>
        <w:pStyle w:val="ProductList-Body"/>
        <w:ind w:left="180"/>
      </w:pPr>
      <w:r>
        <w:rPr>
          <w:szCs w:val="18"/>
        </w:rPr>
        <w:t>«Embedded Capabilities» – це інтерфейси API і вбудовані подання Power BI для користування програмою.</w:t>
      </w:r>
    </w:p>
    <w:p w14:paraId="005167AA" w14:textId="77777777" w:rsidR="00EB0B2A" w:rsidRPr="004E78BB" w:rsidRDefault="00EB0B2A" w:rsidP="00EB0B2A">
      <w:pPr>
        <w:pStyle w:val="ProductList-Body"/>
        <w:ind w:left="180"/>
      </w:pPr>
    </w:p>
    <w:p w14:paraId="4E029A42" w14:textId="77777777" w:rsidR="00EB0B2A" w:rsidRPr="004E78BB" w:rsidRDefault="00EB0B2A" w:rsidP="00EB0B2A">
      <w:pPr>
        <w:pStyle w:val="ProductList-Body"/>
        <w:keepNext/>
        <w:ind w:left="187"/>
      </w:pPr>
      <w:r>
        <w:rPr>
          <w:b/>
          <w:color w:val="0072C6"/>
          <w:szCs w:val="18"/>
        </w:rPr>
        <w:t>Виняток щодо хостингу для Embedded Capabilities</w:t>
      </w:r>
    </w:p>
    <w:p w14:paraId="54E4BAF9" w14:textId="77777777" w:rsidR="00EB0B2A" w:rsidRPr="004E78BB" w:rsidRDefault="00EB0B2A" w:rsidP="00EB0B2A">
      <w:pPr>
        <w:pStyle w:val="ProductList-Body"/>
        <w:ind w:left="180"/>
      </w:pPr>
      <w:r>
        <w:rPr>
          <w:szCs w:val="18"/>
        </w:rPr>
        <w:t xml:space="preserve">Клієнт може створювати та підтримувати Програму для клієнтів і, незважаючи на будь-які суперечні положення в угоді корпоративного ліцензування </w:t>
      </w:r>
      <w:r w:rsidRPr="001C6310">
        <w:rPr>
          <w:szCs w:val="18"/>
        </w:rPr>
        <w:t>«</w:t>
      </w:r>
      <w:r>
        <w:rPr>
          <w:szCs w:val="18"/>
        </w:rPr>
        <w:t>Volume Licensing</w:t>
      </w:r>
      <w:r w:rsidRPr="001C6310">
        <w:rPr>
          <w:szCs w:val="18"/>
        </w:rPr>
        <w:t>»</w:t>
      </w:r>
      <w:r>
        <w:rPr>
          <w:szCs w:val="18"/>
        </w:rPr>
        <w:t xml:space="preserve"> Клієнта, поєднувати Службу Embedded Capabilities із Даними клієнта, які належать Клієнту чи третій стороні або ліцензуються Клієнтом чи третьою стороною, для створення Програми для клієнтів за допомогою поєднання Служби Embedded Capabilities і Даних клієнта. Будь-який вміст Power BI, до якого отримано доступ за допомогою Програми для клієнта або її кінцевими користувачами, має зберігатися в Microsoft Power BI Premium. Клієнт може дозволити третім сторонам використовувати Служби Embedded Capabilities разом із такою Програмою для клієнтів. Клієнт бере на себе відповідальність за таке використання, а також за відповідність цих умов умовам і положенням угоди корпоративного ліцензування Клієнта при такому використанні.</w:t>
      </w:r>
    </w:p>
    <w:p w14:paraId="65E5CCB4" w14:textId="77777777" w:rsidR="00EB0B2A" w:rsidRPr="004E78BB" w:rsidRDefault="00EB0B2A" w:rsidP="00EB0B2A">
      <w:pPr>
        <w:pStyle w:val="ProductList-Body"/>
        <w:ind w:left="180"/>
      </w:pPr>
    </w:p>
    <w:p w14:paraId="3BEB04F6" w14:textId="77777777" w:rsidR="00EB0B2A" w:rsidRPr="004E78BB" w:rsidRDefault="00EB0B2A" w:rsidP="00EB0B2A">
      <w:pPr>
        <w:pStyle w:val="ProductList-Body"/>
        <w:ind w:left="180"/>
      </w:pPr>
      <w:r>
        <w:rPr>
          <w:b/>
          <w:color w:val="0072C6"/>
          <w:szCs w:val="18"/>
        </w:rPr>
        <w:lastRenderedPageBreak/>
        <w:t>Обмеження</w:t>
      </w:r>
    </w:p>
    <w:p w14:paraId="422A169A" w14:textId="77777777" w:rsidR="00EB0B2A" w:rsidRPr="004E78BB" w:rsidRDefault="00EB0B2A" w:rsidP="00EB0B2A">
      <w:pPr>
        <w:pStyle w:val="ProductList-Body"/>
        <w:ind w:left="180"/>
      </w:pPr>
      <w:r>
        <w:rPr>
          <w:szCs w:val="18"/>
        </w:rPr>
        <w:t>Не дозволяється:</w:t>
      </w:r>
    </w:p>
    <w:p w14:paraId="63B1E57D" w14:textId="77777777" w:rsidR="00EB0B2A" w:rsidRPr="004E78BB" w:rsidRDefault="00EB0B2A" w:rsidP="00EB0B2A">
      <w:pPr>
        <w:pStyle w:val="ProductList-Body"/>
        <w:numPr>
          <w:ilvl w:val="0"/>
          <w:numId w:val="42"/>
        </w:numPr>
        <w:ind w:left="810" w:hanging="270"/>
      </w:pPr>
      <w:r>
        <w:rPr>
          <w:szCs w:val="18"/>
        </w:rPr>
        <w:t>перепродавати або передавати Служби Microsoft Power BI, або</w:t>
      </w:r>
    </w:p>
    <w:p w14:paraId="3ABDDA8E" w14:textId="77777777" w:rsidR="00EB0B2A" w:rsidRPr="004E78BB" w:rsidRDefault="00EB0B2A" w:rsidP="00EB0B2A">
      <w:pPr>
        <w:pStyle w:val="ProductList-Body"/>
        <w:numPr>
          <w:ilvl w:val="0"/>
          <w:numId w:val="42"/>
        </w:numPr>
        <w:ind w:left="810" w:hanging="270"/>
      </w:pPr>
      <w:r>
        <w:rPr>
          <w:szCs w:val="18"/>
        </w:rPr>
        <w:t xml:space="preserve">дозволяти кільком користувачам безпосередньо або опосередковано отримувати доступ до функції служби Microsoft Power BI, доступної для окремих користувачів. </w:t>
      </w:r>
    </w:p>
    <w:p w14:paraId="207653E0" w14:textId="77777777" w:rsidR="00EB0B2A" w:rsidRPr="004E78BB" w:rsidRDefault="00EB0B2A" w:rsidP="00EB0B2A">
      <w:pPr>
        <w:pStyle w:val="ProductList-Body"/>
        <w:ind w:left="180"/>
      </w:pPr>
    </w:p>
    <w:p w14:paraId="767C8D7E" w14:textId="77777777" w:rsidR="00EB0B2A" w:rsidRPr="004E78BB" w:rsidRDefault="00EB0B2A" w:rsidP="00EB0B2A">
      <w:pPr>
        <w:pStyle w:val="ProductList-Body"/>
        <w:ind w:left="180"/>
      </w:pPr>
      <w:r>
        <w:rPr>
          <w:b/>
          <w:color w:val="0072C6"/>
          <w:szCs w:val="18"/>
        </w:rPr>
        <w:t xml:space="preserve">Доступ без ліцензії SL «на користувача» </w:t>
      </w:r>
    </w:p>
    <w:p w14:paraId="234D01CD" w14:textId="34553707" w:rsidR="00EB0B2A" w:rsidRDefault="00EB0B2A" w:rsidP="00EB0B2A">
      <w:pPr>
        <w:pStyle w:val="ProductList-Body"/>
        <w:ind w:left="180"/>
        <w:rPr>
          <w:szCs w:val="18"/>
        </w:rPr>
      </w:pPr>
      <w:r>
        <w:rPr>
          <w:szCs w:val="18"/>
        </w:rPr>
        <w:t>Ліцензія SL «на користувача» не потрібна для перегляду вмісту на ресурсі Power BI Premium, до якого надано спільний доступ через вбудовані інтерфейси API або вбудовані функціональні можливості для перегляду. Якщо використовується тільки Power BI Premium серії P, ліцензія SL «на користувача» також не потрібна для перегляду вмісту на ресурсі Power BI Premium, до якого надано спільний доступ через програми або функції передплати електронної пошти або через Power BI Report Server.</w:t>
      </w:r>
    </w:p>
    <w:p w14:paraId="442CE042" w14:textId="71C79E0E" w:rsidR="00851D25" w:rsidRDefault="00851D25" w:rsidP="00EB0B2A">
      <w:pPr>
        <w:pStyle w:val="ProductList-Body"/>
        <w:ind w:left="180"/>
        <w:rPr>
          <w:szCs w:val="18"/>
        </w:rPr>
      </w:pPr>
    </w:p>
    <w:p w14:paraId="0612E9F1" w14:textId="77777777" w:rsidR="00851D25" w:rsidRPr="0008458E" w:rsidRDefault="00851D25" w:rsidP="00851D25">
      <w:pPr>
        <w:pStyle w:val="ProductList-Body"/>
        <w:ind w:left="180"/>
      </w:pPr>
      <w:r>
        <w:rPr>
          <w:b/>
          <w:color w:val="0072C6"/>
          <w:szCs w:val="18"/>
        </w:rPr>
        <w:t>Публікація в Інтернеті</w:t>
      </w:r>
    </w:p>
    <w:p w14:paraId="1EA56DB6" w14:textId="77777777" w:rsidR="00851D25" w:rsidRPr="0008458E" w:rsidRDefault="00851D25" w:rsidP="00851D25">
      <w:pPr>
        <w:pStyle w:val="ProductList-Body"/>
        <w:ind w:left="180"/>
      </w:pPr>
      <w:r>
        <w:t>Клієнт може скористатися функцією публікації в Інтернеті для надання доступу до вмісту лише на загальнодоступному веб-сайті. Клієнт не може використовувати цю функцію для публікації у внутрішній мережі. Майкрософт може відображати вміст, опублікований на загальнодоступному веб-сайті або в загальнодоступній галереї за допомогою функції публікації в Інтернеті.</w:t>
      </w:r>
    </w:p>
    <w:p w14:paraId="50560FBC" w14:textId="77777777" w:rsidR="00114E9D" w:rsidRPr="00585A48" w:rsidRDefault="00D13DDC" w:rsidP="00114E9D">
      <w:pPr>
        <w:pStyle w:val="ProductList-Body"/>
        <w:shd w:val="clear" w:color="auto" w:fill="A6A6A6" w:themeFill="background1" w:themeFillShade="A6"/>
        <w:spacing w:before="120" w:after="240"/>
        <w:jc w:val="right"/>
        <w:rPr>
          <w:sz w:val="16"/>
          <w:szCs w:val="16"/>
        </w:rPr>
      </w:pPr>
      <w:hyperlink w:anchor="TableofContents" w:history="1">
        <w:r w:rsidR="00114E9D">
          <w:rPr>
            <w:rStyle w:val="Hyperlink"/>
            <w:sz w:val="16"/>
            <w:szCs w:val="16"/>
          </w:rPr>
          <w:t>Зміст</w:t>
        </w:r>
      </w:hyperlink>
      <w:r w:rsidR="00114E9D">
        <w:rPr>
          <w:sz w:val="16"/>
          <w:szCs w:val="16"/>
        </w:rPr>
        <w:t xml:space="preserve"> / </w:t>
      </w:r>
      <w:hyperlink w:anchor="GeneralTerms" w:history="1">
        <w:r w:rsidR="00114E9D">
          <w:rPr>
            <w:rStyle w:val="Hyperlink"/>
            <w:sz w:val="16"/>
            <w:szCs w:val="16"/>
          </w:rPr>
          <w:t>Загальні умови</w:t>
        </w:r>
      </w:hyperlink>
    </w:p>
    <w:p w14:paraId="10A67C49" w14:textId="1464CD4D" w:rsidR="00114E9D" w:rsidRPr="00B64D68" w:rsidRDefault="0055446D" w:rsidP="0055446D">
      <w:pPr>
        <w:pStyle w:val="ProductList-Offering2Heading"/>
        <w:outlineLvl w:val="2"/>
        <w:rPr>
          <w:b w:val="0"/>
          <w:color w:val="000000" w:themeColor="text1"/>
          <w:sz w:val="8"/>
          <w:szCs w:val="8"/>
          <w:lang w:val="uk-UA"/>
        </w:rPr>
      </w:pPr>
      <w:bookmarkStart w:id="182" w:name="_Toc476476628"/>
      <w:r>
        <w:rPr>
          <w:lang w:val="uk-UA"/>
        </w:rPr>
        <w:tab/>
      </w:r>
      <w:bookmarkStart w:id="183" w:name="_Toc502237344"/>
      <w:r w:rsidR="00114E9D">
        <w:t>Microsoft</w:t>
      </w:r>
      <w:r w:rsidR="00114E9D" w:rsidRPr="00B64D68">
        <w:rPr>
          <w:lang w:val="uk-UA"/>
        </w:rPr>
        <w:t xml:space="preserve"> </w:t>
      </w:r>
      <w:r w:rsidR="00114E9D">
        <w:t>Cloud</w:t>
      </w:r>
      <w:r w:rsidR="00114E9D" w:rsidRPr="00B64D68">
        <w:rPr>
          <w:lang w:val="uk-UA"/>
        </w:rPr>
        <w:t xml:space="preserve"> </w:t>
      </w:r>
      <w:r w:rsidR="00114E9D">
        <w:t>App</w:t>
      </w:r>
      <w:r w:rsidR="00114E9D" w:rsidRPr="00B64D68">
        <w:rPr>
          <w:lang w:val="uk-UA"/>
        </w:rPr>
        <w:t xml:space="preserve"> </w:t>
      </w:r>
      <w:r w:rsidR="00114E9D">
        <w:t>Security</w:t>
      </w:r>
      <w:bookmarkEnd w:id="182"/>
      <w:bookmarkEnd w:id="183"/>
    </w:p>
    <w:p w14:paraId="5DFABFF4" w14:textId="77777777" w:rsidR="00114E9D" w:rsidRDefault="00114E9D" w:rsidP="0055446D">
      <w:pPr>
        <w:pStyle w:val="ProductList-Body"/>
        <w:tabs>
          <w:tab w:val="clear" w:pos="158"/>
          <w:tab w:val="left" w:pos="360"/>
        </w:tabs>
        <w:rPr>
          <w:b/>
          <w:color w:val="00188F"/>
        </w:rPr>
      </w:pPr>
      <w:r>
        <w:rPr>
          <w:b/>
          <w:color w:val="00188F"/>
        </w:rPr>
        <w:t>Повідомлення</w:t>
      </w:r>
    </w:p>
    <w:p w14:paraId="77A2DFC2" w14:textId="77777777" w:rsidR="00114E9D" w:rsidRDefault="00114E9D" w:rsidP="00114E9D">
      <w:pPr>
        <w:pStyle w:val="ProductList-Body"/>
        <w:rPr>
          <w:b/>
          <w:color w:val="00188F"/>
        </w:rPr>
      </w:pPr>
      <w:r>
        <w:t xml:space="preserve">Застосовуються повідомлення про Карти Bing і Професійні послуги, наведені у </w:t>
      </w:r>
      <w:hyperlink w:anchor="Attachment1" w:history="1">
        <w:r>
          <w:rPr>
            <w:rStyle w:val="Hyperlink"/>
          </w:rPr>
          <w:t>Вкладенні 1</w:t>
        </w:r>
      </w:hyperlink>
      <w:r>
        <w:t>.</w:t>
      </w:r>
    </w:p>
    <w:p w14:paraId="3E6F19CD" w14:textId="77777777" w:rsidR="00114E9D" w:rsidRPr="00585A48" w:rsidRDefault="00D13DDC" w:rsidP="00114E9D">
      <w:pPr>
        <w:pStyle w:val="ProductList-Body"/>
        <w:shd w:val="clear" w:color="auto" w:fill="A6A6A6" w:themeFill="background1" w:themeFillShade="A6"/>
        <w:spacing w:before="120" w:after="240"/>
        <w:jc w:val="right"/>
        <w:rPr>
          <w:sz w:val="16"/>
          <w:szCs w:val="16"/>
        </w:rPr>
      </w:pPr>
      <w:hyperlink w:anchor="TableofContents" w:history="1">
        <w:r w:rsidR="00114E9D">
          <w:rPr>
            <w:rStyle w:val="Hyperlink"/>
            <w:sz w:val="16"/>
            <w:szCs w:val="16"/>
          </w:rPr>
          <w:t>Зміст</w:t>
        </w:r>
      </w:hyperlink>
      <w:r w:rsidR="00114E9D">
        <w:rPr>
          <w:sz w:val="16"/>
          <w:szCs w:val="16"/>
        </w:rPr>
        <w:t xml:space="preserve"> / </w:t>
      </w:r>
      <w:hyperlink w:anchor="GeneralTerms" w:history="1">
        <w:r w:rsidR="00114E9D">
          <w:rPr>
            <w:rStyle w:val="Hyperlink"/>
            <w:sz w:val="16"/>
            <w:szCs w:val="16"/>
          </w:rPr>
          <w:t>Загальні умови</w:t>
        </w:r>
      </w:hyperlink>
    </w:p>
    <w:p w14:paraId="5BDC651B" w14:textId="77777777" w:rsidR="00EB0B2A" w:rsidRPr="00EB0B2A" w:rsidRDefault="00EB0B2A" w:rsidP="00EB0B2A">
      <w:pPr>
        <w:pStyle w:val="ProductList-Offering2Heading"/>
        <w:outlineLvl w:val="2"/>
        <w:rPr>
          <w:lang w:val="uk-UA"/>
        </w:rPr>
      </w:pPr>
      <w:r w:rsidRPr="00EB0B2A">
        <w:rPr>
          <w:lang w:val="uk-UA"/>
        </w:rPr>
        <w:tab/>
      </w:r>
      <w:bookmarkStart w:id="184" w:name="_Toc476230944"/>
      <w:bookmarkStart w:id="185" w:name="_Toc502237345"/>
      <w:r>
        <w:t>Microsoft</w:t>
      </w:r>
      <w:r w:rsidRPr="00EB0B2A">
        <w:rPr>
          <w:lang w:val="uk-UA"/>
        </w:rPr>
        <w:t xml:space="preserve"> </w:t>
      </w:r>
      <w:r>
        <w:t>Intune</w:t>
      </w:r>
      <w:bookmarkEnd w:id="184"/>
      <w:bookmarkEnd w:id="185"/>
    </w:p>
    <w:p w14:paraId="311FA4A9" w14:textId="77777777" w:rsidR="00EB0B2A" w:rsidRPr="00A8327A" w:rsidRDefault="00EB0B2A" w:rsidP="00EB0B2A">
      <w:pPr>
        <w:pStyle w:val="ProductList-Body"/>
        <w:rPr>
          <w:rFonts w:asciiTheme="majorHAnsi" w:hAnsiTheme="majorHAnsi"/>
          <w:sz w:val="16"/>
          <w:szCs w:val="16"/>
        </w:rPr>
        <w:sectPr w:rsidR="00EB0B2A" w:rsidRPr="00A8327A" w:rsidSect="00A640E4">
          <w:footerReference w:type="default" r:id="rId53"/>
          <w:footerReference w:type="first" r:id="rId54"/>
          <w:type w:val="continuous"/>
          <w:pgSz w:w="12240" w:h="15840"/>
          <w:pgMar w:top="1440" w:right="720" w:bottom="1440" w:left="720" w:header="720" w:footer="720" w:gutter="0"/>
          <w:cols w:space="720"/>
          <w:titlePg/>
          <w:docGrid w:linePitch="360"/>
        </w:sectPr>
      </w:pPr>
    </w:p>
    <w:p w14:paraId="25FCB7CB" w14:textId="77777777" w:rsidR="00EB0B2A" w:rsidRPr="004E78BB" w:rsidRDefault="00EB0B2A" w:rsidP="00EB0B2A">
      <w:pPr>
        <w:pStyle w:val="ProductList-Body"/>
      </w:pPr>
      <w:r>
        <w:rPr>
          <w:rFonts w:asciiTheme="majorHAnsi" w:hAnsiTheme="majorHAnsi"/>
          <w:sz w:val="16"/>
          <w:szCs w:val="16"/>
        </w:rPr>
        <w:t>Microsoft Intune (</w:t>
      </w:r>
      <w:r w:rsidRPr="001C6310">
        <w:rPr>
          <w:rFonts w:asciiTheme="majorHAnsi" w:hAnsiTheme="majorHAnsi"/>
          <w:sz w:val="16"/>
          <w:szCs w:val="16"/>
        </w:rPr>
        <w:t>«</w:t>
      </w:r>
      <w:r>
        <w:rPr>
          <w:rFonts w:asciiTheme="majorHAnsi" w:hAnsiTheme="majorHAnsi"/>
          <w:sz w:val="16"/>
          <w:szCs w:val="16"/>
        </w:rPr>
        <w:t>на користувача</w:t>
      </w:r>
      <w:r w:rsidRPr="001C6310">
        <w:rPr>
          <w:rFonts w:asciiTheme="majorHAnsi" w:hAnsiTheme="majorHAnsi"/>
          <w:sz w:val="16"/>
          <w:szCs w:val="16"/>
        </w:rPr>
        <w:t>»</w:t>
      </w:r>
      <w:r>
        <w:rPr>
          <w:rFonts w:asciiTheme="majorHAnsi" w:hAnsiTheme="majorHAnsi"/>
          <w:sz w:val="16"/>
          <w:szCs w:val="16"/>
        </w:rPr>
        <w:t>, «на пристрій»)</w:t>
      </w:r>
    </w:p>
    <w:p w14:paraId="6B23BCC3" w14:textId="77777777" w:rsidR="00EB0B2A" w:rsidRPr="004E78BB" w:rsidRDefault="00EB0B2A" w:rsidP="00EB0B2A">
      <w:pPr>
        <w:pStyle w:val="ProductList-Body"/>
      </w:pPr>
      <w:r>
        <w:rPr>
          <w:rFonts w:asciiTheme="majorHAnsi" w:hAnsiTheme="majorHAnsi"/>
          <w:sz w:val="16"/>
          <w:szCs w:val="16"/>
        </w:rPr>
        <w:t>Microsoft Intune для EDU (</w:t>
      </w:r>
      <w:r w:rsidRPr="001C6310">
        <w:rPr>
          <w:rFonts w:asciiTheme="majorHAnsi" w:hAnsiTheme="majorHAnsi"/>
          <w:sz w:val="16"/>
          <w:szCs w:val="16"/>
          <w:lang w:val="ru-RU"/>
        </w:rPr>
        <w:t>«</w:t>
      </w:r>
      <w:r>
        <w:rPr>
          <w:rFonts w:asciiTheme="majorHAnsi" w:hAnsiTheme="majorHAnsi"/>
          <w:sz w:val="16"/>
          <w:szCs w:val="16"/>
        </w:rPr>
        <w:t>на користувача</w:t>
      </w:r>
      <w:r w:rsidRPr="001C6310">
        <w:rPr>
          <w:rFonts w:asciiTheme="majorHAnsi" w:hAnsiTheme="majorHAnsi"/>
          <w:sz w:val="16"/>
          <w:szCs w:val="16"/>
          <w:lang w:val="ru-RU"/>
        </w:rPr>
        <w:t>»</w:t>
      </w:r>
      <w:r>
        <w:rPr>
          <w:rFonts w:asciiTheme="majorHAnsi" w:hAnsiTheme="majorHAnsi"/>
          <w:sz w:val="16"/>
          <w:szCs w:val="16"/>
        </w:rPr>
        <w:t xml:space="preserve">, </w:t>
      </w:r>
      <w:r w:rsidRPr="001C6310">
        <w:rPr>
          <w:rFonts w:asciiTheme="majorHAnsi" w:hAnsiTheme="majorHAnsi"/>
          <w:sz w:val="16"/>
          <w:szCs w:val="16"/>
          <w:lang w:val="ru-RU"/>
        </w:rPr>
        <w:t>«</w:t>
      </w:r>
      <w:r>
        <w:rPr>
          <w:rFonts w:asciiTheme="majorHAnsi" w:hAnsiTheme="majorHAnsi"/>
          <w:sz w:val="16"/>
          <w:szCs w:val="16"/>
        </w:rPr>
        <w:t>на пристрій</w:t>
      </w:r>
      <w:r w:rsidRPr="001C6310">
        <w:rPr>
          <w:rFonts w:asciiTheme="majorHAnsi" w:hAnsiTheme="majorHAnsi"/>
          <w:sz w:val="16"/>
          <w:szCs w:val="16"/>
          <w:lang w:val="ru-RU"/>
        </w:rPr>
        <w:t>»</w:t>
      </w:r>
      <w:r>
        <w:rPr>
          <w:rFonts w:asciiTheme="majorHAnsi" w:hAnsiTheme="majorHAnsi"/>
          <w:sz w:val="16"/>
          <w:szCs w:val="16"/>
        </w:rPr>
        <w:t>)</w:t>
      </w:r>
    </w:p>
    <w:p w14:paraId="550D72C2" w14:textId="77777777" w:rsidR="00EB0B2A" w:rsidRPr="004E78BB" w:rsidRDefault="00EB0B2A" w:rsidP="00EB0B2A">
      <w:pPr>
        <w:pStyle w:val="ProductList-Body"/>
      </w:pPr>
      <w:r>
        <w:rPr>
          <w:rFonts w:asciiTheme="majorHAnsi" w:hAnsiTheme="majorHAnsi"/>
          <w:sz w:val="16"/>
          <w:szCs w:val="16"/>
        </w:rPr>
        <w:t>Microsoft Intune Add-on для System Center Configuration</w:t>
      </w:r>
    </w:p>
    <w:p w14:paraId="7FF8684B" w14:textId="77777777" w:rsidR="00EB0B2A" w:rsidRPr="00A8327A" w:rsidRDefault="00EB0B2A" w:rsidP="00EB0B2A">
      <w:pPr>
        <w:pStyle w:val="ProductList-Body"/>
        <w:rPr>
          <w:rFonts w:asciiTheme="majorHAnsi" w:hAnsiTheme="majorHAnsi"/>
          <w:sz w:val="16"/>
          <w:szCs w:val="16"/>
        </w:rPr>
        <w:sectPr w:rsidR="00EB0B2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Add-on для System Center Configuration Manager і System Center Endpoint Protection (</w:t>
      </w:r>
      <w:r w:rsidRPr="001C6310">
        <w:rPr>
          <w:rFonts w:asciiTheme="majorHAnsi" w:hAnsiTheme="majorHAnsi"/>
          <w:sz w:val="16"/>
          <w:szCs w:val="16"/>
        </w:rPr>
        <w:t>«</w:t>
      </w:r>
      <w:r>
        <w:rPr>
          <w:rFonts w:asciiTheme="majorHAnsi" w:hAnsiTheme="majorHAnsi"/>
          <w:sz w:val="16"/>
          <w:szCs w:val="16"/>
        </w:rPr>
        <w:t>на користувача</w:t>
      </w:r>
      <w:r w:rsidRPr="001C6310">
        <w:rPr>
          <w:rFonts w:asciiTheme="majorHAnsi" w:hAnsiTheme="majorHAnsi"/>
          <w:sz w:val="16"/>
          <w:szCs w:val="16"/>
        </w:rPr>
        <w:t>»</w:t>
      </w:r>
      <w:r>
        <w:rPr>
          <w:rFonts w:asciiTheme="majorHAnsi" w:hAnsiTheme="majorHAnsi"/>
          <w:sz w:val="16"/>
          <w:szCs w:val="16"/>
        </w:rPr>
        <w:t xml:space="preserve">, </w:t>
      </w:r>
      <w:r w:rsidRPr="001C6310">
        <w:rPr>
          <w:rFonts w:asciiTheme="majorHAnsi" w:hAnsiTheme="majorHAnsi"/>
          <w:sz w:val="16"/>
          <w:szCs w:val="16"/>
        </w:rPr>
        <w:t>«</w:t>
      </w:r>
      <w:r>
        <w:rPr>
          <w:rFonts w:asciiTheme="majorHAnsi" w:hAnsiTheme="majorHAnsi"/>
          <w:sz w:val="16"/>
          <w:szCs w:val="16"/>
        </w:rPr>
        <w:t>на пристрій</w:t>
      </w:r>
      <w:r w:rsidRPr="001C6310">
        <w:rPr>
          <w:rFonts w:asciiTheme="majorHAnsi" w:hAnsiTheme="majorHAnsi"/>
          <w:sz w:val="16"/>
          <w:szCs w:val="16"/>
        </w:rPr>
        <w:t>»</w:t>
      </w:r>
      <w:r>
        <w:rPr>
          <w:rFonts w:asciiTheme="majorHAnsi" w:hAnsiTheme="majorHAnsi"/>
          <w:sz w:val="16"/>
          <w:szCs w:val="16"/>
        </w:rPr>
        <w:t>)</w:t>
      </w:r>
      <w:r>
        <w:rPr>
          <w:rFonts w:asciiTheme="majorHAnsi" w:hAnsiTheme="majorHAnsi"/>
          <w:sz w:val="16"/>
          <w:szCs w:val="16"/>
        </w:rPr>
        <w:br/>
        <w:t>(</w:t>
      </w:r>
      <w:r w:rsidRPr="001C6310">
        <w:rPr>
          <w:rFonts w:asciiTheme="majorHAnsi" w:hAnsiTheme="majorHAnsi"/>
          <w:sz w:val="16"/>
          <w:szCs w:val="16"/>
        </w:rPr>
        <w:t>«</w:t>
      </w:r>
      <w:r>
        <w:rPr>
          <w:rFonts w:asciiTheme="majorHAnsi" w:hAnsiTheme="majorHAnsi"/>
          <w:sz w:val="16"/>
          <w:szCs w:val="16"/>
        </w:rPr>
        <w:t>Microsoft Intune Add-On</w:t>
      </w:r>
      <w:r w:rsidRPr="001C6310">
        <w:rPr>
          <w:rFonts w:asciiTheme="majorHAnsi" w:hAnsiTheme="majorHAnsi"/>
          <w:sz w:val="16"/>
          <w:szCs w:val="16"/>
        </w:rPr>
        <w:t>»</w:t>
      </w:r>
      <w:r>
        <w:rPr>
          <w:rFonts w:asciiTheme="majorHAnsi" w:hAnsiTheme="majorHAnsi"/>
          <w:sz w:val="16"/>
          <w:szCs w:val="16"/>
        </w:rPr>
        <w:t>)</w:t>
      </w:r>
    </w:p>
    <w:p w14:paraId="77C6140E" w14:textId="77777777" w:rsidR="00EB0B2A" w:rsidRPr="001C6310" w:rsidRDefault="00EB0B2A" w:rsidP="00EB0B2A">
      <w:pPr>
        <w:pStyle w:val="ProductList-Body"/>
        <w:pBdr>
          <w:top w:val="single" w:sz="4" w:space="1" w:color="BFBFBF" w:themeColor="background1" w:themeShade="BF"/>
        </w:pBdr>
        <w:rPr>
          <w:b/>
          <w:color w:val="000000" w:themeColor="text1"/>
          <w:sz w:val="8"/>
          <w:szCs w:val="8"/>
          <w:lang w:eastAsia="en-US" w:bidi="ar-SA"/>
        </w:rPr>
      </w:pPr>
    </w:p>
    <w:p w14:paraId="04FC6562" w14:textId="77777777" w:rsidR="00EB0B2A" w:rsidRPr="004E78BB" w:rsidRDefault="00EB0B2A" w:rsidP="00EB0B2A">
      <w:pPr>
        <w:pStyle w:val="ProductList-Body"/>
        <w:tabs>
          <w:tab w:val="clear" w:pos="158"/>
          <w:tab w:val="left" w:pos="360"/>
        </w:tabs>
      </w:pPr>
      <w:r>
        <w:rPr>
          <w:b/>
          <w:color w:val="00188F"/>
        </w:rPr>
        <w:t>Повідомлення</w:t>
      </w:r>
    </w:p>
    <w:p w14:paraId="61CA23A9" w14:textId="77777777" w:rsidR="00EB0B2A" w:rsidRPr="004E78BB" w:rsidRDefault="00EB0B2A" w:rsidP="00EB0B2A">
      <w:pPr>
        <w:pStyle w:val="ProductList-Body"/>
      </w:pPr>
      <w:r>
        <w:t xml:space="preserve">До всіх послуг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t>.</w:t>
      </w:r>
    </w:p>
    <w:p w14:paraId="22C6FA0A" w14:textId="77777777" w:rsidR="00EB0B2A" w:rsidRPr="004E78BB" w:rsidRDefault="00EB0B2A" w:rsidP="00EB0B2A">
      <w:pPr>
        <w:pStyle w:val="ProductList-Body"/>
      </w:pPr>
    </w:p>
    <w:p w14:paraId="46731DD6" w14:textId="77777777" w:rsidR="00EB0B2A" w:rsidRPr="004E78BB" w:rsidRDefault="00EB0B2A" w:rsidP="00EB0B2A">
      <w:pPr>
        <w:pStyle w:val="ProductList-Body"/>
        <w:tabs>
          <w:tab w:val="clear" w:pos="158"/>
          <w:tab w:val="left" w:pos="180"/>
        </w:tabs>
      </w:pPr>
      <w:r>
        <w:rPr>
          <w:b/>
          <w:color w:val="00188F"/>
        </w:rPr>
        <w:t>Керування пристроями та програмами</w:t>
      </w:r>
    </w:p>
    <w:p w14:paraId="494C6A2A" w14:textId="77777777" w:rsidR="00EB0B2A" w:rsidRPr="004E78BB" w:rsidRDefault="00EB0B2A" w:rsidP="00EB0B2A">
      <w:pPr>
        <w:pStyle w:val="ProductList-Body"/>
        <w:tabs>
          <w:tab w:val="clear" w:pos="158"/>
          <w:tab w:val="left" w:pos="180"/>
        </w:tabs>
      </w:pPr>
      <w:r>
        <w:t xml:space="preserve">Кожен Користувач, якому Клієнт призначає ліцензію User SL, може використовувати Онлайнові служби й пов’язане програмне забезпечення (зокрема, програмне забезпечення System Center) для керування програмами та п’ятнадцятьма пристроями. Кожен пристрій, якому клієнт призначає ліцензію SL, може отримати доступ до Онлайнових служб і пов’язаного програмного забезпечення (включно з програмним забезпеченням System Center). Користуватися ними зможе будь-яка кількість користувачів. Для керування пристроєм, доступ до якого має кілька користувачів, необхідно мати Ліцензію на передплату </w:t>
      </w:r>
      <w:r w:rsidRPr="001C6310">
        <w:rPr>
          <w:lang w:val="ru-RU"/>
        </w:rPr>
        <w:t>«</w:t>
      </w:r>
      <w:r>
        <w:t>на пристрій</w:t>
      </w:r>
      <w:r w:rsidRPr="001C6310">
        <w:rPr>
          <w:lang w:val="ru-RU"/>
        </w:rPr>
        <w:t>»</w:t>
      </w:r>
      <w:r>
        <w:t xml:space="preserve"> або Ліцензію на передплату «на користувача» для кожного користувача.</w:t>
      </w:r>
    </w:p>
    <w:p w14:paraId="00B0DFE5" w14:textId="77777777" w:rsidR="00467934" w:rsidRPr="003C2FBE" w:rsidRDefault="00467934" w:rsidP="00467934">
      <w:pPr>
        <w:pStyle w:val="ProductList-Body"/>
        <w:tabs>
          <w:tab w:val="clear" w:pos="158"/>
          <w:tab w:val="left" w:pos="180"/>
        </w:tabs>
      </w:pPr>
    </w:p>
    <w:p w14:paraId="1C89F1F1" w14:textId="77777777" w:rsidR="00467934" w:rsidRPr="003C2FBE" w:rsidRDefault="00467934" w:rsidP="00851D25">
      <w:pPr>
        <w:pStyle w:val="ProductList-Body"/>
        <w:keepNext/>
        <w:tabs>
          <w:tab w:val="clear" w:pos="158"/>
          <w:tab w:val="left" w:pos="180"/>
        </w:tabs>
      </w:pPr>
      <w:r>
        <w:rPr>
          <w:b/>
          <w:color w:val="00188F"/>
        </w:rPr>
        <w:t>Ліцензія Storage Add-on SL</w:t>
      </w:r>
    </w:p>
    <w:p w14:paraId="7313624C" w14:textId="77777777" w:rsidR="00467934" w:rsidRPr="003C2FBE" w:rsidRDefault="00467934" w:rsidP="00467934">
      <w:pPr>
        <w:pStyle w:val="ProductList-Body"/>
        <w:tabs>
          <w:tab w:val="clear" w:pos="158"/>
          <w:tab w:val="left" w:pos="180"/>
        </w:tabs>
      </w:pPr>
      <w:r>
        <w:t>Ліцензія Storage Add-on SL необхідна для кожного гігабайта пам’яті для зберігання понад обсягу, що надається згідно з умовами базової передплати.</w:t>
      </w:r>
    </w:p>
    <w:p w14:paraId="49AEE858" w14:textId="77777777" w:rsidR="00467934" w:rsidRPr="003C2FBE" w:rsidRDefault="00467934" w:rsidP="00467934">
      <w:pPr>
        <w:pStyle w:val="ProductList-Body"/>
        <w:tabs>
          <w:tab w:val="clear" w:pos="158"/>
          <w:tab w:val="left" w:pos="180"/>
        </w:tabs>
      </w:pPr>
    </w:p>
    <w:p w14:paraId="56145B66" w14:textId="77777777" w:rsidR="00467934" w:rsidRPr="003C2FBE" w:rsidRDefault="00467934" w:rsidP="00467934">
      <w:pPr>
        <w:pStyle w:val="ProductList-Body"/>
        <w:tabs>
          <w:tab w:val="clear" w:pos="158"/>
          <w:tab w:val="left" w:pos="180"/>
        </w:tabs>
      </w:pPr>
      <w:r>
        <w:rPr>
          <w:b/>
          <w:color w:val="00188F"/>
        </w:rPr>
        <w:t>Компоненти програмного забезпечення Windows у складі програмного забезпечення System Center</w:t>
      </w:r>
    </w:p>
    <w:p w14:paraId="66033351" w14:textId="77777777" w:rsidR="00467934" w:rsidRPr="003C2FBE" w:rsidRDefault="00467934" w:rsidP="00467934">
      <w:pPr>
        <w:pStyle w:val="ProductList-Body"/>
        <w:tabs>
          <w:tab w:val="clear" w:pos="158"/>
          <w:tab w:val="left" w:pos="180"/>
        </w:tabs>
      </w:pPr>
      <w:r>
        <w:t xml:space="preserve">До складу програмного забезпечення System Center включено один або кілька наведених нижче компонентів програмного забезпечення Windows. Програмне забезпечення може включати Microsoft .NET Framework, компоненти Microsoft Data Access, програмне забезпечення PowerShell і певні DLL-файли, пов’язані з технологіями Microsoft Build, Windows Identity Foundation, Бібліотекою Windows для JavaScript, компонентами Debghelp.dll і технологіями Web Deploy. Умови ліцензії, що регулюють використання Компонентів програмного забезпечення Windows, містяться в розділі «Windows 8.1 Industry Pro та Enterprise» Умов використання продуктів. Умови використання продуктів розміщено на веб-сторінці </w:t>
      </w:r>
      <w:hyperlink r:id="rId55" w:history="1">
        <w:r>
          <w:rPr>
            <w:rStyle w:val="Hyperlink"/>
          </w:rPr>
          <w:t>http://go.microsoft.com/?linkid=9839206</w:t>
        </w:r>
      </w:hyperlink>
      <w:hyperlink w:history="1"/>
      <w:r>
        <w:t>.</w:t>
      </w:r>
    </w:p>
    <w:p w14:paraId="23D48D68" w14:textId="77777777" w:rsidR="00467934" w:rsidRPr="003C2FBE" w:rsidRDefault="00467934" w:rsidP="00467934">
      <w:pPr>
        <w:pStyle w:val="ProductList-Body"/>
        <w:tabs>
          <w:tab w:val="clear" w:pos="158"/>
          <w:tab w:val="left" w:pos="180"/>
        </w:tabs>
      </w:pPr>
    </w:p>
    <w:p w14:paraId="2C41A699" w14:textId="77777777" w:rsidR="00467934" w:rsidRPr="003C2FBE" w:rsidRDefault="00467934" w:rsidP="00467934">
      <w:pPr>
        <w:pStyle w:val="ProductList-Body"/>
        <w:tabs>
          <w:tab w:val="clear" w:pos="158"/>
          <w:tab w:val="left" w:pos="180"/>
        </w:tabs>
      </w:pPr>
      <w:r>
        <w:rPr>
          <w:b/>
          <w:color w:val="00188F"/>
        </w:rPr>
        <w:t>Технологія SQL Server і тестування продуктивності</w:t>
      </w:r>
    </w:p>
    <w:p w14:paraId="6DA110EC" w14:textId="77777777" w:rsidR="00467934" w:rsidRPr="003C2FBE" w:rsidRDefault="00467934" w:rsidP="00467934">
      <w:pPr>
        <w:pStyle w:val="ProductList-Body"/>
        <w:tabs>
          <w:tab w:val="clear" w:pos="158"/>
          <w:tab w:val="left" w:pos="180"/>
        </w:tabs>
      </w:pPr>
      <w:r>
        <w:t xml:space="preserve">Програмне забезпечення, що надається з Онлайновою службою, містить компоненти під брендом SQL Server, відмінні від бази даних SQL Server. Ці компоненти надаються Клієнтові в користування за ліцензією згідно з умовами відповідних ліцензій, розташованих у каталозі інсталяції або уніфікованому інсталяторі програмного забезпечення. Клієнт повинен отримати попередній письмовий дозвіл корпорації </w:t>
      </w:r>
      <w:r>
        <w:lastRenderedPageBreak/>
        <w:t>Майкрософт на розголошення третім особам результатів будь-яких тестів продуктивності цих компонентів або програмного забезпечення, у яке вони входять.</w:t>
      </w:r>
    </w:p>
    <w:p w14:paraId="571329AA" w14:textId="77777777" w:rsidR="00467934" w:rsidRPr="003C2FBE" w:rsidRDefault="00D13DDC" w:rsidP="00623AFE">
      <w:pPr>
        <w:pStyle w:val="ProductList-Body"/>
        <w:shd w:val="clear" w:color="auto" w:fill="A6A6A6" w:themeFill="background1" w:themeFillShade="A6"/>
        <w:spacing w:before="120" w:after="240"/>
        <w:jc w:val="right"/>
      </w:pPr>
      <w:hyperlink w:anchor="TableofContents" w:history="1">
        <w:r w:rsidR="00467934">
          <w:rPr>
            <w:rStyle w:val="Hyperlink"/>
            <w:sz w:val="16"/>
            <w:szCs w:val="16"/>
          </w:rPr>
          <w:t>Зміст</w:t>
        </w:r>
      </w:hyperlink>
      <w:r w:rsidR="00467934">
        <w:rPr>
          <w:sz w:val="16"/>
          <w:szCs w:val="16"/>
        </w:rPr>
        <w:t xml:space="preserve"> / </w:t>
      </w:r>
      <w:hyperlink w:anchor="Загальніумови" w:history="1">
        <w:r w:rsidR="00467934">
          <w:rPr>
            <w:rStyle w:val="Hyperlink"/>
            <w:sz w:val="16"/>
            <w:szCs w:val="16"/>
          </w:rPr>
          <w:t>Загальні умови</w:t>
        </w:r>
      </w:hyperlink>
    </w:p>
    <w:p w14:paraId="54E1A9FB" w14:textId="2627D08A" w:rsidR="004D30EC" w:rsidRPr="00472650" w:rsidRDefault="004D30EC" w:rsidP="004D30EC">
      <w:pPr>
        <w:pStyle w:val="ProductList-Offering2Heading"/>
        <w:ind w:firstLine="158"/>
        <w:outlineLvl w:val="2"/>
        <w:rPr>
          <w:b w:val="0"/>
          <w:color w:val="000000" w:themeColor="text1"/>
          <w:sz w:val="8"/>
          <w:szCs w:val="8"/>
          <w:lang w:val="uk-UA"/>
        </w:rPr>
      </w:pPr>
      <w:bookmarkStart w:id="186" w:name="_Toc492329154"/>
      <w:bookmarkStart w:id="187" w:name="_Toc502237346"/>
      <w:bookmarkStart w:id="188" w:name="MicrosoftKaizalaPro"/>
      <w:bookmarkStart w:id="189" w:name="_Toc453946633"/>
      <w:bookmarkStart w:id="190" w:name="_Toc451949071"/>
      <w:r>
        <w:t>Microsoft</w:t>
      </w:r>
      <w:r w:rsidRPr="00472650">
        <w:rPr>
          <w:lang w:val="uk-UA"/>
        </w:rPr>
        <w:t xml:space="preserve"> </w:t>
      </w:r>
      <w:r>
        <w:t>Kaizala</w:t>
      </w:r>
      <w:r w:rsidRPr="00472650">
        <w:rPr>
          <w:lang w:val="uk-UA"/>
        </w:rPr>
        <w:t xml:space="preserve"> </w:t>
      </w:r>
      <w:r>
        <w:t>Pro</w:t>
      </w:r>
      <w:bookmarkEnd w:id="186"/>
      <w:bookmarkEnd w:id="187"/>
    </w:p>
    <w:bookmarkEnd w:id="188"/>
    <w:p w14:paraId="7042EFF3" w14:textId="77777777" w:rsidR="004D30EC" w:rsidRPr="007F3AE9" w:rsidRDefault="004D30EC" w:rsidP="004D30EC">
      <w:pPr>
        <w:pStyle w:val="ProductList-ClauseHeading"/>
      </w:pPr>
      <w:r>
        <w:t>Угода про рівень послуг</w:t>
      </w:r>
    </w:p>
    <w:p w14:paraId="52FC4173" w14:textId="77777777" w:rsidR="004D30EC" w:rsidRDefault="004D30EC" w:rsidP="004D30EC">
      <w:pPr>
        <w:pStyle w:val="ProductList-Body"/>
        <w:rPr>
          <w:b/>
          <w:color w:val="00188F"/>
        </w:rPr>
      </w:pPr>
      <w:r>
        <w:t>Для Microsoft Kaizala Pro не передбачено угоди про рівень послуг.</w:t>
      </w:r>
    </w:p>
    <w:p w14:paraId="3267C281" w14:textId="77777777" w:rsidR="004D30EC" w:rsidRPr="005F0144" w:rsidRDefault="00D13DDC" w:rsidP="004D30EC">
      <w:pPr>
        <w:pStyle w:val="ProductList-Body"/>
        <w:shd w:val="clear" w:color="auto" w:fill="A6A6A6" w:themeFill="background1" w:themeFillShade="A6"/>
        <w:spacing w:before="120" w:after="240"/>
        <w:jc w:val="right"/>
        <w:rPr>
          <w:sz w:val="16"/>
          <w:szCs w:val="16"/>
        </w:rPr>
      </w:pPr>
      <w:hyperlink w:anchor="_top" w:history="1">
        <w:r w:rsidR="004D30EC" w:rsidRPr="001E2320">
          <w:rPr>
            <w:rStyle w:val="Hyperlink"/>
            <w:sz w:val="16"/>
            <w:szCs w:val="16"/>
          </w:rPr>
          <w:t>Зміст</w:t>
        </w:r>
      </w:hyperlink>
      <w:r w:rsidR="004D30EC" w:rsidRPr="001E2320">
        <w:rPr>
          <w:sz w:val="16"/>
          <w:szCs w:val="16"/>
        </w:rPr>
        <w:t xml:space="preserve"> / </w:t>
      </w:r>
      <w:hyperlink w:anchor="_top" w:history="1">
        <w:r w:rsidR="004D30EC" w:rsidRPr="001E2320">
          <w:rPr>
            <w:rStyle w:val="Hyperlink"/>
            <w:sz w:val="16"/>
            <w:szCs w:val="16"/>
          </w:rPr>
          <w:t>Загальні умови</w:t>
        </w:r>
      </w:hyperlink>
    </w:p>
    <w:p w14:paraId="57B1955E" w14:textId="0B9B6DDD" w:rsidR="005F4445" w:rsidRPr="005F0144" w:rsidRDefault="004D30EC" w:rsidP="00446133">
      <w:pPr>
        <w:pStyle w:val="ProductList-Offering2Heading"/>
        <w:keepNext/>
        <w:outlineLvl w:val="2"/>
        <w:rPr>
          <w:lang w:val="uk-UA"/>
        </w:rPr>
      </w:pPr>
      <w:r w:rsidRPr="005F0144">
        <w:rPr>
          <w:lang w:val="uk-UA"/>
        </w:rPr>
        <w:tab/>
      </w:r>
      <w:bookmarkStart w:id="191" w:name="_Toc502237347"/>
      <w:r w:rsidR="005F4445">
        <w:t>Microsoft</w:t>
      </w:r>
      <w:r w:rsidR="005F4445" w:rsidRPr="005F0144">
        <w:rPr>
          <w:lang w:val="uk-UA"/>
        </w:rPr>
        <w:t xml:space="preserve"> </w:t>
      </w:r>
      <w:r w:rsidR="005F4445">
        <w:t>Learning</w:t>
      </w:r>
      <w:bookmarkEnd w:id="189"/>
      <w:bookmarkEnd w:id="191"/>
      <w:r w:rsidR="005F4445" w:rsidRPr="005F0144">
        <w:rPr>
          <w:lang w:val="uk-UA"/>
        </w:rPr>
        <w:t xml:space="preserve"> </w:t>
      </w:r>
      <w:bookmarkEnd w:id="190"/>
    </w:p>
    <w:bookmarkEnd w:id="173"/>
    <w:p w14:paraId="52BC181B" w14:textId="77777777" w:rsidR="005F4445" w:rsidRPr="00903BB7" w:rsidRDefault="005F4445" w:rsidP="00446133">
      <w:pPr>
        <w:pStyle w:val="ProductList-ClauseHeading"/>
      </w:pPr>
      <w:r>
        <w:t>Бібліотека Microsoft Learning E-Reference Library</w:t>
      </w:r>
    </w:p>
    <w:p w14:paraId="14F59F4D" w14:textId="77777777" w:rsidR="005F4445" w:rsidRPr="00903BB7" w:rsidRDefault="005F4445" w:rsidP="00446133">
      <w:pPr>
        <w:pStyle w:val="ProductList-Body"/>
      </w:pPr>
      <w:r>
        <w:t>Будь-яка особа, яка має чинні права доступу до комп’ютера Клієнта або внутрішньої мережі, може копіювати та використовувати документацію для внутрішніх довідкових цілей Клієнта. До документації не належать електронні книги.</w:t>
      </w:r>
    </w:p>
    <w:p w14:paraId="2DECF822" w14:textId="77777777" w:rsidR="005F4445" w:rsidRPr="00903BB7" w:rsidRDefault="005F4445" w:rsidP="00446133">
      <w:pPr>
        <w:pStyle w:val="ProductList-Body"/>
      </w:pPr>
    </w:p>
    <w:p w14:paraId="76F7FBCD" w14:textId="77777777" w:rsidR="005F4445" w:rsidRPr="00903BB7" w:rsidRDefault="005F4445" w:rsidP="00446133">
      <w:pPr>
        <w:pStyle w:val="ProductList-ClauseHeading"/>
        <w:keepNext w:val="0"/>
      </w:pPr>
      <w:r>
        <w:t xml:space="preserve">Ліцензія на передплату служби </w:t>
      </w:r>
      <w:bookmarkStart w:id="192" w:name="_Toc451949072"/>
      <w:r>
        <w:t>Microsoft Learning Imagine Academy</w:t>
      </w:r>
      <w:bookmarkEnd w:id="192"/>
    </w:p>
    <w:p w14:paraId="2283E44E" w14:textId="0EC21D00" w:rsidR="005F4445" w:rsidRDefault="005F4445" w:rsidP="00446133">
      <w:pPr>
        <w:pStyle w:val="ProductList-Body"/>
      </w:pPr>
      <w:r>
        <w:t>Ліцензія на передплату служби необхідна для кожного об’єкта, що здійснює доступ до служби чи переваги Microsoft Imagine Academy або використовує їх. Розташування – це місце, у якому працюють викладачі під керівництвом одного адміністратора, наприклад директора, в одній будівлі або групі будівель на території одного навчального закладу.</w:t>
      </w:r>
    </w:p>
    <w:p w14:paraId="47DF477D" w14:textId="77777777" w:rsidR="00EF794A" w:rsidRPr="00903BB7" w:rsidRDefault="00EF794A" w:rsidP="00446133">
      <w:pPr>
        <w:pStyle w:val="ProductList-Body"/>
      </w:pPr>
    </w:p>
    <w:p w14:paraId="2A284F5E" w14:textId="77777777" w:rsidR="005F4445" w:rsidRPr="00903BB7" w:rsidRDefault="005F4445" w:rsidP="00446133">
      <w:pPr>
        <w:pStyle w:val="ProductList-ClauseHeading"/>
        <w:keepNext w:val="0"/>
      </w:pPr>
      <w:r>
        <w:t>Рекомендації для програми Microsoft Learning Imagine Academy</w:t>
      </w:r>
    </w:p>
    <w:p w14:paraId="6779A4A2" w14:textId="77777777" w:rsidR="005F4445" w:rsidRPr="00903BB7" w:rsidRDefault="005F4445" w:rsidP="00446133">
      <w:pPr>
        <w:pStyle w:val="ProductList-Body"/>
      </w:pPr>
      <w:r>
        <w:t xml:space="preserve">Рекомендації для програми Imagine Academy, розташовані за адресою </w:t>
      </w:r>
      <w:hyperlink r:id="rId56" w:history="1">
        <w:r>
          <w:rPr>
            <w:rStyle w:val="Hyperlink"/>
          </w:rPr>
          <w:t>http://www.microsoft.com/itacademy</w:t>
        </w:r>
      </w:hyperlink>
      <w:r>
        <w:t>, поширюються на використання Клієнтом служби Microsoft Learning Imagine Academy та її переваг.</w:t>
      </w:r>
    </w:p>
    <w:p w14:paraId="40ADD2BD" w14:textId="77777777" w:rsidR="005F4445" w:rsidRPr="00903BB7" w:rsidRDefault="005F4445" w:rsidP="00446133">
      <w:pPr>
        <w:pStyle w:val="ProductList-Body"/>
      </w:pPr>
    </w:p>
    <w:p w14:paraId="677A681C" w14:textId="77777777" w:rsidR="005F4445" w:rsidRPr="00903BB7" w:rsidRDefault="005F4445" w:rsidP="00446133">
      <w:pPr>
        <w:pStyle w:val="ProductList-ClauseHeading"/>
        <w:keepNext w:val="0"/>
      </w:pPr>
      <w:r>
        <w:t>Переваги програми Microsoft Learning Imagine Academy, що надаються третьою стороною</w:t>
      </w:r>
    </w:p>
    <w:p w14:paraId="5DF8F700" w14:textId="77777777" w:rsidR="005F4445" w:rsidRPr="00903BB7" w:rsidRDefault="005F4445" w:rsidP="00446133">
      <w:pPr>
        <w:pStyle w:val="ProductList-Body"/>
      </w:pPr>
      <w:r>
        <w:t>Перевагами програми можуть скористатися лише викладачі, співробітники та студенти ліцензованого закладу.</w:t>
      </w:r>
    </w:p>
    <w:p w14:paraId="3328AC5E" w14:textId="77777777" w:rsidR="005F4445" w:rsidRPr="00903BB7" w:rsidRDefault="00D13DDC" w:rsidP="00446133">
      <w:pPr>
        <w:pStyle w:val="ProductList-Body"/>
        <w:shd w:val="clear" w:color="auto" w:fill="A6A6A6" w:themeFill="background1" w:themeFillShade="A6"/>
        <w:spacing w:before="120" w:after="240"/>
        <w:jc w:val="right"/>
      </w:pPr>
      <w:hyperlink w:anchor="TableofContents" w:history="1">
        <w:r w:rsidR="005F4445">
          <w:rPr>
            <w:rStyle w:val="Hyperlink"/>
            <w:sz w:val="16"/>
            <w:szCs w:val="16"/>
          </w:rPr>
          <w:t>Зміст</w:t>
        </w:r>
      </w:hyperlink>
      <w:r w:rsidR="005F4445">
        <w:rPr>
          <w:sz w:val="16"/>
          <w:szCs w:val="16"/>
        </w:rPr>
        <w:t xml:space="preserve"> / </w:t>
      </w:r>
      <w:hyperlink w:anchor="GeneralTerms" w:history="1">
        <w:r w:rsidR="005F4445">
          <w:rPr>
            <w:rStyle w:val="Hyperlink"/>
            <w:sz w:val="16"/>
            <w:szCs w:val="16"/>
          </w:rPr>
          <w:t>Загальні умови</w:t>
        </w:r>
      </w:hyperlink>
    </w:p>
    <w:bookmarkEnd w:id="174"/>
    <w:p w14:paraId="35FD281D" w14:textId="77777777" w:rsidR="00F1226F" w:rsidRPr="009C1170" w:rsidRDefault="00F1226F" w:rsidP="00446133">
      <w:pPr>
        <w:pStyle w:val="ProductList-Offering2Heading"/>
        <w:outlineLvl w:val="2"/>
      </w:pPr>
      <w:r>
        <w:tab/>
      </w:r>
      <w:bookmarkStart w:id="193" w:name="_Toc457466455"/>
      <w:bookmarkStart w:id="194" w:name="_Toc502237348"/>
      <w:r>
        <w:t>Minecraft: Education Edition</w:t>
      </w:r>
      <w:bookmarkEnd w:id="193"/>
      <w:bookmarkEnd w:id="194"/>
    </w:p>
    <w:p w14:paraId="4BF8A95D" w14:textId="77777777" w:rsidR="00F1226F" w:rsidRDefault="00F1226F" w:rsidP="00446133">
      <w:pPr>
        <w:pStyle w:val="ProductList-Body"/>
        <w:tabs>
          <w:tab w:val="clear" w:pos="158"/>
          <w:tab w:val="left" w:pos="360"/>
        </w:tabs>
        <w:rPr>
          <w:b/>
          <w:color w:val="00188F"/>
        </w:rPr>
      </w:pPr>
      <w:r>
        <w:rPr>
          <w:b/>
          <w:color w:val="00188F"/>
        </w:rPr>
        <w:t>Повідомлення</w:t>
      </w:r>
    </w:p>
    <w:p w14:paraId="1D8643E8" w14:textId="77777777" w:rsidR="00F1226F" w:rsidRPr="00AB267B" w:rsidRDefault="00F1226F" w:rsidP="00446133">
      <w:pPr>
        <w:pStyle w:val="ProductList-Body"/>
      </w:pPr>
      <w:r>
        <w:t xml:space="preserve">Застосовуються повідомлення для Карт Bing у </w:t>
      </w:r>
      <w:hyperlink w:anchor="Attachment1" w:history="1">
        <w:r>
          <w:rPr>
            <w:rStyle w:val="Hyperlink"/>
          </w:rPr>
          <w:t>Вкладенні 1</w:t>
        </w:r>
      </w:hyperlink>
      <w:r>
        <w:t>.</w:t>
      </w:r>
    </w:p>
    <w:p w14:paraId="42E7DD12" w14:textId="77777777" w:rsidR="00F1226F" w:rsidRPr="009C1170" w:rsidRDefault="00D13DDC" w:rsidP="00623AFE">
      <w:pPr>
        <w:pStyle w:val="ProductList-Body"/>
        <w:shd w:val="clear" w:color="auto" w:fill="A6A6A6" w:themeFill="background1" w:themeFillShade="A6"/>
        <w:spacing w:before="120" w:after="240"/>
        <w:jc w:val="right"/>
        <w:rPr>
          <w:sz w:val="16"/>
          <w:szCs w:val="16"/>
        </w:rPr>
      </w:pPr>
      <w:hyperlink w:anchor="TableofContents" w:history="1">
        <w:r w:rsidR="00F1226F">
          <w:rPr>
            <w:rStyle w:val="Hyperlink"/>
            <w:sz w:val="16"/>
            <w:szCs w:val="16"/>
          </w:rPr>
          <w:t>Зміст</w:t>
        </w:r>
      </w:hyperlink>
      <w:r w:rsidR="00F1226F">
        <w:rPr>
          <w:sz w:val="16"/>
          <w:szCs w:val="16"/>
        </w:rPr>
        <w:t xml:space="preserve"> / </w:t>
      </w:r>
      <w:hyperlink w:anchor="GeneralTerms" w:history="1">
        <w:r w:rsidR="00F1226F">
          <w:rPr>
            <w:rStyle w:val="Hyperlink"/>
            <w:sz w:val="16"/>
            <w:szCs w:val="16"/>
          </w:rPr>
          <w:t>Загальні умови</w:t>
        </w:r>
      </w:hyperlink>
    </w:p>
    <w:p w14:paraId="5EEA3C10" w14:textId="6890FE1B" w:rsidR="00581CDB" w:rsidRPr="00454965" w:rsidRDefault="00F1226F" w:rsidP="008D7E12">
      <w:pPr>
        <w:pStyle w:val="ProductList-Offering2Heading"/>
        <w:rPr>
          <w:lang w:val="uk-UA"/>
        </w:rPr>
      </w:pPr>
      <w:r w:rsidRPr="00F1226F">
        <w:rPr>
          <w:lang w:val="uk-UA"/>
        </w:rPr>
        <w:tab/>
      </w:r>
      <w:bookmarkStart w:id="195" w:name="_Toc502237349"/>
      <w:r w:rsidR="00581CDB">
        <w:t>Office</w:t>
      </w:r>
      <w:r w:rsidR="00581CDB" w:rsidRPr="00454965">
        <w:rPr>
          <w:lang w:val="uk-UA"/>
        </w:rPr>
        <w:t xml:space="preserve"> 365 </w:t>
      </w:r>
      <w:r w:rsidR="00581CDB">
        <w:t>Developer</w:t>
      </w:r>
      <w:bookmarkEnd w:id="195"/>
    </w:p>
    <w:p w14:paraId="5B0F2979" w14:textId="77777777" w:rsidR="00581CDB" w:rsidRPr="00690C65" w:rsidRDefault="00581CDB" w:rsidP="00581CDB">
      <w:pPr>
        <w:pStyle w:val="ProductList-Body"/>
        <w:tabs>
          <w:tab w:val="clear" w:pos="158"/>
          <w:tab w:val="left" w:pos="180"/>
        </w:tabs>
      </w:pPr>
      <w:r>
        <w:rPr>
          <w:b/>
          <w:color w:val="00188F"/>
        </w:rPr>
        <w:t>Для Office 365 Developer не передбачено виробничого використання</w:t>
      </w:r>
    </w:p>
    <w:p w14:paraId="6FB6E3DE" w14:textId="77777777" w:rsidR="00581CDB" w:rsidRPr="00690C65" w:rsidRDefault="00581CDB" w:rsidP="00581CDB">
      <w:pPr>
        <w:pStyle w:val="ProductList-Body"/>
        <w:tabs>
          <w:tab w:val="clear" w:pos="158"/>
          <w:tab w:val="left" w:pos="180"/>
        </w:tabs>
      </w:pPr>
      <w:r>
        <w:t>Кожен користувач, якому Клієнт призначає ліцензію на передплату користувача, може використовувати Онлайнову службу для проектування, розробки та тестування програм Клієнта, щоб зробити їх доступними для його Онлайнових служб Office 365, локальних розгортань або Магазину Microsoft Office. Онлайнову службу не ліцензовано для виробничого використання.</w:t>
      </w:r>
    </w:p>
    <w:p w14:paraId="5181F8B5" w14:textId="77777777" w:rsidR="008F02F3" w:rsidRPr="00F12D05" w:rsidRDefault="008F02F3" w:rsidP="00581CDB">
      <w:pPr>
        <w:pStyle w:val="ProductList-Body"/>
        <w:tabs>
          <w:tab w:val="clear" w:pos="158"/>
          <w:tab w:val="left" w:pos="180"/>
        </w:tabs>
      </w:pPr>
    </w:p>
    <w:p w14:paraId="6DDC9EA3" w14:textId="77777777" w:rsidR="00581CDB" w:rsidRPr="00690C65" w:rsidRDefault="00581CDB" w:rsidP="005903A9">
      <w:pPr>
        <w:pStyle w:val="ProductList-Body"/>
        <w:keepNext/>
        <w:tabs>
          <w:tab w:val="clear" w:pos="158"/>
          <w:tab w:val="left" w:pos="180"/>
        </w:tabs>
      </w:pPr>
      <w:r>
        <w:rPr>
          <w:b/>
          <w:color w:val="00188F"/>
        </w:rPr>
        <w:t>Користувачі Office 365 Developer</w:t>
      </w:r>
    </w:p>
    <w:p w14:paraId="43BEB7C5" w14:textId="77777777" w:rsidR="00581CDB" w:rsidRPr="00690C65" w:rsidRDefault="00581CDB" w:rsidP="00581CDB">
      <w:pPr>
        <w:pStyle w:val="ProductList-Body"/>
        <w:tabs>
          <w:tab w:val="clear" w:pos="158"/>
          <w:tab w:val="left" w:pos="180"/>
        </w:tabs>
      </w:pPr>
      <w:r>
        <w:t>Користувачі Клієнта не потребують ліцензії на передплату користувача, щоб отримати доступ до Office 365 Developer і перевірити відповідність програм Клієнта або надати відгуки щодо них.</w:t>
      </w:r>
    </w:p>
    <w:p w14:paraId="491AA8F9" w14:textId="77777777" w:rsidR="00581CDB" w:rsidRPr="00690C65" w:rsidRDefault="00D13DDC"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74500392" w14:textId="77777777" w:rsidR="005F4445" w:rsidRPr="005F4445" w:rsidRDefault="005F4445" w:rsidP="005F4445">
      <w:pPr>
        <w:pStyle w:val="ProductList-Offering2Heading"/>
        <w:outlineLvl w:val="2"/>
        <w:rPr>
          <w:lang w:val="ru-RU"/>
        </w:rPr>
      </w:pPr>
      <w:r w:rsidRPr="005F4445">
        <w:rPr>
          <w:lang w:val="ru-RU"/>
        </w:rPr>
        <w:tab/>
      </w:r>
      <w:bookmarkStart w:id="196" w:name="_Toc453946637"/>
      <w:bookmarkStart w:id="197" w:name="_Toc502237350"/>
      <w:r w:rsidRPr="005F4445">
        <w:rPr>
          <w:lang w:val="ru-RU"/>
        </w:rPr>
        <w:t xml:space="preserve">Операційна система </w:t>
      </w:r>
      <w:r>
        <w:t>Windows</w:t>
      </w:r>
      <w:r w:rsidRPr="005F4445">
        <w:rPr>
          <w:lang w:val="ru-RU"/>
        </w:rPr>
        <w:t xml:space="preserve"> для настільних комп’ютерів</w:t>
      </w:r>
      <w:bookmarkEnd w:id="196"/>
      <w:bookmarkEnd w:id="197"/>
    </w:p>
    <w:p w14:paraId="3CA5DB3F" w14:textId="77777777" w:rsidR="005F4445" w:rsidRPr="00903BB7" w:rsidRDefault="005F4445" w:rsidP="005F4445">
      <w:pPr>
        <w:pStyle w:val="ProductList-Body"/>
      </w:pPr>
      <w:r>
        <w:rPr>
          <w:b/>
          <w:color w:val="00188F"/>
        </w:rPr>
        <w:t>Збереження даних</w:t>
      </w:r>
    </w:p>
    <w:p w14:paraId="4AB2917B" w14:textId="77777777" w:rsidR="00472650" w:rsidRPr="00BA2331" w:rsidRDefault="00472650" w:rsidP="00472650">
      <w:pPr>
        <w:pStyle w:val="ProductList-Body"/>
      </w:pPr>
      <w:r>
        <w:t xml:space="preserve">Служба «Розширений захист від загроз для Захисника Windows» і Аналітика Windows у складі продукту не містять Даних клієнта, які можна видобути, тому умови видобування Даних клієнтів, наведені в документі «Умови використання Онлайнових служб», не застосовуються. </w:t>
      </w:r>
    </w:p>
    <w:p w14:paraId="576F1980" w14:textId="41FCE43C" w:rsidR="006A12BA" w:rsidRDefault="00D13DDC" w:rsidP="00EB0B2A">
      <w:pPr>
        <w:pStyle w:val="ProductList-Body"/>
        <w:shd w:val="clear" w:color="auto" w:fill="A6A6A6" w:themeFill="background1" w:themeFillShade="A6"/>
        <w:spacing w:before="120" w:after="240"/>
        <w:jc w:val="right"/>
      </w:pPr>
      <w:hyperlink w:anchor="TableofContents" w:history="1">
        <w:r w:rsidR="005F4445">
          <w:rPr>
            <w:rStyle w:val="Hyperlink"/>
            <w:sz w:val="16"/>
            <w:szCs w:val="16"/>
          </w:rPr>
          <w:t>Зміст</w:t>
        </w:r>
      </w:hyperlink>
      <w:r w:rsidR="005F4445">
        <w:rPr>
          <w:sz w:val="16"/>
          <w:szCs w:val="16"/>
        </w:rPr>
        <w:t xml:space="preserve"> / </w:t>
      </w:r>
      <w:hyperlink w:anchor="GeneralTerms" w:history="1">
        <w:r w:rsidR="005F4445">
          <w:rPr>
            <w:rStyle w:val="Hyperlink"/>
            <w:sz w:val="16"/>
            <w:szCs w:val="16"/>
          </w:rPr>
          <w:t>Загальні умови</w:t>
        </w:r>
      </w:hyperlink>
    </w:p>
    <w:p w14:paraId="2FA8FFAB" w14:textId="77777777" w:rsidR="00623AFE" w:rsidRPr="006A12BA" w:rsidRDefault="00623AFE" w:rsidP="00A914BF">
      <w:pPr>
        <w:pStyle w:val="ProductList-Body"/>
        <w:sectPr w:rsidR="00623AFE" w:rsidRPr="006A12BA" w:rsidSect="00E275D6">
          <w:footerReference w:type="first" r:id="rId57"/>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8" w:name="Attachment1"/>
      <w:bookmarkStart w:id="199" w:name="_Toc502237351"/>
      <w:r>
        <w:lastRenderedPageBreak/>
        <w:t>Вкладення 1 – Повідомлення</w:t>
      </w:r>
      <w:bookmarkEnd w:id="198"/>
      <w:bookmarkEnd w:id="199"/>
    </w:p>
    <w:p w14:paraId="2F4609B8" w14:textId="0A35F4A9" w:rsidR="004D27A6" w:rsidRPr="00454965" w:rsidRDefault="00D67A4B" w:rsidP="008D7E12">
      <w:pPr>
        <w:pStyle w:val="ProductList-Offering1Heading"/>
        <w:rPr>
          <w:lang w:val="uk-UA"/>
        </w:rPr>
      </w:pPr>
      <w:bookmarkStart w:id="200" w:name="_Toc502237352"/>
      <w:r>
        <w:t>Bing</w:t>
      </w:r>
      <w:r w:rsidRPr="00454965">
        <w:rPr>
          <w:lang w:val="uk-UA"/>
        </w:rPr>
        <w:t xml:space="preserve"> </w:t>
      </w:r>
      <w:r>
        <w:t>Maps</w:t>
      </w:r>
      <w:bookmarkEnd w:id="200"/>
    </w:p>
    <w:p w14:paraId="3B307CBC" w14:textId="507CA5F4" w:rsidR="00D67A4B" w:rsidRPr="00690C65" w:rsidRDefault="00D67A4B" w:rsidP="00A914BF">
      <w:pPr>
        <w:pStyle w:val="ProductList-Body"/>
      </w:pPr>
      <w:r>
        <w:t xml:space="preserve">Онлайнова служба або програмне забезпечення, що до неї належить, включає використання служби Bing Maps. Будь-який вміст, наданий за допомогою служби Bing Maps, включно з геокодами, може використовуватися лише із продуктом, для якого надано вміст. Використання служби Bing Maps Клієнтом регламентується Умовами використання служби Bing Maps для користувачів, доступними за адресою </w:t>
      </w:r>
      <w:hyperlink r:id="rId58" w:history="1">
        <w:r>
          <w:rPr>
            <w:rStyle w:val="Hyperlink"/>
          </w:rPr>
          <w:t>go.microsoft.com/?linkid=9710837</w:t>
        </w:r>
      </w:hyperlink>
      <w:r>
        <w:t xml:space="preserve"> і Декларацією про конфіденційність Bing Maps, доступною за адресою </w:t>
      </w:r>
      <w:hyperlink r:id="rId59" w:history="1">
        <w:r>
          <w:rPr>
            <w:rStyle w:val="Hyperlink"/>
          </w:rPr>
          <w:t>go.microsoft.com/fwlink/?LinkID=248686</w:t>
        </w:r>
      </w:hyperlink>
      <w:r>
        <w:t>.</w:t>
      </w:r>
    </w:p>
    <w:bookmarkStart w:id="201" w:name="_Toc431459551"/>
    <w:p w14:paraId="65229A66" w14:textId="77777777" w:rsidR="005903A9" w:rsidRPr="000772BE" w:rsidRDefault="005903A9" w:rsidP="00623AFE">
      <w:pPr>
        <w:pStyle w:val="ProductList-Body"/>
        <w:shd w:val="clear" w:color="auto" w:fill="A6A6A6" w:themeFill="background1" w:themeFillShade="A6"/>
        <w:spacing w:before="120" w:after="240"/>
        <w:jc w:val="right"/>
      </w:pPr>
      <w:r>
        <w:fldChar w:fldCharType="begin"/>
      </w:r>
      <w:r>
        <w:instrText>HYPERLINK \l "Зміст"</w:instrText>
      </w:r>
      <w:r>
        <w:fldChar w:fldCharType="separate"/>
      </w:r>
      <w:r>
        <w:rPr>
          <w:rStyle w:val="Hyperlink"/>
          <w:sz w:val="16"/>
          <w:szCs w:val="16"/>
        </w:rPr>
        <w:t>Зміст</w:t>
      </w:r>
      <w:r>
        <w:fldChar w:fldCharType="end"/>
      </w:r>
      <w:r>
        <w:rPr>
          <w:sz w:val="16"/>
          <w:szCs w:val="16"/>
        </w:rPr>
        <w:t xml:space="preserve"> / </w:t>
      </w:r>
      <w:hyperlink w:anchor="GeneralTerms" w:history="1">
        <w:r>
          <w:rPr>
            <w:rStyle w:val="Hyperlink"/>
            <w:sz w:val="16"/>
            <w:szCs w:val="16"/>
          </w:rPr>
          <w:t>Загальні умови</w:t>
        </w:r>
      </w:hyperlink>
    </w:p>
    <w:p w14:paraId="7B8A290C" w14:textId="77777777" w:rsidR="005903A9" w:rsidRPr="00454965" w:rsidRDefault="005903A9" w:rsidP="005903A9">
      <w:pPr>
        <w:pStyle w:val="ProductList-Offering1Heading"/>
        <w:rPr>
          <w:lang w:val="uk-UA"/>
        </w:rPr>
      </w:pPr>
      <w:bookmarkStart w:id="202" w:name="_Toc502237353"/>
      <w:bookmarkStart w:id="203" w:name="ProfessionalServices"/>
      <w:r w:rsidRPr="00454965">
        <w:rPr>
          <w:lang w:val="uk-UA"/>
        </w:rPr>
        <w:t>Професійні послуги</w:t>
      </w:r>
      <w:bookmarkEnd w:id="201"/>
      <w:bookmarkEnd w:id="202"/>
    </w:p>
    <w:bookmarkEnd w:id="203"/>
    <w:p w14:paraId="7AE0C4D5" w14:textId="77777777" w:rsidR="00851D25" w:rsidRPr="0008458E" w:rsidRDefault="00851D25" w:rsidP="00851D25">
      <w:pPr>
        <w:pStyle w:val="ProductList-Body"/>
      </w:pPr>
      <w:r>
        <w:t xml:space="preserve">Клієнт може мати право на отримання від Майкрософт послуг підтримки та консультаційних послуг, пов’язаних із цією Онлайновою службою. Такі послуги вважаються «Професійними послугами» згідно з угодою про корпоративне ліцензування «Volume Licensing» Клієнта. Якщо угодою про корпоративне ліцензування Клієнта передбачено тільки Онлайнові служби (і в ній немає визначення Професійних послуг), ці послуги надаються відповідно до розділу «Умови надання Професійних послуг» нижче. Однак якщо Професійні послуги включено в окрему угоду, застосовуватимуться умови цієї окремої угоди. </w:t>
      </w:r>
    </w:p>
    <w:p w14:paraId="0B6FD656" w14:textId="77777777" w:rsidR="00547774" w:rsidRDefault="00547774" w:rsidP="00547774">
      <w:pPr>
        <w:pStyle w:val="ProductList-Body"/>
      </w:pPr>
    </w:p>
    <w:p w14:paraId="5C7E62CE" w14:textId="77777777" w:rsidR="00547774" w:rsidRDefault="00547774" w:rsidP="00547774">
      <w:pPr>
        <w:pStyle w:val="ProductList-Body"/>
      </w:pPr>
      <w:r>
        <w:t>Професійні послуги, яких стосується це Повідомлення, не є Онлайновими службами, тому решта Умов використання Онлайнових служб, включно з додатком про обробку даних і угодою про ділове партнерство HIPAA, підписаними обома сторонами, не застосовуються. На всю інформацію, надану компанії Майкрософт у зв’язку з цими Професійними послугами, поширюються умови конфіденційності угоди про корпоративне ліцензування Клієнта</w:t>
      </w:r>
      <w:r>
        <w:rPr>
          <w:szCs w:val="18"/>
        </w:rPr>
        <w:t xml:space="preserve">. </w:t>
      </w:r>
    </w:p>
    <w:p w14:paraId="77A15033" w14:textId="77777777" w:rsidR="00547774" w:rsidRDefault="00547774" w:rsidP="00547774">
      <w:pPr>
        <w:pStyle w:val="ProductList-Body"/>
      </w:pPr>
    </w:p>
    <w:p w14:paraId="1F6FD9A9" w14:textId="77777777" w:rsidR="00851D25" w:rsidRPr="0008458E" w:rsidRDefault="00851D25" w:rsidP="00851D25">
      <w:pPr>
        <w:pStyle w:val="ProductList-Body"/>
      </w:pPr>
      <w:r>
        <w:t xml:space="preserve">До цих Професійних послуг можуть застосовуватися додаткові умови в Умовах використання Онлайнових служб, якщо вони не суперечать цьому Повідомленню. </w:t>
      </w:r>
    </w:p>
    <w:p w14:paraId="22FD33CE" w14:textId="77777777" w:rsidR="005903A9" w:rsidRPr="000772BE" w:rsidRDefault="005903A9" w:rsidP="005903A9">
      <w:pPr>
        <w:pStyle w:val="ProductList-Body"/>
      </w:pPr>
    </w:p>
    <w:p w14:paraId="66B93DA7" w14:textId="77777777" w:rsidR="005903A9" w:rsidRPr="000772BE" w:rsidRDefault="005903A9" w:rsidP="005903A9">
      <w:pPr>
        <w:pStyle w:val="ProductList-Body"/>
      </w:pPr>
      <w:r>
        <w:rPr>
          <w:b/>
          <w:color w:val="00188F"/>
        </w:rPr>
        <w:t>Умови надання Професійних послуг</w:t>
      </w:r>
    </w:p>
    <w:p w14:paraId="04A955D9" w14:textId="77777777" w:rsidR="005903A9" w:rsidRPr="00851D25" w:rsidRDefault="005903A9" w:rsidP="00851D25">
      <w:pPr>
        <w:pStyle w:val="ProductList-Body"/>
        <w:tabs>
          <w:tab w:val="clear" w:pos="158"/>
          <w:tab w:val="left" w:pos="360"/>
        </w:tabs>
        <w:ind w:left="180"/>
        <w:outlineLvl w:val="3"/>
        <w:rPr>
          <w:b/>
          <w:color w:val="0072C6"/>
        </w:rPr>
      </w:pPr>
      <w:r w:rsidRPr="00851D25">
        <w:rPr>
          <w:b/>
          <w:color w:val="0072C6"/>
        </w:rPr>
        <w:t>Визначення</w:t>
      </w:r>
    </w:p>
    <w:p w14:paraId="6F4F1ACE" w14:textId="77777777" w:rsidR="005903A9" w:rsidRPr="000772BE" w:rsidRDefault="005903A9" w:rsidP="00851D25">
      <w:pPr>
        <w:pStyle w:val="ProductList-Body"/>
        <w:ind w:left="180"/>
      </w:pPr>
      <w:r>
        <w:t>Усі послуги, до яких застосовується це повідомлення, визначаються разом як «Професійні послуги».</w:t>
      </w:r>
    </w:p>
    <w:p w14:paraId="209775F1" w14:textId="77777777" w:rsidR="005903A9" w:rsidRPr="00454965" w:rsidRDefault="005903A9" w:rsidP="00851D25">
      <w:pPr>
        <w:pStyle w:val="ProductList-Body"/>
        <w:ind w:left="180"/>
        <w:rPr>
          <w:lang w:val="ru-RU"/>
        </w:rPr>
      </w:pPr>
    </w:p>
    <w:p w14:paraId="47F7BEF4" w14:textId="77777777" w:rsidR="00851D25" w:rsidRPr="0008458E" w:rsidRDefault="00851D25" w:rsidP="00851D25">
      <w:pPr>
        <w:pStyle w:val="ProductList-Body"/>
        <w:tabs>
          <w:tab w:val="clear" w:pos="158"/>
          <w:tab w:val="left" w:pos="360"/>
        </w:tabs>
        <w:ind w:left="180"/>
        <w:outlineLvl w:val="3"/>
      </w:pPr>
      <w:r>
        <w:rPr>
          <w:b/>
          <w:color w:val="0072C6"/>
        </w:rPr>
        <w:t>Обробка Персональних даних</w:t>
      </w:r>
    </w:p>
    <w:p w14:paraId="06657B6C" w14:textId="77777777" w:rsidR="00851D25" w:rsidRPr="0008458E" w:rsidRDefault="00851D25" w:rsidP="00851D25">
      <w:pPr>
        <w:pStyle w:val="CommentText"/>
        <w:spacing w:after="0"/>
        <w:ind w:left="180"/>
      </w:pPr>
      <w:r>
        <w:rPr>
          <w:sz w:val="18"/>
          <w:szCs w:val="22"/>
        </w:rPr>
        <w:t xml:space="preserve">Тією мірою, якою Майкрософт є обробником або субобробником Персональних даних у зв’язку з наданням Професійних послуг, зобов’язання Майкрософт перед усіма клієнтами згідно з Умовами Генерального регламенту із захисту персональних даних, викладеними в Доповненні 4, набувають чинності 25 травня 2018 року. </w:t>
      </w:r>
    </w:p>
    <w:p w14:paraId="2F7E7F17" w14:textId="77777777" w:rsidR="00851D25" w:rsidRDefault="00851D25" w:rsidP="00851D25">
      <w:pPr>
        <w:pStyle w:val="ProductList-Body"/>
        <w:ind w:left="180"/>
        <w:rPr>
          <w:b/>
          <w:color w:val="00188F"/>
        </w:rPr>
      </w:pPr>
    </w:p>
    <w:p w14:paraId="6D94685A" w14:textId="6AFAB855" w:rsidR="005903A9" w:rsidRPr="00851D25" w:rsidRDefault="005903A9" w:rsidP="00851D25">
      <w:pPr>
        <w:pStyle w:val="ProductList-Body"/>
        <w:tabs>
          <w:tab w:val="clear" w:pos="158"/>
          <w:tab w:val="left" w:pos="360"/>
        </w:tabs>
        <w:ind w:left="180"/>
        <w:outlineLvl w:val="3"/>
        <w:rPr>
          <w:b/>
          <w:color w:val="0072C6"/>
        </w:rPr>
      </w:pPr>
      <w:r w:rsidRPr="00851D25">
        <w:rPr>
          <w:b/>
          <w:color w:val="0072C6"/>
        </w:rPr>
        <w:t>Зобов’язання сторін</w:t>
      </w:r>
    </w:p>
    <w:p w14:paraId="717441AC" w14:textId="77777777" w:rsidR="005903A9" w:rsidRPr="000772BE" w:rsidRDefault="005903A9" w:rsidP="00851D25">
      <w:pPr>
        <w:pStyle w:val="ProductList-Body"/>
        <w:ind w:left="180"/>
      </w:pPr>
      <w:r>
        <w:t>Майкрософт гарантує, що всі Професійні послуги надаватимуться на високому професійному рівні. Якщо Майкрософт не вдасться виконати цю гарантію та Клієнт сповістить про це Майкрософт протягом 90 днів із моменту надання послуг, Майкрософт повторно надасть Професійні послуги або поверне суму, сплачену за них Клієнтом, і це становитиме єдиний засіб правового захисту Клієнта в разі порушення гарантії щодо Професійних послуг.</w:t>
      </w:r>
    </w:p>
    <w:p w14:paraId="140862CA" w14:textId="77777777" w:rsidR="005903A9" w:rsidRPr="000772BE" w:rsidRDefault="005903A9" w:rsidP="00851D25">
      <w:pPr>
        <w:pStyle w:val="ProductList-Body"/>
        <w:ind w:left="180"/>
      </w:pPr>
    </w:p>
    <w:p w14:paraId="20C2AA3D" w14:textId="77777777" w:rsidR="005903A9" w:rsidRPr="000772BE" w:rsidRDefault="005903A9" w:rsidP="00851D25">
      <w:pPr>
        <w:pStyle w:val="ProductList-Body"/>
        <w:ind w:left="180"/>
      </w:pPr>
      <w:r>
        <w:t xml:space="preserve">Клієнт повинен </w:t>
      </w:r>
      <w:r>
        <w:rPr>
          <w:szCs w:val="18"/>
        </w:rPr>
        <w:t xml:space="preserve">виконати свої належні обов’язки та зобов'язання з метою підтримки Майкрософт у наданні Професійних послуг відповідно до опису кожної окремої Професійної послуги. </w:t>
      </w:r>
    </w:p>
    <w:p w14:paraId="6709AB3E" w14:textId="77777777" w:rsidR="005903A9" w:rsidRPr="000772BE" w:rsidRDefault="005903A9" w:rsidP="00851D25">
      <w:pPr>
        <w:pStyle w:val="ProductList-Body"/>
        <w:ind w:left="180"/>
      </w:pPr>
    </w:p>
    <w:p w14:paraId="78FB557E" w14:textId="77777777" w:rsidR="005903A9" w:rsidRPr="00851D25" w:rsidRDefault="005903A9" w:rsidP="00851D25">
      <w:pPr>
        <w:pStyle w:val="ProductList-Body"/>
        <w:tabs>
          <w:tab w:val="clear" w:pos="158"/>
          <w:tab w:val="left" w:pos="360"/>
        </w:tabs>
        <w:ind w:left="180"/>
        <w:outlineLvl w:val="3"/>
        <w:rPr>
          <w:b/>
          <w:color w:val="0072C6"/>
        </w:rPr>
      </w:pPr>
      <w:r w:rsidRPr="00851D25">
        <w:rPr>
          <w:b/>
          <w:color w:val="0072C6"/>
        </w:rPr>
        <w:t>Обмеження відповідальності</w:t>
      </w:r>
    </w:p>
    <w:p w14:paraId="5D0BB929" w14:textId="77777777" w:rsidR="005903A9" w:rsidRPr="000772BE" w:rsidRDefault="005903A9" w:rsidP="00851D25">
      <w:pPr>
        <w:pStyle w:val="ProductList-Body"/>
        <w:ind w:left="180"/>
      </w:pPr>
      <w:r>
        <w:t xml:space="preserve">Наскільки дозволяє належний до застосування закон, сукупна відповідальність кожної сторони за всіма претензіями, пов’язаними з Професійними послугами, не перевищуватиме суму, яку Клієнт мав сплатити за Професійні послуги, або суму, передбачену обмеженням відповідальності стосовно Онлайнових служб, з якими постачаються Професійні послуги, – залежно від того, яка з цих сум більша.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зокрема втрату можливості користування, упущену вигоду або збитки в результаті переривання діяльності, спричинені будь-яким чином і за будь-якою теорією відповідальності у зв’язку з Професійними послугами. Це звільнення від відповідальності не стосується відповідальності будь-якої сторони перед іншою стороною за порушення (1) своїх зобов’язань щодо конфіденційності або (2) прав інтелектуальної власності іншої сторони.</w:t>
      </w:r>
    </w:p>
    <w:p w14:paraId="25CB3370" w14:textId="77777777" w:rsidR="005903A9" w:rsidRPr="000772BE" w:rsidRDefault="005903A9" w:rsidP="00851D25">
      <w:pPr>
        <w:pStyle w:val="ProductList-Body"/>
        <w:ind w:left="180"/>
      </w:pPr>
    </w:p>
    <w:p w14:paraId="5F477232" w14:textId="77777777" w:rsidR="00A20350" w:rsidRPr="00851D25" w:rsidRDefault="00A20350" w:rsidP="00851D25">
      <w:pPr>
        <w:pStyle w:val="ProductList-Body"/>
        <w:keepNext/>
        <w:tabs>
          <w:tab w:val="clear" w:pos="158"/>
          <w:tab w:val="left" w:pos="360"/>
        </w:tabs>
        <w:ind w:left="187"/>
        <w:outlineLvl w:val="3"/>
        <w:rPr>
          <w:b/>
          <w:color w:val="0072C6"/>
        </w:rPr>
      </w:pPr>
      <w:r w:rsidRPr="00851D25">
        <w:rPr>
          <w:b/>
          <w:color w:val="0072C6"/>
        </w:rPr>
        <w:lastRenderedPageBreak/>
        <w:t>Виправлення</w:t>
      </w:r>
    </w:p>
    <w:p w14:paraId="52F4E37F" w14:textId="77777777" w:rsidR="00A20350" w:rsidRPr="003C69A1" w:rsidRDefault="00A20350" w:rsidP="00851D25">
      <w:pPr>
        <w:pStyle w:val="ProductList-Body"/>
        <w:ind w:left="180"/>
      </w:pPr>
      <w:r>
        <w:t>«Виправлення» – це виправлення Продукту, його модифікації, покращені версії або їхні похідні, які Майкрософт зазвичай випускає (наприклад, пакети оновлень) або надає Клієнтові для вирішення певної проблеми. Кожне Виправлення ліцензується відповідно до тих самих умов, що і Продукт, до якого воно застосовується. Якщо Виправлення не надається для певного Продукту, застосовуються будь-які інші умови використання, які надає Майкрософт разом із Виправленням.</w:t>
      </w:r>
    </w:p>
    <w:p w14:paraId="17C8583B" w14:textId="77777777" w:rsidR="00A20350" w:rsidRPr="003C69A1" w:rsidRDefault="00A20350" w:rsidP="00851D25">
      <w:pPr>
        <w:pStyle w:val="ProductList-Body"/>
        <w:ind w:left="180"/>
      </w:pPr>
    </w:p>
    <w:p w14:paraId="7BED81C8" w14:textId="77777777" w:rsidR="00A20350" w:rsidRPr="00851D25" w:rsidRDefault="00A20350" w:rsidP="00851D25">
      <w:pPr>
        <w:pStyle w:val="ProductList-Body"/>
        <w:tabs>
          <w:tab w:val="clear" w:pos="158"/>
          <w:tab w:val="left" w:pos="360"/>
        </w:tabs>
        <w:ind w:left="180"/>
        <w:outlineLvl w:val="3"/>
        <w:rPr>
          <w:b/>
          <w:color w:val="0072C6"/>
        </w:rPr>
      </w:pPr>
      <w:r w:rsidRPr="00851D25">
        <w:rPr>
          <w:b/>
          <w:color w:val="0072C6"/>
        </w:rPr>
        <w:t>Результати попередньої роботи</w:t>
      </w:r>
    </w:p>
    <w:p w14:paraId="6198D841" w14:textId="77777777" w:rsidR="00A20350" w:rsidRPr="003C69A1" w:rsidRDefault="00A20350" w:rsidP="00851D25">
      <w:pPr>
        <w:pStyle w:val="ProductList-Body"/>
        <w:ind w:left="180"/>
      </w:pPr>
      <w:r>
        <w:t>«Результати попередньої роботи» – будь-який комп’ютерний код або письмові матеріали, розроблені чи іншим чином отримані незалежно від угоди про корпоративне ліцензування Клієнта. Усі права на Результати попередньої роботи належать виключно стороні, яка надає Результати попередньої роботи. Кожна сторона може використовувати, відтворювати та змінювати Результати попередньої роботи іншої сторони, лише якщо це потрібно для виконання зобов’язань, пов’язаних із Професійними послугами.</w:t>
      </w:r>
    </w:p>
    <w:p w14:paraId="3FAD2688" w14:textId="77777777" w:rsidR="00A20350" w:rsidRPr="003C69A1" w:rsidRDefault="00A20350" w:rsidP="00851D25">
      <w:pPr>
        <w:pStyle w:val="ProductList-Body"/>
        <w:ind w:left="180"/>
      </w:pPr>
    </w:p>
    <w:p w14:paraId="70ABFEFA" w14:textId="77777777" w:rsidR="00A20350" w:rsidRPr="00851D25" w:rsidRDefault="00A20350" w:rsidP="00851D25">
      <w:pPr>
        <w:pStyle w:val="ProductList-Body"/>
        <w:tabs>
          <w:tab w:val="clear" w:pos="158"/>
          <w:tab w:val="left" w:pos="360"/>
        </w:tabs>
        <w:ind w:left="180"/>
        <w:outlineLvl w:val="3"/>
        <w:rPr>
          <w:b/>
          <w:color w:val="0072C6"/>
        </w:rPr>
      </w:pPr>
      <w:r w:rsidRPr="00851D25">
        <w:rPr>
          <w:b/>
          <w:color w:val="0072C6"/>
        </w:rPr>
        <w:t>Кінцеві результати послуг</w:t>
      </w:r>
    </w:p>
    <w:p w14:paraId="1161B948" w14:textId="77777777" w:rsidR="00A20350" w:rsidRPr="003C69A1" w:rsidRDefault="00A20350" w:rsidP="00851D25">
      <w:pPr>
        <w:pStyle w:val="ProductList-Body"/>
        <w:ind w:left="180"/>
      </w:pPr>
      <w:r>
        <w:t>«Кінцеві результати послуг» – будь-який комп’ютерний код або матеріали, крім Продуктів або Виправлень, які Майкрософт залишає Клієнту після завершення надання Професійних послуг Майкрософт. Майкрософт надає Клієнтові невиключну постійну ліцензію, яку не може бути передано, на відтворення, використання та модифікацію Кінцевих результатів послуг виключно для внутрішньої господарської діяльності Клієнта згідно з умовами та положеннями, наведеними в угоді про корпоративне ліцензування Клієнта.</w:t>
      </w:r>
    </w:p>
    <w:p w14:paraId="6D0DA764" w14:textId="77777777" w:rsidR="00A20350" w:rsidRPr="003C69A1" w:rsidRDefault="00A20350" w:rsidP="00851D25">
      <w:pPr>
        <w:pStyle w:val="ProductList-Body"/>
        <w:ind w:left="180"/>
      </w:pPr>
    </w:p>
    <w:p w14:paraId="3FDB95EC" w14:textId="77777777" w:rsidR="00A20350" w:rsidRPr="00851D25" w:rsidRDefault="00A20350" w:rsidP="00851D25">
      <w:pPr>
        <w:pStyle w:val="ProductList-Body"/>
        <w:tabs>
          <w:tab w:val="clear" w:pos="158"/>
          <w:tab w:val="left" w:pos="360"/>
        </w:tabs>
        <w:ind w:left="180"/>
        <w:outlineLvl w:val="3"/>
        <w:rPr>
          <w:b/>
          <w:color w:val="0072C6"/>
        </w:rPr>
      </w:pPr>
      <w:r w:rsidRPr="00851D25">
        <w:rPr>
          <w:b/>
          <w:color w:val="0072C6"/>
        </w:rPr>
        <w:t>Технології не від Майкрософт</w:t>
      </w:r>
    </w:p>
    <w:p w14:paraId="66135C78" w14:textId="77777777" w:rsidR="00A20350" w:rsidRPr="003C69A1" w:rsidRDefault="00A20350" w:rsidP="00851D25">
      <w:pPr>
        <w:pStyle w:val="ProductList-Body"/>
        <w:ind w:left="180"/>
      </w:pPr>
      <w:r>
        <w:t>Клієнт несе одноосібну відповідальність за будь-яке програмне забезпечення або технології не від Майкрософт, які він інсталює або використовує з Онлайновими службами, Виправленнями або Кінцевими результатами послуг.</w:t>
      </w:r>
    </w:p>
    <w:p w14:paraId="1AD61A68" w14:textId="77777777" w:rsidR="005903A9" w:rsidRPr="000772BE" w:rsidRDefault="005903A9" w:rsidP="00851D25">
      <w:pPr>
        <w:pStyle w:val="ProductList-Body"/>
        <w:ind w:left="180"/>
      </w:pPr>
    </w:p>
    <w:p w14:paraId="22BFC6CC" w14:textId="77777777" w:rsidR="005903A9" w:rsidRPr="00851D25" w:rsidRDefault="005903A9" w:rsidP="00851D25">
      <w:pPr>
        <w:pStyle w:val="ProductList-Body"/>
        <w:tabs>
          <w:tab w:val="clear" w:pos="158"/>
          <w:tab w:val="left" w:pos="360"/>
        </w:tabs>
        <w:ind w:left="180"/>
        <w:outlineLvl w:val="3"/>
        <w:rPr>
          <w:b/>
          <w:color w:val="0072C6"/>
        </w:rPr>
      </w:pPr>
      <w:r w:rsidRPr="00851D25">
        <w:rPr>
          <w:b/>
          <w:color w:val="0072C6"/>
        </w:rPr>
        <w:t>Права Афілійованих осіб</w:t>
      </w:r>
    </w:p>
    <w:p w14:paraId="323A50BC" w14:textId="77777777" w:rsidR="005903A9" w:rsidRPr="000772BE" w:rsidRDefault="005903A9" w:rsidP="00851D25">
      <w:pPr>
        <w:pStyle w:val="ProductList-Body"/>
        <w:ind w:left="180"/>
      </w:pPr>
      <w:r>
        <w:t>Клієнт може надавати за субліцензією права на використання Кінцевих результатів послуг своїм Афілійованим особам, але Афілійовані особи Клієнта не можуть надавати за субліцензією ці права. Клієнт має забезпечити дотримання положень цього Повідомлення та угоди про корпоративне ліцензування Клієнта з боку його Афілійованих осіб.</w:t>
      </w:r>
    </w:p>
    <w:p w14:paraId="023800DC" w14:textId="77777777" w:rsidR="005903A9" w:rsidRPr="000772BE" w:rsidRDefault="005903A9" w:rsidP="00851D25">
      <w:pPr>
        <w:pStyle w:val="ProductList-Body"/>
        <w:ind w:left="180"/>
      </w:pPr>
    </w:p>
    <w:p w14:paraId="3985B31E" w14:textId="77777777" w:rsidR="005903A9" w:rsidRPr="00851D25" w:rsidRDefault="005903A9" w:rsidP="00851D25">
      <w:pPr>
        <w:pStyle w:val="ProductList-Body"/>
        <w:tabs>
          <w:tab w:val="clear" w:pos="158"/>
          <w:tab w:val="left" w:pos="360"/>
        </w:tabs>
        <w:ind w:left="180"/>
        <w:outlineLvl w:val="3"/>
        <w:rPr>
          <w:b/>
          <w:color w:val="0072C6"/>
        </w:rPr>
      </w:pPr>
      <w:r w:rsidRPr="00851D25">
        <w:rPr>
          <w:b/>
          <w:color w:val="0072C6"/>
        </w:rPr>
        <w:t>Клієнти – урядові організації</w:t>
      </w:r>
    </w:p>
    <w:p w14:paraId="59354C68" w14:textId="77777777" w:rsidR="005903A9" w:rsidRPr="000772BE" w:rsidRDefault="005903A9" w:rsidP="00851D25">
      <w:pPr>
        <w:pStyle w:val="ProductList-Body"/>
        <w:ind w:left="180"/>
      </w:pPr>
      <w:r>
        <w:t>Якщо Клієнт є урядовою організацією, до всіх Професійних послуг, що надаються йому безкоштовно, застосовуються наведені далі умови. Майкрософт відмовляється від усіх прав на отримання від Клієнта компенсації за Професійні послуги. Відповідно до належних до застосування законів і правил, Майкрософт і Клієнт визнають, що Професійні послуги надаються виключно для вигоди й потреб Клієнта, а не для особистої вигоди чи потреб якогось окремого державного службовця.</w:t>
      </w:r>
    </w:p>
    <w:p w14:paraId="6CC11FB3" w14:textId="77777777" w:rsidR="005903A9" w:rsidRPr="000772BE" w:rsidRDefault="00D13DDC" w:rsidP="00623AFE">
      <w:pPr>
        <w:pStyle w:val="ProductList-Body"/>
        <w:shd w:val="clear" w:color="auto" w:fill="A6A6A6" w:themeFill="background1" w:themeFillShade="A6"/>
        <w:spacing w:before="120" w:after="240"/>
        <w:jc w:val="right"/>
      </w:pPr>
      <w:hyperlink w:anchor="TableofContents"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68217110" w14:textId="77777777" w:rsidR="00F93546" w:rsidRPr="00F93546" w:rsidRDefault="00F93546" w:rsidP="00F93546">
      <w:pPr>
        <w:pStyle w:val="ProductList-Offering1Heading"/>
        <w:rPr>
          <w:lang w:val="uk-UA"/>
        </w:rPr>
      </w:pPr>
      <w:bookmarkStart w:id="204" w:name="_Toc451949080"/>
      <w:bookmarkStart w:id="205" w:name="_Toc502237354"/>
      <w:r w:rsidRPr="00F93546">
        <w:rPr>
          <w:lang w:val="uk-UA"/>
        </w:rPr>
        <w:t xml:space="preserve">Повідомлення про кодування </w:t>
      </w:r>
      <w:r>
        <w:t>H</w:t>
      </w:r>
      <w:r w:rsidRPr="00F93546">
        <w:rPr>
          <w:lang w:val="uk-UA"/>
        </w:rPr>
        <w:t>.265/</w:t>
      </w:r>
      <w:r>
        <w:t>HEVC</w:t>
      </w:r>
      <w:r w:rsidRPr="00F93546">
        <w:rPr>
          <w:lang w:val="uk-UA"/>
        </w:rPr>
        <w:t xml:space="preserve"> в мультимедійних службах </w:t>
      </w:r>
      <w:r>
        <w:t>Azure</w:t>
      </w:r>
      <w:bookmarkEnd w:id="204"/>
      <w:bookmarkEnd w:id="205"/>
    </w:p>
    <w:p w14:paraId="65FB532B" w14:textId="77777777" w:rsidR="00F93546" w:rsidRPr="00225754" w:rsidRDefault="00F93546" w:rsidP="00F93546">
      <w:pPr>
        <w:pStyle w:val="ProductList-Body"/>
        <w:rPr>
          <w:szCs w:val="18"/>
        </w:rPr>
      </w:pPr>
      <w:r w:rsidRPr="00225754">
        <w:rPr>
          <w:szCs w:val="18"/>
        </w:rPr>
        <w:t>Перш ніж використовувати мультимедійні служби Azure для кодування й декодування медіафайлів H.265/HEVC, клієнт повинен отримати патентні ліцензії від стороннього патентного фонду або власників прав на H.265/HEVC.</w:t>
      </w:r>
    </w:p>
    <w:p w14:paraId="75B28916" w14:textId="77777777" w:rsidR="00F93546" w:rsidRPr="00225754" w:rsidRDefault="00D13DDC" w:rsidP="00623AFE">
      <w:pPr>
        <w:pStyle w:val="ProductList-Body"/>
        <w:shd w:val="clear" w:color="auto" w:fill="A6A6A6" w:themeFill="background1" w:themeFillShade="A6"/>
        <w:spacing w:before="120" w:after="240"/>
        <w:jc w:val="right"/>
        <w:rPr>
          <w:sz w:val="16"/>
          <w:szCs w:val="16"/>
        </w:rPr>
      </w:pPr>
      <w:hyperlink w:anchor="TableofContents" w:history="1">
        <w:r w:rsidR="00F93546" w:rsidRPr="00225754">
          <w:rPr>
            <w:rStyle w:val="Hyperlink"/>
            <w:sz w:val="16"/>
            <w:szCs w:val="16"/>
          </w:rPr>
          <w:t>Зміст</w:t>
        </w:r>
      </w:hyperlink>
      <w:r w:rsidR="00F93546" w:rsidRPr="00225754">
        <w:rPr>
          <w:sz w:val="16"/>
          <w:szCs w:val="16"/>
        </w:rPr>
        <w:t xml:space="preserve"> / </w:t>
      </w:r>
      <w:hyperlink w:anchor="GeneralTerms" w:history="1">
        <w:r w:rsidR="00F93546" w:rsidRPr="00225754">
          <w:rPr>
            <w:rStyle w:val="Hyperlink"/>
            <w:sz w:val="16"/>
            <w:szCs w:val="16"/>
          </w:rPr>
          <w:t>Загальні умови</w:t>
        </w:r>
      </w:hyperlink>
    </w:p>
    <w:p w14:paraId="5DC61B71" w14:textId="77777777" w:rsidR="00CB6384" w:rsidRPr="00CB6384" w:rsidDel="007C0F64" w:rsidRDefault="00CB6384" w:rsidP="00CB6384">
      <w:pPr>
        <w:pStyle w:val="ProductList-Offering1Heading"/>
        <w:rPr>
          <w:lang w:val="uk-UA"/>
        </w:rPr>
      </w:pPr>
      <w:bookmarkStart w:id="206" w:name="_Toc484158323"/>
      <w:bookmarkStart w:id="207" w:name="_Toc502237355"/>
      <w:r w:rsidRPr="00CB6384">
        <w:rPr>
          <w:lang w:val="uk-UA"/>
        </w:rPr>
        <w:t xml:space="preserve">Повідомлення про </w:t>
      </w:r>
      <w:r>
        <w:t>Adobe</w:t>
      </w:r>
      <w:r w:rsidRPr="00CB6384">
        <w:rPr>
          <w:lang w:val="uk-UA"/>
        </w:rPr>
        <w:t xml:space="preserve"> </w:t>
      </w:r>
      <w:r>
        <w:t>Flash</w:t>
      </w:r>
      <w:r w:rsidRPr="00CB6384">
        <w:rPr>
          <w:lang w:val="uk-UA"/>
        </w:rPr>
        <w:t xml:space="preserve"> </w:t>
      </w:r>
      <w:r>
        <w:t>Player</w:t>
      </w:r>
      <w:bookmarkEnd w:id="206"/>
      <w:bookmarkEnd w:id="207"/>
    </w:p>
    <w:p w14:paraId="1417B39E" w14:textId="77777777" w:rsidR="00CB6384" w:rsidRPr="00747204" w:rsidDel="007C0F64" w:rsidRDefault="00CB6384" w:rsidP="00CB6384">
      <w:pPr>
        <w:pStyle w:val="ProductList-Body"/>
      </w:pPr>
      <w:r>
        <w:t xml:space="preserve">Програмне забезпечення може містити версію Adobe Flash Player. Клієнт погоджується, що використання Adobe Flash Player регулюється умовами ліцензії Adobe Systems Incorporated, наведеними на сторінці </w:t>
      </w:r>
      <w:hyperlink r:id="rId60" w:history="1">
        <w:r w:rsidRPr="00227E95" w:rsidDel="007C0F64">
          <w:rPr>
            <w:rStyle w:val="Hyperlink"/>
          </w:rPr>
          <w:t>http://go.microsoft.com/fwlink/?linkid=248532</w:t>
        </w:r>
      </w:hyperlink>
      <w:r>
        <w:t>. Adobe і Flash є зареєстрованими торговельними марками корпорації Adobe Systems у Сполучених Штатах та інших країнах.</w:t>
      </w:r>
    </w:p>
    <w:p w14:paraId="6C5267A6" w14:textId="77777777" w:rsidR="00CB6384" w:rsidRPr="00747204" w:rsidDel="007C0F64" w:rsidRDefault="00D13DDC" w:rsidP="00CB6384">
      <w:pPr>
        <w:pStyle w:val="ProductList-Body"/>
        <w:shd w:val="clear" w:color="auto" w:fill="A6A6A6" w:themeFill="background1" w:themeFillShade="A6"/>
        <w:spacing w:before="120" w:after="240"/>
        <w:jc w:val="right"/>
      </w:pPr>
      <w:hyperlink w:anchor="_top" w:history="1">
        <w:r w:rsidR="00CB6384">
          <w:rPr>
            <w:rStyle w:val="Hyperlink"/>
            <w:sz w:val="16"/>
            <w:szCs w:val="16"/>
          </w:rPr>
          <w:t>Зміст</w:t>
        </w:r>
      </w:hyperlink>
      <w:r w:rsidR="00CB6384">
        <w:rPr>
          <w:sz w:val="16"/>
          <w:szCs w:val="16"/>
        </w:rPr>
        <w:t xml:space="preserve"> / </w:t>
      </w:r>
      <w:hyperlink w:anchor="_top" w:history="1">
        <w:r w:rsidR="00CB6384">
          <w:rPr>
            <w:rStyle w:val="Hyperlink"/>
            <w:sz w:val="16"/>
            <w:szCs w:val="16"/>
          </w:rPr>
          <w:t>Загальні умови</w:t>
        </w:r>
      </w:hyperlink>
    </w:p>
    <w:p w14:paraId="5648EF70" w14:textId="77777777" w:rsidR="00CB6384" w:rsidRPr="00CB6384" w:rsidRDefault="00CB6384" w:rsidP="00CB6384">
      <w:pPr>
        <w:pStyle w:val="ProductList-Offering1Heading"/>
        <w:rPr>
          <w:lang w:val="uk-UA"/>
        </w:rPr>
      </w:pPr>
      <w:bookmarkStart w:id="208" w:name="_Toc484158324"/>
      <w:bookmarkStart w:id="209" w:name="_Toc476230953"/>
      <w:bookmarkStart w:id="210" w:name="_Toc502237356"/>
      <w:r w:rsidRPr="00CB6384">
        <w:rPr>
          <w:lang w:val="uk-UA"/>
        </w:rPr>
        <w:t xml:space="preserve">Повідомлення про візуальний стандарт </w:t>
      </w:r>
      <w:r>
        <w:t>H</w:t>
      </w:r>
      <w:r w:rsidRPr="00CB6384">
        <w:rPr>
          <w:lang w:val="uk-UA"/>
        </w:rPr>
        <w:t>.264/</w:t>
      </w:r>
      <w:r>
        <w:t>AVC</w:t>
      </w:r>
      <w:r w:rsidRPr="00CB6384">
        <w:rPr>
          <w:lang w:val="uk-UA"/>
        </w:rPr>
        <w:t xml:space="preserve">, стандарт відео </w:t>
      </w:r>
      <w:r>
        <w:t>VC</w:t>
      </w:r>
      <w:r w:rsidRPr="00CB6384">
        <w:rPr>
          <w:lang w:val="uk-UA"/>
        </w:rPr>
        <w:t xml:space="preserve">-1, візуальний стандарт </w:t>
      </w:r>
      <w:r>
        <w:t>MPEG</w:t>
      </w:r>
      <w:r w:rsidRPr="00CB6384">
        <w:rPr>
          <w:lang w:val="uk-UA"/>
        </w:rPr>
        <w:t xml:space="preserve">-4 </w:t>
      </w:r>
      <w:r>
        <w:t>Part</w:t>
      </w:r>
      <w:r w:rsidRPr="00CB6384">
        <w:rPr>
          <w:lang w:val="uk-UA"/>
        </w:rPr>
        <w:t xml:space="preserve"> 2 і стандарт відео </w:t>
      </w:r>
      <w:r>
        <w:t>MPEG</w:t>
      </w:r>
      <w:r w:rsidRPr="00CB6384">
        <w:rPr>
          <w:lang w:val="uk-UA"/>
        </w:rPr>
        <w:t>-2</w:t>
      </w:r>
      <w:bookmarkEnd w:id="208"/>
      <w:bookmarkEnd w:id="209"/>
      <w:bookmarkEnd w:id="210"/>
    </w:p>
    <w:p w14:paraId="61C5203D" w14:textId="77777777" w:rsidR="00A27D70" w:rsidRPr="00690C65" w:rsidRDefault="00A27D70" w:rsidP="00A27D70">
      <w:pPr>
        <w:pStyle w:val="ProductList-Body"/>
      </w:pPr>
      <w:r>
        <w:t>До складу цього програмного продукту можуть входити технології стискання відеоданих H.264/AVC, VC-1, MPEG-4 Part 2 та MPEG-2. На вимогу компанії MPEG LA, L.L.C. до цього документа додано таке зауваження:</w:t>
      </w:r>
    </w:p>
    <w:p w14:paraId="6272B6A6" w14:textId="201C91CF" w:rsidR="00A27D70" w:rsidRPr="00690C65" w:rsidRDefault="00A27D70" w:rsidP="00F824AC">
      <w:pPr>
        <w:pStyle w:val="ProductList-Body"/>
        <w:spacing w:after="120"/>
      </w:pPr>
      <w:r>
        <w:t>ЦЕЙ ПРОДУКТ ЛІЦЕНЗОВАНО ЗГІДНО З УМОВАМИ ЛІЦЕНЗІЙ У СКЛАДІ ПАТЕНТНОГО ПОРТФЕЛЯ ДЛЯ ТЕХНОЛОГІЙ AVC, VC-1, MPEG-4 PART 2 ТА MPEG-2 ДЛЯ ОСОБИСТОГО ТА НЕКОМЕРЦІЙНОГО ВИКОРИСТАННЯ СПОЖИВАЧЕМ ДЛЯ (</w:t>
      </w:r>
      <w:r w:rsidR="00677A0D">
        <w:rPr>
          <w:lang w:val="en-US"/>
        </w:rPr>
        <w:t>i</w:t>
      </w:r>
      <w:r>
        <w:t>) КОДУВАННЯ ВІДЕО ВІДПОВІДНО ДО ЗАЗНАЧЕНИХ ВИЩЕ (ВІДЕОСТАНДАРТІВ) І/АБО (</w:t>
      </w:r>
      <w:r w:rsidR="00677A0D">
        <w:rPr>
          <w:lang w:val="en-US"/>
        </w:rPr>
        <w:t>ii</w:t>
      </w:r>
      <w:r>
        <w:t xml:space="preserve">) ДЕКОДУВАННЯ ВІДЕО У ФОРМАТАХ AVC, VC-1, MPEG-4 PART 2 ТА MPEG-2, ЗАКОДОВАНОГО СПОЖИВАЧЕМ ДЛЯ ОСОБИСТОГО АБО НЕКОМЕРЦІЙНОГО ВИКОРИСТАННЯ ТА/АБО ОТРИМАНОГО ВІД ПОСТАЧАЛЬНИКА ВІДЕО, ЯКИЙ МАЄ </w:t>
      </w:r>
      <w:r>
        <w:lastRenderedPageBreak/>
        <w:t xml:space="preserve">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ВЕБ-СТОРІНКУ </w:t>
      </w:r>
      <w:hyperlink r:id="rId61" w:history="1">
        <w:r>
          <w:rPr>
            <w:rStyle w:val="Hyperlink"/>
          </w:rPr>
          <w:t>www.mpegla.com</w:t>
        </w:r>
      </w:hyperlink>
      <w:r>
        <w:t xml:space="preserve">. </w:t>
      </w:r>
    </w:p>
    <w:p w14:paraId="318087C5" w14:textId="65D5ED1F" w:rsidR="00D67A4B" w:rsidRPr="00690C65" w:rsidRDefault="00A27D70" w:rsidP="000F30AA">
      <w:pPr>
        <w:pStyle w:val="ProductList-Body"/>
      </w:pPr>
      <w:r>
        <w:t>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сумісного з технологіями ВІДЕОСТАНДАРТІВ, для розповсюдження третім сторонам.</w:t>
      </w:r>
    </w:p>
    <w:p w14:paraId="23B3D0E5" w14:textId="77777777" w:rsidR="005903A9" w:rsidRPr="000772BE" w:rsidRDefault="00D13DDC" w:rsidP="00623AFE">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62"/>
          <w:footerReference w:type="first" r:id="rId63"/>
          <w:pgSz w:w="12240" w:h="15840"/>
          <w:pgMar w:top="1440" w:right="720" w:bottom="1440" w:left="720" w:header="720" w:footer="720" w:gutter="0"/>
          <w:cols w:space="720"/>
          <w:titlePg/>
          <w:docGrid w:linePitch="360"/>
        </w:sectPr>
      </w:pPr>
    </w:p>
    <w:p w14:paraId="55141D85" w14:textId="77777777" w:rsidR="00547774" w:rsidRDefault="00547774" w:rsidP="00547774">
      <w:pPr>
        <w:pStyle w:val="ProductList-SectionHeading"/>
        <w:outlineLvl w:val="0"/>
      </w:pPr>
      <w:bookmarkStart w:id="211" w:name="_Toc502237357"/>
      <w:bookmarkStart w:id="212" w:name="Attachment2"/>
      <w:r>
        <w:lastRenderedPageBreak/>
        <w:t>Додаток 2. Ліцензії SL Suite</w:t>
      </w:r>
      <w:bookmarkEnd w:id="211"/>
    </w:p>
    <w:bookmarkEnd w:id="212"/>
    <w:p w14:paraId="78A7679A" w14:textId="77777777" w:rsidR="00472650" w:rsidRDefault="00547774" w:rsidP="00547774">
      <w:pPr>
        <w:pStyle w:val="ProductList-Body"/>
        <w:spacing w:after="120"/>
        <w:jc w:val="both"/>
      </w:pPr>
      <w:r>
        <w:t xml:space="preserve">Онлайнові служби можуть бути доступні для придбання як Набори онлайнових служб. Якщо в таблиці нижче клітинку в рядку Онлайнової служби затінено </w:t>
      </w:r>
      <w:r>
        <w:rPr>
          <w:color w:val="000000" w:themeColor="text1"/>
          <w:shd w:val="clear" w:color="auto" w:fill="4668C5"/>
        </w:rPr>
        <w:t>синім</w:t>
      </w:r>
      <w:r>
        <w:rPr>
          <w:color w:val="000000" w:themeColor="text1"/>
        </w:rPr>
        <w:t>,</w:t>
      </w:r>
      <w:r>
        <w:t xml:space="preserve"> то Набір ліцензій на передплату для стовпця, в якому розміщена клітинка, відповідає вимогам ліцензій на передплату для Онлайнових служб клітинки.</w:t>
      </w:r>
    </w:p>
    <w:tbl>
      <w:tblPr>
        <w:tblW w:w="10808" w:type="dxa"/>
        <w:tblLayout w:type="fixed"/>
        <w:tblLook w:val="04A0" w:firstRow="1" w:lastRow="0" w:firstColumn="1" w:lastColumn="0" w:noHBand="0" w:noVBand="1"/>
      </w:tblPr>
      <w:tblGrid>
        <w:gridCol w:w="2179"/>
        <w:gridCol w:w="237"/>
        <w:gridCol w:w="237"/>
        <w:gridCol w:w="238"/>
        <w:gridCol w:w="238"/>
        <w:gridCol w:w="238"/>
        <w:gridCol w:w="238"/>
        <w:gridCol w:w="238"/>
        <w:gridCol w:w="238"/>
        <w:gridCol w:w="238"/>
        <w:gridCol w:w="238"/>
        <w:gridCol w:w="238"/>
        <w:gridCol w:w="238"/>
        <w:gridCol w:w="876"/>
        <w:gridCol w:w="839"/>
        <w:gridCol w:w="389"/>
        <w:gridCol w:w="389"/>
        <w:gridCol w:w="388"/>
        <w:gridCol w:w="334"/>
        <w:gridCol w:w="242"/>
        <w:gridCol w:w="238"/>
        <w:gridCol w:w="239"/>
        <w:gridCol w:w="634"/>
        <w:gridCol w:w="455"/>
        <w:gridCol w:w="400"/>
        <w:gridCol w:w="352"/>
      </w:tblGrid>
      <w:tr w:rsidR="00472650" w14:paraId="5AF539A0" w14:textId="77777777" w:rsidTr="00472650">
        <w:trPr>
          <w:trHeight w:val="636"/>
          <w:tblHeader/>
        </w:trPr>
        <w:tc>
          <w:tcPr>
            <w:tcW w:w="2179" w:type="dxa"/>
            <w:vMerge w:val="restart"/>
            <w:tcBorders>
              <w:top w:val="nil"/>
              <w:left w:val="nil"/>
              <w:bottom w:val="dashSmallGap" w:sz="4" w:space="0" w:color="808080" w:themeColor="text1" w:themeTint="7F" w:themeShade="00"/>
              <w:right w:val="nil"/>
            </w:tcBorders>
            <w:vAlign w:val="bottom"/>
            <w:hideMark/>
          </w:tcPr>
          <w:p w14:paraId="732A9A1D" w14:textId="77777777" w:rsidR="00472650" w:rsidRDefault="00472650" w:rsidP="005637B0">
            <w:pPr>
              <w:pStyle w:val="ProductList-Body"/>
              <w:tabs>
                <w:tab w:val="clear" w:pos="158"/>
                <w:tab w:val="left" w:pos="720"/>
              </w:tabs>
              <w:spacing w:line="256" w:lineRule="auto"/>
              <w:ind w:left="-108"/>
              <w:rPr>
                <w:sz w:val="22"/>
              </w:rPr>
            </w:pPr>
            <w:r>
              <w:rPr>
                <w:sz w:val="22"/>
              </w:rPr>
              <w:t>Онлайнова служба</w:t>
            </w:r>
          </w:p>
        </w:tc>
        <w:tc>
          <w:tcPr>
            <w:tcW w:w="95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467360F" w14:textId="77777777" w:rsidR="00472650" w:rsidRPr="00BA2331" w:rsidRDefault="00472650" w:rsidP="005637B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691AA1A" w14:textId="77777777" w:rsidR="00472650" w:rsidRPr="001F15CE" w:rsidRDefault="00472650" w:rsidP="005637B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1190" w:type="dxa"/>
            <w:gridSpan w:val="5"/>
            <w:tcBorders>
              <w:top w:val="single" w:sz="12" w:space="0" w:color="FFFFFF" w:themeColor="background1"/>
              <w:left w:val="nil"/>
              <w:bottom w:val="nil"/>
              <w:right w:val="single" w:sz="12" w:space="0" w:color="FFFFFF" w:themeColor="background1"/>
            </w:tcBorders>
            <w:shd w:val="clear" w:color="auto" w:fill="0072C6"/>
            <w:hideMark/>
          </w:tcPr>
          <w:p w14:paraId="5D377A51" w14:textId="77777777" w:rsidR="00472650" w:rsidRPr="00BA2331" w:rsidRDefault="00472650" w:rsidP="005637B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45C4B38" w14:textId="77777777" w:rsidR="00472650" w:rsidRPr="00BA2331" w:rsidRDefault="00472650" w:rsidP="005637B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Government</w:t>
            </w:r>
          </w:p>
          <w:p w14:paraId="53BE7C5C" w14:textId="77777777" w:rsidR="00472650" w:rsidRPr="001F15CE" w:rsidRDefault="00472650" w:rsidP="005637B0">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p>
        </w:tc>
        <w:tc>
          <w:tcPr>
            <w:tcW w:w="714" w:type="dxa"/>
            <w:gridSpan w:val="3"/>
            <w:tcBorders>
              <w:top w:val="single" w:sz="12" w:space="0" w:color="FFFFFF" w:themeColor="background1"/>
              <w:left w:val="nil"/>
              <w:right w:val="single" w:sz="12" w:space="0" w:color="FFFFFF" w:themeColor="background1"/>
            </w:tcBorders>
            <w:shd w:val="clear" w:color="auto" w:fill="0072C6"/>
          </w:tcPr>
          <w:p w14:paraId="4DB5A72B" w14:textId="77777777" w:rsidR="00472650" w:rsidRPr="00BA2331" w:rsidRDefault="00472650" w:rsidP="005637B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CDAFCFA" w14:textId="77777777" w:rsidR="00472650" w:rsidRPr="001F15CE" w:rsidRDefault="00472650" w:rsidP="005637B0">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Education</w:t>
            </w:r>
          </w:p>
        </w:tc>
        <w:tc>
          <w:tcPr>
            <w:tcW w:w="876"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827F34B" w14:textId="77777777" w:rsidR="00472650" w:rsidRPr="00BA2331" w:rsidRDefault="00472650" w:rsidP="005637B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FAD2A02" w14:textId="77777777" w:rsidR="00472650" w:rsidRPr="00BA2331" w:rsidRDefault="00472650" w:rsidP="005637B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Господарська діяльність</w:t>
            </w:r>
          </w:p>
          <w:p w14:paraId="31317D8C" w14:textId="77777777" w:rsidR="00472650" w:rsidRPr="001F15CE" w:rsidRDefault="00472650" w:rsidP="005637B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базовий</w:t>
            </w:r>
          </w:p>
        </w:tc>
        <w:tc>
          <w:tcPr>
            <w:tcW w:w="83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2AA3036" w14:textId="77777777" w:rsidR="00472650" w:rsidRPr="00BA2331" w:rsidRDefault="00472650" w:rsidP="005637B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660864FA" w14:textId="77777777" w:rsidR="00472650" w:rsidRPr="00BA2331" w:rsidRDefault="00472650" w:rsidP="005637B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Господарська діяльність</w:t>
            </w:r>
          </w:p>
          <w:p w14:paraId="6B16B118" w14:textId="77777777" w:rsidR="00472650" w:rsidRPr="001F15CE" w:rsidRDefault="00472650" w:rsidP="005637B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преміум</w:t>
            </w:r>
          </w:p>
        </w:tc>
        <w:tc>
          <w:tcPr>
            <w:tcW w:w="778" w:type="dxa"/>
            <w:gridSpan w:val="2"/>
            <w:tcBorders>
              <w:top w:val="single" w:sz="12" w:space="0" w:color="FFFFFF" w:themeColor="background1"/>
              <w:left w:val="single" w:sz="12" w:space="0" w:color="FFFFFF" w:themeColor="background1"/>
              <w:right w:val="nil"/>
            </w:tcBorders>
            <w:shd w:val="clear" w:color="auto" w:fill="0072C6"/>
            <w:hideMark/>
          </w:tcPr>
          <w:p w14:paraId="6094E399" w14:textId="77777777" w:rsidR="00472650" w:rsidRPr="00BA2331" w:rsidRDefault="00472650" w:rsidP="005637B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4AEC446A" w14:textId="77777777" w:rsidR="00472650" w:rsidRPr="00BA2331" w:rsidRDefault="00472650" w:rsidP="005637B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65097C8F" w14:textId="77777777" w:rsidR="00472650" w:rsidRPr="001F15CE" w:rsidRDefault="00472650" w:rsidP="005637B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722"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7FC62ED" w14:textId="77777777" w:rsidR="00472650" w:rsidRPr="00BA2331" w:rsidRDefault="00472650" w:rsidP="005637B0">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 365 Education</w:t>
            </w:r>
          </w:p>
          <w:p w14:paraId="686BE3EE" w14:textId="77777777" w:rsidR="00472650" w:rsidRPr="001F15CE" w:rsidRDefault="00472650" w:rsidP="005637B0">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719"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E140665" w14:textId="77777777" w:rsidR="00472650" w:rsidRPr="00BA2331" w:rsidRDefault="00472650" w:rsidP="005637B0">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3145F781" w14:textId="77777777" w:rsidR="00472650" w:rsidRPr="001F15CE" w:rsidRDefault="00472650" w:rsidP="005637B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634"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434ED26" w14:textId="77777777" w:rsidR="00472650" w:rsidRPr="006F1174" w:rsidRDefault="00472650" w:rsidP="005637B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207" w:type="dxa"/>
            <w:gridSpan w:val="3"/>
            <w:tcBorders>
              <w:top w:val="single" w:sz="12" w:space="0" w:color="FFFFFF" w:themeColor="background1"/>
              <w:left w:val="single" w:sz="12" w:space="0" w:color="FFFFFF" w:themeColor="background1"/>
              <w:bottom w:val="nil"/>
              <w:right w:val="nil"/>
            </w:tcBorders>
            <w:shd w:val="clear" w:color="auto" w:fill="0072C6"/>
          </w:tcPr>
          <w:p w14:paraId="5D7AAA1D" w14:textId="77777777" w:rsidR="00472650" w:rsidRPr="00BA2331" w:rsidRDefault="00472650" w:rsidP="005637B0">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45DCF62C" w14:textId="77777777" w:rsidR="00472650" w:rsidRPr="00BA2331" w:rsidRDefault="00472650" w:rsidP="005637B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48DCD571" w14:textId="77777777" w:rsidR="00472650" w:rsidRPr="001F15CE" w:rsidRDefault="00472650" w:rsidP="005637B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472650" w14:paraId="6CD12882" w14:textId="77777777" w:rsidTr="00472650">
        <w:trPr>
          <w:trHeight w:val="299"/>
          <w:tblHeader/>
        </w:trPr>
        <w:tc>
          <w:tcPr>
            <w:tcW w:w="2179" w:type="dxa"/>
            <w:vMerge/>
            <w:tcBorders>
              <w:top w:val="nil"/>
              <w:left w:val="nil"/>
              <w:bottom w:val="dashSmallGap" w:sz="4" w:space="0" w:color="808080" w:themeColor="background1" w:themeShade="80"/>
              <w:right w:val="nil"/>
            </w:tcBorders>
            <w:vAlign w:val="center"/>
            <w:hideMark/>
          </w:tcPr>
          <w:p w14:paraId="0CB08658" w14:textId="77777777" w:rsidR="00472650" w:rsidRDefault="00472650" w:rsidP="005637B0">
            <w:pPr>
              <w:spacing w:after="0"/>
            </w:pPr>
          </w:p>
        </w:tc>
        <w:tc>
          <w:tcPr>
            <w:tcW w:w="237"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B1EA1ED" w14:textId="77777777" w:rsidR="00472650" w:rsidRPr="001F15CE" w:rsidRDefault="00472650" w:rsidP="005637B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136F7A3" w14:textId="77777777" w:rsidR="00472650" w:rsidRPr="001F15CE" w:rsidRDefault="00472650" w:rsidP="005637B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4C6E97B" w14:textId="77777777" w:rsidR="00472650" w:rsidRPr="001F15CE" w:rsidRDefault="00472650" w:rsidP="005637B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DF7CF2D" w14:textId="77777777" w:rsidR="00472650" w:rsidRPr="001F15CE" w:rsidRDefault="00472650" w:rsidP="005637B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3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6D3D3BB" w14:textId="77777777" w:rsidR="00472650" w:rsidRPr="001F15CE" w:rsidRDefault="00472650" w:rsidP="005637B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76E735F" w14:textId="77777777" w:rsidR="00472650" w:rsidRPr="001F15CE" w:rsidRDefault="00472650" w:rsidP="005637B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34CAD19" w14:textId="77777777" w:rsidR="00472650" w:rsidRPr="001F15CE" w:rsidRDefault="00472650" w:rsidP="005637B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F996AA8" w14:textId="77777777" w:rsidR="00472650" w:rsidRPr="001F15CE" w:rsidRDefault="00472650" w:rsidP="005637B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2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9D68F3" w14:textId="77777777" w:rsidR="00472650" w:rsidRPr="001F15CE" w:rsidRDefault="00472650" w:rsidP="005637B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D01BC7" w14:textId="77777777" w:rsidR="00472650" w:rsidRPr="001F15CE" w:rsidRDefault="00472650" w:rsidP="005637B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2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C6718B" w14:textId="77777777" w:rsidR="00472650" w:rsidRPr="001F15CE" w:rsidRDefault="00472650" w:rsidP="005637B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2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FEA993" w14:textId="77777777" w:rsidR="00472650" w:rsidRPr="001F15CE" w:rsidRDefault="00472650" w:rsidP="005637B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7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9BC6291" w14:textId="77777777" w:rsidR="00472650" w:rsidRPr="001F15CE" w:rsidRDefault="00472650" w:rsidP="005637B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3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B1E1963" w14:textId="77777777" w:rsidR="00472650" w:rsidRPr="001F15CE" w:rsidRDefault="00472650" w:rsidP="005637B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89" w:type="dxa"/>
            <w:tcBorders>
              <w:left w:val="single" w:sz="12" w:space="0" w:color="FFFFFF" w:themeColor="background1"/>
              <w:bottom w:val="single" w:sz="12" w:space="0" w:color="FFFFFF" w:themeColor="background1"/>
              <w:right w:val="nil"/>
            </w:tcBorders>
            <w:shd w:val="clear" w:color="auto" w:fill="0072C6"/>
            <w:vAlign w:val="center"/>
          </w:tcPr>
          <w:p w14:paraId="1CC0B419" w14:textId="77777777" w:rsidR="00472650" w:rsidRPr="001F15CE" w:rsidRDefault="00472650" w:rsidP="005637B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89" w:type="dxa"/>
            <w:tcBorders>
              <w:left w:val="single" w:sz="12" w:space="0" w:color="FFFFFF" w:themeColor="background1"/>
              <w:bottom w:val="single" w:sz="12" w:space="0" w:color="FFFFFF" w:themeColor="background1"/>
              <w:right w:val="nil"/>
            </w:tcBorders>
            <w:shd w:val="clear" w:color="auto" w:fill="0072C6"/>
            <w:vAlign w:val="center"/>
          </w:tcPr>
          <w:p w14:paraId="27C9E159" w14:textId="77777777" w:rsidR="00472650" w:rsidRPr="001F15CE" w:rsidRDefault="00472650" w:rsidP="005637B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8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6D6EB00" w14:textId="77777777" w:rsidR="00472650" w:rsidRPr="006F1174" w:rsidRDefault="00472650" w:rsidP="005637B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33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E022667" w14:textId="77777777" w:rsidR="00472650" w:rsidRPr="001F15CE" w:rsidRDefault="00472650" w:rsidP="005637B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24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884198" w14:textId="77777777" w:rsidR="00472650" w:rsidRPr="001F15CE" w:rsidRDefault="00472650" w:rsidP="005637B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492795" w14:textId="77777777" w:rsidR="00472650" w:rsidRPr="001F15CE" w:rsidRDefault="00472650" w:rsidP="005637B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803DEB" w14:textId="77777777" w:rsidR="00472650" w:rsidRPr="001F15CE" w:rsidRDefault="00472650" w:rsidP="005637B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4D44274" w14:textId="77777777" w:rsidR="00472650" w:rsidRPr="001F15CE" w:rsidRDefault="00472650" w:rsidP="005637B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5" w:type="dxa"/>
            <w:tcBorders>
              <w:top w:val="nil"/>
              <w:left w:val="single" w:sz="12" w:space="0" w:color="FFFFFF" w:themeColor="background1"/>
              <w:bottom w:val="single" w:sz="12" w:space="0" w:color="FFFFFF" w:themeColor="background1"/>
              <w:right w:val="nil"/>
            </w:tcBorders>
            <w:shd w:val="clear" w:color="auto" w:fill="0072C6"/>
            <w:vAlign w:val="center"/>
          </w:tcPr>
          <w:p w14:paraId="4E062D10" w14:textId="77777777" w:rsidR="00472650" w:rsidRPr="00BA2331" w:rsidRDefault="00472650" w:rsidP="005637B0">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Залуч.</w:t>
            </w:r>
          </w:p>
          <w:p w14:paraId="5DFB9F3E" w14:textId="77777777" w:rsidR="00472650" w:rsidRPr="001F15CE" w:rsidRDefault="00472650" w:rsidP="005637B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Укр</w:t>
            </w:r>
            <w:r>
              <w:rPr>
                <w:i/>
                <w:color w:val="FFFFFF" w:themeColor="background1"/>
                <w:sz w:val="15"/>
                <w:szCs w:val="15"/>
                <w:vertAlign w:val="superscript"/>
              </w:rPr>
              <w:t>4</w:t>
            </w:r>
          </w:p>
        </w:tc>
        <w:tc>
          <w:tcPr>
            <w:tcW w:w="400" w:type="dxa"/>
            <w:tcBorders>
              <w:top w:val="nil"/>
              <w:left w:val="single" w:sz="12" w:space="0" w:color="FFFFFF" w:themeColor="background1"/>
              <w:bottom w:val="single" w:sz="12" w:space="0" w:color="FFFFFF" w:themeColor="background1"/>
              <w:right w:val="nil"/>
            </w:tcBorders>
            <w:shd w:val="clear" w:color="auto" w:fill="0072C6"/>
            <w:vAlign w:val="center"/>
          </w:tcPr>
          <w:p w14:paraId="191904F6" w14:textId="77777777" w:rsidR="00472650" w:rsidRPr="00BA2331" w:rsidRDefault="00472650" w:rsidP="005637B0">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Усі</w:t>
            </w:r>
          </w:p>
          <w:p w14:paraId="6FE0195F" w14:textId="77777777" w:rsidR="00472650" w:rsidRPr="001F15CE" w:rsidRDefault="00472650" w:rsidP="005637B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52" w:type="dxa"/>
            <w:tcBorders>
              <w:top w:val="nil"/>
              <w:left w:val="single" w:sz="12" w:space="0" w:color="FFFFFF" w:themeColor="background1"/>
              <w:bottom w:val="single" w:sz="12" w:space="0" w:color="FFFFFF" w:themeColor="background1"/>
              <w:right w:val="nil"/>
            </w:tcBorders>
            <w:shd w:val="clear" w:color="auto" w:fill="0072C6"/>
            <w:vAlign w:val="center"/>
          </w:tcPr>
          <w:p w14:paraId="033A40B6" w14:textId="77777777" w:rsidR="00472650" w:rsidRPr="001F15CE" w:rsidRDefault="00472650" w:rsidP="005637B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План</w:t>
            </w:r>
          </w:p>
        </w:tc>
      </w:tr>
      <w:tr w:rsidR="00472650" w14:paraId="617C807E" w14:textId="77777777" w:rsidTr="00472650">
        <w:trPr>
          <w:trHeight w:val="210"/>
        </w:trPr>
        <w:tc>
          <w:tcPr>
            <w:tcW w:w="2179"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2F0BEB61" w14:textId="77777777" w:rsidR="00472650" w:rsidRPr="009B68F5"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51C53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8058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C811F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6CE8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D228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24BA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4DA28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620DB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B4B6B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D25BC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17BE3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8B3B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438A1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154B9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0141A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40C28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732C6D"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7C2FB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3F11F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1EBA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A503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4330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67A19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ADE65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6B111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27AA5E7D" w14:textId="77777777" w:rsidTr="00472650">
        <w:trPr>
          <w:trHeight w:val="210"/>
        </w:trPr>
        <w:tc>
          <w:tcPr>
            <w:tcW w:w="2179" w:type="dxa"/>
            <w:tcBorders>
              <w:top w:val="nil"/>
              <w:left w:val="nil"/>
              <w:bottom w:val="dashSmallGap" w:sz="4" w:space="0" w:color="BFBFBF" w:themeColor="background1" w:themeShade="BF"/>
              <w:right w:val="nil"/>
            </w:tcBorders>
            <w:noWrap/>
            <w:vAlign w:val="center"/>
            <w:hideMark/>
          </w:tcPr>
          <w:p w14:paraId="005A3E77" w14:textId="77777777" w:rsidR="00472650" w:rsidRPr="009B68F5"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11B02C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46FBF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E03C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3041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5FCAC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F4176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31B63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28048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2200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4ACB3"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F2334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62C5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007F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3F041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8DEE3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F9268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7BB66"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ECEDE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708DF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21F2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21BB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9F3C8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23EE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948D7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04151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075A65EC" w14:textId="77777777" w:rsidTr="00472650">
        <w:trPr>
          <w:trHeight w:val="210"/>
        </w:trPr>
        <w:tc>
          <w:tcPr>
            <w:tcW w:w="21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F7A54B" w14:textId="77777777" w:rsidR="00472650" w:rsidRPr="009B68F5"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8D1DD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BDA02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B6187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46ED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CBBD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AE23F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732F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B2563"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B64A3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4AE8F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D9222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000FC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933E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FA22F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1CB1C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DCFAC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8D9C2E"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AD5C2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B58DB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AE393"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9516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457FF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4AF78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05E25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C9BCB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5AC7F38A" w14:textId="77777777" w:rsidTr="00472650">
        <w:trPr>
          <w:trHeight w:val="210"/>
        </w:trPr>
        <w:tc>
          <w:tcPr>
            <w:tcW w:w="21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04B83F" w14:textId="77777777" w:rsidR="00472650" w:rsidRPr="009B68F5"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1D147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7E3D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DB8BA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8AB2B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F6A69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1CAB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AAC2D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01B5A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A3AC8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1F7CF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0A884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1A85C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BE5E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0853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02AFA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1A318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EACC01"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A1128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51104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E9321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33FAE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2CE8F3"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F1905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3A255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8B6E04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5CCF2757" w14:textId="77777777" w:rsidTr="00472650">
        <w:trPr>
          <w:trHeight w:val="210"/>
        </w:trPr>
        <w:tc>
          <w:tcPr>
            <w:tcW w:w="21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D6E1DB" w14:textId="77777777" w:rsidR="00472650" w:rsidRPr="009B68F5"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A3578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621FD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BC18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D77F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04A0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4955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2A15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148C5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593B4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4D44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91C4A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1E80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9E1DB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E6EDE3"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4119B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83A1C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E2EAAB"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51A0F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995E3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0B4F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AE55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6CCEE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4AA31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5FE9D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9AF5A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6232DE1D" w14:textId="77777777" w:rsidTr="00472650">
        <w:trPr>
          <w:trHeight w:val="210"/>
        </w:trPr>
        <w:tc>
          <w:tcPr>
            <w:tcW w:w="21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25115F" w14:textId="77777777" w:rsidR="00472650" w:rsidRPr="009B68F5"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318180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F301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C5CBB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5C72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3DE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1576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D2E2C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520C3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AC38E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EFCD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06633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883F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BEF9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73C25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F40DF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C8FF6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FA9BC9"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373C8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1A882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4EF1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6344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0074A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8874A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F0F64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25BF9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2936CC71" w14:textId="77777777" w:rsidTr="00472650">
        <w:trPr>
          <w:trHeight w:val="210"/>
        </w:trPr>
        <w:tc>
          <w:tcPr>
            <w:tcW w:w="21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7FE077" w14:textId="77777777" w:rsidR="00472650" w:rsidRPr="009B68F5"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D31E9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48FC7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094B6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D70E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01FFC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BE3A4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CF810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6AAD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24A8C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6C071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585ED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BFA8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720B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7F59E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A01E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182A8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253413"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4B700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14AB8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6549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7A47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9DE00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A8EC4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7D10F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FFF3B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55C18FD7" w14:textId="77777777" w:rsidTr="00472650">
        <w:trPr>
          <w:trHeight w:val="210"/>
        </w:trPr>
        <w:tc>
          <w:tcPr>
            <w:tcW w:w="21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4DCDAA" w14:textId="77777777" w:rsidR="00472650" w:rsidRPr="009B68F5"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D7B89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D15DC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07B533"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BF1C73"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3471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AF2A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FAE9F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EDD27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B0DCA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CD07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A59BF3"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5CA0E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59FC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1F514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7F307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74481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FE4690"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E5E29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32CAB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97C51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7108C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6B8D9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22DF8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E4F39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61A34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0D8EF49E" w14:textId="77777777" w:rsidTr="00472650">
        <w:trPr>
          <w:trHeight w:val="210"/>
        </w:trPr>
        <w:tc>
          <w:tcPr>
            <w:tcW w:w="21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B81C05" w14:textId="77777777" w:rsidR="00472650" w:rsidRPr="009B68F5"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бізнесу – онлайн (план 1)</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B17E1C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C7F5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EEA28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DDA7D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7D2073"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2B5E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19BF8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D6737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19787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09B2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DA45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6E17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148B1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28CAA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F3EFB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411BE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D8124E"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432CA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15C9B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8DF7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13AC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C8FC1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7C251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A7032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3099F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67B525BC" w14:textId="77777777" w:rsidTr="00472650">
        <w:trPr>
          <w:trHeight w:val="210"/>
        </w:trPr>
        <w:tc>
          <w:tcPr>
            <w:tcW w:w="21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4B161C" w14:textId="77777777" w:rsidR="00472650" w:rsidRPr="009B68F5"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бізнесу – онлайн (план 2)</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9BF94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B7E39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A3629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0AE87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414D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2125A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AE101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AC4AC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BE6B6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AE22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31B6B3"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3AB90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9571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EF4933"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D811A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2B061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9698CC"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70932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CA8FE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00062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F919E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647A6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B9A60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22384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CD4B87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6DE5408F" w14:textId="77777777" w:rsidTr="00472650">
        <w:trPr>
          <w:trHeight w:val="210"/>
        </w:trPr>
        <w:tc>
          <w:tcPr>
            <w:tcW w:w="21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759735" w14:textId="77777777" w:rsidR="00472650" w:rsidRPr="009B68F5"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Телефонна система</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36940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D9F78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FAFE1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F1B93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5AD05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F85CC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BDB5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EB6AE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71243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82FD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9F683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6D4F5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8A464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7D58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88A3C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F87B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067EE1"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3E39E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404DA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FC76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C0813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29346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CC3A1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DC988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D48AF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61D3535F" w14:textId="77777777" w:rsidTr="00472650">
        <w:trPr>
          <w:trHeight w:val="210"/>
        </w:trPr>
        <w:tc>
          <w:tcPr>
            <w:tcW w:w="21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EAABAF" w14:textId="77777777" w:rsidR="00472650" w:rsidRPr="009B68F5"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Аудіоконференція</w:t>
            </w:r>
            <w:r>
              <w:rPr>
                <w:rFonts w:asciiTheme="majorHAnsi" w:hAnsiTheme="majorHAnsi"/>
                <w:sz w:val="15"/>
                <w:szCs w:val="15"/>
              </w:rPr>
              <w:t xml:space="preserve"> </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C9044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B52DD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C977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3B0AC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18E1F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A07AC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92B57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48047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E06DE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5DA03"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E998C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96F583"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5A00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8BC3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88EF4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516A1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5EC2C6"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63136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EC186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20ED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B0815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5E864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530B7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EAD53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02F08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0F5D10B2" w14:textId="77777777" w:rsidTr="00472650">
        <w:trPr>
          <w:trHeight w:val="210"/>
        </w:trPr>
        <w:tc>
          <w:tcPr>
            <w:tcW w:w="21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3250E9" w14:textId="77777777" w:rsidR="00472650" w:rsidRPr="009B68F5"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C56B59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82200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129A4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B5A6C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CC0C5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023C9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DB9A7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C19BC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80EA6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ACEFC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77328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DB513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C6BC4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33180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2DFC7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3C44D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29C8A3"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0321E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39861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DA305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7E6FD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96A32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FE647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61EE5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01852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456DF27F" w14:textId="77777777" w:rsidTr="00472650">
        <w:trPr>
          <w:trHeight w:val="210"/>
        </w:trPr>
        <w:tc>
          <w:tcPr>
            <w:tcW w:w="21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562EA4" w14:textId="77777777" w:rsidR="00472650" w:rsidRPr="009B68F5"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47FB5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26EB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DDB83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F1597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2269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01C9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5B89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A7CD6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80B49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C4D6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527F1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E2C6A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EB2BE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007B9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92F413"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AA660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18EE64"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7E2F9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F5B09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3814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3F32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95433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40797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806D9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F9563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303F6092" w14:textId="77777777" w:rsidTr="00472650">
        <w:trPr>
          <w:trHeight w:val="210"/>
        </w:trPr>
        <w:tc>
          <w:tcPr>
            <w:tcW w:w="21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FCBC8B" w14:textId="77777777" w:rsidR="00472650" w:rsidRPr="009B68F5"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D9E22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510B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1DFDC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9DFDA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18F69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B9C41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A5A01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FA9F0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B42DE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2E17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A19D6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20515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DE013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E0E60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E4A47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85EC2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C1714E"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248EB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8399A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A9BA9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66F09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27C4B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36D3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728A3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2C22C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22C07755" w14:textId="77777777" w:rsidTr="00472650">
        <w:trPr>
          <w:trHeight w:val="210"/>
        </w:trPr>
        <w:tc>
          <w:tcPr>
            <w:tcW w:w="21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689BEE" w14:textId="77777777" w:rsidR="00472650" w:rsidRPr="009B68F5"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32B99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070F0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D76CD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770E8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63BF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E87A6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ABC5C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CF951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97BB3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5423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F9CB5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F990A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F59A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ED5E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B0B2E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CCBD7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8D1469"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54D0F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E279B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51CD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10C53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69B52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57768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6B0AD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8C706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18285DD2" w14:textId="77777777" w:rsidTr="00472650">
        <w:trPr>
          <w:trHeight w:val="210"/>
        </w:trPr>
        <w:tc>
          <w:tcPr>
            <w:tcW w:w="21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AECAE6" w14:textId="77777777" w:rsidR="00472650" w:rsidRPr="009B68F5"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Засіб підвищеної відповідності вимогам Office 365</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AABD4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2C6A4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F691B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41FF6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F053B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C91F0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B901B3"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83110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324EE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9E7A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9F06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58725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8368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C16DC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9C573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CB75A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6CA3CA"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D4515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41C2C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DA71B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4A158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8F33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08A70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FBB983"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108C2D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1112FCF5" w14:textId="77777777" w:rsidTr="00472650">
        <w:trPr>
          <w:trHeight w:val="299"/>
        </w:trPr>
        <w:tc>
          <w:tcPr>
            <w:tcW w:w="21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A40A58" w14:textId="77777777" w:rsidR="00472650" w:rsidRPr="006F1174"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Cloud App Security для Office 365</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2DAFA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78F4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005DD3"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1C48F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8C39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E43BD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7911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6539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2068F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6D72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58680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9AC5B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A068D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E27B4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A16DE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2E9F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D6DD3C"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F2103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655B3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8EDC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779A6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6A4AF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CAA36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EB465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F639C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5BE9634B" w14:textId="77777777" w:rsidTr="00472650">
        <w:trPr>
          <w:trHeight w:val="210"/>
        </w:trPr>
        <w:tc>
          <w:tcPr>
            <w:tcW w:w="21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7EF3EF" w14:textId="77777777" w:rsidR="00472650" w:rsidRPr="009B68F5"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60E2C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E7D22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767D1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AA6B9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D960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A2850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5631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480AA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CD8E93"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3521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D0975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4ADFC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78138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924FB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096E1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D0070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AB29C8"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6EB00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62E1B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B058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8FB4C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18157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FCF6E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A145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0B9F4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2534CA8C" w14:textId="77777777" w:rsidTr="00472650">
        <w:trPr>
          <w:trHeight w:val="210"/>
        </w:trPr>
        <w:tc>
          <w:tcPr>
            <w:tcW w:w="21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93168E" w14:textId="77777777" w:rsidR="00472650" w:rsidRPr="009B68F5"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D5050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2F97C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DF18F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CCB96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F28FA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E83B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90C3B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176C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26CA0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1FDB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0EF04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25BB3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C603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3BDA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A0695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52F9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30055B"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4A48C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D7CB0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9463E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C9236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5F1C4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B9F2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A6C96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589740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226630CC" w14:textId="77777777" w:rsidTr="00472650">
        <w:trPr>
          <w:trHeight w:val="210"/>
        </w:trPr>
        <w:tc>
          <w:tcPr>
            <w:tcW w:w="21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4B1175" w14:textId="77777777" w:rsidR="00472650" w:rsidRPr="009B68F5"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Розширений захист від загроз Office 365</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E9A2F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1E12D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C5503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2475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97787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F67A33"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BADD1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C121D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3BDE1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3FFE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3D422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20522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FB5BA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F91C0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B5B92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8DAB6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F51670"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6A8AD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5E721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BB77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CA4BA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C497C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FF6A2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78713"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25ACE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7612876F" w14:textId="77777777" w:rsidTr="00472650">
        <w:trPr>
          <w:trHeight w:val="210"/>
        </w:trPr>
        <w:tc>
          <w:tcPr>
            <w:tcW w:w="21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BBA8" w14:textId="77777777" w:rsidR="00472650" w:rsidRPr="009B68F5"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ADE2B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E5EC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757F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60D1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2442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8DDA4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FC63B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8914C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EE045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9110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7E7BB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D6E0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52EC4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3ED1D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05A0A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F0848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802F0"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355BE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134E9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B9B32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1A5B3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29755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866A7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AFEA9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C7910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0B85AE15" w14:textId="77777777" w:rsidTr="00472650">
        <w:trPr>
          <w:trHeight w:val="210"/>
        </w:trPr>
        <w:tc>
          <w:tcPr>
            <w:tcW w:w="21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E2B6BE" w14:textId="77777777" w:rsidR="00472650" w:rsidRPr="009B68F5"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8975F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7F172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A8741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B258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46F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D6D6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B112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6E3EC3"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6ABC3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29FA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73D38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87110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40BD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67CF1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815D5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E7536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76C2F2"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21B0C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87C49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8DD02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89A8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CD05D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659FA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AAE3C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F1D503"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400FFE1F" w14:textId="77777777" w:rsidTr="00472650">
        <w:trPr>
          <w:trHeight w:val="210"/>
        </w:trPr>
        <w:tc>
          <w:tcPr>
            <w:tcW w:w="21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7414E0" w14:textId="77777777" w:rsidR="00472650" w:rsidRPr="009B68F5"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2)</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51A68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6E31A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73BEB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9482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1E4C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33DC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55C2B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B2AD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473D7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0DE36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D908B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EF28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19D29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FFC1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67AC8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53195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FF7445"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1C633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17214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3802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37FAD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9FA79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ECDB1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9CF02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B5948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344188EE" w14:textId="77777777" w:rsidTr="00472650">
        <w:trPr>
          <w:trHeight w:val="210"/>
        </w:trPr>
        <w:tc>
          <w:tcPr>
            <w:tcW w:w="21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94C780" w14:textId="77777777" w:rsidR="00472650" w:rsidRPr="009B68F5"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B643F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5ABCC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096B9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19AB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49E31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96CB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ECFC1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8F634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E1919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AF0B3"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10C84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F85E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01D4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ED453"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F4573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C26B0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912FEF"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E89A5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77115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E126D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C306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FA4DC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862A53"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128EF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045BC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276795F2" w14:textId="77777777" w:rsidTr="00472650">
        <w:trPr>
          <w:trHeight w:val="210"/>
        </w:trPr>
        <w:tc>
          <w:tcPr>
            <w:tcW w:w="21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2EEFAC" w14:textId="77777777" w:rsidR="00472650" w:rsidRPr="009B68F5"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AD71D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F48B6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951A3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C102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A5071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0D72B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F6B843"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7BDD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0A3F8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45C9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D0BCF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E0B5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372BD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948A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84B99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D1741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5F1E60"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1D0D0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8ADD8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615F2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8C5693"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E2257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C3F47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862F7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D848A3"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357A5A79" w14:textId="77777777" w:rsidTr="00472650">
        <w:trPr>
          <w:trHeight w:val="210"/>
        </w:trPr>
        <w:tc>
          <w:tcPr>
            <w:tcW w:w="21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F01AC9" w14:textId="77777777" w:rsidR="00472650" w:rsidRPr="009B68F5"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4081D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C2C3E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1DC0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C3602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C569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2AEF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1EA72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F404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52F8E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4A15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4D9EF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8D50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706EB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53424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22B70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D4263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C9E471"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4D973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AE325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CDA05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8D5C7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20E47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E8D17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B98DB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7E6F23"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7DE51BBC" w14:textId="77777777" w:rsidTr="00472650">
        <w:trPr>
          <w:trHeight w:val="210"/>
        </w:trPr>
        <w:tc>
          <w:tcPr>
            <w:tcW w:w="21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ED95BF" w14:textId="77777777" w:rsidR="00472650" w:rsidRPr="009B68F5"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96864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AD72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0C6F8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E4FC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83E3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6CC0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EDBD13"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7B530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2DE8B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4DFB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481EC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21003"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BD1AC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B84BE3"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3FAE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FDA65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E4494D"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DCF10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187703"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A682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ABDF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769B4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2EBD0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16295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E3C646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6639BB06" w14:textId="77777777" w:rsidTr="00472650">
        <w:trPr>
          <w:trHeight w:val="210"/>
        </w:trPr>
        <w:tc>
          <w:tcPr>
            <w:tcW w:w="21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65E458" w14:textId="77777777" w:rsidR="00472650" w:rsidRPr="009B68F5"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F5F74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1C73E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972A3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3BCD9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AB72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12DD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2815F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FEA5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2CFEB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5864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6D480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712683"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F2DA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E6629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61F4C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F95F8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2659B"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90C18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5E1AB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28AF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9BB9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6F2B03"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D1D5A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FF218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CB6A73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634E58DF" w14:textId="77777777" w:rsidTr="00472650">
        <w:trPr>
          <w:trHeight w:val="210"/>
        </w:trPr>
        <w:tc>
          <w:tcPr>
            <w:tcW w:w="21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C8D169" w14:textId="77777777" w:rsidR="00472650" w:rsidRPr="009B68F5"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16892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7849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75BC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85B2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D9EB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DB6A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041F8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3A13C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15605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D68B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46BAB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541C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9B74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A8F0E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2F1DD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8C36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8D41BF"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203BD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A47FD3"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8778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E408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1E1D4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5653B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D7217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32AFD9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7901794E" w14:textId="77777777" w:rsidTr="00472650">
        <w:trPr>
          <w:trHeight w:val="210"/>
        </w:trPr>
        <w:tc>
          <w:tcPr>
            <w:tcW w:w="21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B461DD" w14:textId="77777777" w:rsidR="00472650" w:rsidRPr="006F1174"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1B48FB"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CB9C06"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2D8006"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954B1B"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F3E6C"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A9991"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20B8C"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A1B25B"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442540"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5DA13"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9BCBDD"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8C9A1"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8C185B"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8F1FFE"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CB314E"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2F7BF8"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B38B85"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FC5085"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A9EB0A"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AA79E"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D08BA"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74A77B"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9E058"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304E76"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93ECB12"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0866E8D4" w14:textId="77777777" w:rsidTr="00472650">
        <w:trPr>
          <w:trHeight w:val="210"/>
        </w:trPr>
        <w:tc>
          <w:tcPr>
            <w:tcW w:w="21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97AAA2" w14:textId="77777777" w:rsidR="00472650" w:rsidRPr="009B68F5"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79E81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968A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0FF1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83F6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4FEB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C004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83892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322DA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0F5E1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9E8E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7ECF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B52F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9C7C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1400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01611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F6C3C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C1EFC6"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188593"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C941F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4EB0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9A29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0F716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7DF0F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91A27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313C48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75E7F4D2" w14:textId="77777777" w:rsidTr="00472650">
        <w:trPr>
          <w:trHeight w:val="210"/>
        </w:trPr>
        <w:tc>
          <w:tcPr>
            <w:tcW w:w="21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FEBD91" w14:textId="77777777" w:rsidR="00472650" w:rsidRPr="006F1174"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lastRenderedPageBreak/>
              <w:t>Microsoft Dynamics 365 for Talent</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BB587D"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E9424"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C61607"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47C211"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CD082"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7C5E6"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FC4A5"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7E1B5"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4AA895"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22F13"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44C8AB"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2F6A7"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4D36C9"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BC038"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4A0047"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F99F21"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5A67DD"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F6FF0"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61E56"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67C0B"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1191AD"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0E9853"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F6995E"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669698"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1AC3130"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52C45F53" w14:textId="77777777" w:rsidTr="00472650">
        <w:trPr>
          <w:trHeight w:val="210"/>
        </w:trPr>
        <w:tc>
          <w:tcPr>
            <w:tcW w:w="21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A81C31" w14:textId="77777777" w:rsidR="00472650"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(план 1) </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4E6009"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C72A1D"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A7634A"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8F609"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37D2E"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6133F"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9D20F1"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059B35"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204267"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056E3"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322AC5"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9F750D"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A3104"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173042"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A32A98"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A5E228"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E209AC"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99F01D"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9D6047"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3522C"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4154F"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E261CB"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CEB0BE"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5F3693"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ABD7F2A"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1BCA624D" w14:textId="77777777" w:rsidTr="00472650">
        <w:trPr>
          <w:trHeight w:val="210"/>
        </w:trPr>
        <w:tc>
          <w:tcPr>
            <w:tcW w:w="21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89D0BD" w14:textId="77777777" w:rsidR="00472650" w:rsidRPr="006F1174"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(план 1)</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19B77C"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A0B4D6"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656B4"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8EC84"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65579"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9F4C6"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902678"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0C1ED"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BC9682"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E6EB44"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DC7B13"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6A6CFC"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E3B44B"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889CA8"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EE92CC"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29E0A"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F5A34D"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68741"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FFB0FD"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5B4B9"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62FCBD"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86CF33"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C7D122"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AEFE10"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A557730"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1688BF08" w14:textId="77777777" w:rsidTr="00472650">
        <w:trPr>
          <w:trHeight w:val="210"/>
        </w:trPr>
        <w:tc>
          <w:tcPr>
            <w:tcW w:w="21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29F319" w14:textId="77777777" w:rsidR="00472650" w:rsidRPr="009B68F5"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(план 2)</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5FD8B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A3ED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18E3A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E2E7D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42EE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7C53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86518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F3AEB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82A58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5205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86331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408C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2607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B6D5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0EF16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50093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7E1BB5"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F9C67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0C48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FAF4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420E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5EC37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7D14A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D8EA5F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481117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28A29E10" w14:textId="77777777" w:rsidTr="00472650">
        <w:trPr>
          <w:trHeight w:val="210"/>
        </w:trPr>
        <w:tc>
          <w:tcPr>
            <w:tcW w:w="21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15487C" w14:textId="77777777" w:rsidR="00472650" w:rsidRPr="009B68F5"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1)</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8A87D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898E2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1E781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6F18D47" w14:textId="77777777" w:rsidR="00472650" w:rsidRPr="006F1174"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C5B9D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77D0F7" w14:textId="77777777" w:rsidR="00472650" w:rsidRPr="006F1174"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98555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0FD57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7DC3D2" w14:textId="77777777" w:rsidR="00472650" w:rsidRPr="006F1174"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CE3DF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2BC4C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3291243" w14:textId="77777777" w:rsidR="00472650" w:rsidRPr="006F1174"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E538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FC65A6D" w14:textId="77777777" w:rsidR="00472650" w:rsidRPr="006F1174"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87C41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798A0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B218AB"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69534F" w14:textId="77777777" w:rsidR="00472650" w:rsidRPr="006F1174"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ADA27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3F765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ACCFA4" w14:textId="77777777" w:rsidR="00472650" w:rsidRPr="006F1174"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A671BC" w14:textId="77777777" w:rsidR="00472650" w:rsidRPr="006F1174"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662B1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90CE1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3EA73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3747D6A1" w14:textId="77777777" w:rsidTr="00472650">
        <w:trPr>
          <w:trHeight w:val="210"/>
        </w:trPr>
        <w:tc>
          <w:tcPr>
            <w:tcW w:w="21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96898F" w14:textId="77777777" w:rsidR="00472650" w:rsidRPr="006F1174"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2)</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27D9D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EDCCB00" w14:textId="77777777" w:rsidR="00472650" w:rsidRPr="006F1174"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7647F54" w14:textId="77777777" w:rsidR="00472650" w:rsidRPr="006F1174"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757DD1" w14:textId="77777777" w:rsidR="00472650" w:rsidRPr="006F1174"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870E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082C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0652216" w14:textId="77777777" w:rsidR="00472650" w:rsidRPr="006F1174"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2D95A72" w14:textId="77777777" w:rsidR="00472650" w:rsidRPr="006F1174"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6F8096" w14:textId="77777777" w:rsidR="00472650" w:rsidRPr="006F1174"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BA4C4AC" w14:textId="77777777" w:rsidR="00472650" w:rsidRPr="006F1174"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19CD95" w14:textId="77777777" w:rsidR="00472650" w:rsidRPr="006F1174"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F09176" w14:textId="77777777" w:rsidR="00472650" w:rsidRPr="006F1174"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94EE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724070B" w14:textId="77777777" w:rsidR="00472650" w:rsidRPr="006F1174"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2F341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EF5E4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01B664" w14:textId="77777777" w:rsidR="00472650" w:rsidRPr="006F1174"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BF1570" w14:textId="77777777" w:rsidR="00472650" w:rsidRPr="006F1174"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A62DF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23D88F7" w14:textId="77777777" w:rsidR="00472650" w:rsidRPr="006F1174"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BC1C5C" w14:textId="77777777" w:rsidR="00472650" w:rsidRPr="006F1174"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98CAD8" w14:textId="77777777" w:rsidR="00472650" w:rsidRPr="006F1174"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AA76A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9657E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B823F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1D6429A5" w14:textId="77777777" w:rsidTr="00472650">
        <w:trPr>
          <w:trHeight w:val="210"/>
        </w:trPr>
        <w:tc>
          <w:tcPr>
            <w:tcW w:w="21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019E8D" w14:textId="77777777" w:rsidR="00472650"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2C6CAE"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520070"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7AF7D"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43057"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F62F4"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841378"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EB9A7F"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929A94"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41128E"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71B5EA"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5CB429"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88726"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E59931"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32C538"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C4B5B5"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7BBBB8"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DD48F4"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447A94"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1F539C"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76B53"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D3F52"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3037C"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996597"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DB3EE0"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007FC3B"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r>
    </w:tbl>
    <w:p w14:paraId="5291606F" w14:textId="23EEF77C" w:rsidR="0055446D" w:rsidRPr="00B97C59" w:rsidRDefault="0055446D" w:rsidP="0055446D">
      <w:pPr>
        <w:pStyle w:val="ProductList-Body"/>
        <w:spacing w:before="60"/>
        <w:rPr>
          <w:i/>
          <w:sz w:val="16"/>
          <w:szCs w:val="16"/>
        </w:rPr>
      </w:pPr>
      <w:r>
        <w:rPr>
          <w:i/>
          <w:sz w:val="16"/>
          <w:szCs w:val="16"/>
          <w:vertAlign w:val="superscript"/>
        </w:rPr>
        <w:t>1</w:t>
      </w:r>
      <w:r>
        <w:rPr>
          <w:i/>
          <w:sz w:val="16"/>
          <w:szCs w:val="16"/>
        </w:rPr>
        <w:t xml:space="preserve"> Ліцензії Add-on Suite SL, що містять позначення </w:t>
      </w:r>
      <w:r w:rsidRPr="001C508A">
        <w:rPr>
          <w:i/>
          <w:sz w:val="16"/>
          <w:szCs w:val="16"/>
        </w:rPr>
        <w:t>«</w:t>
      </w:r>
      <w:r>
        <w:rPr>
          <w:i/>
          <w:sz w:val="16"/>
          <w:szCs w:val="16"/>
        </w:rPr>
        <w:t>без ProPlus</w:t>
      </w:r>
      <w:r w:rsidRPr="001C508A">
        <w:rPr>
          <w:i/>
          <w:sz w:val="16"/>
          <w:szCs w:val="16"/>
        </w:rPr>
        <w:t>»</w:t>
      </w:r>
      <w:r>
        <w:rPr>
          <w:i/>
          <w:sz w:val="16"/>
          <w:szCs w:val="16"/>
        </w:rPr>
        <w:t xml:space="preserve"> у назві, не включають права на Office 365 ProPlus.</w:t>
      </w:r>
    </w:p>
    <w:p w14:paraId="17455066" w14:textId="5233121A" w:rsidR="00CB6384" w:rsidRPr="00747204" w:rsidRDefault="00CB6384" w:rsidP="00CB6384">
      <w:pPr>
        <w:pStyle w:val="ProductList-Body"/>
      </w:pPr>
      <w:r>
        <w:rPr>
          <w:i/>
          <w:sz w:val="16"/>
          <w:szCs w:val="16"/>
          <w:vertAlign w:val="superscript"/>
        </w:rPr>
        <w:t>2</w:t>
      </w:r>
      <w:r>
        <w:rPr>
          <w:i/>
          <w:sz w:val="16"/>
          <w:szCs w:val="16"/>
        </w:rPr>
        <w:t xml:space="preserve"> </w:t>
      </w:r>
      <w:r w:rsidR="00446133">
        <w:rPr>
          <w:i/>
          <w:sz w:val="16"/>
          <w:szCs w:val="16"/>
        </w:rPr>
        <w:t>Окрім зазначених вище Онлайнових служб, вимозі до ліцензій на передплату для Підтримки програмного забезпечення Windows на користувача, описаній в Умовах використання продуктів, відповідає Microsoft 365</w:t>
      </w:r>
      <w:r>
        <w:rPr>
          <w:i/>
          <w:sz w:val="16"/>
          <w:szCs w:val="16"/>
        </w:rPr>
        <w:t>.</w:t>
      </w:r>
    </w:p>
    <w:p w14:paraId="592A2136" w14:textId="77777777" w:rsidR="00CB6384" w:rsidRPr="00747204" w:rsidRDefault="00CB6384" w:rsidP="00CB6384">
      <w:pPr>
        <w:pStyle w:val="ProductList-Body"/>
      </w:pPr>
      <w:r>
        <w:rPr>
          <w:i/>
          <w:sz w:val="16"/>
          <w:szCs w:val="16"/>
          <w:vertAlign w:val="superscript"/>
        </w:rPr>
        <w:t>3</w:t>
      </w:r>
      <w:r>
        <w:rPr>
          <w:i/>
          <w:sz w:val="16"/>
          <w:szCs w:val="16"/>
        </w:rPr>
        <w:t xml:space="preserve"> Доступність конференцій через ТМЗК у Skype для бізнесу – онлайн у плані Office 365 для підприємств E5 залежить від регіону. </w:t>
      </w:r>
    </w:p>
    <w:p w14:paraId="4048EB62" w14:textId="219908D8" w:rsidR="00CB6384" w:rsidRDefault="00CB6384" w:rsidP="00CB6384">
      <w:pPr>
        <w:pStyle w:val="ProductList-Body"/>
        <w:rPr>
          <w:i/>
          <w:sz w:val="16"/>
          <w:szCs w:val="16"/>
        </w:rPr>
      </w:pPr>
      <w:r>
        <w:rPr>
          <w:i/>
          <w:sz w:val="16"/>
          <w:szCs w:val="16"/>
          <w:vertAlign w:val="superscript"/>
        </w:rPr>
        <w:t>4</w:t>
      </w:r>
      <w:r>
        <w:rPr>
          <w:i/>
          <w:sz w:val="16"/>
          <w:szCs w:val="16"/>
        </w:rPr>
        <w:t xml:space="preserve"> Окрім зазначених вище Онлайнових служб, план Dynamics 365 Unified Operations включає функції керування фінансами та операціями, описані в Додатку C Посібника з ліцензування Dynamics 365 (видання для підприємств) </w:t>
      </w:r>
      <w:hyperlink r:id="rId64" w:history="1">
        <w:r>
          <w:rPr>
            <w:rStyle w:val="Hyperlink"/>
            <w:i/>
            <w:sz w:val="16"/>
            <w:szCs w:val="16"/>
          </w:rPr>
          <w:t>https://www.microsoft.com/en-us/dynamics365/pricing</w:t>
        </w:r>
      </w:hyperlink>
      <w:r>
        <w:rPr>
          <w:i/>
          <w:sz w:val="16"/>
          <w:szCs w:val="16"/>
        </w:rPr>
        <w:t>.</w:t>
      </w:r>
    </w:p>
    <w:p w14:paraId="22873B9E" w14:textId="77777777" w:rsidR="00472650" w:rsidRPr="00BA2331" w:rsidRDefault="00472650" w:rsidP="00472650">
      <w:pPr>
        <w:pStyle w:val="ProductList-Body"/>
      </w:pPr>
      <w:r>
        <w:rPr>
          <w:i/>
          <w:sz w:val="16"/>
          <w:szCs w:val="16"/>
          <w:vertAlign w:val="superscript"/>
        </w:rPr>
        <w:t>5</w:t>
      </w:r>
      <w:r>
        <w:rPr>
          <w:i/>
          <w:sz w:val="16"/>
          <w:szCs w:val="16"/>
        </w:rPr>
        <w:t>Включає Microsoft 365 Education A3 з ліцензією CAL.</w:t>
      </w:r>
    </w:p>
    <w:p w14:paraId="374EA8ED" w14:textId="308F0EB4" w:rsidR="00D67A4B" w:rsidRPr="00690C65" w:rsidRDefault="00D13DDC" w:rsidP="00EB0B2A">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3" w:name="Attachment3"/>
      <w:bookmarkStart w:id="214" w:name="_Toc502237358"/>
      <w:r>
        <w:lastRenderedPageBreak/>
        <w:t>Вкладення 3 – Стандартні європейські договори (обробники)</w:t>
      </w:r>
      <w:bookmarkEnd w:id="213"/>
      <w:bookmarkEnd w:id="214"/>
    </w:p>
    <w:p w14:paraId="4E06F8C8" w14:textId="6E522ADB" w:rsidR="00232755" w:rsidRPr="00690C65" w:rsidRDefault="00232755" w:rsidP="00232755">
      <w:pPr>
        <w:pStyle w:val="ProductList-Body"/>
      </w:pPr>
      <w:r>
        <w:t>Для цілей Статті 26(2) Директиви 95/46/EC для передавання особистих даних до обробників, встановлених у третіх країнах, що не забезпечують належний рівень захисту даних, Клієнт (як експортер даних) та корпорація Майкрософт (як імпортер даних, підпис якого зазначено нижче), кожен з яких є «Стороною», а разом – «Сторони», домовилися про наведені нижче Стандартні договори (далі – «Положення» або «Стандартні європейські договори») з метою забезпечення достатніх гарантій щодо захисту таємниці особистого життя й основних прав і свобод людини при передаванні особистих даних, зазначених у Додатку 1, від експортера даних до імпортера даних.</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Розділ 1: Визначення</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(а) терміни «особисті дані», «спеціальні категорії даних», «обробка», «контролер», «обробник», «суб’єкт даних» і «контролюючий орган» мають значення, надані в Директиві 95/46/EC Європейського Парламенту та Ради від 24 жовтня 1995 року про захист осіб стосовно обробки особистих даних і вільного переміщення таких даних; </w:t>
      </w:r>
    </w:p>
    <w:p w14:paraId="56DF744D" w14:textId="5181F967" w:rsidR="00232755" w:rsidRPr="00690C65" w:rsidRDefault="00232755" w:rsidP="00232755">
      <w:pPr>
        <w:pStyle w:val="ProductList-Body"/>
        <w:spacing w:after="120"/>
      </w:pPr>
      <w:r>
        <w:t>(</w:t>
      </w:r>
      <w:r w:rsidR="00787D37">
        <w:rPr>
          <w:lang w:val="en-US"/>
        </w:rPr>
        <w:t>b</w:t>
      </w:r>
      <w:r>
        <w:t xml:space="preserve">) «експортер даних» – це контролер, який передає особисті дані; </w:t>
      </w:r>
    </w:p>
    <w:p w14:paraId="4D0F19E1" w14:textId="61F23D33" w:rsidR="00232755" w:rsidRPr="00690C65" w:rsidRDefault="00232755" w:rsidP="00232755">
      <w:pPr>
        <w:pStyle w:val="ProductList-Body"/>
        <w:spacing w:after="120"/>
      </w:pPr>
      <w:r>
        <w:t>(</w:t>
      </w:r>
      <w:r w:rsidR="00787D37">
        <w:rPr>
          <w:lang w:val="en-US"/>
        </w:rPr>
        <w:t>c</w:t>
      </w:r>
      <w:r>
        <w:t xml:space="preserve">) «імпортер даних» – це обробник, який погоджується отримувати від експортера даних особисті дані, призначені для обробки від його імені після передачі у відповідності із його вказівками та умовами договорів, і який не належить до системи третьої країни, що забезпечує належний захист за змістом Статті 25(1) Директиви 95/46/EC; </w:t>
      </w:r>
    </w:p>
    <w:p w14:paraId="3242292C" w14:textId="3F13D776" w:rsidR="00232755" w:rsidRPr="00690C65" w:rsidRDefault="00232755" w:rsidP="00232755">
      <w:pPr>
        <w:pStyle w:val="ProductList-Body"/>
        <w:spacing w:after="120"/>
      </w:pPr>
      <w:r>
        <w:t>(</w:t>
      </w:r>
      <w:r w:rsidR="00787D37">
        <w:rPr>
          <w:lang w:val="en-US"/>
        </w:rPr>
        <w:t>d</w:t>
      </w:r>
      <w:r>
        <w:t xml:space="preserve">) «субобробник даних» – це будь-який обробник, залучений імпортером даних або субобробником імпортера даних, який погоджується отримувати від імпортера даних або будь-якого іншого субобробника імпортера даних особисті дані, призначені виключно для виконання обробки від імені експортера даних після передачі у відповідності з його вказівками, умовами договорів і умовами письмових субдоговорів; </w:t>
      </w:r>
    </w:p>
    <w:p w14:paraId="3606732F" w14:textId="0FDB69AA" w:rsidR="00232755" w:rsidRPr="00690C65" w:rsidRDefault="00232755" w:rsidP="00232755">
      <w:pPr>
        <w:pStyle w:val="ProductList-Body"/>
        <w:spacing w:after="120"/>
      </w:pPr>
      <w:r>
        <w:t>(</w:t>
      </w:r>
      <w:r w:rsidR="00787D37">
        <w:rPr>
          <w:lang w:val="en-US"/>
        </w:rPr>
        <w:t>e</w:t>
      </w:r>
      <w:r>
        <w:t xml:space="preserve">) «застосовний закон про захист даних» – це законодавчі акти, що захищають основні права і свободи людини та, зокрема, їх право на приватне життя по відношенню до обробки особистих даних, застосовні до контролера даних в державі-учасниці, в якій створено експортер даних; </w:t>
      </w:r>
    </w:p>
    <w:p w14:paraId="5DF17BEE" w14:textId="6CDC31E5" w:rsidR="00232755" w:rsidRPr="00690C65" w:rsidRDefault="00232755" w:rsidP="00232755">
      <w:pPr>
        <w:pStyle w:val="ProductList-Body"/>
      </w:pPr>
      <w:r>
        <w:t>(</w:t>
      </w:r>
      <w:r w:rsidR="00787D37">
        <w:rPr>
          <w:lang w:val="en-US"/>
        </w:rPr>
        <w:t>f</w:t>
      </w:r>
      <w:r>
        <w:t xml:space="preserve">) «технічні та організаційні заходи безпеки» – це заходи, спрямовані на захист особистих даних від випадкового або незаконного знищення, випадкової втрати, змінення, несанкціонованого розкриття чи доступу, зокрема, коли в процесі обробки дані передаються по мережі, а також стосовно всіх інших незаконних форм обробки.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Розділ 2: Відомості про передачу</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Відомості про передачу і, зокрема, спеціальні категорії особистих даних (де застосовується) наведені в Додатку 1 нижче, що становить невід’ємну частину Договорів.</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Розділ 3: Пункт щодо сторонніх бенефіціарів</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Суб’єкт даних може затребувати від експортера даних виконання умов цього пункту, пункту 4(б)–4(з), пункту 5(а)–5(д) і 5(є)–5(ж), пункту 6(1) і (2), пункту 7, пункту 8(2), а також пунктів 9–12 як сторонній бенефіціар. </w:t>
      </w:r>
    </w:p>
    <w:p w14:paraId="2380EFCA" w14:textId="77777777" w:rsidR="00232755" w:rsidRPr="00690C65" w:rsidRDefault="00232755" w:rsidP="00232755">
      <w:pPr>
        <w:pStyle w:val="ProductList-Body"/>
        <w:spacing w:after="120"/>
      </w:pPr>
      <w:r>
        <w:t xml:space="preserve">2. Суб’єкт даних може затребувати від імпортера даних виконання умов цього пункту, пункту 5(а)–5(д) і (є), пункту 6, пункту 7, пункту 8(2) та пунктів 9–12 у тих випадках, якщо експортер даних фактично зник або перестав законно існувати, якщо будь-яка організація, що прийде на заміну, не взяла на себе всі юридичні зобов’язання експортера даних на підставі договору або в силу закону, у результаті чого він отримав права та прийняв обов’язки експортера даних, у цьому випадку суб’єкт даних може застосовувати їх по відношенню такої організації. </w:t>
      </w:r>
    </w:p>
    <w:p w14:paraId="3F00294C" w14:textId="77777777" w:rsidR="00232755" w:rsidRPr="00690C65" w:rsidRDefault="00232755" w:rsidP="00232755">
      <w:pPr>
        <w:pStyle w:val="ProductList-Body"/>
        <w:spacing w:after="120"/>
      </w:pPr>
      <w:r>
        <w:t xml:space="preserve">3. Суб’єкт даних може затребувати від субобробника виконання умов цього пункту, пункту 5(а)–5(д) і (є), пункту 6, пункту 7, пункту 8(2) та пунктів 9–12 у тих випадках, якщо і експортер, і імпортер даних фактично зникли, перестали законно існувати або стали неплатоспроможними, якщо будь-яка організація, що прийде на заміну, не взяла на себе всі юридичні зобов’язання експортера даних на підставі договору або в силу закону, у результаті чого він отримав права та прийняв обов’язки експортера даних, у цьому випадку суб’єкт даних може застосовувати їх по відношенню такої організації. Така відповідальність субобробника перед третьою стороною обмежується власними операціями з обробкою відповідно до цих пунктів. </w:t>
      </w:r>
    </w:p>
    <w:p w14:paraId="3853E7F8" w14:textId="77777777" w:rsidR="00232755" w:rsidRPr="00690C65" w:rsidRDefault="00232755" w:rsidP="00232755">
      <w:pPr>
        <w:pStyle w:val="ProductList-Body"/>
      </w:pPr>
      <w:r>
        <w:t xml:space="preserve">4. Сторони не заперечують проти того, що суб’єкт даних може бути представлений асоціацією або іншим органом, якщо суб’єкт даних явно бажає цього та якщо це дозволяється національним законодавством. </w:t>
      </w:r>
    </w:p>
    <w:p w14:paraId="5FB36197" w14:textId="77777777" w:rsidR="00D67A4B" w:rsidRPr="00690C65" w:rsidRDefault="00D67A4B" w:rsidP="00A914BF">
      <w:pPr>
        <w:pStyle w:val="ProductList-Body"/>
      </w:pPr>
    </w:p>
    <w:p w14:paraId="7ACF0438" w14:textId="328506FE" w:rsidR="00232755" w:rsidRPr="00690C65" w:rsidRDefault="00232755" w:rsidP="005903A9">
      <w:pPr>
        <w:pStyle w:val="ProductList-Body"/>
        <w:keepNext/>
        <w:jc w:val="center"/>
        <w:outlineLvl w:val="1"/>
      </w:pPr>
      <w:r>
        <w:rPr>
          <w:b/>
        </w:rPr>
        <w:lastRenderedPageBreak/>
        <w:t>Розділ 4: Зобов’язання експортера даних</w:t>
      </w:r>
    </w:p>
    <w:p w14:paraId="72E1C762" w14:textId="77777777" w:rsidR="00232755" w:rsidRPr="00690C65" w:rsidRDefault="00232755" w:rsidP="005903A9">
      <w:pPr>
        <w:pStyle w:val="ProductList-Body"/>
        <w:keepNext/>
      </w:pPr>
    </w:p>
    <w:p w14:paraId="5AAB024C" w14:textId="77777777" w:rsidR="00232755" w:rsidRPr="00690C65" w:rsidRDefault="00232755" w:rsidP="005903A9">
      <w:pPr>
        <w:pStyle w:val="ProductList-Body"/>
        <w:keepNext/>
      </w:pPr>
      <w:r>
        <w:t xml:space="preserve">Експортер даних погоджується та гарантує: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(а) що обробка, у тому числі сама передача, персональних даних здійснювалася і буде здійснюватися згідно з відповідними положеннями чинного законодавства про захист даних (і, де це доречно, повідомляється відповідним органам держави-учасниці, в якій створено експортер даних) і не порушує відповідні положення цієї держави; </w:t>
      </w:r>
    </w:p>
    <w:p w14:paraId="1BBA23CC" w14:textId="2BBF1327" w:rsidR="00232755" w:rsidRPr="00690C65" w:rsidRDefault="00232755" w:rsidP="00232755">
      <w:pPr>
        <w:pStyle w:val="ProductList-Body"/>
        <w:spacing w:after="120"/>
      </w:pPr>
      <w:r>
        <w:t>(</w:t>
      </w:r>
      <w:r w:rsidR="00454783">
        <w:rPr>
          <w:lang w:val="en-US"/>
        </w:rPr>
        <w:t>b</w:t>
      </w:r>
      <w:r>
        <w:t xml:space="preserve">) що він проінструктував і під час виконання послуг з обробки особистих даних буде інструктувати імпортера даних виконувати обробку особистих даних, переданих тільки від імені експортера, і відповідно до чинного застосовного законодавства про захист даних і цими положеннями; </w:t>
      </w:r>
    </w:p>
    <w:p w14:paraId="38B34303" w14:textId="4B4B7630" w:rsidR="00232755" w:rsidRPr="00690C65" w:rsidRDefault="00232755" w:rsidP="00232755">
      <w:pPr>
        <w:pStyle w:val="ProductList-Body"/>
        <w:spacing w:after="120"/>
      </w:pPr>
      <w:r>
        <w:t>(</w:t>
      </w:r>
      <w:r w:rsidR="00454783">
        <w:rPr>
          <w:lang w:val="en-US"/>
        </w:rPr>
        <w:t>c</w:t>
      </w:r>
      <w:r>
        <w:t xml:space="preserve">) що імпортер даних забезпечує достатні гарантії щодо технічних і організаційних заходів безпеки, зазначених у Додатку 2 нижче; </w:t>
      </w:r>
    </w:p>
    <w:p w14:paraId="41951DDE" w14:textId="48B58218" w:rsidR="00232755" w:rsidRPr="00690C65" w:rsidRDefault="00232755" w:rsidP="00232755">
      <w:pPr>
        <w:pStyle w:val="ProductList-Body"/>
        <w:spacing w:after="120"/>
      </w:pPr>
      <w:r>
        <w:t>(</w:t>
      </w:r>
      <w:r w:rsidR="00454783">
        <w:rPr>
          <w:lang w:val="en-US"/>
        </w:rPr>
        <w:t>d</w:t>
      </w:r>
      <w:r>
        <w:t xml:space="preserve">) що після оцінки вимог чинного законодавства про захист даних, заходи безпеки визнані такими, що можуть захистити особисті дані від випадкового або незаконного знищення, випадкової втрати, змінення, несанкціонованого розкриття чи доступу, зокрема, коли в процесі обробки дані передаються по мережі, а також від всіх інших незаконних форм обробки, і що ці заходи забезпечують рівень безпеки, відповідний ризикам під час обробки, а характер цих даних буде захищено з урахуванням сучасного рівня технічного розвитку та вартості реалізації; </w:t>
      </w:r>
    </w:p>
    <w:p w14:paraId="0A445E6C" w14:textId="7864C605" w:rsidR="00232755" w:rsidRPr="00690C65" w:rsidRDefault="00232755" w:rsidP="00232755">
      <w:pPr>
        <w:pStyle w:val="ProductList-Body"/>
        <w:spacing w:after="120"/>
      </w:pPr>
      <w:r>
        <w:t>(</w:t>
      </w:r>
      <w:r w:rsidR="00454783">
        <w:rPr>
          <w:lang w:val="en-US"/>
        </w:rPr>
        <w:t>e</w:t>
      </w:r>
      <w:r>
        <w:t xml:space="preserve">) що він буде стежити за дотриманням заходів безпеки; </w:t>
      </w:r>
    </w:p>
    <w:p w14:paraId="6AB8CF1B" w14:textId="21248434" w:rsidR="00232755" w:rsidRPr="00690C65" w:rsidRDefault="00232755" w:rsidP="00232755">
      <w:pPr>
        <w:pStyle w:val="ProductList-Body"/>
        <w:spacing w:after="120"/>
      </w:pPr>
      <w:r>
        <w:t>(</w:t>
      </w:r>
      <w:r w:rsidR="00454783">
        <w:rPr>
          <w:lang w:val="en-US"/>
        </w:rPr>
        <w:t>f</w:t>
      </w:r>
      <w:r>
        <w:t xml:space="preserve">) що, якщо виконується передача спеціальних категорій даних, суб’єкт даних буде проінформований заздалегідь або якомога швидше після передачі, що його дані можуть бути передані в третю країну без забезпечення належного захисту за змістом Директиви 95/46/ЄС; </w:t>
      </w:r>
    </w:p>
    <w:p w14:paraId="1FF7E12F" w14:textId="758B18DC" w:rsidR="00232755" w:rsidRPr="00690C65" w:rsidRDefault="00232755" w:rsidP="00232755">
      <w:pPr>
        <w:pStyle w:val="ProductList-Body"/>
        <w:spacing w:after="120"/>
      </w:pPr>
      <w:r>
        <w:t>(</w:t>
      </w:r>
      <w:r w:rsidR="00454783">
        <w:rPr>
          <w:lang w:val="en-US"/>
        </w:rPr>
        <w:t>g</w:t>
      </w:r>
      <w:r>
        <w:t xml:space="preserve">) направити будь-яке повідомлення, отримане від імпортера даних або будь-якого субобробника даних відповідно до пункту 5(б) і пункту 8(3), до контролюючого органу із захисту даних, якщо експортер даних вирішує продовжити передачу або скасувати призупинення; </w:t>
      </w:r>
    </w:p>
    <w:p w14:paraId="5D2CB4A1" w14:textId="2C3B5E92" w:rsidR="00232755" w:rsidRPr="00690C65" w:rsidRDefault="00232755" w:rsidP="00232755">
      <w:pPr>
        <w:pStyle w:val="ProductList-Body"/>
        <w:spacing w:after="120"/>
      </w:pPr>
      <w:r>
        <w:t>(</w:t>
      </w:r>
      <w:r w:rsidR="00454783">
        <w:rPr>
          <w:lang w:val="en-US"/>
        </w:rPr>
        <w:t>h</w:t>
      </w:r>
      <w:r>
        <w:t xml:space="preserve">) надавати доступ суб’єктам даних за запитом до копії цих положень, за винятком Додатку 2, і короткого опису заходів безпеки, а також копії будь-якого контракту на послуги субобробки, яка повинна бути здійснена відповідно до цих положень, якщо ці положення або умови договору не містять комерційну інформацію, у цьому випадку він може видалити таку комерційну інформацію; </w:t>
      </w:r>
    </w:p>
    <w:p w14:paraId="6BE07452" w14:textId="4EF22ED7" w:rsidR="00232755" w:rsidRPr="00690C65" w:rsidRDefault="00232755" w:rsidP="00232755">
      <w:pPr>
        <w:pStyle w:val="ProductList-Body"/>
        <w:spacing w:after="120"/>
      </w:pPr>
      <w:r>
        <w:t>(</w:t>
      </w:r>
      <w:r w:rsidR="00454783">
        <w:rPr>
          <w:lang w:val="en-US"/>
        </w:rPr>
        <w:t>i</w:t>
      </w:r>
      <w:r>
        <w:t xml:space="preserve">) що, у разі субобробки, обробка здійснюватиметься субобробником відповідно до пункту 11 із забезпеченням принаймні такого ж рівня захисту особистих даних і прав суб’єкта даних як імпортера даних за цими положеннями; і </w:t>
      </w:r>
    </w:p>
    <w:p w14:paraId="7FB3CCD2" w14:textId="48123F7A" w:rsidR="00D67A4B" w:rsidRPr="00690C65" w:rsidRDefault="00232755" w:rsidP="00232755">
      <w:pPr>
        <w:pStyle w:val="ProductList-Body"/>
      </w:pPr>
      <w:r>
        <w:t>(</w:t>
      </w:r>
      <w:r w:rsidR="00454783">
        <w:rPr>
          <w:lang w:val="en-US"/>
        </w:rPr>
        <w:t>j</w:t>
      </w:r>
      <w:r>
        <w:t>) що він буде стежити за дотриманням пунктів 4(а)–4(з).</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Розділ 5: Зобов’язання імпортера даних</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Імпортер даних погоджується та гарантує: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(а) обробляти особисті дані лише від імені експортера даних і відповідно до його інструкцій та згідно з цими положеннями; якщо він не може забезпечити таке дотримання з тих чи інших причин, він погоджується своєчасно інформувати експортера даних про нездатність виконати цю вимогу, і в цьому випадку експортер даних має право призупинити передачу даних та/або розірвати договір; </w:t>
      </w:r>
    </w:p>
    <w:p w14:paraId="5E81B701" w14:textId="708EB83C" w:rsidR="00E83159" w:rsidRPr="00690C65" w:rsidRDefault="00E83159" w:rsidP="00E83159">
      <w:pPr>
        <w:pStyle w:val="ProductList-Body"/>
        <w:spacing w:after="120"/>
      </w:pPr>
      <w:r>
        <w:t>(</w:t>
      </w:r>
      <w:r w:rsidR="00AE385B">
        <w:rPr>
          <w:lang w:val="en-US"/>
        </w:rPr>
        <w:t>b</w:t>
      </w:r>
      <w:r>
        <w:t xml:space="preserve">) що він не має ніяких підстав вважати, що діюче законодавство не дозволяє йому виконувати інструкції, отримані від експортера даних, і зобов’язання за договором, і що в разі внесення змін у законодавство, які, ймовірно, мають значний несприятливий вплив на гарантії та зобов’язання, передбачені цими положеннями, він повинен негайно повідомити про ці зміни експортеру даних, як тільки він це усвідомить, у цьому випадку експортер даних має право призупинити передачу даних та/або розірвати договір; </w:t>
      </w:r>
    </w:p>
    <w:p w14:paraId="61FCFACE" w14:textId="3B2BD52E" w:rsidR="00E83159" w:rsidRPr="00690C65" w:rsidRDefault="00E83159" w:rsidP="00E83159">
      <w:pPr>
        <w:pStyle w:val="ProductList-Body"/>
        <w:spacing w:after="120"/>
      </w:pPr>
      <w:r>
        <w:t>(</w:t>
      </w:r>
      <w:r w:rsidR="00AE385B">
        <w:rPr>
          <w:lang w:val="en-US"/>
        </w:rPr>
        <w:t>c</w:t>
      </w:r>
      <w:r>
        <w:t xml:space="preserve">) що він забезпечив технічні та організаційні заходи безпеки, зазначені у Додатку 2 нижче, до обробки особистих даних, що були передані йому; </w:t>
      </w:r>
    </w:p>
    <w:p w14:paraId="345C600F" w14:textId="1A58AAFA" w:rsidR="00E83159" w:rsidRPr="00690C65" w:rsidRDefault="00E83159" w:rsidP="00E83159">
      <w:pPr>
        <w:pStyle w:val="ProductList-Body"/>
      </w:pPr>
      <w:r>
        <w:t>(</w:t>
      </w:r>
      <w:r w:rsidR="00AE385B">
        <w:rPr>
          <w:lang w:val="en-US"/>
        </w:rPr>
        <w:t>d</w:t>
      </w:r>
      <w:r>
        <w:t xml:space="preserve">) що він повинен негайно повідомити експортера даних про: </w:t>
      </w:r>
    </w:p>
    <w:p w14:paraId="1CD6BBE0" w14:textId="77777777" w:rsidR="00E83159" w:rsidRPr="00690C65" w:rsidRDefault="00E83159" w:rsidP="00E83159">
      <w:pPr>
        <w:pStyle w:val="ProductList-Body"/>
        <w:spacing w:after="60"/>
        <w:ind w:left="360"/>
      </w:pPr>
      <w:r>
        <w:t xml:space="preserve">(i) будь-який юридично обов’язковий запит на розкриття особистих даних від правоохоронних органів, якщо це не заборонено, наприклад, заборона згідно з кримінальним законом про збереження конфіденційності розслідування, що ведеться правоохоронними органами, </w:t>
      </w:r>
    </w:p>
    <w:p w14:paraId="0E22FCAF" w14:textId="77777777" w:rsidR="00E83159" w:rsidRPr="00690C65" w:rsidRDefault="00E83159" w:rsidP="00E83159">
      <w:pPr>
        <w:pStyle w:val="ProductList-Body"/>
        <w:spacing w:after="60"/>
        <w:ind w:left="360"/>
      </w:pPr>
      <w:r>
        <w:t xml:space="preserve">(ii) будь-який випадковий або несанкціонований доступ, і </w:t>
      </w:r>
    </w:p>
    <w:p w14:paraId="336E5C2B" w14:textId="77777777" w:rsidR="00E83159" w:rsidRPr="00690C65" w:rsidRDefault="00E83159" w:rsidP="00E83159">
      <w:pPr>
        <w:pStyle w:val="ProductList-Body"/>
        <w:spacing w:after="120"/>
        <w:ind w:left="360"/>
      </w:pPr>
      <w:r>
        <w:t xml:space="preserve">(iii) будь-який запит, отриманий безпосередньо від суб’єктів даних, без відповіді на такий запит, якщо це немає іншого дозволу на це; </w:t>
      </w:r>
    </w:p>
    <w:p w14:paraId="4C2B8EAE" w14:textId="15291B9F" w:rsidR="00E83159" w:rsidRPr="00690C65" w:rsidRDefault="00E83159" w:rsidP="00E83159">
      <w:pPr>
        <w:pStyle w:val="ProductList-Body"/>
        <w:spacing w:after="120"/>
      </w:pPr>
      <w:r>
        <w:t>(</w:t>
      </w:r>
      <w:r w:rsidR="00E61703">
        <w:rPr>
          <w:lang w:val="en-US"/>
        </w:rPr>
        <w:t>e</w:t>
      </w:r>
      <w:r>
        <w:t xml:space="preserve">) швидко і належним чином розглядати всі запити від експортера даних, що стосуються обробки особистих даних, що підлягають передачі, і дотримуватися рекомендацій контролюючого органу щодо обробки переданих даних; </w:t>
      </w:r>
    </w:p>
    <w:p w14:paraId="26C2A2E6" w14:textId="6F9FC148" w:rsidR="00E83159" w:rsidRPr="00690C65" w:rsidRDefault="00E83159" w:rsidP="00E83159">
      <w:pPr>
        <w:pStyle w:val="ProductList-Body"/>
        <w:spacing w:after="120"/>
      </w:pPr>
      <w:r>
        <w:lastRenderedPageBreak/>
        <w:t>(</w:t>
      </w:r>
      <w:r w:rsidR="00810A86">
        <w:rPr>
          <w:lang w:val="en-US"/>
        </w:rPr>
        <w:t>f</w:t>
      </w:r>
      <w:r>
        <w:t xml:space="preserve">) на запит експортера даних представити свої центри обробки даних для перевірки операцій обробки, що підпадають під дію цих положень, які повинні дотримуватися експортером даних або перевіряючим органом, що складається з незалежних членів, які володіють необхідною професійною кваліфікацією при зобов’язанні збереження конфіденційності, обраний експортером даних, коли це може бути застосовано, за погодженням із контролюючим органом; </w:t>
      </w:r>
    </w:p>
    <w:p w14:paraId="7B3FC717" w14:textId="0FA0C66E" w:rsidR="00E83159" w:rsidRPr="00690C65" w:rsidRDefault="00E83159" w:rsidP="00E83159">
      <w:pPr>
        <w:pStyle w:val="ProductList-Body"/>
        <w:spacing w:after="120"/>
      </w:pPr>
      <w:r>
        <w:t>(</w:t>
      </w:r>
      <w:r w:rsidR="00810A86">
        <w:rPr>
          <w:lang w:val="en-US"/>
        </w:rPr>
        <w:t>g</w:t>
      </w:r>
      <w:r>
        <w:t xml:space="preserve">) надавати доступ суб’єкту даних за запитом до копії цих положень і копії будь-якого існуючого контракту на послуги субобробки, якщо ці положення або умови договору не містять комерційну інформацію, у цьому випадку він може видалити таку комерційну інформацію, за винятком Додатку 2, який має бути замінено коротким описом заходів безпеки в тих випадках, коли суб’єкт даних не може отримати копію від експортера даних; </w:t>
      </w:r>
    </w:p>
    <w:p w14:paraId="34C6AB8B" w14:textId="01E99E0A" w:rsidR="00E83159" w:rsidRPr="00690C65" w:rsidRDefault="00E83159" w:rsidP="00E83159">
      <w:pPr>
        <w:pStyle w:val="ProductList-Body"/>
        <w:spacing w:after="120"/>
      </w:pPr>
      <w:r>
        <w:t>(</w:t>
      </w:r>
      <w:r w:rsidR="00810A86">
        <w:rPr>
          <w:lang w:val="en-US"/>
        </w:rPr>
        <w:t>h</w:t>
      </w:r>
      <w:r>
        <w:t xml:space="preserve">) що, у разі субобробки, він заздалегідь повідомив про це експортера даних і отримав попередню письмову згоду; </w:t>
      </w:r>
    </w:p>
    <w:p w14:paraId="24B62CD3" w14:textId="77777777" w:rsidR="00E83159" w:rsidRPr="00690C65" w:rsidRDefault="00E83159" w:rsidP="00E83159">
      <w:pPr>
        <w:pStyle w:val="ProductList-Body"/>
        <w:spacing w:after="120"/>
      </w:pPr>
      <w:r>
        <w:t>(і) що послуги з обробки з боку субобробника здійснюватимуться відповідно до пункту 11; і</w:t>
      </w:r>
    </w:p>
    <w:p w14:paraId="49ECD6CC" w14:textId="65352BFC" w:rsidR="00D67A4B" w:rsidRPr="00690C65" w:rsidRDefault="00E83159" w:rsidP="00E83159">
      <w:pPr>
        <w:pStyle w:val="ProductList-Body"/>
      </w:pPr>
      <w:r>
        <w:t>(</w:t>
      </w:r>
      <w:r w:rsidR="00810A86">
        <w:rPr>
          <w:lang w:val="en-US"/>
        </w:rPr>
        <w:t>j</w:t>
      </w:r>
      <w:r>
        <w:t>) негайно направляти копію будь-якої угоди про субобробку, яку він укладає відповідно до цих положень, експортеру даних.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Розділ 6: Відповідальність</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Сторони погоджуються, що будь-який суб’єкт даних, якому було завдано шкоди в результаті будь-якого порушення зобов’язань, зазначених у пункті 3 або в пункті 11, будь-якою зі сторін або субобробником, має право на отримання компенсації від експортера даних за завдану шкоду. </w:t>
      </w:r>
    </w:p>
    <w:p w14:paraId="1D8EBF41" w14:textId="77777777" w:rsidR="00E83159" w:rsidRPr="00690C65" w:rsidRDefault="00E83159" w:rsidP="00E83159">
      <w:pPr>
        <w:pStyle w:val="ProductList-Body"/>
        <w:spacing w:after="120"/>
      </w:pPr>
      <w:r>
        <w:t xml:space="preserve">2. Якщо суб’єкт даних не може подати позов про компенсацію відповідно до пункту 1 проти експортера даних через порушення імпортером даних або його субобробником будь-якого зі своїх зобов’язань, зазначених у пункті 3 або в пункті 11, тому що експортер даних фактично зник, перестав законно існувати або став неплатоспроможним, імпортер даних погоджується, що суб’єкт даних може подати позов проти імпортера даних, як якщо б він був експортером даних, якщо будь-яка організація, що прийде на заміну, не взяла на себе всі правові зобов’язання експортера згідно з договором або чинним законодавством, і в цьому випадку суб’єкт даних може вживати заходів щодо захисту своїх прав проти такої організації. </w:t>
      </w:r>
    </w:p>
    <w:p w14:paraId="6008C88B" w14:textId="77777777" w:rsidR="00E83159" w:rsidRPr="00690C65" w:rsidRDefault="00E83159" w:rsidP="00E83159">
      <w:pPr>
        <w:pStyle w:val="ProductList-Body"/>
        <w:spacing w:after="120"/>
      </w:pPr>
      <w:r>
        <w:t xml:space="preserve">Імпортер даних не може посилатися на порушення субобробником його зобов’язань, щоб уникнути виконання власних зобов’язань. </w:t>
      </w:r>
    </w:p>
    <w:p w14:paraId="131E173E" w14:textId="77777777" w:rsidR="00E83159" w:rsidRPr="00690C65" w:rsidRDefault="00E83159" w:rsidP="00E83159">
      <w:pPr>
        <w:pStyle w:val="ProductList-Body"/>
      </w:pPr>
      <w:r>
        <w:t xml:space="preserve">3. Якщо суб’єкт даних не може подати позов проти експортера або імпортера даних, зазначених у пунктах 1 і 2 через порушення субобробником будь-якого зі своїх зобов’язань, зазначених у пункті 3 або в пункті 11, тому що і експортер даних, і імпортер даних фактично зникли, перестали законно існувати або стали неплатоспроможними, субобробник погоджується, що суб’єкт даних може подати позов проти субобробника даних щодо здійснених ним операцій з обробки згідно з цими положеннями, як якщо б він був експортером чи імпортером даних, якщо будь-яка організація, що прийде на заміну, не взяла на себе всі правові зобов’язання експортера або імпортера даних згідно з договором або чинним законодавством, і в цьому випадку суб’єкт даних може вживати заходів щодо захисту своїх прав проти такої організації. Відповідальність субобробника перед третьою стороною обмежується власними операціями з обробки відповідно до цих положень.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Розділ 7: Посередництво і юрисдикція</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Імпортер даних погоджується, що, якщо суб’єкт даних подає проти нього претензії щодо прав стороннього бенефіціара та/або позов на отримання компенсації збитків відповідно до цих положень, імпортер даних прийме рішення суб’єкта даних: </w:t>
      </w:r>
    </w:p>
    <w:p w14:paraId="7EE05A13" w14:textId="77777777" w:rsidR="00E83159" w:rsidRPr="00690C65" w:rsidRDefault="00E83159" w:rsidP="00E83159">
      <w:pPr>
        <w:pStyle w:val="ProductList-Body"/>
        <w:spacing w:after="60"/>
        <w:ind w:left="360"/>
      </w:pPr>
      <w:r>
        <w:t xml:space="preserve">(а) про передачу спору на медіацію незалежною особою або (де застосовується) контролюючим органом; </w:t>
      </w:r>
    </w:p>
    <w:p w14:paraId="32BAE473" w14:textId="4E96CF8B" w:rsidR="00E83159" w:rsidRPr="00690C65" w:rsidRDefault="00E83159" w:rsidP="00E83159">
      <w:pPr>
        <w:pStyle w:val="ProductList-Body"/>
        <w:spacing w:after="120"/>
        <w:ind w:left="360"/>
      </w:pPr>
      <w:r>
        <w:t>(</w:t>
      </w:r>
      <w:r w:rsidR="00737C6A">
        <w:rPr>
          <w:lang w:val="en-US"/>
        </w:rPr>
        <w:t>b</w:t>
      </w:r>
      <w:r>
        <w:t xml:space="preserve">) про передачу спору до суду в державі-учасниці, в якій створено експортер даних. </w:t>
      </w:r>
    </w:p>
    <w:p w14:paraId="530854B2" w14:textId="77777777" w:rsidR="00E83159" w:rsidRPr="00690C65" w:rsidRDefault="00E83159" w:rsidP="00E83159">
      <w:pPr>
        <w:pStyle w:val="ProductList-Body"/>
      </w:pPr>
      <w:r>
        <w:t xml:space="preserve">2. Сторони погоджуються, що вибір, зроблений суб’єктом даних, не завдасть шкоди його матеріальному чи процесуальному праву на пошук засобів правового захисту згідно з іншими положеннями національного або міжнародного права.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Розділ 8: Взаємодія з контролюючими органами</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Експортер дані погоджується зберігати копію цього контракту з контролюючим органом, якщо такий орган про це попросить або якщо таке зберігання вимагається згідно із застосовним законодавством про захист даних. </w:t>
      </w:r>
    </w:p>
    <w:p w14:paraId="7E0C678C" w14:textId="77777777" w:rsidR="00E83159" w:rsidRPr="00690C65" w:rsidRDefault="00E83159" w:rsidP="00E83159">
      <w:pPr>
        <w:pStyle w:val="ProductList-Body"/>
        <w:spacing w:after="120"/>
      </w:pPr>
      <w:r>
        <w:t xml:space="preserve">2. Сторони погоджуються, що контролюючий орган має право проводити аудит імпортера даних, а будь субобробник, який діє в тій самій сфері та на діяльність якого поширюються ті самі умови, які застосовуються до аудиту експортера даних згідно із застосовним законодавством про захист даних. </w:t>
      </w:r>
    </w:p>
    <w:p w14:paraId="7B517B78" w14:textId="77777777" w:rsidR="00E83159" w:rsidRPr="00690C65" w:rsidRDefault="00E83159" w:rsidP="00E83159">
      <w:pPr>
        <w:pStyle w:val="ProductList-Body"/>
      </w:pPr>
      <w:r>
        <w:t xml:space="preserve">3. Імпортер даних має негайно повідомити експортера даних про існування законодавства, застосовного до нього або будь-якого субобробника, яке запобігає проведенню аудиту імпортера даних або будь-якого субобробника відповідно до пункту 2. У такому випадку експортер даних має право вжити заходів, передбачених в пункті 5(б). </w:t>
      </w:r>
    </w:p>
    <w:p w14:paraId="7FFAA2C6" w14:textId="77777777" w:rsidR="00E83159" w:rsidRPr="00690C65" w:rsidRDefault="00E83159" w:rsidP="00E83159">
      <w:pPr>
        <w:pStyle w:val="ProductList-Body"/>
      </w:pPr>
    </w:p>
    <w:p w14:paraId="3A1B0C09" w14:textId="6F5A2E7D" w:rsidR="00E83159" w:rsidRPr="007554CF" w:rsidRDefault="00E83159" w:rsidP="00233C87">
      <w:pPr>
        <w:pStyle w:val="ProductList-Body"/>
        <w:jc w:val="center"/>
        <w:outlineLvl w:val="1"/>
      </w:pPr>
      <w:r>
        <w:rPr>
          <w:b/>
        </w:rPr>
        <w:lastRenderedPageBreak/>
        <w:t>Роз</w:t>
      </w:r>
      <w:r w:rsidR="00B84179">
        <w:rPr>
          <w:b/>
        </w:rPr>
        <w:t>діл 9: Застосовне законодавство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Ці положення регулюються законодавством держави-учасниці, в якій створено експортер даних.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Розділ 10: Внесення змін у контракт</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Сторони зобов’язуються не вносити зміни в ці положення. Це не перешкоджає сторонам додавати положення щодо супутніх ділових питань у разі такої потреби, якщо вони не суперечать цим положенням.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Розділ 11: Субобробка</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Імпортер даних не має права доручати субпідрядникам виконання будь-яких своїх операцій з обробки, що виконуються від імені експортера даних згідно з цими положеннями без попередньої письмової згоди експортера даних. Якщо імпортер даних доручає субпідряднику виконання своїх зобов’язань згідно з цими положеннями та за згодою експортера даних, він повинен робити це тільки шляхом укладання письмової угоди з субобробником, що накладає на субобробника ті ж обов’язки, що накладаються на імпортера даних згідно з цими положеннями. Якщо субобробник не виконує свої зобов’язання щодо захисту даних згідно з такою письмовою угодою, імпортер даних несе повну відповідальність перед експортером даних за виконання зобов’язань субобробника згідно з такою угодою. </w:t>
      </w:r>
    </w:p>
    <w:p w14:paraId="2AE21057" w14:textId="77777777" w:rsidR="00E83159" w:rsidRPr="00690C65" w:rsidRDefault="00E83159" w:rsidP="00E83159">
      <w:pPr>
        <w:pStyle w:val="ProductList-Body"/>
        <w:spacing w:after="120"/>
      </w:pPr>
      <w:r>
        <w:t xml:space="preserve">2. Попередній письмовий договір між імпортером даних і субобробником також передбачає положення для стороннього бенефіціара, як це передбачено в пункті 3 для випадків, коли суб’єкт даних не може подати позов про відшкодування збитків, як зазначеного в пункті 1 розділу 6, проти експортера даних або імпортера даних, тому що вони фактично зникли, перестали законно існувати або стали неплатоспроможними, організація, що прийде на заміну, не взяла на себе всі юридичні зобов’язання експортера даних або імпортера даних згідно з договором або чинним законодавством. Така відповідальність субобробника перед третьою стороною обмежується власними операціями з обробкою відповідно до цих пунктів. </w:t>
      </w:r>
    </w:p>
    <w:p w14:paraId="4BCDF65D" w14:textId="77777777" w:rsidR="00E83159" w:rsidRPr="00690C65" w:rsidRDefault="00E83159" w:rsidP="00E83159">
      <w:pPr>
        <w:pStyle w:val="ProductList-Body"/>
        <w:spacing w:after="120"/>
      </w:pPr>
      <w:r>
        <w:t xml:space="preserve">3. Положення, що стосуються аспектів захисту даних для субобробки договору, як зазначено в пункті 1, повинні регулюватися правом держави-учасниці, в якій створено експортер даних. </w:t>
      </w:r>
    </w:p>
    <w:p w14:paraId="0A40BFDA" w14:textId="2600108A" w:rsidR="00E83159" w:rsidRPr="00690C65" w:rsidRDefault="00E83159" w:rsidP="00E83159">
      <w:pPr>
        <w:pStyle w:val="ProductList-Body"/>
      </w:pPr>
      <w:r>
        <w:t>4. Експортер даних повинен вести список угод про послуги субобробки, укладених згідно з цими положеннями, і про які було повідомлено імпортером даних відповідно до пункту 5(</w:t>
      </w:r>
      <w:r w:rsidR="00C85EF1">
        <w:rPr>
          <w:lang w:val="en-US"/>
        </w:rPr>
        <w:t>j</w:t>
      </w:r>
      <w:r>
        <w:t xml:space="preserve">). Угоди повинні оновлятися, принаймні, один раз на рік. Список має бути доступним для органа, контролюючого захист даних, експортера даних.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Розділ 12: Зобов’язання після закінчення надання послуг з обробки особистих даних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Сторони погоджуються, що по закінченні надання послуг з обробки даних, імпортер даних і субобробник повинні, за вибором експортера даних, повернути всі передані особисті дані та їхні копії експортеру даних або знищити всі особисті дані та засвідчити це експортеру даних, якщо відповідним законодавством не забороняється повернення або повне чи часткове знищення переданих особистих даних імпортером даних. У такому випадку, обраний імпортер даних гарантує, що він забезпечить конфіденційність переданих особистих даних і не буде більше активно обробляти передані особисті дані. </w:t>
      </w:r>
    </w:p>
    <w:p w14:paraId="2589DB68" w14:textId="41C22552" w:rsidR="00E83159" w:rsidRPr="00690C65" w:rsidRDefault="00E83159" w:rsidP="00E83159">
      <w:pPr>
        <w:pStyle w:val="ProductList-Body"/>
      </w:pPr>
      <w:r>
        <w:t>2. Імпортер даних і субобробник гарантують, що на запит експортера даних та/або контролюючого органу вони представлять свої центри обробки даних для аудиту заходів, наведених в пункті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Додаток 1 до Стандартних європейських договорів</w:t>
      </w:r>
    </w:p>
    <w:p w14:paraId="1286C765" w14:textId="77777777" w:rsidR="00E83159" w:rsidRPr="00690C65" w:rsidRDefault="00E83159" w:rsidP="00E83159">
      <w:pPr>
        <w:pStyle w:val="ProductList-Body"/>
      </w:pPr>
    </w:p>
    <w:p w14:paraId="0BC34C5A" w14:textId="77777777" w:rsidR="00E42644" w:rsidRDefault="00E42644" w:rsidP="00E42644">
      <w:pPr>
        <w:pStyle w:val="ProductList-Body"/>
        <w:spacing w:after="120"/>
      </w:pPr>
      <w:r>
        <w:rPr>
          <w:b/>
        </w:rPr>
        <w:t>Експортер даних</w:t>
      </w:r>
      <w:r w:rsidRPr="006057AF">
        <w:rPr>
          <w:b/>
          <w:bCs/>
        </w:rPr>
        <w:t>:</w:t>
      </w:r>
      <w:r>
        <w:t xml:space="preserve"> Клієнт є експортером даних. Експортер даних – це користувач Онлайнових служб, як це визначено в розділі Умов використання онлайнових служб під назвою «Умови обробки даних». </w:t>
      </w:r>
    </w:p>
    <w:p w14:paraId="3B378EFB" w14:textId="6FC1BB19" w:rsidR="00E83159" w:rsidRPr="00690C65" w:rsidRDefault="00E83159" w:rsidP="00E83159">
      <w:pPr>
        <w:pStyle w:val="ProductList-Body"/>
        <w:spacing w:after="120"/>
      </w:pPr>
      <w:r w:rsidRPr="00E42644">
        <w:rPr>
          <w:b/>
          <w:bCs/>
        </w:rPr>
        <w:t>Імпортер даних:</w:t>
      </w:r>
      <w:r>
        <w:t xml:space="preserve"> Імпортером даних є КОРПОРАЦІЯ МАЙКРОСОФТ – світовий виробник програмного забезпечення та постачальник послуг. </w:t>
      </w:r>
    </w:p>
    <w:p w14:paraId="6D761CE0" w14:textId="6B88395E" w:rsidR="00E83159" w:rsidRPr="00690C65" w:rsidRDefault="00A20350" w:rsidP="00E83159">
      <w:pPr>
        <w:pStyle w:val="ProductList-Body"/>
        <w:spacing w:after="120"/>
      </w:pPr>
      <w:r>
        <w:rPr>
          <w:b/>
        </w:rPr>
        <w:t>Суб’єкти даних</w:t>
      </w:r>
      <w:r w:rsidRPr="00E20C33">
        <w:rPr>
          <w:b/>
          <w:bCs/>
        </w:rPr>
        <w:t>:</w:t>
      </w:r>
      <w:r>
        <w:t xml:space="preserve"> До суб’єктів даних належать представники експортера даних і користувачі, зокрема співробітники, підрядники, учасники колективної роботи та клієнти експортера даних. Суб’єктами даних можуть також бути особи, що намагаються встановити зв’язок або передати особисту інформацію користувачів служб, що надаються імпортером даних</w:t>
      </w:r>
      <w:r w:rsidR="00E83159">
        <w:t xml:space="preserve">. </w:t>
      </w:r>
    </w:p>
    <w:p w14:paraId="6CDC09DC" w14:textId="3322ECC6" w:rsidR="00E83159" w:rsidRPr="00690C65" w:rsidRDefault="00E83159" w:rsidP="00E83159">
      <w:pPr>
        <w:pStyle w:val="ProductList-Body"/>
        <w:spacing w:after="120"/>
      </w:pPr>
      <w:r>
        <w:rPr>
          <w:b/>
        </w:rPr>
        <w:t>Категорії даних</w:t>
      </w:r>
      <w:r w:rsidRPr="007E677C">
        <w:rPr>
          <w:b/>
          <w:bCs/>
        </w:rPr>
        <w:t>:</w:t>
      </w:r>
      <w:r>
        <w:t xml:space="preserve"> Особисті дані, що передаються, включають електронну пошту, документи та інші дані в електронному вигляді в контексті Онлайнових служб. </w:t>
      </w:r>
    </w:p>
    <w:p w14:paraId="6B371D68" w14:textId="4AC5C277" w:rsidR="00E83159" w:rsidRPr="00690C65" w:rsidRDefault="00E83159" w:rsidP="00E83159">
      <w:pPr>
        <w:pStyle w:val="ProductList-Body"/>
      </w:pPr>
      <w:r>
        <w:rPr>
          <w:b/>
        </w:rPr>
        <w:t>Операції з обробки</w:t>
      </w:r>
      <w:r w:rsidRPr="007E677C">
        <w:rPr>
          <w:b/>
          <w:bCs/>
        </w:rPr>
        <w:t>:</w:t>
      </w:r>
      <w:r>
        <w:t xml:space="preserve"> Особисті дані, що передаються, підлягають наступним основним видам дій з обробки: </w:t>
      </w:r>
    </w:p>
    <w:p w14:paraId="346A1AFB" w14:textId="77777777" w:rsidR="00E83159" w:rsidRPr="00690C65" w:rsidRDefault="00E83159" w:rsidP="00E83159">
      <w:pPr>
        <w:pStyle w:val="ProductList-Body"/>
        <w:spacing w:after="60"/>
        <w:ind w:left="547"/>
      </w:pPr>
      <w:r>
        <w:rPr>
          <w:b/>
        </w:rPr>
        <w:t>а. Строки та об’єкти обробки даних</w:t>
      </w:r>
      <w:r w:rsidRPr="007E677C">
        <w:rPr>
          <w:b/>
          <w:bCs/>
        </w:rPr>
        <w:t>.</w:t>
      </w:r>
      <w:r>
        <w:t xml:space="preserve"> Тривалість обробки даних повинна відповідати строку, призначеному в угоді корпоративного ліцензування Клієнта між експортером даних і юридичною особою Майкрософт, до якої додаються ці Стандартні європейські договори («Майкрософт»). Метою обробки даних є надання Онлайнових служб. </w:t>
      </w:r>
    </w:p>
    <w:p w14:paraId="5CB87AE9" w14:textId="32EA10CA" w:rsidR="00E83159" w:rsidRPr="00690C65" w:rsidRDefault="00615251" w:rsidP="00E83159">
      <w:pPr>
        <w:pStyle w:val="ProductList-Body"/>
        <w:spacing w:after="60"/>
        <w:ind w:left="547"/>
      </w:pPr>
      <w:r>
        <w:rPr>
          <w:b/>
          <w:lang w:val="en-US"/>
        </w:rPr>
        <w:lastRenderedPageBreak/>
        <w:t>b</w:t>
      </w:r>
      <w:r w:rsidR="00E83159">
        <w:rPr>
          <w:b/>
        </w:rPr>
        <w:t>. Обсяг і мета обробки даних</w:t>
      </w:r>
      <w:r w:rsidR="00E83159" w:rsidRPr="00A70E4D">
        <w:rPr>
          <w:b/>
          <w:bCs/>
        </w:rPr>
        <w:t>.</w:t>
      </w:r>
      <w:r w:rsidR="00E83159">
        <w:t xml:space="preserve"> Обсяг і мета обробки особистих даних описані в Умовах обробки даних. Імпортер даних управляє глобальною мережею центрів обробки даних і засобами керування/підтримки, при цьому обробка може відбуватися в будь-якій юрисдикції, де імпортер даних або його субобробники мають такі об’єкти. </w:t>
      </w:r>
    </w:p>
    <w:p w14:paraId="19A62BC3" w14:textId="17A292E0" w:rsidR="00E83159" w:rsidRPr="00690C65" w:rsidRDefault="00615251" w:rsidP="00E83159">
      <w:pPr>
        <w:pStyle w:val="ProductList-Body"/>
        <w:spacing w:after="60"/>
        <w:ind w:left="547"/>
      </w:pPr>
      <w:r>
        <w:rPr>
          <w:b/>
          <w:lang w:val="en-US"/>
        </w:rPr>
        <w:t>c</w:t>
      </w:r>
      <w:r w:rsidR="00E83159">
        <w:rPr>
          <w:b/>
        </w:rPr>
        <w:t>. Доступ до Даних клієнта</w:t>
      </w:r>
      <w:r w:rsidR="00E83159" w:rsidRPr="00A70E4D">
        <w:rPr>
          <w:b/>
          <w:bCs/>
        </w:rPr>
        <w:t xml:space="preserve">. </w:t>
      </w:r>
      <w:r w:rsidR="00E83159">
        <w:t xml:space="preserve">На термін, призначений відповідно до застосовної угоди корпоративного ліцензування, імпортер даних на власний розсуд, і якщо цього вимагає відповідний закон із впровадження Статті 12(б) Директиви ЄС про захист даних, може: (1) надати експортеру даних можливість виправляти, видаляти або блокувати Дані клієнта, або (2) виправляти, видаляти або блокувати дані від свого імені. </w:t>
      </w:r>
    </w:p>
    <w:p w14:paraId="1A0B0329" w14:textId="5ADEFA3D" w:rsidR="00E83159" w:rsidRPr="00690C65" w:rsidRDefault="00615251" w:rsidP="00E83159">
      <w:pPr>
        <w:pStyle w:val="ProductList-Body"/>
        <w:spacing w:after="60"/>
        <w:ind w:left="547"/>
      </w:pPr>
      <w:r>
        <w:rPr>
          <w:b/>
          <w:lang w:val="en-US"/>
        </w:rPr>
        <w:t>d</w:t>
      </w:r>
      <w:r w:rsidR="00E83159">
        <w:rPr>
          <w:b/>
        </w:rPr>
        <w:t>. Інструкції експортера даних</w:t>
      </w:r>
      <w:r w:rsidR="00E83159" w:rsidRPr="00A70E4D">
        <w:rPr>
          <w:b/>
          <w:bCs/>
        </w:rPr>
        <w:t>.</w:t>
      </w:r>
      <w:r w:rsidR="00E83159">
        <w:t xml:space="preserve"> Для Онлайнових служб, імпортер даних діятиме лише за вказівками експортера даних, переданими корпорацією Майкрософт. </w:t>
      </w:r>
    </w:p>
    <w:p w14:paraId="0D6446BF" w14:textId="34063A4D" w:rsidR="00E83159" w:rsidRPr="00690C65" w:rsidRDefault="00615251" w:rsidP="00E83159">
      <w:pPr>
        <w:pStyle w:val="ProductList-Body"/>
        <w:spacing w:after="120"/>
        <w:ind w:left="547"/>
      </w:pPr>
      <w:r>
        <w:rPr>
          <w:b/>
          <w:lang w:val="en-US"/>
        </w:rPr>
        <w:t>e</w:t>
      </w:r>
      <w:r w:rsidR="00E83159">
        <w:rPr>
          <w:b/>
        </w:rPr>
        <w:t>. Повернення та видалення Даних клієнта</w:t>
      </w:r>
      <w:r w:rsidR="00E83159" w:rsidRPr="00A70E4D">
        <w:rPr>
          <w:b/>
          <w:bCs/>
        </w:rPr>
        <w:t>.</w:t>
      </w:r>
      <w:r w:rsidR="00E83159">
        <w:t xml:space="preserve"> Після закінчення строку дії або припинення використання Онлайнових служб експортером даних він може видобути Дані клієнта, а імпортер даних – видалити Дані клієнта згідно з Умовами використання Онлайнових служб, що застосовуються до цієї угоди. </w:t>
      </w:r>
    </w:p>
    <w:p w14:paraId="1DF93B42" w14:textId="6443A7BC" w:rsidR="00D67A4B" w:rsidRPr="00690C65" w:rsidRDefault="00E83159" w:rsidP="00E83159">
      <w:pPr>
        <w:pStyle w:val="ProductList-Body"/>
      </w:pPr>
      <w:r>
        <w:rPr>
          <w:b/>
        </w:rPr>
        <w:t>Підрядники</w:t>
      </w:r>
      <w:r w:rsidRPr="005D1D78">
        <w:rPr>
          <w:b/>
          <w:bCs/>
        </w:rPr>
        <w:t xml:space="preserve">: </w:t>
      </w:r>
      <w:r>
        <w:t>Імпортер даних також може залучити інші компанії для надання обмежених послуг від свого імені, наприклад надання послуг підтримки клієнтів. Таким підрядникам буде дозволено отримувати Дані клієнта лише з метою надання послуг, для яких їх було залучено імпортером даних, і їм заборонено використовувати Дані клієнта з будь-якою іншою метою.</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Додаток 2 до Стандартних європейських договорів</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Опис технічних і організаційних заходів безпеки, реалізованих імпортером даних згідно з пунктами 4(г) і 5(в):</w:t>
      </w:r>
    </w:p>
    <w:p w14:paraId="73D6155F" w14:textId="08E7215C" w:rsidR="00463CC3" w:rsidRPr="00690C65" w:rsidRDefault="00463CC3" w:rsidP="00463CC3">
      <w:pPr>
        <w:pStyle w:val="ProductList-Body"/>
        <w:spacing w:after="120"/>
      </w:pPr>
      <w:r>
        <w:t xml:space="preserve">1. </w:t>
      </w:r>
      <w:r>
        <w:rPr>
          <w:b/>
        </w:rPr>
        <w:t>Персонал</w:t>
      </w:r>
      <w:r w:rsidRPr="00172121">
        <w:rPr>
          <w:b/>
          <w:bCs/>
        </w:rPr>
        <w:t>.</w:t>
      </w:r>
      <w:r>
        <w:t xml:space="preserve"> Персонал імпортера даних не оброблятиме Дані клієнта без дозволу. Працівники зобов’язані забезпечувати конфіденційність будь-яких Даних клієнта, і це зобов’язання діє навіть після завершення строку дії їхніх трудових угод. </w:t>
      </w:r>
    </w:p>
    <w:p w14:paraId="290598D1" w14:textId="758EF624" w:rsidR="00463CC3" w:rsidRPr="00690C65" w:rsidRDefault="00463CC3" w:rsidP="00463CC3">
      <w:pPr>
        <w:pStyle w:val="ProductList-Body"/>
      </w:pPr>
      <w:r>
        <w:t xml:space="preserve">2. </w:t>
      </w:r>
      <w:r>
        <w:rPr>
          <w:b/>
        </w:rPr>
        <w:t>Інформація для зв’язку щодо конфіденційності даних</w:t>
      </w:r>
      <w:r w:rsidRPr="00172121">
        <w:rPr>
          <w:b/>
          <w:bCs/>
        </w:rPr>
        <w:t xml:space="preserve">. </w:t>
      </w:r>
      <w:r>
        <w:t xml:space="preserve">Зі співробітником імпортера даних, відповідальним за конфіденційність даних, можна зв’язатися за адресою: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Технічні та організаційні заходи безпеки</w:t>
      </w:r>
      <w:r w:rsidRPr="00172121">
        <w:rPr>
          <w:b/>
          <w:bCs/>
        </w:rPr>
        <w:t>.</w:t>
      </w:r>
      <w:r>
        <w:t xml:space="preserve"> Імпортер даних вживає та буде вживати належні технічні та організаційні заходи, процедури внутрішнього контролю та програми захисту інформації, призначені захистити Дані клієнта, як визначено в Умовах обробки даних, від випадкової втрати, знищення або зміни, несанкціонованого розголошення або доступу, а також від незаконного знищення в наведений нижче спосіб. Технічні та організаційні заходи, внутрішній контроль і процедури забезпечення інформаційної безпеки, викладені в Умовах обробки даних, включені в цей документ у Додатку 2 за цим посиланням і є обов’язковими для імпортера даних, як якби вони були викладені в цьому Додатку 2 у всій їх повноті.</w:t>
      </w:r>
    </w:p>
    <w:p w14:paraId="56307797" w14:textId="7986A988" w:rsidR="00463CC3" w:rsidRPr="00690C65" w:rsidRDefault="00463CC3" w:rsidP="00463CC3">
      <w:pPr>
        <w:pStyle w:val="ProductList-Body"/>
      </w:pPr>
      <w:r>
        <w:t>Підпис Корпорації Майкрософт зазначено на наступній сторінці.</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Підписання Стандартних європейських договорів, Додатка 1 і Додатка 2 від імені імпортера даних:</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Раджеш Джа (Rajesh Jha), корпоративний віце-президент</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467C0C00" w:rsidR="00851D25" w:rsidRDefault="00851D25" w:rsidP="00A914BF">
      <w:pPr>
        <w:pStyle w:val="ProductList-Body"/>
      </w:pPr>
      <w:r>
        <w:br w:type="page"/>
      </w:r>
    </w:p>
    <w:p w14:paraId="63A7BBC0" w14:textId="77777777" w:rsidR="00851D25" w:rsidRPr="0008458E" w:rsidRDefault="00851D25" w:rsidP="00851D25">
      <w:pPr>
        <w:pStyle w:val="ProductList-SectionHeading"/>
        <w:outlineLvl w:val="0"/>
      </w:pPr>
      <w:bookmarkStart w:id="215" w:name="Attachment4"/>
      <w:bookmarkStart w:id="216" w:name="_Toc489605629"/>
      <w:bookmarkStart w:id="217" w:name="_Toc502237359"/>
      <w:r>
        <w:lastRenderedPageBreak/>
        <w:t>Доповнення 4. Умови Генерального регламенту із захисту персональних даних, ухваленого Європейським Союзом</w:t>
      </w:r>
      <w:bookmarkEnd w:id="215"/>
      <w:bookmarkEnd w:id="216"/>
      <w:bookmarkEnd w:id="217"/>
    </w:p>
    <w:p w14:paraId="34DAAF09" w14:textId="77777777" w:rsidR="00851D25" w:rsidRPr="0008458E" w:rsidRDefault="00851D25" w:rsidP="00851D25">
      <w:pPr>
        <w:pStyle w:val="ProductList-Body"/>
        <w:outlineLvl w:val="1"/>
      </w:pPr>
      <w:bookmarkStart w:id="218" w:name="_Hlk489289993"/>
      <w:r>
        <w:rPr>
          <w:rFonts w:cstheme="minorHAnsi"/>
          <w:b/>
          <w:szCs w:val="18"/>
        </w:rPr>
        <w:t xml:space="preserve">А. </w:t>
      </w:r>
      <w:r>
        <w:rPr>
          <w:b/>
        </w:rPr>
        <w:t>Визначення</w:t>
      </w:r>
      <w:bookmarkEnd w:id="218"/>
    </w:p>
    <w:p w14:paraId="4479B087" w14:textId="77777777" w:rsidR="00851D25" w:rsidRPr="0008458E" w:rsidRDefault="00851D25" w:rsidP="00851D25">
      <w:pPr>
        <w:pStyle w:val="ProductList-Body"/>
      </w:pPr>
    </w:p>
    <w:p w14:paraId="0B761718" w14:textId="77777777" w:rsidR="00851D25" w:rsidRPr="0008458E" w:rsidRDefault="00851D25" w:rsidP="00851D25">
      <w:pPr>
        <w:pStyle w:val="ProductList-Body"/>
      </w:pPr>
      <w:r>
        <w:t>Терміни, які використовуються в цих Умовах Генерального регламенту із захисту персональних даних без визначення, як-от «порушення конфіденційності персональних даних», «обробка», «контролер», «обробник» і «суб’єкт даних», мають значення, визначене в статті 4 Генерального регламенту із захисту персональних даних.</w:t>
      </w:r>
    </w:p>
    <w:p w14:paraId="4C60A459" w14:textId="77777777" w:rsidR="00851D25" w:rsidRPr="0008458E" w:rsidRDefault="00851D25" w:rsidP="00851D25">
      <w:pPr>
        <w:pStyle w:val="ProductList-Body"/>
      </w:pPr>
    </w:p>
    <w:p w14:paraId="328DBFC0" w14:textId="77777777" w:rsidR="00851D25" w:rsidRPr="0008458E" w:rsidRDefault="00851D25" w:rsidP="00851D25">
      <w:pPr>
        <w:pStyle w:val="ProductList-Body"/>
      </w:pPr>
      <w:r>
        <w:rPr>
          <w:rFonts w:cstheme="minorHAnsi"/>
          <w:szCs w:val="18"/>
        </w:rPr>
        <w:t>Наведене нижче визначення також використовується в Умовах Генерального регламенту із захисту персональних даних:</w:t>
      </w:r>
    </w:p>
    <w:p w14:paraId="0302054A" w14:textId="77777777" w:rsidR="00851D25" w:rsidRPr="0008458E" w:rsidRDefault="00851D25" w:rsidP="00851D25">
      <w:pPr>
        <w:pStyle w:val="ProductList-Body"/>
      </w:pPr>
    </w:p>
    <w:p w14:paraId="7F91A7DE" w14:textId="77777777" w:rsidR="00851D25" w:rsidRPr="0008458E" w:rsidRDefault="00851D25" w:rsidP="00851D25">
      <w:pPr>
        <w:pStyle w:val="ProductList-Body"/>
      </w:pPr>
      <w:r>
        <w:t xml:space="preserve">Термін </w:t>
      </w:r>
      <w:r>
        <w:rPr>
          <w:rFonts w:cstheme="minorHAnsi"/>
          <w:b/>
          <w:szCs w:val="18"/>
        </w:rPr>
        <w:t>«Субобробники»</w:t>
      </w:r>
      <w:r>
        <w:rPr>
          <w:rFonts w:cstheme="minorHAnsi"/>
          <w:szCs w:val="18"/>
        </w:rPr>
        <w:t xml:space="preserve"> означає інших обробників, послугами яких Майкрософт користується для обробки Персональних даних.</w:t>
      </w:r>
    </w:p>
    <w:p w14:paraId="11E1F480" w14:textId="77777777" w:rsidR="00851D25" w:rsidRPr="0008458E" w:rsidRDefault="00851D25" w:rsidP="00851D25">
      <w:pPr>
        <w:pStyle w:val="ProductList-Body"/>
      </w:pPr>
    </w:p>
    <w:p w14:paraId="246D9EDB" w14:textId="77777777" w:rsidR="00851D25" w:rsidRPr="0008458E" w:rsidRDefault="00851D25" w:rsidP="00851D25">
      <w:pPr>
        <w:pStyle w:val="ProductList-Body"/>
        <w:outlineLvl w:val="1"/>
      </w:pPr>
      <w:r>
        <w:rPr>
          <w:b/>
          <w:lang w:val="en-US"/>
        </w:rPr>
        <w:t>B</w:t>
      </w:r>
      <w:r>
        <w:rPr>
          <w:b/>
        </w:rPr>
        <w:t xml:space="preserve">. Ролі та область застосування </w:t>
      </w:r>
    </w:p>
    <w:p w14:paraId="1C73EE8F" w14:textId="77777777" w:rsidR="00851D25" w:rsidRPr="0008458E" w:rsidRDefault="00851D25" w:rsidP="00851D25">
      <w:pPr>
        <w:pStyle w:val="ProductList-Body"/>
      </w:pPr>
    </w:p>
    <w:p w14:paraId="2693A3DD" w14:textId="77777777" w:rsidR="00851D25" w:rsidRPr="0008458E" w:rsidRDefault="00851D25" w:rsidP="00851D25">
      <w:pPr>
        <w:pStyle w:val="ProductList-Body"/>
        <w:spacing w:after="120"/>
        <w:ind w:left="158"/>
      </w:pPr>
      <w:r>
        <w:rPr>
          <w:b/>
        </w:rPr>
        <w:t>1.</w:t>
      </w:r>
      <w:r>
        <w:t xml:space="preserve"> Ці Умови Генерального регламенту із захисту персональних даних застосовуються до обробки Персональних даних, у межах дії Генерального регламенту із захисту персональних даних, з боку Майкрософт від імені Клієнта. </w:t>
      </w:r>
    </w:p>
    <w:p w14:paraId="09022CCE" w14:textId="77777777" w:rsidR="00851D25" w:rsidRPr="0008458E" w:rsidRDefault="00851D25" w:rsidP="00851D25">
      <w:pPr>
        <w:pStyle w:val="ProductList-Body"/>
        <w:spacing w:after="120"/>
        <w:ind w:left="158"/>
      </w:pPr>
      <w:r>
        <w:rPr>
          <w:b/>
        </w:rPr>
        <w:t>2.</w:t>
      </w:r>
      <w:r>
        <w:t xml:space="preserve"> Застосовно до цих Умов Генерального регламенту із захисту персональних даних Клієнт і Майкрософт домовилися, що Клієнт є контролером Персональних даних клієнта, а Майкрософт є обробником таких даних, крім випадків, коли Клієнт діє як обробник Персональних даних, і в таких випадках Майкрософт виступає в ролі субобробника. </w:t>
      </w:r>
    </w:p>
    <w:p w14:paraId="337D944F" w14:textId="77777777" w:rsidR="00851D25" w:rsidRPr="0008458E" w:rsidRDefault="00851D25" w:rsidP="00851D25">
      <w:pPr>
        <w:pStyle w:val="ProductList-Body"/>
        <w:spacing w:after="120"/>
        <w:ind w:left="158"/>
      </w:pPr>
      <w:r>
        <w:rPr>
          <w:b/>
        </w:rPr>
        <w:t>3.</w:t>
      </w:r>
      <w:r>
        <w:t xml:space="preserve"> Ці Умови Генерального регламенту із захисту персональних даних не обмежують або не зменшують зобов’язання Майкрософт із захисту даних Клієнта, передбачені в Умовах використання Онлайнових служб або іншій угоді між Майкрософт і Клієнтом. </w:t>
      </w:r>
    </w:p>
    <w:p w14:paraId="73AF5A63" w14:textId="77777777" w:rsidR="00851D25" w:rsidRPr="0008458E" w:rsidRDefault="00851D25" w:rsidP="00851D25">
      <w:pPr>
        <w:pStyle w:val="ProductList-Body"/>
        <w:spacing w:after="120"/>
        <w:ind w:left="158"/>
      </w:pPr>
      <w:r>
        <w:rPr>
          <w:b/>
        </w:rPr>
        <w:t>4.</w:t>
      </w:r>
      <w:r>
        <w:t xml:space="preserve"> Ці Умови Генерального регламенту із захисту персональних даних не застосовуються, коли Майкрософт виступає в ролі контролера Персональних даних. </w:t>
      </w:r>
    </w:p>
    <w:p w14:paraId="292B70F1" w14:textId="77777777" w:rsidR="00851D25" w:rsidRPr="0008458E" w:rsidRDefault="00851D25" w:rsidP="00851D25">
      <w:pPr>
        <w:pStyle w:val="ProductList-Body"/>
      </w:pPr>
    </w:p>
    <w:p w14:paraId="02989377" w14:textId="77777777" w:rsidR="00851D25" w:rsidRPr="0008458E" w:rsidRDefault="00851D25" w:rsidP="00851D25">
      <w:pPr>
        <w:pStyle w:val="ProductList-Body"/>
        <w:outlineLvl w:val="1"/>
      </w:pPr>
      <w:r>
        <w:rPr>
          <w:b/>
          <w:lang w:val="en-US"/>
        </w:rPr>
        <w:t>C</w:t>
      </w:r>
      <w:r>
        <w:rPr>
          <w:b/>
        </w:rPr>
        <w:t>. Зобов’язання згідно з Генеральним регламентом із захисту персональних даних: статті 28, 32 й 33</w:t>
      </w:r>
    </w:p>
    <w:p w14:paraId="325DDB67" w14:textId="77777777" w:rsidR="00851D25" w:rsidRPr="0008458E" w:rsidRDefault="00851D25" w:rsidP="00851D25">
      <w:pPr>
        <w:pStyle w:val="ProductList-Body"/>
      </w:pPr>
    </w:p>
    <w:p w14:paraId="55B6C779" w14:textId="77777777" w:rsidR="00851D25" w:rsidRPr="0008458E" w:rsidRDefault="00851D25" w:rsidP="00851D25">
      <w:pPr>
        <w:pStyle w:val="ProductList-Body"/>
        <w:spacing w:after="120"/>
        <w:ind w:left="158"/>
      </w:pPr>
      <w:r>
        <w:rPr>
          <w:b/>
        </w:rPr>
        <w:t xml:space="preserve">1. </w:t>
      </w:r>
      <w:r>
        <w:t>Майкрософт не має права залучати іншого обробника без конкретного попереднього або загального письмового дозволу Клієнта. За наявності загального письмового дозволу Майкрософт зобов’язується повідомити Клієнта про навмисні зміни стосовно додавання або заміни інших обробників, тим самим даючи Клієнту можливість опротестувати такі зміни. (Стаття 28(2))</w:t>
      </w:r>
    </w:p>
    <w:p w14:paraId="600F619E" w14:textId="77777777" w:rsidR="00851D25" w:rsidRPr="0008458E" w:rsidRDefault="00851D25" w:rsidP="00851D25">
      <w:pPr>
        <w:pStyle w:val="ProductList-Body"/>
        <w:spacing w:after="120"/>
        <w:ind w:left="158"/>
      </w:pPr>
      <w:r>
        <w:rPr>
          <w:b/>
        </w:rPr>
        <w:t>2.</w:t>
      </w:r>
      <w:r>
        <w:t xml:space="preserve"> Обробка, яку здійснює Майкрософт, має відповідати цим Умовам Генерального регламенту із захисту персональних даних згідно із законодавством Європейського Союзу (далі – </w:t>
      </w:r>
      <w:r w:rsidRPr="00B6430E">
        <w:t>«</w:t>
      </w:r>
      <w:r>
        <w:t>ЄС</w:t>
      </w:r>
      <w:r w:rsidRPr="00B6430E">
        <w:t>»</w:t>
      </w:r>
      <w:r>
        <w:t xml:space="preserve">) або Країни-учасниці та накладає на Майкрософт зобов’язання перед Клієнтом. Предмет і тривалість обробки, природа й ціль обробки, тип Персональних даних, категорії суб’єктів даних і зобов’язання та права Клієнта викладено в укладеній із Клієнтом угоді про корпоративне ліцензування «Volume Licensing», що включає ці Умови Генерального регламенту із захисту персональних даних. Зокрема, Майкрософт зобов’язується: </w:t>
      </w:r>
    </w:p>
    <w:p w14:paraId="4920E37B" w14:textId="77777777" w:rsidR="00851D25" w:rsidRPr="00635D17" w:rsidRDefault="00851D25" w:rsidP="00851D25">
      <w:pPr>
        <w:pStyle w:val="ProductList-Body"/>
        <w:spacing w:after="120"/>
        <w:ind w:left="1440" w:hanging="720"/>
      </w:pPr>
      <w:r>
        <w:rPr>
          <w:b/>
        </w:rPr>
        <w:t>(а)</w:t>
      </w:r>
      <w:r>
        <w:tab/>
        <w:t xml:space="preserve">обробляти Персональні дані лише на підставі задокументованих інструкцій від Клієнта, зокрема щодо перенесення Персональних даних до третьої країни або міжнародної організації, за винятком випадків, коли цього вимагає законодавство ЄС або Країни-учасниці, якому підпорядковується Майкрософт; у таких випадках Майкрософт зобов’язана повідомити Клієнта про таку законну вимогу до здійснення обробки, за винятком ситуацій, коли закон забороняє таке повідомлення на підставі захисту державних інтересів; </w:t>
      </w:r>
    </w:p>
    <w:p w14:paraId="0DC3D3E8" w14:textId="77777777" w:rsidR="00851D25" w:rsidRPr="0008458E" w:rsidRDefault="00851D25" w:rsidP="00851D25">
      <w:pPr>
        <w:pStyle w:val="ProductList-Body"/>
        <w:spacing w:after="120"/>
        <w:ind w:left="1440" w:hanging="720"/>
      </w:pPr>
      <w:r>
        <w:rPr>
          <w:b/>
        </w:rPr>
        <w:t>(</w:t>
      </w:r>
      <w:r>
        <w:rPr>
          <w:b/>
          <w:lang w:val="en-US"/>
        </w:rPr>
        <w:t>b</w:t>
      </w:r>
      <w:r>
        <w:rPr>
          <w:b/>
        </w:rPr>
        <w:t>)</w:t>
      </w:r>
      <w:r>
        <w:tab/>
        <w:t xml:space="preserve">гарантувати, що особи, уповноважені на обробку Персональних даних, зобов’язалися дотримуватися конфіденційності або підписали відповідне статутне зобов’язання про дотримання конфіденційності; </w:t>
      </w:r>
    </w:p>
    <w:p w14:paraId="2CA5262D" w14:textId="77777777" w:rsidR="00851D25" w:rsidRPr="00B6430E" w:rsidRDefault="00851D25" w:rsidP="00851D25">
      <w:pPr>
        <w:pStyle w:val="ProductList-Body"/>
        <w:spacing w:after="120"/>
        <w:ind w:left="1440" w:hanging="720"/>
      </w:pPr>
      <w:r>
        <w:rPr>
          <w:b/>
        </w:rPr>
        <w:t>(</w:t>
      </w:r>
      <w:r>
        <w:rPr>
          <w:b/>
          <w:lang w:val="en-US"/>
        </w:rPr>
        <w:t>c</w:t>
      </w:r>
      <w:r>
        <w:rPr>
          <w:b/>
        </w:rPr>
        <w:t>)</w:t>
      </w:r>
      <w:r>
        <w:tab/>
        <w:t xml:space="preserve">вживати всіх заходів, необхідних для виконання положень статті 32 Генерального регламенту із захисту персональних даних; </w:t>
      </w:r>
    </w:p>
    <w:p w14:paraId="56B65D58" w14:textId="77777777" w:rsidR="00851D25" w:rsidRPr="0008458E" w:rsidRDefault="00851D25" w:rsidP="00851D25">
      <w:pPr>
        <w:pStyle w:val="ProductList-Body"/>
        <w:spacing w:after="120"/>
        <w:ind w:left="720"/>
      </w:pPr>
      <w:r>
        <w:rPr>
          <w:b/>
        </w:rPr>
        <w:t>(</w:t>
      </w:r>
      <w:r>
        <w:rPr>
          <w:b/>
          <w:lang w:val="en-US"/>
        </w:rPr>
        <w:t>d</w:t>
      </w:r>
      <w:r>
        <w:rPr>
          <w:b/>
        </w:rPr>
        <w:t>)</w:t>
      </w:r>
      <w:r>
        <w:tab/>
        <w:t xml:space="preserve">дотримуватися умов, про які йдеться в параграфах 2 й 3, щодо залучення іншого обробника; </w:t>
      </w:r>
    </w:p>
    <w:p w14:paraId="2D27E05F" w14:textId="77777777" w:rsidR="00851D25" w:rsidRPr="00635D17" w:rsidRDefault="00851D25" w:rsidP="00851D25">
      <w:pPr>
        <w:pStyle w:val="ProductList-Body"/>
        <w:spacing w:after="120"/>
        <w:ind w:left="1440" w:hanging="720"/>
      </w:pPr>
      <w:r>
        <w:rPr>
          <w:b/>
        </w:rPr>
        <w:t>(</w:t>
      </w:r>
      <w:r>
        <w:rPr>
          <w:b/>
          <w:lang w:val="en-US"/>
        </w:rPr>
        <w:t>e</w:t>
      </w:r>
      <w:r>
        <w:rPr>
          <w:b/>
        </w:rPr>
        <w:t>)</w:t>
      </w:r>
      <w:r>
        <w:tab/>
        <w:t xml:space="preserve">враховуючи природу обробки, допомагати Клієнту відповідними технічними та організаційними заходами, тією мірою, наскільки це можливо, для виконання зобов’язань Клієнта щодо надання відповідей на запити для дотримання прав суб’єктів даних, викладених у Главі ІІІ Генерального регламенту із захисту персональних даних; </w:t>
      </w:r>
    </w:p>
    <w:p w14:paraId="6DD76976" w14:textId="77777777" w:rsidR="00851D25" w:rsidRPr="0008458E" w:rsidRDefault="00851D25" w:rsidP="00851D25">
      <w:pPr>
        <w:pStyle w:val="ProductList-Body"/>
        <w:spacing w:after="120"/>
        <w:ind w:left="1440" w:hanging="720"/>
      </w:pPr>
      <w:r>
        <w:rPr>
          <w:b/>
        </w:rPr>
        <w:t>(</w:t>
      </w:r>
      <w:r>
        <w:rPr>
          <w:b/>
          <w:lang w:val="en-US"/>
        </w:rPr>
        <w:t>f</w:t>
      </w:r>
      <w:r>
        <w:rPr>
          <w:b/>
        </w:rPr>
        <w:t>)</w:t>
      </w:r>
      <w:r>
        <w:tab/>
        <w:t>допомагати Клієнту дотримуватися зобов’язань за статтями 32 та 36 Генерального регламенту із захисту персональних даних з урахуванням природи обробки та даних, доступних Майкрософт;</w:t>
      </w:r>
    </w:p>
    <w:p w14:paraId="7BF5C29C" w14:textId="77777777" w:rsidR="00851D25" w:rsidRPr="00635D17" w:rsidRDefault="00851D25" w:rsidP="00851D25">
      <w:pPr>
        <w:pStyle w:val="ProductList-Body"/>
        <w:spacing w:after="120"/>
        <w:ind w:left="1440" w:hanging="720"/>
      </w:pPr>
      <w:r>
        <w:rPr>
          <w:b/>
        </w:rPr>
        <w:lastRenderedPageBreak/>
        <w:t>(</w:t>
      </w:r>
      <w:r>
        <w:rPr>
          <w:b/>
          <w:lang w:val="en-US"/>
        </w:rPr>
        <w:t>g</w:t>
      </w:r>
      <w:r>
        <w:rPr>
          <w:b/>
        </w:rPr>
        <w:t>)</w:t>
      </w:r>
      <w:r>
        <w:tab/>
        <w:t xml:space="preserve">залежно від вибору Клієнта, видалити всі Персональні дані або повернути їх Клієнту після завершення надання послуг, пов’язаних із обробкою, і видалити наявні копії, за винятком випадків, коли законодавство ЄС або Країни-учасниці вимагає зберігання Персональних даних; </w:t>
      </w:r>
    </w:p>
    <w:p w14:paraId="1E37C67F" w14:textId="77777777" w:rsidR="00851D25" w:rsidRPr="0008458E" w:rsidRDefault="00851D25" w:rsidP="00851D25">
      <w:pPr>
        <w:pStyle w:val="ProductList-Body"/>
        <w:spacing w:after="120"/>
        <w:ind w:left="1440" w:hanging="720"/>
      </w:pPr>
      <w:r>
        <w:rPr>
          <w:b/>
        </w:rPr>
        <w:t>(</w:t>
      </w:r>
      <w:r>
        <w:rPr>
          <w:b/>
          <w:lang w:val="en-US"/>
        </w:rPr>
        <w:t>h</w:t>
      </w:r>
      <w:r>
        <w:rPr>
          <w:b/>
        </w:rPr>
        <w:t>)</w:t>
      </w:r>
      <w:r>
        <w:tab/>
        <w:t xml:space="preserve">надати Клієнту всі дані, що підтверджують дотримання зобов’язань, закріплених у статті 28 Генерального регламенту із захисту персональних даних, а також надати дозвіл і дані для проведення аудиту, включно з перевірками, які проводить Клієнт або інший аудитор, уповноважений Клієнтом. </w:t>
      </w:r>
    </w:p>
    <w:p w14:paraId="5CC6B84C" w14:textId="77777777" w:rsidR="00851D25" w:rsidRPr="0008458E" w:rsidRDefault="00851D25" w:rsidP="00851D25">
      <w:pPr>
        <w:pStyle w:val="ProductList-Body"/>
        <w:spacing w:after="120"/>
        <w:ind w:left="158"/>
      </w:pPr>
      <w:r>
        <w:t>Майкрософт зобов’язується негайно повідомити Клієнта, якщо, на її думку, інструкція порушує Генеральний регламент із захисту персональних даних або інші положення щодо захисту даних, ухвалені ЄС або Країною-учасницею. (Стаття 28(3))</w:t>
      </w:r>
    </w:p>
    <w:p w14:paraId="4E99245C" w14:textId="77777777" w:rsidR="00851D25" w:rsidRPr="0008458E" w:rsidRDefault="00851D25" w:rsidP="00851D25">
      <w:pPr>
        <w:pStyle w:val="ProductList-Body"/>
        <w:spacing w:after="120"/>
        <w:ind w:left="158"/>
      </w:pPr>
      <w:r>
        <w:rPr>
          <w:b/>
        </w:rPr>
        <w:t>3.</w:t>
      </w:r>
      <w:r>
        <w:t xml:space="preserve"> Якщо Майкрософт залучає іншого обробника для виконання спеціальної обробки від імені Клієнта, на цього обробника має бути накладено зобов’язання щодо захисту даних, викладені в цих Умовах Генерального регламенту із захисту персональних даних, шляхом укладання угоди або іншого законодавчого акту згідно із законодавством ЄС або Країни-учасниці, у яких, зокрема, мають надаватися достатні гарантії щодо вживання належних технічних і організаційних заходів, завдяки яким обробка відповідатиме вимогам Генерального регламенту із захисту персональних даних. Якщо інший обробник не виконає свої зобов’язання щодо захисту даних, Майкрософт несе повну відповідальність перед Клієнтом за виконання зобов’язань іншого обробника. (Стаття 28(4))</w:t>
      </w:r>
    </w:p>
    <w:p w14:paraId="6414B4B6" w14:textId="77777777" w:rsidR="00851D25" w:rsidRPr="0008458E" w:rsidRDefault="00851D25" w:rsidP="00851D25">
      <w:pPr>
        <w:pStyle w:val="ProductList-Body"/>
        <w:spacing w:after="120"/>
        <w:ind w:left="158"/>
      </w:pPr>
      <w:r>
        <w:rPr>
          <w:b/>
        </w:rPr>
        <w:t>4.</w:t>
      </w:r>
      <w:r>
        <w:t xml:space="preserve"> Враховуючи сучасне положення справ, вартість впровадження, природу, область, контекст і цілі обробки, а також ризик змінної імовірності й суворості прав і свобод фізичних осіб, Клієнт і Майкрософт зобов’язуються вживати належних технічних і організаційних заходів, щоб гарантувати рівень безпеки, що відповідає ризику, зокрема, але не виключно: </w:t>
      </w:r>
    </w:p>
    <w:p w14:paraId="09659B6A" w14:textId="77777777" w:rsidR="00851D25" w:rsidRPr="0008458E" w:rsidRDefault="00851D25" w:rsidP="00851D25">
      <w:pPr>
        <w:pStyle w:val="ProductList-Body"/>
        <w:spacing w:after="120"/>
        <w:ind w:left="720"/>
      </w:pPr>
      <w:r>
        <w:rPr>
          <w:rFonts w:cstheme="minorHAnsi"/>
          <w:b/>
          <w:szCs w:val="18"/>
        </w:rPr>
        <w:t>(а)</w:t>
      </w:r>
      <w:r>
        <w:rPr>
          <w:rFonts w:cstheme="minorHAnsi"/>
          <w:szCs w:val="18"/>
        </w:rPr>
        <w:tab/>
        <w:t xml:space="preserve">використання псевдонімів і шифрування Персональних даних; </w:t>
      </w:r>
    </w:p>
    <w:p w14:paraId="1A07D733" w14:textId="77777777" w:rsidR="00851D25" w:rsidRPr="0008458E" w:rsidRDefault="00851D25" w:rsidP="00851D25">
      <w:pPr>
        <w:pStyle w:val="ProductList-Body"/>
        <w:spacing w:after="120"/>
        <w:ind w:left="720"/>
      </w:pPr>
      <w:r>
        <w:rPr>
          <w:rFonts w:cstheme="minorHAnsi"/>
          <w:b/>
          <w:szCs w:val="18"/>
        </w:rPr>
        <w:t>(</w:t>
      </w:r>
      <w:r>
        <w:rPr>
          <w:rFonts w:cstheme="minorHAnsi"/>
          <w:b/>
          <w:szCs w:val="18"/>
          <w:lang w:val="en-US"/>
        </w:rPr>
        <w:t>b</w:t>
      </w:r>
      <w:r>
        <w:rPr>
          <w:rFonts w:cstheme="minorHAnsi"/>
          <w:b/>
          <w:szCs w:val="18"/>
        </w:rPr>
        <w:t>)</w:t>
      </w:r>
      <w:r>
        <w:rPr>
          <w:rFonts w:cstheme="minorHAnsi"/>
          <w:szCs w:val="18"/>
        </w:rPr>
        <w:tab/>
        <w:t xml:space="preserve">здатність гарантувати постійну конфіденційність, цілісність, доступність і стійкість систем і служб обробки; </w:t>
      </w:r>
    </w:p>
    <w:p w14:paraId="39D78104" w14:textId="77777777" w:rsidR="00851D25" w:rsidRPr="0008458E" w:rsidRDefault="00851D25" w:rsidP="00851D25">
      <w:pPr>
        <w:pStyle w:val="ProductList-Body"/>
        <w:spacing w:after="120"/>
        <w:ind w:left="1440" w:hanging="720"/>
      </w:pPr>
      <w:r>
        <w:rPr>
          <w:rFonts w:cstheme="minorHAnsi"/>
          <w:b/>
          <w:szCs w:val="18"/>
        </w:rPr>
        <w:t>(</w:t>
      </w:r>
      <w:r>
        <w:rPr>
          <w:rFonts w:cstheme="minorHAnsi"/>
          <w:b/>
          <w:szCs w:val="18"/>
          <w:lang w:val="en-US"/>
        </w:rPr>
        <w:t>c</w:t>
      </w:r>
      <w:r>
        <w:rPr>
          <w:rFonts w:cstheme="minorHAnsi"/>
          <w:b/>
          <w:szCs w:val="18"/>
        </w:rPr>
        <w:t>)</w:t>
      </w:r>
      <w:r>
        <w:rPr>
          <w:rFonts w:cstheme="minorHAnsi"/>
          <w:szCs w:val="18"/>
        </w:rPr>
        <w:tab/>
        <w:t>здатність оперативно відновлювати доступність і доступ до Персональних даних у випадку виникнення фізичних або технічних інцидентів;</w:t>
      </w:r>
    </w:p>
    <w:p w14:paraId="1B7D46DB" w14:textId="77777777" w:rsidR="00851D25" w:rsidRPr="0008458E" w:rsidRDefault="00851D25" w:rsidP="00851D25">
      <w:pPr>
        <w:pStyle w:val="ProductList-Body"/>
        <w:spacing w:after="120"/>
        <w:ind w:left="1440" w:hanging="720"/>
      </w:pPr>
      <w:r>
        <w:rPr>
          <w:rFonts w:cstheme="minorHAnsi"/>
          <w:b/>
          <w:szCs w:val="18"/>
        </w:rPr>
        <w:t>(</w:t>
      </w:r>
      <w:r>
        <w:rPr>
          <w:rFonts w:cstheme="minorHAnsi"/>
          <w:b/>
          <w:szCs w:val="18"/>
          <w:lang w:val="en-US"/>
        </w:rPr>
        <w:t>d</w:t>
      </w:r>
      <w:r>
        <w:rPr>
          <w:rFonts w:cstheme="minorHAnsi"/>
          <w:b/>
          <w:szCs w:val="18"/>
        </w:rPr>
        <w:t>)</w:t>
      </w:r>
      <w:r>
        <w:rPr>
          <w:rFonts w:cstheme="minorHAnsi"/>
          <w:szCs w:val="18"/>
        </w:rPr>
        <w:tab/>
        <w:t>наявність процесу для регулярного тестування й оцінки ефективності технічних і організаційних заходів, які гарантують безпеку обробки. (Стаття 32(1))</w:t>
      </w:r>
    </w:p>
    <w:p w14:paraId="3013EF37" w14:textId="77777777" w:rsidR="00851D25" w:rsidRPr="0008458E" w:rsidRDefault="00851D25" w:rsidP="00851D25">
      <w:pPr>
        <w:pStyle w:val="ProductList-Body"/>
        <w:spacing w:after="120"/>
        <w:ind w:left="158"/>
      </w:pPr>
      <w:r>
        <w:rPr>
          <w:b/>
        </w:rPr>
        <w:t>5.</w:t>
      </w:r>
      <w:r>
        <w:t xml:space="preserve"> Під час оцінки відповідного рівня безпеки потрібно враховувати ризики, що виникають у зв’язку з обробкою, зокрема в результаті випадкового або незаконного знищення, втрати, зміни, неавторизованого розкриття чи доступу до Персональних даних, які передаються, зберігаються або обробляються іншим чином. (Стаття 32(2))</w:t>
      </w:r>
    </w:p>
    <w:p w14:paraId="07CCD88A" w14:textId="77777777" w:rsidR="00851D25" w:rsidRPr="0008458E" w:rsidRDefault="00851D25" w:rsidP="00851D25">
      <w:pPr>
        <w:pStyle w:val="ProductList-Body"/>
        <w:spacing w:after="120"/>
        <w:ind w:left="158"/>
      </w:pPr>
      <w:r>
        <w:rPr>
          <w:b/>
        </w:rPr>
        <w:t>6.</w:t>
      </w:r>
      <w:r>
        <w:t xml:space="preserve"> Клієнт і Майкрософт зобов’язуються вжити заходів, щоб фізичні особи, які діють від імені Клієнта або Майкрософт і мають доступ до Персональних даних, не обробляли їх жодним іншим чином, крім зазначеного в інструкціях від Клієнта, за винятком випадків, коли цього вимагає законодавство ЄС або Країни-учасниці. (Стаття 32(4))</w:t>
      </w:r>
    </w:p>
    <w:p w14:paraId="589BEB84" w14:textId="77777777" w:rsidR="00851D25" w:rsidRPr="0008458E" w:rsidRDefault="00851D25" w:rsidP="00851D25">
      <w:pPr>
        <w:pStyle w:val="ProductList-Body"/>
        <w:spacing w:after="120"/>
        <w:ind w:left="158"/>
      </w:pPr>
      <w:r>
        <w:rPr>
          <w:b/>
        </w:rPr>
        <w:t>7.</w:t>
      </w:r>
      <w:r>
        <w:t xml:space="preserve"> Майкрософт зобов’язується негайно повідомити Клієнта, щойно Майкрософт стане відомо про порушення конфіденційності персональних даних. (Стаття 33(2). Таке повідомлення має містити, принаймні: </w:t>
      </w:r>
    </w:p>
    <w:p w14:paraId="70A7086F" w14:textId="77777777" w:rsidR="00851D25" w:rsidRPr="0008458E" w:rsidRDefault="00851D25" w:rsidP="00851D25">
      <w:pPr>
        <w:pStyle w:val="ProductList-Body"/>
        <w:spacing w:after="120"/>
        <w:ind w:left="1440" w:hanging="720"/>
      </w:pPr>
      <w:r>
        <w:rPr>
          <w:b/>
        </w:rPr>
        <w:t>(а)</w:t>
      </w:r>
      <w:r>
        <w:tab/>
        <w:t>опис характеру порушення конфіденційності персональних даних, зокрема, якщо можливо, категорії та приблизну кількість суб’єктів даних і категорії та приблизну кількість записів Персональних даних, яких стосується порушення конфіденційності;</w:t>
      </w:r>
    </w:p>
    <w:p w14:paraId="52FB703A" w14:textId="77777777" w:rsidR="00851D25" w:rsidRPr="0008458E" w:rsidRDefault="00851D25" w:rsidP="00851D25">
      <w:pPr>
        <w:pStyle w:val="ProductList-Body"/>
        <w:spacing w:after="120"/>
        <w:ind w:left="1440" w:hanging="720"/>
      </w:pPr>
      <w:r>
        <w:rPr>
          <w:b/>
        </w:rPr>
        <w:t>(</w:t>
      </w:r>
      <w:r>
        <w:rPr>
          <w:b/>
          <w:lang w:val="en-US"/>
        </w:rPr>
        <w:t>b</w:t>
      </w:r>
      <w:r>
        <w:rPr>
          <w:b/>
        </w:rPr>
        <w:t>)</w:t>
      </w:r>
      <w:r>
        <w:tab/>
        <w:t>ім’я та контактні дані співробітника, який відповідає за захист даних, або іншої контактної особи, яка може надати додаткову інформацію;</w:t>
      </w:r>
    </w:p>
    <w:p w14:paraId="130D3C1C" w14:textId="77777777" w:rsidR="00851D25" w:rsidRPr="0008458E" w:rsidRDefault="00851D25" w:rsidP="00851D25">
      <w:pPr>
        <w:pStyle w:val="ProductList-Body"/>
        <w:spacing w:after="120"/>
        <w:ind w:left="720"/>
      </w:pPr>
      <w:r>
        <w:rPr>
          <w:b/>
        </w:rPr>
        <w:t>(</w:t>
      </w:r>
      <w:r>
        <w:rPr>
          <w:b/>
          <w:lang w:val="en-US"/>
        </w:rPr>
        <w:t>c</w:t>
      </w:r>
      <w:r>
        <w:rPr>
          <w:b/>
        </w:rPr>
        <w:t>)</w:t>
      </w:r>
      <w:r>
        <w:rPr>
          <w:b/>
        </w:rPr>
        <w:tab/>
      </w:r>
      <w:r>
        <w:t>опис імовірних наслідків порушення конфіденційності персональних даних;</w:t>
      </w:r>
    </w:p>
    <w:p w14:paraId="7DC7CC3E" w14:textId="77777777" w:rsidR="00851D25" w:rsidRPr="0008458E" w:rsidRDefault="00851D25" w:rsidP="00851D25">
      <w:pPr>
        <w:pStyle w:val="ProductList-Body"/>
        <w:spacing w:after="120"/>
        <w:ind w:left="1440" w:hanging="720"/>
      </w:pPr>
      <w:r>
        <w:rPr>
          <w:b/>
        </w:rPr>
        <w:t>(</w:t>
      </w:r>
      <w:r>
        <w:rPr>
          <w:b/>
          <w:lang w:val="en-US"/>
        </w:rPr>
        <w:t>d</w:t>
      </w:r>
      <w:r>
        <w:rPr>
          <w:b/>
        </w:rPr>
        <w:t>)</w:t>
      </w:r>
      <w:r>
        <w:tab/>
        <w:t>опис заходів, які було вжито або запропоновано контролером для усунення порушення конфіденційності персональних даних, зокрема, якщо застосовно, заходів для пом’якшення можливих несприятливих наслідків. (Стаття 33(3))</w:t>
      </w:r>
    </w:p>
    <w:p w14:paraId="74F37110" w14:textId="77777777" w:rsidR="00851D25" w:rsidRPr="0008458E" w:rsidRDefault="00851D25" w:rsidP="00851D25">
      <w:pPr>
        <w:pStyle w:val="ProductList-Body"/>
      </w:pPr>
      <w:r>
        <w:br w:type="page"/>
      </w:r>
    </w:p>
    <w:p w14:paraId="3A456D79" w14:textId="77777777" w:rsidR="00851D25" w:rsidRPr="0008458E" w:rsidRDefault="00851D25" w:rsidP="00851D25">
      <w:pPr>
        <w:pStyle w:val="ProductList-SectionHeading"/>
        <w:outlineLvl w:val="0"/>
      </w:pPr>
      <w:bookmarkStart w:id="219" w:name="_Toc489605630"/>
      <w:bookmarkStart w:id="220" w:name="_Toc502237360"/>
      <w:bookmarkStart w:id="221" w:name="Appendix1_AdditionalGDPR"/>
      <w:r>
        <w:lastRenderedPageBreak/>
        <w:t>Додаток 1. Додаткові Умови Генерального регламенту із захисту персональних даних</w:t>
      </w:r>
      <w:bookmarkEnd w:id="219"/>
      <w:bookmarkEnd w:id="220"/>
    </w:p>
    <w:bookmarkEnd w:id="221"/>
    <w:p w14:paraId="14857BC6" w14:textId="77777777" w:rsidR="00851D25" w:rsidRPr="0008458E" w:rsidRDefault="00851D25" w:rsidP="00851D25">
      <w:pPr>
        <w:pStyle w:val="ProductList-Body"/>
        <w:numPr>
          <w:ilvl w:val="0"/>
          <w:numId w:val="45"/>
        </w:numPr>
        <w:tabs>
          <w:tab w:val="clear" w:pos="158"/>
        </w:tabs>
        <w:ind w:left="187" w:hanging="187"/>
        <w:outlineLvl w:val="1"/>
      </w:pPr>
      <w:r>
        <w:rPr>
          <w:b/>
        </w:rPr>
        <w:t xml:space="preserve">Субобробники </w:t>
      </w:r>
    </w:p>
    <w:p w14:paraId="5FEA12F9" w14:textId="77777777" w:rsidR="00851D25" w:rsidRPr="0008458E" w:rsidRDefault="00851D25" w:rsidP="00851D25">
      <w:pPr>
        <w:pStyle w:val="ProductList-Body"/>
      </w:pPr>
    </w:p>
    <w:p w14:paraId="31E6D591" w14:textId="77777777" w:rsidR="00851D25" w:rsidRPr="00635D17" w:rsidRDefault="00851D25" w:rsidP="00851D25">
      <w:pPr>
        <w:pStyle w:val="ProductList-Body"/>
        <w:spacing w:after="120"/>
        <w:ind w:left="158"/>
        <w:rPr>
          <w:lang w:val="ru-RU"/>
        </w:rPr>
      </w:pPr>
      <w:r>
        <w:rPr>
          <w:b/>
        </w:rPr>
        <w:t>1.</w:t>
      </w:r>
      <w:r>
        <w:t xml:space="preserve"> Клієнт погоджується, щоб Майкрософт залучала Субобробників для обробки Персональних даних згідно з цими Умовами Генерального регламенту із захисту персональних даних. </w:t>
      </w:r>
    </w:p>
    <w:p w14:paraId="7F9BDFDB" w14:textId="77777777" w:rsidR="00851D25" w:rsidRPr="0008458E" w:rsidRDefault="00851D25" w:rsidP="00851D25">
      <w:pPr>
        <w:pStyle w:val="ProductList-Body"/>
        <w:spacing w:after="120"/>
        <w:ind w:left="158"/>
      </w:pPr>
      <w:r>
        <w:rPr>
          <w:b/>
        </w:rPr>
        <w:t>2.</w:t>
      </w:r>
      <w:r>
        <w:t xml:space="preserve"> Майкрософт гарантує, що Субобробники діятимуть на підставі письмових угод, за якими вони будуть зобов’язані забезпечувати принаймні такий самий рівень захисту даних, що й Майкрософт відповідно до цих Умов Генерального регламенту із захисту персональних даних. </w:t>
      </w:r>
    </w:p>
    <w:p w14:paraId="4218A642" w14:textId="77777777" w:rsidR="002107E6" w:rsidRPr="00A66AC2" w:rsidRDefault="002107E6" w:rsidP="002107E6">
      <w:pPr>
        <w:pStyle w:val="ProductList-Body"/>
        <w:spacing w:after="120"/>
        <w:ind w:left="158"/>
      </w:pPr>
      <w:r>
        <w:rPr>
          <w:b/>
        </w:rPr>
        <w:t>3.</w:t>
      </w:r>
      <w:r>
        <w:t xml:space="preserve"> Список поточних Субобробників Майкрософт доступний за адресою: https://aka.ms/Online_Serv_Subcontractor_List (Майкрософт може періодично оновлювати цю адресу URL). Майкрософт оновлює інформацію на цьому веб-сайті принаймні за 14 днів до того, як новий Субобробник отримає доступ до Персональних даних, і забезпечує механізм, завдяки якому Клієнт отримує повідомлення про це оновлення. Якщо Майкрософт виступає в ролі обробника, застосовуються наведені нижче умови.</w:t>
      </w:r>
    </w:p>
    <w:p w14:paraId="6F893B2F" w14:textId="00E4B5DB" w:rsidR="00851D25" w:rsidRPr="0008458E" w:rsidRDefault="00851D25" w:rsidP="002107E6">
      <w:pPr>
        <w:pStyle w:val="ProductList-Body"/>
        <w:spacing w:after="120"/>
        <w:ind w:left="1440" w:hanging="720"/>
      </w:pPr>
      <w:r>
        <w:rPr>
          <w:b/>
        </w:rPr>
        <w:t>(а)</w:t>
      </w:r>
      <w:r>
        <w:rPr>
          <w:b/>
        </w:rPr>
        <w:tab/>
      </w:r>
      <w:r>
        <w:t xml:space="preserve">Якщо Клієнт не затвердить нового Субобробника, Клієнт може припинити підписку на відповідну Онлайнову службу без штрафу. Для цього до завершення терміну повідомлення необхідно надати письмове повідомлення про припинення, яке має включати пояснення підстав для незатвердження Субобробника. </w:t>
      </w:r>
    </w:p>
    <w:p w14:paraId="7EB07C72" w14:textId="77777777" w:rsidR="00851D25" w:rsidRPr="0008458E" w:rsidRDefault="00851D25" w:rsidP="00851D25">
      <w:pPr>
        <w:pStyle w:val="ProductList-Body"/>
        <w:spacing w:after="120"/>
        <w:ind w:left="1440" w:hanging="720"/>
      </w:pPr>
      <w:r>
        <w:rPr>
          <w:b/>
        </w:rPr>
        <w:t>(</w:t>
      </w:r>
      <w:r>
        <w:rPr>
          <w:b/>
          <w:lang w:val="en-US"/>
        </w:rPr>
        <w:t>b</w:t>
      </w:r>
      <w:r>
        <w:rPr>
          <w:b/>
        </w:rPr>
        <w:t>)</w:t>
      </w:r>
      <w:r>
        <w:rPr>
          <w:b/>
        </w:rPr>
        <w:tab/>
      </w:r>
      <w:r>
        <w:t xml:space="preserve">Якщо відповідна Онлайнова служба є частиною набору (або аналогічного одноразового придбання служб), будь-яке припинення застосовується до всього набору. </w:t>
      </w:r>
    </w:p>
    <w:p w14:paraId="53A323B7" w14:textId="77777777" w:rsidR="00851D25" w:rsidRPr="0008458E" w:rsidRDefault="00851D25" w:rsidP="00851D25">
      <w:pPr>
        <w:pStyle w:val="ProductList-Body"/>
        <w:spacing w:after="120"/>
        <w:ind w:left="1440" w:hanging="720"/>
      </w:pPr>
      <w:r>
        <w:rPr>
          <w:b/>
        </w:rPr>
        <w:t>(</w:t>
      </w:r>
      <w:r>
        <w:rPr>
          <w:b/>
          <w:lang w:val="en-US"/>
        </w:rPr>
        <w:t>c</w:t>
      </w:r>
      <w:r>
        <w:rPr>
          <w:b/>
        </w:rPr>
        <w:t>)</w:t>
      </w:r>
      <w:r>
        <w:tab/>
        <w:t>Після припинення підписки Майкрософт видалить платіжні зобов’язання за припинені підписки на Онлайнову службу з наступних рахунків Клієнта або його торгівельного партнера.</w:t>
      </w:r>
    </w:p>
    <w:p w14:paraId="349DF886" w14:textId="77777777" w:rsidR="00851D25" w:rsidRPr="0008458E" w:rsidRDefault="00851D25" w:rsidP="00851D25">
      <w:pPr>
        <w:pStyle w:val="ProductList-Body"/>
      </w:pPr>
    </w:p>
    <w:p w14:paraId="2B540CBD" w14:textId="77777777" w:rsidR="00851D25" w:rsidRPr="0008458E" w:rsidRDefault="00851D25" w:rsidP="00851D25">
      <w:pPr>
        <w:pStyle w:val="ProductList-Body"/>
        <w:numPr>
          <w:ilvl w:val="0"/>
          <w:numId w:val="45"/>
        </w:numPr>
        <w:tabs>
          <w:tab w:val="clear" w:pos="158"/>
        </w:tabs>
        <w:ind w:left="187" w:hanging="187"/>
        <w:outlineLvl w:val="1"/>
      </w:pPr>
      <w:r>
        <w:rPr>
          <w:b/>
        </w:rPr>
        <w:t>Допомога Клієнту в наданні відповідей на запити від Суб’єктів даних</w:t>
      </w:r>
    </w:p>
    <w:p w14:paraId="52798341" w14:textId="77777777" w:rsidR="00851D25" w:rsidRPr="00635D17" w:rsidRDefault="00851D25" w:rsidP="00851D25">
      <w:pPr>
        <w:pStyle w:val="ProductList-Body"/>
        <w:rPr>
          <w:lang w:val="ru-RU"/>
        </w:rPr>
      </w:pPr>
      <w:r>
        <w:t xml:space="preserve"> </w:t>
      </w:r>
    </w:p>
    <w:p w14:paraId="1AAD313A" w14:textId="77777777" w:rsidR="00851D25" w:rsidRPr="0008458E" w:rsidRDefault="00851D25" w:rsidP="00851D25">
      <w:pPr>
        <w:pStyle w:val="ProductList-Body"/>
        <w:spacing w:after="120"/>
        <w:ind w:left="158"/>
      </w:pPr>
      <w:r>
        <w:rPr>
          <w:b/>
        </w:rPr>
        <w:t>1.</w:t>
      </w:r>
      <w:r>
        <w:t xml:space="preserve"> Майкрософт зобов’язується зробити доступними для Клієнта Персональні дані його суб’єктів даних і можливість виконувати запити суб’єктів даних для здійснення одного або кількох їхніх прав згідно з Генеральним регламентом із захисту персональних даних у спосіб, сумісний із функціями Продукту та роллю Майкрософт як обробника. Майкрософт зобов’язується виконувати обґрунтовані запити Клієнта, щоб допомагати йому відповідати на такі запити суб’єктів даних. </w:t>
      </w:r>
    </w:p>
    <w:p w14:paraId="01464508" w14:textId="77777777" w:rsidR="00851D25" w:rsidRPr="0008458E" w:rsidRDefault="00851D25" w:rsidP="00851D25">
      <w:pPr>
        <w:pStyle w:val="ProductList-Body"/>
        <w:spacing w:after="120"/>
        <w:ind w:left="158"/>
      </w:pPr>
      <w:r>
        <w:rPr>
          <w:b/>
        </w:rPr>
        <w:t>2.</w:t>
      </w:r>
      <w:r>
        <w:t xml:space="preserve"> Якщо Майкрософт отримає запит від суб’єкта даних Клієнта щодо здійснення одного або кількох його прав згідно з Генеральним регламентом із захисту персональних даних, Майкрософт переспрямує суб’єкта даних до Клієнта.</w:t>
      </w:r>
    </w:p>
    <w:p w14:paraId="7FD2F7E7" w14:textId="77777777" w:rsidR="00851D25" w:rsidRPr="0008458E" w:rsidRDefault="00851D25" w:rsidP="00851D25">
      <w:pPr>
        <w:pStyle w:val="ProductList-Body"/>
        <w:ind w:left="158"/>
      </w:pPr>
    </w:p>
    <w:p w14:paraId="5B7D5B5E" w14:textId="77777777" w:rsidR="00851D25" w:rsidRPr="0008458E" w:rsidRDefault="00851D25" w:rsidP="00851D25">
      <w:pPr>
        <w:pStyle w:val="ProductList-Body"/>
        <w:numPr>
          <w:ilvl w:val="0"/>
          <w:numId w:val="45"/>
        </w:numPr>
        <w:ind w:left="187" w:hanging="187"/>
        <w:outlineLvl w:val="1"/>
      </w:pPr>
      <w:r>
        <w:rPr>
          <w:b/>
        </w:rPr>
        <w:t>Обробка Персональних даних</w:t>
      </w:r>
    </w:p>
    <w:p w14:paraId="732713AA" w14:textId="77777777" w:rsidR="00851D25" w:rsidRPr="0008458E" w:rsidRDefault="00851D25" w:rsidP="00851D25">
      <w:pPr>
        <w:pStyle w:val="ProductList-Body"/>
      </w:pPr>
    </w:p>
    <w:p w14:paraId="3D2A5DE3" w14:textId="77777777" w:rsidR="00851D25" w:rsidRPr="0008458E" w:rsidRDefault="00851D25" w:rsidP="00851D25">
      <w:pPr>
        <w:pStyle w:val="ProductList-Body"/>
        <w:spacing w:after="120"/>
        <w:ind w:left="158"/>
      </w:pPr>
      <w:r>
        <w:rPr>
          <w:b/>
        </w:rPr>
        <w:t xml:space="preserve">1. </w:t>
      </w:r>
      <w:r>
        <w:t xml:space="preserve">Укладена з Клієнтом угода про корпоративне ліцензування «Volume Licensing» (що включає ці Умови Генерального регламенту із захисту персональних даних), а також використання й налаштування Клієнтом конфігурації функцій Продукту є повними й остаточними інструкціями Клієнта для Майкрософт щодо обробки Персональних даних. </w:t>
      </w:r>
    </w:p>
    <w:p w14:paraId="1D60B47E" w14:textId="77777777" w:rsidR="00851D25" w:rsidRPr="0008458E" w:rsidRDefault="00851D25" w:rsidP="00851D25">
      <w:pPr>
        <w:pStyle w:val="ProductList-Body"/>
        <w:spacing w:after="120"/>
        <w:ind w:left="158"/>
      </w:pPr>
      <w:r>
        <w:rPr>
          <w:b/>
        </w:rPr>
        <w:t xml:space="preserve">2. </w:t>
      </w:r>
      <w:r>
        <w:t>Майкрософт також може передавати Персональні дані, якщо цього вимагає належний до застосування закон.</w:t>
      </w:r>
    </w:p>
    <w:p w14:paraId="21F91640" w14:textId="77777777" w:rsidR="00851D25" w:rsidRPr="0008458E" w:rsidRDefault="00851D25" w:rsidP="00851D25">
      <w:pPr>
        <w:pStyle w:val="ProductList-Body"/>
        <w:spacing w:after="120"/>
        <w:ind w:left="158"/>
      </w:pPr>
      <w:r>
        <w:rPr>
          <w:b/>
        </w:rPr>
        <w:t xml:space="preserve">3. </w:t>
      </w:r>
      <w:r>
        <w:t xml:space="preserve">Майкрософт гарантує, що її співробітники, задіяні в обробці Персональних даних, (i) оброблятимуть Персональні дані лише згідно з інструкціями Клієнта, за винятком випадків, коли інше передбачено законодавством ЄС, Країни-учасниці або іншим належним до застосування законом, і (ii) погодилися зберігати конфіденційність Персональних даних навіть після завершення роботи в Майкрософт. </w:t>
      </w:r>
    </w:p>
    <w:p w14:paraId="6BD74BDF" w14:textId="77777777" w:rsidR="00851D25" w:rsidRPr="00635D17" w:rsidRDefault="00851D25" w:rsidP="00851D25">
      <w:pPr>
        <w:pStyle w:val="ProductList-Body"/>
        <w:spacing w:after="120"/>
        <w:ind w:left="158"/>
        <w:rPr>
          <w:lang w:val="ru-RU"/>
        </w:rPr>
      </w:pPr>
      <w:bookmarkStart w:id="222" w:name="_Hlk487172389"/>
      <w:r>
        <w:rPr>
          <w:b/>
        </w:rPr>
        <w:t xml:space="preserve">4. </w:t>
      </w:r>
      <w:r>
        <w:t xml:space="preserve">Предмет обробки обмежується Персональними даними в обсязі, окресленому в Генеральному регламенті із захисту персональних даних, а тривалість обробки обмежується терміном дії права Клієнта на використання Продукту або терміном отриманням Клієнтом Професійних послуг. Характер і ціль обробки мають узгоджуватися з наданням Продукту або Професійних послуг відповідно до укладеної з Клієнтом угоди про корпоративне ліцензування «Volume Licensing». Типи Персональних даних, що обробляються Продуктом або під час надання Професійних послуг, включають ті, які чітко визначено в статті 4 Генерального регламенту із захисту персональних даних, а також інші Персональні дані, надіслані Клієнтом у Продукт або під час надання Професійних послуг. До категорій суб’єктів даних належать представники й кінцеві користувачі Клієнта, як-от співробітники, підрядники, учасники колективної роботи та клієнти. </w:t>
      </w:r>
    </w:p>
    <w:p w14:paraId="3D8693D0" w14:textId="77777777" w:rsidR="00851D25" w:rsidRPr="0008458E" w:rsidRDefault="00851D25" w:rsidP="00851D25">
      <w:pPr>
        <w:pStyle w:val="ProductList-Body"/>
        <w:spacing w:after="120"/>
        <w:ind w:left="158"/>
      </w:pPr>
      <w:bookmarkStart w:id="223" w:name="_Hlk487172101"/>
      <w:bookmarkEnd w:id="222"/>
      <w:r>
        <w:rPr>
          <w:b/>
        </w:rPr>
        <w:t xml:space="preserve">5. </w:t>
      </w:r>
      <w:r>
        <w:t xml:space="preserve">Після завершення або припинення права Клієнта на використання Продукту або отримання Професійних послуг Майкрософт зобов’язується видалити або повернути Персональні дані відповідно до умов і термінів, визначених для кожної Онлайнової служби в </w:t>
      </w:r>
      <w:r>
        <w:lastRenderedPageBreak/>
        <w:t xml:space="preserve">застосовних Умовах використання Онлайнових служб, для кожного Продукту згідно з визначенням у його документації та для Професійних послуг, як зазначено у відповідних умовах надання послуг, за винятком випадків, коли законодавство ЄС, Країни-учасниці або інший належний до застосування закон вимагає збереження Персональних даних. </w:t>
      </w:r>
    </w:p>
    <w:p w14:paraId="6EE15851" w14:textId="77777777" w:rsidR="00851D25" w:rsidRPr="0008458E" w:rsidRDefault="00851D25" w:rsidP="00851D25">
      <w:pPr>
        <w:pStyle w:val="ProductList-Body"/>
        <w:ind w:left="158"/>
      </w:pPr>
    </w:p>
    <w:bookmarkEnd w:id="223"/>
    <w:p w14:paraId="56061FC0" w14:textId="77777777" w:rsidR="00851D25" w:rsidRPr="0008458E" w:rsidRDefault="00851D25" w:rsidP="00851D25">
      <w:pPr>
        <w:pStyle w:val="ProductList-Body"/>
        <w:numPr>
          <w:ilvl w:val="0"/>
          <w:numId w:val="45"/>
        </w:numPr>
        <w:tabs>
          <w:tab w:val="clear" w:pos="158"/>
        </w:tabs>
        <w:ind w:left="180" w:hanging="180"/>
        <w:outlineLvl w:val="1"/>
      </w:pPr>
      <w:r>
        <w:rPr>
          <w:b/>
        </w:rPr>
        <w:t>Безпека</w:t>
      </w:r>
    </w:p>
    <w:p w14:paraId="43FCDA32" w14:textId="77777777" w:rsidR="00851D25" w:rsidRPr="0008458E" w:rsidRDefault="00851D25" w:rsidP="00851D25">
      <w:pPr>
        <w:pStyle w:val="ProductList-Body"/>
      </w:pPr>
    </w:p>
    <w:p w14:paraId="564B9B03" w14:textId="77777777" w:rsidR="00851D25" w:rsidRPr="0008458E" w:rsidRDefault="00851D25" w:rsidP="00851D25">
      <w:pPr>
        <w:pStyle w:val="ProductList-Body"/>
      </w:pPr>
      <w:r>
        <w:t xml:space="preserve">Майкрософт зобов’язується (i) вживати заходів безпеки і дотримуватися політик безпеки для захисту Персональних даних згідно із закріпленою в письмовій формі політикою безпеки даних (далі – «Політика інформаційної безпеки») для кожного Продукту та Професійних послуг та (ii) згідно із зобов’язаннями про нерозголошення надавати Політику інформаційної безпеки Клієнту разом з описом засобів безпеки для Продукту або Професійних послуг та іншу інформацію стосовно заходів і політик безпеки Майкрософт за обґрунтованим запитом Клієнта. </w:t>
      </w:r>
    </w:p>
    <w:p w14:paraId="2D869CAE" w14:textId="77777777" w:rsidR="00851D25" w:rsidRPr="0008458E" w:rsidRDefault="00851D25" w:rsidP="00851D25">
      <w:pPr>
        <w:pStyle w:val="ProductList-Body"/>
      </w:pPr>
    </w:p>
    <w:p w14:paraId="203589D7" w14:textId="77777777" w:rsidR="00851D25" w:rsidRPr="0008458E" w:rsidRDefault="00851D25" w:rsidP="00851D25">
      <w:pPr>
        <w:pStyle w:val="ProductList-Body"/>
        <w:numPr>
          <w:ilvl w:val="0"/>
          <w:numId w:val="45"/>
        </w:numPr>
        <w:tabs>
          <w:tab w:val="clear" w:pos="158"/>
        </w:tabs>
        <w:ind w:left="187" w:hanging="187"/>
        <w:outlineLvl w:val="1"/>
      </w:pPr>
      <w:r>
        <w:rPr>
          <w:b/>
        </w:rPr>
        <w:t>Порушення конфіденційності Персональних даних</w:t>
      </w:r>
    </w:p>
    <w:p w14:paraId="40F5D3A6" w14:textId="77777777" w:rsidR="00851D25" w:rsidRPr="0008458E" w:rsidRDefault="00851D25" w:rsidP="00851D25">
      <w:pPr>
        <w:pStyle w:val="ProductList-Body"/>
      </w:pPr>
    </w:p>
    <w:p w14:paraId="31C55947" w14:textId="77777777" w:rsidR="00851D25" w:rsidRPr="0008458E" w:rsidRDefault="00851D25" w:rsidP="00851D25">
      <w:pPr>
        <w:pStyle w:val="ProductList-Body"/>
      </w:pPr>
      <w:r>
        <w:t>Майкрософт зобов’язується докладати обґрунтованих зусиль, щоб допомагати Клієнту у виконанні його зобов’язань щодо сповіщення відповідного наглядового органу та суб’єктів даних про порушення конфіденційності персональних даних згідно зі статтями 33 та 34 Генерального регламенту із захисту персональних даних.</w:t>
      </w:r>
    </w:p>
    <w:p w14:paraId="7AFEC7B0" w14:textId="77777777" w:rsidR="00851D25" w:rsidRPr="0008458E" w:rsidRDefault="00851D25" w:rsidP="00851D25">
      <w:pPr>
        <w:pStyle w:val="ProductList-Body"/>
      </w:pPr>
    </w:p>
    <w:p w14:paraId="1B3FB568" w14:textId="77777777" w:rsidR="00851D25" w:rsidRPr="0008458E" w:rsidRDefault="00851D25" w:rsidP="00851D25">
      <w:pPr>
        <w:pStyle w:val="ProductList-Body"/>
        <w:numPr>
          <w:ilvl w:val="0"/>
          <w:numId w:val="45"/>
        </w:numPr>
        <w:tabs>
          <w:tab w:val="clear" w:pos="158"/>
        </w:tabs>
        <w:ind w:left="187" w:hanging="187"/>
        <w:outlineLvl w:val="1"/>
      </w:pPr>
      <w:r>
        <w:rPr>
          <w:b/>
        </w:rPr>
        <w:t>Записи про операції обробки</w:t>
      </w:r>
    </w:p>
    <w:p w14:paraId="761F2408" w14:textId="77777777" w:rsidR="00851D25" w:rsidRPr="0008458E" w:rsidRDefault="00851D25" w:rsidP="00851D25">
      <w:pPr>
        <w:pStyle w:val="ProductList-Body"/>
      </w:pPr>
    </w:p>
    <w:p w14:paraId="23B62B2A" w14:textId="77777777" w:rsidR="00851D25" w:rsidRPr="0008458E" w:rsidRDefault="00851D25" w:rsidP="00851D25">
      <w:pPr>
        <w:pStyle w:val="ProductList-Body"/>
      </w:pPr>
      <w:r>
        <w:t>Майкрософт зобов’язується зберігати всі записи, передбачені в статті 30(2) Генерального регламенту із захисту персональних даних, і, тією мірою, яка необхідна для обробки Персональних даних від імені Клієнта, надавати їх Клієнту за запитом.</w:t>
      </w:r>
    </w:p>
    <w:p w14:paraId="1EA29F3C" w14:textId="77777777" w:rsidR="00851D25" w:rsidRPr="0008458E" w:rsidRDefault="00851D25" w:rsidP="00851D25">
      <w:pPr>
        <w:pStyle w:val="ProductList-Body"/>
      </w:pPr>
    </w:p>
    <w:p w14:paraId="5FC38461" w14:textId="77777777" w:rsidR="00851D25" w:rsidRPr="0008458E" w:rsidRDefault="00851D25" w:rsidP="00851D25">
      <w:pPr>
        <w:pStyle w:val="ProductList-Body"/>
        <w:numPr>
          <w:ilvl w:val="0"/>
          <w:numId w:val="45"/>
        </w:numPr>
        <w:tabs>
          <w:tab w:val="clear" w:pos="158"/>
        </w:tabs>
        <w:ind w:left="187" w:hanging="187"/>
        <w:outlineLvl w:val="1"/>
      </w:pPr>
      <w:r>
        <w:rPr>
          <w:b/>
        </w:rPr>
        <w:t>Зміни, доповнення й термін дії</w:t>
      </w:r>
    </w:p>
    <w:p w14:paraId="6ABA774B" w14:textId="77777777" w:rsidR="00851D25" w:rsidRPr="0008458E" w:rsidRDefault="00851D25" w:rsidP="00851D25">
      <w:pPr>
        <w:pStyle w:val="ProductList-Body"/>
      </w:pPr>
    </w:p>
    <w:p w14:paraId="0E7F7455" w14:textId="77777777" w:rsidR="00851D25" w:rsidRPr="0008458E" w:rsidRDefault="00851D25" w:rsidP="00851D25">
      <w:pPr>
        <w:pStyle w:val="ProductList-Body"/>
        <w:spacing w:after="120"/>
        <w:ind w:left="158"/>
      </w:pPr>
      <w:r>
        <w:rPr>
          <w:b/>
        </w:rPr>
        <w:t>1.</w:t>
      </w:r>
      <w:r>
        <w:t xml:space="preserve"> Майкрософт може змінювати або доповнювати ці Умови Генерального регламенту із захисту персональних даних, повідомляючи про це Клієнта, (i) якщо цього вимагає контролюючий, урядовий або регуляторний орган, (ii) якщо це необхідно для дотримання належного до застосування закону, (iii) для впровадження стандартних договірних положень, укладених Європейською Комісією, або (iv) для дотримання затверджених правил поведінки або механізму сертифікації, схваленого та сертифікованого згідно зі Статтями 40, 42 та 43 Генерального регламенту із захисту персональних даних. </w:t>
      </w:r>
    </w:p>
    <w:p w14:paraId="4A9E8C90" w14:textId="77777777" w:rsidR="00851D25" w:rsidRPr="0008458E" w:rsidRDefault="00851D25" w:rsidP="00851D25">
      <w:pPr>
        <w:pStyle w:val="ProductList-Body"/>
        <w:spacing w:after="120"/>
        <w:ind w:left="158"/>
      </w:pPr>
      <w:r>
        <w:rPr>
          <w:b/>
        </w:rPr>
        <w:t>2.</w:t>
      </w:r>
      <w:r>
        <w:t xml:space="preserve"> Без обмеження цих Умов Генерального регламенту із захисту персональних даних Майкрософт може періодично надавати додаткову інформацію та деталі щодо виконання Майкрософт цих Умов Генерального регламенту із захисту персональних даних у технічну документацію Продукту, документацію з конфіденційності або політики. </w:t>
      </w:r>
    </w:p>
    <w:p w14:paraId="3F83462E" w14:textId="77777777" w:rsidR="00851D25" w:rsidRPr="00635D17" w:rsidRDefault="00851D25" w:rsidP="00851D25">
      <w:pPr>
        <w:pStyle w:val="ProductList-Body"/>
        <w:spacing w:after="120"/>
        <w:ind w:left="158"/>
        <w:rPr>
          <w:lang w:val="ru-RU"/>
        </w:rPr>
      </w:pPr>
      <w:r>
        <w:rPr>
          <w:b/>
        </w:rPr>
        <w:t>3.</w:t>
      </w:r>
      <w:r>
        <w:t xml:space="preserve"> Ці Умови Генерального регламенту із захисту персональних даних набувають чинності з моменту (а) початку виконання Генерального регламенту із захисту персональних даних або (б) початку використання Клієнтом Продукту або отримання Клієнтом Професійних послуг, щодо яких Майкрософт виступає в ролі обробника або субобробника, – залежно від того, що станеться раніше. </w:t>
      </w:r>
    </w:p>
    <w:p w14:paraId="2A2832B2" w14:textId="77777777" w:rsidR="00851D25" w:rsidRPr="0008458E" w:rsidRDefault="00851D25" w:rsidP="00851D25">
      <w:pPr>
        <w:pStyle w:val="ProductList-Body"/>
      </w:pPr>
    </w:p>
    <w:p w14:paraId="632DA44A" w14:textId="77777777" w:rsidR="00851D25" w:rsidRPr="00851D25" w:rsidRDefault="00851D25" w:rsidP="00851D25"/>
    <w:p w14:paraId="1FE53637"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2070F7A" w14:textId="77777777" w:rsidR="00180590" w:rsidRDefault="00180590" w:rsidP="009A573F">
      <w:pPr>
        <w:spacing w:after="0" w:line="240" w:lineRule="auto"/>
      </w:pPr>
      <w:r>
        <w:separator/>
      </w:r>
    </w:p>
  </w:endnote>
  <w:endnote w:type="continuationSeparator" w:id="0">
    <w:p w14:paraId="749E8575" w14:textId="77777777" w:rsidR="00180590" w:rsidRDefault="00180590" w:rsidP="009A573F">
      <w:pPr>
        <w:spacing w:after="0" w:line="240" w:lineRule="auto"/>
      </w:pPr>
      <w:r>
        <w:continuationSeparator/>
      </w:r>
    </w:p>
  </w:endnote>
  <w:endnote w:type="continuationNotice" w:id="1">
    <w:p w14:paraId="50CC09DD" w14:textId="77777777" w:rsidR="00180590" w:rsidRDefault="0018059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623AFE" w:rsidRDefault="00623AFE"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623AFE" w:rsidRPr="00591643" w:rsidRDefault="00623AF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0F5E60A2"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5423DD" w14:textId="77777777" w:rsidR="00623AFE" w:rsidRPr="00C76DF3" w:rsidRDefault="00D13DDC" w:rsidP="00233503">
          <w:pPr>
            <w:pStyle w:val="ProductList-OfferingBody"/>
            <w:ind w:left="-77" w:right="-73"/>
            <w:jc w:val="center"/>
            <w:rPr>
              <w:color w:val="808080" w:themeColor="background1" w:themeShade="80"/>
              <w:sz w:val="14"/>
              <w:szCs w:val="14"/>
            </w:rPr>
          </w:pPr>
          <w:hyperlink w:anchor="TableofContents" w:history="1">
            <w:r w:rsidR="00623AFE">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F092A6" w14:textId="77777777" w:rsidR="00623AFE" w:rsidRPr="00C76DF3" w:rsidRDefault="00623AFE"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336E171" w14:textId="77777777" w:rsidR="00623AFE" w:rsidRPr="00C76DF3" w:rsidRDefault="00D13DDC" w:rsidP="00233503">
          <w:pPr>
            <w:pStyle w:val="ProductList-OfferingBody"/>
            <w:ind w:left="-72" w:right="-74"/>
            <w:jc w:val="center"/>
            <w:rPr>
              <w:color w:val="808080" w:themeColor="background1" w:themeShade="80"/>
              <w:sz w:val="14"/>
              <w:szCs w:val="14"/>
            </w:rPr>
          </w:pPr>
          <w:hyperlink w:anchor="Introduction" w:history="1">
            <w:r w:rsidR="00623AFE">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737E8C" w14:textId="77777777" w:rsidR="00623AFE" w:rsidRPr="00C76DF3" w:rsidRDefault="00623AFE"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CA9A2D" w14:textId="77777777" w:rsidR="00623AFE" w:rsidRPr="00C76DF3" w:rsidRDefault="00D13DDC" w:rsidP="00233503">
          <w:pPr>
            <w:pStyle w:val="ProductList-OfferingBody"/>
            <w:ind w:left="-72" w:right="-75"/>
            <w:jc w:val="center"/>
            <w:rPr>
              <w:color w:val="808080" w:themeColor="background1" w:themeShade="80"/>
              <w:sz w:val="14"/>
              <w:szCs w:val="14"/>
            </w:rPr>
          </w:pPr>
          <w:hyperlink w:anchor="GeneralTerms" w:history="1">
            <w:r w:rsidR="00623AFE">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89779A" w14:textId="77777777" w:rsidR="00623AFE" w:rsidRPr="00C76DF3" w:rsidRDefault="00623AFE"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E452F" w14:textId="77777777" w:rsidR="00623AFE" w:rsidRPr="00C76DF3" w:rsidRDefault="00D13DDC" w:rsidP="00233503">
          <w:pPr>
            <w:pStyle w:val="ProductList-OfferingBody"/>
            <w:ind w:left="-72" w:right="-77"/>
            <w:jc w:val="center"/>
            <w:rPr>
              <w:color w:val="808080" w:themeColor="background1" w:themeShade="80"/>
              <w:sz w:val="14"/>
              <w:szCs w:val="14"/>
            </w:rPr>
          </w:pPr>
          <w:hyperlink w:anchor="PrivacyandSecurityTerms" w:history="1">
            <w:r w:rsidR="00623AFE">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70E7AE"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4BC41" w14:textId="77777777" w:rsidR="00623AFE" w:rsidRPr="00C76DF3" w:rsidRDefault="00D13DDC" w:rsidP="00233503">
          <w:pPr>
            <w:pStyle w:val="ProductList-OfferingBody"/>
            <w:ind w:left="-72" w:right="-77"/>
            <w:jc w:val="center"/>
            <w:rPr>
              <w:color w:val="808080" w:themeColor="background1" w:themeShade="80"/>
              <w:sz w:val="14"/>
              <w:szCs w:val="14"/>
            </w:rPr>
          </w:pPr>
          <w:hyperlink w:anchor="OnlineServiceSpecificTerms" w:history="1">
            <w:r w:rsidR="00623AFE">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66CC5F"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B52A5" w14:textId="77777777" w:rsidR="00623AFE" w:rsidRPr="00C76DF3" w:rsidRDefault="00D13DDC" w:rsidP="00233503">
          <w:pPr>
            <w:pStyle w:val="ProductList-OfferingBody"/>
            <w:ind w:left="-72" w:right="-76"/>
            <w:jc w:val="center"/>
            <w:rPr>
              <w:color w:val="808080" w:themeColor="background1" w:themeShade="80"/>
              <w:sz w:val="14"/>
              <w:szCs w:val="14"/>
            </w:rPr>
          </w:pPr>
          <w:hyperlink w:anchor="Attachment1" w:history="1">
            <w:r w:rsidR="00623AFE">
              <w:rPr>
                <w:rStyle w:val="Hyperlink"/>
                <w:sz w:val="14"/>
                <w:szCs w:val="14"/>
              </w:rPr>
              <w:t>Вкладення</w:t>
            </w:r>
          </w:hyperlink>
        </w:p>
      </w:tc>
    </w:tr>
  </w:tbl>
  <w:p w14:paraId="7E537610" w14:textId="77777777" w:rsidR="00623AFE" w:rsidRPr="00591643" w:rsidRDefault="00623AFE"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003A4E87"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B8CD289" w14:textId="05CFE41A" w:rsidR="00623AFE" w:rsidRPr="00B336BF" w:rsidRDefault="00D13DDC" w:rsidP="00233503">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75D4D1" w14:textId="77777777" w:rsidR="00623AFE" w:rsidRPr="00C76DF3" w:rsidRDefault="00623AFE"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24A4B" w14:textId="79A9EB26" w:rsidR="00623AFE" w:rsidRPr="00B336BF" w:rsidRDefault="00D13DDC" w:rsidP="00233503">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98D619" w14:textId="77777777" w:rsidR="00623AFE" w:rsidRPr="00C76DF3" w:rsidRDefault="00623AFE"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5A2F10" w14:textId="531E85DC" w:rsidR="00623AFE" w:rsidRPr="005C160B" w:rsidRDefault="00D13DDC" w:rsidP="00233503">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CC3236" w14:textId="77777777" w:rsidR="00623AFE" w:rsidRPr="00C76DF3" w:rsidRDefault="00623AFE"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AEFA58" w14:textId="6CF3BB05" w:rsidR="00623AFE" w:rsidRPr="005C160B" w:rsidRDefault="00D13DDC" w:rsidP="00233503">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C6B0B9"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6903B" w14:textId="359167C6" w:rsidR="00623AFE" w:rsidRPr="00011304" w:rsidRDefault="00D13DDC" w:rsidP="00233503">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881E45"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FE1A0E" w14:textId="7AAEADF6" w:rsidR="00623AFE" w:rsidRPr="00900DDE" w:rsidRDefault="00D13DDC" w:rsidP="00233503">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71D89FB4" w14:textId="77777777" w:rsidR="00623AFE" w:rsidRPr="00814017" w:rsidRDefault="00623AFE" w:rsidP="005523C6">
    <w:pPr>
      <w:pStyle w:val="Footer"/>
      <w:rPr>
        <w:rStyle w:val="LogoportDoNotTranslate"/>
        <w:rFonts w:asciiTheme="minorHAnsi" w:hAnsiTheme="minorHAnsi" w:cstheme="minorBidi"/>
        <w:color w:val="auto"/>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3AD0B8DE" w14:textId="77777777" w:rsidTr="00851D2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0672E1" w14:textId="77777777" w:rsidR="00623AFE" w:rsidRPr="00C76DF3" w:rsidRDefault="00D13DDC" w:rsidP="00233503">
          <w:pPr>
            <w:pStyle w:val="ProductList-OfferingBody"/>
            <w:ind w:left="-77" w:right="-73"/>
            <w:jc w:val="center"/>
            <w:rPr>
              <w:color w:val="808080" w:themeColor="background1" w:themeShade="80"/>
              <w:sz w:val="14"/>
              <w:szCs w:val="14"/>
            </w:rPr>
          </w:pPr>
          <w:hyperlink w:anchor="TableofContents" w:history="1">
            <w:r w:rsidR="00623AFE">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71DAFC" w14:textId="77777777" w:rsidR="00623AFE" w:rsidRPr="00C76DF3" w:rsidRDefault="00623AFE"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EAC6B2" w14:textId="77777777" w:rsidR="00623AFE" w:rsidRPr="00C76DF3" w:rsidRDefault="00D13DDC" w:rsidP="00233503">
          <w:pPr>
            <w:pStyle w:val="ProductList-OfferingBody"/>
            <w:ind w:left="-72" w:right="-74"/>
            <w:jc w:val="center"/>
            <w:rPr>
              <w:color w:val="808080" w:themeColor="background1" w:themeShade="80"/>
              <w:sz w:val="14"/>
              <w:szCs w:val="14"/>
            </w:rPr>
          </w:pPr>
          <w:hyperlink w:anchor="Introduction" w:history="1">
            <w:r w:rsidR="00623AFE">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D569A4" w14:textId="77777777" w:rsidR="00623AFE" w:rsidRPr="00C76DF3" w:rsidRDefault="00623AFE"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427D49" w14:textId="77777777" w:rsidR="00623AFE" w:rsidRPr="00C76DF3" w:rsidRDefault="00D13DDC" w:rsidP="00233503">
          <w:pPr>
            <w:pStyle w:val="ProductList-OfferingBody"/>
            <w:ind w:left="-72" w:right="-75"/>
            <w:jc w:val="center"/>
            <w:rPr>
              <w:color w:val="808080" w:themeColor="background1" w:themeShade="80"/>
              <w:sz w:val="14"/>
              <w:szCs w:val="14"/>
            </w:rPr>
          </w:pPr>
          <w:hyperlink w:anchor="GeneralTerms" w:history="1">
            <w:r w:rsidR="00623AFE">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CD4903" w14:textId="77777777" w:rsidR="00623AFE" w:rsidRPr="00C76DF3" w:rsidRDefault="00623AFE"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6DCB7" w14:textId="77777777" w:rsidR="00623AFE" w:rsidRPr="00C76DF3" w:rsidRDefault="00D13DDC" w:rsidP="00233503">
          <w:pPr>
            <w:pStyle w:val="ProductList-OfferingBody"/>
            <w:ind w:left="-72" w:right="-77"/>
            <w:jc w:val="center"/>
            <w:rPr>
              <w:color w:val="808080" w:themeColor="background1" w:themeShade="80"/>
              <w:sz w:val="14"/>
              <w:szCs w:val="14"/>
            </w:rPr>
          </w:pPr>
          <w:hyperlink w:anchor="PrivacyandSecurityTerms" w:history="1">
            <w:r w:rsidR="00623AFE">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FE5682"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49A700" w14:textId="77777777" w:rsidR="00623AFE" w:rsidRPr="00C76DF3" w:rsidRDefault="00D13DDC" w:rsidP="00233503">
          <w:pPr>
            <w:pStyle w:val="ProductList-OfferingBody"/>
            <w:ind w:left="-72" w:right="-77"/>
            <w:jc w:val="center"/>
            <w:rPr>
              <w:color w:val="808080" w:themeColor="background1" w:themeShade="80"/>
              <w:sz w:val="14"/>
              <w:szCs w:val="14"/>
            </w:rPr>
          </w:pPr>
          <w:hyperlink w:anchor="OnlineServiceSpecificTerms" w:history="1">
            <w:r w:rsidR="00623AFE">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986272"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059923" w14:textId="77777777" w:rsidR="00623AFE" w:rsidRPr="00C76DF3" w:rsidRDefault="00D13DDC" w:rsidP="00233503">
          <w:pPr>
            <w:pStyle w:val="ProductList-OfferingBody"/>
            <w:ind w:left="-72" w:right="-76"/>
            <w:jc w:val="center"/>
            <w:rPr>
              <w:color w:val="808080" w:themeColor="background1" w:themeShade="80"/>
              <w:sz w:val="14"/>
              <w:szCs w:val="14"/>
            </w:rPr>
          </w:pPr>
          <w:hyperlink w:anchor="Attachment1" w:history="1">
            <w:r w:rsidR="00623AFE">
              <w:rPr>
                <w:rStyle w:val="Hyperlink"/>
                <w:sz w:val="14"/>
                <w:szCs w:val="14"/>
              </w:rPr>
              <w:t>Вкладення</w:t>
            </w:r>
          </w:hyperlink>
        </w:p>
      </w:tc>
    </w:tr>
  </w:tbl>
  <w:p w14:paraId="7450FEBA" w14:textId="77777777" w:rsidR="00623AFE" w:rsidRPr="00591643" w:rsidRDefault="00623AFE" w:rsidP="003812FE">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3364BE7B"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E2884B" w14:textId="77777777" w:rsidR="00623AFE" w:rsidRPr="00B336BF" w:rsidRDefault="00D13DDC"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937A71"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CD08AF" w14:textId="77777777" w:rsidR="00623AFE" w:rsidRPr="00B336BF" w:rsidRDefault="00D13DDC"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D2EDEE"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FE7A75" w14:textId="77777777" w:rsidR="00623AFE" w:rsidRPr="005C160B" w:rsidRDefault="00D13DDC"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ACC0C7"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6C902D" w14:textId="77777777" w:rsidR="00623AFE" w:rsidRPr="005C160B" w:rsidRDefault="00D13DDC"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E3C7D2"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7582FB" w14:textId="77777777" w:rsidR="00623AFE" w:rsidRPr="00011304" w:rsidRDefault="00D13DDC"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2E99CB"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EECF2" w14:textId="77777777" w:rsidR="00623AFE" w:rsidRPr="00900DDE" w:rsidRDefault="00D13DDC"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48820ED3" w14:textId="77777777" w:rsidR="00623AFE" w:rsidRPr="002D460D" w:rsidRDefault="00623AFE">
    <w:pPr>
      <w:pStyle w:val="Footer"/>
      <w:rPr>
        <w:rStyle w:val="LogoportDoNotTranslate"/>
        <w:rFonts w:asciiTheme="minorHAnsi" w:hAnsiTheme="minorHAnsi" w:cstheme="minorBidi"/>
        <w:color w:val="auto"/>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30EC" w:rsidRPr="00C76DF3" w14:paraId="6FC52B75" w14:textId="77777777" w:rsidTr="004D30E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D5EF52" w14:textId="77777777" w:rsidR="004D30EC" w:rsidRPr="00C76DF3" w:rsidRDefault="00D13DDC" w:rsidP="00233503">
          <w:pPr>
            <w:pStyle w:val="ProductList-OfferingBody"/>
            <w:ind w:left="-77" w:right="-73"/>
            <w:jc w:val="center"/>
            <w:rPr>
              <w:color w:val="808080" w:themeColor="background1" w:themeShade="80"/>
              <w:sz w:val="14"/>
              <w:szCs w:val="14"/>
            </w:rPr>
          </w:pPr>
          <w:hyperlink w:anchor="TableofContents" w:history="1">
            <w:r w:rsidR="004D30EC">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4AF249" w14:textId="77777777" w:rsidR="004D30EC" w:rsidRPr="00C76DF3" w:rsidRDefault="004D30EC"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3D97A9" w14:textId="77777777" w:rsidR="004D30EC" w:rsidRPr="00C76DF3" w:rsidRDefault="00D13DDC" w:rsidP="00233503">
          <w:pPr>
            <w:pStyle w:val="ProductList-OfferingBody"/>
            <w:ind w:left="-72" w:right="-74"/>
            <w:jc w:val="center"/>
            <w:rPr>
              <w:color w:val="808080" w:themeColor="background1" w:themeShade="80"/>
              <w:sz w:val="14"/>
              <w:szCs w:val="14"/>
            </w:rPr>
          </w:pPr>
          <w:hyperlink w:anchor="Introduction" w:history="1">
            <w:r w:rsidR="004D30EC">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F010A0" w14:textId="77777777" w:rsidR="004D30EC" w:rsidRPr="00C76DF3" w:rsidRDefault="004D30EC"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BAA8FD" w14:textId="77777777" w:rsidR="004D30EC" w:rsidRPr="00C76DF3" w:rsidRDefault="00D13DDC" w:rsidP="00233503">
          <w:pPr>
            <w:pStyle w:val="ProductList-OfferingBody"/>
            <w:ind w:left="-72" w:right="-75"/>
            <w:jc w:val="center"/>
            <w:rPr>
              <w:color w:val="808080" w:themeColor="background1" w:themeShade="80"/>
              <w:sz w:val="14"/>
              <w:szCs w:val="14"/>
            </w:rPr>
          </w:pPr>
          <w:hyperlink w:anchor="GeneralTerms" w:history="1">
            <w:r w:rsidR="004D30EC">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F1A3BE" w14:textId="77777777" w:rsidR="004D30EC" w:rsidRPr="00C76DF3" w:rsidRDefault="004D30EC"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235B7A" w14:textId="77777777" w:rsidR="004D30EC" w:rsidRPr="00C76DF3" w:rsidRDefault="00D13DDC" w:rsidP="00233503">
          <w:pPr>
            <w:pStyle w:val="ProductList-OfferingBody"/>
            <w:ind w:left="-72" w:right="-77"/>
            <w:jc w:val="center"/>
            <w:rPr>
              <w:color w:val="808080" w:themeColor="background1" w:themeShade="80"/>
              <w:sz w:val="14"/>
              <w:szCs w:val="14"/>
            </w:rPr>
          </w:pPr>
          <w:hyperlink w:anchor="PrivacyandSecurityTerms" w:history="1">
            <w:r w:rsidR="004D30EC">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796503" w14:textId="77777777" w:rsidR="004D30EC" w:rsidRPr="00C76DF3" w:rsidRDefault="004D30EC"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24EA25" w14:textId="77777777" w:rsidR="004D30EC" w:rsidRPr="00C76DF3" w:rsidRDefault="00D13DDC" w:rsidP="00233503">
          <w:pPr>
            <w:pStyle w:val="ProductList-OfferingBody"/>
            <w:ind w:left="-72" w:right="-77"/>
            <w:jc w:val="center"/>
            <w:rPr>
              <w:color w:val="808080" w:themeColor="background1" w:themeShade="80"/>
              <w:sz w:val="14"/>
              <w:szCs w:val="14"/>
            </w:rPr>
          </w:pPr>
          <w:hyperlink w:anchor="OnlineServiceSpecificTerms" w:history="1">
            <w:r w:rsidR="004D30EC">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378747" w14:textId="77777777" w:rsidR="004D30EC" w:rsidRPr="00C76DF3" w:rsidRDefault="004D30EC"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D6FC3" w14:textId="77777777" w:rsidR="004D30EC" w:rsidRPr="00C76DF3" w:rsidRDefault="00D13DDC" w:rsidP="00233503">
          <w:pPr>
            <w:pStyle w:val="ProductList-OfferingBody"/>
            <w:ind w:left="-72" w:right="-76"/>
            <w:jc w:val="center"/>
            <w:rPr>
              <w:color w:val="808080" w:themeColor="background1" w:themeShade="80"/>
              <w:sz w:val="14"/>
              <w:szCs w:val="14"/>
            </w:rPr>
          </w:pPr>
          <w:hyperlink w:anchor="Attachment1" w:history="1">
            <w:r w:rsidR="004D30EC">
              <w:rPr>
                <w:rStyle w:val="Hyperlink"/>
                <w:sz w:val="14"/>
                <w:szCs w:val="14"/>
              </w:rPr>
              <w:t>Вкладення</w:t>
            </w:r>
          </w:hyperlink>
        </w:p>
      </w:tc>
    </w:tr>
  </w:tbl>
  <w:p w14:paraId="7A211A5E" w14:textId="77777777" w:rsidR="004D30EC" w:rsidRPr="00591643" w:rsidRDefault="004D30EC"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080AD00F"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CF7AA" w14:textId="77777777" w:rsidR="00623AFE" w:rsidRPr="00B336BF" w:rsidRDefault="00D13DDC"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B5FFFC"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A4E78" w14:textId="77777777" w:rsidR="00623AFE" w:rsidRPr="00B336BF" w:rsidRDefault="00D13DDC"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114F52"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1CF533" w14:textId="77777777" w:rsidR="00623AFE" w:rsidRPr="005C160B" w:rsidRDefault="00D13DDC"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F77B65"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45B1AD" w14:textId="77777777" w:rsidR="00623AFE" w:rsidRPr="005C160B" w:rsidRDefault="00D13DDC"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BE077A"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318DB0" w14:textId="77777777" w:rsidR="00623AFE" w:rsidRPr="00011304" w:rsidRDefault="00D13DDC"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1585E1"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E0D24" w14:textId="77777777" w:rsidR="00623AFE" w:rsidRPr="00900DDE" w:rsidRDefault="00D13DDC"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65FF3C89" w14:textId="77777777" w:rsidR="00623AFE" w:rsidRPr="002D460D" w:rsidRDefault="00623AFE" w:rsidP="00124AFE">
    <w:pPr>
      <w:pStyle w:val="Footer"/>
      <w:rPr>
        <w:rStyle w:val="LogoportDoNotTranslate"/>
        <w:rFonts w:asciiTheme="minorHAnsi" w:hAnsiTheme="minorHAnsi" w:cstheme="minorBidi"/>
        <w:color w:val="auto"/>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30EC" w:rsidRPr="00C76DF3" w14:paraId="11C2B30B" w14:textId="77777777" w:rsidTr="004D30E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252BA4" w14:textId="77777777" w:rsidR="004D30EC" w:rsidRPr="00C76DF3" w:rsidRDefault="00D13DDC" w:rsidP="00233503">
          <w:pPr>
            <w:pStyle w:val="ProductList-OfferingBody"/>
            <w:ind w:left="-77" w:right="-73"/>
            <w:jc w:val="center"/>
            <w:rPr>
              <w:color w:val="808080" w:themeColor="background1" w:themeShade="80"/>
              <w:sz w:val="14"/>
              <w:szCs w:val="14"/>
            </w:rPr>
          </w:pPr>
          <w:hyperlink w:anchor="TableofContents" w:history="1">
            <w:r w:rsidR="004D30EC">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082A04" w14:textId="77777777" w:rsidR="004D30EC" w:rsidRPr="00C76DF3" w:rsidRDefault="004D30EC"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0A375" w14:textId="77777777" w:rsidR="004D30EC" w:rsidRPr="00C76DF3" w:rsidRDefault="00D13DDC" w:rsidP="00233503">
          <w:pPr>
            <w:pStyle w:val="ProductList-OfferingBody"/>
            <w:ind w:left="-72" w:right="-74"/>
            <w:jc w:val="center"/>
            <w:rPr>
              <w:color w:val="808080" w:themeColor="background1" w:themeShade="80"/>
              <w:sz w:val="14"/>
              <w:szCs w:val="14"/>
            </w:rPr>
          </w:pPr>
          <w:hyperlink w:anchor="Introduction" w:history="1">
            <w:r w:rsidR="004D30EC">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CBAEB3" w14:textId="77777777" w:rsidR="004D30EC" w:rsidRPr="00C76DF3" w:rsidRDefault="004D30EC"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F9D1C8" w14:textId="77777777" w:rsidR="004D30EC" w:rsidRPr="00C76DF3" w:rsidRDefault="00D13DDC" w:rsidP="00233503">
          <w:pPr>
            <w:pStyle w:val="ProductList-OfferingBody"/>
            <w:ind w:left="-72" w:right="-75"/>
            <w:jc w:val="center"/>
            <w:rPr>
              <w:color w:val="808080" w:themeColor="background1" w:themeShade="80"/>
              <w:sz w:val="14"/>
              <w:szCs w:val="14"/>
            </w:rPr>
          </w:pPr>
          <w:hyperlink w:anchor="GeneralTerms" w:history="1">
            <w:r w:rsidR="004D30EC">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F1CDCE" w14:textId="77777777" w:rsidR="004D30EC" w:rsidRPr="00C76DF3" w:rsidRDefault="004D30EC"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71441C" w14:textId="77777777" w:rsidR="004D30EC" w:rsidRPr="00C76DF3" w:rsidRDefault="00D13DDC" w:rsidP="00233503">
          <w:pPr>
            <w:pStyle w:val="ProductList-OfferingBody"/>
            <w:ind w:left="-72" w:right="-77"/>
            <w:jc w:val="center"/>
            <w:rPr>
              <w:color w:val="808080" w:themeColor="background1" w:themeShade="80"/>
              <w:sz w:val="14"/>
              <w:szCs w:val="14"/>
            </w:rPr>
          </w:pPr>
          <w:hyperlink w:anchor="PrivacyandSecurityTerms" w:history="1">
            <w:r w:rsidR="004D30EC">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4EABB4" w14:textId="77777777" w:rsidR="004D30EC" w:rsidRPr="00C76DF3" w:rsidRDefault="004D30EC"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1E07CF" w14:textId="77777777" w:rsidR="004D30EC" w:rsidRPr="00C76DF3" w:rsidRDefault="00D13DDC" w:rsidP="00233503">
          <w:pPr>
            <w:pStyle w:val="ProductList-OfferingBody"/>
            <w:ind w:left="-72" w:right="-77"/>
            <w:jc w:val="center"/>
            <w:rPr>
              <w:color w:val="808080" w:themeColor="background1" w:themeShade="80"/>
              <w:sz w:val="14"/>
              <w:szCs w:val="14"/>
            </w:rPr>
          </w:pPr>
          <w:hyperlink w:anchor="OnlineServiceSpecificTerms" w:history="1">
            <w:r w:rsidR="004D30EC">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1E6DF0" w14:textId="77777777" w:rsidR="004D30EC" w:rsidRPr="00C76DF3" w:rsidRDefault="004D30EC"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C4C94" w14:textId="77777777" w:rsidR="004D30EC" w:rsidRPr="00C76DF3" w:rsidRDefault="00D13DDC" w:rsidP="00233503">
          <w:pPr>
            <w:pStyle w:val="ProductList-OfferingBody"/>
            <w:ind w:left="-72" w:right="-76"/>
            <w:jc w:val="center"/>
            <w:rPr>
              <w:color w:val="808080" w:themeColor="background1" w:themeShade="80"/>
              <w:sz w:val="14"/>
              <w:szCs w:val="14"/>
            </w:rPr>
          </w:pPr>
          <w:hyperlink w:anchor="Attachment1" w:history="1">
            <w:r w:rsidR="004D30EC">
              <w:rPr>
                <w:rStyle w:val="Hyperlink"/>
                <w:sz w:val="14"/>
                <w:szCs w:val="14"/>
              </w:rPr>
              <w:t>Вкладення</w:t>
            </w:r>
          </w:hyperlink>
        </w:p>
      </w:tc>
    </w:tr>
  </w:tbl>
  <w:p w14:paraId="755B6869" w14:textId="77777777" w:rsidR="004D30EC" w:rsidRPr="00591643" w:rsidRDefault="004D30EC"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3E1F1913"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0E0AB0" w14:textId="77777777" w:rsidR="00623AFE" w:rsidRPr="00B336BF" w:rsidRDefault="00D13DDC"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BCD868"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6D8C8" w14:textId="77777777" w:rsidR="00623AFE" w:rsidRPr="00B336BF" w:rsidRDefault="00D13DDC"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776A0B"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BE55D" w14:textId="77777777" w:rsidR="00623AFE" w:rsidRPr="005C160B" w:rsidRDefault="00D13DDC"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0AF190"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E1CD72" w14:textId="77777777" w:rsidR="00623AFE" w:rsidRPr="005C160B" w:rsidRDefault="00D13DDC"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9367BA"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F3832" w14:textId="77777777" w:rsidR="00623AFE" w:rsidRPr="00011304" w:rsidRDefault="00D13DDC"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1B7FC0"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00BB52" w14:textId="77777777" w:rsidR="00623AFE" w:rsidRPr="00900DDE" w:rsidRDefault="00D13DDC"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3498179C" w14:textId="77777777" w:rsidR="00623AFE" w:rsidRPr="002D460D" w:rsidRDefault="00623AFE" w:rsidP="00124AFE">
    <w:pPr>
      <w:pStyle w:val="Footer"/>
      <w:rPr>
        <w:rStyle w:val="LogoportDoNotTranslate"/>
        <w:rFonts w:asciiTheme="minorHAnsi" w:hAnsiTheme="minorHAnsi" w:cstheme="minorBidi"/>
        <w:color w:val="auto"/>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72650" w:rsidRPr="00C76DF3" w14:paraId="2C68CCDA" w14:textId="77777777" w:rsidTr="005637B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9D899C" w14:textId="77777777" w:rsidR="00472650" w:rsidRPr="00C76DF3" w:rsidRDefault="00D13DDC" w:rsidP="00472650">
          <w:pPr>
            <w:pStyle w:val="ProductList-OfferingBody"/>
            <w:ind w:left="-77" w:right="-73"/>
            <w:jc w:val="center"/>
            <w:rPr>
              <w:color w:val="808080" w:themeColor="background1" w:themeShade="80"/>
              <w:sz w:val="14"/>
              <w:szCs w:val="14"/>
            </w:rPr>
          </w:pPr>
          <w:hyperlink w:anchor="TableofContents" w:history="1">
            <w:r w:rsidR="00472650">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B52DF8" w14:textId="77777777" w:rsidR="00472650" w:rsidRPr="00C76DF3" w:rsidRDefault="00472650" w:rsidP="0047265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14628" w14:textId="77777777" w:rsidR="00472650" w:rsidRPr="00C76DF3" w:rsidRDefault="00D13DDC" w:rsidP="00472650">
          <w:pPr>
            <w:pStyle w:val="ProductList-OfferingBody"/>
            <w:ind w:left="-72" w:right="-74"/>
            <w:jc w:val="center"/>
            <w:rPr>
              <w:color w:val="808080" w:themeColor="background1" w:themeShade="80"/>
              <w:sz w:val="14"/>
              <w:szCs w:val="14"/>
            </w:rPr>
          </w:pPr>
          <w:hyperlink w:anchor="Introduction" w:history="1">
            <w:r w:rsidR="00472650">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DD35D0" w14:textId="77777777" w:rsidR="00472650" w:rsidRPr="00C76DF3" w:rsidRDefault="00472650" w:rsidP="0047265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6638C5" w14:textId="77777777" w:rsidR="00472650" w:rsidRPr="00C76DF3" w:rsidRDefault="00D13DDC" w:rsidP="00472650">
          <w:pPr>
            <w:pStyle w:val="ProductList-OfferingBody"/>
            <w:ind w:left="-72" w:right="-75"/>
            <w:jc w:val="center"/>
            <w:rPr>
              <w:color w:val="808080" w:themeColor="background1" w:themeShade="80"/>
              <w:sz w:val="14"/>
              <w:szCs w:val="14"/>
            </w:rPr>
          </w:pPr>
          <w:hyperlink w:anchor="GeneralTerms" w:history="1">
            <w:r w:rsidR="00472650">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99C86A1" w14:textId="77777777" w:rsidR="00472650" w:rsidRPr="00C76DF3" w:rsidRDefault="00472650" w:rsidP="00472650">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596A5" w14:textId="77777777" w:rsidR="00472650" w:rsidRPr="00C76DF3" w:rsidRDefault="00D13DDC" w:rsidP="00472650">
          <w:pPr>
            <w:pStyle w:val="ProductList-OfferingBody"/>
            <w:ind w:left="-72" w:right="-77"/>
            <w:jc w:val="center"/>
            <w:rPr>
              <w:color w:val="808080" w:themeColor="background1" w:themeShade="80"/>
              <w:sz w:val="14"/>
              <w:szCs w:val="14"/>
            </w:rPr>
          </w:pPr>
          <w:hyperlink w:anchor="PrivacyandSecurityTerms" w:history="1">
            <w:r w:rsidR="00472650">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D10EB6" w14:textId="77777777" w:rsidR="00472650" w:rsidRPr="00C76DF3" w:rsidRDefault="00472650" w:rsidP="0047265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2E1CA1" w14:textId="77777777" w:rsidR="00472650" w:rsidRPr="00C76DF3" w:rsidRDefault="00D13DDC" w:rsidP="00472650">
          <w:pPr>
            <w:pStyle w:val="ProductList-OfferingBody"/>
            <w:ind w:left="-72" w:right="-77"/>
            <w:jc w:val="center"/>
            <w:rPr>
              <w:color w:val="808080" w:themeColor="background1" w:themeShade="80"/>
              <w:sz w:val="14"/>
              <w:szCs w:val="14"/>
            </w:rPr>
          </w:pPr>
          <w:hyperlink w:anchor="OnlineServiceSpecificTerms" w:history="1">
            <w:r w:rsidR="00472650">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0D3564" w14:textId="77777777" w:rsidR="00472650" w:rsidRPr="00C76DF3" w:rsidRDefault="00472650" w:rsidP="0047265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C5FC32" w14:textId="77777777" w:rsidR="00472650" w:rsidRPr="00C76DF3" w:rsidRDefault="00D13DDC" w:rsidP="00472650">
          <w:pPr>
            <w:pStyle w:val="ProductList-OfferingBody"/>
            <w:ind w:left="-72" w:right="-76"/>
            <w:jc w:val="center"/>
            <w:rPr>
              <w:color w:val="808080" w:themeColor="background1" w:themeShade="80"/>
              <w:sz w:val="14"/>
              <w:szCs w:val="14"/>
            </w:rPr>
          </w:pPr>
          <w:hyperlink w:anchor="Attachment1" w:history="1">
            <w:r w:rsidR="00472650">
              <w:rPr>
                <w:rStyle w:val="Hyperlink"/>
                <w:sz w:val="14"/>
                <w:szCs w:val="14"/>
              </w:rPr>
              <w:t>Вкладення</w:t>
            </w:r>
          </w:hyperlink>
        </w:p>
      </w:tc>
    </w:tr>
  </w:tbl>
  <w:p w14:paraId="6FF24C33" w14:textId="77777777" w:rsidR="00472650" w:rsidRPr="00472650" w:rsidRDefault="00472650" w:rsidP="005F63EA">
    <w:pPr>
      <w:pStyle w:val="Footer"/>
      <w:rPr>
        <w:sz w:val="10"/>
        <w:szCs w:val="10"/>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72650" w:rsidRPr="00C76DF3" w14:paraId="0429180B" w14:textId="77777777" w:rsidTr="0047265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6DE2E5" w14:textId="77777777" w:rsidR="00472650" w:rsidRPr="00C76DF3" w:rsidRDefault="00D13DDC" w:rsidP="00472650">
          <w:pPr>
            <w:pStyle w:val="ProductList-OfferingBody"/>
            <w:ind w:left="-77" w:right="-73"/>
            <w:jc w:val="center"/>
            <w:rPr>
              <w:color w:val="808080" w:themeColor="background1" w:themeShade="80"/>
              <w:sz w:val="14"/>
              <w:szCs w:val="14"/>
            </w:rPr>
          </w:pPr>
          <w:hyperlink w:anchor="TableofContents" w:history="1">
            <w:r w:rsidR="00472650">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A65536" w14:textId="77777777" w:rsidR="00472650" w:rsidRPr="00C76DF3" w:rsidRDefault="00472650" w:rsidP="0047265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FF9A5" w14:textId="77777777" w:rsidR="00472650" w:rsidRPr="00C76DF3" w:rsidRDefault="00D13DDC" w:rsidP="00472650">
          <w:pPr>
            <w:pStyle w:val="ProductList-OfferingBody"/>
            <w:ind w:left="-72" w:right="-74"/>
            <w:jc w:val="center"/>
            <w:rPr>
              <w:color w:val="808080" w:themeColor="background1" w:themeShade="80"/>
              <w:sz w:val="14"/>
              <w:szCs w:val="14"/>
            </w:rPr>
          </w:pPr>
          <w:hyperlink w:anchor="Introduction" w:history="1">
            <w:r w:rsidR="00472650">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B900B1" w14:textId="77777777" w:rsidR="00472650" w:rsidRPr="00C76DF3" w:rsidRDefault="00472650" w:rsidP="0047265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C404C" w14:textId="77777777" w:rsidR="00472650" w:rsidRPr="00C76DF3" w:rsidRDefault="00D13DDC" w:rsidP="00472650">
          <w:pPr>
            <w:pStyle w:val="ProductList-OfferingBody"/>
            <w:ind w:left="-72" w:right="-75"/>
            <w:jc w:val="center"/>
            <w:rPr>
              <w:color w:val="808080" w:themeColor="background1" w:themeShade="80"/>
              <w:sz w:val="14"/>
              <w:szCs w:val="14"/>
            </w:rPr>
          </w:pPr>
          <w:hyperlink w:anchor="GeneralTerms" w:history="1">
            <w:r w:rsidR="00472650">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1B6DB7" w14:textId="77777777" w:rsidR="00472650" w:rsidRPr="00C76DF3" w:rsidRDefault="00472650" w:rsidP="00472650">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4CD19C" w14:textId="77777777" w:rsidR="00472650" w:rsidRPr="00C76DF3" w:rsidRDefault="00D13DDC" w:rsidP="00472650">
          <w:pPr>
            <w:pStyle w:val="ProductList-OfferingBody"/>
            <w:ind w:left="-72" w:right="-77"/>
            <w:jc w:val="center"/>
            <w:rPr>
              <w:color w:val="808080" w:themeColor="background1" w:themeShade="80"/>
              <w:sz w:val="14"/>
              <w:szCs w:val="14"/>
            </w:rPr>
          </w:pPr>
          <w:hyperlink w:anchor="PrivacyandSecurityTerms" w:history="1">
            <w:r w:rsidR="00472650">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121620" w14:textId="77777777" w:rsidR="00472650" w:rsidRPr="00C76DF3" w:rsidRDefault="00472650" w:rsidP="0047265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E7BC44" w14:textId="77777777" w:rsidR="00472650" w:rsidRPr="00C76DF3" w:rsidRDefault="00D13DDC" w:rsidP="00472650">
          <w:pPr>
            <w:pStyle w:val="ProductList-OfferingBody"/>
            <w:ind w:left="-72" w:right="-77"/>
            <w:jc w:val="center"/>
            <w:rPr>
              <w:color w:val="808080" w:themeColor="background1" w:themeShade="80"/>
              <w:sz w:val="14"/>
              <w:szCs w:val="14"/>
            </w:rPr>
          </w:pPr>
          <w:hyperlink w:anchor="OnlineServiceSpecificTerms" w:history="1">
            <w:r w:rsidR="00472650">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2E5318" w14:textId="77777777" w:rsidR="00472650" w:rsidRPr="00C76DF3" w:rsidRDefault="00472650" w:rsidP="0047265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6AA1F" w14:textId="77777777" w:rsidR="00472650" w:rsidRPr="00C76DF3" w:rsidRDefault="00D13DDC" w:rsidP="00472650">
          <w:pPr>
            <w:pStyle w:val="ProductList-OfferingBody"/>
            <w:ind w:left="-72" w:right="-76"/>
            <w:jc w:val="center"/>
            <w:rPr>
              <w:color w:val="808080" w:themeColor="background1" w:themeShade="80"/>
              <w:sz w:val="14"/>
              <w:szCs w:val="14"/>
            </w:rPr>
          </w:pPr>
          <w:hyperlink w:anchor="Attachment1" w:history="1">
            <w:r w:rsidR="00472650">
              <w:rPr>
                <w:rStyle w:val="Hyperlink"/>
                <w:sz w:val="14"/>
                <w:szCs w:val="14"/>
              </w:rPr>
              <w:t>Вкладення</w:t>
            </w:r>
          </w:hyperlink>
        </w:p>
      </w:tc>
    </w:tr>
  </w:tbl>
  <w:p w14:paraId="7D2EF98B" w14:textId="77777777" w:rsidR="00472650" w:rsidRPr="00472650" w:rsidRDefault="00472650" w:rsidP="005F63EA">
    <w:pPr>
      <w:pStyle w:val="Footer"/>
      <w:rPr>
        <w:sz w:val="10"/>
        <w:szCs w:val="10"/>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66B42AB1"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A0C00F" w14:textId="77777777" w:rsidR="00623AFE" w:rsidRPr="009C6A99" w:rsidRDefault="00D13DDC" w:rsidP="00E42644">
          <w:pPr>
            <w:pStyle w:val="ProductList-OfferingBody"/>
            <w:ind w:left="-77" w:right="-73"/>
            <w:jc w:val="center"/>
            <w:rPr>
              <w:color w:val="808080" w:themeColor="background1" w:themeShade="80"/>
              <w:sz w:val="14"/>
              <w:szCs w:val="14"/>
            </w:rPr>
          </w:pPr>
          <w:hyperlink w:anchor="TableofContents" w:history="1">
            <w:r w:rsidR="00623AFE" w:rsidRPr="009C6A9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F4DF6F" w14:textId="77777777" w:rsidR="00623AFE" w:rsidRPr="00C76DF3" w:rsidRDefault="00623AFE" w:rsidP="00E4264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2C72F4" w14:textId="77777777" w:rsidR="00623AFE" w:rsidRPr="009C6A99" w:rsidRDefault="00D13DDC" w:rsidP="00E42644">
          <w:pPr>
            <w:pStyle w:val="ProductList-OfferingBody"/>
            <w:ind w:left="-72" w:right="-74"/>
            <w:jc w:val="center"/>
            <w:rPr>
              <w:color w:val="808080" w:themeColor="background1" w:themeShade="80"/>
              <w:sz w:val="14"/>
              <w:szCs w:val="14"/>
            </w:rPr>
          </w:pPr>
          <w:hyperlink w:anchor="Introduction" w:history="1">
            <w:r w:rsidR="00623AFE" w:rsidRPr="009C6A9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42B503" w14:textId="77777777" w:rsidR="00623AFE" w:rsidRPr="00C76DF3" w:rsidRDefault="00623AFE" w:rsidP="00E4264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6FAAC" w14:textId="77777777" w:rsidR="00623AFE" w:rsidRPr="009C6A99" w:rsidRDefault="00D13DDC" w:rsidP="00E42644">
          <w:pPr>
            <w:pStyle w:val="ProductList-OfferingBody"/>
            <w:ind w:left="-72" w:right="-75"/>
            <w:jc w:val="center"/>
            <w:rPr>
              <w:color w:val="808080" w:themeColor="background1" w:themeShade="80"/>
              <w:sz w:val="14"/>
              <w:szCs w:val="14"/>
            </w:rPr>
          </w:pPr>
          <w:hyperlink w:anchor="GeneralTerms" w:history="1">
            <w:r w:rsidR="00623AFE" w:rsidRPr="009C6A9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6B7660" w14:textId="77777777" w:rsidR="00623AFE" w:rsidRPr="00C76DF3" w:rsidRDefault="00623AFE" w:rsidP="00E4264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A8E4D8" w14:textId="77777777" w:rsidR="00623AFE" w:rsidRPr="009C6A99" w:rsidRDefault="00D13DDC" w:rsidP="00E42644">
          <w:pPr>
            <w:pStyle w:val="ProductList-OfferingBody"/>
            <w:ind w:left="-72" w:right="-77"/>
            <w:jc w:val="center"/>
            <w:rPr>
              <w:color w:val="808080" w:themeColor="background1" w:themeShade="80"/>
              <w:sz w:val="14"/>
              <w:szCs w:val="14"/>
            </w:rPr>
          </w:pPr>
          <w:hyperlink w:anchor="PrivacyandSecurityTerms" w:history="1">
            <w:r w:rsidR="00623AFE" w:rsidRPr="009C6A9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5FED23" w14:textId="77777777" w:rsidR="00623AFE" w:rsidRPr="00C76DF3" w:rsidRDefault="00623AFE"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193A2C" w14:textId="77777777" w:rsidR="00623AFE" w:rsidRPr="009C6A99" w:rsidRDefault="00D13DDC" w:rsidP="00E42644">
          <w:pPr>
            <w:pStyle w:val="ProductList-OfferingBody"/>
            <w:ind w:left="-72" w:right="-77"/>
            <w:jc w:val="center"/>
            <w:rPr>
              <w:color w:val="808080" w:themeColor="background1" w:themeShade="80"/>
              <w:sz w:val="14"/>
              <w:szCs w:val="14"/>
            </w:rPr>
          </w:pPr>
          <w:hyperlink w:anchor="OnlineServiceSpecificTerms" w:history="1">
            <w:r w:rsidR="00623AFE" w:rsidRPr="009C6A99">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D97763" w14:textId="77777777" w:rsidR="00623AFE" w:rsidRPr="00C76DF3" w:rsidRDefault="00623AFE"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C5DCCA" w14:textId="77777777" w:rsidR="00623AFE" w:rsidRPr="009C6A99" w:rsidRDefault="00D13DDC" w:rsidP="00E42644">
          <w:pPr>
            <w:pStyle w:val="ProductList-OfferingBody"/>
            <w:ind w:left="-72" w:right="-76"/>
            <w:jc w:val="center"/>
            <w:rPr>
              <w:color w:val="808080" w:themeColor="background1" w:themeShade="80"/>
              <w:sz w:val="14"/>
              <w:szCs w:val="14"/>
            </w:rPr>
          </w:pPr>
          <w:hyperlink w:anchor="Attachment1" w:history="1">
            <w:r w:rsidR="00623AFE" w:rsidRPr="009C6A99">
              <w:rPr>
                <w:rStyle w:val="Hyperlink"/>
                <w:sz w:val="14"/>
                <w:szCs w:val="14"/>
              </w:rPr>
              <w:t>Вкладення</w:t>
            </w:r>
          </w:hyperlink>
        </w:p>
      </w:tc>
    </w:tr>
  </w:tbl>
  <w:p w14:paraId="540726BF" w14:textId="77777777" w:rsidR="00623AFE" w:rsidRPr="00020E93" w:rsidRDefault="00623AFE" w:rsidP="00020E93">
    <w:pPr>
      <w:pStyle w:val="Footer"/>
      <w:rPr>
        <w:rStyle w:val="LogoportDoNotTranslate"/>
        <w:rFonts w:asciiTheme="minorHAnsi" w:hAnsiTheme="minorHAnsi" w:cstheme="minorBidi"/>
        <w:color w:val="auto"/>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B0B2A" w:rsidRPr="00C76DF3" w14:paraId="6E3BDDC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7357AA" w14:textId="77777777" w:rsidR="00EB0B2A" w:rsidRPr="00C76DF3" w:rsidRDefault="00D13DDC" w:rsidP="00591643">
          <w:pPr>
            <w:pStyle w:val="ProductList-OfferingBody"/>
            <w:ind w:left="-77" w:right="-73"/>
            <w:jc w:val="center"/>
            <w:rPr>
              <w:color w:val="808080" w:themeColor="background1" w:themeShade="80"/>
              <w:sz w:val="14"/>
              <w:szCs w:val="14"/>
            </w:rPr>
          </w:pPr>
          <w:hyperlink w:anchor="TableofContents" w:history="1">
            <w:r w:rsidR="00EB0B2A">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F6FA5D" w14:textId="77777777" w:rsidR="00EB0B2A" w:rsidRPr="00C76DF3" w:rsidRDefault="00EB0B2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EF80F4" w14:textId="77777777" w:rsidR="00EB0B2A" w:rsidRPr="00C76DF3" w:rsidRDefault="00D13DDC" w:rsidP="00591643">
          <w:pPr>
            <w:pStyle w:val="ProductList-OfferingBody"/>
            <w:ind w:left="-72" w:right="-74"/>
            <w:jc w:val="center"/>
            <w:rPr>
              <w:color w:val="808080" w:themeColor="background1" w:themeShade="80"/>
              <w:sz w:val="14"/>
              <w:szCs w:val="14"/>
            </w:rPr>
          </w:pPr>
          <w:hyperlink w:anchor="Introduction" w:history="1">
            <w:r w:rsidR="00EB0B2A">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32C8D7" w14:textId="77777777" w:rsidR="00EB0B2A" w:rsidRPr="00C76DF3" w:rsidRDefault="00EB0B2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4FA7ED" w14:textId="77777777" w:rsidR="00EB0B2A" w:rsidRPr="00C76DF3" w:rsidRDefault="00D13DDC" w:rsidP="003812FE">
          <w:pPr>
            <w:pStyle w:val="ProductList-OfferingBody"/>
            <w:ind w:left="-72" w:right="-75"/>
            <w:jc w:val="center"/>
            <w:rPr>
              <w:color w:val="808080" w:themeColor="background1" w:themeShade="80"/>
              <w:sz w:val="14"/>
              <w:szCs w:val="14"/>
            </w:rPr>
          </w:pPr>
          <w:hyperlink w:anchor="GeneralTerms" w:history="1">
            <w:r w:rsidR="00EB0B2A">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E9F9B0" w14:textId="77777777" w:rsidR="00EB0B2A" w:rsidRPr="00C76DF3" w:rsidRDefault="00EB0B2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1CBB2E" w14:textId="77777777" w:rsidR="00EB0B2A" w:rsidRPr="00C76DF3" w:rsidRDefault="00D13DDC" w:rsidP="00591643">
          <w:pPr>
            <w:pStyle w:val="ProductList-OfferingBody"/>
            <w:ind w:left="-72" w:right="-77"/>
            <w:jc w:val="center"/>
            <w:rPr>
              <w:color w:val="808080" w:themeColor="background1" w:themeShade="80"/>
              <w:sz w:val="14"/>
              <w:szCs w:val="14"/>
            </w:rPr>
          </w:pPr>
          <w:hyperlink w:anchor="PrivacyandSecurityTerms" w:history="1">
            <w:r w:rsidR="00EB0B2A">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459498" w14:textId="77777777" w:rsidR="00EB0B2A" w:rsidRPr="00C76DF3" w:rsidRDefault="00EB0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6296F5" w14:textId="77777777" w:rsidR="00EB0B2A" w:rsidRPr="00C76DF3" w:rsidRDefault="00D13DDC" w:rsidP="003812FE">
          <w:pPr>
            <w:pStyle w:val="ProductList-OfferingBody"/>
            <w:ind w:left="-72" w:right="-77"/>
            <w:jc w:val="center"/>
            <w:rPr>
              <w:color w:val="808080" w:themeColor="background1" w:themeShade="80"/>
              <w:sz w:val="14"/>
              <w:szCs w:val="14"/>
            </w:rPr>
          </w:pPr>
          <w:hyperlink w:anchor="OnlineServiceSpecificTerms" w:history="1">
            <w:r w:rsidR="00EB0B2A">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462C10" w14:textId="77777777" w:rsidR="00EB0B2A" w:rsidRPr="00C76DF3" w:rsidRDefault="00EB0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553C8" w14:textId="77777777" w:rsidR="00EB0B2A" w:rsidRPr="00C76DF3" w:rsidRDefault="00D13DDC" w:rsidP="003812FE">
          <w:pPr>
            <w:pStyle w:val="ProductList-OfferingBody"/>
            <w:ind w:left="-72" w:right="-76"/>
            <w:jc w:val="center"/>
            <w:rPr>
              <w:color w:val="808080" w:themeColor="background1" w:themeShade="80"/>
              <w:sz w:val="14"/>
              <w:szCs w:val="14"/>
            </w:rPr>
          </w:pPr>
          <w:hyperlink w:anchor="Attachment1" w:history="1">
            <w:r w:rsidR="00EB0B2A">
              <w:rPr>
                <w:rStyle w:val="Hyperlink"/>
                <w:sz w:val="14"/>
                <w:szCs w:val="14"/>
              </w:rPr>
              <w:t>Вкладення</w:t>
            </w:r>
          </w:hyperlink>
        </w:p>
      </w:tc>
    </w:tr>
  </w:tbl>
  <w:p w14:paraId="09B7BEAA" w14:textId="77777777" w:rsidR="00EB0B2A" w:rsidRPr="00591643" w:rsidRDefault="00EB0B2A">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267"/>
      <w:gridCol w:w="1534"/>
    </w:tblGrid>
    <w:tr w:rsidR="00EB0B2A" w:rsidRPr="00C76DF3" w14:paraId="2EBAC81F" w14:textId="77777777" w:rsidTr="007C5B2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5680F" w14:textId="77777777" w:rsidR="00EB0B2A" w:rsidRPr="000F36D5" w:rsidRDefault="00D13DDC" w:rsidP="005C51AC">
          <w:pPr>
            <w:pStyle w:val="ProductList-OfferingBody"/>
            <w:ind w:left="-77" w:right="-73"/>
            <w:jc w:val="center"/>
            <w:rPr>
              <w:color w:val="808080" w:themeColor="background1" w:themeShade="80"/>
              <w:sz w:val="14"/>
              <w:szCs w:val="14"/>
            </w:rPr>
          </w:pPr>
          <w:hyperlink w:anchor="TableofContents" w:history="1">
            <w:r w:rsidR="00EB0B2A" w:rsidRPr="000F36D5">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95D1DB" w14:textId="77777777" w:rsidR="00EB0B2A" w:rsidRPr="00C76DF3" w:rsidRDefault="00EB0B2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08033" w14:textId="77777777" w:rsidR="00EB0B2A" w:rsidRPr="000F36D5" w:rsidRDefault="00D13DDC" w:rsidP="005C51AC">
          <w:pPr>
            <w:pStyle w:val="ProductList-OfferingBody"/>
            <w:ind w:left="-72" w:right="-74"/>
            <w:jc w:val="center"/>
            <w:rPr>
              <w:color w:val="808080" w:themeColor="background1" w:themeShade="80"/>
              <w:sz w:val="14"/>
              <w:szCs w:val="14"/>
            </w:rPr>
          </w:pPr>
          <w:hyperlink w:anchor="Introduction" w:history="1">
            <w:r w:rsidR="00EB0B2A" w:rsidRPr="000F36D5">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62DC80" w14:textId="77777777" w:rsidR="00EB0B2A" w:rsidRPr="00C76DF3" w:rsidRDefault="00EB0B2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1E848" w14:textId="77777777" w:rsidR="00EB0B2A" w:rsidRPr="000F36D5" w:rsidRDefault="00D13DDC" w:rsidP="005C51AC">
          <w:pPr>
            <w:pStyle w:val="ProductList-OfferingBody"/>
            <w:ind w:left="-72" w:right="-75"/>
            <w:jc w:val="center"/>
            <w:rPr>
              <w:color w:val="808080" w:themeColor="background1" w:themeShade="80"/>
              <w:sz w:val="14"/>
              <w:szCs w:val="14"/>
            </w:rPr>
          </w:pPr>
          <w:hyperlink w:anchor="GeneralTerms" w:history="1">
            <w:r w:rsidR="00EB0B2A" w:rsidRPr="000F36D5">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28B419" w14:textId="77777777" w:rsidR="00EB0B2A" w:rsidRPr="00C76DF3" w:rsidRDefault="00EB0B2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9207C9" w14:textId="77777777" w:rsidR="00EB0B2A" w:rsidRPr="000F36D5" w:rsidRDefault="00D13DDC" w:rsidP="005C51AC">
          <w:pPr>
            <w:pStyle w:val="ProductList-OfferingBody"/>
            <w:ind w:left="-72" w:right="-77"/>
            <w:jc w:val="center"/>
            <w:rPr>
              <w:color w:val="808080" w:themeColor="background1" w:themeShade="80"/>
              <w:sz w:val="14"/>
              <w:szCs w:val="14"/>
            </w:rPr>
          </w:pPr>
          <w:hyperlink w:anchor="PrivacyandSecurityTerms" w:history="1">
            <w:r w:rsidR="00EB0B2A" w:rsidRPr="000F36D5">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41941E" w14:textId="77777777" w:rsidR="00EB0B2A" w:rsidRPr="00C76DF3" w:rsidRDefault="00EB0B2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DC2487" w14:textId="77777777" w:rsidR="00EB0B2A" w:rsidRPr="000F36D5" w:rsidRDefault="00D13DDC" w:rsidP="005C51AC">
          <w:pPr>
            <w:pStyle w:val="ProductList-OfferingBody"/>
            <w:ind w:left="-72" w:right="-77"/>
            <w:jc w:val="center"/>
            <w:rPr>
              <w:color w:val="808080" w:themeColor="background1" w:themeShade="80"/>
              <w:sz w:val="14"/>
              <w:szCs w:val="14"/>
            </w:rPr>
          </w:pPr>
          <w:hyperlink w:anchor="OnlineServiceSpecificTerms" w:history="1">
            <w:r w:rsidR="00EB0B2A" w:rsidRPr="000F36D5">
              <w:rPr>
                <w:rStyle w:val="Hyperlink"/>
                <w:sz w:val="14"/>
                <w:szCs w:val="14"/>
              </w:rPr>
              <w:t>Онлайнова служба – спеціальні умови</w:t>
            </w:r>
          </w:hyperlink>
        </w:p>
      </w:tc>
      <w:tc>
        <w:tcPr>
          <w:tcW w:w="267" w:type="dxa"/>
          <w:tcBorders>
            <w:top w:val="nil"/>
            <w:left w:val="single" w:sz="4" w:space="0" w:color="BFBFBF" w:themeColor="background1" w:themeShade="BF"/>
            <w:bottom w:val="nil"/>
            <w:right w:val="single" w:sz="4" w:space="0" w:color="BFBFBF" w:themeColor="background1" w:themeShade="BF"/>
          </w:tcBorders>
          <w:vAlign w:val="center"/>
        </w:tcPr>
        <w:p w14:paraId="3B7242E2" w14:textId="77777777" w:rsidR="00EB0B2A" w:rsidRPr="00C76DF3" w:rsidRDefault="00EB0B2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CAB0D" w14:textId="77777777" w:rsidR="00EB0B2A" w:rsidRPr="000F36D5" w:rsidRDefault="00D13DDC" w:rsidP="005C51AC">
          <w:pPr>
            <w:pStyle w:val="ProductList-OfferingBody"/>
            <w:ind w:left="-72" w:right="-76"/>
            <w:jc w:val="center"/>
            <w:rPr>
              <w:color w:val="808080" w:themeColor="background1" w:themeShade="80"/>
              <w:sz w:val="14"/>
              <w:szCs w:val="14"/>
            </w:rPr>
          </w:pPr>
          <w:hyperlink w:anchor="Attachment1" w:history="1">
            <w:r w:rsidR="00EB0B2A" w:rsidRPr="000F36D5">
              <w:rPr>
                <w:rStyle w:val="Hyperlink"/>
                <w:sz w:val="14"/>
                <w:szCs w:val="14"/>
              </w:rPr>
              <w:t>Вкладення</w:t>
            </w:r>
          </w:hyperlink>
        </w:p>
      </w:tc>
    </w:tr>
  </w:tbl>
  <w:p w14:paraId="4E9C2228" w14:textId="77777777" w:rsidR="00EB0B2A" w:rsidRPr="00591643" w:rsidRDefault="00EB0B2A"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B0B2A" w:rsidRPr="00C76DF3" w14:paraId="7082F0A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8C2582" w14:textId="77777777" w:rsidR="00EB0B2A" w:rsidRPr="00C76DF3" w:rsidRDefault="00D13DDC" w:rsidP="00591643">
          <w:pPr>
            <w:pStyle w:val="ProductList-OfferingBody"/>
            <w:ind w:left="-77" w:right="-73"/>
            <w:jc w:val="center"/>
            <w:rPr>
              <w:color w:val="808080" w:themeColor="background1" w:themeShade="80"/>
              <w:sz w:val="14"/>
              <w:szCs w:val="14"/>
            </w:rPr>
          </w:pPr>
          <w:hyperlink w:anchor="TableofContents" w:history="1">
            <w:r w:rsidR="00EB0B2A">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87A1B9" w14:textId="77777777" w:rsidR="00EB0B2A" w:rsidRPr="00C76DF3" w:rsidRDefault="00EB0B2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542A92" w14:textId="77777777" w:rsidR="00EB0B2A" w:rsidRPr="00C76DF3" w:rsidRDefault="00D13DDC" w:rsidP="00591643">
          <w:pPr>
            <w:pStyle w:val="ProductList-OfferingBody"/>
            <w:ind w:left="-72" w:right="-74"/>
            <w:jc w:val="center"/>
            <w:rPr>
              <w:color w:val="808080" w:themeColor="background1" w:themeShade="80"/>
              <w:sz w:val="14"/>
              <w:szCs w:val="14"/>
            </w:rPr>
          </w:pPr>
          <w:hyperlink w:anchor="Introduction" w:history="1">
            <w:r w:rsidR="00EB0B2A">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F20053" w14:textId="77777777" w:rsidR="00EB0B2A" w:rsidRPr="00C76DF3" w:rsidRDefault="00EB0B2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034F77" w14:textId="77777777" w:rsidR="00EB0B2A" w:rsidRPr="00C76DF3" w:rsidRDefault="00D13DDC" w:rsidP="003812FE">
          <w:pPr>
            <w:pStyle w:val="ProductList-OfferingBody"/>
            <w:ind w:left="-72" w:right="-75"/>
            <w:jc w:val="center"/>
            <w:rPr>
              <w:color w:val="808080" w:themeColor="background1" w:themeShade="80"/>
              <w:sz w:val="14"/>
              <w:szCs w:val="14"/>
            </w:rPr>
          </w:pPr>
          <w:hyperlink w:anchor="GeneralTerms" w:history="1">
            <w:r w:rsidR="00EB0B2A">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0C3D81" w14:textId="77777777" w:rsidR="00EB0B2A" w:rsidRPr="00C76DF3" w:rsidRDefault="00EB0B2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A05D53" w14:textId="77777777" w:rsidR="00EB0B2A" w:rsidRPr="00C76DF3" w:rsidRDefault="00D13DDC" w:rsidP="00591643">
          <w:pPr>
            <w:pStyle w:val="ProductList-OfferingBody"/>
            <w:ind w:left="-72" w:right="-77"/>
            <w:jc w:val="center"/>
            <w:rPr>
              <w:color w:val="808080" w:themeColor="background1" w:themeShade="80"/>
              <w:sz w:val="14"/>
              <w:szCs w:val="14"/>
            </w:rPr>
          </w:pPr>
          <w:hyperlink w:anchor="PrivacyandSecurityTerms" w:history="1">
            <w:r w:rsidR="00EB0B2A">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28FC5D" w14:textId="77777777" w:rsidR="00EB0B2A" w:rsidRPr="00C76DF3" w:rsidRDefault="00EB0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665300" w14:textId="77777777" w:rsidR="00EB0B2A" w:rsidRPr="00C76DF3" w:rsidRDefault="00D13DDC" w:rsidP="003812FE">
          <w:pPr>
            <w:pStyle w:val="ProductList-OfferingBody"/>
            <w:ind w:left="-72" w:right="-77"/>
            <w:jc w:val="center"/>
            <w:rPr>
              <w:color w:val="808080" w:themeColor="background1" w:themeShade="80"/>
              <w:sz w:val="14"/>
              <w:szCs w:val="14"/>
            </w:rPr>
          </w:pPr>
          <w:hyperlink w:anchor="OnlineServiceSpecificTerms" w:history="1">
            <w:r w:rsidR="00EB0B2A">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8B1153" w14:textId="77777777" w:rsidR="00EB0B2A" w:rsidRPr="00C76DF3" w:rsidRDefault="00EB0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246D53" w14:textId="77777777" w:rsidR="00EB0B2A" w:rsidRPr="00C76DF3" w:rsidRDefault="00D13DDC" w:rsidP="003812FE">
          <w:pPr>
            <w:pStyle w:val="ProductList-OfferingBody"/>
            <w:ind w:left="-72" w:right="-76"/>
            <w:jc w:val="center"/>
            <w:rPr>
              <w:color w:val="808080" w:themeColor="background1" w:themeShade="80"/>
              <w:sz w:val="14"/>
              <w:szCs w:val="14"/>
            </w:rPr>
          </w:pPr>
          <w:hyperlink w:anchor="Attachment1" w:history="1">
            <w:r w:rsidR="00EB0B2A">
              <w:rPr>
                <w:rStyle w:val="Hyperlink"/>
                <w:sz w:val="14"/>
                <w:szCs w:val="14"/>
              </w:rPr>
              <w:t>Вкладення</w:t>
            </w:r>
          </w:hyperlink>
        </w:p>
      </w:tc>
    </w:tr>
  </w:tbl>
  <w:p w14:paraId="6A562468" w14:textId="77777777" w:rsidR="00EB0B2A" w:rsidRPr="00591643" w:rsidRDefault="00EB0B2A">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B0B2A" w:rsidRPr="00C76DF3" w14:paraId="34E0F3AF" w14:textId="77777777" w:rsidTr="009D7C0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C33783" w14:textId="77777777" w:rsidR="00EB0B2A" w:rsidRPr="00C76DF3" w:rsidRDefault="00D13DDC" w:rsidP="00EB0B2A">
          <w:pPr>
            <w:pStyle w:val="ProductList-OfferingBody"/>
            <w:ind w:left="-77" w:right="-73"/>
            <w:jc w:val="center"/>
            <w:rPr>
              <w:color w:val="808080" w:themeColor="background1" w:themeShade="80"/>
              <w:sz w:val="14"/>
              <w:szCs w:val="14"/>
            </w:rPr>
          </w:pPr>
          <w:hyperlink w:anchor="TableofContents" w:history="1">
            <w:r w:rsidR="00EB0B2A">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35407B" w14:textId="77777777" w:rsidR="00EB0B2A" w:rsidRPr="00C76DF3" w:rsidRDefault="00EB0B2A" w:rsidP="00EB0B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F788C0" w14:textId="77777777" w:rsidR="00EB0B2A" w:rsidRPr="00C76DF3" w:rsidRDefault="00D13DDC" w:rsidP="00EB0B2A">
          <w:pPr>
            <w:pStyle w:val="ProductList-OfferingBody"/>
            <w:ind w:left="-72" w:right="-74"/>
            <w:jc w:val="center"/>
            <w:rPr>
              <w:color w:val="808080" w:themeColor="background1" w:themeShade="80"/>
              <w:sz w:val="14"/>
              <w:szCs w:val="14"/>
            </w:rPr>
          </w:pPr>
          <w:hyperlink w:anchor="Introduction" w:history="1">
            <w:r w:rsidR="00EB0B2A">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445EDF7" w14:textId="77777777" w:rsidR="00EB0B2A" w:rsidRPr="00C76DF3" w:rsidRDefault="00EB0B2A" w:rsidP="00EB0B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6E9C2" w14:textId="77777777" w:rsidR="00EB0B2A" w:rsidRPr="00C76DF3" w:rsidRDefault="00D13DDC" w:rsidP="00EB0B2A">
          <w:pPr>
            <w:pStyle w:val="ProductList-OfferingBody"/>
            <w:ind w:left="-72" w:right="-75"/>
            <w:jc w:val="center"/>
            <w:rPr>
              <w:color w:val="808080" w:themeColor="background1" w:themeShade="80"/>
              <w:sz w:val="14"/>
              <w:szCs w:val="14"/>
            </w:rPr>
          </w:pPr>
          <w:hyperlink w:anchor="GeneralTerms" w:history="1">
            <w:r w:rsidR="00EB0B2A">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0286D3" w14:textId="77777777" w:rsidR="00EB0B2A" w:rsidRPr="00C76DF3" w:rsidRDefault="00EB0B2A" w:rsidP="00EB0B2A">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FB3434" w14:textId="77777777" w:rsidR="00EB0B2A" w:rsidRPr="00C76DF3" w:rsidRDefault="00D13DDC" w:rsidP="00EB0B2A">
          <w:pPr>
            <w:pStyle w:val="ProductList-OfferingBody"/>
            <w:ind w:left="-72" w:right="-77"/>
            <w:jc w:val="center"/>
            <w:rPr>
              <w:color w:val="808080" w:themeColor="background1" w:themeShade="80"/>
              <w:sz w:val="14"/>
              <w:szCs w:val="14"/>
            </w:rPr>
          </w:pPr>
          <w:hyperlink w:anchor="PrivacyandSecurityTerms" w:history="1">
            <w:r w:rsidR="00EB0B2A">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0E89C7" w14:textId="77777777" w:rsidR="00EB0B2A" w:rsidRPr="00C76DF3" w:rsidRDefault="00EB0B2A" w:rsidP="00EB0B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C87DCC" w14:textId="77777777" w:rsidR="00EB0B2A" w:rsidRPr="00C76DF3" w:rsidRDefault="00D13DDC" w:rsidP="00EB0B2A">
          <w:pPr>
            <w:pStyle w:val="ProductList-OfferingBody"/>
            <w:ind w:left="-72" w:right="-77"/>
            <w:jc w:val="center"/>
            <w:rPr>
              <w:color w:val="808080" w:themeColor="background1" w:themeShade="80"/>
              <w:sz w:val="14"/>
              <w:szCs w:val="14"/>
            </w:rPr>
          </w:pPr>
          <w:hyperlink w:anchor="OnlineServiceSpecificTerms" w:history="1">
            <w:r w:rsidR="00EB0B2A">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8EC12A" w14:textId="77777777" w:rsidR="00EB0B2A" w:rsidRPr="00C76DF3" w:rsidRDefault="00EB0B2A" w:rsidP="00EB0B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56218" w14:textId="77777777" w:rsidR="00EB0B2A" w:rsidRPr="00C76DF3" w:rsidRDefault="00D13DDC" w:rsidP="00EB0B2A">
          <w:pPr>
            <w:pStyle w:val="ProductList-OfferingBody"/>
            <w:ind w:left="-72" w:right="-76"/>
            <w:jc w:val="center"/>
            <w:rPr>
              <w:color w:val="808080" w:themeColor="background1" w:themeShade="80"/>
              <w:sz w:val="14"/>
              <w:szCs w:val="14"/>
            </w:rPr>
          </w:pPr>
          <w:hyperlink w:anchor="Attachment1" w:history="1">
            <w:r w:rsidR="00EB0B2A">
              <w:rPr>
                <w:rStyle w:val="Hyperlink"/>
                <w:sz w:val="14"/>
                <w:szCs w:val="14"/>
              </w:rPr>
              <w:t>Вкладення</w:t>
            </w:r>
          </w:hyperlink>
        </w:p>
      </w:tc>
    </w:tr>
  </w:tbl>
  <w:p w14:paraId="565791FE" w14:textId="77777777" w:rsidR="00EB0B2A" w:rsidRPr="00591643" w:rsidRDefault="00EB0B2A"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B0B2A" w:rsidRPr="00C76DF3" w14:paraId="4F25512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E33C28" w14:textId="77777777" w:rsidR="00EB0B2A" w:rsidRPr="00C76DF3" w:rsidRDefault="00D13DDC" w:rsidP="00591643">
          <w:pPr>
            <w:pStyle w:val="ProductList-OfferingBody"/>
            <w:ind w:left="-77" w:right="-73"/>
            <w:jc w:val="center"/>
            <w:rPr>
              <w:color w:val="808080" w:themeColor="background1" w:themeShade="80"/>
              <w:sz w:val="14"/>
              <w:szCs w:val="14"/>
            </w:rPr>
          </w:pPr>
          <w:hyperlink w:anchor="TableofContents" w:history="1">
            <w:r w:rsidR="00EB0B2A">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878FFD" w14:textId="77777777" w:rsidR="00EB0B2A" w:rsidRPr="00C76DF3" w:rsidRDefault="00EB0B2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BC55C" w14:textId="77777777" w:rsidR="00EB0B2A" w:rsidRPr="00C76DF3" w:rsidRDefault="00D13DDC" w:rsidP="00591643">
          <w:pPr>
            <w:pStyle w:val="ProductList-OfferingBody"/>
            <w:ind w:left="-72" w:right="-74"/>
            <w:jc w:val="center"/>
            <w:rPr>
              <w:color w:val="808080" w:themeColor="background1" w:themeShade="80"/>
              <w:sz w:val="14"/>
              <w:szCs w:val="14"/>
            </w:rPr>
          </w:pPr>
          <w:hyperlink w:anchor="Introduction" w:history="1">
            <w:r w:rsidR="00EB0B2A">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BF3C33" w14:textId="77777777" w:rsidR="00EB0B2A" w:rsidRPr="00C76DF3" w:rsidRDefault="00EB0B2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75724E" w14:textId="77777777" w:rsidR="00EB0B2A" w:rsidRPr="00C76DF3" w:rsidRDefault="00D13DDC" w:rsidP="003812FE">
          <w:pPr>
            <w:pStyle w:val="ProductList-OfferingBody"/>
            <w:ind w:left="-72" w:right="-75"/>
            <w:jc w:val="center"/>
            <w:rPr>
              <w:color w:val="808080" w:themeColor="background1" w:themeShade="80"/>
              <w:sz w:val="14"/>
              <w:szCs w:val="14"/>
            </w:rPr>
          </w:pPr>
          <w:hyperlink w:anchor="GeneralTerms" w:history="1">
            <w:r w:rsidR="00EB0B2A">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AEE4E4" w14:textId="77777777" w:rsidR="00EB0B2A" w:rsidRPr="00C76DF3" w:rsidRDefault="00EB0B2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8FCE68" w14:textId="77777777" w:rsidR="00EB0B2A" w:rsidRPr="00C76DF3" w:rsidRDefault="00D13DDC" w:rsidP="00591643">
          <w:pPr>
            <w:pStyle w:val="ProductList-OfferingBody"/>
            <w:ind w:left="-72" w:right="-77"/>
            <w:jc w:val="center"/>
            <w:rPr>
              <w:color w:val="808080" w:themeColor="background1" w:themeShade="80"/>
              <w:sz w:val="14"/>
              <w:szCs w:val="14"/>
            </w:rPr>
          </w:pPr>
          <w:hyperlink w:anchor="PrivacyandSecurityTerms" w:history="1">
            <w:r w:rsidR="00EB0B2A">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EE1B83" w14:textId="77777777" w:rsidR="00EB0B2A" w:rsidRPr="00C76DF3" w:rsidRDefault="00EB0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A23F1E" w14:textId="77777777" w:rsidR="00EB0B2A" w:rsidRPr="00C76DF3" w:rsidRDefault="00D13DDC" w:rsidP="003812FE">
          <w:pPr>
            <w:pStyle w:val="ProductList-OfferingBody"/>
            <w:ind w:left="-72" w:right="-77"/>
            <w:jc w:val="center"/>
            <w:rPr>
              <w:color w:val="808080" w:themeColor="background1" w:themeShade="80"/>
              <w:sz w:val="14"/>
              <w:szCs w:val="14"/>
            </w:rPr>
          </w:pPr>
          <w:hyperlink w:anchor="OnlineServiceSpecificTerms" w:history="1">
            <w:r w:rsidR="00EB0B2A">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5C232A" w14:textId="77777777" w:rsidR="00EB0B2A" w:rsidRPr="00C76DF3" w:rsidRDefault="00EB0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DBDC1" w14:textId="77777777" w:rsidR="00EB0B2A" w:rsidRPr="00C76DF3" w:rsidRDefault="00D13DDC" w:rsidP="003812FE">
          <w:pPr>
            <w:pStyle w:val="ProductList-OfferingBody"/>
            <w:ind w:left="-72" w:right="-76"/>
            <w:jc w:val="center"/>
            <w:rPr>
              <w:color w:val="808080" w:themeColor="background1" w:themeShade="80"/>
              <w:sz w:val="14"/>
              <w:szCs w:val="14"/>
            </w:rPr>
          </w:pPr>
          <w:hyperlink w:anchor="Attachment1" w:history="1">
            <w:r w:rsidR="00EB0B2A">
              <w:rPr>
                <w:rStyle w:val="Hyperlink"/>
                <w:sz w:val="14"/>
                <w:szCs w:val="14"/>
              </w:rPr>
              <w:t>Вкладення</w:t>
            </w:r>
          </w:hyperlink>
        </w:p>
      </w:tc>
    </w:tr>
  </w:tbl>
  <w:p w14:paraId="65A64BC8" w14:textId="77777777" w:rsidR="00EB0B2A" w:rsidRPr="00591643" w:rsidRDefault="00EB0B2A">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23AFE" w:rsidRPr="00C76DF3" w14:paraId="2D65FA0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CF9983" w14:textId="77777777" w:rsidR="00623AFE" w:rsidRPr="00C76DF3" w:rsidRDefault="00D13DDC" w:rsidP="00591643">
          <w:pPr>
            <w:pStyle w:val="ProductList-OfferingBody"/>
            <w:ind w:left="-77" w:right="-73"/>
            <w:jc w:val="center"/>
            <w:rPr>
              <w:color w:val="808080" w:themeColor="background1" w:themeShade="80"/>
              <w:sz w:val="14"/>
              <w:szCs w:val="14"/>
            </w:rPr>
          </w:pPr>
          <w:hyperlink w:anchor="TableofContents" w:history="1">
            <w:r w:rsidR="00623AFE">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410C02" w14:textId="77777777" w:rsidR="00623AFE" w:rsidRPr="00C76DF3" w:rsidRDefault="00623AF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768544" w14:textId="77777777" w:rsidR="00623AFE" w:rsidRPr="00C76DF3" w:rsidRDefault="00D13DDC" w:rsidP="00591643">
          <w:pPr>
            <w:pStyle w:val="ProductList-OfferingBody"/>
            <w:ind w:left="-72" w:right="-74"/>
            <w:jc w:val="center"/>
            <w:rPr>
              <w:color w:val="808080" w:themeColor="background1" w:themeShade="80"/>
              <w:sz w:val="14"/>
              <w:szCs w:val="14"/>
            </w:rPr>
          </w:pPr>
          <w:hyperlink w:anchor="Introduction" w:history="1">
            <w:r w:rsidR="00623AFE">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E341B2" w14:textId="77777777" w:rsidR="00623AFE" w:rsidRPr="00C76DF3" w:rsidRDefault="00623AF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5C01CA" w14:textId="77777777" w:rsidR="00623AFE" w:rsidRPr="00C76DF3" w:rsidRDefault="00D13DDC" w:rsidP="003812FE">
          <w:pPr>
            <w:pStyle w:val="ProductList-OfferingBody"/>
            <w:ind w:left="-72" w:right="-75"/>
            <w:jc w:val="center"/>
            <w:rPr>
              <w:color w:val="808080" w:themeColor="background1" w:themeShade="80"/>
              <w:sz w:val="14"/>
              <w:szCs w:val="14"/>
            </w:rPr>
          </w:pPr>
          <w:hyperlink w:anchor="GeneralTerms" w:history="1">
            <w:r w:rsidR="00623AFE">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BD57BC" w14:textId="77777777" w:rsidR="00623AFE" w:rsidRPr="00C76DF3" w:rsidRDefault="00623AF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B875D" w14:textId="77777777" w:rsidR="00623AFE" w:rsidRPr="00C76DF3" w:rsidRDefault="00D13DDC" w:rsidP="00591643">
          <w:pPr>
            <w:pStyle w:val="ProductList-OfferingBody"/>
            <w:ind w:left="-72" w:right="-77"/>
            <w:jc w:val="center"/>
            <w:rPr>
              <w:color w:val="808080" w:themeColor="background1" w:themeShade="80"/>
              <w:sz w:val="14"/>
              <w:szCs w:val="14"/>
            </w:rPr>
          </w:pPr>
          <w:hyperlink w:anchor="PrivacyandSecurityTerms" w:history="1">
            <w:r w:rsidR="00623AFE">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E4B9E0" w14:textId="77777777" w:rsidR="00623AFE" w:rsidRPr="00C76DF3" w:rsidRDefault="00623AF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BB9DF8" w14:textId="77777777" w:rsidR="00623AFE" w:rsidRPr="00C76DF3" w:rsidRDefault="00D13DDC" w:rsidP="003812FE">
          <w:pPr>
            <w:pStyle w:val="ProductList-OfferingBody"/>
            <w:ind w:left="-72" w:right="-77"/>
            <w:jc w:val="center"/>
            <w:rPr>
              <w:color w:val="808080" w:themeColor="background1" w:themeShade="80"/>
              <w:sz w:val="14"/>
              <w:szCs w:val="14"/>
            </w:rPr>
          </w:pPr>
          <w:hyperlink w:anchor="OnlineServiceSpecificTerms" w:history="1">
            <w:r w:rsidR="00623AFE">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A7F388" w14:textId="77777777" w:rsidR="00623AFE" w:rsidRPr="00C76DF3" w:rsidRDefault="00623AF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368A57" w14:textId="77777777" w:rsidR="00623AFE" w:rsidRPr="00C76DF3" w:rsidRDefault="00D13DDC" w:rsidP="003812FE">
          <w:pPr>
            <w:pStyle w:val="ProductList-OfferingBody"/>
            <w:ind w:left="-72" w:right="-76"/>
            <w:jc w:val="center"/>
            <w:rPr>
              <w:color w:val="808080" w:themeColor="background1" w:themeShade="80"/>
              <w:sz w:val="14"/>
              <w:szCs w:val="14"/>
            </w:rPr>
          </w:pPr>
          <w:hyperlink w:anchor="Attachment1" w:history="1">
            <w:r w:rsidR="00623AFE">
              <w:rPr>
                <w:rStyle w:val="Hyperlink"/>
                <w:sz w:val="14"/>
                <w:szCs w:val="14"/>
              </w:rPr>
              <w:t>Вкладення</w:t>
            </w:r>
          </w:hyperlink>
        </w:p>
      </w:tc>
    </w:tr>
  </w:tbl>
  <w:p w14:paraId="3C36CBBE" w14:textId="77777777" w:rsidR="00623AFE" w:rsidRPr="00591643" w:rsidRDefault="00623A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7C2C55BF" w14:textId="77777777" w:rsidTr="0046793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7FA89A" w14:textId="77777777" w:rsidR="00623AFE" w:rsidRPr="00B336BF" w:rsidRDefault="00D13DDC"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74201F"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0108A0" w14:textId="77777777" w:rsidR="00623AFE" w:rsidRPr="00B336BF" w:rsidRDefault="00D13DDC"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B4A0EA"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8E1317" w14:textId="77777777" w:rsidR="00623AFE" w:rsidRPr="005C160B" w:rsidRDefault="00D13DDC"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7F2A48"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5C63A" w14:textId="77777777" w:rsidR="00623AFE" w:rsidRPr="005C160B" w:rsidRDefault="00D13DDC"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127025"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50373" w14:textId="77777777" w:rsidR="00623AFE" w:rsidRPr="00011304" w:rsidRDefault="00D13DDC"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421B9D"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29F86E" w14:textId="77777777" w:rsidR="00623AFE" w:rsidRPr="00900DDE" w:rsidRDefault="00D13DDC"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54FDF2C6" w14:textId="77777777" w:rsidR="00623AFE" w:rsidRPr="00020E93" w:rsidRDefault="00623AFE" w:rsidP="00543AFB">
    <w:pPr>
      <w:pStyle w:val="Footer"/>
      <w:rPr>
        <w:rStyle w:val="LogoportDoNotTranslate"/>
        <w:rFonts w:asciiTheme="minorHAnsi" w:hAnsiTheme="minorHAnsi" w:cstheme="minorBidi"/>
        <w:color w:val="auto"/>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709FB44F"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E33FD" w14:textId="77777777" w:rsidR="00623AFE" w:rsidRPr="00B336BF" w:rsidRDefault="00D13DDC"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DD49DA"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66FAF9" w14:textId="77777777" w:rsidR="00623AFE" w:rsidRPr="00B336BF" w:rsidRDefault="00D13DDC"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B706F0"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1EEEA" w14:textId="77777777" w:rsidR="00623AFE" w:rsidRPr="005C160B" w:rsidRDefault="00D13DDC"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877D05"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D405F5" w14:textId="77777777" w:rsidR="00623AFE" w:rsidRPr="005C160B" w:rsidRDefault="00D13DDC"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F53302"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2DDF9" w14:textId="77777777" w:rsidR="00623AFE" w:rsidRPr="00011304" w:rsidRDefault="00D13DDC"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FA51E1"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23F5F7" w14:textId="77777777" w:rsidR="00623AFE" w:rsidRPr="00900DDE" w:rsidRDefault="00D13DDC"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183B08D5" w14:textId="77777777" w:rsidR="00623AFE" w:rsidRPr="00020E93" w:rsidRDefault="00623AFE" w:rsidP="00020E93">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2E55C36" w14:textId="77777777" w:rsidR="00180590" w:rsidRDefault="00180590" w:rsidP="009A573F">
      <w:pPr>
        <w:spacing w:after="0" w:line="240" w:lineRule="auto"/>
      </w:pPr>
      <w:r>
        <w:separator/>
      </w:r>
    </w:p>
  </w:footnote>
  <w:footnote w:type="continuationSeparator" w:id="0">
    <w:p w14:paraId="6AAF7820" w14:textId="77777777" w:rsidR="00180590" w:rsidRDefault="00180590" w:rsidP="009A573F">
      <w:pPr>
        <w:spacing w:after="0" w:line="240" w:lineRule="auto"/>
      </w:pPr>
      <w:r>
        <w:continuationSeparator/>
      </w:r>
    </w:p>
  </w:footnote>
  <w:footnote w:type="continuationNotice" w:id="1">
    <w:p w14:paraId="68A1B609" w14:textId="77777777" w:rsidR="00180590" w:rsidRDefault="0018059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623AFE" w:rsidRPr="004D27A6" w:rsidRDefault="00623AFE"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790AA39B" w:rsidR="00623AFE" w:rsidRPr="00F12D4E" w:rsidRDefault="00D13DDC" w:rsidP="00033952">
        <w:pPr>
          <w:pStyle w:val="ProductList-Body"/>
          <w:tabs>
            <w:tab w:val="right" w:pos="10800"/>
          </w:tabs>
          <w:spacing w:before="20" w:after="20"/>
          <w:rPr>
            <w:noProof/>
            <w:color w:val="404040" w:themeColor="text1" w:themeTint="BF"/>
            <w:sz w:val="16"/>
            <w:szCs w:val="16"/>
          </w:rPr>
        </w:pPr>
        <w:sdt>
          <w:sdtPr>
            <w:id w:val="-329068931"/>
            <w:docPartObj>
              <w:docPartGallery w:val="Page Numbers (Top of Page)"/>
              <w:docPartUnique/>
            </w:docPartObj>
          </w:sdtPr>
          <w:sdtEndPr>
            <w:rPr>
              <w:noProof/>
              <w:color w:val="404040" w:themeColor="text1" w:themeTint="BF"/>
              <w:sz w:val="16"/>
              <w:szCs w:val="16"/>
            </w:rPr>
          </w:sdtEndPr>
          <w:sdtContent>
            <w:r w:rsidR="005F0144">
              <w:rPr>
                <w:color w:val="404040" w:themeColor="text1" w:themeTint="BF"/>
                <w:sz w:val="16"/>
                <w:szCs w:val="16"/>
              </w:rPr>
              <w:t xml:space="preserve">Умови використання онлайнових служб у рамках корпоративного ліцензування «Volume Licensing» Майкрософт (українська, </w:t>
            </w:r>
            <w:r w:rsidR="002107E6">
              <w:rPr>
                <w:color w:val="404040" w:themeColor="text1" w:themeTint="BF"/>
                <w:sz w:val="16"/>
                <w:szCs w:val="16"/>
              </w:rPr>
              <w:t>січень 2018 </w:t>
            </w:r>
            <w:r w:rsidR="005F0144">
              <w:rPr>
                <w:color w:val="404040" w:themeColor="text1" w:themeTint="BF"/>
                <w:sz w:val="16"/>
                <w:szCs w:val="16"/>
              </w:rPr>
              <w:t>р.)</w:t>
            </w:r>
          </w:sdtContent>
        </w:sdt>
        <w:r w:rsidR="00623AFE" w:rsidRPr="00F12D4E">
          <w:rPr>
            <w:color w:val="404040" w:themeColor="text1" w:themeTint="BF"/>
            <w:sz w:val="16"/>
            <w:szCs w:val="16"/>
          </w:rPr>
          <w:tab/>
        </w:r>
        <w:r w:rsidR="00623AFE" w:rsidRPr="00F12D4E">
          <w:rPr>
            <w:color w:val="404040" w:themeColor="text1" w:themeTint="BF"/>
            <w:sz w:val="16"/>
            <w:szCs w:val="16"/>
          </w:rPr>
          <w:fldChar w:fldCharType="begin"/>
        </w:r>
        <w:r w:rsidR="00623AFE" w:rsidRPr="00F12D4E">
          <w:rPr>
            <w:color w:val="404040" w:themeColor="text1" w:themeTint="BF"/>
            <w:sz w:val="16"/>
            <w:szCs w:val="16"/>
          </w:rPr>
          <w:instrText xml:space="preserve"> PAGE   \* MERGEFORMAT </w:instrText>
        </w:r>
        <w:r w:rsidR="00623AFE" w:rsidRPr="00F12D4E">
          <w:rPr>
            <w:color w:val="404040" w:themeColor="text1" w:themeTint="BF"/>
            <w:sz w:val="16"/>
            <w:szCs w:val="16"/>
          </w:rPr>
          <w:fldChar w:fldCharType="separate"/>
        </w:r>
        <w:r>
          <w:rPr>
            <w:noProof/>
            <w:color w:val="404040" w:themeColor="text1" w:themeTint="BF"/>
            <w:sz w:val="16"/>
            <w:szCs w:val="16"/>
          </w:rPr>
          <w:t>22</w:t>
        </w:r>
        <w:r w:rsidR="00623AFE" w:rsidRPr="00F12D4E">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7CE1CD61" w:rsidR="00623AFE" w:rsidRPr="00A20350" w:rsidRDefault="00D13DDC" w:rsidP="00A20350">
        <w:pPr>
          <w:pStyle w:val="ProductList-Body"/>
          <w:tabs>
            <w:tab w:val="right" w:pos="10800"/>
          </w:tabs>
          <w:spacing w:before="20" w:after="20"/>
          <w:ind w:left="-14" w:right="-101"/>
          <w:rPr>
            <w:rFonts w:eastAsiaTheme="minorEastAsia"/>
            <w:noProof/>
            <w:color w:val="404040" w:themeColor="text1" w:themeTint="BF"/>
            <w:sz w:val="16"/>
            <w:szCs w:val="16"/>
          </w:rPr>
        </w:pPr>
        <w:sdt>
          <w:sdtPr>
            <w:id w:val="-97103719"/>
            <w:docPartObj>
              <w:docPartGallery w:val="Page Numbers (Top of Page)"/>
              <w:docPartUnique/>
            </w:docPartObj>
          </w:sdtPr>
          <w:sdtEndPr>
            <w:rPr>
              <w:noProof/>
              <w:color w:val="404040" w:themeColor="text1" w:themeTint="BF"/>
              <w:sz w:val="16"/>
              <w:szCs w:val="16"/>
            </w:rPr>
          </w:sdtEndPr>
          <w:sdtContent>
            <w:r w:rsidR="005F0144">
              <w:rPr>
                <w:color w:val="404040" w:themeColor="text1" w:themeTint="BF"/>
                <w:sz w:val="16"/>
                <w:szCs w:val="16"/>
              </w:rPr>
              <w:t xml:space="preserve">Умови використання онлайнових служб у рамках корпоративного ліцензування «Volume Licensing» Майкрософт (українська, </w:t>
            </w:r>
            <w:r w:rsidR="002107E6">
              <w:rPr>
                <w:color w:val="404040" w:themeColor="text1" w:themeTint="BF"/>
                <w:sz w:val="16"/>
                <w:szCs w:val="16"/>
              </w:rPr>
              <w:t>січень 2018 </w:t>
            </w:r>
            <w:r w:rsidR="005F0144">
              <w:rPr>
                <w:color w:val="404040" w:themeColor="text1" w:themeTint="BF"/>
                <w:sz w:val="16"/>
                <w:szCs w:val="16"/>
              </w:rPr>
              <w:t>р.)</w:t>
            </w:r>
          </w:sdtContent>
        </w:sdt>
        <w:r w:rsidR="00623AFE" w:rsidRPr="00E26FD1">
          <w:rPr>
            <w:color w:val="404040" w:themeColor="text1" w:themeTint="BF"/>
            <w:sz w:val="16"/>
            <w:szCs w:val="16"/>
          </w:rPr>
          <w:tab/>
        </w:r>
        <w:r w:rsidR="00623AFE" w:rsidRPr="00E26FD1">
          <w:rPr>
            <w:color w:val="404040" w:themeColor="text1" w:themeTint="BF"/>
            <w:sz w:val="16"/>
            <w:szCs w:val="16"/>
          </w:rPr>
          <w:fldChar w:fldCharType="begin"/>
        </w:r>
        <w:r w:rsidR="00623AFE" w:rsidRPr="00E26FD1">
          <w:rPr>
            <w:color w:val="404040" w:themeColor="text1" w:themeTint="BF"/>
            <w:sz w:val="16"/>
            <w:szCs w:val="16"/>
          </w:rPr>
          <w:instrText xml:space="preserve"> PAGE   \* MERGEFORMAT </w:instrText>
        </w:r>
        <w:r w:rsidR="00623AFE" w:rsidRPr="00E26FD1">
          <w:rPr>
            <w:color w:val="404040" w:themeColor="text1" w:themeTint="BF"/>
            <w:sz w:val="16"/>
            <w:szCs w:val="16"/>
          </w:rPr>
          <w:fldChar w:fldCharType="separate"/>
        </w:r>
        <w:r>
          <w:rPr>
            <w:noProof/>
            <w:color w:val="404040" w:themeColor="text1" w:themeTint="BF"/>
            <w:sz w:val="16"/>
            <w:szCs w:val="16"/>
          </w:rPr>
          <w:t>2</w:t>
        </w:r>
        <w:r w:rsidR="00623AFE" w:rsidRPr="00E26FD1">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0F4C40E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5816D320"/>
    <w:lvl w:ilvl="0" w:tplc="28F4816C">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3KSEGixHUO6D8yvjN/Yfe+EgjmfXztV/KlxpNhPGhXg3rqN82Qf+m8GgUV5XA9bqT/OoAJH8PsljMpL7hESCtQ==" w:salt="6oj08R14SInRGkflg3vi4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5F36"/>
    <w:rsid w:val="0000793E"/>
    <w:rsid w:val="00007D8A"/>
    <w:rsid w:val="000106A8"/>
    <w:rsid w:val="00011304"/>
    <w:rsid w:val="00012831"/>
    <w:rsid w:val="00016741"/>
    <w:rsid w:val="00017369"/>
    <w:rsid w:val="00017A5A"/>
    <w:rsid w:val="00017A87"/>
    <w:rsid w:val="00020513"/>
    <w:rsid w:val="00020E93"/>
    <w:rsid w:val="00023161"/>
    <w:rsid w:val="00024B72"/>
    <w:rsid w:val="0002605D"/>
    <w:rsid w:val="00026DDE"/>
    <w:rsid w:val="0002719C"/>
    <w:rsid w:val="00027CCB"/>
    <w:rsid w:val="00027CFF"/>
    <w:rsid w:val="00031223"/>
    <w:rsid w:val="000314CF"/>
    <w:rsid w:val="00033952"/>
    <w:rsid w:val="000346AC"/>
    <w:rsid w:val="00034AE8"/>
    <w:rsid w:val="00035F22"/>
    <w:rsid w:val="00036242"/>
    <w:rsid w:val="0003651D"/>
    <w:rsid w:val="0004038E"/>
    <w:rsid w:val="00040B23"/>
    <w:rsid w:val="000434C5"/>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3F24"/>
    <w:rsid w:val="000A5DC6"/>
    <w:rsid w:val="000A5E8A"/>
    <w:rsid w:val="000A5FA1"/>
    <w:rsid w:val="000A6BE5"/>
    <w:rsid w:val="000B02C9"/>
    <w:rsid w:val="000B0627"/>
    <w:rsid w:val="000B07BF"/>
    <w:rsid w:val="000B1561"/>
    <w:rsid w:val="000B2305"/>
    <w:rsid w:val="000C0ACA"/>
    <w:rsid w:val="000C2C57"/>
    <w:rsid w:val="000C2DAF"/>
    <w:rsid w:val="000C2E6F"/>
    <w:rsid w:val="000C457F"/>
    <w:rsid w:val="000C4B49"/>
    <w:rsid w:val="000C4BD0"/>
    <w:rsid w:val="000C5490"/>
    <w:rsid w:val="000C6732"/>
    <w:rsid w:val="000D256F"/>
    <w:rsid w:val="000D2959"/>
    <w:rsid w:val="000D5752"/>
    <w:rsid w:val="000D6060"/>
    <w:rsid w:val="000E045B"/>
    <w:rsid w:val="000E08C0"/>
    <w:rsid w:val="000E16D8"/>
    <w:rsid w:val="000E1DEC"/>
    <w:rsid w:val="000E38C7"/>
    <w:rsid w:val="000E3993"/>
    <w:rsid w:val="000E51FC"/>
    <w:rsid w:val="000E5E27"/>
    <w:rsid w:val="000E6ED8"/>
    <w:rsid w:val="000F0057"/>
    <w:rsid w:val="000F032B"/>
    <w:rsid w:val="000F30AA"/>
    <w:rsid w:val="000F30F7"/>
    <w:rsid w:val="000F56C8"/>
    <w:rsid w:val="001013C9"/>
    <w:rsid w:val="0010172F"/>
    <w:rsid w:val="00103924"/>
    <w:rsid w:val="001045C0"/>
    <w:rsid w:val="00104DBC"/>
    <w:rsid w:val="0010587C"/>
    <w:rsid w:val="00105B4C"/>
    <w:rsid w:val="00107F31"/>
    <w:rsid w:val="00111B6A"/>
    <w:rsid w:val="00114E9D"/>
    <w:rsid w:val="00117EB2"/>
    <w:rsid w:val="00122096"/>
    <w:rsid w:val="00123E7D"/>
    <w:rsid w:val="001242BA"/>
    <w:rsid w:val="00124AFE"/>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4872"/>
    <w:rsid w:val="00165F81"/>
    <w:rsid w:val="00166039"/>
    <w:rsid w:val="00167128"/>
    <w:rsid w:val="00167443"/>
    <w:rsid w:val="00171B2E"/>
    <w:rsid w:val="00172121"/>
    <w:rsid w:val="001740AC"/>
    <w:rsid w:val="00174C82"/>
    <w:rsid w:val="00175B93"/>
    <w:rsid w:val="00176691"/>
    <w:rsid w:val="0017687D"/>
    <w:rsid w:val="0017786C"/>
    <w:rsid w:val="00180590"/>
    <w:rsid w:val="00182615"/>
    <w:rsid w:val="00183408"/>
    <w:rsid w:val="001838D6"/>
    <w:rsid w:val="00185A8B"/>
    <w:rsid w:val="001860D9"/>
    <w:rsid w:val="00186BF6"/>
    <w:rsid w:val="00186D83"/>
    <w:rsid w:val="00191210"/>
    <w:rsid w:val="00192660"/>
    <w:rsid w:val="001A0977"/>
    <w:rsid w:val="001A0CFD"/>
    <w:rsid w:val="001A19E0"/>
    <w:rsid w:val="001A35E2"/>
    <w:rsid w:val="001B02CF"/>
    <w:rsid w:val="001B07B6"/>
    <w:rsid w:val="001B25E0"/>
    <w:rsid w:val="001B300A"/>
    <w:rsid w:val="001B351E"/>
    <w:rsid w:val="001B44F9"/>
    <w:rsid w:val="001B4708"/>
    <w:rsid w:val="001B497B"/>
    <w:rsid w:val="001B4F20"/>
    <w:rsid w:val="001B537D"/>
    <w:rsid w:val="001C09BD"/>
    <w:rsid w:val="001C33C4"/>
    <w:rsid w:val="001C3EDC"/>
    <w:rsid w:val="001C3F2C"/>
    <w:rsid w:val="001C6E96"/>
    <w:rsid w:val="001D0765"/>
    <w:rsid w:val="001D0B44"/>
    <w:rsid w:val="001D1AA6"/>
    <w:rsid w:val="001D2A76"/>
    <w:rsid w:val="001D494D"/>
    <w:rsid w:val="001D4F66"/>
    <w:rsid w:val="001D7A86"/>
    <w:rsid w:val="001D7C37"/>
    <w:rsid w:val="001E32A0"/>
    <w:rsid w:val="001E33A8"/>
    <w:rsid w:val="001E3855"/>
    <w:rsid w:val="001E5012"/>
    <w:rsid w:val="001E6054"/>
    <w:rsid w:val="001E6605"/>
    <w:rsid w:val="001E765C"/>
    <w:rsid w:val="001F243D"/>
    <w:rsid w:val="001F2DDF"/>
    <w:rsid w:val="001F3F1F"/>
    <w:rsid w:val="001F4069"/>
    <w:rsid w:val="001F474F"/>
    <w:rsid w:val="001F47DC"/>
    <w:rsid w:val="001F4A2A"/>
    <w:rsid w:val="001F715D"/>
    <w:rsid w:val="0020319C"/>
    <w:rsid w:val="00205A59"/>
    <w:rsid w:val="00206C82"/>
    <w:rsid w:val="00207B92"/>
    <w:rsid w:val="00210530"/>
    <w:rsid w:val="00210599"/>
    <w:rsid w:val="002107E6"/>
    <w:rsid w:val="00212A48"/>
    <w:rsid w:val="002130D2"/>
    <w:rsid w:val="00215536"/>
    <w:rsid w:val="00215C36"/>
    <w:rsid w:val="002160E0"/>
    <w:rsid w:val="00216B4F"/>
    <w:rsid w:val="00217724"/>
    <w:rsid w:val="002203AF"/>
    <w:rsid w:val="00221CBE"/>
    <w:rsid w:val="002247CE"/>
    <w:rsid w:val="00224DEB"/>
    <w:rsid w:val="00232755"/>
    <w:rsid w:val="00233503"/>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4E4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6C1E"/>
    <w:rsid w:val="00297098"/>
    <w:rsid w:val="0029712D"/>
    <w:rsid w:val="002A23FB"/>
    <w:rsid w:val="002A35C6"/>
    <w:rsid w:val="002A38A5"/>
    <w:rsid w:val="002A3B84"/>
    <w:rsid w:val="002A6167"/>
    <w:rsid w:val="002B123C"/>
    <w:rsid w:val="002B304A"/>
    <w:rsid w:val="002B4B19"/>
    <w:rsid w:val="002B686B"/>
    <w:rsid w:val="002B789A"/>
    <w:rsid w:val="002C0221"/>
    <w:rsid w:val="002C0AB4"/>
    <w:rsid w:val="002C2D16"/>
    <w:rsid w:val="002C3399"/>
    <w:rsid w:val="002C4382"/>
    <w:rsid w:val="002C4500"/>
    <w:rsid w:val="002D3658"/>
    <w:rsid w:val="002D386D"/>
    <w:rsid w:val="002D460D"/>
    <w:rsid w:val="002D77A2"/>
    <w:rsid w:val="002D7C26"/>
    <w:rsid w:val="002D7FDC"/>
    <w:rsid w:val="002E028F"/>
    <w:rsid w:val="002E06FF"/>
    <w:rsid w:val="002E1E69"/>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3BD"/>
    <w:rsid w:val="00316CEB"/>
    <w:rsid w:val="00316EFD"/>
    <w:rsid w:val="00320D8C"/>
    <w:rsid w:val="00321BDB"/>
    <w:rsid w:val="00321FEE"/>
    <w:rsid w:val="003276FC"/>
    <w:rsid w:val="0032775A"/>
    <w:rsid w:val="00332075"/>
    <w:rsid w:val="00332DA2"/>
    <w:rsid w:val="0033404B"/>
    <w:rsid w:val="00337870"/>
    <w:rsid w:val="00340AF6"/>
    <w:rsid w:val="00343417"/>
    <w:rsid w:val="003447B5"/>
    <w:rsid w:val="00346C42"/>
    <w:rsid w:val="00351B78"/>
    <w:rsid w:val="00353E4C"/>
    <w:rsid w:val="0035418B"/>
    <w:rsid w:val="00354D09"/>
    <w:rsid w:val="00355E55"/>
    <w:rsid w:val="00356011"/>
    <w:rsid w:val="00362758"/>
    <w:rsid w:val="003632D9"/>
    <w:rsid w:val="00366C8E"/>
    <w:rsid w:val="0036780D"/>
    <w:rsid w:val="003702A6"/>
    <w:rsid w:val="00371CE9"/>
    <w:rsid w:val="0037484F"/>
    <w:rsid w:val="003812FE"/>
    <w:rsid w:val="0038794D"/>
    <w:rsid w:val="003901E6"/>
    <w:rsid w:val="00390430"/>
    <w:rsid w:val="003904F0"/>
    <w:rsid w:val="00392282"/>
    <w:rsid w:val="003945F4"/>
    <w:rsid w:val="00395CB2"/>
    <w:rsid w:val="00395D5F"/>
    <w:rsid w:val="003970E7"/>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42CB"/>
    <w:rsid w:val="003C4B37"/>
    <w:rsid w:val="003C60AF"/>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E79FF"/>
    <w:rsid w:val="003F2F03"/>
    <w:rsid w:val="003F3078"/>
    <w:rsid w:val="003F6A8B"/>
    <w:rsid w:val="003F6BD4"/>
    <w:rsid w:val="003F6CEE"/>
    <w:rsid w:val="003F7CB0"/>
    <w:rsid w:val="00401F92"/>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2FDB"/>
    <w:rsid w:val="00434703"/>
    <w:rsid w:val="004347EB"/>
    <w:rsid w:val="0043598B"/>
    <w:rsid w:val="0043674F"/>
    <w:rsid w:val="004405B7"/>
    <w:rsid w:val="00440CC7"/>
    <w:rsid w:val="004424B6"/>
    <w:rsid w:val="00442B9A"/>
    <w:rsid w:val="00445461"/>
    <w:rsid w:val="004456F3"/>
    <w:rsid w:val="00445F89"/>
    <w:rsid w:val="00446133"/>
    <w:rsid w:val="00447F7F"/>
    <w:rsid w:val="004502AC"/>
    <w:rsid w:val="0045030D"/>
    <w:rsid w:val="00450B39"/>
    <w:rsid w:val="00450BEA"/>
    <w:rsid w:val="00450EF0"/>
    <w:rsid w:val="00452717"/>
    <w:rsid w:val="00454783"/>
    <w:rsid w:val="00454965"/>
    <w:rsid w:val="00456898"/>
    <w:rsid w:val="004605BC"/>
    <w:rsid w:val="00460BEB"/>
    <w:rsid w:val="00461F02"/>
    <w:rsid w:val="00462987"/>
    <w:rsid w:val="00462C59"/>
    <w:rsid w:val="00463CC3"/>
    <w:rsid w:val="0046457A"/>
    <w:rsid w:val="0046669B"/>
    <w:rsid w:val="00466857"/>
    <w:rsid w:val="00467934"/>
    <w:rsid w:val="00467C95"/>
    <w:rsid w:val="00467E01"/>
    <w:rsid w:val="00472650"/>
    <w:rsid w:val="00472FC6"/>
    <w:rsid w:val="00476830"/>
    <w:rsid w:val="00477621"/>
    <w:rsid w:val="0047767E"/>
    <w:rsid w:val="00481542"/>
    <w:rsid w:val="00485BAA"/>
    <w:rsid w:val="00491BB3"/>
    <w:rsid w:val="004925A1"/>
    <w:rsid w:val="0049363D"/>
    <w:rsid w:val="00493915"/>
    <w:rsid w:val="004947AF"/>
    <w:rsid w:val="004947FD"/>
    <w:rsid w:val="004949B3"/>
    <w:rsid w:val="00495DD9"/>
    <w:rsid w:val="00496B99"/>
    <w:rsid w:val="004976F4"/>
    <w:rsid w:val="00497E15"/>
    <w:rsid w:val="004A26E7"/>
    <w:rsid w:val="004A2A95"/>
    <w:rsid w:val="004A3FA6"/>
    <w:rsid w:val="004A5441"/>
    <w:rsid w:val="004A6CAA"/>
    <w:rsid w:val="004B01C0"/>
    <w:rsid w:val="004B1A43"/>
    <w:rsid w:val="004B21D7"/>
    <w:rsid w:val="004B2323"/>
    <w:rsid w:val="004B2817"/>
    <w:rsid w:val="004B3528"/>
    <w:rsid w:val="004B6DAB"/>
    <w:rsid w:val="004B79A4"/>
    <w:rsid w:val="004C1D7D"/>
    <w:rsid w:val="004C3350"/>
    <w:rsid w:val="004C49FB"/>
    <w:rsid w:val="004C4ED8"/>
    <w:rsid w:val="004C523B"/>
    <w:rsid w:val="004C55B5"/>
    <w:rsid w:val="004D0ACF"/>
    <w:rsid w:val="004D27A6"/>
    <w:rsid w:val="004D2B1C"/>
    <w:rsid w:val="004D30EC"/>
    <w:rsid w:val="004D4312"/>
    <w:rsid w:val="004D4DBB"/>
    <w:rsid w:val="004E52BA"/>
    <w:rsid w:val="004E53FA"/>
    <w:rsid w:val="004F2172"/>
    <w:rsid w:val="004F36CE"/>
    <w:rsid w:val="004F3C6D"/>
    <w:rsid w:val="004F4F80"/>
    <w:rsid w:val="004F681E"/>
    <w:rsid w:val="004F774C"/>
    <w:rsid w:val="004F788C"/>
    <w:rsid w:val="004F7D28"/>
    <w:rsid w:val="004F7E44"/>
    <w:rsid w:val="0050010F"/>
    <w:rsid w:val="00501CBA"/>
    <w:rsid w:val="00502BC6"/>
    <w:rsid w:val="00502E27"/>
    <w:rsid w:val="00503C9D"/>
    <w:rsid w:val="00504547"/>
    <w:rsid w:val="00507D7B"/>
    <w:rsid w:val="00510119"/>
    <w:rsid w:val="0051055C"/>
    <w:rsid w:val="00511BD4"/>
    <w:rsid w:val="00512678"/>
    <w:rsid w:val="00514990"/>
    <w:rsid w:val="00514A8B"/>
    <w:rsid w:val="00516278"/>
    <w:rsid w:val="005164D8"/>
    <w:rsid w:val="00521B08"/>
    <w:rsid w:val="00523A07"/>
    <w:rsid w:val="00526684"/>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3AFB"/>
    <w:rsid w:val="00544156"/>
    <w:rsid w:val="00544A38"/>
    <w:rsid w:val="00545638"/>
    <w:rsid w:val="005470A9"/>
    <w:rsid w:val="00547774"/>
    <w:rsid w:val="00550011"/>
    <w:rsid w:val="00550829"/>
    <w:rsid w:val="005513D3"/>
    <w:rsid w:val="005523C6"/>
    <w:rsid w:val="00553404"/>
    <w:rsid w:val="005535A4"/>
    <w:rsid w:val="00553757"/>
    <w:rsid w:val="0055446D"/>
    <w:rsid w:val="00554F9B"/>
    <w:rsid w:val="00556D84"/>
    <w:rsid w:val="005607BD"/>
    <w:rsid w:val="00561361"/>
    <w:rsid w:val="005616CC"/>
    <w:rsid w:val="00561759"/>
    <w:rsid w:val="00561C7E"/>
    <w:rsid w:val="0056432C"/>
    <w:rsid w:val="00567AAC"/>
    <w:rsid w:val="00573295"/>
    <w:rsid w:val="005741AA"/>
    <w:rsid w:val="0057440E"/>
    <w:rsid w:val="00577174"/>
    <w:rsid w:val="00581CDB"/>
    <w:rsid w:val="00583DDA"/>
    <w:rsid w:val="00585A48"/>
    <w:rsid w:val="00586E9A"/>
    <w:rsid w:val="005876FF"/>
    <w:rsid w:val="005903A9"/>
    <w:rsid w:val="00591643"/>
    <w:rsid w:val="00591A17"/>
    <w:rsid w:val="00593AB3"/>
    <w:rsid w:val="00594255"/>
    <w:rsid w:val="00594501"/>
    <w:rsid w:val="0059704A"/>
    <w:rsid w:val="005972A6"/>
    <w:rsid w:val="005A0966"/>
    <w:rsid w:val="005A27D3"/>
    <w:rsid w:val="005A483A"/>
    <w:rsid w:val="005B2831"/>
    <w:rsid w:val="005B3EB3"/>
    <w:rsid w:val="005B4117"/>
    <w:rsid w:val="005B6FDF"/>
    <w:rsid w:val="005B7124"/>
    <w:rsid w:val="005B77E5"/>
    <w:rsid w:val="005C160B"/>
    <w:rsid w:val="005C299D"/>
    <w:rsid w:val="005C40C4"/>
    <w:rsid w:val="005C51AC"/>
    <w:rsid w:val="005C66F1"/>
    <w:rsid w:val="005C7157"/>
    <w:rsid w:val="005C7ADC"/>
    <w:rsid w:val="005D0AC4"/>
    <w:rsid w:val="005D1CA5"/>
    <w:rsid w:val="005D1D78"/>
    <w:rsid w:val="005D1EC9"/>
    <w:rsid w:val="005D22F8"/>
    <w:rsid w:val="005D5E14"/>
    <w:rsid w:val="005D6244"/>
    <w:rsid w:val="005D74CC"/>
    <w:rsid w:val="005E2606"/>
    <w:rsid w:val="005E3CA2"/>
    <w:rsid w:val="005E69C9"/>
    <w:rsid w:val="005E7F3E"/>
    <w:rsid w:val="005F013C"/>
    <w:rsid w:val="005F0144"/>
    <w:rsid w:val="005F068D"/>
    <w:rsid w:val="005F0BFB"/>
    <w:rsid w:val="005F17AF"/>
    <w:rsid w:val="005F1ED1"/>
    <w:rsid w:val="005F2D18"/>
    <w:rsid w:val="005F4445"/>
    <w:rsid w:val="005F7C66"/>
    <w:rsid w:val="00600926"/>
    <w:rsid w:val="00601776"/>
    <w:rsid w:val="00605D7F"/>
    <w:rsid w:val="00605E40"/>
    <w:rsid w:val="006065E6"/>
    <w:rsid w:val="00606601"/>
    <w:rsid w:val="00610C71"/>
    <w:rsid w:val="00611682"/>
    <w:rsid w:val="00611E56"/>
    <w:rsid w:val="006146A3"/>
    <w:rsid w:val="0061507D"/>
    <w:rsid w:val="00615251"/>
    <w:rsid w:val="0062068A"/>
    <w:rsid w:val="00623AFE"/>
    <w:rsid w:val="00624D19"/>
    <w:rsid w:val="006252E4"/>
    <w:rsid w:val="00626814"/>
    <w:rsid w:val="00633463"/>
    <w:rsid w:val="0063373E"/>
    <w:rsid w:val="0063398B"/>
    <w:rsid w:val="00633CC2"/>
    <w:rsid w:val="006379B5"/>
    <w:rsid w:val="0064152F"/>
    <w:rsid w:val="00642513"/>
    <w:rsid w:val="006434A0"/>
    <w:rsid w:val="00644DEA"/>
    <w:rsid w:val="006519F7"/>
    <w:rsid w:val="00651B74"/>
    <w:rsid w:val="006523C8"/>
    <w:rsid w:val="006524A3"/>
    <w:rsid w:val="00653E71"/>
    <w:rsid w:val="00655A3E"/>
    <w:rsid w:val="00660952"/>
    <w:rsid w:val="006610E3"/>
    <w:rsid w:val="00661180"/>
    <w:rsid w:val="00662221"/>
    <w:rsid w:val="00664357"/>
    <w:rsid w:val="0067141C"/>
    <w:rsid w:val="006715C9"/>
    <w:rsid w:val="00671B8F"/>
    <w:rsid w:val="0067225A"/>
    <w:rsid w:val="0067246B"/>
    <w:rsid w:val="00673475"/>
    <w:rsid w:val="00673D8E"/>
    <w:rsid w:val="00674E65"/>
    <w:rsid w:val="00677274"/>
    <w:rsid w:val="00677A0D"/>
    <w:rsid w:val="00677C94"/>
    <w:rsid w:val="00680B23"/>
    <w:rsid w:val="00680B4D"/>
    <w:rsid w:val="00684714"/>
    <w:rsid w:val="00684A60"/>
    <w:rsid w:val="00685ABF"/>
    <w:rsid w:val="00686EF8"/>
    <w:rsid w:val="00690C65"/>
    <w:rsid w:val="00691C26"/>
    <w:rsid w:val="006925AE"/>
    <w:rsid w:val="00693493"/>
    <w:rsid w:val="0069373A"/>
    <w:rsid w:val="006A07C3"/>
    <w:rsid w:val="006A12BA"/>
    <w:rsid w:val="006A16BA"/>
    <w:rsid w:val="006A2AA6"/>
    <w:rsid w:val="006A4EAE"/>
    <w:rsid w:val="006B151D"/>
    <w:rsid w:val="006B1AEA"/>
    <w:rsid w:val="006B1D7E"/>
    <w:rsid w:val="006B2591"/>
    <w:rsid w:val="006B527D"/>
    <w:rsid w:val="006B5B83"/>
    <w:rsid w:val="006B662A"/>
    <w:rsid w:val="006C054D"/>
    <w:rsid w:val="006C0B5E"/>
    <w:rsid w:val="006C16D0"/>
    <w:rsid w:val="006C2505"/>
    <w:rsid w:val="006C620E"/>
    <w:rsid w:val="006C6E4A"/>
    <w:rsid w:val="006D010B"/>
    <w:rsid w:val="006D0A95"/>
    <w:rsid w:val="006D1141"/>
    <w:rsid w:val="006D49E1"/>
    <w:rsid w:val="006D4A41"/>
    <w:rsid w:val="006D51FB"/>
    <w:rsid w:val="006E3035"/>
    <w:rsid w:val="006E3B3F"/>
    <w:rsid w:val="006E454E"/>
    <w:rsid w:val="006E5B74"/>
    <w:rsid w:val="006E6A2F"/>
    <w:rsid w:val="006E73AE"/>
    <w:rsid w:val="006F04E4"/>
    <w:rsid w:val="006F0CC0"/>
    <w:rsid w:val="006F1126"/>
    <w:rsid w:val="006F2563"/>
    <w:rsid w:val="006F666A"/>
    <w:rsid w:val="006F6997"/>
    <w:rsid w:val="0070170D"/>
    <w:rsid w:val="00704D9C"/>
    <w:rsid w:val="00704E5D"/>
    <w:rsid w:val="00705779"/>
    <w:rsid w:val="00706672"/>
    <w:rsid w:val="00711815"/>
    <w:rsid w:val="00714D80"/>
    <w:rsid w:val="007155B2"/>
    <w:rsid w:val="007223E3"/>
    <w:rsid w:val="00722EB1"/>
    <w:rsid w:val="007246D4"/>
    <w:rsid w:val="007257F9"/>
    <w:rsid w:val="0072631D"/>
    <w:rsid w:val="007303AE"/>
    <w:rsid w:val="007304A1"/>
    <w:rsid w:val="00730B3A"/>
    <w:rsid w:val="00733083"/>
    <w:rsid w:val="0073317D"/>
    <w:rsid w:val="007337E7"/>
    <w:rsid w:val="007347E5"/>
    <w:rsid w:val="00737C6A"/>
    <w:rsid w:val="0074447C"/>
    <w:rsid w:val="007450BF"/>
    <w:rsid w:val="007476EE"/>
    <w:rsid w:val="00752424"/>
    <w:rsid w:val="00753527"/>
    <w:rsid w:val="007554CF"/>
    <w:rsid w:val="0075635C"/>
    <w:rsid w:val="00761047"/>
    <w:rsid w:val="007619B6"/>
    <w:rsid w:val="007625AC"/>
    <w:rsid w:val="0076350B"/>
    <w:rsid w:val="00764C0C"/>
    <w:rsid w:val="00765829"/>
    <w:rsid w:val="00765837"/>
    <w:rsid w:val="00765EA8"/>
    <w:rsid w:val="00767845"/>
    <w:rsid w:val="00775FA0"/>
    <w:rsid w:val="00777FB4"/>
    <w:rsid w:val="00780414"/>
    <w:rsid w:val="007804C9"/>
    <w:rsid w:val="00780D45"/>
    <w:rsid w:val="00781084"/>
    <w:rsid w:val="00782926"/>
    <w:rsid w:val="00782C7B"/>
    <w:rsid w:val="00783294"/>
    <w:rsid w:val="007835FC"/>
    <w:rsid w:val="00783931"/>
    <w:rsid w:val="00784263"/>
    <w:rsid w:val="00784952"/>
    <w:rsid w:val="00787D37"/>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2C0"/>
    <w:rsid w:val="007E66F2"/>
    <w:rsid w:val="007E677C"/>
    <w:rsid w:val="007E7DB0"/>
    <w:rsid w:val="007F3FE6"/>
    <w:rsid w:val="007F41A2"/>
    <w:rsid w:val="007F49B0"/>
    <w:rsid w:val="007F4EE2"/>
    <w:rsid w:val="008006D3"/>
    <w:rsid w:val="0080135B"/>
    <w:rsid w:val="0080181B"/>
    <w:rsid w:val="008041CD"/>
    <w:rsid w:val="008041F1"/>
    <w:rsid w:val="00804733"/>
    <w:rsid w:val="00804913"/>
    <w:rsid w:val="008070AF"/>
    <w:rsid w:val="00807286"/>
    <w:rsid w:val="00810A86"/>
    <w:rsid w:val="00813FC9"/>
    <w:rsid w:val="00814017"/>
    <w:rsid w:val="00817846"/>
    <w:rsid w:val="00822F15"/>
    <w:rsid w:val="0082411D"/>
    <w:rsid w:val="00826803"/>
    <w:rsid w:val="0082741B"/>
    <w:rsid w:val="00827B1F"/>
    <w:rsid w:val="00830432"/>
    <w:rsid w:val="00830CA5"/>
    <w:rsid w:val="0083500E"/>
    <w:rsid w:val="0083545F"/>
    <w:rsid w:val="0083582D"/>
    <w:rsid w:val="00836B53"/>
    <w:rsid w:val="00840373"/>
    <w:rsid w:val="00840F96"/>
    <w:rsid w:val="0084136D"/>
    <w:rsid w:val="008414C4"/>
    <w:rsid w:val="00845311"/>
    <w:rsid w:val="00846616"/>
    <w:rsid w:val="008507CF"/>
    <w:rsid w:val="00851D25"/>
    <w:rsid w:val="00852623"/>
    <w:rsid w:val="008526EC"/>
    <w:rsid w:val="00853A88"/>
    <w:rsid w:val="0085720F"/>
    <w:rsid w:val="008573BE"/>
    <w:rsid w:val="008617AA"/>
    <w:rsid w:val="00861FEC"/>
    <w:rsid w:val="00862C50"/>
    <w:rsid w:val="008646F7"/>
    <w:rsid w:val="00864C0F"/>
    <w:rsid w:val="00865765"/>
    <w:rsid w:val="00866323"/>
    <w:rsid w:val="00867B7D"/>
    <w:rsid w:val="00867D3C"/>
    <w:rsid w:val="00870695"/>
    <w:rsid w:val="008729B5"/>
    <w:rsid w:val="00874919"/>
    <w:rsid w:val="00874A71"/>
    <w:rsid w:val="00874FA9"/>
    <w:rsid w:val="00875A20"/>
    <w:rsid w:val="008761C7"/>
    <w:rsid w:val="008774E5"/>
    <w:rsid w:val="0088164F"/>
    <w:rsid w:val="00881A11"/>
    <w:rsid w:val="00887D6B"/>
    <w:rsid w:val="00887E02"/>
    <w:rsid w:val="00891785"/>
    <w:rsid w:val="00893C09"/>
    <w:rsid w:val="008940CA"/>
    <w:rsid w:val="0089477A"/>
    <w:rsid w:val="00894AB1"/>
    <w:rsid w:val="00897417"/>
    <w:rsid w:val="00897D19"/>
    <w:rsid w:val="008A0064"/>
    <w:rsid w:val="008A2E96"/>
    <w:rsid w:val="008A4B59"/>
    <w:rsid w:val="008A7541"/>
    <w:rsid w:val="008B02EF"/>
    <w:rsid w:val="008B08EC"/>
    <w:rsid w:val="008B2E04"/>
    <w:rsid w:val="008B3A78"/>
    <w:rsid w:val="008B6ABD"/>
    <w:rsid w:val="008C0120"/>
    <w:rsid w:val="008C0FB9"/>
    <w:rsid w:val="008C112C"/>
    <w:rsid w:val="008C1B76"/>
    <w:rsid w:val="008C376A"/>
    <w:rsid w:val="008C3E2C"/>
    <w:rsid w:val="008C542B"/>
    <w:rsid w:val="008C6215"/>
    <w:rsid w:val="008C733D"/>
    <w:rsid w:val="008D1FF3"/>
    <w:rsid w:val="008D23E8"/>
    <w:rsid w:val="008D33D6"/>
    <w:rsid w:val="008D38E9"/>
    <w:rsid w:val="008D48C6"/>
    <w:rsid w:val="008D6DBF"/>
    <w:rsid w:val="008D6F21"/>
    <w:rsid w:val="008D74AC"/>
    <w:rsid w:val="008D7AE7"/>
    <w:rsid w:val="008D7E12"/>
    <w:rsid w:val="008E15EC"/>
    <w:rsid w:val="008E1EAF"/>
    <w:rsid w:val="008E2067"/>
    <w:rsid w:val="008E36C0"/>
    <w:rsid w:val="008E36F2"/>
    <w:rsid w:val="008E450B"/>
    <w:rsid w:val="008E4C23"/>
    <w:rsid w:val="008E667F"/>
    <w:rsid w:val="008E676F"/>
    <w:rsid w:val="008E7251"/>
    <w:rsid w:val="008E76EF"/>
    <w:rsid w:val="008E7D7C"/>
    <w:rsid w:val="008F0097"/>
    <w:rsid w:val="008F0187"/>
    <w:rsid w:val="008F02F3"/>
    <w:rsid w:val="008F2449"/>
    <w:rsid w:val="008F4ABC"/>
    <w:rsid w:val="009007FB"/>
    <w:rsid w:val="00900DDE"/>
    <w:rsid w:val="00903003"/>
    <w:rsid w:val="00903D35"/>
    <w:rsid w:val="009041B8"/>
    <w:rsid w:val="009048D8"/>
    <w:rsid w:val="0090692C"/>
    <w:rsid w:val="00906A75"/>
    <w:rsid w:val="0091186E"/>
    <w:rsid w:val="009123E5"/>
    <w:rsid w:val="009130AF"/>
    <w:rsid w:val="009135AA"/>
    <w:rsid w:val="009141A9"/>
    <w:rsid w:val="00917344"/>
    <w:rsid w:val="00925750"/>
    <w:rsid w:val="009267F8"/>
    <w:rsid w:val="00927552"/>
    <w:rsid w:val="00927DFB"/>
    <w:rsid w:val="00930A79"/>
    <w:rsid w:val="00930D5E"/>
    <w:rsid w:val="009329E7"/>
    <w:rsid w:val="00934B9C"/>
    <w:rsid w:val="009377C8"/>
    <w:rsid w:val="00941013"/>
    <w:rsid w:val="0094147D"/>
    <w:rsid w:val="009427A1"/>
    <w:rsid w:val="00943761"/>
    <w:rsid w:val="009446CB"/>
    <w:rsid w:val="00944F89"/>
    <w:rsid w:val="0095088B"/>
    <w:rsid w:val="00956AFC"/>
    <w:rsid w:val="00960613"/>
    <w:rsid w:val="009616E2"/>
    <w:rsid w:val="00965777"/>
    <w:rsid w:val="009670D0"/>
    <w:rsid w:val="009701F5"/>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75D1"/>
    <w:rsid w:val="009A0311"/>
    <w:rsid w:val="009A0C93"/>
    <w:rsid w:val="009A167F"/>
    <w:rsid w:val="009A38BC"/>
    <w:rsid w:val="009A48E0"/>
    <w:rsid w:val="009A573F"/>
    <w:rsid w:val="009A5DDB"/>
    <w:rsid w:val="009A6ABA"/>
    <w:rsid w:val="009A7323"/>
    <w:rsid w:val="009B0ECA"/>
    <w:rsid w:val="009B0F82"/>
    <w:rsid w:val="009B1540"/>
    <w:rsid w:val="009B1BF6"/>
    <w:rsid w:val="009B280A"/>
    <w:rsid w:val="009B2DBE"/>
    <w:rsid w:val="009B3712"/>
    <w:rsid w:val="009B373A"/>
    <w:rsid w:val="009B3FD1"/>
    <w:rsid w:val="009B462A"/>
    <w:rsid w:val="009B56B6"/>
    <w:rsid w:val="009B7110"/>
    <w:rsid w:val="009C1170"/>
    <w:rsid w:val="009C2439"/>
    <w:rsid w:val="009C3946"/>
    <w:rsid w:val="009C45A3"/>
    <w:rsid w:val="009C5833"/>
    <w:rsid w:val="009C5898"/>
    <w:rsid w:val="009C6951"/>
    <w:rsid w:val="009C6A99"/>
    <w:rsid w:val="009C6E3D"/>
    <w:rsid w:val="009D0E0E"/>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3C3A"/>
    <w:rsid w:val="009F41B8"/>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0350"/>
    <w:rsid w:val="00A21F1C"/>
    <w:rsid w:val="00A22AFB"/>
    <w:rsid w:val="00A23FD9"/>
    <w:rsid w:val="00A243BC"/>
    <w:rsid w:val="00A25F80"/>
    <w:rsid w:val="00A27D70"/>
    <w:rsid w:val="00A30B11"/>
    <w:rsid w:val="00A31815"/>
    <w:rsid w:val="00A319AE"/>
    <w:rsid w:val="00A35873"/>
    <w:rsid w:val="00A40375"/>
    <w:rsid w:val="00A405CB"/>
    <w:rsid w:val="00A4138C"/>
    <w:rsid w:val="00A41808"/>
    <w:rsid w:val="00A430D3"/>
    <w:rsid w:val="00A43EDA"/>
    <w:rsid w:val="00A448CD"/>
    <w:rsid w:val="00A44A41"/>
    <w:rsid w:val="00A4529B"/>
    <w:rsid w:val="00A47BC2"/>
    <w:rsid w:val="00A50201"/>
    <w:rsid w:val="00A50B0B"/>
    <w:rsid w:val="00A568DD"/>
    <w:rsid w:val="00A612A4"/>
    <w:rsid w:val="00A61912"/>
    <w:rsid w:val="00A61B2A"/>
    <w:rsid w:val="00A62183"/>
    <w:rsid w:val="00A62919"/>
    <w:rsid w:val="00A62D6C"/>
    <w:rsid w:val="00A646CD"/>
    <w:rsid w:val="00A70E4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B0"/>
    <w:rsid w:val="00AA56FC"/>
    <w:rsid w:val="00AA6837"/>
    <w:rsid w:val="00AA69BE"/>
    <w:rsid w:val="00AA74FB"/>
    <w:rsid w:val="00AA7D3C"/>
    <w:rsid w:val="00AB1667"/>
    <w:rsid w:val="00AB223B"/>
    <w:rsid w:val="00AB2646"/>
    <w:rsid w:val="00AB48DD"/>
    <w:rsid w:val="00AB5CE8"/>
    <w:rsid w:val="00AB64F8"/>
    <w:rsid w:val="00AC0E91"/>
    <w:rsid w:val="00AC1338"/>
    <w:rsid w:val="00AC2980"/>
    <w:rsid w:val="00AC3BA6"/>
    <w:rsid w:val="00AC61DE"/>
    <w:rsid w:val="00AC73FD"/>
    <w:rsid w:val="00AC7E59"/>
    <w:rsid w:val="00AD1A32"/>
    <w:rsid w:val="00AD224C"/>
    <w:rsid w:val="00AD324B"/>
    <w:rsid w:val="00AD3CEC"/>
    <w:rsid w:val="00AD4B36"/>
    <w:rsid w:val="00AD54A4"/>
    <w:rsid w:val="00AD5F09"/>
    <w:rsid w:val="00AD6DB4"/>
    <w:rsid w:val="00AD7853"/>
    <w:rsid w:val="00AE12F3"/>
    <w:rsid w:val="00AE1CE5"/>
    <w:rsid w:val="00AE385B"/>
    <w:rsid w:val="00AE3D1A"/>
    <w:rsid w:val="00AE433F"/>
    <w:rsid w:val="00AE45FC"/>
    <w:rsid w:val="00AE55C3"/>
    <w:rsid w:val="00AE64A9"/>
    <w:rsid w:val="00AE69BA"/>
    <w:rsid w:val="00AE709D"/>
    <w:rsid w:val="00AF6659"/>
    <w:rsid w:val="00AF67A7"/>
    <w:rsid w:val="00AF6B91"/>
    <w:rsid w:val="00B0042D"/>
    <w:rsid w:val="00B01933"/>
    <w:rsid w:val="00B03C1D"/>
    <w:rsid w:val="00B071A9"/>
    <w:rsid w:val="00B074D2"/>
    <w:rsid w:val="00B0782A"/>
    <w:rsid w:val="00B12C95"/>
    <w:rsid w:val="00B16AD5"/>
    <w:rsid w:val="00B17611"/>
    <w:rsid w:val="00B20876"/>
    <w:rsid w:val="00B21DA3"/>
    <w:rsid w:val="00B26020"/>
    <w:rsid w:val="00B26BEF"/>
    <w:rsid w:val="00B33545"/>
    <w:rsid w:val="00B336BF"/>
    <w:rsid w:val="00B35314"/>
    <w:rsid w:val="00B3772C"/>
    <w:rsid w:val="00B43552"/>
    <w:rsid w:val="00B44A54"/>
    <w:rsid w:val="00B45BE8"/>
    <w:rsid w:val="00B47BC3"/>
    <w:rsid w:val="00B504F8"/>
    <w:rsid w:val="00B5449A"/>
    <w:rsid w:val="00B54C29"/>
    <w:rsid w:val="00B55284"/>
    <w:rsid w:val="00B608EC"/>
    <w:rsid w:val="00B60ECF"/>
    <w:rsid w:val="00B627EE"/>
    <w:rsid w:val="00B63E1A"/>
    <w:rsid w:val="00B642B8"/>
    <w:rsid w:val="00B64912"/>
    <w:rsid w:val="00B64D68"/>
    <w:rsid w:val="00B64EAD"/>
    <w:rsid w:val="00B674C3"/>
    <w:rsid w:val="00B703D1"/>
    <w:rsid w:val="00B70E21"/>
    <w:rsid w:val="00B710C4"/>
    <w:rsid w:val="00B75CB7"/>
    <w:rsid w:val="00B7638F"/>
    <w:rsid w:val="00B76D83"/>
    <w:rsid w:val="00B80DB3"/>
    <w:rsid w:val="00B8103D"/>
    <w:rsid w:val="00B84179"/>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59EE"/>
    <w:rsid w:val="00BC626C"/>
    <w:rsid w:val="00BC7AF7"/>
    <w:rsid w:val="00BC7C53"/>
    <w:rsid w:val="00BD1863"/>
    <w:rsid w:val="00BD3341"/>
    <w:rsid w:val="00BD3C4D"/>
    <w:rsid w:val="00BD4EF0"/>
    <w:rsid w:val="00BD50E5"/>
    <w:rsid w:val="00BE169F"/>
    <w:rsid w:val="00BE27AD"/>
    <w:rsid w:val="00BE34E2"/>
    <w:rsid w:val="00BE396A"/>
    <w:rsid w:val="00BE646A"/>
    <w:rsid w:val="00BE6786"/>
    <w:rsid w:val="00BE719D"/>
    <w:rsid w:val="00BF3A42"/>
    <w:rsid w:val="00BF408D"/>
    <w:rsid w:val="00BF6A60"/>
    <w:rsid w:val="00C0319E"/>
    <w:rsid w:val="00C04B1E"/>
    <w:rsid w:val="00C05A53"/>
    <w:rsid w:val="00C10E38"/>
    <w:rsid w:val="00C12361"/>
    <w:rsid w:val="00C12D29"/>
    <w:rsid w:val="00C13DF8"/>
    <w:rsid w:val="00C15E68"/>
    <w:rsid w:val="00C16CDA"/>
    <w:rsid w:val="00C16E82"/>
    <w:rsid w:val="00C215D1"/>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57D32"/>
    <w:rsid w:val="00C60088"/>
    <w:rsid w:val="00C614E7"/>
    <w:rsid w:val="00C614F3"/>
    <w:rsid w:val="00C62FB6"/>
    <w:rsid w:val="00C6453B"/>
    <w:rsid w:val="00C64C21"/>
    <w:rsid w:val="00C66C0B"/>
    <w:rsid w:val="00C7352A"/>
    <w:rsid w:val="00C744BD"/>
    <w:rsid w:val="00C745A4"/>
    <w:rsid w:val="00C7599A"/>
    <w:rsid w:val="00C76DF3"/>
    <w:rsid w:val="00C77274"/>
    <w:rsid w:val="00C81073"/>
    <w:rsid w:val="00C81E30"/>
    <w:rsid w:val="00C83CE4"/>
    <w:rsid w:val="00C83E40"/>
    <w:rsid w:val="00C85EF1"/>
    <w:rsid w:val="00C92DC7"/>
    <w:rsid w:val="00C9307D"/>
    <w:rsid w:val="00C93CC2"/>
    <w:rsid w:val="00C94269"/>
    <w:rsid w:val="00C9518F"/>
    <w:rsid w:val="00C96E90"/>
    <w:rsid w:val="00C9711E"/>
    <w:rsid w:val="00CA40F6"/>
    <w:rsid w:val="00CA509E"/>
    <w:rsid w:val="00CA7BE1"/>
    <w:rsid w:val="00CB138C"/>
    <w:rsid w:val="00CB1C65"/>
    <w:rsid w:val="00CB2A13"/>
    <w:rsid w:val="00CB3D69"/>
    <w:rsid w:val="00CB4443"/>
    <w:rsid w:val="00CB6005"/>
    <w:rsid w:val="00CB6384"/>
    <w:rsid w:val="00CB78BE"/>
    <w:rsid w:val="00CC0B22"/>
    <w:rsid w:val="00CC258E"/>
    <w:rsid w:val="00CC2D6F"/>
    <w:rsid w:val="00CC338A"/>
    <w:rsid w:val="00CC34E7"/>
    <w:rsid w:val="00CC54F7"/>
    <w:rsid w:val="00CC5FD6"/>
    <w:rsid w:val="00CC615D"/>
    <w:rsid w:val="00CC6BFE"/>
    <w:rsid w:val="00CC7292"/>
    <w:rsid w:val="00CC7DCB"/>
    <w:rsid w:val="00CD0D87"/>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2D7A"/>
    <w:rsid w:val="00D0302B"/>
    <w:rsid w:val="00D1024F"/>
    <w:rsid w:val="00D103AF"/>
    <w:rsid w:val="00D11F4A"/>
    <w:rsid w:val="00D12FE5"/>
    <w:rsid w:val="00D13DDC"/>
    <w:rsid w:val="00D14649"/>
    <w:rsid w:val="00D14E32"/>
    <w:rsid w:val="00D15B9F"/>
    <w:rsid w:val="00D16761"/>
    <w:rsid w:val="00D17D13"/>
    <w:rsid w:val="00D20FC9"/>
    <w:rsid w:val="00D230CD"/>
    <w:rsid w:val="00D23577"/>
    <w:rsid w:val="00D24C4E"/>
    <w:rsid w:val="00D26825"/>
    <w:rsid w:val="00D27ABE"/>
    <w:rsid w:val="00D3001A"/>
    <w:rsid w:val="00D33B10"/>
    <w:rsid w:val="00D33C4C"/>
    <w:rsid w:val="00D3417F"/>
    <w:rsid w:val="00D3525A"/>
    <w:rsid w:val="00D37F31"/>
    <w:rsid w:val="00D41AF5"/>
    <w:rsid w:val="00D4228D"/>
    <w:rsid w:val="00D44190"/>
    <w:rsid w:val="00D450D0"/>
    <w:rsid w:val="00D46E2F"/>
    <w:rsid w:val="00D47BD1"/>
    <w:rsid w:val="00D510DA"/>
    <w:rsid w:val="00D51828"/>
    <w:rsid w:val="00D51A52"/>
    <w:rsid w:val="00D5365D"/>
    <w:rsid w:val="00D5434B"/>
    <w:rsid w:val="00D5519A"/>
    <w:rsid w:val="00D55C79"/>
    <w:rsid w:val="00D57D6E"/>
    <w:rsid w:val="00D608A0"/>
    <w:rsid w:val="00D61048"/>
    <w:rsid w:val="00D6318B"/>
    <w:rsid w:val="00D63A71"/>
    <w:rsid w:val="00D65DA3"/>
    <w:rsid w:val="00D66E88"/>
    <w:rsid w:val="00D67331"/>
    <w:rsid w:val="00D67524"/>
    <w:rsid w:val="00D67904"/>
    <w:rsid w:val="00D67A4B"/>
    <w:rsid w:val="00D70B5E"/>
    <w:rsid w:val="00D73EC5"/>
    <w:rsid w:val="00D7478E"/>
    <w:rsid w:val="00D77D3C"/>
    <w:rsid w:val="00D80A12"/>
    <w:rsid w:val="00D81306"/>
    <w:rsid w:val="00D8160E"/>
    <w:rsid w:val="00D8182E"/>
    <w:rsid w:val="00D8251F"/>
    <w:rsid w:val="00D8533F"/>
    <w:rsid w:val="00D86163"/>
    <w:rsid w:val="00D8708E"/>
    <w:rsid w:val="00D87575"/>
    <w:rsid w:val="00D8788C"/>
    <w:rsid w:val="00D87AF4"/>
    <w:rsid w:val="00D909A5"/>
    <w:rsid w:val="00D92296"/>
    <w:rsid w:val="00D927BF"/>
    <w:rsid w:val="00D94945"/>
    <w:rsid w:val="00DA224E"/>
    <w:rsid w:val="00DA2953"/>
    <w:rsid w:val="00DA5EB4"/>
    <w:rsid w:val="00DB0FA5"/>
    <w:rsid w:val="00DB4B7D"/>
    <w:rsid w:val="00DB4C09"/>
    <w:rsid w:val="00DB5001"/>
    <w:rsid w:val="00DB5F71"/>
    <w:rsid w:val="00DB6414"/>
    <w:rsid w:val="00DB6A50"/>
    <w:rsid w:val="00DC0385"/>
    <w:rsid w:val="00DC097C"/>
    <w:rsid w:val="00DC0A1F"/>
    <w:rsid w:val="00DC0AD8"/>
    <w:rsid w:val="00DC3621"/>
    <w:rsid w:val="00DC38ED"/>
    <w:rsid w:val="00DC53BF"/>
    <w:rsid w:val="00DC66F8"/>
    <w:rsid w:val="00DC7CDF"/>
    <w:rsid w:val="00DC7D20"/>
    <w:rsid w:val="00DD0137"/>
    <w:rsid w:val="00DD1A45"/>
    <w:rsid w:val="00DD2927"/>
    <w:rsid w:val="00DD5C60"/>
    <w:rsid w:val="00DE1B8D"/>
    <w:rsid w:val="00DE1E7C"/>
    <w:rsid w:val="00DE2198"/>
    <w:rsid w:val="00DE31C1"/>
    <w:rsid w:val="00DE3848"/>
    <w:rsid w:val="00DE44BF"/>
    <w:rsid w:val="00DE59B3"/>
    <w:rsid w:val="00DE5F5E"/>
    <w:rsid w:val="00DE7535"/>
    <w:rsid w:val="00DF1449"/>
    <w:rsid w:val="00DF229E"/>
    <w:rsid w:val="00DF2A90"/>
    <w:rsid w:val="00DF3BB8"/>
    <w:rsid w:val="00DF45EB"/>
    <w:rsid w:val="00DF470E"/>
    <w:rsid w:val="00DF52E3"/>
    <w:rsid w:val="00E0305F"/>
    <w:rsid w:val="00E034E5"/>
    <w:rsid w:val="00E04037"/>
    <w:rsid w:val="00E05F95"/>
    <w:rsid w:val="00E10AE7"/>
    <w:rsid w:val="00E11027"/>
    <w:rsid w:val="00E11DA2"/>
    <w:rsid w:val="00E14BE1"/>
    <w:rsid w:val="00E15840"/>
    <w:rsid w:val="00E159B7"/>
    <w:rsid w:val="00E15D39"/>
    <w:rsid w:val="00E20C74"/>
    <w:rsid w:val="00E22E17"/>
    <w:rsid w:val="00E22ED9"/>
    <w:rsid w:val="00E23C48"/>
    <w:rsid w:val="00E24565"/>
    <w:rsid w:val="00E24C84"/>
    <w:rsid w:val="00E26FD1"/>
    <w:rsid w:val="00E275D6"/>
    <w:rsid w:val="00E31CE3"/>
    <w:rsid w:val="00E32B74"/>
    <w:rsid w:val="00E33719"/>
    <w:rsid w:val="00E33C92"/>
    <w:rsid w:val="00E34A83"/>
    <w:rsid w:val="00E35B74"/>
    <w:rsid w:val="00E36443"/>
    <w:rsid w:val="00E366FD"/>
    <w:rsid w:val="00E3770D"/>
    <w:rsid w:val="00E4075B"/>
    <w:rsid w:val="00E40A34"/>
    <w:rsid w:val="00E42644"/>
    <w:rsid w:val="00E4293A"/>
    <w:rsid w:val="00E430EA"/>
    <w:rsid w:val="00E44A07"/>
    <w:rsid w:val="00E46232"/>
    <w:rsid w:val="00E46617"/>
    <w:rsid w:val="00E469B4"/>
    <w:rsid w:val="00E47D53"/>
    <w:rsid w:val="00E50DA2"/>
    <w:rsid w:val="00E51153"/>
    <w:rsid w:val="00E526D8"/>
    <w:rsid w:val="00E53C1F"/>
    <w:rsid w:val="00E53F8E"/>
    <w:rsid w:val="00E553C4"/>
    <w:rsid w:val="00E5739D"/>
    <w:rsid w:val="00E57A29"/>
    <w:rsid w:val="00E61703"/>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3D9"/>
    <w:rsid w:val="00E87EC1"/>
    <w:rsid w:val="00E915FD"/>
    <w:rsid w:val="00E93FD0"/>
    <w:rsid w:val="00E957F0"/>
    <w:rsid w:val="00E96D66"/>
    <w:rsid w:val="00EA0120"/>
    <w:rsid w:val="00EA044F"/>
    <w:rsid w:val="00EA0550"/>
    <w:rsid w:val="00EA116D"/>
    <w:rsid w:val="00EA2487"/>
    <w:rsid w:val="00EA4BEE"/>
    <w:rsid w:val="00EA5FCC"/>
    <w:rsid w:val="00EA7404"/>
    <w:rsid w:val="00EB0B2A"/>
    <w:rsid w:val="00EB2136"/>
    <w:rsid w:val="00EB2650"/>
    <w:rsid w:val="00EB42C1"/>
    <w:rsid w:val="00EB4400"/>
    <w:rsid w:val="00EC0156"/>
    <w:rsid w:val="00EC1E28"/>
    <w:rsid w:val="00EC3D50"/>
    <w:rsid w:val="00EC3F08"/>
    <w:rsid w:val="00EC4F2C"/>
    <w:rsid w:val="00EC552C"/>
    <w:rsid w:val="00ED080D"/>
    <w:rsid w:val="00ED0B1B"/>
    <w:rsid w:val="00ED3508"/>
    <w:rsid w:val="00ED38F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EF794A"/>
    <w:rsid w:val="00F06505"/>
    <w:rsid w:val="00F07542"/>
    <w:rsid w:val="00F10723"/>
    <w:rsid w:val="00F11336"/>
    <w:rsid w:val="00F11719"/>
    <w:rsid w:val="00F1226F"/>
    <w:rsid w:val="00F12D05"/>
    <w:rsid w:val="00F12D4E"/>
    <w:rsid w:val="00F131AB"/>
    <w:rsid w:val="00F137EF"/>
    <w:rsid w:val="00F14FB8"/>
    <w:rsid w:val="00F17144"/>
    <w:rsid w:val="00F17C77"/>
    <w:rsid w:val="00F20AFE"/>
    <w:rsid w:val="00F2322F"/>
    <w:rsid w:val="00F24972"/>
    <w:rsid w:val="00F24F42"/>
    <w:rsid w:val="00F26054"/>
    <w:rsid w:val="00F2636E"/>
    <w:rsid w:val="00F26938"/>
    <w:rsid w:val="00F26BF1"/>
    <w:rsid w:val="00F30E8F"/>
    <w:rsid w:val="00F32697"/>
    <w:rsid w:val="00F32AEC"/>
    <w:rsid w:val="00F33DD2"/>
    <w:rsid w:val="00F359A7"/>
    <w:rsid w:val="00F3669D"/>
    <w:rsid w:val="00F37CAF"/>
    <w:rsid w:val="00F37D2E"/>
    <w:rsid w:val="00F37EAB"/>
    <w:rsid w:val="00F44980"/>
    <w:rsid w:val="00F4554B"/>
    <w:rsid w:val="00F45E67"/>
    <w:rsid w:val="00F472C7"/>
    <w:rsid w:val="00F50088"/>
    <w:rsid w:val="00F5268E"/>
    <w:rsid w:val="00F56E2C"/>
    <w:rsid w:val="00F578AB"/>
    <w:rsid w:val="00F579D4"/>
    <w:rsid w:val="00F6031E"/>
    <w:rsid w:val="00F617BB"/>
    <w:rsid w:val="00F637C8"/>
    <w:rsid w:val="00F64628"/>
    <w:rsid w:val="00F65AC1"/>
    <w:rsid w:val="00F66A13"/>
    <w:rsid w:val="00F67265"/>
    <w:rsid w:val="00F72194"/>
    <w:rsid w:val="00F734A8"/>
    <w:rsid w:val="00F73609"/>
    <w:rsid w:val="00F750CE"/>
    <w:rsid w:val="00F76E42"/>
    <w:rsid w:val="00F77036"/>
    <w:rsid w:val="00F8070D"/>
    <w:rsid w:val="00F80A49"/>
    <w:rsid w:val="00F81332"/>
    <w:rsid w:val="00F8235A"/>
    <w:rsid w:val="00F824AC"/>
    <w:rsid w:val="00F8261A"/>
    <w:rsid w:val="00F8294E"/>
    <w:rsid w:val="00F84975"/>
    <w:rsid w:val="00F8533B"/>
    <w:rsid w:val="00F86874"/>
    <w:rsid w:val="00F868C9"/>
    <w:rsid w:val="00F9064F"/>
    <w:rsid w:val="00F910AC"/>
    <w:rsid w:val="00F93546"/>
    <w:rsid w:val="00F944EC"/>
    <w:rsid w:val="00F94EE1"/>
    <w:rsid w:val="00F97607"/>
    <w:rsid w:val="00FA00BF"/>
    <w:rsid w:val="00FA18B4"/>
    <w:rsid w:val="00FA2596"/>
    <w:rsid w:val="00FA691A"/>
    <w:rsid w:val="00FA6E9B"/>
    <w:rsid w:val="00FA7049"/>
    <w:rsid w:val="00FA74B2"/>
    <w:rsid w:val="00FB1558"/>
    <w:rsid w:val="00FB1ECC"/>
    <w:rsid w:val="00FB2048"/>
    <w:rsid w:val="00FB2162"/>
    <w:rsid w:val="00FB5E33"/>
    <w:rsid w:val="00FB6373"/>
    <w:rsid w:val="00FB719E"/>
    <w:rsid w:val="00FB7B75"/>
    <w:rsid w:val="00FC1F08"/>
    <w:rsid w:val="00FC298D"/>
    <w:rsid w:val="00FC2B19"/>
    <w:rsid w:val="00FC34A4"/>
    <w:rsid w:val="00FC3A1A"/>
    <w:rsid w:val="00FC3DF4"/>
    <w:rsid w:val="00FC3FF1"/>
    <w:rsid w:val="00FC409E"/>
    <w:rsid w:val="00FC5782"/>
    <w:rsid w:val="00FC72BF"/>
    <w:rsid w:val="00FC7E60"/>
    <w:rsid w:val="00FD17DB"/>
    <w:rsid w:val="00FD3474"/>
    <w:rsid w:val="00FD384F"/>
    <w:rsid w:val="00FD463A"/>
    <w:rsid w:val="00FD4F22"/>
    <w:rsid w:val="00FD67D5"/>
    <w:rsid w:val="00FE07DD"/>
    <w:rsid w:val="00FE161B"/>
    <w:rsid w:val="00FE2401"/>
    <w:rsid w:val="00FE2524"/>
    <w:rsid w:val="00FE509C"/>
    <w:rsid w:val="00FE6B62"/>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uk-UA" w:eastAsia="uk-UA" w:bidi="uk-U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D7E12"/>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D7E12"/>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8D7E12"/>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D7E12"/>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8D7E12"/>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8D7E12"/>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EF794A"/>
    <w:pPr>
      <w:tabs>
        <w:tab w:val="right" w:leader="dot" w:pos="5030"/>
      </w:tabs>
      <w:spacing w:after="0" w:line="252" w:lineRule="auto"/>
      <w:ind w:left="158"/>
    </w:pPr>
    <w:rPr>
      <w:b/>
      <w:smallCaps/>
      <w:noProof/>
      <w:sz w:val="18"/>
      <w:lang w:val="ru-RU"/>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A12B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20350"/>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6.xml"/><Relationship Id="rId26" Type="http://schemas.openxmlformats.org/officeDocument/2006/relationships/footer" Target="footer10.xml"/><Relationship Id="rId39" Type="http://schemas.openxmlformats.org/officeDocument/2006/relationships/footer" Target="footer12.xml"/><Relationship Id="rId21" Type="http://schemas.openxmlformats.org/officeDocument/2006/relationships/footer" Target="footer7.xml"/><Relationship Id="rId34" Type="http://schemas.openxmlformats.org/officeDocument/2006/relationships/hyperlink" Target="https://go.microsoft.com/fwlink/?LinkId=521839" TargetMode="External"/><Relationship Id="rId42" Type="http://schemas.openxmlformats.org/officeDocument/2006/relationships/hyperlink" Target="https://business.linkedin.com/c/15/10/eu-scc" TargetMode="External"/><Relationship Id="rId47" Type="http://schemas.openxmlformats.org/officeDocument/2006/relationships/hyperlink" Target="https://aka.ms/bingmapsplatformapistou" TargetMode="External"/><Relationship Id="rId50" Type="http://schemas.openxmlformats.org/officeDocument/2006/relationships/footer" Target="footer14.xml"/><Relationship Id="rId55" Type="http://schemas.openxmlformats.org/officeDocument/2006/relationships/hyperlink" Target="http://go.microsoft.com/?linkid=9839206" TargetMode="External"/><Relationship Id="rId63" Type="http://schemas.openxmlformats.org/officeDocument/2006/relationships/footer" Target="footer2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servic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go.microsoft.com/?linkid=9846224"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s://go.microsoft.com/fwlink/?LinkId=521839" TargetMode="External"/><Relationship Id="rId40" Type="http://schemas.openxmlformats.org/officeDocument/2006/relationships/hyperlink" Target="https://www.linkedin.com/legal/preview/user-agreement" TargetMode="External"/><Relationship Id="rId45" Type="http://schemas.openxmlformats.org/officeDocument/2006/relationships/hyperlink" Target="http://www.office.com/sca" TargetMode="External"/><Relationship Id="rId53" Type="http://schemas.openxmlformats.org/officeDocument/2006/relationships/footer" Target="footer17.xml"/><Relationship Id="rId58" Type="http://schemas.openxmlformats.org/officeDocument/2006/relationships/hyperlink" Target="http://go.microsoft.com/?linkid=9710837" TargetMode="External"/><Relationship Id="rId66"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aka.ms/BAA" TargetMode="Externa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s://go.microsoft.com/fwlink/?LinkId=521839" TargetMode="External"/><Relationship Id="rId57" Type="http://schemas.openxmlformats.org/officeDocument/2006/relationships/footer" Target="footer19.xml"/><Relationship Id="rId61" Type="http://schemas.openxmlformats.org/officeDocument/2006/relationships/hyperlink" Target="http://www.mpegla.com" TargetMode="External"/><Relationship Id="rId10" Type="http://schemas.openxmlformats.org/officeDocument/2006/relationships/footer" Target="footer2.xml"/><Relationship Id="rId19" Type="http://schemas.openxmlformats.org/officeDocument/2006/relationships/hyperlink" Target="http://go.microsoft.com/?linkid=9839207"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linkid=9839206" TargetMode="External"/><Relationship Id="rId52" Type="http://schemas.openxmlformats.org/officeDocument/2006/relationships/footer" Target="footer16.xml"/><Relationship Id="rId60" Type="http://schemas.openxmlformats.org/officeDocument/2006/relationships/hyperlink" Target="http://go.microsoft.com/fwlink/?linkid=248532" TargetMode="External"/><Relationship Id="rId65"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en-us/regions" TargetMode="External"/><Relationship Id="rId35" Type="http://schemas.openxmlformats.org/officeDocument/2006/relationships/hyperlink" Target="http://go.microsoft.com/fwlink/?LinkID=829046" TargetMode="External"/><Relationship Id="rId43" Type="http://schemas.openxmlformats.org/officeDocument/2006/relationships/footer" Target="footer13.xml"/><Relationship Id="rId48" Type="http://schemas.openxmlformats.org/officeDocument/2006/relationships/hyperlink" Target="https://aka.ms/bingmapsplatformsdks/" TargetMode="External"/><Relationship Id="rId56" Type="http://schemas.openxmlformats.org/officeDocument/2006/relationships/hyperlink" Target="http://www.microsoft.com/itacademy" TargetMode="External"/><Relationship Id="rId64" Type="http://schemas.openxmlformats.org/officeDocument/2006/relationships/hyperlink" Target="https://www.microsoft.com/en-us/dynamics365/pricing" TargetMode="External"/><Relationship Id="rId8" Type="http://schemas.openxmlformats.org/officeDocument/2006/relationships/footer" Target="footer1.xml"/><Relationship Id="rId51" Type="http://schemas.openxmlformats.org/officeDocument/2006/relationships/footer" Target="footer15.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s://www.microsoft.com/en-us/privacystatement/EnterpriseDev/default.aspx" TargetMode="External"/><Relationship Id="rId38" Type="http://schemas.openxmlformats.org/officeDocument/2006/relationships/footer" Target="footer11.xml"/><Relationship Id="rId46" Type="http://schemas.openxmlformats.org/officeDocument/2006/relationships/hyperlink" Target="http://go.microsoft.com/fwlink/?LinkId=690247" TargetMode="External"/><Relationship Id="rId59" Type="http://schemas.openxmlformats.org/officeDocument/2006/relationships/hyperlink" Target="http://go.microsoft.com/fwlink/?LinkID=248686" TargetMode="External"/><Relationship Id="rId67" Type="http://schemas.openxmlformats.org/officeDocument/2006/relationships/theme" Target="theme/theme1.xml"/><Relationship Id="rId20" Type="http://schemas.openxmlformats.org/officeDocument/2006/relationships/hyperlink" Target="http://www.microsoft.com/online/international-availability.aspx" TargetMode="External"/><Relationship Id="rId41" Type="http://schemas.openxmlformats.org/officeDocument/2006/relationships/hyperlink" Target="https://www.linkedin.com/legal/privacy-policy" TargetMode="External"/><Relationship Id="rId54" Type="http://schemas.openxmlformats.org/officeDocument/2006/relationships/footer" Target="footer18.xml"/><Relationship Id="rId62" Type="http://schemas.openxmlformats.org/officeDocument/2006/relationships/footer" Target="footer20.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667BD67-361A-49C6-BC52-F300BD770D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45</Pages>
  <Words>25363</Words>
  <Characters>144573</Characters>
  <Application>Microsoft Office Word</Application>
  <DocSecurity>8</DocSecurity>
  <Lines>1204</Lines>
  <Paragraphs>339</Paragraphs>
  <ScaleCrop>false</ScaleCrop>
  <LinksUpToDate>false</LinksUpToDate>
  <CharactersWithSpaces>169597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2017-12-28T23:30:00Z</dcterms:created>
  <dcterms:modified xsi:type="dcterms:W3CDTF">2017-12-28T23:30:00Z</dcterms:modified>
</cp:coreProperties>
</file>