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83CE4"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56EF4F88" w:rsidR="004D27A6" w:rsidRPr="00690C65" w:rsidRDefault="004D27A6" w:rsidP="004D27A6">
      <w:pPr>
        <w:pStyle w:val="ProductList-Body"/>
        <w:shd w:val="clear" w:color="auto" w:fill="00188F"/>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Volume</w:t>
      </w:r>
    </w:p>
    <w:bookmarkEnd w:id="0"/>
    <w:p w14:paraId="5729B3DF" w14:textId="57DE2AE0" w:rsidR="004D27A6" w:rsidRPr="00690C65" w:rsidRDefault="004D27A6" w:rsidP="004D27A6">
      <w:pPr>
        <w:pStyle w:val="ProductList-Body"/>
        <w:shd w:val="clear" w:color="auto" w:fill="00188F"/>
        <w:spacing w:after="900"/>
        <w:ind w:right="8640"/>
      </w:pPr>
      <w:r>
        <w:rPr>
          <w:rFonts w:asciiTheme="majorHAnsi" w:hAnsiTheme="majorHAnsi"/>
          <w:color w:val="FFFFFF" w:themeColor="background1"/>
          <w:sz w:val="32"/>
          <w:szCs w:val="32"/>
        </w:rPr>
        <w:tab/>
      </w:r>
      <w:r w:rsidR="008617AA" w:rsidRPr="008617AA">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83CE4" w:rsidRDefault="004D27A6" w:rsidP="004D27A6">
      <w:pPr>
        <w:pStyle w:val="ProductList-Body"/>
        <w:shd w:val="clear" w:color="auto" w:fill="0072C6"/>
        <w:ind w:right="1800"/>
        <w:rPr>
          <w:sz w:val="72"/>
          <w:szCs w:val="72"/>
        </w:rPr>
      </w:pPr>
    </w:p>
    <w:p w14:paraId="0ED3BABB" w14:textId="6608E33B" w:rsidR="004D27A6" w:rsidRPr="00A20350" w:rsidRDefault="004D27A6" w:rsidP="003E79FF">
      <w:pPr>
        <w:pStyle w:val="ProductList-Body"/>
        <w:shd w:val="clear" w:color="auto" w:fill="0072C6"/>
        <w:tabs>
          <w:tab w:val="clear" w:pos="158"/>
          <w:tab w:val="left" w:pos="360"/>
        </w:tabs>
        <w:ind w:left="360" w:right="1800" w:hanging="360"/>
        <w:rPr>
          <w:sz w:val="72"/>
          <w:szCs w:val="72"/>
        </w:rPr>
      </w:pPr>
      <w:r>
        <w:rPr>
          <w:rFonts w:asciiTheme="majorHAnsi" w:hAnsiTheme="majorHAnsi"/>
          <w:color w:val="FFFFFF" w:themeColor="background1"/>
          <w:sz w:val="72"/>
          <w:szCs w:val="72"/>
        </w:rPr>
        <w:tab/>
      </w:r>
      <w:r w:rsidRPr="00A20350">
        <w:rPr>
          <w:rFonts w:asciiTheme="majorHAnsi" w:hAnsiTheme="majorHAnsi"/>
          <w:color w:val="FFFFFF" w:themeColor="background1"/>
          <w:sz w:val="72"/>
          <w:szCs w:val="72"/>
        </w:rPr>
        <w:t>Умови використання Онлайнових служб</w:t>
      </w:r>
    </w:p>
    <w:p w14:paraId="6BAF63FC" w14:textId="4629D509" w:rsidR="004D27A6" w:rsidRPr="00A20350" w:rsidRDefault="004D27A6" w:rsidP="00033952">
      <w:pPr>
        <w:pStyle w:val="ProductList-Body"/>
        <w:shd w:val="clear" w:color="auto" w:fill="0072C6"/>
        <w:tabs>
          <w:tab w:val="clear" w:pos="158"/>
          <w:tab w:val="left" w:pos="360"/>
        </w:tabs>
        <w:ind w:right="1800"/>
        <w:rPr>
          <w:sz w:val="72"/>
          <w:szCs w:val="72"/>
        </w:rPr>
      </w:pPr>
      <w:r w:rsidRPr="00A20350">
        <w:rPr>
          <w:rFonts w:asciiTheme="majorHAnsi" w:hAnsiTheme="majorHAnsi"/>
          <w:color w:val="FFFFFF" w:themeColor="background1"/>
          <w:sz w:val="72"/>
          <w:szCs w:val="72"/>
        </w:rPr>
        <w:tab/>
        <w:t xml:space="preserve">1 </w:t>
      </w:r>
      <w:r w:rsidR="009C2CDF">
        <w:rPr>
          <w:rFonts w:asciiTheme="majorHAnsi" w:hAnsiTheme="majorHAnsi"/>
          <w:color w:val="FFFFFF" w:themeColor="background1"/>
          <w:sz w:val="72"/>
          <w:szCs w:val="72"/>
        </w:rPr>
        <w:t xml:space="preserve">червня </w:t>
      </w:r>
      <w:r w:rsidR="002107E6" w:rsidRPr="009E0950">
        <w:rPr>
          <w:rFonts w:asciiTheme="majorHAnsi" w:hAnsiTheme="majorHAnsi"/>
          <w:color w:val="FFFFFF" w:themeColor="background1"/>
          <w:sz w:val="72"/>
          <w:szCs w:val="72"/>
        </w:rPr>
        <w:t xml:space="preserve">2018 </w:t>
      </w:r>
      <w:r w:rsidR="009C2CDF">
        <w:rPr>
          <w:rFonts w:asciiTheme="majorHAnsi" w:hAnsiTheme="majorHAnsi"/>
          <w:color w:val="FFFFFF" w:themeColor="background1"/>
          <w:sz w:val="72"/>
          <w:szCs w:val="72"/>
        </w:rPr>
        <w:t>року</w:t>
      </w:r>
    </w:p>
    <w:p w14:paraId="429BA266" w14:textId="77777777" w:rsidR="004D27A6" w:rsidRPr="00C83CE4" w:rsidRDefault="004D27A6" w:rsidP="004D27A6">
      <w:pPr>
        <w:pStyle w:val="ProductList-Body"/>
        <w:shd w:val="clear" w:color="auto" w:fill="0072C6"/>
        <w:tabs>
          <w:tab w:val="clear" w:pos="158"/>
          <w:tab w:val="left" w:pos="360"/>
        </w:tabs>
        <w:ind w:right="1800"/>
        <w:rPr>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Зміс</w:t>
      </w:r>
      <w:bookmarkEnd w:id="2"/>
      <w:r>
        <w:rPr>
          <w:rFonts w:asciiTheme="majorHAnsi" w:hAnsiTheme="majorHAnsi"/>
          <w:b/>
          <w:sz w:val="40"/>
          <w:szCs w:val="40"/>
        </w:rPr>
        <w:t>т</w:t>
      </w:r>
    </w:p>
    <w:p w14:paraId="18D7D4C1" w14:textId="619803C4" w:rsidR="009C2CDF" w:rsidRDefault="00A430D3">
      <w:pPr>
        <w:pStyle w:val="TOC1"/>
        <w:tabs>
          <w:tab w:val="right" w:leader="dot" w:pos="5030"/>
        </w:tabs>
        <w:rPr>
          <w:rFonts w:eastAsiaTheme="minorEastAsia"/>
          <w:b w:val="0"/>
          <w:caps w:val="0"/>
          <w:noProof/>
          <w:sz w:val="22"/>
          <w:lang w:val="en-US" w:eastAsia="en-US" w:bidi="ar-SA"/>
        </w:rPr>
      </w:pPr>
      <w:r w:rsidRPr="00B64D68">
        <w:rPr>
          <w:rFonts w:cstheme="minorHAnsi"/>
        </w:rPr>
        <w:fldChar w:fldCharType="begin"/>
      </w:r>
      <w:r w:rsidRPr="00B64D68">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64D68">
        <w:rPr>
          <w:rFonts w:cstheme="minorHAnsi"/>
        </w:rPr>
        <w:fldChar w:fldCharType="separate"/>
      </w:r>
      <w:hyperlink w:anchor="_Toc515560839" w:history="1">
        <w:r w:rsidR="009C2CDF" w:rsidRPr="000924FA">
          <w:rPr>
            <w:rStyle w:val="Hyperlink"/>
            <w:noProof/>
          </w:rPr>
          <w:t>Вступ</w:t>
        </w:r>
        <w:r w:rsidR="009C2CDF">
          <w:rPr>
            <w:noProof/>
            <w:webHidden/>
          </w:rPr>
          <w:tab/>
        </w:r>
        <w:r w:rsidR="009C2CDF">
          <w:rPr>
            <w:noProof/>
            <w:webHidden/>
          </w:rPr>
          <w:fldChar w:fldCharType="begin"/>
        </w:r>
        <w:r w:rsidR="009C2CDF">
          <w:rPr>
            <w:noProof/>
            <w:webHidden/>
          </w:rPr>
          <w:instrText xml:space="preserve"> PAGEREF _Toc515560839 \h </w:instrText>
        </w:r>
        <w:r w:rsidR="009C2CDF">
          <w:rPr>
            <w:noProof/>
            <w:webHidden/>
          </w:rPr>
        </w:r>
        <w:r w:rsidR="009C2CDF">
          <w:rPr>
            <w:noProof/>
            <w:webHidden/>
          </w:rPr>
          <w:fldChar w:fldCharType="separate"/>
        </w:r>
        <w:r w:rsidR="009C2CDF">
          <w:rPr>
            <w:noProof/>
            <w:webHidden/>
          </w:rPr>
          <w:t>3</w:t>
        </w:r>
        <w:r w:rsidR="009C2CDF">
          <w:rPr>
            <w:noProof/>
            <w:webHidden/>
          </w:rPr>
          <w:fldChar w:fldCharType="end"/>
        </w:r>
      </w:hyperlink>
    </w:p>
    <w:p w14:paraId="2B09BDBE" w14:textId="1E566F28" w:rsidR="009C2CDF" w:rsidRDefault="006E161D">
      <w:pPr>
        <w:pStyle w:val="TOC5"/>
        <w:tabs>
          <w:tab w:val="right" w:leader="dot" w:pos="5030"/>
        </w:tabs>
        <w:rPr>
          <w:rFonts w:eastAsiaTheme="minorEastAsia"/>
          <w:noProof/>
          <w:sz w:val="22"/>
          <w:lang w:val="en-US" w:eastAsia="en-US" w:bidi="ar-SA"/>
        </w:rPr>
      </w:pPr>
      <w:hyperlink w:anchor="_Toc515560840" w:history="1">
        <w:r w:rsidR="009C2CDF" w:rsidRPr="000924FA">
          <w:rPr>
            <w:rStyle w:val="Hyperlink"/>
            <w:noProof/>
          </w:rPr>
          <w:t>Угоди про рівень послуг</w:t>
        </w:r>
        <w:r w:rsidR="009C2CDF">
          <w:rPr>
            <w:noProof/>
            <w:webHidden/>
          </w:rPr>
          <w:tab/>
        </w:r>
        <w:r w:rsidR="009C2CDF">
          <w:rPr>
            <w:noProof/>
            <w:webHidden/>
          </w:rPr>
          <w:fldChar w:fldCharType="begin"/>
        </w:r>
        <w:r w:rsidR="009C2CDF">
          <w:rPr>
            <w:noProof/>
            <w:webHidden/>
          </w:rPr>
          <w:instrText xml:space="preserve"> PAGEREF _Toc515560840 \h </w:instrText>
        </w:r>
        <w:r w:rsidR="009C2CDF">
          <w:rPr>
            <w:noProof/>
            <w:webHidden/>
          </w:rPr>
        </w:r>
        <w:r w:rsidR="009C2CDF">
          <w:rPr>
            <w:noProof/>
            <w:webHidden/>
          </w:rPr>
          <w:fldChar w:fldCharType="separate"/>
        </w:r>
        <w:r w:rsidR="009C2CDF">
          <w:rPr>
            <w:noProof/>
            <w:webHidden/>
          </w:rPr>
          <w:t>3</w:t>
        </w:r>
        <w:r w:rsidR="009C2CDF">
          <w:rPr>
            <w:noProof/>
            <w:webHidden/>
          </w:rPr>
          <w:fldChar w:fldCharType="end"/>
        </w:r>
      </w:hyperlink>
    </w:p>
    <w:p w14:paraId="2FC0DC65" w14:textId="51A298C9" w:rsidR="009C2CDF" w:rsidRDefault="006E161D">
      <w:pPr>
        <w:pStyle w:val="TOC5"/>
        <w:tabs>
          <w:tab w:val="right" w:leader="dot" w:pos="5030"/>
        </w:tabs>
        <w:rPr>
          <w:rFonts w:eastAsiaTheme="minorEastAsia"/>
          <w:noProof/>
          <w:sz w:val="22"/>
          <w:lang w:val="en-US" w:eastAsia="en-US" w:bidi="ar-SA"/>
        </w:rPr>
      </w:pPr>
      <w:hyperlink w:anchor="_Toc515560841" w:history="1">
        <w:r w:rsidR="009C2CDF" w:rsidRPr="000924FA">
          <w:rPr>
            <w:rStyle w:val="Hyperlink"/>
            <w:noProof/>
          </w:rPr>
          <w:t>Належні до застосування умови та оновлення для онлайнових служб</w:t>
        </w:r>
        <w:r w:rsidR="009C2CDF">
          <w:rPr>
            <w:noProof/>
            <w:webHidden/>
          </w:rPr>
          <w:tab/>
        </w:r>
        <w:r w:rsidR="009C2CDF">
          <w:rPr>
            <w:noProof/>
            <w:webHidden/>
          </w:rPr>
          <w:fldChar w:fldCharType="begin"/>
        </w:r>
        <w:r w:rsidR="009C2CDF">
          <w:rPr>
            <w:noProof/>
            <w:webHidden/>
          </w:rPr>
          <w:instrText xml:space="preserve"> PAGEREF _Toc515560841 \h </w:instrText>
        </w:r>
        <w:r w:rsidR="009C2CDF">
          <w:rPr>
            <w:noProof/>
            <w:webHidden/>
          </w:rPr>
        </w:r>
        <w:r w:rsidR="009C2CDF">
          <w:rPr>
            <w:noProof/>
            <w:webHidden/>
          </w:rPr>
          <w:fldChar w:fldCharType="separate"/>
        </w:r>
        <w:r w:rsidR="009C2CDF">
          <w:rPr>
            <w:noProof/>
            <w:webHidden/>
          </w:rPr>
          <w:t>3</w:t>
        </w:r>
        <w:r w:rsidR="009C2CDF">
          <w:rPr>
            <w:noProof/>
            <w:webHidden/>
          </w:rPr>
          <w:fldChar w:fldCharType="end"/>
        </w:r>
      </w:hyperlink>
    </w:p>
    <w:p w14:paraId="14D3D547" w14:textId="3B25CE7D" w:rsidR="009C2CDF" w:rsidRDefault="006E161D">
      <w:pPr>
        <w:pStyle w:val="TOC5"/>
        <w:tabs>
          <w:tab w:val="right" w:leader="dot" w:pos="5030"/>
        </w:tabs>
        <w:rPr>
          <w:rFonts w:eastAsiaTheme="minorEastAsia"/>
          <w:noProof/>
          <w:sz w:val="22"/>
          <w:lang w:val="en-US" w:eastAsia="en-US" w:bidi="ar-SA"/>
        </w:rPr>
      </w:pPr>
      <w:hyperlink w:anchor="_Toc515560842" w:history="1">
        <w:r w:rsidR="009C2CDF" w:rsidRPr="000924FA">
          <w:rPr>
            <w:rStyle w:val="Hyperlink"/>
            <w:noProof/>
          </w:rPr>
          <w:t>Електронні повідомлення</w:t>
        </w:r>
        <w:r w:rsidR="009C2CDF">
          <w:rPr>
            <w:noProof/>
            <w:webHidden/>
          </w:rPr>
          <w:tab/>
        </w:r>
        <w:r w:rsidR="009C2CDF">
          <w:rPr>
            <w:noProof/>
            <w:webHidden/>
          </w:rPr>
          <w:fldChar w:fldCharType="begin"/>
        </w:r>
        <w:r w:rsidR="009C2CDF">
          <w:rPr>
            <w:noProof/>
            <w:webHidden/>
          </w:rPr>
          <w:instrText xml:space="preserve"> PAGEREF _Toc515560842 \h </w:instrText>
        </w:r>
        <w:r w:rsidR="009C2CDF">
          <w:rPr>
            <w:noProof/>
            <w:webHidden/>
          </w:rPr>
        </w:r>
        <w:r w:rsidR="009C2CDF">
          <w:rPr>
            <w:noProof/>
            <w:webHidden/>
          </w:rPr>
          <w:fldChar w:fldCharType="separate"/>
        </w:r>
        <w:r w:rsidR="009C2CDF">
          <w:rPr>
            <w:noProof/>
            <w:webHidden/>
          </w:rPr>
          <w:t>3</w:t>
        </w:r>
        <w:r w:rsidR="009C2CDF">
          <w:rPr>
            <w:noProof/>
            <w:webHidden/>
          </w:rPr>
          <w:fldChar w:fldCharType="end"/>
        </w:r>
      </w:hyperlink>
    </w:p>
    <w:p w14:paraId="1DA9BC51" w14:textId="357F13DA" w:rsidR="009C2CDF" w:rsidRDefault="006E161D">
      <w:pPr>
        <w:pStyle w:val="TOC5"/>
        <w:tabs>
          <w:tab w:val="right" w:leader="dot" w:pos="5030"/>
        </w:tabs>
        <w:rPr>
          <w:rFonts w:eastAsiaTheme="minorEastAsia"/>
          <w:noProof/>
          <w:sz w:val="22"/>
          <w:lang w:val="en-US" w:eastAsia="en-US" w:bidi="ar-SA"/>
        </w:rPr>
      </w:pPr>
      <w:hyperlink w:anchor="_Toc515560843" w:history="1">
        <w:r w:rsidR="009C2CDF" w:rsidRPr="000924FA">
          <w:rPr>
            <w:rStyle w:val="Hyperlink"/>
            <w:noProof/>
          </w:rPr>
          <w:t>Попередні версії</w:t>
        </w:r>
        <w:r w:rsidR="009C2CDF">
          <w:rPr>
            <w:noProof/>
            <w:webHidden/>
          </w:rPr>
          <w:tab/>
        </w:r>
        <w:r w:rsidR="009C2CDF">
          <w:rPr>
            <w:noProof/>
            <w:webHidden/>
          </w:rPr>
          <w:fldChar w:fldCharType="begin"/>
        </w:r>
        <w:r w:rsidR="009C2CDF">
          <w:rPr>
            <w:noProof/>
            <w:webHidden/>
          </w:rPr>
          <w:instrText xml:space="preserve"> PAGEREF _Toc515560843 \h </w:instrText>
        </w:r>
        <w:r w:rsidR="009C2CDF">
          <w:rPr>
            <w:noProof/>
            <w:webHidden/>
          </w:rPr>
        </w:r>
        <w:r w:rsidR="009C2CDF">
          <w:rPr>
            <w:noProof/>
            <w:webHidden/>
          </w:rPr>
          <w:fldChar w:fldCharType="separate"/>
        </w:r>
        <w:r w:rsidR="009C2CDF">
          <w:rPr>
            <w:noProof/>
            <w:webHidden/>
          </w:rPr>
          <w:t>3</w:t>
        </w:r>
        <w:r w:rsidR="009C2CDF">
          <w:rPr>
            <w:noProof/>
            <w:webHidden/>
          </w:rPr>
          <w:fldChar w:fldCharType="end"/>
        </w:r>
      </w:hyperlink>
    </w:p>
    <w:p w14:paraId="13AA39C2" w14:textId="6E34A8C7" w:rsidR="009C2CDF" w:rsidRDefault="006E161D">
      <w:pPr>
        <w:pStyle w:val="TOC3"/>
        <w:rPr>
          <w:rFonts w:eastAsiaTheme="minorEastAsia"/>
          <w:b w:val="0"/>
          <w:smallCaps w:val="0"/>
          <w:sz w:val="22"/>
          <w:lang w:val="en-US" w:eastAsia="en-US" w:bidi="ar-SA"/>
        </w:rPr>
      </w:pPr>
      <w:hyperlink w:anchor="_Toc515560844" w:history="1">
        <w:r w:rsidR="009C2CDF" w:rsidRPr="000924FA">
          <w:rPr>
            <w:rStyle w:val="Hyperlink"/>
          </w:rPr>
          <w:t>Пояснення та перелік змін</w:t>
        </w:r>
        <w:r w:rsidR="009C2CDF">
          <w:rPr>
            <w:webHidden/>
          </w:rPr>
          <w:tab/>
        </w:r>
        <w:r w:rsidR="009C2CDF">
          <w:rPr>
            <w:webHidden/>
          </w:rPr>
          <w:fldChar w:fldCharType="begin"/>
        </w:r>
        <w:r w:rsidR="009C2CDF">
          <w:rPr>
            <w:webHidden/>
          </w:rPr>
          <w:instrText xml:space="preserve"> PAGEREF _Toc515560844 \h </w:instrText>
        </w:r>
        <w:r w:rsidR="009C2CDF">
          <w:rPr>
            <w:webHidden/>
          </w:rPr>
        </w:r>
        <w:r w:rsidR="009C2CDF">
          <w:rPr>
            <w:webHidden/>
          </w:rPr>
          <w:fldChar w:fldCharType="separate"/>
        </w:r>
        <w:r w:rsidR="009C2CDF">
          <w:rPr>
            <w:webHidden/>
          </w:rPr>
          <w:t>3</w:t>
        </w:r>
        <w:r w:rsidR="009C2CDF">
          <w:rPr>
            <w:webHidden/>
          </w:rPr>
          <w:fldChar w:fldCharType="end"/>
        </w:r>
      </w:hyperlink>
    </w:p>
    <w:p w14:paraId="04768226" w14:textId="300DC9D5" w:rsidR="009C2CDF" w:rsidRDefault="006E161D">
      <w:pPr>
        <w:pStyle w:val="TOC1"/>
        <w:tabs>
          <w:tab w:val="right" w:leader="dot" w:pos="5030"/>
        </w:tabs>
        <w:rPr>
          <w:rFonts w:eastAsiaTheme="minorEastAsia"/>
          <w:b w:val="0"/>
          <w:caps w:val="0"/>
          <w:noProof/>
          <w:sz w:val="22"/>
          <w:lang w:val="en-US" w:eastAsia="en-US" w:bidi="ar-SA"/>
        </w:rPr>
      </w:pPr>
      <w:hyperlink w:anchor="_Toc515560845" w:history="1">
        <w:r w:rsidR="009C2CDF" w:rsidRPr="000924FA">
          <w:rPr>
            <w:rStyle w:val="Hyperlink"/>
            <w:noProof/>
          </w:rPr>
          <w:t>Визначення</w:t>
        </w:r>
        <w:r w:rsidR="009C2CDF">
          <w:rPr>
            <w:noProof/>
            <w:webHidden/>
          </w:rPr>
          <w:tab/>
        </w:r>
        <w:r w:rsidR="009C2CDF">
          <w:rPr>
            <w:noProof/>
            <w:webHidden/>
          </w:rPr>
          <w:fldChar w:fldCharType="begin"/>
        </w:r>
        <w:r w:rsidR="009C2CDF">
          <w:rPr>
            <w:noProof/>
            <w:webHidden/>
          </w:rPr>
          <w:instrText xml:space="preserve"> PAGEREF _Toc515560845 \h </w:instrText>
        </w:r>
        <w:r w:rsidR="009C2CDF">
          <w:rPr>
            <w:noProof/>
            <w:webHidden/>
          </w:rPr>
        </w:r>
        <w:r w:rsidR="009C2CDF">
          <w:rPr>
            <w:noProof/>
            <w:webHidden/>
          </w:rPr>
          <w:fldChar w:fldCharType="separate"/>
        </w:r>
        <w:r w:rsidR="009C2CDF">
          <w:rPr>
            <w:noProof/>
            <w:webHidden/>
          </w:rPr>
          <w:t>4</w:t>
        </w:r>
        <w:r w:rsidR="009C2CDF">
          <w:rPr>
            <w:noProof/>
            <w:webHidden/>
          </w:rPr>
          <w:fldChar w:fldCharType="end"/>
        </w:r>
      </w:hyperlink>
    </w:p>
    <w:p w14:paraId="516BA7E5" w14:textId="375F2E8D" w:rsidR="009C2CDF" w:rsidRDefault="006E161D">
      <w:pPr>
        <w:pStyle w:val="TOC1"/>
        <w:tabs>
          <w:tab w:val="right" w:leader="dot" w:pos="5030"/>
        </w:tabs>
        <w:rPr>
          <w:rFonts w:eastAsiaTheme="minorEastAsia"/>
          <w:b w:val="0"/>
          <w:caps w:val="0"/>
          <w:noProof/>
          <w:sz w:val="22"/>
          <w:lang w:val="en-US" w:eastAsia="en-US" w:bidi="ar-SA"/>
        </w:rPr>
      </w:pPr>
      <w:hyperlink w:anchor="_Toc515560846" w:history="1">
        <w:r w:rsidR="009C2CDF" w:rsidRPr="000924FA">
          <w:rPr>
            <w:rStyle w:val="Hyperlink"/>
            <w:noProof/>
          </w:rPr>
          <w:t>Загальні умови</w:t>
        </w:r>
        <w:r w:rsidR="009C2CDF">
          <w:rPr>
            <w:noProof/>
            <w:webHidden/>
          </w:rPr>
          <w:tab/>
        </w:r>
        <w:r w:rsidR="009C2CDF">
          <w:rPr>
            <w:noProof/>
            <w:webHidden/>
          </w:rPr>
          <w:fldChar w:fldCharType="begin"/>
        </w:r>
        <w:r w:rsidR="009C2CDF">
          <w:rPr>
            <w:noProof/>
            <w:webHidden/>
          </w:rPr>
          <w:instrText xml:space="preserve"> PAGEREF _Toc515560846 \h </w:instrText>
        </w:r>
        <w:r w:rsidR="009C2CDF">
          <w:rPr>
            <w:noProof/>
            <w:webHidden/>
          </w:rPr>
        </w:r>
        <w:r w:rsidR="009C2CDF">
          <w:rPr>
            <w:noProof/>
            <w:webHidden/>
          </w:rPr>
          <w:fldChar w:fldCharType="separate"/>
        </w:r>
        <w:r w:rsidR="009C2CDF">
          <w:rPr>
            <w:noProof/>
            <w:webHidden/>
          </w:rPr>
          <w:t>6</w:t>
        </w:r>
        <w:r w:rsidR="009C2CDF">
          <w:rPr>
            <w:noProof/>
            <w:webHidden/>
          </w:rPr>
          <w:fldChar w:fldCharType="end"/>
        </w:r>
      </w:hyperlink>
    </w:p>
    <w:p w14:paraId="2A14EFF5" w14:textId="4C582722" w:rsidR="009C2CDF" w:rsidRDefault="006E161D">
      <w:pPr>
        <w:pStyle w:val="TOC5"/>
        <w:tabs>
          <w:tab w:val="right" w:leader="dot" w:pos="5030"/>
        </w:tabs>
        <w:rPr>
          <w:rFonts w:eastAsiaTheme="minorEastAsia"/>
          <w:noProof/>
          <w:sz w:val="22"/>
          <w:lang w:val="en-US" w:eastAsia="en-US" w:bidi="ar-SA"/>
        </w:rPr>
      </w:pPr>
      <w:hyperlink w:anchor="_Toc515560847" w:history="1">
        <w:r w:rsidR="009C2CDF" w:rsidRPr="000924FA">
          <w:rPr>
            <w:rStyle w:val="Hyperlink"/>
            <w:noProof/>
          </w:rPr>
          <w:t>Ліцензування Онлайнових служб</w:t>
        </w:r>
        <w:r w:rsidR="009C2CDF">
          <w:rPr>
            <w:noProof/>
            <w:webHidden/>
          </w:rPr>
          <w:tab/>
        </w:r>
        <w:r w:rsidR="009C2CDF">
          <w:rPr>
            <w:noProof/>
            <w:webHidden/>
          </w:rPr>
          <w:fldChar w:fldCharType="begin"/>
        </w:r>
        <w:r w:rsidR="009C2CDF">
          <w:rPr>
            <w:noProof/>
            <w:webHidden/>
          </w:rPr>
          <w:instrText xml:space="preserve"> PAGEREF _Toc515560847 \h </w:instrText>
        </w:r>
        <w:r w:rsidR="009C2CDF">
          <w:rPr>
            <w:noProof/>
            <w:webHidden/>
          </w:rPr>
        </w:r>
        <w:r w:rsidR="009C2CDF">
          <w:rPr>
            <w:noProof/>
            <w:webHidden/>
          </w:rPr>
          <w:fldChar w:fldCharType="separate"/>
        </w:r>
        <w:r w:rsidR="009C2CDF">
          <w:rPr>
            <w:noProof/>
            <w:webHidden/>
          </w:rPr>
          <w:t>6</w:t>
        </w:r>
        <w:r w:rsidR="009C2CDF">
          <w:rPr>
            <w:noProof/>
            <w:webHidden/>
          </w:rPr>
          <w:fldChar w:fldCharType="end"/>
        </w:r>
      </w:hyperlink>
    </w:p>
    <w:p w14:paraId="004655D6" w14:textId="3BA00B05" w:rsidR="009C2CDF" w:rsidRDefault="006E161D">
      <w:pPr>
        <w:pStyle w:val="TOC5"/>
        <w:tabs>
          <w:tab w:val="right" w:leader="dot" w:pos="5030"/>
        </w:tabs>
        <w:rPr>
          <w:rFonts w:eastAsiaTheme="minorEastAsia"/>
          <w:noProof/>
          <w:sz w:val="22"/>
          <w:lang w:val="en-US" w:eastAsia="en-US" w:bidi="ar-SA"/>
        </w:rPr>
      </w:pPr>
      <w:hyperlink w:anchor="_Toc515560848" w:history="1">
        <w:r w:rsidR="009C2CDF" w:rsidRPr="000924FA">
          <w:rPr>
            <w:rStyle w:val="Hyperlink"/>
            <w:noProof/>
          </w:rPr>
          <w:t>Використання Онлайнових служб</w:t>
        </w:r>
        <w:r w:rsidR="009C2CDF">
          <w:rPr>
            <w:noProof/>
            <w:webHidden/>
          </w:rPr>
          <w:tab/>
        </w:r>
        <w:r w:rsidR="009C2CDF">
          <w:rPr>
            <w:noProof/>
            <w:webHidden/>
          </w:rPr>
          <w:fldChar w:fldCharType="begin"/>
        </w:r>
        <w:r w:rsidR="009C2CDF">
          <w:rPr>
            <w:noProof/>
            <w:webHidden/>
          </w:rPr>
          <w:instrText xml:space="preserve"> PAGEREF _Toc515560848 \h </w:instrText>
        </w:r>
        <w:r w:rsidR="009C2CDF">
          <w:rPr>
            <w:noProof/>
            <w:webHidden/>
          </w:rPr>
        </w:r>
        <w:r w:rsidR="009C2CDF">
          <w:rPr>
            <w:noProof/>
            <w:webHidden/>
          </w:rPr>
          <w:fldChar w:fldCharType="separate"/>
        </w:r>
        <w:r w:rsidR="009C2CDF">
          <w:rPr>
            <w:noProof/>
            <w:webHidden/>
          </w:rPr>
          <w:t>6</w:t>
        </w:r>
        <w:r w:rsidR="009C2CDF">
          <w:rPr>
            <w:noProof/>
            <w:webHidden/>
          </w:rPr>
          <w:fldChar w:fldCharType="end"/>
        </w:r>
      </w:hyperlink>
    </w:p>
    <w:p w14:paraId="25579F54" w14:textId="70859366" w:rsidR="009C2CDF" w:rsidRDefault="006E161D">
      <w:pPr>
        <w:pStyle w:val="TOC5"/>
        <w:tabs>
          <w:tab w:val="right" w:leader="dot" w:pos="5030"/>
        </w:tabs>
        <w:rPr>
          <w:rFonts w:eastAsiaTheme="minorEastAsia"/>
          <w:noProof/>
          <w:sz w:val="22"/>
          <w:lang w:val="en-US" w:eastAsia="en-US" w:bidi="ar-SA"/>
        </w:rPr>
      </w:pPr>
      <w:hyperlink w:anchor="_Toc515560849" w:history="1">
        <w:r w:rsidR="009C2CDF" w:rsidRPr="000924FA">
          <w:rPr>
            <w:rStyle w:val="Hyperlink"/>
            <w:noProof/>
          </w:rPr>
          <w:t>Використання програмного забезпечення з онлайновою службою</w:t>
        </w:r>
        <w:r w:rsidR="009C2CDF">
          <w:rPr>
            <w:noProof/>
            <w:webHidden/>
          </w:rPr>
          <w:tab/>
        </w:r>
        <w:r w:rsidR="009C2CDF">
          <w:rPr>
            <w:noProof/>
            <w:webHidden/>
          </w:rPr>
          <w:fldChar w:fldCharType="begin"/>
        </w:r>
        <w:r w:rsidR="009C2CDF">
          <w:rPr>
            <w:noProof/>
            <w:webHidden/>
          </w:rPr>
          <w:instrText xml:space="preserve"> PAGEREF _Toc515560849 \h </w:instrText>
        </w:r>
        <w:r w:rsidR="009C2CDF">
          <w:rPr>
            <w:noProof/>
            <w:webHidden/>
          </w:rPr>
        </w:r>
        <w:r w:rsidR="009C2CDF">
          <w:rPr>
            <w:noProof/>
            <w:webHidden/>
          </w:rPr>
          <w:fldChar w:fldCharType="separate"/>
        </w:r>
        <w:r w:rsidR="009C2CDF">
          <w:rPr>
            <w:noProof/>
            <w:webHidden/>
          </w:rPr>
          <w:t>6</w:t>
        </w:r>
        <w:r w:rsidR="009C2CDF">
          <w:rPr>
            <w:noProof/>
            <w:webHidden/>
          </w:rPr>
          <w:fldChar w:fldCharType="end"/>
        </w:r>
      </w:hyperlink>
    </w:p>
    <w:p w14:paraId="2D880FEB" w14:textId="4492B69D" w:rsidR="009C2CDF" w:rsidRDefault="006E161D">
      <w:pPr>
        <w:pStyle w:val="TOC5"/>
        <w:tabs>
          <w:tab w:val="right" w:leader="dot" w:pos="5030"/>
        </w:tabs>
        <w:rPr>
          <w:rFonts w:eastAsiaTheme="minorEastAsia"/>
          <w:noProof/>
          <w:sz w:val="22"/>
          <w:lang w:val="en-US" w:eastAsia="en-US" w:bidi="ar-SA"/>
        </w:rPr>
      </w:pPr>
      <w:hyperlink w:anchor="_Toc515560850" w:history="1">
        <w:r w:rsidR="009C2CDF" w:rsidRPr="000924FA">
          <w:rPr>
            <w:rStyle w:val="Hyperlink"/>
            <w:noProof/>
          </w:rPr>
          <w:t>Технічні обмеження</w:t>
        </w:r>
        <w:r w:rsidR="009C2CDF">
          <w:rPr>
            <w:noProof/>
            <w:webHidden/>
          </w:rPr>
          <w:tab/>
        </w:r>
        <w:r w:rsidR="009C2CDF">
          <w:rPr>
            <w:noProof/>
            <w:webHidden/>
          </w:rPr>
          <w:fldChar w:fldCharType="begin"/>
        </w:r>
        <w:r w:rsidR="009C2CDF">
          <w:rPr>
            <w:noProof/>
            <w:webHidden/>
          </w:rPr>
          <w:instrText xml:space="preserve"> PAGEREF _Toc515560850 \h </w:instrText>
        </w:r>
        <w:r w:rsidR="009C2CDF">
          <w:rPr>
            <w:noProof/>
            <w:webHidden/>
          </w:rPr>
        </w:r>
        <w:r w:rsidR="009C2CDF">
          <w:rPr>
            <w:noProof/>
            <w:webHidden/>
          </w:rPr>
          <w:fldChar w:fldCharType="separate"/>
        </w:r>
        <w:r w:rsidR="009C2CDF">
          <w:rPr>
            <w:noProof/>
            <w:webHidden/>
          </w:rPr>
          <w:t>7</w:t>
        </w:r>
        <w:r w:rsidR="009C2CDF">
          <w:rPr>
            <w:noProof/>
            <w:webHidden/>
          </w:rPr>
          <w:fldChar w:fldCharType="end"/>
        </w:r>
      </w:hyperlink>
    </w:p>
    <w:p w14:paraId="57D76749" w14:textId="35061C00" w:rsidR="009C2CDF" w:rsidRDefault="006E161D">
      <w:pPr>
        <w:pStyle w:val="TOC5"/>
        <w:tabs>
          <w:tab w:val="right" w:leader="dot" w:pos="5030"/>
        </w:tabs>
        <w:rPr>
          <w:rFonts w:eastAsiaTheme="minorEastAsia"/>
          <w:noProof/>
          <w:sz w:val="22"/>
          <w:lang w:val="en-US" w:eastAsia="en-US" w:bidi="ar-SA"/>
        </w:rPr>
      </w:pPr>
      <w:hyperlink w:anchor="_Toc515560851" w:history="1">
        <w:r w:rsidR="009C2CDF" w:rsidRPr="000924FA">
          <w:rPr>
            <w:rStyle w:val="Hyperlink"/>
            <w:noProof/>
          </w:rPr>
          <w:t>Служби імпорту й експорту</w:t>
        </w:r>
        <w:r w:rsidR="009C2CDF">
          <w:rPr>
            <w:noProof/>
            <w:webHidden/>
          </w:rPr>
          <w:tab/>
        </w:r>
        <w:r w:rsidR="009C2CDF">
          <w:rPr>
            <w:noProof/>
            <w:webHidden/>
          </w:rPr>
          <w:fldChar w:fldCharType="begin"/>
        </w:r>
        <w:r w:rsidR="009C2CDF">
          <w:rPr>
            <w:noProof/>
            <w:webHidden/>
          </w:rPr>
          <w:instrText xml:space="preserve"> PAGEREF _Toc515560851 \h </w:instrText>
        </w:r>
        <w:r w:rsidR="009C2CDF">
          <w:rPr>
            <w:noProof/>
            <w:webHidden/>
          </w:rPr>
        </w:r>
        <w:r w:rsidR="009C2CDF">
          <w:rPr>
            <w:noProof/>
            <w:webHidden/>
          </w:rPr>
          <w:fldChar w:fldCharType="separate"/>
        </w:r>
        <w:r w:rsidR="009C2CDF">
          <w:rPr>
            <w:noProof/>
            <w:webHidden/>
          </w:rPr>
          <w:t>7</w:t>
        </w:r>
        <w:r w:rsidR="009C2CDF">
          <w:rPr>
            <w:noProof/>
            <w:webHidden/>
          </w:rPr>
          <w:fldChar w:fldCharType="end"/>
        </w:r>
      </w:hyperlink>
    </w:p>
    <w:p w14:paraId="7DA24F35" w14:textId="5B42DDC1" w:rsidR="009C2CDF" w:rsidRDefault="006E161D">
      <w:pPr>
        <w:pStyle w:val="TOC5"/>
        <w:tabs>
          <w:tab w:val="right" w:leader="dot" w:pos="5030"/>
        </w:tabs>
        <w:rPr>
          <w:rFonts w:eastAsiaTheme="minorEastAsia"/>
          <w:noProof/>
          <w:sz w:val="22"/>
          <w:lang w:val="en-US" w:eastAsia="en-US" w:bidi="ar-SA"/>
        </w:rPr>
      </w:pPr>
      <w:hyperlink w:anchor="_Toc515560852" w:history="1">
        <w:r w:rsidR="009C2CDF" w:rsidRPr="000924FA">
          <w:rPr>
            <w:rStyle w:val="Hyperlink"/>
            <w:noProof/>
          </w:rPr>
          <w:t>Шрифти</w:t>
        </w:r>
        <w:r w:rsidR="009C2CDF">
          <w:rPr>
            <w:noProof/>
            <w:webHidden/>
          </w:rPr>
          <w:tab/>
        </w:r>
        <w:r w:rsidR="009C2CDF">
          <w:rPr>
            <w:noProof/>
            <w:webHidden/>
          </w:rPr>
          <w:fldChar w:fldCharType="begin"/>
        </w:r>
        <w:r w:rsidR="009C2CDF">
          <w:rPr>
            <w:noProof/>
            <w:webHidden/>
          </w:rPr>
          <w:instrText xml:space="preserve"> PAGEREF _Toc515560852 \h </w:instrText>
        </w:r>
        <w:r w:rsidR="009C2CDF">
          <w:rPr>
            <w:noProof/>
            <w:webHidden/>
          </w:rPr>
        </w:r>
        <w:r w:rsidR="009C2CDF">
          <w:rPr>
            <w:noProof/>
            <w:webHidden/>
          </w:rPr>
          <w:fldChar w:fldCharType="separate"/>
        </w:r>
        <w:r w:rsidR="009C2CDF">
          <w:rPr>
            <w:noProof/>
            <w:webHidden/>
          </w:rPr>
          <w:t>7</w:t>
        </w:r>
        <w:r w:rsidR="009C2CDF">
          <w:rPr>
            <w:noProof/>
            <w:webHidden/>
          </w:rPr>
          <w:fldChar w:fldCharType="end"/>
        </w:r>
      </w:hyperlink>
    </w:p>
    <w:p w14:paraId="56C58F7A" w14:textId="2B4EE9B9" w:rsidR="009C2CDF" w:rsidRDefault="006E161D">
      <w:pPr>
        <w:pStyle w:val="TOC5"/>
        <w:tabs>
          <w:tab w:val="right" w:leader="dot" w:pos="5030"/>
        </w:tabs>
        <w:rPr>
          <w:rFonts w:eastAsiaTheme="minorEastAsia"/>
          <w:noProof/>
          <w:sz w:val="22"/>
          <w:lang w:val="en-US" w:eastAsia="en-US" w:bidi="ar-SA"/>
        </w:rPr>
      </w:pPr>
      <w:hyperlink w:anchor="_Toc515560853" w:history="1">
        <w:r w:rsidR="009C2CDF" w:rsidRPr="000924FA">
          <w:rPr>
            <w:rStyle w:val="Hyperlink"/>
            <w:noProof/>
          </w:rPr>
          <w:t>Зміни в Онлайнових службах і їх доступність</w:t>
        </w:r>
        <w:r w:rsidR="009C2CDF">
          <w:rPr>
            <w:noProof/>
            <w:webHidden/>
          </w:rPr>
          <w:tab/>
        </w:r>
        <w:r w:rsidR="009C2CDF">
          <w:rPr>
            <w:noProof/>
            <w:webHidden/>
          </w:rPr>
          <w:fldChar w:fldCharType="begin"/>
        </w:r>
        <w:r w:rsidR="009C2CDF">
          <w:rPr>
            <w:noProof/>
            <w:webHidden/>
          </w:rPr>
          <w:instrText xml:space="preserve"> PAGEREF _Toc515560853 \h </w:instrText>
        </w:r>
        <w:r w:rsidR="009C2CDF">
          <w:rPr>
            <w:noProof/>
            <w:webHidden/>
          </w:rPr>
        </w:r>
        <w:r w:rsidR="009C2CDF">
          <w:rPr>
            <w:noProof/>
            <w:webHidden/>
          </w:rPr>
          <w:fldChar w:fldCharType="separate"/>
        </w:r>
        <w:r w:rsidR="009C2CDF">
          <w:rPr>
            <w:noProof/>
            <w:webHidden/>
          </w:rPr>
          <w:t>7</w:t>
        </w:r>
        <w:r w:rsidR="009C2CDF">
          <w:rPr>
            <w:noProof/>
            <w:webHidden/>
          </w:rPr>
          <w:fldChar w:fldCharType="end"/>
        </w:r>
      </w:hyperlink>
    </w:p>
    <w:p w14:paraId="741E1276" w14:textId="00149B0B" w:rsidR="009C2CDF" w:rsidRDefault="006E161D">
      <w:pPr>
        <w:pStyle w:val="TOC5"/>
        <w:tabs>
          <w:tab w:val="right" w:leader="dot" w:pos="5030"/>
        </w:tabs>
        <w:rPr>
          <w:rFonts w:eastAsiaTheme="minorEastAsia"/>
          <w:noProof/>
          <w:sz w:val="22"/>
          <w:lang w:val="en-US" w:eastAsia="en-US" w:bidi="ar-SA"/>
        </w:rPr>
      </w:pPr>
      <w:hyperlink w:anchor="_Toc515560854" w:history="1">
        <w:r w:rsidR="009C2CDF" w:rsidRPr="000924FA">
          <w:rPr>
            <w:rStyle w:val="Hyperlink"/>
            <w:noProof/>
          </w:rPr>
          <w:t>Відповідність законам</w:t>
        </w:r>
        <w:r w:rsidR="009C2CDF">
          <w:rPr>
            <w:noProof/>
            <w:webHidden/>
          </w:rPr>
          <w:tab/>
        </w:r>
        <w:r w:rsidR="009C2CDF">
          <w:rPr>
            <w:noProof/>
            <w:webHidden/>
          </w:rPr>
          <w:fldChar w:fldCharType="begin"/>
        </w:r>
        <w:r w:rsidR="009C2CDF">
          <w:rPr>
            <w:noProof/>
            <w:webHidden/>
          </w:rPr>
          <w:instrText xml:space="preserve"> PAGEREF _Toc515560854 \h </w:instrText>
        </w:r>
        <w:r w:rsidR="009C2CDF">
          <w:rPr>
            <w:noProof/>
            <w:webHidden/>
          </w:rPr>
        </w:r>
        <w:r w:rsidR="009C2CDF">
          <w:rPr>
            <w:noProof/>
            <w:webHidden/>
          </w:rPr>
          <w:fldChar w:fldCharType="separate"/>
        </w:r>
        <w:r w:rsidR="009C2CDF">
          <w:rPr>
            <w:noProof/>
            <w:webHidden/>
          </w:rPr>
          <w:t>7</w:t>
        </w:r>
        <w:r w:rsidR="009C2CDF">
          <w:rPr>
            <w:noProof/>
            <w:webHidden/>
          </w:rPr>
          <w:fldChar w:fldCharType="end"/>
        </w:r>
      </w:hyperlink>
    </w:p>
    <w:p w14:paraId="40B71C39" w14:textId="21BF4A7B" w:rsidR="009C2CDF" w:rsidRDefault="006E161D">
      <w:pPr>
        <w:pStyle w:val="TOC5"/>
        <w:tabs>
          <w:tab w:val="right" w:leader="dot" w:pos="5030"/>
        </w:tabs>
        <w:rPr>
          <w:rFonts w:eastAsiaTheme="minorEastAsia"/>
          <w:noProof/>
          <w:sz w:val="22"/>
          <w:lang w:val="en-US" w:eastAsia="en-US" w:bidi="ar-SA"/>
        </w:rPr>
      </w:pPr>
      <w:hyperlink w:anchor="_Toc515560855" w:history="1">
        <w:r w:rsidR="009C2CDF" w:rsidRPr="000924FA">
          <w:rPr>
            <w:rStyle w:val="Hyperlink"/>
            <w:noProof/>
          </w:rPr>
          <w:t>Інше</w:t>
        </w:r>
        <w:r w:rsidR="009C2CDF">
          <w:rPr>
            <w:noProof/>
            <w:webHidden/>
          </w:rPr>
          <w:tab/>
        </w:r>
        <w:r w:rsidR="009C2CDF">
          <w:rPr>
            <w:noProof/>
            <w:webHidden/>
          </w:rPr>
          <w:fldChar w:fldCharType="begin"/>
        </w:r>
        <w:r w:rsidR="009C2CDF">
          <w:rPr>
            <w:noProof/>
            <w:webHidden/>
          </w:rPr>
          <w:instrText xml:space="preserve"> PAGEREF _Toc515560855 \h </w:instrText>
        </w:r>
        <w:r w:rsidR="009C2CDF">
          <w:rPr>
            <w:noProof/>
            <w:webHidden/>
          </w:rPr>
        </w:r>
        <w:r w:rsidR="009C2CDF">
          <w:rPr>
            <w:noProof/>
            <w:webHidden/>
          </w:rPr>
          <w:fldChar w:fldCharType="separate"/>
        </w:r>
        <w:r w:rsidR="009C2CDF">
          <w:rPr>
            <w:noProof/>
            <w:webHidden/>
          </w:rPr>
          <w:t>8</w:t>
        </w:r>
        <w:r w:rsidR="009C2CDF">
          <w:rPr>
            <w:noProof/>
            <w:webHidden/>
          </w:rPr>
          <w:fldChar w:fldCharType="end"/>
        </w:r>
      </w:hyperlink>
    </w:p>
    <w:p w14:paraId="4BC28B27" w14:textId="5E58FA56" w:rsidR="009C2CDF" w:rsidRDefault="006E161D">
      <w:pPr>
        <w:pStyle w:val="TOC1"/>
        <w:tabs>
          <w:tab w:val="right" w:leader="dot" w:pos="5030"/>
        </w:tabs>
        <w:rPr>
          <w:rFonts w:eastAsiaTheme="minorEastAsia"/>
          <w:b w:val="0"/>
          <w:caps w:val="0"/>
          <w:noProof/>
          <w:sz w:val="22"/>
          <w:lang w:val="en-US" w:eastAsia="en-US" w:bidi="ar-SA"/>
        </w:rPr>
      </w:pPr>
      <w:hyperlink w:anchor="_Toc515560856" w:history="1">
        <w:r w:rsidR="009C2CDF" w:rsidRPr="000924FA">
          <w:rPr>
            <w:rStyle w:val="Hyperlink"/>
            <w:noProof/>
          </w:rPr>
          <w:t>Умови захисту даних</w:t>
        </w:r>
        <w:r w:rsidR="009C2CDF">
          <w:rPr>
            <w:noProof/>
            <w:webHidden/>
          </w:rPr>
          <w:tab/>
        </w:r>
        <w:r w:rsidR="009C2CDF">
          <w:rPr>
            <w:noProof/>
            <w:webHidden/>
          </w:rPr>
          <w:fldChar w:fldCharType="begin"/>
        </w:r>
        <w:r w:rsidR="009C2CDF">
          <w:rPr>
            <w:noProof/>
            <w:webHidden/>
          </w:rPr>
          <w:instrText xml:space="preserve"> PAGEREF _Toc515560856 \h </w:instrText>
        </w:r>
        <w:r w:rsidR="009C2CDF">
          <w:rPr>
            <w:noProof/>
            <w:webHidden/>
          </w:rPr>
        </w:r>
        <w:r w:rsidR="009C2CDF">
          <w:rPr>
            <w:noProof/>
            <w:webHidden/>
          </w:rPr>
          <w:fldChar w:fldCharType="separate"/>
        </w:r>
        <w:r w:rsidR="009C2CDF">
          <w:rPr>
            <w:noProof/>
            <w:webHidden/>
          </w:rPr>
          <w:t>9</w:t>
        </w:r>
        <w:r w:rsidR="009C2CDF">
          <w:rPr>
            <w:noProof/>
            <w:webHidden/>
          </w:rPr>
          <w:fldChar w:fldCharType="end"/>
        </w:r>
      </w:hyperlink>
    </w:p>
    <w:p w14:paraId="016125D9" w14:textId="70D5E359" w:rsidR="009C2CDF" w:rsidRDefault="006E161D">
      <w:pPr>
        <w:pStyle w:val="TOC5"/>
        <w:tabs>
          <w:tab w:val="right" w:leader="dot" w:pos="5030"/>
        </w:tabs>
        <w:rPr>
          <w:rFonts w:eastAsiaTheme="minorEastAsia"/>
          <w:noProof/>
          <w:sz w:val="22"/>
          <w:lang w:val="en-US" w:eastAsia="en-US" w:bidi="ar-SA"/>
        </w:rPr>
      </w:pPr>
      <w:hyperlink w:anchor="_Toc515560857" w:history="1">
        <w:r w:rsidR="009C2CDF" w:rsidRPr="000924FA">
          <w:rPr>
            <w:rStyle w:val="Hyperlink"/>
            <w:noProof/>
          </w:rPr>
          <w:t>Сфера застосування</w:t>
        </w:r>
        <w:r w:rsidR="009C2CDF">
          <w:rPr>
            <w:noProof/>
            <w:webHidden/>
          </w:rPr>
          <w:tab/>
        </w:r>
        <w:r w:rsidR="009C2CDF">
          <w:rPr>
            <w:noProof/>
            <w:webHidden/>
          </w:rPr>
          <w:fldChar w:fldCharType="begin"/>
        </w:r>
        <w:r w:rsidR="009C2CDF">
          <w:rPr>
            <w:noProof/>
            <w:webHidden/>
          </w:rPr>
          <w:instrText xml:space="preserve"> PAGEREF _Toc515560857 \h </w:instrText>
        </w:r>
        <w:r w:rsidR="009C2CDF">
          <w:rPr>
            <w:noProof/>
            <w:webHidden/>
          </w:rPr>
        </w:r>
        <w:r w:rsidR="009C2CDF">
          <w:rPr>
            <w:noProof/>
            <w:webHidden/>
          </w:rPr>
          <w:fldChar w:fldCharType="separate"/>
        </w:r>
        <w:r w:rsidR="009C2CDF">
          <w:rPr>
            <w:noProof/>
            <w:webHidden/>
          </w:rPr>
          <w:t>9</w:t>
        </w:r>
        <w:r w:rsidR="009C2CDF">
          <w:rPr>
            <w:noProof/>
            <w:webHidden/>
          </w:rPr>
          <w:fldChar w:fldCharType="end"/>
        </w:r>
      </w:hyperlink>
    </w:p>
    <w:p w14:paraId="06F59EAC" w14:textId="7513B321" w:rsidR="009C2CDF" w:rsidRDefault="006E161D">
      <w:pPr>
        <w:pStyle w:val="TOC5"/>
        <w:tabs>
          <w:tab w:val="right" w:leader="dot" w:pos="5030"/>
        </w:tabs>
        <w:rPr>
          <w:rFonts w:eastAsiaTheme="minorEastAsia"/>
          <w:noProof/>
          <w:sz w:val="22"/>
          <w:lang w:val="en-US" w:eastAsia="en-US" w:bidi="ar-SA"/>
        </w:rPr>
      </w:pPr>
      <w:hyperlink w:anchor="_Toc515560858" w:history="1">
        <w:r w:rsidR="009C2CDF" w:rsidRPr="000924FA">
          <w:rPr>
            <w:rStyle w:val="Hyperlink"/>
            <w:noProof/>
          </w:rPr>
          <w:t>Обробка Даних клієнта; право власності</w:t>
        </w:r>
        <w:r w:rsidR="009C2CDF">
          <w:rPr>
            <w:noProof/>
            <w:webHidden/>
          </w:rPr>
          <w:tab/>
        </w:r>
        <w:r w:rsidR="009C2CDF">
          <w:rPr>
            <w:noProof/>
            <w:webHidden/>
          </w:rPr>
          <w:fldChar w:fldCharType="begin"/>
        </w:r>
        <w:r w:rsidR="009C2CDF">
          <w:rPr>
            <w:noProof/>
            <w:webHidden/>
          </w:rPr>
          <w:instrText xml:space="preserve"> PAGEREF _Toc515560858 \h </w:instrText>
        </w:r>
        <w:r w:rsidR="009C2CDF">
          <w:rPr>
            <w:noProof/>
            <w:webHidden/>
          </w:rPr>
        </w:r>
        <w:r w:rsidR="009C2CDF">
          <w:rPr>
            <w:noProof/>
            <w:webHidden/>
          </w:rPr>
          <w:fldChar w:fldCharType="separate"/>
        </w:r>
        <w:r w:rsidR="009C2CDF">
          <w:rPr>
            <w:noProof/>
            <w:webHidden/>
          </w:rPr>
          <w:t>9</w:t>
        </w:r>
        <w:r w:rsidR="009C2CDF">
          <w:rPr>
            <w:noProof/>
            <w:webHidden/>
          </w:rPr>
          <w:fldChar w:fldCharType="end"/>
        </w:r>
      </w:hyperlink>
    </w:p>
    <w:p w14:paraId="17D4DFBD" w14:textId="67E82038" w:rsidR="009C2CDF" w:rsidRDefault="006E161D">
      <w:pPr>
        <w:pStyle w:val="TOC5"/>
        <w:tabs>
          <w:tab w:val="right" w:leader="dot" w:pos="5030"/>
        </w:tabs>
        <w:rPr>
          <w:rFonts w:eastAsiaTheme="minorEastAsia"/>
          <w:noProof/>
          <w:sz w:val="22"/>
          <w:lang w:val="en-US" w:eastAsia="en-US" w:bidi="ar-SA"/>
        </w:rPr>
      </w:pPr>
      <w:hyperlink w:anchor="_Toc515560859" w:history="1">
        <w:r w:rsidR="009C2CDF" w:rsidRPr="000924FA">
          <w:rPr>
            <w:rStyle w:val="Hyperlink"/>
            <w:noProof/>
          </w:rPr>
          <w:t>Розголошення Даних клієнта</w:t>
        </w:r>
        <w:r w:rsidR="009C2CDF">
          <w:rPr>
            <w:noProof/>
            <w:webHidden/>
          </w:rPr>
          <w:tab/>
        </w:r>
        <w:r w:rsidR="009C2CDF">
          <w:rPr>
            <w:noProof/>
            <w:webHidden/>
          </w:rPr>
          <w:fldChar w:fldCharType="begin"/>
        </w:r>
        <w:r w:rsidR="009C2CDF">
          <w:rPr>
            <w:noProof/>
            <w:webHidden/>
          </w:rPr>
          <w:instrText xml:space="preserve"> PAGEREF _Toc515560859 \h </w:instrText>
        </w:r>
        <w:r w:rsidR="009C2CDF">
          <w:rPr>
            <w:noProof/>
            <w:webHidden/>
          </w:rPr>
        </w:r>
        <w:r w:rsidR="009C2CDF">
          <w:rPr>
            <w:noProof/>
            <w:webHidden/>
          </w:rPr>
          <w:fldChar w:fldCharType="separate"/>
        </w:r>
        <w:r w:rsidR="009C2CDF">
          <w:rPr>
            <w:noProof/>
            <w:webHidden/>
          </w:rPr>
          <w:t>9</w:t>
        </w:r>
        <w:r w:rsidR="009C2CDF">
          <w:rPr>
            <w:noProof/>
            <w:webHidden/>
          </w:rPr>
          <w:fldChar w:fldCharType="end"/>
        </w:r>
      </w:hyperlink>
    </w:p>
    <w:p w14:paraId="5C981DED" w14:textId="49F80F08" w:rsidR="009C2CDF" w:rsidRDefault="006E161D">
      <w:pPr>
        <w:pStyle w:val="TOC5"/>
        <w:tabs>
          <w:tab w:val="right" w:leader="dot" w:pos="5030"/>
        </w:tabs>
        <w:rPr>
          <w:rFonts w:eastAsiaTheme="minorEastAsia"/>
          <w:noProof/>
          <w:sz w:val="22"/>
          <w:lang w:val="en-US" w:eastAsia="en-US" w:bidi="ar-SA"/>
        </w:rPr>
      </w:pPr>
      <w:hyperlink w:anchor="_Toc515560860" w:history="1">
        <w:r w:rsidR="009C2CDF" w:rsidRPr="000924FA">
          <w:rPr>
            <w:rStyle w:val="Hyperlink"/>
            <w:noProof/>
          </w:rPr>
          <w:t>Обробка особистих даних; Генеральний регламент із захисту особистих даних</w:t>
        </w:r>
        <w:r w:rsidR="009C2CDF">
          <w:rPr>
            <w:noProof/>
            <w:webHidden/>
          </w:rPr>
          <w:tab/>
        </w:r>
        <w:r w:rsidR="009C2CDF">
          <w:rPr>
            <w:noProof/>
            <w:webHidden/>
          </w:rPr>
          <w:fldChar w:fldCharType="begin"/>
        </w:r>
        <w:r w:rsidR="009C2CDF">
          <w:rPr>
            <w:noProof/>
            <w:webHidden/>
          </w:rPr>
          <w:instrText xml:space="preserve"> PAGEREF _Toc515560860 \h </w:instrText>
        </w:r>
        <w:r w:rsidR="009C2CDF">
          <w:rPr>
            <w:noProof/>
            <w:webHidden/>
          </w:rPr>
        </w:r>
        <w:r w:rsidR="009C2CDF">
          <w:rPr>
            <w:noProof/>
            <w:webHidden/>
          </w:rPr>
          <w:fldChar w:fldCharType="separate"/>
        </w:r>
        <w:r w:rsidR="009C2CDF">
          <w:rPr>
            <w:noProof/>
            <w:webHidden/>
          </w:rPr>
          <w:t>10</w:t>
        </w:r>
        <w:r w:rsidR="009C2CDF">
          <w:rPr>
            <w:noProof/>
            <w:webHidden/>
          </w:rPr>
          <w:fldChar w:fldCharType="end"/>
        </w:r>
      </w:hyperlink>
    </w:p>
    <w:p w14:paraId="52C1017F" w14:textId="7A06299F" w:rsidR="009C2CDF" w:rsidRDefault="006E161D">
      <w:pPr>
        <w:pStyle w:val="TOC5"/>
        <w:tabs>
          <w:tab w:val="right" w:leader="dot" w:pos="5030"/>
        </w:tabs>
        <w:rPr>
          <w:rFonts w:eastAsiaTheme="minorEastAsia"/>
          <w:noProof/>
          <w:sz w:val="22"/>
          <w:lang w:val="en-US" w:eastAsia="en-US" w:bidi="ar-SA"/>
        </w:rPr>
      </w:pPr>
      <w:hyperlink w:anchor="_Toc515560861" w:history="1">
        <w:r w:rsidR="009C2CDF" w:rsidRPr="000924FA">
          <w:rPr>
            <w:rStyle w:val="Hyperlink"/>
            <w:noProof/>
          </w:rPr>
          <w:t>Безпека даних</w:t>
        </w:r>
        <w:r w:rsidR="009C2CDF">
          <w:rPr>
            <w:noProof/>
            <w:webHidden/>
          </w:rPr>
          <w:tab/>
        </w:r>
        <w:r w:rsidR="009C2CDF">
          <w:rPr>
            <w:noProof/>
            <w:webHidden/>
          </w:rPr>
          <w:fldChar w:fldCharType="begin"/>
        </w:r>
        <w:r w:rsidR="009C2CDF">
          <w:rPr>
            <w:noProof/>
            <w:webHidden/>
          </w:rPr>
          <w:instrText xml:space="preserve"> PAGEREF _Toc515560861 \h </w:instrText>
        </w:r>
        <w:r w:rsidR="009C2CDF">
          <w:rPr>
            <w:noProof/>
            <w:webHidden/>
          </w:rPr>
        </w:r>
        <w:r w:rsidR="009C2CDF">
          <w:rPr>
            <w:noProof/>
            <w:webHidden/>
          </w:rPr>
          <w:fldChar w:fldCharType="separate"/>
        </w:r>
        <w:r w:rsidR="009C2CDF">
          <w:rPr>
            <w:noProof/>
            <w:webHidden/>
          </w:rPr>
          <w:t>10</w:t>
        </w:r>
        <w:r w:rsidR="009C2CDF">
          <w:rPr>
            <w:noProof/>
            <w:webHidden/>
          </w:rPr>
          <w:fldChar w:fldCharType="end"/>
        </w:r>
      </w:hyperlink>
    </w:p>
    <w:p w14:paraId="516358FA" w14:textId="6221A7D1" w:rsidR="009C2CDF" w:rsidRDefault="006E161D">
      <w:pPr>
        <w:pStyle w:val="TOC5"/>
        <w:tabs>
          <w:tab w:val="right" w:leader="dot" w:pos="5030"/>
        </w:tabs>
        <w:rPr>
          <w:rFonts w:eastAsiaTheme="minorEastAsia"/>
          <w:noProof/>
          <w:sz w:val="22"/>
          <w:lang w:val="en-US" w:eastAsia="en-US" w:bidi="ar-SA"/>
        </w:rPr>
      </w:pPr>
      <w:hyperlink w:anchor="_Toc515560862" w:history="1">
        <w:r w:rsidR="009C2CDF" w:rsidRPr="000924FA">
          <w:rPr>
            <w:rStyle w:val="Hyperlink"/>
            <w:noProof/>
          </w:rPr>
          <w:t>Сповіщення про інцидент безпеки</w:t>
        </w:r>
        <w:r w:rsidR="009C2CDF">
          <w:rPr>
            <w:noProof/>
            <w:webHidden/>
          </w:rPr>
          <w:tab/>
        </w:r>
        <w:r w:rsidR="009C2CDF">
          <w:rPr>
            <w:noProof/>
            <w:webHidden/>
          </w:rPr>
          <w:fldChar w:fldCharType="begin"/>
        </w:r>
        <w:r w:rsidR="009C2CDF">
          <w:rPr>
            <w:noProof/>
            <w:webHidden/>
          </w:rPr>
          <w:instrText xml:space="preserve"> PAGEREF _Toc515560862 \h </w:instrText>
        </w:r>
        <w:r w:rsidR="009C2CDF">
          <w:rPr>
            <w:noProof/>
            <w:webHidden/>
          </w:rPr>
        </w:r>
        <w:r w:rsidR="009C2CDF">
          <w:rPr>
            <w:noProof/>
            <w:webHidden/>
          </w:rPr>
          <w:fldChar w:fldCharType="separate"/>
        </w:r>
        <w:r w:rsidR="009C2CDF">
          <w:rPr>
            <w:noProof/>
            <w:webHidden/>
          </w:rPr>
          <w:t>12</w:t>
        </w:r>
        <w:r w:rsidR="009C2CDF">
          <w:rPr>
            <w:noProof/>
            <w:webHidden/>
          </w:rPr>
          <w:fldChar w:fldCharType="end"/>
        </w:r>
      </w:hyperlink>
    </w:p>
    <w:p w14:paraId="6B59419D" w14:textId="380B30EF" w:rsidR="009C2CDF" w:rsidRDefault="006E161D">
      <w:pPr>
        <w:pStyle w:val="TOC5"/>
        <w:tabs>
          <w:tab w:val="right" w:leader="dot" w:pos="5030"/>
        </w:tabs>
        <w:rPr>
          <w:rFonts w:eastAsiaTheme="minorEastAsia"/>
          <w:noProof/>
          <w:sz w:val="22"/>
          <w:lang w:val="en-US" w:eastAsia="en-US" w:bidi="ar-SA"/>
        </w:rPr>
      </w:pPr>
      <w:hyperlink w:anchor="_Toc515560863" w:history="1">
        <w:r w:rsidR="009C2CDF" w:rsidRPr="000924FA">
          <w:rPr>
            <w:rStyle w:val="Hyperlink"/>
            <w:noProof/>
          </w:rPr>
          <w:t>Передавання та розташування даних</w:t>
        </w:r>
        <w:r w:rsidR="009C2CDF">
          <w:rPr>
            <w:noProof/>
            <w:webHidden/>
          </w:rPr>
          <w:tab/>
        </w:r>
        <w:r w:rsidR="009C2CDF">
          <w:rPr>
            <w:noProof/>
            <w:webHidden/>
          </w:rPr>
          <w:fldChar w:fldCharType="begin"/>
        </w:r>
        <w:r w:rsidR="009C2CDF">
          <w:rPr>
            <w:noProof/>
            <w:webHidden/>
          </w:rPr>
          <w:instrText xml:space="preserve"> PAGEREF _Toc515560863 \h </w:instrText>
        </w:r>
        <w:r w:rsidR="009C2CDF">
          <w:rPr>
            <w:noProof/>
            <w:webHidden/>
          </w:rPr>
        </w:r>
        <w:r w:rsidR="009C2CDF">
          <w:rPr>
            <w:noProof/>
            <w:webHidden/>
          </w:rPr>
          <w:fldChar w:fldCharType="separate"/>
        </w:r>
        <w:r w:rsidR="009C2CDF">
          <w:rPr>
            <w:noProof/>
            <w:webHidden/>
          </w:rPr>
          <w:t>12</w:t>
        </w:r>
        <w:r w:rsidR="009C2CDF">
          <w:rPr>
            <w:noProof/>
            <w:webHidden/>
          </w:rPr>
          <w:fldChar w:fldCharType="end"/>
        </w:r>
      </w:hyperlink>
    </w:p>
    <w:p w14:paraId="5A371939" w14:textId="18AE170A" w:rsidR="009C2CDF" w:rsidRDefault="006E161D">
      <w:pPr>
        <w:pStyle w:val="TOC5"/>
        <w:tabs>
          <w:tab w:val="right" w:leader="dot" w:pos="5030"/>
        </w:tabs>
        <w:rPr>
          <w:rFonts w:eastAsiaTheme="minorEastAsia"/>
          <w:noProof/>
          <w:sz w:val="22"/>
          <w:lang w:val="en-US" w:eastAsia="en-US" w:bidi="ar-SA"/>
        </w:rPr>
      </w:pPr>
      <w:hyperlink w:anchor="_Toc515560864" w:history="1">
        <w:r w:rsidR="009C2CDF" w:rsidRPr="000924FA">
          <w:rPr>
            <w:rStyle w:val="Hyperlink"/>
            <w:noProof/>
          </w:rPr>
          <w:t>Збереження та видалення даних</w:t>
        </w:r>
        <w:r w:rsidR="009C2CDF">
          <w:rPr>
            <w:noProof/>
            <w:webHidden/>
          </w:rPr>
          <w:tab/>
        </w:r>
        <w:r w:rsidR="009C2CDF">
          <w:rPr>
            <w:noProof/>
            <w:webHidden/>
          </w:rPr>
          <w:fldChar w:fldCharType="begin"/>
        </w:r>
        <w:r w:rsidR="009C2CDF">
          <w:rPr>
            <w:noProof/>
            <w:webHidden/>
          </w:rPr>
          <w:instrText xml:space="preserve"> PAGEREF _Toc515560864 \h </w:instrText>
        </w:r>
        <w:r w:rsidR="009C2CDF">
          <w:rPr>
            <w:noProof/>
            <w:webHidden/>
          </w:rPr>
        </w:r>
        <w:r w:rsidR="009C2CDF">
          <w:rPr>
            <w:noProof/>
            <w:webHidden/>
          </w:rPr>
          <w:fldChar w:fldCharType="separate"/>
        </w:r>
        <w:r w:rsidR="009C2CDF">
          <w:rPr>
            <w:noProof/>
            <w:webHidden/>
          </w:rPr>
          <w:t>13</w:t>
        </w:r>
        <w:r w:rsidR="009C2CDF">
          <w:rPr>
            <w:noProof/>
            <w:webHidden/>
          </w:rPr>
          <w:fldChar w:fldCharType="end"/>
        </w:r>
      </w:hyperlink>
    </w:p>
    <w:p w14:paraId="0ECF7CD9" w14:textId="71AEFD02" w:rsidR="009C2CDF" w:rsidRDefault="006E161D">
      <w:pPr>
        <w:pStyle w:val="TOC5"/>
        <w:tabs>
          <w:tab w:val="right" w:leader="dot" w:pos="5030"/>
        </w:tabs>
        <w:rPr>
          <w:rFonts w:eastAsiaTheme="minorEastAsia"/>
          <w:noProof/>
          <w:sz w:val="22"/>
          <w:lang w:val="en-US" w:eastAsia="en-US" w:bidi="ar-SA"/>
        </w:rPr>
      </w:pPr>
      <w:hyperlink w:anchor="_Toc515560865" w:history="1">
        <w:r w:rsidR="009C2CDF" w:rsidRPr="000924FA">
          <w:rPr>
            <w:rStyle w:val="Hyperlink"/>
            <w:noProof/>
          </w:rPr>
          <w:t>Зобов'язання щодо дотримання конфіденційності обробника</w:t>
        </w:r>
        <w:r w:rsidR="009C2CDF">
          <w:rPr>
            <w:noProof/>
            <w:webHidden/>
          </w:rPr>
          <w:tab/>
        </w:r>
        <w:r w:rsidR="009C2CDF">
          <w:rPr>
            <w:noProof/>
            <w:webHidden/>
          </w:rPr>
          <w:fldChar w:fldCharType="begin"/>
        </w:r>
        <w:r w:rsidR="009C2CDF">
          <w:rPr>
            <w:noProof/>
            <w:webHidden/>
          </w:rPr>
          <w:instrText xml:space="preserve"> PAGEREF _Toc515560865 \h </w:instrText>
        </w:r>
        <w:r w:rsidR="009C2CDF">
          <w:rPr>
            <w:noProof/>
            <w:webHidden/>
          </w:rPr>
        </w:r>
        <w:r w:rsidR="009C2CDF">
          <w:rPr>
            <w:noProof/>
            <w:webHidden/>
          </w:rPr>
          <w:fldChar w:fldCharType="separate"/>
        </w:r>
        <w:r w:rsidR="009C2CDF">
          <w:rPr>
            <w:noProof/>
            <w:webHidden/>
          </w:rPr>
          <w:t>13</w:t>
        </w:r>
        <w:r w:rsidR="009C2CDF">
          <w:rPr>
            <w:noProof/>
            <w:webHidden/>
          </w:rPr>
          <w:fldChar w:fldCharType="end"/>
        </w:r>
      </w:hyperlink>
    </w:p>
    <w:p w14:paraId="48F53BD7" w14:textId="59A53042" w:rsidR="009C2CDF" w:rsidRDefault="006E161D">
      <w:pPr>
        <w:pStyle w:val="TOC5"/>
        <w:tabs>
          <w:tab w:val="right" w:leader="dot" w:pos="5030"/>
        </w:tabs>
        <w:rPr>
          <w:rFonts w:eastAsiaTheme="minorEastAsia"/>
          <w:noProof/>
          <w:sz w:val="22"/>
          <w:lang w:val="en-US" w:eastAsia="en-US" w:bidi="ar-SA"/>
        </w:rPr>
      </w:pPr>
      <w:hyperlink w:anchor="_Toc515560866" w:history="1">
        <w:r w:rsidR="009C2CDF" w:rsidRPr="000924FA">
          <w:rPr>
            <w:rStyle w:val="Hyperlink"/>
            <w:noProof/>
          </w:rPr>
          <w:t>Повідомлення про використання субобробників та його контроль</w:t>
        </w:r>
        <w:r w:rsidR="009C2CDF">
          <w:rPr>
            <w:noProof/>
            <w:webHidden/>
          </w:rPr>
          <w:tab/>
        </w:r>
        <w:r w:rsidR="009C2CDF">
          <w:rPr>
            <w:noProof/>
            <w:webHidden/>
          </w:rPr>
          <w:fldChar w:fldCharType="begin"/>
        </w:r>
        <w:r w:rsidR="009C2CDF">
          <w:rPr>
            <w:noProof/>
            <w:webHidden/>
          </w:rPr>
          <w:instrText xml:space="preserve"> PAGEREF _Toc515560866 \h </w:instrText>
        </w:r>
        <w:r w:rsidR="009C2CDF">
          <w:rPr>
            <w:noProof/>
            <w:webHidden/>
          </w:rPr>
        </w:r>
        <w:r w:rsidR="009C2CDF">
          <w:rPr>
            <w:noProof/>
            <w:webHidden/>
          </w:rPr>
          <w:fldChar w:fldCharType="separate"/>
        </w:r>
        <w:r w:rsidR="009C2CDF">
          <w:rPr>
            <w:noProof/>
            <w:webHidden/>
          </w:rPr>
          <w:t>13</w:t>
        </w:r>
        <w:r w:rsidR="009C2CDF">
          <w:rPr>
            <w:noProof/>
            <w:webHidden/>
          </w:rPr>
          <w:fldChar w:fldCharType="end"/>
        </w:r>
      </w:hyperlink>
    </w:p>
    <w:p w14:paraId="03058AFD" w14:textId="572C4F84" w:rsidR="009C2CDF" w:rsidRDefault="006E161D">
      <w:pPr>
        <w:pStyle w:val="TOC5"/>
        <w:tabs>
          <w:tab w:val="right" w:leader="dot" w:pos="5030"/>
        </w:tabs>
        <w:rPr>
          <w:rFonts w:eastAsiaTheme="minorEastAsia"/>
          <w:noProof/>
          <w:sz w:val="22"/>
          <w:lang w:val="en-US" w:eastAsia="en-US" w:bidi="ar-SA"/>
        </w:rPr>
      </w:pPr>
      <w:hyperlink w:anchor="_Toc515560867" w:history="1">
        <w:r w:rsidR="009C2CDF" w:rsidRPr="000924FA">
          <w:rPr>
            <w:rStyle w:val="Hyperlink"/>
            <w:noProof/>
          </w:rPr>
          <w:t>Освітні установи</w:t>
        </w:r>
        <w:r w:rsidR="009C2CDF">
          <w:rPr>
            <w:noProof/>
            <w:webHidden/>
          </w:rPr>
          <w:tab/>
        </w:r>
        <w:r w:rsidR="009C2CDF">
          <w:rPr>
            <w:noProof/>
            <w:webHidden/>
          </w:rPr>
          <w:fldChar w:fldCharType="begin"/>
        </w:r>
        <w:r w:rsidR="009C2CDF">
          <w:rPr>
            <w:noProof/>
            <w:webHidden/>
          </w:rPr>
          <w:instrText xml:space="preserve"> PAGEREF _Toc515560867 \h </w:instrText>
        </w:r>
        <w:r w:rsidR="009C2CDF">
          <w:rPr>
            <w:noProof/>
            <w:webHidden/>
          </w:rPr>
        </w:r>
        <w:r w:rsidR="009C2CDF">
          <w:rPr>
            <w:noProof/>
            <w:webHidden/>
          </w:rPr>
          <w:fldChar w:fldCharType="separate"/>
        </w:r>
        <w:r w:rsidR="009C2CDF">
          <w:rPr>
            <w:noProof/>
            <w:webHidden/>
          </w:rPr>
          <w:t>14</w:t>
        </w:r>
        <w:r w:rsidR="009C2CDF">
          <w:rPr>
            <w:noProof/>
            <w:webHidden/>
          </w:rPr>
          <w:fldChar w:fldCharType="end"/>
        </w:r>
      </w:hyperlink>
    </w:p>
    <w:p w14:paraId="06B1C443" w14:textId="1F8F35C1" w:rsidR="009C2CDF" w:rsidRDefault="006E161D">
      <w:pPr>
        <w:pStyle w:val="TOC5"/>
        <w:tabs>
          <w:tab w:val="right" w:leader="dot" w:pos="5030"/>
        </w:tabs>
        <w:rPr>
          <w:rFonts w:eastAsiaTheme="minorEastAsia"/>
          <w:noProof/>
          <w:sz w:val="22"/>
          <w:lang w:val="en-US" w:eastAsia="en-US" w:bidi="ar-SA"/>
        </w:rPr>
      </w:pPr>
      <w:hyperlink w:anchor="_Toc515560868" w:history="1">
        <w:r w:rsidR="009C2CDF" w:rsidRPr="000924FA">
          <w:rPr>
            <w:rStyle w:val="Hyperlink"/>
            <w:noProof/>
          </w:rPr>
          <w:t>Бізнес-партнер за HIPAA</w:t>
        </w:r>
        <w:r w:rsidR="009C2CDF">
          <w:rPr>
            <w:noProof/>
            <w:webHidden/>
          </w:rPr>
          <w:tab/>
        </w:r>
        <w:r w:rsidR="009C2CDF">
          <w:rPr>
            <w:noProof/>
            <w:webHidden/>
          </w:rPr>
          <w:fldChar w:fldCharType="begin"/>
        </w:r>
        <w:r w:rsidR="009C2CDF">
          <w:rPr>
            <w:noProof/>
            <w:webHidden/>
          </w:rPr>
          <w:instrText xml:space="preserve"> PAGEREF _Toc515560868 \h </w:instrText>
        </w:r>
        <w:r w:rsidR="009C2CDF">
          <w:rPr>
            <w:noProof/>
            <w:webHidden/>
          </w:rPr>
        </w:r>
        <w:r w:rsidR="009C2CDF">
          <w:rPr>
            <w:noProof/>
            <w:webHidden/>
          </w:rPr>
          <w:fldChar w:fldCharType="separate"/>
        </w:r>
        <w:r w:rsidR="009C2CDF">
          <w:rPr>
            <w:noProof/>
            <w:webHidden/>
          </w:rPr>
          <w:t>14</w:t>
        </w:r>
        <w:r w:rsidR="009C2CDF">
          <w:rPr>
            <w:noProof/>
            <w:webHidden/>
          </w:rPr>
          <w:fldChar w:fldCharType="end"/>
        </w:r>
      </w:hyperlink>
    </w:p>
    <w:p w14:paraId="6CC2E23B" w14:textId="1FBDD8A8" w:rsidR="009C2CDF" w:rsidRDefault="006E161D">
      <w:pPr>
        <w:pStyle w:val="TOC5"/>
        <w:tabs>
          <w:tab w:val="right" w:leader="dot" w:pos="5030"/>
        </w:tabs>
        <w:rPr>
          <w:rFonts w:eastAsiaTheme="minorEastAsia"/>
          <w:noProof/>
          <w:sz w:val="22"/>
          <w:lang w:val="en-US" w:eastAsia="en-US" w:bidi="ar-SA"/>
        </w:rPr>
      </w:pPr>
      <w:hyperlink w:anchor="_Toc515560869" w:history="1">
        <w:r w:rsidR="009C2CDF" w:rsidRPr="000924FA">
          <w:rPr>
            <w:rStyle w:val="Hyperlink"/>
            <w:noProof/>
          </w:rPr>
          <w:t>Зв’язок із Майкрософт</w:t>
        </w:r>
        <w:r w:rsidR="009C2CDF">
          <w:rPr>
            <w:noProof/>
            <w:webHidden/>
          </w:rPr>
          <w:tab/>
        </w:r>
        <w:r w:rsidR="009C2CDF">
          <w:rPr>
            <w:noProof/>
            <w:webHidden/>
          </w:rPr>
          <w:fldChar w:fldCharType="begin"/>
        </w:r>
        <w:r w:rsidR="009C2CDF">
          <w:rPr>
            <w:noProof/>
            <w:webHidden/>
          </w:rPr>
          <w:instrText xml:space="preserve"> PAGEREF _Toc515560869 \h </w:instrText>
        </w:r>
        <w:r w:rsidR="009C2CDF">
          <w:rPr>
            <w:noProof/>
            <w:webHidden/>
          </w:rPr>
        </w:r>
        <w:r w:rsidR="009C2CDF">
          <w:rPr>
            <w:noProof/>
            <w:webHidden/>
          </w:rPr>
          <w:fldChar w:fldCharType="separate"/>
        </w:r>
        <w:r w:rsidR="009C2CDF">
          <w:rPr>
            <w:noProof/>
            <w:webHidden/>
          </w:rPr>
          <w:t>14</w:t>
        </w:r>
        <w:r w:rsidR="009C2CDF">
          <w:rPr>
            <w:noProof/>
            <w:webHidden/>
          </w:rPr>
          <w:fldChar w:fldCharType="end"/>
        </w:r>
      </w:hyperlink>
    </w:p>
    <w:p w14:paraId="0B6DE27F" w14:textId="6A417620" w:rsidR="009C2CDF" w:rsidRDefault="006E161D">
      <w:pPr>
        <w:pStyle w:val="TOC1"/>
        <w:tabs>
          <w:tab w:val="right" w:leader="dot" w:pos="5030"/>
        </w:tabs>
        <w:rPr>
          <w:rFonts w:eastAsiaTheme="minorEastAsia"/>
          <w:b w:val="0"/>
          <w:caps w:val="0"/>
          <w:noProof/>
          <w:sz w:val="22"/>
          <w:lang w:val="en-US" w:eastAsia="en-US" w:bidi="ar-SA"/>
        </w:rPr>
      </w:pPr>
      <w:hyperlink w:anchor="_Toc515560870" w:history="1">
        <w:r w:rsidR="009C2CDF" w:rsidRPr="000924FA">
          <w:rPr>
            <w:rStyle w:val="Hyperlink"/>
            <w:noProof/>
          </w:rPr>
          <w:t>Додаток А – Основні онлайнові служби</w:t>
        </w:r>
        <w:r w:rsidR="009C2CDF">
          <w:rPr>
            <w:noProof/>
            <w:webHidden/>
          </w:rPr>
          <w:tab/>
        </w:r>
        <w:r w:rsidR="009C2CDF">
          <w:rPr>
            <w:noProof/>
            <w:webHidden/>
          </w:rPr>
          <w:fldChar w:fldCharType="begin"/>
        </w:r>
        <w:r w:rsidR="009C2CDF">
          <w:rPr>
            <w:noProof/>
            <w:webHidden/>
          </w:rPr>
          <w:instrText xml:space="preserve"> PAGEREF _Toc515560870 \h </w:instrText>
        </w:r>
        <w:r w:rsidR="009C2CDF">
          <w:rPr>
            <w:noProof/>
            <w:webHidden/>
          </w:rPr>
        </w:r>
        <w:r w:rsidR="009C2CDF">
          <w:rPr>
            <w:noProof/>
            <w:webHidden/>
          </w:rPr>
          <w:fldChar w:fldCharType="separate"/>
        </w:r>
        <w:r w:rsidR="009C2CDF">
          <w:rPr>
            <w:noProof/>
            <w:webHidden/>
          </w:rPr>
          <w:t>15</w:t>
        </w:r>
        <w:r w:rsidR="009C2CDF">
          <w:rPr>
            <w:noProof/>
            <w:webHidden/>
          </w:rPr>
          <w:fldChar w:fldCharType="end"/>
        </w:r>
      </w:hyperlink>
    </w:p>
    <w:p w14:paraId="1196CA14" w14:textId="15BE093C" w:rsidR="009C2CDF" w:rsidRDefault="006E161D">
      <w:pPr>
        <w:pStyle w:val="TOC1"/>
        <w:tabs>
          <w:tab w:val="right" w:leader="dot" w:pos="5030"/>
        </w:tabs>
        <w:rPr>
          <w:rFonts w:eastAsiaTheme="minorEastAsia"/>
          <w:b w:val="0"/>
          <w:caps w:val="0"/>
          <w:noProof/>
          <w:sz w:val="22"/>
          <w:lang w:val="en-US" w:eastAsia="en-US" w:bidi="ar-SA"/>
        </w:rPr>
      </w:pPr>
      <w:hyperlink w:anchor="_Toc515560871" w:history="1">
        <w:r w:rsidR="009C2CDF" w:rsidRPr="000924FA">
          <w:rPr>
            <w:rStyle w:val="Hyperlink"/>
            <w:noProof/>
          </w:rPr>
          <w:t>Додаток B – Заходи безпеки</w:t>
        </w:r>
        <w:r w:rsidR="009C2CDF">
          <w:rPr>
            <w:noProof/>
            <w:webHidden/>
          </w:rPr>
          <w:tab/>
        </w:r>
        <w:r w:rsidR="009C2CDF">
          <w:rPr>
            <w:noProof/>
            <w:webHidden/>
          </w:rPr>
          <w:fldChar w:fldCharType="begin"/>
        </w:r>
        <w:r w:rsidR="009C2CDF">
          <w:rPr>
            <w:noProof/>
            <w:webHidden/>
          </w:rPr>
          <w:instrText xml:space="preserve"> PAGEREF _Toc515560871 \h </w:instrText>
        </w:r>
        <w:r w:rsidR="009C2CDF">
          <w:rPr>
            <w:noProof/>
            <w:webHidden/>
          </w:rPr>
        </w:r>
        <w:r w:rsidR="009C2CDF">
          <w:rPr>
            <w:noProof/>
            <w:webHidden/>
          </w:rPr>
          <w:fldChar w:fldCharType="separate"/>
        </w:r>
        <w:r w:rsidR="009C2CDF">
          <w:rPr>
            <w:noProof/>
            <w:webHidden/>
          </w:rPr>
          <w:t>15</w:t>
        </w:r>
        <w:r w:rsidR="009C2CDF">
          <w:rPr>
            <w:noProof/>
            <w:webHidden/>
          </w:rPr>
          <w:fldChar w:fldCharType="end"/>
        </w:r>
      </w:hyperlink>
    </w:p>
    <w:p w14:paraId="60D30D9F" w14:textId="7522FEC8" w:rsidR="009C2CDF" w:rsidRDefault="009C2CDF">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60872" w:history="1">
        <w:r w:rsidRPr="000924FA">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_Toc515560872 \h </w:instrText>
        </w:r>
        <w:r>
          <w:rPr>
            <w:noProof/>
            <w:webHidden/>
          </w:rPr>
        </w:r>
        <w:r>
          <w:rPr>
            <w:noProof/>
            <w:webHidden/>
          </w:rPr>
          <w:fldChar w:fldCharType="separate"/>
        </w:r>
        <w:r>
          <w:rPr>
            <w:noProof/>
            <w:webHidden/>
          </w:rPr>
          <w:t>18</w:t>
        </w:r>
        <w:r>
          <w:rPr>
            <w:noProof/>
            <w:webHidden/>
          </w:rPr>
          <w:fldChar w:fldCharType="end"/>
        </w:r>
      </w:hyperlink>
    </w:p>
    <w:p w14:paraId="1BBE7AFC" w14:textId="356E775D" w:rsidR="009C2CDF" w:rsidRDefault="006E161D">
      <w:pPr>
        <w:pStyle w:val="TOC2"/>
        <w:tabs>
          <w:tab w:val="right" w:leader="dot" w:pos="5030"/>
        </w:tabs>
        <w:rPr>
          <w:rFonts w:eastAsiaTheme="minorEastAsia"/>
          <w:b w:val="0"/>
          <w:smallCaps w:val="0"/>
          <w:noProof/>
          <w:sz w:val="22"/>
          <w:lang w:val="en-US" w:eastAsia="en-US" w:bidi="ar-SA"/>
        </w:rPr>
      </w:pPr>
      <w:hyperlink w:anchor="_Toc515560873" w:history="1">
        <w:r w:rsidR="009C2CDF" w:rsidRPr="000924FA">
          <w:rPr>
            <w:rStyle w:val="Hyperlink"/>
            <w:noProof/>
          </w:rPr>
          <w:t>Служби Microsoft Azure</w:t>
        </w:r>
        <w:r w:rsidR="009C2CDF">
          <w:rPr>
            <w:noProof/>
            <w:webHidden/>
          </w:rPr>
          <w:tab/>
        </w:r>
        <w:r w:rsidR="009C2CDF">
          <w:rPr>
            <w:noProof/>
            <w:webHidden/>
          </w:rPr>
          <w:fldChar w:fldCharType="begin"/>
        </w:r>
        <w:r w:rsidR="009C2CDF">
          <w:rPr>
            <w:noProof/>
            <w:webHidden/>
          </w:rPr>
          <w:instrText xml:space="preserve"> PAGEREF _Toc515560873 \h </w:instrText>
        </w:r>
        <w:r w:rsidR="009C2CDF">
          <w:rPr>
            <w:noProof/>
            <w:webHidden/>
          </w:rPr>
        </w:r>
        <w:r w:rsidR="009C2CDF">
          <w:rPr>
            <w:noProof/>
            <w:webHidden/>
          </w:rPr>
          <w:fldChar w:fldCharType="separate"/>
        </w:r>
        <w:r w:rsidR="009C2CDF">
          <w:rPr>
            <w:noProof/>
            <w:webHidden/>
          </w:rPr>
          <w:t>18</w:t>
        </w:r>
        <w:r w:rsidR="009C2CDF">
          <w:rPr>
            <w:noProof/>
            <w:webHidden/>
          </w:rPr>
          <w:fldChar w:fldCharType="end"/>
        </w:r>
      </w:hyperlink>
    </w:p>
    <w:p w14:paraId="7580D070" w14:textId="61317C11" w:rsidR="009C2CDF" w:rsidRDefault="006E161D">
      <w:pPr>
        <w:pStyle w:val="TOC4"/>
        <w:rPr>
          <w:rFonts w:eastAsiaTheme="minorEastAsia"/>
          <w:smallCaps w:val="0"/>
          <w:noProof/>
          <w:sz w:val="22"/>
          <w:lang w:val="en-US" w:eastAsia="en-US" w:bidi="ar-SA"/>
        </w:rPr>
      </w:pPr>
      <w:hyperlink w:anchor="_Toc515560874" w:history="1">
        <w:r w:rsidR="009C2CDF" w:rsidRPr="000924FA">
          <w:rPr>
            <w:rStyle w:val="Hyperlink"/>
            <w:noProof/>
          </w:rPr>
          <w:t>Карти Azure</w:t>
        </w:r>
        <w:r w:rsidR="009C2CDF">
          <w:rPr>
            <w:noProof/>
            <w:webHidden/>
          </w:rPr>
          <w:tab/>
        </w:r>
        <w:r w:rsidR="009C2CDF">
          <w:rPr>
            <w:noProof/>
            <w:webHidden/>
          </w:rPr>
          <w:fldChar w:fldCharType="begin"/>
        </w:r>
        <w:r w:rsidR="009C2CDF">
          <w:rPr>
            <w:noProof/>
            <w:webHidden/>
          </w:rPr>
          <w:instrText xml:space="preserve"> PAGEREF _Toc515560874 \h </w:instrText>
        </w:r>
        <w:r w:rsidR="009C2CDF">
          <w:rPr>
            <w:noProof/>
            <w:webHidden/>
          </w:rPr>
        </w:r>
        <w:r w:rsidR="009C2CDF">
          <w:rPr>
            <w:noProof/>
            <w:webHidden/>
          </w:rPr>
          <w:fldChar w:fldCharType="separate"/>
        </w:r>
        <w:r w:rsidR="009C2CDF">
          <w:rPr>
            <w:noProof/>
            <w:webHidden/>
          </w:rPr>
          <w:t>19</w:t>
        </w:r>
        <w:r w:rsidR="009C2CDF">
          <w:rPr>
            <w:noProof/>
            <w:webHidden/>
          </w:rPr>
          <w:fldChar w:fldCharType="end"/>
        </w:r>
      </w:hyperlink>
    </w:p>
    <w:p w14:paraId="69C9500C" w14:textId="4EF8A321" w:rsidR="009C2CDF" w:rsidRDefault="006E161D">
      <w:pPr>
        <w:pStyle w:val="TOC4"/>
        <w:rPr>
          <w:rFonts w:eastAsiaTheme="minorEastAsia"/>
          <w:smallCaps w:val="0"/>
          <w:noProof/>
          <w:sz w:val="22"/>
          <w:lang w:val="en-US" w:eastAsia="en-US" w:bidi="ar-SA"/>
        </w:rPr>
      </w:pPr>
      <w:hyperlink w:anchor="_Toc515560875" w:history="1">
        <w:r w:rsidR="009C2CDF" w:rsidRPr="000924FA">
          <w:rPr>
            <w:rStyle w:val="Hyperlink"/>
            <w:noProof/>
          </w:rPr>
          <w:t>Microsoft Azure Stack</w:t>
        </w:r>
        <w:r w:rsidR="009C2CDF">
          <w:rPr>
            <w:noProof/>
            <w:webHidden/>
          </w:rPr>
          <w:tab/>
        </w:r>
        <w:r w:rsidR="009C2CDF">
          <w:rPr>
            <w:noProof/>
            <w:webHidden/>
          </w:rPr>
          <w:fldChar w:fldCharType="begin"/>
        </w:r>
        <w:r w:rsidR="009C2CDF">
          <w:rPr>
            <w:noProof/>
            <w:webHidden/>
          </w:rPr>
          <w:instrText xml:space="preserve"> PAGEREF _Toc515560875 \h </w:instrText>
        </w:r>
        <w:r w:rsidR="009C2CDF">
          <w:rPr>
            <w:noProof/>
            <w:webHidden/>
          </w:rPr>
        </w:r>
        <w:r w:rsidR="009C2CDF">
          <w:rPr>
            <w:noProof/>
            <w:webHidden/>
          </w:rPr>
          <w:fldChar w:fldCharType="separate"/>
        </w:r>
        <w:r w:rsidR="009C2CDF">
          <w:rPr>
            <w:noProof/>
            <w:webHidden/>
          </w:rPr>
          <w:t>20</w:t>
        </w:r>
        <w:r w:rsidR="009C2CDF">
          <w:rPr>
            <w:noProof/>
            <w:webHidden/>
          </w:rPr>
          <w:fldChar w:fldCharType="end"/>
        </w:r>
      </w:hyperlink>
    </w:p>
    <w:p w14:paraId="6B10C3D5" w14:textId="768E2FCF" w:rsidR="009C2CDF" w:rsidRDefault="006E161D">
      <w:pPr>
        <w:pStyle w:val="TOC4"/>
        <w:rPr>
          <w:rFonts w:eastAsiaTheme="minorEastAsia"/>
          <w:smallCaps w:val="0"/>
          <w:noProof/>
          <w:sz w:val="22"/>
          <w:lang w:val="en-US" w:eastAsia="en-US" w:bidi="ar-SA"/>
        </w:rPr>
      </w:pPr>
      <w:hyperlink w:anchor="_Toc515560876" w:history="1">
        <w:r w:rsidR="009C2CDF" w:rsidRPr="000924FA">
          <w:rPr>
            <w:rStyle w:val="Hyperlink"/>
            <w:noProof/>
          </w:rPr>
          <w:t>Bing Search Services</w:t>
        </w:r>
        <w:r w:rsidR="009C2CDF">
          <w:rPr>
            <w:noProof/>
            <w:webHidden/>
          </w:rPr>
          <w:tab/>
        </w:r>
        <w:r w:rsidR="009C2CDF">
          <w:rPr>
            <w:noProof/>
            <w:webHidden/>
          </w:rPr>
          <w:fldChar w:fldCharType="begin"/>
        </w:r>
        <w:r w:rsidR="009C2CDF">
          <w:rPr>
            <w:noProof/>
            <w:webHidden/>
          </w:rPr>
          <w:instrText xml:space="preserve"> PAGEREF _Toc515560876 \h </w:instrText>
        </w:r>
        <w:r w:rsidR="009C2CDF">
          <w:rPr>
            <w:noProof/>
            <w:webHidden/>
          </w:rPr>
        </w:r>
        <w:r w:rsidR="009C2CDF">
          <w:rPr>
            <w:noProof/>
            <w:webHidden/>
          </w:rPr>
          <w:fldChar w:fldCharType="separate"/>
        </w:r>
        <w:r w:rsidR="009C2CDF">
          <w:rPr>
            <w:noProof/>
            <w:webHidden/>
          </w:rPr>
          <w:t>20</w:t>
        </w:r>
        <w:r w:rsidR="009C2CDF">
          <w:rPr>
            <w:noProof/>
            <w:webHidden/>
          </w:rPr>
          <w:fldChar w:fldCharType="end"/>
        </w:r>
      </w:hyperlink>
    </w:p>
    <w:p w14:paraId="7D35BCA9" w14:textId="2EBC1A99" w:rsidR="009C2CDF" w:rsidRDefault="006E161D">
      <w:pPr>
        <w:pStyle w:val="TOC4"/>
        <w:rPr>
          <w:rFonts w:eastAsiaTheme="minorEastAsia"/>
          <w:smallCaps w:val="0"/>
          <w:noProof/>
          <w:sz w:val="22"/>
          <w:lang w:val="en-US" w:eastAsia="en-US" w:bidi="ar-SA"/>
        </w:rPr>
      </w:pPr>
      <w:hyperlink w:anchor="_Toc515560877" w:history="1">
        <w:r w:rsidR="009C2CDF" w:rsidRPr="000924FA">
          <w:rPr>
            <w:rStyle w:val="Hyperlink"/>
            <w:noProof/>
          </w:rPr>
          <w:t>Microsoft Cognitive Services</w:t>
        </w:r>
        <w:r w:rsidR="009C2CDF">
          <w:rPr>
            <w:noProof/>
            <w:webHidden/>
          </w:rPr>
          <w:tab/>
        </w:r>
        <w:r w:rsidR="009C2CDF">
          <w:rPr>
            <w:noProof/>
            <w:webHidden/>
          </w:rPr>
          <w:fldChar w:fldCharType="begin"/>
        </w:r>
        <w:r w:rsidR="009C2CDF">
          <w:rPr>
            <w:noProof/>
            <w:webHidden/>
          </w:rPr>
          <w:instrText xml:space="preserve"> PAGEREF _Toc515560877 \h </w:instrText>
        </w:r>
        <w:r w:rsidR="009C2CDF">
          <w:rPr>
            <w:noProof/>
            <w:webHidden/>
          </w:rPr>
        </w:r>
        <w:r w:rsidR="009C2CDF">
          <w:rPr>
            <w:noProof/>
            <w:webHidden/>
          </w:rPr>
          <w:fldChar w:fldCharType="separate"/>
        </w:r>
        <w:r w:rsidR="009C2CDF">
          <w:rPr>
            <w:noProof/>
            <w:webHidden/>
          </w:rPr>
          <w:t>21</w:t>
        </w:r>
        <w:r w:rsidR="009C2CDF">
          <w:rPr>
            <w:noProof/>
            <w:webHidden/>
          </w:rPr>
          <w:fldChar w:fldCharType="end"/>
        </w:r>
      </w:hyperlink>
    </w:p>
    <w:p w14:paraId="11938A05" w14:textId="28FDDD84" w:rsidR="009C2CDF" w:rsidRDefault="006E161D">
      <w:pPr>
        <w:pStyle w:val="TOC4"/>
        <w:rPr>
          <w:rFonts w:eastAsiaTheme="minorEastAsia"/>
          <w:smallCaps w:val="0"/>
          <w:noProof/>
          <w:sz w:val="22"/>
          <w:lang w:val="en-US" w:eastAsia="en-US" w:bidi="ar-SA"/>
        </w:rPr>
      </w:pPr>
      <w:hyperlink w:anchor="_Toc515560878" w:history="1">
        <w:r w:rsidR="009C2CDF" w:rsidRPr="000924FA">
          <w:rPr>
            <w:rStyle w:val="Hyperlink"/>
            <w:noProof/>
          </w:rPr>
          <w:t>Microsoft Genomics</w:t>
        </w:r>
        <w:r w:rsidR="009C2CDF">
          <w:rPr>
            <w:noProof/>
            <w:webHidden/>
          </w:rPr>
          <w:tab/>
        </w:r>
        <w:r w:rsidR="009C2CDF">
          <w:rPr>
            <w:noProof/>
            <w:webHidden/>
          </w:rPr>
          <w:fldChar w:fldCharType="begin"/>
        </w:r>
        <w:r w:rsidR="009C2CDF">
          <w:rPr>
            <w:noProof/>
            <w:webHidden/>
          </w:rPr>
          <w:instrText xml:space="preserve"> PAGEREF _Toc515560878 \h </w:instrText>
        </w:r>
        <w:r w:rsidR="009C2CDF">
          <w:rPr>
            <w:noProof/>
            <w:webHidden/>
          </w:rPr>
        </w:r>
        <w:r w:rsidR="009C2CDF">
          <w:rPr>
            <w:noProof/>
            <w:webHidden/>
          </w:rPr>
          <w:fldChar w:fldCharType="separate"/>
        </w:r>
        <w:r w:rsidR="009C2CDF">
          <w:rPr>
            <w:noProof/>
            <w:webHidden/>
          </w:rPr>
          <w:t>21</w:t>
        </w:r>
        <w:r w:rsidR="009C2CDF">
          <w:rPr>
            <w:noProof/>
            <w:webHidden/>
          </w:rPr>
          <w:fldChar w:fldCharType="end"/>
        </w:r>
      </w:hyperlink>
    </w:p>
    <w:p w14:paraId="6422A793" w14:textId="7D0CD3CF" w:rsidR="009C2CDF" w:rsidRDefault="006E161D">
      <w:pPr>
        <w:pStyle w:val="TOC4"/>
        <w:rPr>
          <w:rFonts w:eastAsiaTheme="minorEastAsia"/>
          <w:smallCaps w:val="0"/>
          <w:noProof/>
          <w:sz w:val="22"/>
          <w:lang w:val="en-US" w:eastAsia="en-US" w:bidi="ar-SA"/>
        </w:rPr>
      </w:pPr>
      <w:hyperlink w:anchor="_Toc515560879" w:history="1">
        <w:r w:rsidR="009C2CDF" w:rsidRPr="000924FA">
          <w:rPr>
            <w:rStyle w:val="Hyperlink"/>
            <w:noProof/>
          </w:rPr>
          <w:t>Visual Studio App Center</w:t>
        </w:r>
        <w:r w:rsidR="009C2CDF">
          <w:rPr>
            <w:noProof/>
            <w:webHidden/>
          </w:rPr>
          <w:tab/>
        </w:r>
        <w:r w:rsidR="009C2CDF">
          <w:rPr>
            <w:noProof/>
            <w:webHidden/>
          </w:rPr>
          <w:fldChar w:fldCharType="begin"/>
        </w:r>
        <w:r w:rsidR="009C2CDF">
          <w:rPr>
            <w:noProof/>
            <w:webHidden/>
          </w:rPr>
          <w:instrText xml:space="preserve"> PAGEREF _Toc515560879 \h </w:instrText>
        </w:r>
        <w:r w:rsidR="009C2CDF">
          <w:rPr>
            <w:noProof/>
            <w:webHidden/>
          </w:rPr>
        </w:r>
        <w:r w:rsidR="009C2CDF">
          <w:rPr>
            <w:noProof/>
            <w:webHidden/>
          </w:rPr>
          <w:fldChar w:fldCharType="separate"/>
        </w:r>
        <w:r w:rsidR="009C2CDF">
          <w:rPr>
            <w:noProof/>
            <w:webHidden/>
          </w:rPr>
          <w:t>21</w:t>
        </w:r>
        <w:r w:rsidR="009C2CDF">
          <w:rPr>
            <w:noProof/>
            <w:webHidden/>
          </w:rPr>
          <w:fldChar w:fldCharType="end"/>
        </w:r>
      </w:hyperlink>
    </w:p>
    <w:p w14:paraId="2083905D" w14:textId="4AE96DAB" w:rsidR="009C2CDF" w:rsidRDefault="006E161D">
      <w:pPr>
        <w:pStyle w:val="TOC2"/>
        <w:tabs>
          <w:tab w:val="right" w:leader="dot" w:pos="5030"/>
        </w:tabs>
        <w:rPr>
          <w:rFonts w:eastAsiaTheme="minorEastAsia"/>
          <w:b w:val="0"/>
          <w:smallCaps w:val="0"/>
          <w:noProof/>
          <w:sz w:val="22"/>
          <w:lang w:val="en-US" w:eastAsia="en-US" w:bidi="ar-SA"/>
        </w:rPr>
      </w:pPr>
      <w:hyperlink w:anchor="_Toc515560880" w:history="1">
        <w:r w:rsidR="009C2CDF" w:rsidRPr="000924FA">
          <w:rPr>
            <w:rStyle w:val="Hyperlink"/>
            <w:noProof/>
          </w:rPr>
          <w:t>Плани Microsoft Azure</w:t>
        </w:r>
        <w:r w:rsidR="009C2CDF">
          <w:rPr>
            <w:noProof/>
            <w:webHidden/>
          </w:rPr>
          <w:tab/>
        </w:r>
        <w:r w:rsidR="009C2CDF">
          <w:rPr>
            <w:noProof/>
            <w:webHidden/>
          </w:rPr>
          <w:fldChar w:fldCharType="begin"/>
        </w:r>
        <w:r w:rsidR="009C2CDF">
          <w:rPr>
            <w:noProof/>
            <w:webHidden/>
          </w:rPr>
          <w:instrText xml:space="preserve"> PAGEREF _Toc515560880 \h </w:instrText>
        </w:r>
        <w:r w:rsidR="009C2CDF">
          <w:rPr>
            <w:noProof/>
            <w:webHidden/>
          </w:rPr>
        </w:r>
        <w:r w:rsidR="009C2CDF">
          <w:rPr>
            <w:noProof/>
            <w:webHidden/>
          </w:rPr>
          <w:fldChar w:fldCharType="separate"/>
        </w:r>
        <w:r w:rsidR="009C2CDF">
          <w:rPr>
            <w:noProof/>
            <w:webHidden/>
          </w:rPr>
          <w:t>22</w:t>
        </w:r>
        <w:r w:rsidR="009C2CDF">
          <w:rPr>
            <w:noProof/>
            <w:webHidden/>
          </w:rPr>
          <w:fldChar w:fldCharType="end"/>
        </w:r>
      </w:hyperlink>
    </w:p>
    <w:p w14:paraId="72461114" w14:textId="711D24DA" w:rsidR="009C2CDF" w:rsidRDefault="006E161D">
      <w:pPr>
        <w:pStyle w:val="TOC4"/>
        <w:rPr>
          <w:rFonts w:eastAsiaTheme="minorEastAsia"/>
          <w:smallCaps w:val="0"/>
          <w:noProof/>
          <w:sz w:val="22"/>
          <w:lang w:val="en-US" w:eastAsia="en-US" w:bidi="ar-SA"/>
        </w:rPr>
      </w:pPr>
      <w:hyperlink w:anchor="_Toc515560881" w:history="1">
        <w:r w:rsidR="009C2CDF" w:rsidRPr="000924FA">
          <w:rPr>
            <w:rStyle w:val="Hyperlink"/>
            <w:noProof/>
          </w:rPr>
          <w:t>Azure Active Directory Basic</w:t>
        </w:r>
        <w:r w:rsidR="009C2CDF">
          <w:rPr>
            <w:noProof/>
            <w:webHidden/>
          </w:rPr>
          <w:tab/>
        </w:r>
        <w:r w:rsidR="009C2CDF">
          <w:rPr>
            <w:noProof/>
            <w:webHidden/>
          </w:rPr>
          <w:fldChar w:fldCharType="begin"/>
        </w:r>
        <w:r w:rsidR="009C2CDF">
          <w:rPr>
            <w:noProof/>
            <w:webHidden/>
          </w:rPr>
          <w:instrText xml:space="preserve"> PAGEREF _Toc515560881 \h </w:instrText>
        </w:r>
        <w:r w:rsidR="009C2CDF">
          <w:rPr>
            <w:noProof/>
            <w:webHidden/>
          </w:rPr>
        </w:r>
        <w:r w:rsidR="009C2CDF">
          <w:rPr>
            <w:noProof/>
            <w:webHidden/>
          </w:rPr>
          <w:fldChar w:fldCharType="separate"/>
        </w:r>
        <w:r w:rsidR="009C2CDF">
          <w:rPr>
            <w:noProof/>
            <w:webHidden/>
          </w:rPr>
          <w:t>22</w:t>
        </w:r>
        <w:r w:rsidR="009C2CDF">
          <w:rPr>
            <w:noProof/>
            <w:webHidden/>
          </w:rPr>
          <w:fldChar w:fldCharType="end"/>
        </w:r>
      </w:hyperlink>
    </w:p>
    <w:p w14:paraId="050A2F8B" w14:textId="046D9DE5" w:rsidR="009C2CDF" w:rsidRDefault="006E161D">
      <w:pPr>
        <w:pStyle w:val="TOC4"/>
        <w:rPr>
          <w:rFonts w:eastAsiaTheme="minorEastAsia"/>
          <w:smallCaps w:val="0"/>
          <w:noProof/>
          <w:sz w:val="22"/>
          <w:lang w:val="en-US" w:eastAsia="en-US" w:bidi="ar-SA"/>
        </w:rPr>
      </w:pPr>
      <w:hyperlink w:anchor="_Toc515560882" w:history="1">
        <w:r w:rsidR="009C2CDF" w:rsidRPr="000924FA">
          <w:rPr>
            <w:rStyle w:val="Hyperlink"/>
            <w:noProof/>
          </w:rPr>
          <w:t>Azure Active Directory Premium</w:t>
        </w:r>
        <w:r w:rsidR="009C2CDF">
          <w:rPr>
            <w:noProof/>
            <w:webHidden/>
          </w:rPr>
          <w:tab/>
        </w:r>
        <w:r w:rsidR="009C2CDF">
          <w:rPr>
            <w:noProof/>
            <w:webHidden/>
          </w:rPr>
          <w:fldChar w:fldCharType="begin"/>
        </w:r>
        <w:r w:rsidR="009C2CDF">
          <w:rPr>
            <w:noProof/>
            <w:webHidden/>
          </w:rPr>
          <w:instrText xml:space="preserve"> PAGEREF _Toc515560882 \h </w:instrText>
        </w:r>
        <w:r w:rsidR="009C2CDF">
          <w:rPr>
            <w:noProof/>
            <w:webHidden/>
          </w:rPr>
        </w:r>
        <w:r w:rsidR="009C2CDF">
          <w:rPr>
            <w:noProof/>
            <w:webHidden/>
          </w:rPr>
          <w:fldChar w:fldCharType="separate"/>
        </w:r>
        <w:r w:rsidR="009C2CDF">
          <w:rPr>
            <w:noProof/>
            <w:webHidden/>
          </w:rPr>
          <w:t>22</w:t>
        </w:r>
        <w:r w:rsidR="009C2CDF">
          <w:rPr>
            <w:noProof/>
            <w:webHidden/>
          </w:rPr>
          <w:fldChar w:fldCharType="end"/>
        </w:r>
      </w:hyperlink>
    </w:p>
    <w:p w14:paraId="72CEA3F6" w14:textId="09BFA54F" w:rsidR="009C2CDF" w:rsidRDefault="006E161D">
      <w:pPr>
        <w:pStyle w:val="TOC4"/>
        <w:rPr>
          <w:rFonts w:eastAsiaTheme="minorEastAsia"/>
          <w:smallCaps w:val="0"/>
          <w:noProof/>
          <w:sz w:val="22"/>
          <w:lang w:val="en-US" w:eastAsia="en-US" w:bidi="ar-SA"/>
        </w:rPr>
      </w:pPr>
      <w:hyperlink w:anchor="_Toc515560883" w:history="1">
        <w:r w:rsidR="009C2CDF" w:rsidRPr="000924FA">
          <w:rPr>
            <w:rStyle w:val="Hyperlink"/>
            <w:noProof/>
          </w:rPr>
          <w:t>Azure Information Protection Premium</w:t>
        </w:r>
        <w:r w:rsidR="009C2CDF">
          <w:rPr>
            <w:noProof/>
            <w:webHidden/>
          </w:rPr>
          <w:tab/>
        </w:r>
        <w:r w:rsidR="009C2CDF">
          <w:rPr>
            <w:noProof/>
            <w:webHidden/>
          </w:rPr>
          <w:fldChar w:fldCharType="begin"/>
        </w:r>
        <w:r w:rsidR="009C2CDF">
          <w:rPr>
            <w:noProof/>
            <w:webHidden/>
          </w:rPr>
          <w:instrText xml:space="preserve"> PAGEREF _Toc515560883 \h </w:instrText>
        </w:r>
        <w:r w:rsidR="009C2CDF">
          <w:rPr>
            <w:noProof/>
            <w:webHidden/>
          </w:rPr>
        </w:r>
        <w:r w:rsidR="009C2CDF">
          <w:rPr>
            <w:noProof/>
            <w:webHidden/>
          </w:rPr>
          <w:fldChar w:fldCharType="separate"/>
        </w:r>
        <w:r w:rsidR="009C2CDF">
          <w:rPr>
            <w:noProof/>
            <w:webHidden/>
          </w:rPr>
          <w:t>22</w:t>
        </w:r>
        <w:r w:rsidR="009C2CDF">
          <w:rPr>
            <w:noProof/>
            <w:webHidden/>
          </w:rPr>
          <w:fldChar w:fldCharType="end"/>
        </w:r>
      </w:hyperlink>
    </w:p>
    <w:p w14:paraId="7C75049B" w14:textId="7E0993FA" w:rsidR="009C2CDF" w:rsidRDefault="006E161D">
      <w:pPr>
        <w:pStyle w:val="TOC3"/>
        <w:rPr>
          <w:rFonts w:eastAsiaTheme="minorEastAsia"/>
          <w:b w:val="0"/>
          <w:smallCaps w:val="0"/>
          <w:sz w:val="22"/>
          <w:lang w:val="en-US" w:eastAsia="en-US" w:bidi="ar-SA"/>
        </w:rPr>
      </w:pPr>
      <w:hyperlink w:anchor="_Toc515560884" w:history="1">
        <w:r w:rsidR="009C2CDF" w:rsidRPr="000924FA">
          <w:rPr>
            <w:rStyle w:val="Hyperlink"/>
            <w:lang w:val="uk-UA"/>
          </w:rPr>
          <w:t xml:space="preserve">Служби </w:t>
        </w:r>
        <w:r w:rsidR="009C2CDF" w:rsidRPr="000924FA">
          <w:rPr>
            <w:rStyle w:val="Hyperlink"/>
          </w:rPr>
          <w:t>Microsoft</w:t>
        </w:r>
        <w:r w:rsidR="009C2CDF" w:rsidRPr="000924FA">
          <w:rPr>
            <w:rStyle w:val="Hyperlink"/>
            <w:lang w:val="uk-UA"/>
          </w:rPr>
          <w:t xml:space="preserve"> </w:t>
        </w:r>
        <w:r w:rsidR="009C2CDF" w:rsidRPr="000924FA">
          <w:rPr>
            <w:rStyle w:val="Hyperlink"/>
          </w:rPr>
          <w:t>Dynamics</w:t>
        </w:r>
        <w:r w:rsidR="009C2CDF" w:rsidRPr="000924FA">
          <w:rPr>
            <w:rStyle w:val="Hyperlink"/>
            <w:lang w:val="uk-UA"/>
          </w:rPr>
          <w:t xml:space="preserve"> 365 </w:t>
        </w:r>
        <w:r w:rsidR="009C2CDF" w:rsidRPr="000924FA">
          <w:rPr>
            <w:rStyle w:val="Hyperlink"/>
          </w:rPr>
          <w:t>Services</w:t>
        </w:r>
        <w:r w:rsidR="009C2CDF">
          <w:rPr>
            <w:webHidden/>
          </w:rPr>
          <w:tab/>
        </w:r>
        <w:r w:rsidR="009C2CDF">
          <w:rPr>
            <w:webHidden/>
          </w:rPr>
          <w:fldChar w:fldCharType="begin"/>
        </w:r>
        <w:r w:rsidR="009C2CDF">
          <w:rPr>
            <w:webHidden/>
          </w:rPr>
          <w:instrText xml:space="preserve"> PAGEREF _Toc515560884 \h </w:instrText>
        </w:r>
        <w:r w:rsidR="009C2CDF">
          <w:rPr>
            <w:webHidden/>
          </w:rPr>
        </w:r>
        <w:r w:rsidR="009C2CDF">
          <w:rPr>
            <w:webHidden/>
          </w:rPr>
          <w:fldChar w:fldCharType="separate"/>
        </w:r>
        <w:r w:rsidR="009C2CDF">
          <w:rPr>
            <w:webHidden/>
          </w:rPr>
          <w:t>23</w:t>
        </w:r>
        <w:r w:rsidR="009C2CDF">
          <w:rPr>
            <w:webHidden/>
          </w:rPr>
          <w:fldChar w:fldCharType="end"/>
        </w:r>
      </w:hyperlink>
    </w:p>
    <w:p w14:paraId="303EB269" w14:textId="363E59D0" w:rsidR="009C2CDF" w:rsidRDefault="006E161D">
      <w:pPr>
        <w:pStyle w:val="TOC2"/>
        <w:tabs>
          <w:tab w:val="right" w:leader="dot" w:pos="5030"/>
        </w:tabs>
        <w:rPr>
          <w:rFonts w:eastAsiaTheme="minorEastAsia"/>
          <w:b w:val="0"/>
          <w:smallCaps w:val="0"/>
          <w:noProof/>
          <w:sz w:val="22"/>
          <w:lang w:val="en-US" w:eastAsia="en-US" w:bidi="ar-SA"/>
        </w:rPr>
      </w:pPr>
      <w:hyperlink w:anchor="_Toc515560885" w:history="1">
        <w:r w:rsidR="009C2CDF" w:rsidRPr="000924FA">
          <w:rPr>
            <w:rStyle w:val="Hyperlink"/>
            <w:noProof/>
            <w:lang w:val="ru-RU"/>
          </w:rPr>
          <w:t xml:space="preserve">Служби </w:t>
        </w:r>
        <w:r w:rsidR="009C2CDF" w:rsidRPr="000924FA">
          <w:rPr>
            <w:rStyle w:val="Hyperlink"/>
            <w:noProof/>
          </w:rPr>
          <w:t>Office</w:t>
        </w:r>
        <w:r w:rsidR="009C2CDF" w:rsidRPr="000924FA">
          <w:rPr>
            <w:rStyle w:val="Hyperlink"/>
            <w:noProof/>
            <w:lang w:val="ru-RU"/>
          </w:rPr>
          <w:t xml:space="preserve"> 365</w:t>
        </w:r>
        <w:r w:rsidR="009C2CDF">
          <w:rPr>
            <w:noProof/>
            <w:webHidden/>
          </w:rPr>
          <w:tab/>
        </w:r>
        <w:r w:rsidR="009C2CDF">
          <w:rPr>
            <w:noProof/>
            <w:webHidden/>
          </w:rPr>
          <w:fldChar w:fldCharType="begin"/>
        </w:r>
        <w:r w:rsidR="009C2CDF">
          <w:rPr>
            <w:noProof/>
            <w:webHidden/>
          </w:rPr>
          <w:instrText xml:space="preserve"> PAGEREF _Toc515560885 \h </w:instrText>
        </w:r>
        <w:r w:rsidR="009C2CDF">
          <w:rPr>
            <w:noProof/>
            <w:webHidden/>
          </w:rPr>
        </w:r>
        <w:r w:rsidR="009C2CDF">
          <w:rPr>
            <w:noProof/>
            <w:webHidden/>
          </w:rPr>
          <w:fldChar w:fldCharType="separate"/>
        </w:r>
        <w:r w:rsidR="009C2CDF">
          <w:rPr>
            <w:noProof/>
            <w:webHidden/>
          </w:rPr>
          <w:t>25</w:t>
        </w:r>
        <w:r w:rsidR="009C2CDF">
          <w:rPr>
            <w:noProof/>
            <w:webHidden/>
          </w:rPr>
          <w:fldChar w:fldCharType="end"/>
        </w:r>
      </w:hyperlink>
    </w:p>
    <w:p w14:paraId="704F229C" w14:textId="3D5B755C" w:rsidR="009C2CDF" w:rsidRDefault="006E161D">
      <w:pPr>
        <w:pStyle w:val="TOC4"/>
        <w:rPr>
          <w:rFonts w:eastAsiaTheme="minorEastAsia"/>
          <w:smallCaps w:val="0"/>
          <w:noProof/>
          <w:sz w:val="22"/>
          <w:lang w:val="en-US" w:eastAsia="en-US" w:bidi="ar-SA"/>
        </w:rPr>
      </w:pPr>
      <w:hyperlink w:anchor="_Toc515560886" w:history="1">
        <w:r w:rsidR="009C2CDF" w:rsidRPr="000924FA">
          <w:rPr>
            <w:rStyle w:val="Hyperlink"/>
            <w:noProof/>
          </w:rPr>
          <w:t>Exchange Online</w:t>
        </w:r>
        <w:r w:rsidR="009C2CDF">
          <w:rPr>
            <w:noProof/>
            <w:webHidden/>
          </w:rPr>
          <w:tab/>
        </w:r>
        <w:r w:rsidR="009C2CDF">
          <w:rPr>
            <w:noProof/>
            <w:webHidden/>
          </w:rPr>
          <w:fldChar w:fldCharType="begin"/>
        </w:r>
        <w:r w:rsidR="009C2CDF">
          <w:rPr>
            <w:noProof/>
            <w:webHidden/>
          </w:rPr>
          <w:instrText xml:space="preserve"> PAGEREF _Toc515560886 \h </w:instrText>
        </w:r>
        <w:r w:rsidR="009C2CDF">
          <w:rPr>
            <w:noProof/>
            <w:webHidden/>
          </w:rPr>
        </w:r>
        <w:r w:rsidR="009C2CDF">
          <w:rPr>
            <w:noProof/>
            <w:webHidden/>
          </w:rPr>
          <w:fldChar w:fldCharType="separate"/>
        </w:r>
        <w:r w:rsidR="009C2CDF">
          <w:rPr>
            <w:noProof/>
            <w:webHidden/>
          </w:rPr>
          <w:t>25</w:t>
        </w:r>
        <w:r w:rsidR="009C2CDF">
          <w:rPr>
            <w:noProof/>
            <w:webHidden/>
          </w:rPr>
          <w:fldChar w:fldCharType="end"/>
        </w:r>
      </w:hyperlink>
    </w:p>
    <w:p w14:paraId="26EFAAEB" w14:textId="53857528" w:rsidR="009C2CDF" w:rsidRDefault="006E161D">
      <w:pPr>
        <w:pStyle w:val="TOC4"/>
        <w:rPr>
          <w:rFonts w:eastAsiaTheme="minorEastAsia"/>
          <w:smallCaps w:val="0"/>
          <w:noProof/>
          <w:sz w:val="22"/>
          <w:lang w:val="en-US" w:eastAsia="en-US" w:bidi="ar-SA"/>
        </w:rPr>
      </w:pPr>
      <w:hyperlink w:anchor="_Toc515560887" w:history="1">
        <w:r w:rsidR="009C2CDF" w:rsidRPr="000924FA">
          <w:rPr>
            <w:rStyle w:val="Hyperlink"/>
            <w:noProof/>
            <w:lang w:val="ru-RU"/>
          </w:rPr>
          <w:t xml:space="preserve">Застосунки </w:t>
        </w:r>
        <w:r w:rsidR="009C2CDF" w:rsidRPr="000924FA">
          <w:rPr>
            <w:rStyle w:val="Hyperlink"/>
            <w:noProof/>
          </w:rPr>
          <w:t>Office</w:t>
        </w:r>
        <w:r w:rsidR="009C2CDF" w:rsidRPr="000924FA">
          <w:rPr>
            <w:rStyle w:val="Hyperlink"/>
            <w:noProof/>
            <w:lang w:val="ru-RU"/>
          </w:rPr>
          <w:t xml:space="preserve"> 365</w:t>
        </w:r>
        <w:r w:rsidR="009C2CDF">
          <w:rPr>
            <w:noProof/>
            <w:webHidden/>
          </w:rPr>
          <w:tab/>
        </w:r>
        <w:r w:rsidR="009C2CDF">
          <w:rPr>
            <w:noProof/>
            <w:webHidden/>
          </w:rPr>
          <w:fldChar w:fldCharType="begin"/>
        </w:r>
        <w:r w:rsidR="009C2CDF">
          <w:rPr>
            <w:noProof/>
            <w:webHidden/>
          </w:rPr>
          <w:instrText xml:space="preserve"> PAGEREF _Toc515560887 \h </w:instrText>
        </w:r>
        <w:r w:rsidR="009C2CDF">
          <w:rPr>
            <w:noProof/>
            <w:webHidden/>
          </w:rPr>
        </w:r>
        <w:r w:rsidR="009C2CDF">
          <w:rPr>
            <w:noProof/>
            <w:webHidden/>
          </w:rPr>
          <w:fldChar w:fldCharType="separate"/>
        </w:r>
        <w:r w:rsidR="009C2CDF">
          <w:rPr>
            <w:noProof/>
            <w:webHidden/>
          </w:rPr>
          <w:t>27</w:t>
        </w:r>
        <w:r w:rsidR="009C2CDF">
          <w:rPr>
            <w:noProof/>
            <w:webHidden/>
          </w:rPr>
          <w:fldChar w:fldCharType="end"/>
        </w:r>
      </w:hyperlink>
    </w:p>
    <w:p w14:paraId="537CB0BE" w14:textId="63203CF3" w:rsidR="009C2CDF" w:rsidRDefault="006E161D">
      <w:pPr>
        <w:pStyle w:val="TOC4"/>
        <w:rPr>
          <w:rFonts w:eastAsiaTheme="minorEastAsia"/>
          <w:smallCaps w:val="0"/>
          <w:noProof/>
          <w:sz w:val="22"/>
          <w:lang w:val="en-US" w:eastAsia="en-US" w:bidi="ar-SA"/>
        </w:rPr>
      </w:pPr>
      <w:hyperlink w:anchor="_Toc515560888" w:history="1">
        <w:r w:rsidR="009C2CDF" w:rsidRPr="000924FA">
          <w:rPr>
            <w:rStyle w:val="Hyperlink"/>
            <w:noProof/>
          </w:rPr>
          <w:t>Microsoft MyAnalytics</w:t>
        </w:r>
        <w:r w:rsidR="009C2CDF">
          <w:rPr>
            <w:noProof/>
            <w:webHidden/>
          </w:rPr>
          <w:tab/>
        </w:r>
        <w:r w:rsidR="009C2CDF">
          <w:rPr>
            <w:noProof/>
            <w:webHidden/>
          </w:rPr>
          <w:fldChar w:fldCharType="begin"/>
        </w:r>
        <w:r w:rsidR="009C2CDF">
          <w:rPr>
            <w:noProof/>
            <w:webHidden/>
          </w:rPr>
          <w:instrText xml:space="preserve"> PAGEREF _Toc515560888 \h </w:instrText>
        </w:r>
        <w:r w:rsidR="009C2CDF">
          <w:rPr>
            <w:noProof/>
            <w:webHidden/>
          </w:rPr>
        </w:r>
        <w:r w:rsidR="009C2CDF">
          <w:rPr>
            <w:noProof/>
            <w:webHidden/>
          </w:rPr>
          <w:fldChar w:fldCharType="separate"/>
        </w:r>
        <w:r w:rsidR="009C2CDF">
          <w:rPr>
            <w:noProof/>
            <w:webHidden/>
          </w:rPr>
          <w:t>28</w:t>
        </w:r>
        <w:r w:rsidR="009C2CDF">
          <w:rPr>
            <w:noProof/>
            <w:webHidden/>
          </w:rPr>
          <w:fldChar w:fldCharType="end"/>
        </w:r>
      </w:hyperlink>
    </w:p>
    <w:p w14:paraId="71954BC7" w14:textId="62031C40" w:rsidR="009C2CDF" w:rsidRDefault="006E161D">
      <w:pPr>
        <w:pStyle w:val="TOC4"/>
        <w:rPr>
          <w:rFonts w:eastAsiaTheme="minorEastAsia"/>
          <w:smallCaps w:val="0"/>
          <w:noProof/>
          <w:sz w:val="22"/>
          <w:lang w:val="en-US" w:eastAsia="en-US" w:bidi="ar-SA"/>
        </w:rPr>
      </w:pPr>
      <w:hyperlink w:anchor="_Toc515560889" w:history="1">
        <w:r w:rsidR="009C2CDF" w:rsidRPr="000924FA">
          <w:rPr>
            <w:rStyle w:val="Hyperlink"/>
            <w:noProof/>
          </w:rPr>
          <w:t>Office Online</w:t>
        </w:r>
        <w:r w:rsidR="009C2CDF">
          <w:rPr>
            <w:noProof/>
            <w:webHidden/>
          </w:rPr>
          <w:tab/>
        </w:r>
        <w:r w:rsidR="009C2CDF">
          <w:rPr>
            <w:noProof/>
            <w:webHidden/>
          </w:rPr>
          <w:fldChar w:fldCharType="begin"/>
        </w:r>
        <w:r w:rsidR="009C2CDF">
          <w:rPr>
            <w:noProof/>
            <w:webHidden/>
          </w:rPr>
          <w:instrText xml:space="preserve"> PAGEREF _Toc515560889 \h </w:instrText>
        </w:r>
        <w:r w:rsidR="009C2CDF">
          <w:rPr>
            <w:noProof/>
            <w:webHidden/>
          </w:rPr>
        </w:r>
        <w:r w:rsidR="009C2CDF">
          <w:rPr>
            <w:noProof/>
            <w:webHidden/>
          </w:rPr>
          <w:fldChar w:fldCharType="separate"/>
        </w:r>
        <w:r w:rsidR="009C2CDF">
          <w:rPr>
            <w:noProof/>
            <w:webHidden/>
          </w:rPr>
          <w:t>28</w:t>
        </w:r>
        <w:r w:rsidR="009C2CDF">
          <w:rPr>
            <w:noProof/>
            <w:webHidden/>
          </w:rPr>
          <w:fldChar w:fldCharType="end"/>
        </w:r>
      </w:hyperlink>
    </w:p>
    <w:p w14:paraId="0788FA92" w14:textId="049AE933" w:rsidR="009C2CDF" w:rsidRDefault="006E161D">
      <w:pPr>
        <w:pStyle w:val="TOC4"/>
        <w:rPr>
          <w:rFonts w:eastAsiaTheme="minorEastAsia"/>
          <w:smallCaps w:val="0"/>
          <w:noProof/>
          <w:sz w:val="22"/>
          <w:lang w:val="en-US" w:eastAsia="en-US" w:bidi="ar-SA"/>
        </w:rPr>
      </w:pPr>
      <w:hyperlink w:anchor="_Toc515560890" w:history="1">
        <w:r w:rsidR="009C2CDF" w:rsidRPr="000924FA">
          <w:rPr>
            <w:rStyle w:val="Hyperlink"/>
            <w:noProof/>
          </w:rPr>
          <w:t>OneDrive для бізнесу</w:t>
        </w:r>
        <w:r w:rsidR="009C2CDF">
          <w:rPr>
            <w:noProof/>
            <w:webHidden/>
          </w:rPr>
          <w:tab/>
        </w:r>
        <w:r w:rsidR="009C2CDF">
          <w:rPr>
            <w:noProof/>
            <w:webHidden/>
          </w:rPr>
          <w:fldChar w:fldCharType="begin"/>
        </w:r>
        <w:r w:rsidR="009C2CDF">
          <w:rPr>
            <w:noProof/>
            <w:webHidden/>
          </w:rPr>
          <w:instrText xml:space="preserve"> PAGEREF _Toc515560890 \h </w:instrText>
        </w:r>
        <w:r w:rsidR="009C2CDF">
          <w:rPr>
            <w:noProof/>
            <w:webHidden/>
          </w:rPr>
        </w:r>
        <w:r w:rsidR="009C2CDF">
          <w:rPr>
            <w:noProof/>
            <w:webHidden/>
          </w:rPr>
          <w:fldChar w:fldCharType="separate"/>
        </w:r>
        <w:r w:rsidR="009C2CDF">
          <w:rPr>
            <w:noProof/>
            <w:webHidden/>
          </w:rPr>
          <w:t>28</w:t>
        </w:r>
        <w:r w:rsidR="009C2CDF">
          <w:rPr>
            <w:noProof/>
            <w:webHidden/>
          </w:rPr>
          <w:fldChar w:fldCharType="end"/>
        </w:r>
      </w:hyperlink>
    </w:p>
    <w:p w14:paraId="2D016E75" w14:textId="23683434" w:rsidR="009C2CDF" w:rsidRDefault="006E161D">
      <w:pPr>
        <w:pStyle w:val="TOC4"/>
        <w:rPr>
          <w:rFonts w:eastAsiaTheme="minorEastAsia"/>
          <w:smallCaps w:val="0"/>
          <w:noProof/>
          <w:sz w:val="22"/>
          <w:lang w:val="en-US" w:eastAsia="en-US" w:bidi="ar-SA"/>
        </w:rPr>
      </w:pPr>
      <w:hyperlink w:anchor="_Toc515560891" w:history="1">
        <w:r w:rsidR="009C2CDF" w:rsidRPr="000924FA">
          <w:rPr>
            <w:rStyle w:val="Hyperlink"/>
            <w:noProof/>
          </w:rPr>
          <w:t>Project Online</w:t>
        </w:r>
        <w:r w:rsidR="009C2CDF">
          <w:rPr>
            <w:noProof/>
            <w:webHidden/>
          </w:rPr>
          <w:tab/>
        </w:r>
        <w:r w:rsidR="009C2CDF">
          <w:rPr>
            <w:noProof/>
            <w:webHidden/>
          </w:rPr>
          <w:fldChar w:fldCharType="begin"/>
        </w:r>
        <w:r w:rsidR="009C2CDF">
          <w:rPr>
            <w:noProof/>
            <w:webHidden/>
          </w:rPr>
          <w:instrText xml:space="preserve"> PAGEREF _Toc515560891 \h </w:instrText>
        </w:r>
        <w:r w:rsidR="009C2CDF">
          <w:rPr>
            <w:noProof/>
            <w:webHidden/>
          </w:rPr>
        </w:r>
        <w:r w:rsidR="009C2CDF">
          <w:rPr>
            <w:noProof/>
            <w:webHidden/>
          </w:rPr>
          <w:fldChar w:fldCharType="separate"/>
        </w:r>
        <w:r w:rsidR="009C2CDF">
          <w:rPr>
            <w:noProof/>
            <w:webHidden/>
          </w:rPr>
          <w:t>28</w:t>
        </w:r>
        <w:r w:rsidR="009C2CDF">
          <w:rPr>
            <w:noProof/>
            <w:webHidden/>
          </w:rPr>
          <w:fldChar w:fldCharType="end"/>
        </w:r>
      </w:hyperlink>
    </w:p>
    <w:p w14:paraId="2AF759EB" w14:textId="0E4FBDE7" w:rsidR="009C2CDF" w:rsidRDefault="006E161D">
      <w:pPr>
        <w:pStyle w:val="TOC4"/>
        <w:rPr>
          <w:rFonts w:eastAsiaTheme="minorEastAsia"/>
          <w:smallCaps w:val="0"/>
          <w:noProof/>
          <w:sz w:val="22"/>
          <w:lang w:val="en-US" w:eastAsia="en-US" w:bidi="ar-SA"/>
        </w:rPr>
      </w:pPr>
      <w:hyperlink w:anchor="_Toc515560892" w:history="1">
        <w:r w:rsidR="009C2CDF" w:rsidRPr="000924FA">
          <w:rPr>
            <w:rStyle w:val="Hyperlink"/>
            <w:noProof/>
          </w:rPr>
          <w:t>SharePoint Online</w:t>
        </w:r>
        <w:r w:rsidR="009C2CDF">
          <w:rPr>
            <w:noProof/>
            <w:webHidden/>
          </w:rPr>
          <w:tab/>
        </w:r>
        <w:r w:rsidR="009C2CDF">
          <w:rPr>
            <w:noProof/>
            <w:webHidden/>
          </w:rPr>
          <w:fldChar w:fldCharType="begin"/>
        </w:r>
        <w:r w:rsidR="009C2CDF">
          <w:rPr>
            <w:noProof/>
            <w:webHidden/>
          </w:rPr>
          <w:instrText xml:space="preserve"> PAGEREF _Toc515560892 \h </w:instrText>
        </w:r>
        <w:r w:rsidR="009C2CDF">
          <w:rPr>
            <w:noProof/>
            <w:webHidden/>
          </w:rPr>
        </w:r>
        <w:r w:rsidR="009C2CDF">
          <w:rPr>
            <w:noProof/>
            <w:webHidden/>
          </w:rPr>
          <w:fldChar w:fldCharType="separate"/>
        </w:r>
        <w:r w:rsidR="009C2CDF">
          <w:rPr>
            <w:noProof/>
            <w:webHidden/>
          </w:rPr>
          <w:t>29</w:t>
        </w:r>
        <w:r w:rsidR="009C2CDF">
          <w:rPr>
            <w:noProof/>
            <w:webHidden/>
          </w:rPr>
          <w:fldChar w:fldCharType="end"/>
        </w:r>
      </w:hyperlink>
    </w:p>
    <w:p w14:paraId="6E4156EC" w14:textId="163AB8A2" w:rsidR="009C2CDF" w:rsidRDefault="006E161D">
      <w:pPr>
        <w:pStyle w:val="TOC4"/>
        <w:rPr>
          <w:rFonts w:eastAsiaTheme="minorEastAsia"/>
          <w:smallCaps w:val="0"/>
          <w:noProof/>
          <w:sz w:val="22"/>
          <w:lang w:val="en-US" w:eastAsia="en-US" w:bidi="ar-SA"/>
        </w:rPr>
      </w:pPr>
      <w:hyperlink w:anchor="_Toc515560893" w:history="1">
        <w:r w:rsidR="009C2CDF" w:rsidRPr="000924FA">
          <w:rPr>
            <w:rStyle w:val="Hyperlink"/>
            <w:noProof/>
          </w:rPr>
          <w:t>Skype для бізнесу – онлайн</w:t>
        </w:r>
        <w:r w:rsidR="009C2CDF">
          <w:rPr>
            <w:noProof/>
            <w:webHidden/>
          </w:rPr>
          <w:tab/>
        </w:r>
        <w:r w:rsidR="009C2CDF">
          <w:rPr>
            <w:noProof/>
            <w:webHidden/>
          </w:rPr>
          <w:fldChar w:fldCharType="begin"/>
        </w:r>
        <w:r w:rsidR="009C2CDF">
          <w:rPr>
            <w:noProof/>
            <w:webHidden/>
          </w:rPr>
          <w:instrText xml:space="preserve"> PAGEREF _Toc515560893 \h </w:instrText>
        </w:r>
        <w:r w:rsidR="009C2CDF">
          <w:rPr>
            <w:noProof/>
            <w:webHidden/>
          </w:rPr>
        </w:r>
        <w:r w:rsidR="009C2CDF">
          <w:rPr>
            <w:noProof/>
            <w:webHidden/>
          </w:rPr>
          <w:fldChar w:fldCharType="separate"/>
        </w:r>
        <w:r w:rsidR="009C2CDF">
          <w:rPr>
            <w:noProof/>
            <w:webHidden/>
          </w:rPr>
          <w:t>29</w:t>
        </w:r>
        <w:r w:rsidR="009C2CDF">
          <w:rPr>
            <w:noProof/>
            <w:webHidden/>
          </w:rPr>
          <w:fldChar w:fldCharType="end"/>
        </w:r>
      </w:hyperlink>
    </w:p>
    <w:p w14:paraId="5BB091AC" w14:textId="60DC36BA" w:rsidR="009C2CDF" w:rsidRDefault="006E161D">
      <w:pPr>
        <w:pStyle w:val="TOC2"/>
        <w:tabs>
          <w:tab w:val="right" w:leader="dot" w:pos="5030"/>
        </w:tabs>
        <w:rPr>
          <w:rFonts w:eastAsiaTheme="minorEastAsia"/>
          <w:b w:val="0"/>
          <w:smallCaps w:val="0"/>
          <w:noProof/>
          <w:sz w:val="22"/>
          <w:lang w:val="en-US" w:eastAsia="en-US" w:bidi="ar-SA"/>
        </w:rPr>
      </w:pPr>
      <w:hyperlink w:anchor="_Toc515560894" w:history="1">
        <w:r w:rsidR="009C2CDF" w:rsidRPr="000924FA">
          <w:rPr>
            <w:rStyle w:val="Hyperlink"/>
            <w:noProof/>
          </w:rPr>
          <w:t>Інші Онлайнові служби</w:t>
        </w:r>
        <w:r w:rsidR="009C2CDF">
          <w:rPr>
            <w:noProof/>
            <w:webHidden/>
          </w:rPr>
          <w:tab/>
        </w:r>
        <w:r w:rsidR="009C2CDF">
          <w:rPr>
            <w:noProof/>
            <w:webHidden/>
          </w:rPr>
          <w:fldChar w:fldCharType="begin"/>
        </w:r>
        <w:r w:rsidR="009C2CDF">
          <w:rPr>
            <w:noProof/>
            <w:webHidden/>
          </w:rPr>
          <w:instrText xml:space="preserve"> PAGEREF _Toc515560894 \h </w:instrText>
        </w:r>
        <w:r w:rsidR="009C2CDF">
          <w:rPr>
            <w:noProof/>
            <w:webHidden/>
          </w:rPr>
        </w:r>
        <w:r w:rsidR="009C2CDF">
          <w:rPr>
            <w:noProof/>
            <w:webHidden/>
          </w:rPr>
          <w:fldChar w:fldCharType="separate"/>
        </w:r>
        <w:r w:rsidR="009C2CDF">
          <w:rPr>
            <w:noProof/>
            <w:webHidden/>
          </w:rPr>
          <w:t>30</w:t>
        </w:r>
        <w:r w:rsidR="009C2CDF">
          <w:rPr>
            <w:noProof/>
            <w:webHidden/>
          </w:rPr>
          <w:fldChar w:fldCharType="end"/>
        </w:r>
      </w:hyperlink>
    </w:p>
    <w:p w14:paraId="1FD149BB" w14:textId="5E40094A" w:rsidR="009C2CDF" w:rsidRDefault="006E161D">
      <w:pPr>
        <w:pStyle w:val="TOC4"/>
        <w:rPr>
          <w:rFonts w:eastAsiaTheme="minorEastAsia"/>
          <w:smallCaps w:val="0"/>
          <w:noProof/>
          <w:sz w:val="22"/>
          <w:lang w:val="en-US" w:eastAsia="en-US" w:bidi="ar-SA"/>
        </w:rPr>
      </w:pPr>
      <w:hyperlink w:anchor="_Toc515560895" w:history="1">
        <w:r w:rsidR="009C2CDF" w:rsidRPr="000924FA">
          <w:rPr>
            <w:rStyle w:val="Hyperlink"/>
            <w:noProof/>
          </w:rPr>
          <w:t>Bing Maps Enterprise Platform і Mobile Asset Management Platform</w:t>
        </w:r>
        <w:r w:rsidR="009C2CDF">
          <w:rPr>
            <w:noProof/>
            <w:webHidden/>
          </w:rPr>
          <w:tab/>
        </w:r>
        <w:r w:rsidR="009C2CDF">
          <w:rPr>
            <w:noProof/>
            <w:webHidden/>
          </w:rPr>
          <w:fldChar w:fldCharType="begin"/>
        </w:r>
        <w:r w:rsidR="009C2CDF">
          <w:rPr>
            <w:noProof/>
            <w:webHidden/>
          </w:rPr>
          <w:instrText xml:space="preserve"> PAGEREF _Toc515560895 \h </w:instrText>
        </w:r>
        <w:r w:rsidR="009C2CDF">
          <w:rPr>
            <w:noProof/>
            <w:webHidden/>
          </w:rPr>
        </w:r>
        <w:r w:rsidR="009C2CDF">
          <w:rPr>
            <w:noProof/>
            <w:webHidden/>
          </w:rPr>
          <w:fldChar w:fldCharType="separate"/>
        </w:r>
        <w:r w:rsidR="009C2CDF">
          <w:rPr>
            <w:noProof/>
            <w:webHidden/>
          </w:rPr>
          <w:t>30</w:t>
        </w:r>
        <w:r w:rsidR="009C2CDF">
          <w:rPr>
            <w:noProof/>
            <w:webHidden/>
          </w:rPr>
          <w:fldChar w:fldCharType="end"/>
        </w:r>
      </w:hyperlink>
    </w:p>
    <w:p w14:paraId="3B064108" w14:textId="30E4DF0F" w:rsidR="009C2CDF" w:rsidRDefault="006E161D">
      <w:pPr>
        <w:pStyle w:val="TOC4"/>
        <w:rPr>
          <w:rFonts w:eastAsiaTheme="minorEastAsia"/>
          <w:smallCaps w:val="0"/>
          <w:noProof/>
          <w:sz w:val="22"/>
          <w:lang w:val="en-US" w:eastAsia="en-US" w:bidi="ar-SA"/>
        </w:rPr>
      </w:pPr>
      <w:hyperlink w:anchor="_Toc515560896" w:history="1">
        <w:r w:rsidR="009C2CDF" w:rsidRPr="000924FA">
          <w:rPr>
            <w:rStyle w:val="Hyperlink"/>
            <w:noProof/>
          </w:rPr>
          <w:t>Платформа програм для бізнесу</w:t>
        </w:r>
        <w:r w:rsidR="009C2CDF">
          <w:rPr>
            <w:noProof/>
            <w:webHidden/>
          </w:rPr>
          <w:tab/>
        </w:r>
        <w:r w:rsidR="009C2CDF">
          <w:rPr>
            <w:noProof/>
            <w:webHidden/>
          </w:rPr>
          <w:fldChar w:fldCharType="begin"/>
        </w:r>
        <w:r w:rsidR="009C2CDF">
          <w:rPr>
            <w:noProof/>
            <w:webHidden/>
          </w:rPr>
          <w:instrText xml:space="preserve"> PAGEREF _Toc515560896 \h </w:instrText>
        </w:r>
        <w:r w:rsidR="009C2CDF">
          <w:rPr>
            <w:noProof/>
            <w:webHidden/>
          </w:rPr>
        </w:r>
        <w:r w:rsidR="009C2CDF">
          <w:rPr>
            <w:noProof/>
            <w:webHidden/>
          </w:rPr>
          <w:fldChar w:fldCharType="separate"/>
        </w:r>
        <w:r w:rsidR="009C2CDF">
          <w:rPr>
            <w:noProof/>
            <w:webHidden/>
          </w:rPr>
          <w:t>31</w:t>
        </w:r>
        <w:r w:rsidR="009C2CDF">
          <w:rPr>
            <w:noProof/>
            <w:webHidden/>
          </w:rPr>
          <w:fldChar w:fldCharType="end"/>
        </w:r>
      </w:hyperlink>
    </w:p>
    <w:p w14:paraId="79F9AF49" w14:textId="34220026" w:rsidR="009C2CDF" w:rsidRDefault="006E161D">
      <w:pPr>
        <w:pStyle w:val="TOC4"/>
        <w:rPr>
          <w:rFonts w:eastAsiaTheme="minorEastAsia"/>
          <w:smallCaps w:val="0"/>
          <w:noProof/>
          <w:sz w:val="22"/>
          <w:lang w:val="en-US" w:eastAsia="en-US" w:bidi="ar-SA"/>
        </w:rPr>
      </w:pPr>
      <w:hyperlink w:anchor="_Toc515560897" w:history="1">
        <w:r w:rsidR="009C2CDF" w:rsidRPr="000924FA">
          <w:rPr>
            <w:rStyle w:val="Hyperlink"/>
            <w:noProof/>
          </w:rPr>
          <w:t>Microsoft Cloud App Security</w:t>
        </w:r>
        <w:r w:rsidR="009C2CDF">
          <w:rPr>
            <w:noProof/>
            <w:webHidden/>
          </w:rPr>
          <w:tab/>
        </w:r>
        <w:r w:rsidR="009C2CDF">
          <w:rPr>
            <w:noProof/>
            <w:webHidden/>
          </w:rPr>
          <w:fldChar w:fldCharType="begin"/>
        </w:r>
        <w:r w:rsidR="009C2CDF">
          <w:rPr>
            <w:noProof/>
            <w:webHidden/>
          </w:rPr>
          <w:instrText xml:space="preserve"> PAGEREF _Toc515560897 \h </w:instrText>
        </w:r>
        <w:r w:rsidR="009C2CDF">
          <w:rPr>
            <w:noProof/>
            <w:webHidden/>
          </w:rPr>
        </w:r>
        <w:r w:rsidR="009C2CDF">
          <w:rPr>
            <w:noProof/>
            <w:webHidden/>
          </w:rPr>
          <w:fldChar w:fldCharType="separate"/>
        </w:r>
        <w:r w:rsidR="009C2CDF">
          <w:rPr>
            <w:noProof/>
            <w:webHidden/>
          </w:rPr>
          <w:t>32</w:t>
        </w:r>
        <w:r w:rsidR="009C2CDF">
          <w:rPr>
            <w:noProof/>
            <w:webHidden/>
          </w:rPr>
          <w:fldChar w:fldCharType="end"/>
        </w:r>
      </w:hyperlink>
    </w:p>
    <w:p w14:paraId="7AC68C7C" w14:textId="5726C799" w:rsidR="009C2CDF" w:rsidRDefault="006E161D">
      <w:pPr>
        <w:pStyle w:val="TOC4"/>
        <w:rPr>
          <w:rFonts w:eastAsiaTheme="minorEastAsia"/>
          <w:smallCaps w:val="0"/>
          <w:noProof/>
          <w:sz w:val="22"/>
          <w:lang w:val="en-US" w:eastAsia="en-US" w:bidi="ar-SA"/>
        </w:rPr>
      </w:pPr>
      <w:hyperlink w:anchor="_Toc515560898" w:history="1">
        <w:r w:rsidR="009C2CDF" w:rsidRPr="000924FA">
          <w:rPr>
            <w:rStyle w:val="Hyperlink"/>
            <w:noProof/>
          </w:rPr>
          <w:t>Microsoft Intune</w:t>
        </w:r>
        <w:r w:rsidR="009C2CDF">
          <w:rPr>
            <w:noProof/>
            <w:webHidden/>
          </w:rPr>
          <w:tab/>
        </w:r>
        <w:r w:rsidR="009C2CDF">
          <w:rPr>
            <w:noProof/>
            <w:webHidden/>
          </w:rPr>
          <w:fldChar w:fldCharType="begin"/>
        </w:r>
        <w:r w:rsidR="009C2CDF">
          <w:rPr>
            <w:noProof/>
            <w:webHidden/>
          </w:rPr>
          <w:instrText xml:space="preserve"> PAGEREF _Toc515560898 \h </w:instrText>
        </w:r>
        <w:r w:rsidR="009C2CDF">
          <w:rPr>
            <w:noProof/>
            <w:webHidden/>
          </w:rPr>
        </w:r>
        <w:r w:rsidR="009C2CDF">
          <w:rPr>
            <w:noProof/>
            <w:webHidden/>
          </w:rPr>
          <w:fldChar w:fldCharType="separate"/>
        </w:r>
        <w:r w:rsidR="009C2CDF">
          <w:rPr>
            <w:noProof/>
            <w:webHidden/>
          </w:rPr>
          <w:t>32</w:t>
        </w:r>
        <w:r w:rsidR="009C2CDF">
          <w:rPr>
            <w:noProof/>
            <w:webHidden/>
          </w:rPr>
          <w:fldChar w:fldCharType="end"/>
        </w:r>
      </w:hyperlink>
    </w:p>
    <w:p w14:paraId="2E0872C0" w14:textId="0E65ED08" w:rsidR="009C2CDF" w:rsidRDefault="006E161D">
      <w:pPr>
        <w:pStyle w:val="TOC4"/>
        <w:rPr>
          <w:rFonts w:eastAsiaTheme="minorEastAsia"/>
          <w:smallCaps w:val="0"/>
          <w:noProof/>
          <w:sz w:val="22"/>
          <w:lang w:val="en-US" w:eastAsia="en-US" w:bidi="ar-SA"/>
        </w:rPr>
      </w:pPr>
      <w:hyperlink w:anchor="_Toc515560899" w:history="1">
        <w:r w:rsidR="009C2CDF" w:rsidRPr="000924FA">
          <w:rPr>
            <w:rStyle w:val="Hyperlink"/>
            <w:noProof/>
          </w:rPr>
          <w:t>Microsoft Kaizala Pro</w:t>
        </w:r>
        <w:r w:rsidR="009C2CDF">
          <w:rPr>
            <w:noProof/>
            <w:webHidden/>
          </w:rPr>
          <w:tab/>
        </w:r>
        <w:r w:rsidR="009C2CDF">
          <w:rPr>
            <w:noProof/>
            <w:webHidden/>
          </w:rPr>
          <w:fldChar w:fldCharType="begin"/>
        </w:r>
        <w:r w:rsidR="009C2CDF">
          <w:rPr>
            <w:noProof/>
            <w:webHidden/>
          </w:rPr>
          <w:instrText xml:space="preserve"> PAGEREF _Toc515560899 \h </w:instrText>
        </w:r>
        <w:r w:rsidR="009C2CDF">
          <w:rPr>
            <w:noProof/>
            <w:webHidden/>
          </w:rPr>
        </w:r>
        <w:r w:rsidR="009C2CDF">
          <w:rPr>
            <w:noProof/>
            <w:webHidden/>
          </w:rPr>
          <w:fldChar w:fldCharType="separate"/>
        </w:r>
        <w:r w:rsidR="009C2CDF">
          <w:rPr>
            <w:noProof/>
            <w:webHidden/>
          </w:rPr>
          <w:t>32</w:t>
        </w:r>
        <w:r w:rsidR="009C2CDF">
          <w:rPr>
            <w:noProof/>
            <w:webHidden/>
          </w:rPr>
          <w:fldChar w:fldCharType="end"/>
        </w:r>
      </w:hyperlink>
    </w:p>
    <w:p w14:paraId="1526F36A" w14:textId="1A055D1A" w:rsidR="009C2CDF" w:rsidRDefault="006E161D">
      <w:pPr>
        <w:pStyle w:val="TOC4"/>
        <w:rPr>
          <w:rFonts w:eastAsiaTheme="minorEastAsia"/>
          <w:smallCaps w:val="0"/>
          <w:noProof/>
          <w:sz w:val="22"/>
          <w:lang w:val="en-US" w:eastAsia="en-US" w:bidi="ar-SA"/>
        </w:rPr>
      </w:pPr>
      <w:hyperlink w:anchor="_Toc515560900" w:history="1">
        <w:r w:rsidR="009C2CDF" w:rsidRPr="000924FA">
          <w:rPr>
            <w:rStyle w:val="Hyperlink"/>
            <w:noProof/>
          </w:rPr>
          <w:t>Microsoft Learning</w:t>
        </w:r>
        <w:r w:rsidR="009C2CDF">
          <w:rPr>
            <w:noProof/>
            <w:webHidden/>
          </w:rPr>
          <w:tab/>
        </w:r>
        <w:r w:rsidR="009C2CDF">
          <w:rPr>
            <w:noProof/>
            <w:webHidden/>
          </w:rPr>
          <w:fldChar w:fldCharType="begin"/>
        </w:r>
        <w:r w:rsidR="009C2CDF">
          <w:rPr>
            <w:noProof/>
            <w:webHidden/>
          </w:rPr>
          <w:instrText xml:space="preserve"> PAGEREF _Toc515560900 \h </w:instrText>
        </w:r>
        <w:r w:rsidR="009C2CDF">
          <w:rPr>
            <w:noProof/>
            <w:webHidden/>
          </w:rPr>
        </w:r>
        <w:r w:rsidR="009C2CDF">
          <w:rPr>
            <w:noProof/>
            <w:webHidden/>
          </w:rPr>
          <w:fldChar w:fldCharType="separate"/>
        </w:r>
        <w:r w:rsidR="009C2CDF">
          <w:rPr>
            <w:noProof/>
            <w:webHidden/>
          </w:rPr>
          <w:t>32</w:t>
        </w:r>
        <w:r w:rsidR="009C2CDF">
          <w:rPr>
            <w:noProof/>
            <w:webHidden/>
          </w:rPr>
          <w:fldChar w:fldCharType="end"/>
        </w:r>
      </w:hyperlink>
    </w:p>
    <w:p w14:paraId="1254DDD0" w14:textId="1F9D071E" w:rsidR="009C2CDF" w:rsidRDefault="006E161D">
      <w:pPr>
        <w:pStyle w:val="TOC4"/>
        <w:rPr>
          <w:rFonts w:eastAsiaTheme="minorEastAsia"/>
          <w:smallCaps w:val="0"/>
          <w:noProof/>
          <w:sz w:val="22"/>
          <w:lang w:val="en-US" w:eastAsia="en-US" w:bidi="ar-SA"/>
        </w:rPr>
      </w:pPr>
      <w:hyperlink w:anchor="_Toc515560901" w:history="1">
        <w:r w:rsidR="009C2CDF" w:rsidRPr="000924FA">
          <w:rPr>
            <w:rStyle w:val="Hyperlink"/>
            <w:noProof/>
          </w:rPr>
          <w:t>Minecraft: Education Edition</w:t>
        </w:r>
        <w:r w:rsidR="009C2CDF">
          <w:rPr>
            <w:noProof/>
            <w:webHidden/>
          </w:rPr>
          <w:tab/>
        </w:r>
        <w:r w:rsidR="009C2CDF">
          <w:rPr>
            <w:noProof/>
            <w:webHidden/>
          </w:rPr>
          <w:fldChar w:fldCharType="begin"/>
        </w:r>
        <w:r w:rsidR="009C2CDF">
          <w:rPr>
            <w:noProof/>
            <w:webHidden/>
          </w:rPr>
          <w:instrText xml:space="preserve"> PAGEREF _Toc515560901 \h </w:instrText>
        </w:r>
        <w:r w:rsidR="009C2CDF">
          <w:rPr>
            <w:noProof/>
            <w:webHidden/>
          </w:rPr>
        </w:r>
        <w:r w:rsidR="009C2CDF">
          <w:rPr>
            <w:noProof/>
            <w:webHidden/>
          </w:rPr>
          <w:fldChar w:fldCharType="separate"/>
        </w:r>
        <w:r w:rsidR="009C2CDF">
          <w:rPr>
            <w:noProof/>
            <w:webHidden/>
          </w:rPr>
          <w:t>33</w:t>
        </w:r>
        <w:r w:rsidR="009C2CDF">
          <w:rPr>
            <w:noProof/>
            <w:webHidden/>
          </w:rPr>
          <w:fldChar w:fldCharType="end"/>
        </w:r>
      </w:hyperlink>
    </w:p>
    <w:p w14:paraId="5CCE1FCB" w14:textId="660CF163" w:rsidR="009C2CDF" w:rsidRDefault="006E161D">
      <w:pPr>
        <w:pStyle w:val="TOC4"/>
        <w:rPr>
          <w:rFonts w:eastAsiaTheme="minorEastAsia"/>
          <w:smallCaps w:val="0"/>
          <w:noProof/>
          <w:sz w:val="22"/>
          <w:lang w:val="en-US" w:eastAsia="en-US" w:bidi="ar-SA"/>
        </w:rPr>
      </w:pPr>
      <w:hyperlink w:anchor="_Toc515560902" w:history="1">
        <w:r w:rsidR="009C2CDF" w:rsidRPr="000924FA">
          <w:rPr>
            <w:rStyle w:val="Hyperlink"/>
            <w:noProof/>
          </w:rPr>
          <w:t>Office 365 Developer</w:t>
        </w:r>
        <w:r w:rsidR="009C2CDF">
          <w:rPr>
            <w:noProof/>
            <w:webHidden/>
          </w:rPr>
          <w:tab/>
        </w:r>
        <w:r w:rsidR="009C2CDF">
          <w:rPr>
            <w:noProof/>
            <w:webHidden/>
          </w:rPr>
          <w:fldChar w:fldCharType="begin"/>
        </w:r>
        <w:r w:rsidR="009C2CDF">
          <w:rPr>
            <w:noProof/>
            <w:webHidden/>
          </w:rPr>
          <w:instrText xml:space="preserve"> PAGEREF _Toc515560902 \h </w:instrText>
        </w:r>
        <w:r w:rsidR="009C2CDF">
          <w:rPr>
            <w:noProof/>
            <w:webHidden/>
          </w:rPr>
        </w:r>
        <w:r w:rsidR="009C2CDF">
          <w:rPr>
            <w:noProof/>
            <w:webHidden/>
          </w:rPr>
          <w:fldChar w:fldCharType="separate"/>
        </w:r>
        <w:r w:rsidR="009C2CDF">
          <w:rPr>
            <w:noProof/>
            <w:webHidden/>
          </w:rPr>
          <w:t>33</w:t>
        </w:r>
        <w:r w:rsidR="009C2CDF">
          <w:rPr>
            <w:noProof/>
            <w:webHidden/>
          </w:rPr>
          <w:fldChar w:fldCharType="end"/>
        </w:r>
      </w:hyperlink>
    </w:p>
    <w:p w14:paraId="6AA6A787" w14:textId="6CC778B5" w:rsidR="009C2CDF" w:rsidRDefault="006E161D">
      <w:pPr>
        <w:pStyle w:val="TOC4"/>
        <w:rPr>
          <w:rFonts w:eastAsiaTheme="minorEastAsia"/>
          <w:smallCaps w:val="0"/>
          <w:noProof/>
          <w:sz w:val="22"/>
          <w:lang w:val="en-US" w:eastAsia="en-US" w:bidi="ar-SA"/>
        </w:rPr>
      </w:pPr>
      <w:hyperlink w:anchor="_Toc515560903" w:history="1">
        <w:r w:rsidR="009C2CDF" w:rsidRPr="000924FA">
          <w:rPr>
            <w:rStyle w:val="Hyperlink"/>
            <w:noProof/>
            <w:lang w:val="ru-RU"/>
          </w:rPr>
          <w:t xml:space="preserve">Операційна система </w:t>
        </w:r>
        <w:r w:rsidR="009C2CDF" w:rsidRPr="000924FA">
          <w:rPr>
            <w:rStyle w:val="Hyperlink"/>
            <w:noProof/>
          </w:rPr>
          <w:t>Windows</w:t>
        </w:r>
        <w:r w:rsidR="009C2CDF" w:rsidRPr="000924FA">
          <w:rPr>
            <w:rStyle w:val="Hyperlink"/>
            <w:noProof/>
            <w:lang w:val="ru-RU"/>
          </w:rPr>
          <w:t xml:space="preserve"> для настільних комп’ютерів</w:t>
        </w:r>
        <w:r w:rsidR="009C2CDF">
          <w:rPr>
            <w:noProof/>
            <w:webHidden/>
          </w:rPr>
          <w:tab/>
        </w:r>
        <w:r w:rsidR="009C2CDF">
          <w:rPr>
            <w:noProof/>
            <w:webHidden/>
          </w:rPr>
          <w:fldChar w:fldCharType="begin"/>
        </w:r>
        <w:r w:rsidR="009C2CDF">
          <w:rPr>
            <w:noProof/>
            <w:webHidden/>
          </w:rPr>
          <w:instrText xml:space="preserve"> PAGEREF _Toc515560903 \h </w:instrText>
        </w:r>
        <w:r w:rsidR="009C2CDF">
          <w:rPr>
            <w:noProof/>
            <w:webHidden/>
          </w:rPr>
        </w:r>
        <w:r w:rsidR="009C2CDF">
          <w:rPr>
            <w:noProof/>
            <w:webHidden/>
          </w:rPr>
          <w:fldChar w:fldCharType="separate"/>
        </w:r>
        <w:r w:rsidR="009C2CDF">
          <w:rPr>
            <w:noProof/>
            <w:webHidden/>
          </w:rPr>
          <w:t>33</w:t>
        </w:r>
        <w:r w:rsidR="009C2CDF">
          <w:rPr>
            <w:noProof/>
            <w:webHidden/>
          </w:rPr>
          <w:fldChar w:fldCharType="end"/>
        </w:r>
      </w:hyperlink>
    </w:p>
    <w:p w14:paraId="1675DEC1" w14:textId="3C75A06D" w:rsidR="009C2CDF" w:rsidRDefault="006E161D">
      <w:pPr>
        <w:pStyle w:val="TOC1"/>
        <w:tabs>
          <w:tab w:val="right" w:leader="dot" w:pos="5030"/>
        </w:tabs>
        <w:rPr>
          <w:rFonts w:eastAsiaTheme="minorEastAsia"/>
          <w:b w:val="0"/>
          <w:caps w:val="0"/>
          <w:noProof/>
          <w:sz w:val="22"/>
          <w:lang w:val="en-US" w:eastAsia="en-US" w:bidi="ar-SA"/>
        </w:rPr>
      </w:pPr>
      <w:hyperlink w:anchor="_Toc515560904" w:history="1">
        <w:r w:rsidR="009C2CDF" w:rsidRPr="000924FA">
          <w:rPr>
            <w:rStyle w:val="Hyperlink"/>
            <w:noProof/>
          </w:rPr>
          <w:t>Вкладення 1 – Повідомлення</w:t>
        </w:r>
        <w:r w:rsidR="009C2CDF">
          <w:rPr>
            <w:noProof/>
            <w:webHidden/>
          </w:rPr>
          <w:tab/>
        </w:r>
        <w:r w:rsidR="009C2CDF">
          <w:rPr>
            <w:noProof/>
            <w:webHidden/>
          </w:rPr>
          <w:fldChar w:fldCharType="begin"/>
        </w:r>
        <w:r w:rsidR="009C2CDF">
          <w:rPr>
            <w:noProof/>
            <w:webHidden/>
          </w:rPr>
          <w:instrText xml:space="preserve"> PAGEREF _Toc515560904 \h </w:instrText>
        </w:r>
        <w:r w:rsidR="009C2CDF">
          <w:rPr>
            <w:noProof/>
            <w:webHidden/>
          </w:rPr>
        </w:r>
        <w:r w:rsidR="009C2CDF">
          <w:rPr>
            <w:noProof/>
            <w:webHidden/>
          </w:rPr>
          <w:fldChar w:fldCharType="separate"/>
        </w:r>
        <w:r w:rsidR="009C2CDF">
          <w:rPr>
            <w:noProof/>
            <w:webHidden/>
          </w:rPr>
          <w:t>34</w:t>
        </w:r>
        <w:r w:rsidR="009C2CDF">
          <w:rPr>
            <w:noProof/>
            <w:webHidden/>
          </w:rPr>
          <w:fldChar w:fldCharType="end"/>
        </w:r>
      </w:hyperlink>
    </w:p>
    <w:p w14:paraId="42EF5D7E" w14:textId="2DE75781" w:rsidR="009C2CDF" w:rsidRDefault="006E161D">
      <w:pPr>
        <w:pStyle w:val="TOC3"/>
        <w:rPr>
          <w:rFonts w:eastAsiaTheme="minorEastAsia"/>
          <w:b w:val="0"/>
          <w:smallCaps w:val="0"/>
          <w:sz w:val="22"/>
          <w:lang w:val="en-US" w:eastAsia="en-US" w:bidi="ar-SA"/>
        </w:rPr>
      </w:pPr>
      <w:hyperlink w:anchor="_Toc515560905" w:history="1">
        <w:r w:rsidR="009C2CDF" w:rsidRPr="000924FA">
          <w:rPr>
            <w:rStyle w:val="Hyperlink"/>
          </w:rPr>
          <w:t>Bing</w:t>
        </w:r>
        <w:r w:rsidR="009C2CDF" w:rsidRPr="000924FA">
          <w:rPr>
            <w:rStyle w:val="Hyperlink"/>
            <w:lang w:val="uk-UA"/>
          </w:rPr>
          <w:t xml:space="preserve"> </w:t>
        </w:r>
        <w:r w:rsidR="009C2CDF" w:rsidRPr="000924FA">
          <w:rPr>
            <w:rStyle w:val="Hyperlink"/>
          </w:rPr>
          <w:t>Maps</w:t>
        </w:r>
        <w:r w:rsidR="009C2CDF">
          <w:rPr>
            <w:webHidden/>
          </w:rPr>
          <w:tab/>
        </w:r>
        <w:r w:rsidR="009C2CDF">
          <w:rPr>
            <w:webHidden/>
          </w:rPr>
          <w:fldChar w:fldCharType="begin"/>
        </w:r>
        <w:r w:rsidR="009C2CDF">
          <w:rPr>
            <w:webHidden/>
          </w:rPr>
          <w:instrText xml:space="preserve"> PAGEREF _Toc515560905 \h </w:instrText>
        </w:r>
        <w:r w:rsidR="009C2CDF">
          <w:rPr>
            <w:webHidden/>
          </w:rPr>
        </w:r>
        <w:r w:rsidR="009C2CDF">
          <w:rPr>
            <w:webHidden/>
          </w:rPr>
          <w:fldChar w:fldCharType="separate"/>
        </w:r>
        <w:r w:rsidR="009C2CDF">
          <w:rPr>
            <w:webHidden/>
          </w:rPr>
          <w:t>34</w:t>
        </w:r>
        <w:r w:rsidR="009C2CDF">
          <w:rPr>
            <w:webHidden/>
          </w:rPr>
          <w:fldChar w:fldCharType="end"/>
        </w:r>
      </w:hyperlink>
    </w:p>
    <w:p w14:paraId="73E27A45" w14:textId="6C29E0A6" w:rsidR="009C2CDF" w:rsidRDefault="006E161D">
      <w:pPr>
        <w:pStyle w:val="TOC3"/>
        <w:rPr>
          <w:rFonts w:eastAsiaTheme="minorEastAsia"/>
          <w:b w:val="0"/>
          <w:smallCaps w:val="0"/>
          <w:sz w:val="22"/>
          <w:lang w:val="en-US" w:eastAsia="en-US" w:bidi="ar-SA"/>
        </w:rPr>
      </w:pPr>
      <w:hyperlink w:anchor="_Toc515560906" w:history="1">
        <w:r w:rsidR="009C2CDF" w:rsidRPr="000924FA">
          <w:rPr>
            <w:rStyle w:val="Hyperlink"/>
            <w:lang w:val="uk-UA"/>
          </w:rPr>
          <w:t>Професійні послуги</w:t>
        </w:r>
        <w:r w:rsidR="009C2CDF">
          <w:rPr>
            <w:webHidden/>
          </w:rPr>
          <w:tab/>
        </w:r>
        <w:r w:rsidR="009C2CDF">
          <w:rPr>
            <w:webHidden/>
          </w:rPr>
          <w:fldChar w:fldCharType="begin"/>
        </w:r>
        <w:r w:rsidR="009C2CDF">
          <w:rPr>
            <w:webHidden/>
          </w:rPr>
          <w:instrText xml:space="preserve"> PAGEREF _Toc515560906 \h </w:instrText>
        </w:r>
        <w:r w:rsidR="009C2CDF">
          <w:rPr>
            <w:webHidden/>
          </w:rPr>
        </w:r>
        <w:r w:rsidR="009C2CDF">
          <w:rPr>
            <w:webHidden/>
          </w:rPr>
          <w:fldChar w:fldCharType="separate"/>
        </w:r>
        <w:r w:rsidR="009C2CDF">
          <w:rPr>
            <w:webHidden/>
          </w:rPr>
          <w:t>34</w:t>
        </w:r>
        <w:r w:rsidR="009C2CDF">
          <w:rPr>
            <w:webHidden/>
          </w:rPr>
          <w:fldChar w:fldCharType="end"/>
        </w:r>
      </w:hyperlink>
    </w:p>
    <w:p w14:paraId="52799E8E" w14:textId="194138E4" w:rsidR="009C2CDF" w:rsidRDefault="006E161D">
      <w:pPr>
        <w:pStyle w:val="TOC3"/>
        <w:rPr>
          <w:rFonts w:eastAsiaTheme="minorEastAsia"/>
          <w:b w:val="0"/>
          <w:smallCaps w:val="0"/>
          <w:sz w:val="22"/>
          <w:lang w:val="en-US" w:eastAsia="en-US" w:bidi="ar-SA"/>
        </w:rPr>
      </w:pPr>
      <w:hyperlink w:anchor="_Toc515560907" w:history="1">
        <w:r w:rsidR="009C2CDF" w:rsidRPr="000924FA">
          <w:rPr>
            <w:rStyle w:val="Hyperlink"/>
            <w:lang w:val="uk-UA"/>
          </w:rPr>
          <w:t xml:space="preserve">Повідомлення про кодування </w:t>
        </w:r>
        <w:r w:rsidR="009C2CDF" w:rsidRPr="000924FA">
          <w:rPr>
            <w:rStyle w:val="Hyperlink"/>
          </w:rPr>
          <w:t>H</w:t>
        </w:r>
        <w:r w:rsidR="009C2CDF" w:rsidRPr="000924FA">
          <w:rPr>
            <w:rStyle w:val="Hyperlink"/>
            <w:lang w:val="uk-UA"/>
          </w:rPr>
          <w:t>.265/</w:t>
        </w:r>
        <w:r w:rsidR="009C2CDF" w:rsidRPr="000924FA">
          <w:rPr>
            <w:rStyle w:val="Hyperlink"/>
          </w:rPr>
          <w:t>HEVC</w:t>
        </w:r>
        <w:r w:rsidR="009C2CDF" w:rsidRPr="000924FA">
          <w:rPr>
            <w:rStyle w:val="Hyperlink"/>
            <w:lang w:val="uk-UA"/>
          </w:rPr>
          <w:t xml:space="preserve"> в мультимедійних службах </w:t>
        </w:r>
        <w:r w:rsidR="009C2CDF" w:rsidRPr="000924FA">
          <w:rPr>
            <w:rStyle w:val="Hyperlink"/>
          </w:rPr>
          <w:t>Azure</w:t>
        </w:r>
        <w:r w:rsidR="009C2CDF">
          <w:rPr>
            <w:webHidden/>
          </w:rPr>
          <w:tab/>
        </w:r>
        <w:r w:rsidR="009C2CDF">
          <w:rPr>
            <w:webHidden/>
          </w:rPr>
          <w:fldChar w:fldCharType="begin"/>
        </w:r>
        <w:r w:rsidR="009C2CDF">
          <w:rPr>
            <w:webHidden/>
          </w:rPr>
          <w:instrText xml:space="preserve"> PAGEREF _Toc515560907 \h </w:instrText>
        </w:r>
        <w:r w:rsidR="009C2CDF">
          <w:rPr>
            <w:webHidden/>
          </w:rPr>
        </w:r>
        <w:r w:rsidR="009C2CDF">
          <w:rPr>
            <w:webHidden/>
          </w:rPr>
          <w:fldChar w:fldCharType="separate"/>
        </w:r>
        <w:r w:rsidR="009C2CDF">
          <w:rPr>
            <w:webHidden/>
          </w:rPr>
          <w:t>36</w:t>
        </w:r>
        <w:r w:rsidR="009C2CDF">
          <w:rPr>
            <w:webHidden/>
          </w:rPr>
          <w:fldChar w:fldCharType="end"/>
        </w:r>
      </w:hyperlink>
    </w:p>
    <w:p w14:paraId="1EC4803C" w14:textId="428FCF6D" w:rsidR="009C2CDF" w:rsidRDefault="006E161D">
      <w:pPr>
        <w:pStyle w:val="TOC3"/>
        <w:rPr>
          <w:rFonts w:eastAsiaTheme="minorEastAsia"/>
          <w:b w:val="0"/>
          <w:smallCaps w:val="0"/>
          <w:sz w:val="22"/>
          <w:lang w:val="en-US" w:eastAsia="en-US" w:bidi="ar-SA"/>
        </w:rPr>
      </w:pPr>
      <w:hyperlink w:anchor="_Toc515560908" w:history="1">
        <w:r w:rsidR="009C2CDF" w:rsidRPr="000924FA">
          <w:rPr>
            <w:rStyle w:val="Hyperlink"/>
            <w:lang w:val="uk-UA"/>
          </w:rPr>
          <w:t xml:space="preserve">Повідомлення про </w:t>
        </w:r>
        <w:r w:rsidR="009C2CDF" w:rsidRPr="000924FA">
          <w:rPr>
            <w:rStyle w:val="Hyperlink"/>
          </w:rPr>
          <w:t>Adobe</w:t>
        </w:r>
        <w:r w:rsidR="009C2CDF" w:rsidRPr="000924FA">
          <w:rPr>
            <w:rStyle w:val="Hyperlink"/>
            <w:lang w:val="uk-UA"/>
          </w:rPr>
          <w:t xml:space="preserve"> </w:t>
        </w:r>
        <w:r w:rsidR="009C2CDF" w:rsidRPr="000924FA">
          <w:rPr>
            <w:rStyle w:val="Hyperlink"/>
          </w:rPr>
          <w:t>Flash</w:t>
        </w:r>
        <w:r w:rsidR="009C2CDF" w:rsidRPr="000924FA">
          <w:rPr>
            <w:rStyle w:val="Hyperlink"/>
            <w:lang w:val="uk-UA"/>
          </w:rPr>
          <w:t xml:space="preserve"> </w:t>
        </w:r>
        <w:r w:rsidR="009C2CDF" w:rsidRPr="000924FA">
          <w:rPr>
            <w:rStyle w:val="Hyperlink"/>
          </w:rPr>
          <w:t>Player</w:t>
        </w:r>
        <w:r w:rsidR="009C2CDF">
          <w:rPr>
            <w:webHidden/>
          </w:rPr>
          <w:tab/>
        </w:r>
        <w:r w:rsidR="009C2CDF">
          <w:rPr>
            <w:webHidden/>
          </w:rPr>
          <w:fldChar w:fldCharType="begin"/>
        </w:r>
        <w:r w:rsidR="009C2CDF">
          <w:rPr>
            <w:webHidden/>
          </w:rPr>
          <w:instrText xml:space="preserve"> PAGEREF _Toc515560908 \h </w:instrText>
        </w:r>
        <w:r w:rsidR="009C2CDF">
          <w:rPr>
            <w:webHidden/>
          </w:rPr>
        </w:r>
        <w:r w:rsidR="009C2CDF">
          <w:rPr>
            <w:webHidden/>
          </w:rPr>
          <w:fldChar w:fldCharType="separate"/>
        </w:r>
        <w:r w:rsidR="009C2CDF">
          <w:rPr>
            <w:webHidden/>
          </w:rPr>
          <w:t>37</w:t>
        </w:r>
        <w:r w:rsidR="009C2CDF">
          <w:rPr>
            <w:webHidden/>
          </w:rPr>
          <w:fldChar w:fldCharType="end"/>
        </w:r>
      </w:hyperlink>
    </w:p>
    <w:p w14:paraId="73783EAF" w14:textId="441730BF" w:rsidR="009C2CDF" w:rsidRDefault="006E161D">
      <w:pPr>
        <w:pStyle w:val="TOC3"/>
        <w:rPr>
          <w:rFonts w:eastAsiaTheme="minorEastAsia"/>
          <w:b w:val="0"/>
          <w:smallCaps w:val="0"/>
          <w:sz w:val="22"/>
          <w:lang w:val="en-US" w:eastAsia="en-US" w:bidi="ar-SA"/>
        </w:rPr>
      </w:pPr>
      <w:hyperlink w:anchor="_Toc515560909" w:history="1">
        <w:r w:rsidR="009C2CDF" w:rsidRPr="000924FA">
          <w:rPr>
            <w:rStyle w:val="Hyperlink"/>
            <w:lang w:val="uk-UA"/>
          </w:rPr>
          <w:t xml:space="preserve">Повідомлення про візуальний стандарт </w:t>
        </w:r>
        <w:r w:rsidR="009C2CDF" w:rsidRPr="000924FA">
          <w:rPr>
            <w:rStyle w:val="Hyperlink"/>
          </w:rPr>
          <w:t>H</w:t>
        </w:r>
        <w:r w:rsidR="009C2CDF" w:rsidRPr="000924FA">
          <w:rPr>
            <w:rStyle w:val="Hyperlink"/>
            <w:lang w:val="uk-UA"/>
          </w:rPr>
          <w:t>.264/</w:t>
        </w:r>
        <w:r w:rsidR="009C2CDF" w:rsidRPr="000924FA">
          <w:rPr>
            <w:rStyle w:val="Hyperlink"/>
          </w:rPr>
          <w:t>AVC</w:t>
        </w:r>
        <w:r w:rsidR="009C2CDF" w:rsidRPr="000924FA">
          <w:rPr>
            <w:rStyle w:val="Hyperlink"/>
            <w:lang w:val="uk-UA"/>
          </w:rPr>
          <w:t xml:space="preserve">, стандарт відео </w:t>
        </w:r>
        <w:r w:rsidR="009C2CDF" w:rsidRPr="000924FA">
          <w:rPr>
            <w:rStyle w:val="Hyperlink"/>
          </w:rPr>
          <w:t>VC</w:t>
        </w:r>
        <w:r w:rsidR="009C2CDF" w:rsidRPr="000924FA">
          <w:rPr>
            <w:rStyle w:val="Hyperlink"/>
            <w:lang w:val="uk-UA"/>
          </w:rPr>
          <w:t xml:space="preserve">-1, візуальний стандарт </w:t>
        </w:r>
        <w:r w:rsidR="009C2CDF" w:rsidRPr="000924FA">
          <w:rPr>
            <w:rStyle w:val="Hyperlink"/>
          </w:rPr>
          <w:t>MPEG</w:t>
        </w:r>
        <w:r w:rsidR="009C2CDF" w:rsidRPr="000924FA">
          <w:rPr>
            <w:rStyle w:val="Hyperlink"/>
            <w:lang w:val="uk-UA"/>
          </w:rPr>
          <w:t xml:space="preserve">-4 </w:t>
        </w:r>
        <w:r w:rsidR="009C2CDF" w:rsidRPr="000924FA">
          <w:rPr>
            <w:rStyle w:val="Hyperlink"/>
          </w:rPr>
          <w:t>Part</w:t>
        </w:r>
        <w:r w:rsidR="009C2CDF" w:rsidRPr="000924FA">
          <w:rPr>
            <w:rStyle w:val="Hyperlink"/>
            <w:lang w:val="uk-UA"/>
          </w:rPr>
          <w:t xml:space="preserve"> 2 і стандарт відео </w:t>
        </w:r>
        <w:r w:rsidR="009C2CDF" w:rsidRPr="000924FA">
          <w:rPr>
            <w:rStyle w:val="Hyperlink"/>
          </w:rPr>
          <w:t>MPEG</w:t>
        </w:r>
        <w:r w:rsidR="009C2CDF" w:rsidRPr="000924FA">
          <w:rPr>
            <w:rStyle w:val="Hyperlink"/>
            <w:lang w:val="uk-UA"/>
          </w:rPr>
          <w:t>-2</w:t>
        </w:r>
        <w:r w:rsidR="009C2CDF">
          <w:rPr>
            <w:webHidden/>
          </w:rPr>
          <w:tab/>
        </w:r>
        <w:r w:rsidR="009C2CDF">
          <w:rPr>
            <w:webHidden/>
          </w:rPr>
          <w:fldChar w:fldCharType="begin"/>
        </w:r>
        <w:r w:rsidR="009C2CDF">
          <w:rPr>
            <w:webHidden/>
          </w:rPr>
          <w:instrText xml:space="preserve"> PAGEREF _Toc515560909 \h </w:instrText>
        </w:r>
        <w:r w:rsidR="009C2CDF">
          <w:rPr>
            <w:webHidden/>
          </w:rPr>
        </w:r>
        <w:r w:rsidR="009C2CDF">
          <w:rPr>
            <w:webHidden/>
          </w:rPr>
          <w:fldChar w:fldCharType="separate"/>
        </w:r>
        <w:r w:rsidR="009C2CDF">
          <w:rPr>
            <w:webHidden/>
          </w:rPr>
          <w:t>37</w:t>
        </w:r>
        <w:r w:rsidR="009C2CDF">
          <w:rPr>
            <w:webHidden/>
          </w:rPr>
          <w:fldChar w:fldCharType="end"/>
        </w:r>
      </w:hyperlink>
    </w:p>
    <w:p w14:paraId="6709A4F3" w14:textId="2564E3ED" w:rsidR="009C2CDF" w:rsidRDefault="006E161D">
      <w:pPr>
        <w:pStyle w:val="TOC1"/>
        <w:tabs>
          <w:tab w:val="right" w:leader="dot" w:pos="5030"/>
        </w:tabs>
        <w:rPr>
          <w:rFonts w:eastAsiaTheme="minorEastAsia"/>
          <w:b w:val="0"/>
          <w:caps w:val="0"/>
          <w:noProof/>
          <w:sz w:val="22"/>
          <w:lang w:val="en-US" w:eastAsia="en-US" w:bidi="ar-SA"/>
        </w:rPr>
      </w:pPr>
      <w:hyperlink w:anchor="_Toc515560910" w:history="1">
        <w:r w:rsidR="009C2CDF" w:rsidRPr="000924FA">
          <w:rPr>
            <w:rStyle w:val="Hyperlink"/>
            <w:noProof/>
          </w:rPr>
          <w:t>Вкладення 2. Набори ліцензій на передплату</w:t>
        </w:r>
        <w:r w:rsidR="009C2CDF">
          <w:rPr>
            <w:noProof/>
            <w:webHidden/>
          </w:rPr>
          <w:tab/>
        </w:r>
        <w:r w:rsidR="009C2CDF">
          <w:rPr>
            <w:noProof/>
            <w:webHidden/>
          </w:rPr>
          <w:fldChar w:fldCharType="begin"/>
        </w:r>
        <w:r w:rsidR="009C2CDF">
          <w:rPr>
            <w:noProof/>
            <w:webHidden/>
          </w:rPr>
          <w:instrText xml:space="preserve"> PAGEREF _Toc515560910 \h </w:instrText>
        </w:r>
        <w:r w:rsidR="009C2CDF">
          <w:rPr>
            <w:noProof/>
            <w:webHidden/>
          </w:rPr>
        </w:r>
        <w:r w:rsidR="009C2CDF">
          <w:rPr>
            <w:noProof/>
            <w:webHidden/>
          </w:rPr>
          <w:fldChar w:fldCharType="separate"/>
        </w:r>
        <w:r w:rsidR="009C2CDF">
          <w:rPr>
            <w:noProof/>
            <w:webHidden/>
          </w:rPr>
          <w:t>38</w:t>
        </w:r>
        <w:r w:rsidR="009C2CDF">
          <w:rPr>
            <w:noProof/>
            <w:webHidden/>
          </w:rPr>
          <w:fldChar w:fldCharType="end"/>
        </w:r>
      </w:hyperlink>
    </w:p>
    <w:p w14:paraId="7809F556" w14:textId="0A16CE93" w:rsidR="009C2CDF" w:rsidRDefault="006E161D">
      <w:pPr>
        <w:pStyle w:val="TOC3"/>
        <w:rPr>
          <w:rFonts w:eastAsiaTheme="minorEastAsia"/>
          <w:b w:val="0"/>
          <w:smallCaps w:val="0"/>
          <w:sz w:val="22"/>
          <w:lang w:val="en-US" w:eastAsia="en-US" w:bidi="ar-SA"/>
        </w:rPr>
      </w:pPr>
      <w:hyperlink w:anchor="_Toc515560911" w:history="1">
        <w:r w:rsidR="009C2CDF" w:rsidRPr="000924FA">
          <w:rPr>
            <w:rStyle w:val="Hyperlink"/>
          </w:rPr>
          <w:t>Державний сектор</w:t>
        </w:r>
        <w:r w:rsidR="009C2CDF">
          <w:rPr>
            <w:webHidden/>
          </w:rPr>
          <w:tab/>
        </w:r>
        <w:r w:rsidR="009C2CDF">
          <w:rPr>
            <w:webHidden/>
          </w:rPr>
          <w:fldChar w:fldCharType="begin"/>
        </w:r>
        <w:r w:rsidR="009C2CDF">
          <w:rPr>
            <w:webHidden/>
          </w:rPr>
          <w:instrText xml:space="preserve"> PAGEREF _Toc515560911 \h </w:instrText>
        </w:r>
        <w:r w:rsidR="009C2CDF">
          <w:rPr>
            <w:webHidden/>
          </w:rPr>
        </w:r>
        <w:r w:rsidR="009C2CDF">
          <w:rPr>
            <w:webHidden/>
          </w:rPr>
          <w:fldChar w:fldCharType="separate"/>
        </w:r>
        <w:r w:rsidR="009C2CDF">
          <w:rPr>
            <w:webHidden/>
          </w:rPr>
          <w:t>39</w:t>
        </w:r>
        <w:r w:rsidR="009C2CDF">
          <w:rPr>
            <w:webHidden/>
          </w:rPr>
          <w:fldChar w:fldCharType="end"/>
        </w:r>
      </w:hyperlink>
    </w:p>
    <w:p w14:paraId="3115D622" w14:textId="03CBBFAC" w:rsidR="009C2CDF" w:rsidRDefault="006E161D">
      <w:pPr>
        <w:pStyle w:val="TOC1"/>
        <w:tabs>
          <w:tab w:val="right" w:leader="dot" w:pos="5030"/>
        </w:tabs>
        <w:rPr>
          <w:rFonts w:eastAsiaTheme="minorEastAsia"/>
          <w:b w:val="0"/>
          <w:caps w:val="0"/>
          <w:noProof/>
          <w:sz w:val="22"/>
          <w:lang w:val="en-US" w:eastAsia="en-US" w:bidi="ar-SA"/>
        </w:rPr>
      </w:pPr>
      <w:hyperlink w:anchor="_Toc515560912" w:history="1">
        <w:r w:rsidR="009C2CDF" w:rsidRPr="000924FA">
          <w:rPr>
            <w:rStyle w:val="Hyperlink"/>
            <w:noProof/>
          </w:rPr>
          <w:t>Вкладення 3 – Стандартні європейські договори (обробники)</w:t>
        </w:r>
        <w:r w:rsidR="009C2CDF">
          <w:rPr>
            <w:noProof/>
            <w:webHidden/>
          </w:rPr>
          <w:tab/>
        </w:r>
        <w:r w:rsidR="009C2CDF">
          <w:rPr>
            <w:noProof/>
            <w:webHidden/>
          </w:rPr>
          <w:fldChar w:fldCharType="begin"/>
        </w:r>
        <w:r w:rsidR="009C2CDF">
          <w:rPr>
            <w:noProof/>
            <w:webHidden/>
          </w:rPr>
          <w:instrText xml:space="preserve"> PAGEREF _Toc515560912 \h </w:instrText>
        </w:r>
        <w:r w:rsidR="009C2CDF">
          <w:rPr>
            <w:noProof/>
            <w:webHidden/>
          </w:rPr>
        </w:r>
        <w:r w:rsidR="009C2CDF">
          <w:rPr>
            <w:noProof/>
            <w:webHidden/>
          </w:rPr>
          <w:fldChar w:fldCharType="separate"/>
        </w:r>
        <w:r w:rsidR="009C2CDF">
          <w:rPr>
            <w:noProof/>
            <w:webHidden/>
          </w:rPr>
          <w:t>40</w:t>
        </w:r>
        <w:r w:rsidR="009C2CDF">
          <w:rPr>
            <w:noProof/>
            <w:webHidden/>
          </w:rPr>
          <w:fldChar w:fldCharType="end"/>
        </w:r>
      </w:hyperlink>
    </w:p>
    <w:p w14:paraId="092C9288" w14:textId="5A953E7C" w:rsidR="004D27A6" w:rsidRPr="00690C65" w:rsidRDefault="006E161D" w:rsidP="00AA6628">
      <w:pPr>
        <w:pStyle w:val="TOC1"/>
        <w:tabs>
          <w:tab w:val="right" w:leader="dot" w:pos="5030"/>
        </w:tabs>
      </w:pPr>
      <w:hyperlink w:anchor="_Toc515560913" w:history="1">
        <w:r w:rsidR="009C2CDF" w:rsidRPr="000924FA">
          <w:rPr>
            <w:rStyle w:val="Hyperlink"/>
            <w:noProof/>
          </w:rPr>
          <w:t>Доповнення 4. Умови Генерального регламенту із захисту персональних даних, ухваленого Європейським Союзом</w:t>
        </w:r>
        <w:r w:rsidR="009C2CDF">
          <w:rPr>
            <w:noProof/>
            <w:webHidden/>
          </w:rPr>
          <w:tab/>
        </w:r>
        <w:r w:rsidR="009C2CDF">
          <w:rPr>
            <w:noProof/>
            <w:webHidden/>
          </w:rPr>
          <w:fldChar w:fldCharType="begin"/>
        </w:r>
        <w:r w:rsidR="009C2CDF">
          <w:rPr>
            <w:noProof/>
            <w:webHidden/>
          </w:rPr>
          <w:instrText xml:space="preserve"> PAGEREF _Toc515560913 \h </w:instrText>
        </w:r>
        <w:r w:rsidR="009C2CDF">
          <w:rPr>
            <w:noProof/>
            <w:webHidden/>
          </w:rPr>
        </w:r>
        <w:r w:rsidR="009C2CDF">
          <w:rPr>
            <w:noProof/>
            <w:webHidden/>
          </w:rPr>
          <w:fldChar w:fldCharType="separate"/>
        </w:r>
        <w:r w:rsidR="009C2CDF">
          <w:rPr>
            <w:noProof/>
            <w:webHidden/>
          </w:rPr>
          <w:t>46</w:t>
        </w:r>
        <w:r w:rsidR="009C2CDF">
          <w:rPr>
            <w:noProof/>
            <w:webHidden/>
          </w:rPr>
          <w:fldChar w:fldCharType="end"/>
        </w:r>
      </w:hyperlink>
      <w:r w:rsidR="00A430D3" w:rsidRPr="00B64D68">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08E62A2A" w14:textId="77777777" w:rsidR="00BD44D7" w:rsidRDefault="00BD44D7" w:rsidP="00BD44D7">
      <w:pPr>
        <w:pStyle w:val="ProductList-SectionHeading"/>
        <w:outlineLvl w:val="0"/>
      </w:pPr>
      <w:bookmarkStart w:id="3" w:name="Introduction"/>
      <w:bookmarkStart w:id="4" w:name="_Toc507768531"/>
      <w:bookmarkStart w:id="5" w:name="_Toc507239485"/>
      <w:bookmarkStart w:id="6" w:name="_Toc515560839"/>
      <w:bookmarkStart w:id="7" w:name="_Toc378147615"/>
      <w:bookmarkStart w:id="8" w:name="_Toc378151517"/>
      <w:bookmarkStart w:id="9" w:name="_Toc379797094"/>
      <w:bookmarkStart w:id="10" w:name="_Toc380513120"/>
      <w:bookmarkStart w:id="11" w:name="_Toc380655159"/>
      <w:bookmarkStart w:id="12" w:name="_Toc383415077"/>
      <w:r>
        <w:lastRenderedPageBreak/>
        <w:t>Вступ</w:t>
      </w:r>
      <w:bookmarkEnd w:id="3"/>
      <w:bookmarkEnd w:id="4"/>
      <w:bookmarkEnd w:id="5"/>
      <w:bookmarkEnd w:id="6"/>
    </w:p>
    <w:p w14:paraId="00EC404A" w14:textId="77777777" w:rsidR="00BD44D7" w:rsidRDefault="00BD44D7" w:rsidP="00BD44D7">
      <w:pPr>
        <w:pStyle w:val="ProductList-Body"/>
        <w:spacing w:after="240"/>
      </w:pPr>
      <w:r>
        <w:t>Сторони погоджуються з тим, що ці Умови використання онлайнових служб регулюють використання Онлайнових служб Клієнтом і визначають їхні зобов'язання щодо обробки та захисту Даних клієнта та Особистих даних через Онлайнові служби.</w:t>
      </w:r>
      <w:r w:rsidRPr="00B741DA">
        <w:t xml:space="preserve"> </w:t>
      </w:r>
      <w:r>
        <w:t>Крім тих випадків, коли існує окрема Угода про надання професійних послуг, Сторони також погоджуються з тим, що ці Умови використання онлайнових служб регулюють надання Професійних послуг, а також обробку й захист Даних підтримки та Особистих даних у зв'язку з наданням таких послуг. Окремі умови, включно з різноманітними умовами конфіденційності та безпеки, регулюють використання Клієнтом продуктів не від Майкрософт (як визначено нижче).</w:t>
      </w:r>
    </w:p>
    <w:p w14:paraId="026AFEC0" w14:textId="77777777" w:rsidR="00BD44D7" w:rsidRDefault="00BD44D7" w:rsidP="00BD44D7">
      <w:pPr>
        <w:pStyle w:val="ProductList-SubSubSectionHeading"/>
        <w:outlineLvl w:val="1"/>
      </w:pPr>
      <w:bookmarkStart w:id="13" w:name="_Toc507768532"/>
      <w:bookmarkStart w:id="14" w:name="_Toc515560840"/>
      <w:r>
        <w:t>Угоди про рівень послуг</w:t>
      </w:r>
      <w:bookmarkEnd w:id="13"/>
      <w:bookmarkEnd w:id="14"/>
    </w:p>
    <w:p w14:paraId="5DBBB124" w14:textId="77777777" w:rsidR="00BD44D7" w:rsidRDefault="00BD44D7" w:rsidP="00BD44D7">
      <w:pPr>
        <w:pStyle w:val="ProductList-Body"/>
      </w:pPr>
      <w:r>
        <w:t xml:space="preserve">Більшість Онлайнових служб пропонують Угоду про рівень послуг. Для отримання додаткової інформації щодо Угод про рівень послуг для Онлайнових служб перейдіть за посиланням </w:t>
      </w:r>
      <w:hyperlink r:id="rId15" w:history="1">
        <w:r>
          <w:rPr>
            <w:rStyle w:val="Hyperlink"/>
          </w:rPr>
          <w:t>http://microsoft.com/licensing/contracts</w:t>
        </w:r>
      </w:hyperlink>
      <w:r>
        <w:t>.</w:t>
      </w:r>
    </w:p>
    <w:p w14:paraId="0487898F" w14:textId="77777777" w:rsidR="00BD44D7" w:rsidRDefault="00BD44D7" w:rsidP="00BD44D7">
      <w:pPr>
        <w:pStyle w:val="ProductList-Body"/>
      </w:pPr>
    </w:p>
    <w:p w14:paraId="5EB4E526" w14:textId="77777777" w:rsidR="00BD44D7" w:rsidRDefault="00BD44D7" w:rsidP="00BD44D7">
      <w:pPr>
        <w:pStyle w:val="ProductList-SubSubSectionHeading"/>
        <w:outlineLvl w:val="1"/>
      </w:pPr>
      <w:bookmarkStart w:id="15" w:name="_Toc507768533"/>
      <w:bookmarkStart w:id="16" w:name="_Toc515560841"/>
      <w:r>
        <w:t>Належні до застосування умови та оновлення для онлайнових служб</w:t>
      </w:r>
      <w:bookmarkEnd w:id="15"/>
      <w:bookmarkEnd w:id="16"/>
    </w:p>
    <w:p w14:paraId="5CC7D777" w14:textId="77777777" w:rsidR="00BD44D7" w:rsidRPr="00E47CD3" w:rsidRDefault="00BD44D7" w:rsidP="00BD44D7">
      <w:pPr>
        <w:pStyle w:val="ProductList-Body"/>
      </w:pPr>
      <w:r>
        <w:t>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цю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внести оновлення до Умов використання онлайнових служб, які застосовуються до використання Клієнтом цих нових функцій, додаткового або пов'язаного програмного забезпечення.</w:t>
      </w:r>
    </w:p>
    <w:p w14:paraId="79A1E950" w14:textId="77777777" w:rsidR="00BD44D7" w:rsidRPr="00E47CD3" w:rsidRDefault="00BD44D7" w:rsidP="00BD44D7">
      <w:pPr>
        <w:pStyle w:val="ProductList-Body"/>
      </w:pPr>
    </w:p>
    <w:p w14:paraId="53809048" w14:textId="77777777" w:rsidR="00BD44D7" w:rsidRDefault="00BD44D7" w:rsidP="00BD44D7">
      <w:pPr>
        <w:pStyle w:val="ProductList-SubSubSectionHeading"/>
        <w:outlineLvl w:val="1"/>
      </w:pPr>
      <w:bookmarkStart w:id="17" w:name="_Toc507768534"/>
      <w:bookmarkStart w:id="18" w:name="_Toc515560842"/>
      <w:r>
        <w:t>Електронні повідомлення</w:t>
      </w:r>
      <w:bookmarkEnd w:id="17"/>
      <w:bookmarkEnd w:id="18"/>
    </w:p>
    <w:p w14:paraId="062BFB7E" w14:textId="77777777" w:rsidR="00BD44D7" w:rsidRDefault="00BD44D7" w:rsidP="00BD44D7">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Онлайнової служби або через веб-сайт Microsoft. Повідомлення вважається переданим у день, коли Майкрософт надає до нього доступ. </w:t>
      </w:r>
    </w:p>
    <w:p w14:paraId="605BC260" w14:textId="77777777" w:rsidR="00BD44D7" w:rsidRDefault="00BD44D7" w:rsidP="00BD44D7">
      <w:pPr>
        <w:pStyle w:val="ProductList-Body"/>
      </w:pPr>
    </w:p>
    <w:p w14:paraId="3B3CC028" w14:textId="77777777" w:rsidR="00BD44D7" w:rsidRDefault="00BD44D7" w:rsidP="00BD44D7">
      <w:pPr>
        <w:pStyle w:val="ProductList-SubSubSectionHeading"/>
        <w:outlineLvl w:val="1"/>
      </w:pPr>
      <w:bookmarkStart w:id="19" w:name="_Toc507768535"/>
      <w:bookmarkStart w:id="20" w:name="_Toc507239486"/>
      <w:bookmarkStart w:id="21" w:name="_Toc515560843"/>
      <w:r>
        <w:t>Попередні версії</w:t>
      </w:r>
      <w:bookmarkEnd w:id="19"/>
      <w:bookmarkEnd w:id="20"/>
      <w:bookmarkEnd w:id="21"/>
    </w:p>
    <w:p w14:paraId="24A48BDC" w14:textId="77777777" w:rsidR="00BD44D7" w:rsidRDefault="00BD44D7" w:rsidP="00BD44D7">
      <w:pPr>
        <w:pStyle w:val="ProductList-Body"/>
      </w:pPr>
      <w:r>
        <w:t xml:space="preserve">В Умовах використання онлайнових служб наведено умови для Онлайнових служб, доступних на поточний момент. Клієнт може ознайомитися з попередніми версіями Умов використання онлайнових служб за посиланням </w:t>
      </w:r>
      <w:hyperlink r:id="rId16"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57963BC8" w14:textId="77777777" w:rsidR="00BD44D7" w:rsidRDefault="00BD44D7" w:rsidP="00BD44D7">
      <w:pPr>
        <w:pStyle w:val="ProductList-Body"/>
      </w:pPr>
    </w:p>
    <w:p w14:paraId="089C9754" w14:textId="77777777" w:rsidR="00970540" w:rsidRDefault="00970540" w:rsidP="00970540">
      <w:pPr>
        <w:pStyle w:val="ProductList-Offering1Heading"/>
      </w:pPr>
      <w:bookmarkStart w:id="22" w:name="_Toc510880739"/>
      <w:bookmarkStart w:id="23" w:name="_Toc507768536"/>
      <w:bookmarkStart w:id="24" w:name="_Toc510115074"/>
      <w:bookmarkStart w:id="25" w:name="_Toc515560844"/>
      <w:r>
        <w:t>Пояснення та перелік змін</w:t>
      </w:r>
      <w:bookmarkEnd w:id="22"/>
      <w:bookmarkEnd w:id="23"/>
      <w:bookmarkEnd w:id="24"/>
      <w:bookmarkEnd w:id="25"/>
    </w:p>
    <w:tbl>
      <w:tblPr>
        <w:tblStyle w:val="TableGrid"/>
        <w:tblW w:w="0" w:type="auto"/>
        <w:tblLook w:val="04A0" w:firstRow="1" w:lastRow="0" w:firstColumn="1" w:lastColumn="0" w:noHBand="0" w:noVBand="1"/>
      </w:tblPr>
      <w:tblGrid>
        <w:gridCol w:w="5395"/>
        <w:gridCol w:w="5395"/>
      </w:tblGrid>
      <w:tr w:rsidR="00970540" w:rsidRPr="00AD6DB4" w14:paraId="3593401E" w14:textId="77777777" w:rsidTr="00663D4B">
        <w:trPr>
          <w:tblHeader/>
        </w:trPr>
        <w:tc>
          <w:tcPr>
            <w:tcW w:w="5395" w:type="dxa"/>
            <w:shd w:val="clear" w:color="auto" w:fill="0072C6"/>
          </w:tcPr>
          <w:p w14:paraId="7A6627E9" w14:textId="77777777" w:rsidR="00970540" w:rsidRPr="00231971" w:rsidRDefault="00970540" w:rsidP="00663D4B">
            <w:pPr>
              <w:pStyle w:val="ProductList-Body"/>
              <w:spacing w:before="20" w:after="20"/>
              <w:rPr>
                <w:color w:val="FFFFFF" w:themeColor="background1"/>
                <w:sz w:val="16"/>
                <w:szCs w:val="16"/>
              </w:rPr>
            </w:pPr>
            <w:r>
              <w:rPr>
                <w:color w:val="FFFFFF" w:themeColor="background1"/>
                <w:sz w:val="16"/>
                <w:szCs w:val="16"/>
              </w:rPr>
              <w:t>Доповнення</w:t>
            </w:r>
          </w:p>
        </w:tc>
        <w:tc>
          <w:tcPr>
            <w:tcW w:w="5395" w:type="dxa"/>
            <w:shd w:val="clear" w:color="auto" w:fill="0072C6"/>
          </w:tcPr>
          <w:p w14:paraId="3C1610E7" w14:textId="77777777" w:rsidR="00970540" w:rsidRPr="00231971" w:rsidRDefault="00970540" w:rsidP="00663D4B">
            <w:pPr>
              <w:pStyle w:val="ProductList-Body"/>
              <w:spacing w:before="20" w:after="20"/>
              <w:rPr>
                <w:color w:val="FFFFFF" w:themeColor="background1"/>
                <w:sz w:val="16"/>
                <w:szCs w:val="16"/>
              </w:rPr>
            </w:pPr>
            <w:r>
              <w:rPr>
                <w:color w:val="FFFFFF" w:themeColor="background1"/>
                <w:sz w:val="16"/>
                <w:szCs w:val="16"/>
              </w:rPr>
              <w:t>Видалення</w:t>
            </w:r>
          </w:p>
        </w:tc>
      </w:tr>
      <w:tr w:rsidR="00970540" w14:paraId="5E9B3DC8" w14:textId="77777777" w:rsidTr="00663D4B">
        <w:tc>
          <w:tcPr>
            <w:tcW w:w="5395" w:type="dxa"/>
            <w:vAlign w:val="bottom"/>
          </w:tcPr>
          <w:p w14:paraId="6D0F7C56" w14:textId="42F26E4E" w:rsidR="00970540" w:rsidRPr="004D0AF6" w:rsidRDefault="00970540" w:rsidP="00663D4B">
            <w:pPr>
              <w:pStyle w:val="ProductList-Body"/>
            </w:pPr>
            <w:bookmarkStart w:id="26" w:name="_Hlk494736247"/>
          </w:p>
        </w:tc>
        <w:tc>
          <w:tcPr>
            <w:tcW w:w="5395" w:type="dxa"/>
            <w:vAlign w:val="bottom"/>
          </w:tcPr>
          <w:p w14:paraId="0621ED5A" w14:textId="77777777" w:rsidR="00970540" w:rsidRPr="003E0686" w:rsidRDefault="00970540" w:rsidP="00663D4B">
            <w:pPr>
              <w:pStyle w:val="ProductList-Body"/>
            </w:pPr>
          </w:p>
        </w:tc>
      </w:tr>
    </w:tbl>
    <w:p w14:paraId="049E0251" w14:textId="77777777" w:rsidR="00970540" w:rsidRDefault="00970540" w:rsidP="00970540">
      <w:pPr>
        <w:pStyle w:val="ProductList-Body"/>
      </w:pPr>
      <w:bookmarkStart w:id="27" w:name="_Hlk494736381"/>
    </w:p>
    <w:bookmarkEnd w:id="26"/>
    <w:bookmarkEnd w:id="27"/>
    <w:p w14:paraId="697E7BAD" w14:textId="77777777" w:rsidR="009C2CDF" w:rsidRPr="0044514B" w:rsidRDefault="009C2CDF" w:rsidP="009C2CDF">
      <w:pPr>
        <w:pStyle w:val="ProductList-ClauseHeading"/>
        <w:outlineLvl w:val="2"/>
      </w:pPr>
      <w:r>
        <w:t>Умови захисту даних</w:t>
      </w:r>
    </w:p>
    <w:p w14:paraId="345B97C8" w14:textId="2BAB1C3B" w:rsidR="009C2CDF" w:rsidRPr="0044514B" w:rsidRDefault="006E161D" w:rsidP="009C2CDF">
      <w:pPr>
        <w:pStyle w:val="ProductList-Body"/>
      </w:pPr>
      <w:hyperlink w:anchor="LocationofCustomerDataatRest" w:history="1">
        <w:r w:rsidR="009C2CDF">
          <w:rPr>
            <w:rStyle w:val="Hyperlink"/>
          </w:rPr>
          <w:t>Місце зберігання Даних клієнта</w:t>
        </w:r>
      </w:hyperlink>
      <w:r w:rsidR="009C2CDF">
        <w:t>. Додано виняток для Microsoft Stream відносно Канади в списку країн для Основних служб Платформи для бізнес-програм Microsoft.</w:t>
      </w:r>
    </w:p>
    <w:p w14:paraId="38DA97C4" w14:textId="399EC713" w:rsidR="009C2CDF" w:rsidRPr="0044514B" w:rsidRDefault="006E161D" w:rsidP="009C2CDF">
      <w:pPr>
        <w:pStyle w:val="ProductList-Body"/>
      </w:pPr>
      <w:hyperlink w:anchor="AppendixA_CoreOnlineServices" w:history="1">
        <w:r w:rsidR="009C2CDF">
          <w:rPr>
            <w:rStyle w:val="Hyperlink"/>
          </w:rPr>
          <w:t>Додаток А – Основні онлайнові служби</w:t>
        </w:r>
      </w:hyperlink>
      <w:r w:rsidR="009C2CDF">
        <w:t>: Додано Microsoft Stream до розділу «Основні служби Платформи для бізнес-програм Microsoft» у таблиці «Основні онлайнові служби».</w:t>
      </w:r>
    </w:p>
    <w:p w14:paraId="406B59AC" w14:textId="220E3C5B" w:rsidR="00454965" w:rsidRPr="000107E4" w:rsidRDefault="006E161D" w:rsidP="00BD44D7">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7EF62865" w14:textId="77777777" w:rsidR="001B4708" w:rsidRDefault="001B4708" w:rsidP="00E42644">
      <w:pPr>
        <w:pStyle w:val="ProductList-Body"/>
        <w:tabs>
          <w:tab w:val="left" w:pos="360"/>
        </w:tabs>
        <w:rPr>
          <w:b/>
          <w:color w:val="00188F"/>
        </w:rPr>
      </w:pPr>
    </w:p>
    <w:p w14:paraId="65073BF0" w14:textId="77777777" w:rsidR="001B4708" w:rsidRDefault="001B4708" w:rsidP="00E42644">
      <w:pPr>
        <w:pStyle w:val="ProductList-Body"/>
        <w:tabs>
          <w:tab w:val="left" w:pos="360"/>
        </w:tabs>
        <w:rPr>
          <w:b/>
          <w:color w:val="00188F"/>
        </w:rPr>
        <w:sectPr w:rsidR="001B4708" w:rsidSect="00A61B2A">
          <w:footerReference w:type="default" r:id="rId17"/>
          <w:footerReference w:type="first" r:id="rId18"/>
          <w:pgSz w:w="12240" w:h="15840"/>
          <w:pgMar w:top="1440" w:right="720" w:bottom="1440" w:left="720" w:header="720" w:footer="720" w:gutter="0"/>
          <w:cols w:space="720"/>
          <w:titlePg/>
          <w:docGrid w:linePitch="360"/>
        </w:sectPr>
      </w:pPr>
    </w:p>
    <w:p w14:paraId="1E99D31F" w14:textId="77777777" w:rsidR="00BD44D7" w:rsidRPr="00103924" w:rsidRDefault="00BD44D7" w:rsidP="00BD44D7">
      <w:pPr>
        <w:pStyle w:val="ProductList-SectionHeading"/>
        <w:outlineLvl w:val="0"/>
      </w:pPr>
      <w:bookmarkStart w:id="28" w:name="_Toc507768537"/>
      <w:bookmarkStart w:id="29" w:name="_Toc507239489"/>
      <w:bookmarkStart w:id="30" w:name="_Toc515560845"/>
      <w:bookmarkStart w:id="31" w:name="Definitions"/>
      <w:bookmarkEnd w:id="7"/>
      <w:bookmarkEnd w:id="8"/>
      <w:bookmarkEnd w:id="9"/>
      <w:bookmarkEnd w:id="10"/>
      <w:bookmarkEnd w:id="11"/>
      <w:bookmarkEnd w:id="12"/>
      <w:r>
        <w:lastRenderedPageBreak/>
        <w:t>Визначення</w:t>
      </w:r>
      <w:bookmarkEnd w:id="28"/>
      <w:bookmarkEnd w:id="29"/>
      <w:bookmarkEnd w:id="30"/>
    </w:p>
    <w:bookmarkEnd w:id="31"/>
    <w:p w14:paraId="0E451DF0" w14:textId="77777777" w:rsidR="00BD44D7" w:rsidRDefault="00BD44D7" w:rsidP="00BD44D7">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0C9A3338" w14:textId="77777777" w:rsidR="00BD44D7" w:rsidRDefault="00BD44D7" w:rsidP="00BD44D7">
      <w:pPr>
        <w:pStyle w:val="ProductList-Body"/>
        <w:spacing w:after="120"/>
      </w:pPr>
      <w:r>
        <w:t xml:space="preserve">«Основні онлайнові служби» – Онлайнові служби, перелічені в </w:t>
      </w:r>
      <w:hyperlink w:anchor="DataProcessingTerms" w:history="1">
        <w:r>
          <w:rPr>
            <w:rStyle w:val="Hyperlink"/>
          </w:rPr>
          <w:t>Додатку А</w:t>
        </w:r>
      </w:hyperlink>
      <w:r>
        <w:t xml:space="preserve"> до Умов захисту даних.</w:t>
      </w:r>
    </w:p>
    <w:p w14:paraId="12AB9335" w14:textId="77777777" w:rsidR="00BD44D7" w:rsidRPr="00874919" w:rsidRDefault="00BD44D7" w:rsidP="00BD44D7">
      <w:pPr>
        <w:pStyle w:val="ProductList-Body"/>
        <w:spacing w:after="120"/>
      </w:pPr>
      <w:r>
        <w:t>«Дані клієнта»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 Дані клієнта не охоплюють Дані підтримки.</w:t>
      </w:r>
    </w:p>
    <w:p w14:paraId="5B3B2401" w14:textId="77777777" w:rsidR="00BD44D7" w:rsidRPr="00874919" w:rsidRDefault="00BD44D7" w:rsidP="00BD44D7">
      <w:pPr>
        <w:pStyle w:val="ProductList-Body"/>
        <w:spacing w:after="120"/>
      </w:pPr>
      <w:r>
        <w:t>«Зовнішній користувач» – користувач Онлайнової служби, який не є співробітником, штатним підрядником чи агентом Клієнта або його Афілійованих осіб.</w:t>
      </w:r>
    </w:p>
    <w:p w14:paraId="06E12CB5" w14:textId="77777777" w:rsidR="00BD44D7" w:rsidRDefault="00BD44D7" w:rsidP="00BD44D7">
      <w:pPr>
        <w:pStyle w:val="ProductList-Body"/>
        <w:spacing w:after="120"/>
      </w:pPr>
      <w:r>
        <w:t>«Генеральний регламент із захисту особистих даних» («General Data Protection Regulation» або «Регламент GDPR») – Регламент Європейського парламенту та Ради 2016/679 від 27 квітня 2016 року про захист фізичних осіб стосовно обробки особистих даних і вільного переміщення таких даних, що скасовує Директиву 95/46/EC.</w:t>
      </w:r>
    </w:p>
    <w:p w14:paraId="077CD647" w14:textId="77777777" w:rsidR="00BD44D7" w:rsidRDefault="00BD44D7" w:rsidP="00BD44D7">
      <w:pPr>
        <w:pStyle w:val="ProductList-Body"/>
        <w:spacing w:after="120"/>
      </w:pPr>
      <w:r>
        <w:t>«Умови Генерального регламенту захисту особистих даних» – умови, наведені в Додатку 4, за якими Майкрософт бере обов'язкові зобов'язання щодо обробки Особистих даних відповідно до статті 28 Генерального регламенту захисту особистих даних.</w:t>
      </w:r>
    </w:p>
    <w:p w14:paraId="4DD7F79B" w14:textId="1DB1B2EC" w:rsidR="00103924" w:rsidRPr="00690C65" w:rsidRDefault="00337870" w:rsidP="00BD44D7">
      <w:pPr>
        <w:pStyle w:val="ProductList-Body"/>
        <w:spacing w:after="120"/>
      </w:pPr>
      <w:r>
        <w:t>«Екземпляр» – це образ програмного забезпечення, який створюється під час його інсталяції або за допомогою копіювання такого образу.</w:t>
      </w:r>
    </w:p>
    <w:p w14:paraId="7142C674" w14:textId="515D3AFF" w:rsidR="00103924" w:rsidRPr="00690C65" w:rsidRDefault="00874919" w:rsidP="00337870">
      <w:pPr>
        <w:pStyle w:val="ProductList-Body"/>
        <w:spacing w:after="120"/>
      </w:pPr>
      <w:r>
        <w:t>«Ліцензований пристрій»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785A2099" w14:textId="77777777" w:rsidR="00765837" w:rsidRPr="00CC13E3" w:rsidRDefault="00765837" w:rsidP="00765837">
      <w:pPr>
        <w:pStyle w:val="ProductList-Body"/>
        <w:spacing w:after="120"/>
      </w:pPr>
      <w:r>
        <w:t>«Продукт не від Майкрософт» – це будь-яке програмне забезпечення, дані, служба, веб-сайт або інший продукт під брендом третьої сторони, крім тих, які включено Майкрософт до Онлайнової служби.</w:t>
      </w:r>
    </w:p>
    <w:p w14:paraId="34A1811F" w14:textId="77777777" w:rsidR="00765837" w:rsidRPr="00CC13E3" w:rsidRDefault="00765837" w:rsidP="00765837">
      <w:pPr>
        <w:pStyle w:val="ProductList-Body"/>
        <w:spacing w:after="120"/>
      </w:pPr>
      <w:r>
        <w:t xml:space="preserve">«Онлайнова служба»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«Онлайнові служби» Умов використання продуктів. Вона не містить програмного забезпечення та служб, що надаються на окремих умовах ліцензування (наприклад, через колекцію, онлайновий магазин, консоль або діалог). Умови використання продуктів розміщено на веб-сторінці </w:t>
      </w:r>
      <w:hyperlink r:id="rId19" w:history="1">
        <w:r>
          <w:rPr>
            <w:rStyle w:val="Hyperlink"/>
          </w:rPr>
          <w:t>http://go.microsoft.com/?linkid=9839207</w:t>
        </w:r>
      </w:hyperlink>
      <w:r w:rsidRPr="005221DC">
        <w:rPr>
          <w:rStyle w:val="Hyperlink"/>
        </w:rPr>
        <w:t>.</w:t>
      </w:r>
    </w:p>
    <w:p w14:paraId="44145F90" w14:textId="0CAB4231" w:rsidR="00103924" w:rsidRPr="00690C65" w:rsidRDefault="00874919" w:rsidP="00765837">
      <w:pPr>
        <w:pStyle w:val="ProductList-Body"/>
        <w:spacing w:after="120"/>
      </w:pPr>
      <w:r>
        <w:t>«Операційне середовище»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53ED67CC" w14:textId="77777777" w:rsidR="00BD44D7" w:rsidRDefault="00BD44D7" w:rsidP="00BD44D7">
      <w:pPr>
        <w:pStyle w:val="ProductList-Body"/>
        <w:spacing w:after="120"/>
      </w:pPr>
      <w:r>
        <w:t xml:space="preserve">«OST» («Online Services Terms» або «Умови OST») – </w:t>
      </w:r>
      <w:bookmarkStart w:id="32" w:name="_Toc507239490"/>
      <w:r>
        <w:t>Умови використання онлайнових служб</w:t>
      </w:r>
      <w:bookmarkEnd w:id="32"/>
      <w:r>
        <w:t>.</w:t>
      </w:r>
    </w:p>
    <w:p w14:paraId="55B3DAEB" w14:textId="77777777" w:rsidR="00BD44D7" w:rsidRDefault="00BD44D7" w:rsidP="00BD44D7">
      <w:pPr>
        <w:pStyle w:val="ProductList-Body"/>
        <w:spacing w:after="120"/>
      </w:pPr>
      <w:r>
        <w:t>«Персональні дані» означає будь-яку інформацію, пов’язану з фізичною особою, яка ідентифікована або може бути ідентифікована. Фізична особа, яку можна визначити, – це така особа, яку можна визначити безпосередньо чи опосередковано, зокрема за певним ідентифікатором, як-от ім’я, ідентифікаційний номер, дані про місцезнаходження, ідентифікатор у мережі, або за однією чи кількома ознаками, притаманними фізичній, фізіологічній, ментальній, економічній, культурній чи соціальній ідентичності такої фізичної особи.</w:t>
      </w:r>
    </w:p>
    <w:p w14:paraId="6FE25318" w14:textId="77777777" w:rsidR="00BD44D7" w:rsidRDefault="00BD44D7" w:rsidP="00BD44D7">
      <w:pPr>
        <w:pStyle w:val="ProductList-Body"/>
        <w:spacing w:after="120"/>
      </w:pPr>
      <w:r>
        <w:t>«Попередні версії» – попередні версії, бета-версії або інші попередні випуски функцій, розташувань центрів обробки даних і служб, запропоновані Майкрософт із метою їх необов'язкового оцінювання.</w:t>
      </w:r>
    </w:p>
    <w:p w14:paraId="589AA4DF" w14:textId="77777777" w:rsidR="00BD44D7" w:rsidRDefault="00BD44D7" w:rsidP="00BD44D7">
      <w:pPr>
        <w:pStyle w:val="ProductList-Body"/>
        <w:spacing w:after="120"/>
      </w:pPr>
      <w:r>
        <w:t xml:space="preserve">«Професійні послуги» – послуги Майкрософт із технічної підтримки та консультування (наприклад, щодо перенесення даних) стосовно будь-якої Онлайнової служби. </w:t>
      </w:r>
    </w:p>
    <w:p w14:paraId="3FB3E13E" w14:textId="77777777" w:rsidR="00BD44D7" w:rsidRDefault="00BD44D7" w:rsidP="00BD44D7">
      <w:pPr>
        <w:pStyle w:val="ProductList-Body"/>
        <w:spacing w:after="120"/>
      </w:pPr>
      <w:r>
        <w:t>«Ліцензія SL» – ліцензія на передплату.</w:t>
      </w:r>
    </w:p>
    <w:p w14:paraId="72D4E661" w14:textId="77777777" w:rsidR="00BD44D7" w:rsidRDefault="00BD44D7" w:rsidP="00BD44D7">
      <w:pPr>
        <w:pStyle w:val="ProductList-Body"/>
        <w:spacing w:after="120"/>
      </w:pPr>
      <w:r>
        <w:t xml:space="preserve">«Стандартні європейські договори» – стандартні договори про захист даних, що стосуються передавання особистих даних обробникам у третіх країнах, які не забезпечують належний рівень захисту даних відповідно до статті 46 Генерального регламенту із захисту особистих даних. Стандартні європейські договори наведено в </w:t>
      </w:r>
      <w:hyperlink w:anchor="Додаток3" w:history="1">
        <w:r>
          <w:rPr>
            <w:rStyle w:val="Hyperlink"/>
          </w:rPr>
          <w:t>Додатку 3</w:t>
        </w:r>
      </w:hyperlink>
      <w:r>
        <w:t>.</w:t>
      </w:r>
    </w:p>
    <w:p w14:paraId="6C9715CA" w14:textId="77777777" w:rsidR="00BD44D7" w:rsidRDefault="00BD44D7" w:rsidP="00BD44D7">
      <w:pPr>
        <w:pStyle w:val="ProductList-Body"/>
        <w:spacing w:after="120"/>
      </w:pPr>
      <w:r>
        <w:t>«Субобробники» – інші обробники, послугами яких Майкрософт користується для обробки даних.</w:t>
      </w:r>
    </w:p>
    <w:p w14:paraId="7B2BDEA4" w14:textId="77777777" w:rsidR="00BD44D7" w:rsidRDefault="00BD44D7" w:rsidP="00BD44D7">
      <w:pPr>
        <w:pStyle w:val="ProductList-Body"/>
        <w:spacing w:after="120"/>
      </w:pPr>
      <w:r>
        <w:t>«Дані підтримки» – це всі дані, зокрема всі текстові, звукові, відео, графічні файли або програмне забезпечення, які Клієнт надає Майкрософт безпосередньо або від свого імені (або які Майкрософт отримує з Онлайнової служби за дозволом Клієнта) у процесі взаємодії з Майкрософт для отримання технічної підтримки стосовно Онлайнових служб, які надаються за цією угодою.</w:t>
      </w:r>
    </w:p>
    <w:p w14:paraId="5D0927F2" w14:textId="77777777" w:rsidR="00BD44D7" w:rsidRDefault="00BD44D7" w:rsidP="00BD44D7">
      <w:pPr>
        <w:pStyle w:val="ProductList-Body"/>
        <w:spacing w:after="120"/>
      </w:pPr>
      <w:r>
        <w:lastRenderedPageBreak/>
        <w:t>Терміни «суб'єкт даних», «обробка», «обробник» та «наглядовий орган» використовуються в цьому документі в значеннях, визначених у Генеральному регламенті із захисту особистих даних, а терміни «імпортер даних» та «експортер даних» використовуються в значеннях, визначених у Стандартних європейських договорах.</w:t>
      </w:r>
    </w:p>
    <w:p w14:paraId="56473026" w14:textId="77777777" w:rsidR="00BD44D7" w:rsidRPr="00903BB7" w:rsidRDefault="006E161D" w:rsidP="00BD44D7">
      <w:pPr>
        <w:pStyle w:val="ProductList-Body"/>
        <w:shd w:val="clear" w:color="auto" w:fill="A6A6A6" w:themeFill="background1" w:themeFillShade="A6"/>
        <w:spacing w:before="120" w:after="240"/>
        <w:jc w:val="right"/>
      </w:pPr>
      <w:hyperlink w:anchor="TableofContents" w:history="1">
        <w:r w:rsidR="00BD44D7">
          <w:rPr>
            <w:rStyle w:val="Hyperlink"/>
            <w:sz w:val="16"/>
            <w:szCs w:val="16"/>
          </w:rPr>
          <w:t>Зміст</w:t>
        </w:r>
      </w:hyperlink>
      <w:r w:rsidR="00BD44D7">
        <w:rPr>
          <w:sz w:val="16"/>
          <w:szCs w:val="16"/>
        </w:rPr>
        <w:t xml:space="preserve"> / </w:t>
      </w:r>
      <w:hyperlink w:anchor="GeneralTerms" w:history="1">
        <w:r w:rsidR="00BD44D7">
          <w:rPr>
            <w:rStyle w:val="Hyperlink"/>
            <w:sz w:val="16"/>
            <w:szCs w:val="16"/>
          </w:rPr>
          <w:t>Загальні умови</w:t>
        </w:r>
      </w:hyperlink>
    </w:p>
    <w:p w14:paraId="4F2BEB5A" w14:textId="77777777" w:rsidR="00BD44D7" w:rsidRDefault="00BD44D7" w:rsidP="00103924">
      <w:pPr>
        <w:pStyle w:val="ProductList-Body"/>
        <w:sectPr w:rsidR="00BD44D7" w:rsidSect="00A61B2A">
          <w:footerReference w:type="default" r:id="rId20"/>
          <w:footerReference w:type="first" r:id="rId21"/>
          <w:pgSz w:w="12240" w:h="15840"/>
          <w:pgMar w:top="1440" w:right="720" w:bottom="1440" w:left="720" w:header="720" w:footer="720" w:gutter="0"/>
          <w:cols w:space="720"/>
          <w:titlePg/>
          <w:docGrid w:linePitch="360"/>
        </w:sectPr>
      </w:pPr>
    </w:p>
    <w:p w14:paraId="1CA0A213" w14:textId="77777777" w:rsidR="00BD44D7" w:rsidRDefault="00BD44D7" w:rsidP="00BD44D7">
      <w:pPr>
        <w:pStyle w:val="ProductList-SectionHeading"/>
        <w:keepNext/>
        <w:outlineLvl w:val="0"/>
      </w:pPr>
      <w:bookmarkStart w:id="33" w:name="_Toc507768538"/>
      <w:bookmarkStart w:id="34" w:name="_Toc515560846"/>
      <w:r>
        <w:lastRenderedPageBreak/>
        <w:t>Загальні умови</w:t>
      </w:r>
      <w:bookmarkEnd w:id="33"/>
      <w:bookmarkEnd w:id="34"/>
    </w:p>
    <w:p w14:paraId="59766FE5" w14:textId="77777777" w:rsidR="00BD44D7" w:rsidRDefault="00BD44D7" w:rsidP="00BD44D7">
      <w:pPr>
        <w:pStyle w:val="ProductList-SubSubSectionHeading"/>
        <w:outlineLvl w:val="1"/>
      </w:pPr>
      <w:bookmarkStart w:id="35" w:name="_Toc507768539"/>
      <w:bookmarkStart w:id="36" w:name="_Toc515560847"/>
      <w:bookmarkStart w:id="37" w:name="OnlineServicesChanges"/>
      <w:r>
        <w:t>Ліцензування Онлайнових служб</w:t>
      </w:r>
      <w:bookmarkEnd w:id="35"/>
      <w:bookmarkEnd w:id="36"/>
    </w:p>
    <w:bookmarkEnd w:id="37"/>
    <w:p w14:paraId="2FAF787D" w14:textId="77777777" w:rsidR="00BD44D7" w:rsidRDefault="00BD44D7" w:rsidP="00BD44D7">
      <w:pPr>
        <w:pStyle w:val="ProductList-Body"/>
      </w:pPr>
      <w:r>
        <w:t xml:space="preserve">Клієнт повинен придбати й призначити відповідні ліцензії на передплату, необхідні для використання кожної Онлайнової служби. Кожному користувачеві, який отримує доступ до Онлайнової служби, має бути призначено ліцензію на передплату користувача, або він повинен отримати доступ до Онлайнової служби через пристрій, якому призначено ліцензію на передплату для пристрою, якщо інше не зазначено в </w:t>
      </w:r>
      <w:hyperlink w:anchor="_top" w:history="1">
        <w:r>
          <w:rPr>
            <w:rStyle w:val="Hyperlink"/>
          </w:rPr>
          <w:t>Спеціальних умовах використання онлайнових служб</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закінчення дії ліцензії на передплату цієї служби.</w:t>
      </w:r>
    </w:p>
    <w:p w14:paraId="79AE1425" w14:textId="77777777" w:rsidR="00BD44D7" w:rsidRDefault="00BD44D7" w:rsidP="00BD44D7">
      <w:pPr>
        <w:pStyle w:val="ProductList-Body"/>
      </w:pPr>
    </w:p>
    <w:p w14:paraId="2647CD3F" w14:textId="77777777" w:rsidR="00BD44D7" w:rsidRPr="00952232" w:rsidRDefault="00BD44D7" w:rsidP="00BD44D7">
      <w:pPr>
        <w:pStyle w:val="ProductList-Body"/>
        <w:ind w:left="180"/>
        <w:outlineLvl w:val="2"/>
      </w:pPr>
      <w:r>
        <w:rPr>
          <w:b/>
          <w:color w:val="0072C6"/>
        </w:rPr>
        <w:t>Умови перепризначення ліцензії</w:t>
      </w:r>
    </w:p>
    <w:p w14:paraId="2B99C2D4" w14:textId="77777777" w:rsidR="00BD44D7" w:rsidRDefault="00BD44D7" w:rsidP="00BD44D7">
      <w:pPr>
        <w:pStyle w:val="ProductList-Body"/>
        <w:ind w:left="158"/>
      </w:pPr>
      <w:r>
        <w:t xml:space="preserve">Більшість ліцензій на передплату можна перепризначати (але не всі). За винятком випадків, зазначених у цьому пункті або в </w:t>
      </w:r>
      <w:hyperlink w:anchor="_top" w:history="1">
        <w:r>
          <w:rPr>
            <w:rStyle w:val="Hyperlink"/>
          </w:rPr>
          <w:t>Спеціальних умовах використання онлайнових служб</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перепризначити ліцензію на передплату через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 на постійній основі. Перепризначаючи ліцензію на передплату одного пристрою чи користувача іншому, Клієнт має заблокувати доступ і видалити супутнє програмне забезпечення з попереднього пристрою чи пристрою попереднього користувача.</w:t>
      </w:r>
    </w:p>
    <w:p w14:paraId="44D409CB" w14:textId="77777777" w:rsidR="00BD44D7" w:rsidRDefault="00BD44D7" w:rsidP="00BD44D7">
      <w:pPr>
        <w:pStyle w:val="ProductList-Body"/>
      </w:pPr>
    </w:p>
    <w:p w14:paraId="1588953A" w14:textId="77777777" w:rsidR="00BD44D7" w:rsidRPr="004C41FC" w:rsidRDefault="00BD44D7" w:rsidP="00BD44D7">
      <w:pPr>
        <w:pStyle w:val="ProductList-Body"/>
        <w:ind w:left="180"/>
        <w:outlineLvl w:val="2"/>
      </w:pPr>
      <w:r>
        <w:rPr>
          <w:b/>
          <w:color w:val="0072C6"/>
        </w:rPr>
        <w:t>Мультиплексування</w:t>
      </w:r>
    </w:p>
    <w:p w14:paraId="33D19BCD" w14:textId="77777777" w:rsidR="00BD44D7" w:rsidRDefault="00BD44D7" w:rsidP="00BD44D7">
      <w:pPr>
        <w:pStyle w:val="ProductList-Body"/>
        <w:ind w:left="158"/>
      </w:pPr>
      <w:r>
        <w:t>Устаткування чи програмне забезпечення, яке Клієнт використовує для групування підключень, переспрямування інформації, зменшення кількості пристроїв або користувачів із безпосереднім доступом до Онлайнової служби (або супутнього програмного забезпечення) або зменшення кількості операційних середовищ, пристроїв чи користувачів, якими безпосередньо керує Онлайнова служба (іноді називається «мультиплексуванням» або «групуванням»), не зменшує кількості ліцензій будь-якого типу, потрібних Клієнту (зокрема, ліцензій на передплату).</w:t>
      </w:r>
    </w:p>
    <w:p w14:paraId="0B52D720" w14:textId="77777777" w:rsidR="00BD44D7" w:rsidRDefault="00BD44D7" w:rsidP="00BD44D7">
      <w:pPr>
        <w:pStyle w:val="ProductList-Body"/>
      </w:pPr>
    </w:p>
    <w:p w14:paraId="04139D54" w14:textId="77777777" w:rsidR="00BD44D7" w:rsidRDefault="00BD44D7" w:rsidP="00BD44D7">
      <w:pPr>
        <w:pStyle w:val="ProductList-SubSubSectionHeading"/>
        <w:outlineLvl w:val="1"/>
      </w:pPr>
      <w:bookmarkStart w:id="38" w:name="_Toc507768540"/>
      <w:bookmarkStart w:id="39" w:name="_Toc515560848"/>
      <w:r>
        <w:t>Використання Онлайнових служб</w:t>
      </w:r>
      <w:bookmarkEnd w:id="38"/>
      <w:bookmarkEnd w:id="39"/>
    </w:p>
    <w:p w14:paraId="7F87438D" w14:textId="77777777" w:rsidR="00BD44D7" w:rsidRDefault="00BD44D7" w:rsidP="00BD44D7">
      <w:pPr>
        <w:pStyle w:val="ProductList-Body"/>
      </w:pPr>
      <w:r>
        <w:t>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w:t>
      </w:r>
    </w:p>
    <w:p w14:paraId="03378697" w14:textId="77777777" w:rsidR="00BD44D7" w:rsidRDefault="00BD44D7" w:rsidP="00BD44D7">
      <w:pPr>
        <w:pStyle w:val="ProductList-Body"/>
      </w:pPr>
    </w:p>
    <w:p w14:paraId="043306D5" w14:textId="77777777" w:rsidR="00BD44D7" w:rsidRPr="004C41FC" w:rsidRDefault="00BD44D7" w:rsidP="00BD44D7">
      <w:pPr>
        <w:pStyle w:val="ProductList-Body"/>
        <w:ind w:left="180"/>
        <w:outlineLvl w:val="2"/>
      </w:pPr>
      <w:r>
        <w:rPr>
          <w:b/>
          <w:color w:val="0072C6"/>
        </w:rPr>
        <w:t>Правила допустимого використання.</w:t>
      </w:r>
    </w:p>
    <w:p w14:paraId="3499C0CB" w14:textId="77777777" w:rsidR="00BD44D7" w:rsidRDefault="00BD44D7" w:rsidP="00BD44D7">
      <w:pPr>
        <w:pStyle w:val="ProductList-Body"/>
        <w:ind w:left="158"/>
      </w:pPr>
      <w:r>
        <w:t>Клієнт та інші особи, які здійснюють доступ до Онлайнової служби через Клієнта, не можуть використовувати Онлайнову службу:</w:t>
      </w:r>
    </w:p>
    <w:p w14:paraId="09860B0D" w14:textId="77777777" w:rsidR="00BD44D7" w:rsidRDefault="00BD44D7" w:rsidP="00BD44D7">
      <w:pPr>
        <w:pStyle w:val="ProductList-Body"/>
        <w:numPr>
          <w:ilvl w:val="0"/>
          <w:numId w:val="2"/>
        </w:numPr>
        <w:ind w:left="608" w:hanging="270"/>
      </w:pPr>
      <w:r>
        <w:t>у спосіб, заборонений законом, нормативними правилами, наказом або розпорядженням державного органа;</w:t>
      </w:r>
    </w:p>
    <w:p w14:paraId="766297BF" w14:textId="77777777" w:rsidR="00BD44D7" w:rsidRDefault="00BD44D7" w:rsidP="00BD44D7">
      <w:pPr>
        <w:pStyle w:val="ProductList-Body"/>
        <w:numPr>
          <w:ilvl w:val="0"/>
          <w:numId w:val="2"/>
        </w:numPr>
        <w:spacing w:before="40"/>
        <w:ind w:left="608" w:hanging="270"/>
      </w:pPr>
      <w:r>
        <w:t xml:space="preserve">для порушення прав інших осіб; </w:t>
      </w:r>
    </w:p>
    <w:p w14:paraId="3F646E6A" w14:textId="77777777" w:rsidR="00BD44D7" w:rsidRDefault="00BD44D7" w:rsidP="00BD44D7">
      <w:pPr>
        <w:pStyle w:val="ProductList-Body"/>
        <w:numPr>
          <w:ilvl w:val="0"/>
          <w:numId w:val="2"/>
        </w:numPr>
        <w:spacing w:before="40"/>
        <w:ind w:left="608" w:hanging="270"/>
      </w:pPr>
      <w:r>
        <w:t xml:space="preserve">для здійснення спроби отримати несанкціонований доступ до будь-якої служби, пристрою, даних, облікового запису чи мережі або порушити їхню роботу; </w:t>
      </w:r>
    </w:p>
    <w:p w14:paraId="0AECA9A9" w14:textId="77777777" w:rsidR="00BD44D7" w:rsidRDefault="00BD44D7" w:rsidP="00BD44D7">
      <w:pPr>
        <w:pStyle w:val="ProductList-Body"/>
        <w:numPr>
          <w:ilvl w:val="0"/>
          <w:numId w:val="2"/>
        </w:numPr>
        <w:spacing w:before="40"/>
        <w:ind w:left="608" w:hanging="270"/>
      </w:pPr>
      <w:r>
        <w:t>для надсилання спаму або розповсюдження шкідливого програмного забезпечення;</w:t>
      </w:r>
    </w:p>
    <w:p w14:paraId="34356102" w14:textId="77777777" w:rsidR="00BD44D7" w:rsidRDefault="00BD44D7" w:rsidP="00BD44D7">
      <w:pPr>
        <w:pStyle w:val="ProductList-Body"/>
        <w:numPr>
          <w:ilvl w:val="0"/>
          <w:numId w:val="2"/>
        </w:numPr>
        <w:spacing w:before="40"/>
        <w:ind w:left="608" w:hanging="270"/>
      </w:pPr>
      <w:r>
        <w:t xml:space="preserve">у такий спосіб, який може зашкодити Онлайновій службі або заважати іншим особам користуватися нею; </w:t>
      </w:r>
    </w:p>
    <w:p w14:paraId="7ED74E6F" w14:textId="77777777" w:rsidR="00BD44D7" w:rsidRDefault="00BD44D7" w:rsidP="00BD44D7">
      <w:pPr>
        <w:pStyle w:val="ProductList-Body"/>
        <w:numPr>
          <w:ilvl w:val="0"/>
          <w:numId w:val="2"/>
        </w:numPr>
        <w:spacing w:before="40" w:after="120"/>
        <w:ind w:left="619" w:hanging="274"/>
      </w:pPr>
      <w:r>
        <w:t>у сфері застосування або ситуаціях, у яких помилка Онлайнової служби може призвести до смерті чи серйозних тілесних ушкоджень будь-якої особи чи завдання серйозної шкоди довкіллю.</w:t>
      </w:r>
    </w:p>
    <w:p w14:paraId="24E8E7D2" w14:textId="77777777" w:rsidR="00BD44D7" w:rsidRDefault="00BD44D7" w:rsidP="00BD44D7">
      <w:pPr>
        <w:pStyle w:val="ProductList-Body"/>
        <w:ind w:left="158"/>
      </w:pPr>
      <w:r>
        <w:t>Порушення умов, викладених у цьому розділі, може призвести до призупинення надання Онлайнової служби. Майкрософт призупинятиме Онлайнові служби лише в розумних межах. Якщо Майкрософт не вважає, що потрібне негайне призупинення, Майкрософт повідомить про призупинення Онлайнової служби заздалегідь.</w:t>
      </w:r>
    </w:p>
    <w:p w14:paraId="1612218F" w14:textId="77777777" w:rsidR="00BD44D7" w:rsidRDefault="00BD44D7" w:rsidP="00BD44D7">
      <w:pPr>
        <w:pStyle w:val="ProductList-Body"/>
      </w:pPr>
    </w:p>
    <w:p w14:paraId="509E1C40" w14:textId="77777777" w:rsidR="00BD44D7" w:rsidRDefault="00BD44D7" w:rsidP="00BD44D7">
      <w:pPr>
        <w:pStyle w:val="ProductList-SubSubSectionHeading"/>
        <w:outlineLvl w:val="1"/>
      </w:pPr>
      <w:bookmarkStart w:id="40" w:name="_Toc507768541"/>
      <w:bookmarkStart w:id="41" w:name="_Toc507239493"/>
      <w:bookmarkStart w:id="42" w:name="_Toc515560849"/>
      <w:r>
        <w:t>Використання програмного забезпечення з онлайновою службою</w:t>
      </w:r>
      <w:bookmarkEnd w:id="40"/>
      <w:bookmarkEnd w:id="41"/>
      <w:bookmarkEnd w:id="42"/>
    </w:p>
    <w:p w14:paraId="5CAEB105" w14:textId="77777777" w:rsidR="00BD44D7" w:rsidRDefault="00BD44D7" w:rsidP="00BD44D7">
      <w:pPr>
        <w:pStyle w:val="ProductList-Body"/>
      </w:pPr>
      <w:r>
        <w:t>Для використання Онлайнової служби Клієнту може знадобитись інсталювати певне програмне забезпечення від Майкрософт. У такому разі застосовуватимуться наведені нижче умови.</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Умови ліцензії на програмний продукт Microsoft</w:t>
      </w:r>
    </w:p>
    <w:p w14:paraId="584B5A12" w14:textId="52FACDBA" w:rsidR="00103924" w:rsidRPr="00690C65"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w:t>
      </w:r>
      <w:hyperlink w:anchor="OnlineServiceSpecificTerms" w:history="1">
        <w:r w:rsidRPr="001860D9">
          <w:rPr>
            <w:rStyle w:val="Hyperlink"/>
          </w:rPr>
          <w:t>Умови, 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Перевірка, автоматичне оновлення та збирання даних для програмного забезпечення</w:t>
      </w:r>
    </w:p>
    <w:p w14:paraId="5CA5B88F" w14:textId="6416AB06" w:rsidR="00103924" w:rsidRPr="00690C65" w:rsidRDefault="00103924" w:rsidP="00AD5F09">
      <w:pPr>
        <w:pStyle w:val="ProductList-Body"/>
        <w:ind w:left="180"/>
      </w:pPr>
      <w:r>
        <w:t xml:space="preserve">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 їх покращення) може знадобитися інсталяція локального програмного забезпечення (наприклад, агентів, програм керування пристроями) («Програми»). </w:t>
      </w:r>
      <w:r w:rsidR="00114E9D">
        <w:t>Програми можуть збирати дані про використання та продуктивність Програм, які можуть передаватися в Майкрософт і використовуватися в цілях, описаних у цих Умовах використання Онлайнових служб</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6599E6F9" w14:textId="37E37BB1" w:rsidR="00103924" w:rsidRPr="00690C65" w:rsidRDefault="00103924" w:rsidP="00AD5F09">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 з ліцензійними умовами і повідомленнями Майкрософт.</w:t>
      </w:r>
    </w:p>
    <w:p w14:paraId="0AB570BE" w14:textId="2193C99A" w:rsidR="00AD5F09" w:rsidRDefault="00AD5F09" w:rsidP="00AD5F09">
      <w:pPr>
        <w:pStyle w:val="ProductList-Body"/>
      </w:pPr>
    </w:p>
    <w:p w14:paraId="370B51C9" w14:textId="77777777" w:rsidR="00BD44D7" w:rsidRDefault="00BD44D7" w:rsidP="00BD44D7">
      <w:pPr>
        <w:pStyle w:val="ProductList-SubSubSectionHeading"/>
        <w:outlineLvl w:val="1"/>
      </w:pPr>
      <w:bookmarkStart w:id="43" w:name="_Toc507768542"/>
      <w:bookmarkStart w:id="44" w:name="_Toc515560850"/>
      <w:r>
        <w:t>Технічні обмеження</w:t>
      </w:r>
      <w:bookmarkEnd w:id="43"/>
      <w:bookmarkEnd w:id="44"/>
    </w:p>
    <w:p w14:paraId="484D5C44" w14:textId="77777777" w:rsidR="00BD44D7" w:rsidRDefault="00BD44D7" w:rsidP="00BD44D7">
      <w:pPr>
        <w:pStyle w:val="ProductList-Body"/>
      </w:pPr>
      <w:r>
        <w:t>Клієнт не має порушувати й обходити технічні обмеження в Онлайновій службі, які дають змогу використовувати її лише в певний спосіб. Клієнту заборонено завантажувати або іншим чином видаляти копії програмного забезпечення або вихідного коду з Онлайнової служби за винятком випадків, коли це чітко дозволено.</w:t>
      </w:r>
    </w:p>
    <w:p w14:paraId="5AD98B25" w14:textId="77777777" w:rsidR="00BD44D7" w:rsidRDefault="00BD44D7" w:rsidP="00BD44D7">
      <w:pPr>
        <w:pStyle w:val="ProductList-Body"/>
      </w:pPr>
    </w:p>
    <w:p w14:paraId="66BC009A" w14:textId="77777777" w:rsidR="00BD44D7" w:rsidRPr="005123C4" w:rsidRDefault="00BD44D7" w:rsidP="00BD44D7">
      <w:pPr>
        <w:pStyle w:val="ProductList-SubSubSectionHeading"/>
        <w:outlineLvl w:val="1"/>
      </w:pPr>
      <w:bookmarkStart w:id="45" w:name="_Toc507768543"/>
      <w:bookmarkStart w:id="46" w:name="_Toc515560851"/>
      <w:r>
        <w:t>Служби імпорту й експорту</w:t>
      </w:r>
      <w:bookmarkEnd w:id="45"/>
      <w:bookmarkEnd w:id="46"/>
    </w:p>
    <w:p w14:paraId="556FFEF1" w14:textId="77777777" w:rsidR="00BD44D7" w:rsidRPr="00FC2D52" w:rsidRDefault="00BD44D7" w:rsidP="00BD44D7">
      <w:pPr>
        <w:pStyle w:val="productlist-body0"/>
      </w:pPr>
      <w:r>
        <w:rPr>
          <w:rFonts w:asciiTheme="minorHAnsi" w:eastAsiaTheme="minorHAnsi" w:hAnsiTheme="minorHAnsi" w:cstheme="minorBidi"/>
          <w:szCs w:val="22"/>
        </w:rPr>
        <w:t>Клієнт може використовувати Службу імпорту й експорту за умови дотримання всіх інструкцій Майкрософт щодо підготовки, обробки й поставки фізичних носіїв із даними («носіїв»). Лише клієнт несе повну відповідальність за дотримання всіх законів і правил, які стосуються надання носіїв і даних. Майкрософт не має жодних зобов'язань стосовно носіїв і не несе відповідальності за втрату, пошкодження або знищення носіїв даних. Усі носії, що відправляються в Майкрософт, потрібно відправляти DAP Microsoft DCS Data Center (INCOTERMS 2010). Носії, надіслані Клієнту, буде доставлено до Платформи для клієнтів DAP (INCOTERMS 2010).</w:t>
      </w:r>
    </w:p>
    <w:p w14:paraId="44944C13" w14:textId="77777777" w:rsidR="00BD44D7" w:rsidRDefault="00BD44D7" w:rsidP="00BD44D7">
      <w:pPr>
        <w:pStyle w:val="ProductList-Body"/>
      </w:pPr>
    </w:p>
    <w:p w14:paraId="08375DA8" w14:textId="77777777" w:rsidR="00BD44D7" w:rsidRDefault="00BD44D7" w:rsidP="00BD44D7">
      <w:pPr>
        <w:pStyle w:val="ProductList-SubSubSectionHeading"/>
        <w:outlineLvl w:val="1"/>
      </w:pPr>
      <w:bookmarkStart w:id="47" w:name="_Toc507768544"/>
      <w:bookmarkStart w:id="48" w:name="_Toc515560852"/>
      <w:r>
        <w:t>Шрифти</w:t>
      </w:r>
      <w:bookmarkEnd w:id="47"/>
      <w:bookmarkEnd w:id="48"/>
    </w:p>
    <w:p w14:paraId="4F10A6F5" w14:textId="77777777" w:rsidR="00BD44D7" w:rsidRDefault="00BD44D7" w:rsidP="00BD44D7">
      <w:pPr>
        <w:pStyle w:val="ProductList-Body"/>
      </w:pPr>
      <w:r>
        <w:t>Використовуючи Онлайнову службу, для відображення й друку вмісту Клієнт можете використовувати шрифти, інстальовані в Онлайновій службі. Клієнт може вбудовувати шрифти у вміст лише з урахуванням обмежень щодо вбудовування шрифтів, а також тимчасово завантажувати їх на принтер або інший пристрій виведення для друку вмісту.</w:t>
      </w:r>
    </w:p>
    <w:p w14:paraId="4CE1F64C" w14:textId="77777777" w:rsidR="00BD44D7" w:rsidRDefault="00BD44D7" w:rsidP="00BD44D7">
      <w:pPr>
        <w:pStyle w:val="ProductList-Body"/>
      </w:pPr>
    </w:p>
    <w:p w14:paraId="13B28DAA" w14:textId="77777777" w:rsidR="00BD44D7" w:rsidRDefault="00BD44D7" w:rsidP="00BD44D7">
      <w:pPr>
        <w:pStyle w:val="ProductList-SubSubSectionHeading"/>
        <w:outlineLvl w:val="1"/>
      </w:pPr>
      <w:bookmarkStart w:id="49" w:name="_Toc507768545"/>
      <w:bookmarkStart w:id="50" w:name="_Toc515560853"/>
      <w:r>
        <w:t>Зміни в Онлайнових службах і їх доступність</w:t>
      </w:r>
      <w:bookmarkEnd w:id="49"/>
      <w:bookmarkEnd w:id="50"/>
    </w:p>
    <w:p w14:paraId="43F1743F" w14:textId="77777777" w:rsidR="00BD44D7" w:rsidRDefault="00BD44D7" w:rsidP="00BD44D7">
      <w:pPr>
        <w:pStyle w:val="ProductList-Body"/>
      </w:pPr>
      <w:r>
        <w:t xml:space="preserve">Час від часу Майкрософт може вносити в Онлайнові служби економічно обґрунтовані зміни. Майкрософт має право змінити Онлайнову службу або припинити її роботу в будь-якій країні, де на Майкрософт поширюється урядова постанова, зобов’язання чи інша вимога, що (1) зазвичай не застосовується до підприємств, які працюють на території цієї країни, (2) ускладнює подальшу роботу Онлайнової служби без внесення змін і/або (3) змушує Майкрософт вважати, що ці умови або Онлайнова служба можуть суперечити такій вимозі чи зобов’язанню. Якщо Майкрософт припинить надавати Онлайнову службу через причини, пов’язані із законодавством, Клієнти отримають відшкодування за суму, заздалегідь сплачену за період, що йде після припинення дії. </w:t>
      </w:r>
    </w:p>
    <w:p w14:paraId="21056549" w14:textId="77777777" w:rsidR="00BD44D7" w:rsidRDefault="00BD44D7" w:rsidP="00BD44D7">
      <w:pPr>
        <w:pStyle w:val="ProductList-Body"/>
      </w:pPr>
    </w:p>
    <w:p w14:paraId="680B48F5" w14:textId="77777777" w:rsidR="00970540" w:rsidRDefault="00970540" w:rsidP="00970540">
      <w:pPr>
        <w:pStyle w:val="ProductList-Body"/>
      </w:pPr>
      <w:r>
        <w:t xml:space="preserve">Доступність, функції та мовні версії Онлайнових служб залежать від країни. Інформацію про доступність Клієнт може знайти за посиланням </w:t>
      </w:r>
      <w:hyperlink r:id="rId22" w:history="1">
        <w:r>
          <w:rPr>
            <w:rStyle w:val="Hyperlink"/>
          </w:rPr>
          <w:t>https://go.microsoft.com/fwlink/?linkid=870295</w:t>
        </w:r>
      </w:hyperlink>
      <w:r>
        <w:t>.</w:t>
      </w:r>
    </w:p>
    <w:p w14:paraId="3DF5B0B1" w14:textId="77777777" w:rsidR="00BD44D7" w:rsidRDefault="00BD44D7" w:rsidP="00BD44D7">
      <w:pPr>
        <w:pStyle w:val="ProductList-Body"/>
      </w:pPr>
    </w:p>
    <w:p w14:paraId="15883BB0" w14:textId="77777777" w:rsidR="00BD44D7" w:rsidRDefault="00BD44D7" w:rsidP="00BD44D7">
      <w:pPr>
        <w:pStyle w:val="ProductList-SubSubSectionHeading"/>
        <w:outlineLvl w:val="1"/>
      </w:pPr>
      <w:bookmarkStart w:id="51" w:name="_Toc507768546"/>
      <w:bookmarkStart w:id="52" w:name="_Toc515560854"/>
      <w:r>
        <w:t>Відповідність законам</w:t>
      </w:r>
      <w:bookmarkEnd w:id="51"/>
      <w:bookmarkEnd w:id="52"/>
    </w:p>
    <w:p w14:paraId="26668A0F" w14:textId="77777777" w:rsidR="00BD44D7" w:rsidRDefault="00BD44D7" w:rsidP="00BD44D7">
      <w:pPr>
        <w:pStyle w:val="ProductList-Body"/>
        <w:spacing w:after="120"/>
      </w:pPr>
      <w:r>
        <w:t>Майкрософт дотримуватиметься всіх законів і правил, які стосуються надання Онлайнових служб, зокрема закону про сповіщення щодо порушення безпеки. Проте Майкрософт не несе відповідальності за дотримання будь-яких законів або правил, що застосовуються до Клієнта або галузі Клієнта та, як правило, не застосовуються до постачальників послуг інформаційних технологій. Майкрософт не визначає, чи містять Дані клієнта інформацію, яка регулюється конкретним законом чи правилом. Усі випадки порушення безпеки регулюються наведеними нижче умовами сповіщення про інцидент безпеки.</w:t>
      </w:r>
    </w:p>
    <w:p w14:paraId="46CB20FD" w14:textId="77777777" w:rsidR="00BD44D7" w:rsidRDefault="00BD44D7" w:rsidP="00BD44D7">
      <w:pPr>
        <w:pStyle w:val="ProductList-Body"/>
      </w:pPr>
      <w:r>
        <w:t xml:space="preserve">Клієнт зобов’язаний дотримуватися всіх законів і правил, застосовних до використання ним Онлайнових служб, включно із законами, пов’язаними з таємницею особистого життя, Персональними даними, біометричними даними, захистом даних і конфіденційністю спілкування. Клієнт несе відповідальність за визначення, чи підходять Онлайнові служби для збереження та обробки даних, що підлягають дії конкретних законів або правил, а також за використання Онлайнових служб у спосіб, який узгоджується з юридичними та нормативними зобов'язаннями Клієнта. Клієнт має реагувати на запити третіх сторін стосовно використання ним Онлайнової служби, </w:t>
      </w:r>
      <w:r>
        <w:lastRenderedPageBreak/>
        <w:t xml:space="preserve">наприклад запити на видалення вмісту відповідно до Закону США про захист авторських прав у цифрову епоху або інших належних до застосування законів. </w:t>
      </w:r>
    </w:p>
    <w:p w14:paraId="79BD64F2" w14:textId="77777777" w:rsidR="00BD44D7" w:rsidRDefault="00BD44D7" w:rsidP="00BD44D7">
      <w:pPr>
        <w:pStyle w:val="ProductList-Body"/>
      </w:pPr>
    </w:p>
    <w:p w14:paraId="71D68C5A" w14:textId="77777777" w:rsidR="00BD44D7" w:rsidRDefault="00BD44D7" w:rsidP="00BD44D7">
      <w:pPr>
        <w:pStyle w:val="ProductList-SubSubSectionHeading"/>
        <w:outlineLvl w:val="1"/>
      </w:pPr>
      <w:bookmarkStart w:id="53" w:name="_Toc507768547"/>
      <w:bookmarkStart w:id="54" w:name="_Toc515560855"/>
      <w:r>
        <w:t>Інше</w:t>
      </w:r>
      <w:bookmarkEnd w:id="53"/>
      <w:bookmarkEnd w:id="54"/>
    </w:p>
    <w:p w14:paraId="66221BFD" w14:textId="77777777" w:rsidR="00AD5F09" w:rsidRPr="00BD44D7" w:rsidRDefault="00AD5F09" w:rsidP="00BD44D7">
      <w:pPr>
        <w:pStyle w:val="ProductList-Body"/>
        <w:ind w:left="158"/>
        <w:rPr>
          <w:b/>
          <w:color w:val="0072C6"/>
        </w:rPr>
      </w:pPr>
      <w:bookmarkStart w:id="55" w:name="NonMicrosoftProducts"/>
      <w:r w:rsidRPr="00BD44D7">
        <w:rPr>
          <w:b/>
          <w:color w:val="0072C6"/>
        </w:rPr>
        <w:t>Продукти не від Майкрософт</w:t>
      </w:r>
    </w:p>
    <w:bookmarkEnd w:id="55"/>
    <w:p w14:paraId="08627A15" w14:textId="4ED33D06" w:rsidR="00CB6384" w:rsidRDefault="00CB6384" w:rsidP="00BD44D7">
      <w:pPr>
        <w:pStyle w:val="ProductList-Body"/>
        <w:ind w:left="158"/>
      </w:pPr>
      <w:r>
        <w:t xml:space="preserve">Майкрософт може надавати Клієнту доступ до Продуктів не від Майкрософт через Онлайнові служби (наприклад, через магазин, колекцію або результати пошуку) або онлайн-магазин Microsoft (як-от Магазин Microsoft для бізнесу або Магазин Microsoft для освіти).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певний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повну відповідальність за Продукти не від Майкрософт, які він інсталює або використовує з Онлайновими службами чи купує в онлайн-магазині Microsoft або керує через нього. Використання Клієнтом Продуктів не від Майкрософт регулюється умовами ліцензії, використання та конфіденційності, установленими видавцем Продукту не від Майкрософт (за наявності). </w:t>
      </w:r>
    </w:p>
    <w:p w14:paraId="18D8F16A" w14:textId="55B22801" w:rsidR="00BD44D7" w:rsidRDefault="00BD44D7" w:rsidP="00BD44D7">
      <w:pPr>
        <w:pStyle w:val="ProductList-Body"/>
        <w:ind w:left="158"/>
      </w:pPr>
    </w:p>
    <w:p w14:paraId="7C6EA027" w14:textId="77777777" w:rsidR="00BD44D7" w:rsidRPr="004C41FC" w:rsidRDefault="00BD44D7" w:rsidP="00BD44D7">
      <w:pPr>
        <w:pStyle w:val="ProductList-Body"/>
        <w:ind w:left="158"/>
      </w:pPr>
      <w:r>
        <w:rPr>
          <w:b/>
          <w:color w:val="0072C6"/>
        </w:rPr>
        <w:t>Порівняльне випробування продуктів конкурентів</w:t>
      </w:r>
    </w:p>
    <w:p w14:paraId="3B02EB09" w14:textId="77777777" w:rsidR="00BD44D7" w:rsidRDefault="00BD44D7" w:rsidP="00BD44D7">
      <w:pPr>
        <w:pStyle w:val="ProductList-Body"/>
        <w:ind w:left="158"/>
      </w:pPr>
      <w:r>
        <w:t>Якщо Клієнт пропонує продукт, що складає конкуренцію Онлайновій службі, тоді, використовуючи її, він відмовляється від обмежень на використання й порівняльне випробування свого продукту в умовах, які регулюють його використання. Якщо Клієнт не має наміру відмовитися від таких обмежень у своїх умовах використання, тоді він не може використовувати Онлайнову службу.</w:t>
      </w:r>
    </w:p>
    <w:p w14:paraId="181B9919" w14:textId="19E31A03" w:rsidR="004D27A6" w:rsidRPr="00690C65" w:rsidRDefault="006E161D"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77E2F417" w14:textId="77777777" w:rsidR="00BD44D7" w:rsidRDefault="00BD44D7" w:rsidP="00BD44D7">
      <w:pPr>
        <w:pStyle w:val="ProductList-SectionHeading"/>
        <w:pageBreakBefore/>
        <w:tabs>
          <w:tab w:val="center" w:pos="5400"/>
        </w:tabs>
        <w:outlineLvl w:val="0"/>
      </w:pPr>
      <w:bookmarkStart w:id="56" w:name="_Toc507239504"/>
      <w:bookmarkStart w:id="57" w:name="_Toc515560856"/>
      <w:r>
        <w:lastRenderedPageBreak/>
        <w:t>Умови захисту даних</w:t>
      </w:r>
      <w:bookmarkEnd w:id="56"/>
      <w:bookmarkEnd w:id="57"/>
    </w:p>
    <w:p w14:paraId="3E50B6EA" w14:textId="77777777" w:rsidR="00BD44D7" w:rsidRDefault="00BD44D7" w:rsidP="00BD44D7">
      <w:pPr>
        <w:pStyle w:val="ProductList-Body"/>
        <w:spacing w:after="120"/>
        <w:sectPr w:rsidR="00BD44D7" w:rsidSect="00A61B2A">
          <w:footerReference w:type="default" r:id="rId23"/>
          <w:footerReference w:type="first" r:id="rId24"/>
          <w:pgSz w:w="12240" w:h="15840"/>
          <w:pgMar w:top="1440" w:right="720" w:bottom="1440" w:left="720" w:header="720" w:footer="720" w:gutter="0"/>
          <w:cols w:space="720"/>
          <w:titlePg/>
          <w:docGrid w:linePitch="360"/>
        </w:sectPr>
      </w:pPr>
      <w:r>
        <w:t>Цей розділ Умов використання онлайнових служб поділено на такі підрозділи:</w:t>
      </w:r>
    </w:p>
    <w:p w14:paraId="1FEBAB3F" w14:textId="77777777" w:rsidR="00BD44D7" w:rsidRDefault="00BD44D7" w:rsidP="00BD44D7">
      <w:pPr>
        <w:pStyle w:val="ProductList-Body"/>
        <w:numPr>
          <w:ilvl w:val="0"/>
          <w:numId w:val="46"/>
        </w:numPr>
      </w:pPr>
      <w:r>
        <w:t>Сфера застосування</w:t>
      </w:r>
    </w:p>
    <w:p w14:paraId="2F156156" w14:textId="77777777" w:rsidR="00BD44D7" w:rsidRDefault="00BD44D7" w:rsidP="00BD44D7">
      <w:pPr>
        <w:pStyle w:val="ProductList-Body"/>
        <w:numPr>
          <w:ilvl w:val="0"/>
          <w:numId w:val="46"/>
        </w:numPr>
      </w:pPr>
      <w:r>
        <w:t>Обробка Даних клієнта; право власності</w:t>
      </w:r>
    </w:p>
    <w:p w14:paraId="6243E4BA" w14:textId="77777777" w:rsidR="00BD44D7" w:rsidRDefault="00BD44D7" w:rsidP="00BD44D7">
      <w:pPr>
        <w:pStyle w:val="ProductList-Body"/>
        <w:numPr>
          <w:ilvl w:val="0"/>
          <w:numId w:val="46"/>
        </w:numPr>
      </w:pPr>
      <w:r>
        <w:t>Розголошення Даних клієнта</w:t>
      </w:r>
    </w:p>
    <w:p w14:paraId="61AA8E28" w14:textId="77777777" w:rsidR="00BD44D7" w:rsidRDefault="00BD44D7" w:rsidP="00BD44D7">
      <w:pPr>
        <w:pStyle w:val="ProductList-Body"/>
        <w:numPr>
          <w:ilvl w:val="0"/>
          <w:numId w:val="46"/>
        </w:numPr>
      </w:pPr>
      <w:r>
        <w:t>Обробка Особистих даних; Генеральний регламент із захисту особистих даних</w:t>
      </w:r>
    </w:p>
    <w:p w14:paraId="671C8585" w14:textId="77777777" w:rsidR="00BD44D7" w:rsidRDefault="00BD44D7" w:rsidP="00BD44D7">
      <w:pPr>
        <w:pStyle w:val="ProductList-Body"/>
        <w:numPr>
          <w:ilvl w:val="0"/>
          <w:numId w:val="46"/>
        </w:numPr>
      </w:pPr>
      <w:r>
        <w:t>Безпека даних</w:t>
      </w:r>
    </w:p>
    <w:p w14:paraId="4C3B3C39" w14:textId="77777777" w:rsidR="00BD44D7" w:rsidRDefault="00BD44D7" w:rsidP="00BD44D7">
      <w:pPr>
        <w:pStyle w:val="ProductList-Body"/>
        <w:numPr>
          <w:ilvl w:val="0"/>
          <w:numId w:val="46"/>
        </w:numPr>
      </w:pPr>
      <w:r>
        <w:t>Сповіщення про інцидент безпеки</w:t>
      </w:r>
    </w:p>
    <w:p w14:paraId="178228AE" w14:textId="77777777" w:rsidR="00BD44D7" w:rsidRDefault="00BD44D7" w:rsidP="00BD44D7">
      <w:pPr>
        <w:pStyle w:val="ProductList-Body"/>
        <w:numPr>
          <w:ilvl w:val="0"/>
          <w:numId w:val="46"/>
        </w:numPr>
      </w:pPr>
      <w:r>
        <w:t>Передавання та розташування даних</w:t>
      </w:r>
    </w:p>
    <w:p w14:paraId="775F6A1B" w14:textId="77777777" w:rsidR="00BD44D7" w:rsidRDefault="00BD44D7" w:rsidP="00BD44D7">
      <w:pPr>
        <w:pStyle w:val="ProductList-Body"/>
        <w:numPr>
          <w:ilvl w:val="0"/>
          <w:numId w:val="46"/>
        </w:numPr>
      </w:pPr>
      <w:r>
        <w:t>Збереження та видалення даних</w:t>
      </w:r>
    </w:p>
    <w:p w14:paraId="22769847" w14:textId="77777777" w:rsidR="00BD44D7" w:rsidRDefault="00BD44D7" w:rsidP="00BD44D7">
      <w:pPr>
        <w:pStyle w:val="ProductList-Body"/>
        <w:numPr>
          <w:ilvl w:val="0"/>
          <w:numId w:val="46"/>
        </w:numPr>
      </w:pPr>
      <w:r>
        <w:t>Зобов'язання щодо дотримання конфіденційності обробника</w:t>
      </w:r>
    </w:p>
    <w:p w14:paraId="3ABCA90B" w14:textId="77777777" w:rsidR="00BD44D7" w:rsidRPr="00C83150" w:rsidRDefault="00BD44D7" w:rsidP="00BD44D7">
      <w:pPr>
        <w:pStyle w:val="ProductList-Body"/>
        <w:numPr>
          <w:ilvl w:val="0"/>
          <w:numId w:val="46"/>
        </w:numPr>
      </w:pPr>
      <w:r>
        <w:t>Повідомлення про використання субобробників та його контроль</w:t>
      </w:r>
    </w:p>
    <w:p w14:paraId="72ADEF3F" w14:textId="77777777" w:rsidR="00BD44D7" w:rsidRDefault="00BD44D7" w:rsidP="00BD44D7">
      <w:pPr>
        <w:pStyle w:val="ProductList-Body"/>
        <w:numPr>
          <w:ilvl w:val="0"/>
          <w:numId w:val="46"/>
        </w:numPr>
      </w:pPr>
      <w:r>
        <w:t>Освітні установи</w:t>
      </w:r>
    </w:p>
    <w:p w14:paraId="15C04571" w14:textId="77777777" w:rsidR="00BD44D7" w:rsidRDefault="00BD44D7" w:rsidP="00BD44D7">
      <w:pPr>
        <w:pStyle w:val="ProductList-Body"/>
        <w:numPr>
          <w:ilvl w:val="0"/>
          <w:numId w:val="46"/>
        </w:numPr>
      </w:pPr>
      <w:r>
        <w:t>Бізнес-партнер за HIPAA</w:t>
      </w:r>
    </w:p>
    <w:p w14:paraId="0C34B5C7" w14:textId="77777777" w:rsidR="00BD44D7" w:rsidRDefault="00BD44D7" w:rsidP="00BD44D7">
      <w:pPr>
        <w:pStyle w:val="ProductList-Body"/>
        <w:numPr>
          <w:ilvl w:val="0"/>
          <w:numId w:val="46"/>
        </w:numPr>
      </w:pPr>
      <w:r>
        <w:t>Зв’язок із Майкрософт</w:t>
      </w:r>
    </w:p>
    <w:p w14:paraId="5D2E4FD5" w14:textId="77777777" w:rsidR="00BD44D7" w:rsidRDefault="00BD44D7" w:rsidP="00BD44D7">
      <w:pPr>
        <w:pStyle w:val="ProductList-Body"/>
        <w:numPr>
          <w:ilvl w:val="0"/>
          <w:numId w:val="46"/>
        </w:numPr>
      </w:pPr>
      <w:r>
        <w:t>Додаток А – Основні онлайнові служби</w:t>
      </w:r>
    </w:p>
    <w:p w14:paraId="54B99597" w14:textId="77777777" w:rsidR="00BD44D7" w:rsidRDefault="00BD44D7" w:rsidP="00BD44D7">
      <w:pPr>
        <w:pStyle w:val="ProductList-Body"/>
        <w:numPr>
          <w:ilvl w:val="0"/>
          <w:numId w:val="46"/>
        </w:numPr>
        <w:sectPr w:rsidR="00BD44D7" w:rsidSect="008249E7">
          <w:type w:val="continuous"/>
          <w:pgSz w:w="12240" w:h="15840"/>
          <w:pgMar w:top="1440" w:right="720" w:bottom="1440" w:left="720" w:header="720" w:footer="720" w:gutter="0"/>
          <w:cols w:num="2" w:space="720"/>
          <w:titlePg/>
          <w:docGrid w:linePitch="360"/>
        </w:sectPr>
      </w:pPr>
      <w:bookmarkStart w:id="58" w:name="_Toc431459502"/>
      <w:bookmarkStart w:id="59" w:name="_Toc507239505"/>
      <w:r>
        <w:t xml:space="preserve">Додаток B – Заходи </w:t>
      </w:r>
      <w:bookmarkEnd w:id="58"/>
      <w:bookmarkEnd w:id="59"/>
      <w:r>
        <w:t>безпеки</w:t>
      </w:r>
    </w:p>
    <w:p w14:paraId="263025DF" w14:textId="3985F7FD" w:rsidR="00BD44D7" w:rsidRDefault="00BD44D7" w:rsidP="00BD44D7">
      <w:pPr>
        <w:pStyle w:val="ProductList-Body"/>
        <w:ind w:left="360"/>
      </w:pPr>
    </w:p>
    <w:p w14:paraId="2029AAFD" w14:textId="77777777" w:rsidR="00BD44D7" w:rsidRDefault="00BD44D7" w:rsidP="00BD44D7">
      <w:pPr>
        <w:pStyle w:val="ProductList-SubSubSectionHeading"/>
        <w:outlineLvl w:val="1"/>
      </w:pPr>
      <w:bookmarkStart w:id="60" w:name="_Toc507768549"/>
      <w:bookmarkStart w:id="61" w:name="_Toc515560857"/>
      <w:r>
        <w:t>Сфера застосування</w:t>
      </w:r>
      <w:bookmarkEnd w:id="60"/>
      <w:bookmarkEnd w:id="61"/>
    </w:p>
    <w:p w14:paraId="303DBD78" w14:textId="77777777" w:rsidR="009C2CDF" w:rsidRPr="0044514B" w:rsidRDefault="009C2CDF" w:rsidP="009C2CDF">
      <w:pPr>
        <w:pStyle w:val="ProductList-Body"/>
      </w:pPr>
      <w:r>
        <w:t xml:space="preserve">Умови цього розділу («Умови захисту даних») стосуються всіх Онлайнових служб, окрім Bing Maps Enterprise Platform, Bing Maps Mobile Asset Management Platform, Bing Search Services, LinkedIn Sales Navigator, Microsoft Azure Stack, Microsoft Genomics і Visual Studio App Center, використання яких регулюється відповідними умовами забезпечення конфіденційності та безпеки, наведеними в розділі </w:t>
      </w:r>
      <w:hyperlink w:anchor="_top" w:history="1">
        <w:r>
          <w:rPr>
            <w:rStyle w:val="Hyperlink"/>
          </w:rPr>
          <w:t>«Спеціальні умови використання онлайнових служб»</w:t>
        </w:r>
      </w:hyperlink>
      <w:r>
        <w:t>.</w:t>
      </w:r>
    </w:p>
    <w:p w14:paraId="5B9A4CE4" w14:textId="77777777" w:rsidR="00BD44D7" w:rsidRDefault="00BD44D7" w:rsidP="00BD44D7">
      <w:pPr>
        <w:pStyle w:val="ProductList-Body"/>
      </w:pPr>
    </w:p>
    <w:p w14:paraId="4984AB75" w14:textId="77777777" w:rsidR="00BD44D7" w:rsidRDefault="00BD44D7" w:rsidP="00BD44D7">
      <w:pPr>
        <w:pStyle w:val="ProductList-Body"/>
      </w:pPr>
      <w:r>
        <w:t>Засоби захисту таємниці особистого життя та безпеки в попередніх версіях можуть бути обмеженими порівняно з тими, що зазвичай містяться в Онлайнових службах, або відрізнятися від них. Якщо не вказано інше, Попередні версії не включено в Угоду про рівень послуг для відповідної Онлайнової служби, а Клієнт не може використовувати Попередні версії для обробки Особистих даних або інших даних, до яких застосовуються вимоги відповідності юридичного або нормативного характеру. Наведені нижче умови цього розділу («Умови захисту даних») не застосовуються до Попередніх версій: «Обробка Особистих даних; Генеральний регламент із захисту особистих даних», «Безпека даних» та «Бізнес-партнер за HIPAA».</w:t>
      </w:r>
    </w:p>
    <w:p w14:paraId="01B27F2D" w14:textId="77777777" w:rsidR="00BD44D7" w:rsidRDefault="00BD44D7" w:rsidP="00BD44D7">
      <w:pPr>
        <w:pStyle w:val="ProductList-Body"/>
      </w:pPr>
    </w:p>
    <w:p w14:paraId="37C58264" w14:textId="77777777" w:rsidR="00BD44D7" w:rsidRDefault="00BD44D7" w:rsidP="00BD44D7">
      <w:pPr>
        <w:pStyle w:val="ProductList-Body"/>
      </w:pPr>
      <w:r>
        <w:t>Додаток 1 містить умови, що застосовуються до Професійних послуг, зокрема стосовно конфіденційності та безпеки Даних підтримки й Особистих даних у зв'язку з наданням цих послуг. Тому, за відсутності чіткої вказівки щодо застосовності в Додатку 1 умови цього розділу («Умови захисту даних») не застосовуються до надання Професійних послуг.</w:t>
      </w:r>
    </w:p>
    <w:p w14:paraId="2F281424" w14:textId="77777777" w:rsidR="00BD44D7" w:rsidRDefault="00BD44D7" w:rsidP="00BD44D7">
      <w:pPr>
        <w:pStyle w:val="ProductList-Body"/>
      </w:pPr>
    </w:p>
    <w:p w14:paraId="2F998371" w14:textId="77777777" w:rsidR="00BD44D7" w:rsidRDefault="00BD44D7" w:rsidP="00BD44D7">
      <w:pPr>
        <w:pStyle w:val="ProductList-SubSubSectionHeading"/>
        <w:outlineLvl w:val="1"/>
      </w:pPr>
      <w:bookmarkStart w:id="62" w:name="_Toc507768550"/>
      <w:bookmarkStart w:id="63" w:name="_Toc515560858"/>
      <w:r>
        <w:t>Обробка Даних клієнта; право власності</w:t>
      </w:r>
      <w:bookmarkEnd w:id="62"/>
      <w:bookmarkEnd w:id="63"/>
    </w:p>
    <w:p w14:paraId="2F546224" w14:textId="77777777" w:rsidR="00BD44D7" w:rsidRDefault="00BD44D7" w:rsidP="00BD44D7">
      <w:pPr>
        <w:pStyle w:val="ProductList-Body"/>
      </w:pPr>
      <w:r>
        <w:t>Дані клієнта використовуватимуться або оброблятимуться в інший спосіб лише для надання йому Онлайнових служб, зокрема для потреб, пов'язаних із наданням таких служб. Майкрософт не використовуватиме й не оброблятиме в інший спосіб Дані клієнта або відомості з них у рекламних або подібних комерційних цілях. У стосунках між сторонами Клієнт зберігає за собою всі права, зокрема права власності, на Дані клієнта. Майкрософт не отримує жодних прав щодо Даних клієнта за винятком прав, які Клієнт надає Майкрософт для забезпечення роботи Онлайнових служб. Цей абзац не стосується прав Майкрософт на програмне забезпечення або служби, ліцензії на які Майкрософт надає Клієнту.</w:t>
      </w:r>
    </w:p>
    <w:p w14:paraId="5345BB9F" w14:textId="77777777" w:rsidR="00BD44D7" w:rsidRDefault="00BD44D7" w:rsidP="00BD44D7">
      <w:pPr>
        <w:pStyle w:val="ProductList-Body"/>
      </w:pPr>
    </w:p>
    <w:p w14:paraId="353B939C" w14:textId="77777777" w:rsidR="00BD44D7" w:rsidRDefault="00BD44D7" w:rsidP="00BD44D7">
      <w:pPr>
        <w:pStyle w:val="ProductList-SubSubSectionHeading"/>
        <w:outlineLvl w:val="1"/>
      </w:pPr>
      <w:bookmarkStart w:id="64" w:name="_Toc507768551"/>
      <w:bookmarkStart w:id="65" w:name="_Toc515560859"/>
      <w:r>
        <w:t>Розголошення Даних клієнта</w:t>
      </w:r>
      <w:bookmarkEnd w:id="64"/>
      <w:bookmarkEnd w:id="65"/>
    </w:p>
    <w:p w14:paraId="499AA123" w14:textId="77777777" w:rsidR="00BD44D7" w:rsidRDefault="00BD44D7" w:rsidP="00BD44D7">
      <w:pPr>
        <w:pStyle w:val="ProductList-Body"/>
        <w:spacing w:after="120"/>
      </w:pPr>
      <w:r>
        <w:t xml:space="preserve">Майкрософт не розголошує Дані клієнта за межами Майкрософт або дочірніх компаній та афілійованих осіб, які контролює Майкрософт, за винятком випадків, коли (1) на це дав вказівку Клієнт, (2) це описано в Умовах використання онлайнових служб або (3) цього вимагає закон. </w:t>
      </w:r>
    </w:p>
    <w:p w14:paraId="4C2490E8" w14:textId="77777777" w:rsidR="00BD44D7" w:rsidRDefault="00BD44D7" w:rsidP="00BD44D7">
      <w:pPr>
        <w:pStyle w:val="ProductList-Body"/>
        <w:spacing w:after="120"/>
      </w:pPr>
      <w:r>
        <w:t>Майкрософт не повідомлятиме Дані клієнта правоохоронним органам, якщо цього не вимагає закон. Усі звернення правоохоронних органів із вимогою надати Дані клієнта Майкрософт намагатиметься переспрямувати до Клієнта. За необхідності повідомити Дані клієнта правоохоронним органам Майкрософт негайно повідомить про це Клієнта та надасть йому копію вимоги, якщо такі дії не порушуватимуть закон.</w:t>
      </w:r>
    </w:p>
    <w:p w14:paraId="31D80247" w14:textId="77777777" w:rsidR="00BD44D7" w:rsidRDefault="00BD44D7" w:rsidP="00BD44D7">
      <w:pPr>
        <w:pStyle w:val="ProductList-Body"/>
        <w:spacing w:after="120"/>
      </w:pPr>
      <w:r>
        <w:t>Після отримання запиту Даних клієнта від будь-якої іншої третьої сторони Майкрософт негайно повідомить Клієнта, якщо це не заборонено законом. Майкрософт відхилить запит, якщо закон не вимагатиме задовольнити його. Якщо запит має законну силу, Майкрософт намагатиметься направити третю сторону з її запитом безпосередньо до Клієнта.</w:t>
      </w:r>
    </w:p>
    <w:p w14:paraId="46DC2A25" w14:textId="77777777" w:rsidR="00BD44D7" w:rsidRDefault="00BD44D7" w:rsidP="00BD44D7">
      <w:pPr>
        <w:pStyle w:val="ProductList-Body"/>
        <w:spacing w:after="120"/>
      </w:pPr>
      <w:r>
        <w:t xml:space="preserve">Майкрософт не надаватиме будь-якій третій стороні: (a) прямий, непрямий, загальний чи необмежений доступ до Даних клієнта; (б) ключі шифрування платформи, що використовуються для захисту Даних клієнта, або можливість порушити таке шифрування; (в) доступ до Даних клієнта, якщо Майкрософт відомо, що ці дані використовуватимуться не для тих цілей, які вказано в запиті третьої сторони. </w:t>
      </w:r>
    </w:p>
    <w:p w14:paraId="0749AACE" w14:textId="77777777" w:rsidR="00BD44D7" w:rsidRDefault="00BD44D7" w:rsidP="00BD44D7">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302A60C0" w14:textId="77777777" w:rsidR="00BD44D7" w:rsidRDefault="00BD44D7" w:rsidP="00BD44D7">
      <w:pPr>
        <w:pStyle w:val="ProductList-Body"/>
      </w:pPr>
    </w:p>
    <w:p w14:paraId="64CE7D44" w14:textId="77777777" w:rsidR="00BD44D7" w:rsidRDefault="00BD44D7" w:rsidP="00BD44D7">
      <w:pPr>
        <w:pStyle w:val="ProductList-SubSubSectionHeading"/>
        <w:outlineLvl w:val="1"/>
      </w:pPr>
      <w:bookmarkStart w:id="66" w:name="_Toc507768552"/>
      <w:bookmarkStart w:id="67" w:name="_Toc515560860"/>
      <w:r>
        <w:lastRenderedPageBreak/>
        <w:t>Обробка особистих даних; Генеральний регламент із захисту особистих даних</w:t>
      </w:r>
      <w:bookmarkEnd w:id="66"/>
      <w:bookmarkEnd w:id="67"/>
    </w:p>
    <w:p w14:paraId="60A87989" w14:textId="77777777" w:rsidR="00BD44D7" w:rsidRDefault="00BD44D7" w:rsidP="00BD44D7">
      <w:pPr>
        <w:pStyle w:val="ProductList-Body"/>
      </w:pPr>
      <w:r>
        <w:t>Особисті дані, які надаються Майкрософт від самого Клієнта або від його імені під час використання Клієнтом Онлайнових служб, також є Даними клієнта. Псевдонімізовані ідентифікатори також можуть бути згенеровані під час використання Клієнтом Онлайнових служб і також є Особистими даними.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Генеральний регламент із захисту особистих даних»):</w:t>
      </w:r>
    </w:p>
    <w:p w14:paraId="3A4B62D3" w14:textId="77777777" w:rsidR="00BD44D7" w:rsidRDefault="00BD44D7" w:rsidP="00BD44D7">
      <w:pPr>
        <w:pStyle w:val="ProductList-Body"/>
      </w:pPr>
    </w:p>
    <w:p w14:paraId="791AFB43" w14:textId="77777777" w:rsidR="00BD44D7" w:rsidRPr="004C41FC" w:rsidRDefault="00BD44D7" w:rsidP="00BD44D7">
      <w:pPr>
        <w:pStyle w:val="ProductList-Body"/>
        <w:ind w:left="180"/>
        <w:outlineLvl w:val="2"/>
      </w:pPr>
      <w:r>
        <w:rPr>
          <w:b/>
          <w:bCs/>
          <w:color w:val="0072C6"/>
        </w:rPr>
        <w:t>Ролі та обов'язки обробника й контролера</w:t>
      </w:r>
    </w:p>
    <w:p w14:paraId="1B26258A" w14:textId="77777777" w:rsidR="00BD44D7" w:rsidRDefault="00BD44D7" w:rsidP="00BD44D7">
      <w:pPr>
        <w:pStyle w:val="ProductList-Body"/>
        <w:ind w:left="158"/>
      </w:pPr>
      <w:r>
        <w:t>Клієнт і Майкрософт домовилися, що Клієнт є контролером Особистих даних клієнта, а Майкрософт є обробником таких даних, крім випадків, коли (а) Клієнт діє як обробник Особистих даних, і в таких випадках Майкрософт виступає в ролі субобробника, або (б) в Спеціальних умовах використання онлайнових служб вказано інше.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й налаштування Клієнтом конфігурації функцій Онлайнових служб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217ADDB3" w14:textId="77777777" w:rsidR="00BD44D7" w:rsidRDefault="00BD44D7" w:rsidP="00BD44D7">
      <w:pPr>
        <w:pStyle w:val="ProductList-Body"/>
        <w:ind w:left="158"/>
      </w:pPr>
    </w:p>
    <w:p w14:paraId="0197E935" w14:textId="77777777" w:rsidR="00BD44D7" w:rsidRPr="004C41FC" w:rsidRDefault="00BD44D7" w:rsidP="00BD44D7">
      <w:pPr>
        <w:pStyle w:val="ProductList-Body"/>
        <w:ind w:left="180"/>
        <w:outlineLvl w:val="2"/>
      </w:pPr>
      <w:r>
        <w:rPr>
          <w:b/>
          <w:bCs/>
          <w:color w:val="0072C6"/>
        </w:rPr>
        <w:t>Дані щодо обробки</w:t>
      </w:r>
    </w:p>
    <w:p w14:paraId="3BDA4D2D" w14:textId="77777777" w:rsidR="00BD44D7" w:rsidRDefault="00BD44D7" w:rsidP="00BD44D7">
      <w:pPr>
        <w:pStyle w:val="ProductList-Body"/>
        <w:ind w:left="158"/>
      </w:pPr>
      <w:r>
        <w:t>Сторони визнають та погоджуються, що:</w:t>
      </w:r>
    </w:p>
    <w:p w14:paraId="40CF96A8" w14:textId="77777777" w:rsidR="00BD44D7" w:rsidRPr="00FD11DB" w:rsidRDefault="00BD44D7" w:rsidP="00BD44D7">
      <w:pPr>
        <w:pStyle w:val="ProductList-Body"/>
        <w:numPr>
          <w:ilvl w:val="0"/>
          <w:numId w:val="47"/>
        </w:numPr>
        <w:rPr>
          <w:spacing w:val="-2"/>
        </w:rPr>
      </w:pPr>
      <w:r w:rsidRPr="00FD11DB">
        <w:rPr>
          <w:spacing w:val="-2"/>
        </w:rPr>
        <w:t>Предмет обробки обмежується Особистими даними в обсязі, окресленому Генеральним регламентом із захисту особистих даних.</w:t>
      </w:r>
    </w:p>
    <w:p w14:paraId="76D39221" w14:textId="77777777" w:rsidR="00BD44D7" w:rsidRDefault="00BD44D7" w:rsidP="00BD44D7">
      <w:pPr>
        <w:pStyle w:val="ProductList-Body"/>
        <w:numPr>
          <w:ilvl w:val="0"/>
          <w:numId w:val="47"/>
        </w:numPr>
      </w:pPr>
      <w:r>
        <w:t>Тривалість обробки обмежується терміном дії права Клієнта на використання Онлайнових служб і триває доти, поки всі Особисті дані не будуть видалені чи повернені відповідно до інструкцій Клієнта або Умов використання онлайнових служб.</w:t>
      </w:r>
    </w:p>
    <w:p w14:paraId="2D99F9CB" w14:textId="77777777" w:rsidR="00BD44D7" w:rsidRDefault="00BD44D7" w:rsidP="00BD44D7">
      <w:pPr>
        <w:pStyle w:val="ProductList-Body"/>
        <w:numPr>
          <w:ilvl w:val="0"/>
          <w:numId w:val="47"/>
        </w:numPr>
      </w:pPr>
      <w:r>
        <w:t>Характер і мета обробки мають узгоджуватися з наданням Онлайнових служб відповідно до укладеної з Клієнтом угоди про корпоративне ліцензування «Volume Licensing».</w:t>
      </w:r>
    </w:p>
    <w:p w14:paraId="0710B9B1" w14:textId="77777777" w:rsidR="00BD44D7" w:rsidRDefault="00BD44D7" w:rsidP="00BD44D7">
      <w:pPr>
        <w:pStyle w:val="ProductList-Body"/>
        <w:numPr>
          <w:ilvl w:val="0"/>
          <w:numId w:val="47"/>
        </w:numPr>
      </w:pPr>
      <w:r>
        <w:t>Типи Особистих даних, що обробляються під час надання Онлайнових служб, охоплюють ті, які чітко визначено в статті 4 Генерального регламенту із захисту особистих даних.</w:t>
      </w:r>
    </w:p>
    <w:p w14:paraId="27B05FB8" w14:textId="77777777" w:rsidR="00BD44D7" w:rsidRDefault="00BD44D7" w:rsidP="00BD44D7">
      <w:pPr>
        <w:pStyle w:val="ProductList-Body"/>
        <w:numPr>
          <w:ilvl w:val="0"/>
          <w:numId w:val="47"/>
        </w:numPr>
        <w:ind w:left="92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454D3F6" w14:textId="77777777" w:rsidR="00BD44D7" w:rsidRPr="00661C51" w:rsidRDefault="00BD44D7" w:rsidP="00BD44D7">
      <w:pPr>
        <w:pStyle w:val="ProductList-Body"/>
      </w:pPr>
    </w:p>
    <w:p w14:paraId="35544E19" w14:textId="77777777" w:rsidR="00BD44D7" w:rsidRPr="004C41FC" w:rsidRDefault="00BD44D7" w:rsidP="00BD44D7">
      <w:pPr>
        <w:pStyle w:val="ProductList-Body"/>
        <w:ind w:left="180"/>
        <w:outlineLvl w:val="2"/>
      </w:pPr>
      <w:r>
        <w:rPr>
          <w:b/>
          <w:bCs/>
          <w:color w:val="0072C6"/>
        </w:rPr>
        <w:t>Права суб'єкта даних; допомога із запитами</w:t>
      </w:r>
    </w:p>
    <w:p w14:paraId="7E44E4BA" w14:textId="77777777" w:rsidR="00BD44D7" w:rsidRDefault="00BD44D7" w:rsidP="00BD44D7">
      <w:pPr>
        <w:pStyle w:val="ProductList-Body"/>
        <w:ind w:left="180"/>
      </w:pPr>
      <w:r>
        <w:t>Майкрософт зобов'язується зробити доступними для Клієнта Особисті дані його суб'єктів даних і можливість виконувати запити суб'єктів даних для здійснення одного або кількох їхніх прав згідно з Генеральним регламентом із захисту особистих даних у спосіб, сумісний із функціями Онлайнових служб і роллю Майкрософт як обробника. Майкрософт зобов’язується виконувати обґрунтовані запити Клієнта, щоб допомагати йому відповідати на такі запити суб’єктів даних. Якщо Майкрософт отримає запит від суб'єкта даних Клієнта стосовно здійснення одного або кількох його прав згідно з Генеральним регламентом із захисту особистих даних у зв'язку з Онлайновою службою, щодо якої Майкрософт є обробником або субобробником, Майкрософт переспрямує суб'єкта даних до Клієнта. Клієнт нестиме відповідальність за відповідь на будь-який такий запит, включно з використанням, де це необхідно, функціональності Онлайнової служби. Майкрософт зобов’язується виконувати обґрунтовані запити Клієнта, щоб допомагати йому відповідати на такі запити суб’єктів даних.</w:t>
      </w:r>
    </w:p>
    <w:p w14:paraId="3407B6FF" w14:textId="77777777" w:rsidR="00BD44D7" w:rsidRDefault="00BD44D7" w:rsidP="00BD44D7">
      <w:pPr>
        <w:pStyle w:val="ProductList-Body"/>
        <w:ind w:left="180"/>
      </w:pPr>
    </w:p>
    <w:p w14:paraId="27041F31" w14:textId="77777777" w:rsidR="00BD44D7" w:rsidRPr="00FC2D52" w:rsidRDefault="00BD44D7" w:rsidP="00BD44D7">
      <w:pPr>
        <w:pStyle w:val="ProductList-Body"/>
        <w:ind w:left="180"/>
        <w:outlineLvl w:val="2"/>
      </w:pPr>
      <w:r>
        <w:rPr>
          <w:b/>
          <w:color w:val="0072C6"/>
        </w:rPr>
        <w:t>Записи про операції обробки</w:t>
      </w:r>
    </w:p>
    <w:p w14:paraId="642D6A5F" w14:textId="77777777" w:rsidR="00BD44D7" w:rsidRDefault="00BD44D7" w:rsidP="00BD44D7">
      <w:pPr>
        <w:pStyle w:val="ProductList-Body"/>
        <w:ind w:left="158"/>
      </w:pPr>
      <w:r>
        <w:t>Майкрософт зобов’язується зберігати всі записи, передбачені в статті 30(2) Генерального регламенту із захисту персональних даних, і, тією мірою, яка необхідна для обробки Персональних даних від імені Клієнта, надавати їх Клієнту за запитом.</w:t>
      </w:r>
    </w:p>
    <w:p w14:paraId="3D56BAF8" w14:textId="77777777" w:rsidR="00BD44D7" w:rsidRPr="00302F7B" w:rsidRDefault="00BD44D7" w:rsidP="00BD44D7">
      <w:pPr>
        <w:pStyle w:val="ProductList-Body"/>
        <w:ind w:left="180"/>
      </w:pPr>
    </w:p>
    <w:p w14:paraId="434F8A9E" w14:textId="77777777" w:rsidR="00BD44D7" w:rsidRDefault="00BD44D7" w:rsidP="00BD44D7">
      <w:pPr>
        <w:pStyle w:val="ProductList-SubSubSectionHeading"/>
        <w:outlineLvl w:val="1"/>
      </w:pPr>
      <w:bookmarkStart w:id="68" w:name="_Toc507768553"/>
      <w:bookmarkStart w:id="69" w:name="_Toc515560861"/>
      <w:r>
        <w:t>Безпека даних</w:t>
      </w:r>
      <w:bookmarkEnd w:id="68"/>
      <w:bookmarkEnd w:id="69"/>
    </w:p>
    <w:p w14:paraId="6DCB4309" w14:textId="77777777" w:rsidR="00BD44D7" w:rsidRPr="004C41FC" w:rsidRDefault="00BD44D7" w:rsidP="00BD44D7">
      <w:pPr>
        <w:pStyle w:val="ProductList-Body"/>
        <w:ind w:left="180"/>
        <w:outlineLvl w:val="2"/>
      </w:pPr>
      <w:r>
        <w:rPr>
          <w:b/>
          <w:bCs/>
          <w:color w:val="0072C6"/>
        </w:rPr>
        <w:t>Практики й політики безпеки</w:t>
      </w:r>
    </w:p>
    <w:p w14:paraId="29D792A7" w14:textId="77777777" w:rsidR="00BD44D7" w:rsidRPr="00812D81" w:rsidRDefault="00BD44D7" w:rsidP="00BD44D7">
      <w:pPr>
        <w:pStyle w:val="ProductList-Body"/>
        <w:ind w:left="158"/>
      </w:pPr>
      <w:bookmarkStart w:id="70" w:name="_Hlk504328104"/>
      <w:r>
        <w:t>Майкрософт здійснюватиме й підтримуватиме відповідні технічні та організаційні заходи для захисту Даних клієнта та Особистих даних. Ці заходи повинні бути викладені в Політиці безпеки Майкрософт. Корпорація Майкрософт надасть Клієнту доступ до цієї політики разом із описом засобів контролю безпеки, що застосовуватимуться для Онлайнових служб, та іншою інформацією за обґрунтованими запитами Клієнта щодо практик і політик безпеки Майкрософт.</w:t>
      </w:r>
    </w:p>
    <w:p w14:paraId="4E21D72D" w14:textId="77777777" w:rsidR="00BD44D7" w:rsidRPr="00812D81" w:rsidRDefault="00BD44D7" w:rsidP="00BD44D7">
      <w:pPr>
        <w:pStyle w:val="ProductList-Body"/>
        <w:ind w:left="158"/>
      </w:pPr>
    </w:p>
    <w:p w14:paraId="0348B045" w14:textId="77777777" w:rsidR="00BD44D7" w:rsidRDefault="00BD44D7" w:rsidP="00BD44D7">
      <w:pPr>
        <w:pStyle w:val="ProductList-Body"/>
        <w:ind w:left="158"/>
      </w:pPr>
      <w:r>
        <w:t xml:space="preserve">Крім того, ці заходи повинні відповідати вимогам, викладеним в ISO 27001, ISO 27002 та ISO 27018. </w:t>
      </w:r>
      <w:bookmarkEnd w:id="70"/>
      <w:r>
        <w:t xml:space="preserve">Кожна Основна онлайнова служба також відповідає стандартам і положенням контролю, наведеним у таблиці нижче, та реалізує й підтримує заходи безпеки, викладені в </w:t>
      </w:r>
      <w:hyperlink w:anchor="AppendixB_SecurityMeasures" w:history="1">
        <w:r>
          <w:rPr>
            <w:rStyle w:val="Hyperlink"/>
          </w:rPr>
          <w:t>Додатку B</w:t>
        </w:r>
        <w:r w:rsidRPr="000D7C2C">
          <w:rPr>
            <w:rStyle w:val="Hyperlink"/>
          </w:rPr>
          <w:t>,</w:t>
        </w:r>
      </w:hyperlink>
      <w:r>
        <w:t xml:space="preserve"> для захисту Даних клієнта.</w:t>
      </w:r>
    </w:p>
    <w:p w14:paraId="169EEF28" w14:textId="77777777" w:rsidR="00BD44D7" w:rsidRDefault="00BD44D7" w:rsidP="00BD44D7">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BD44D7" w:rsidRPr="00C62FB6" w14:paraId="7CBDE385" w14:textId="77777777" w:rsidTr="00364B13">
        <w:trPr>
          <w:tblHeader/>
        </w:trPr>
        <w:tc>
          <w:tcPr>
            <w:tcW w:w="2880" w:type="dxa"/>
            <w:shd w:val="clear" w:color="auto" w:fill="0072C6"/>
            <w:vAlign w:val="center"/>
          </w:tcPr>
          <w:p w14:paraId="6A498BD3" w14:textId="77777777" w:rsidR="00BD44D7" w:rsidRPr="00231971" w:rsidRDefault="00BD44D7" w:rsidP="00364B13">
            <w:pPr>
              <w:pStyle w:val="ProductList-Body"/>
              <w:rPr>
                <w:color w:val="FFFFFF" w:themeColor="background1"/>
                <w:sz w:val="16"/>
                <w:szCs w:val="16"/>
              </w:rPr>
            </w:pPr>
            <w:r>
              <w:rPr>
                <w:color w:val="FFFFFF" w:themeColor="background1"/>
                <w:sz w:val="16"/>
                <w:szCs w:val="16"/>
              </w:rPr>
              <w:lastRenderedPageBreak/>
              <w:t>Онлайнова служба</w:t>
            </w:r>
          </w:p>
        </w:tc>
        <w:tc>
          <w:tcPr>
            <w:tcW w:w="1728" w:type="dxa"/>
            <w:shd w:val="clear" w:color="auto" w:fill="0072C6"/>
            <w:vAlign w:val="center"/>
          </w:tcPr>
          <w:p w14:paraId="22861AA3" w14:textId="77777777" w:rsidR="00BD44D7" w:rsidRPr="00231971" w:rsidRDefault="00BD44D7" w:rsidP="00364B13">
            <w:pPr>
              <w:pStyle w:val="ProductList-Body"/>
              <w:rPr>
                <w:color w:val="FFFFFF" w:themeColor="background1"/>
                <w:sz w:val="16"/>
                <w:szCs w:val="16"/>
                <w:lang w:val="fr-FR"/>
              </w:rPr>
            </w:pPr>
            <w:r>
              <w:rPr>
                <w:color w:val="FFFFFF" w:themeColor="background1"/>
                <w:sz w:val="16"/>
                <w:szCs w:val="16"/>
              </w:rPr>
              <w:t>SSAE 18 SOC 1, тип II</w:t>
            </w:r>
          </w:p>
        </w:tc>
        <w:tc>
          <w:tcPr>
            <w:tcW w:w="1710" w:type="dxa"/>
            <w:shd w:val="clear" w:color="auto" w:fill="0072C6"/>
            <w:vAlign w:val="center"/>
          </w:tcPr>
          <w:p w14:paraId="0DB891CB" w14:textId="77777777" w:rsidR="00BD44D7" w:rsidRPr="00231971" w:rsidRDefault="00BD44D7" w:rsidP="00364B13">
            <w:pPr>
              <w:pStyle w:val="ProductList-Body"/>
              <w:rPr>
                <w:color w:val="FFFFFF" w:themeColor="background1"/>
                <w:sz w:val="16"/>
                <w:szCs w:val="16"/>
                <w:lang w:val="fr-FR"/>
              </w:rPr>
            </w:pPr>
            <w:r>
              <w:rPr>
                <w:color w:val="FFFFFF" w:themeColor="background1"/>
                <w:sz w:val="16"/>
                <w:szCs w:val="16"/>
              </w:rPr>
              <w:t>SSAE 18 SOC 2, тип II</w:t>
            </w:r>
          </w:p>
        </w:tc>
      </w:tr>
      <w:tr w:rsidR="00BD44D7" w:rsidRPr="00C62FB6" w14:paraId="4BBF05E2" w14:textId="77777777" w:rsidTr="00364B13">
        <w:trPr>
          <w:trHeight w:val="288"/>
        </w:trPr>
        <w:tc>
          <w:tcPr>
            <w:tcW w:w="2880" w:type="dxa"/>
            <w:vAlign w:val="center"/>
          </w:tcPr>
          <w:p w14:paraId="1BCE7029" w14:textId="77777777" w:rsidR="00BD44D7" w:rsidRPr="00231971" w:rsidRDefault="00BD44D7" w:rsidP="00364B13">
            <w:pPr>
              <w:pStyle w:val="ProductList-Body"/>
              <w:rPr>
                <w:sz w:val="16"/>
                <w:szCs w:val="16"/>
              </w:rPr>
            </w:pPr>
            <w:r>
              <w:rPr>
                <w:sz w:val="16"/>
                <w:szCs w:val="16"/>
              </w:rPr>
              <w:t>Служби Office 365</w:t>
            </w:r>
          </w:p>
        </w:tc>
        <w:tc>
          <w:tcPr>
            <w:tcW w:w="1728" w:type="dxa"/>
            <w:vAlign w:val="center"/>
          </w:tcPr>
          <w:p w14:paraId="59B19EB3"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0E220FA6"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007C176D" w14:textId="77777777" w:rsidTr="00364B13">
        <w:trPr>
          <w:trHeight w:val="288"/>
        </w:trPr>
        <w:tc>
          <w:tcPr>
            <w:tcW w:w="2880" w:type="dxa"/>
            <w:vAlign w:val="center"/>
          </w:tcPr>
          <w:p w14:paraId="7A5179E0" w14:textId="77777777" w:rsidR="00BD44D7" w:rsidRPr="00231971" w:rsidRDefault="00BD44D7" w:rsidP="00364B13">
            <w:pPr>
              <w:pStyle w:val="ProductList-Body"/>
              <w:rPr>
                <w:sz w:val="16"/>
                <w:szCs w:val="16"/>
              </w:rPr>
            </w:pPr>
            <w:r>
              <w:rPr>
                <w:sz w:val="16"/>
                <w:szCs w:val="16"/>
              </w:rPr>
              <w:t>Microsoft Dynamics 365 Core Services</w:t>
            </w:r>
          </w:p>
        </w:tc>
        <w:tc>
          <w:tcPr>
            <w:tcW w:w="1728" w:type="dxa"/>
            <w:vAlign w:val="center"/>
          </w:tcPr>
          <w:p w14:paraId="22BD9138"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5D78DB26"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783381CC" w14:textId="77777777" w:rsidTr="00364B13">
        <w:trPr>
          <w:trHeight w:val="288"/>
        </w:trPr>
        <w:tc>
          <w:tcPr>
            <w:tcW w:w="2880" w:type="dxa"/>
            <w:vAlign w:val="center"/>
          </w:tcPr>
          <w:p w14:paraId="339B632D" w14:textId="77777777" w:rsidR="00BD44D7" w:rsidRPr="00231971" w:rsidRDefault="00BD44D7" w:rsidP="00364B13">
            <w:pPr>
              <w:pStyle w:val="ProductList-Body"/>
              <w:rPr>
                <w:sz w:val="16"/>
                <w:szCs w:val="16"/>
              </w:rPr>
            </w:pPr>
            <w:r>
              <w:rPr>
                <w:sz w:val="16"/>
                <w:szCs w:val="16"/>
              </w:rPr>
              <w:t>Служби Microsoft Azure Core</w:t>
            </w:r>
          </w:p>
        </w:tc>
        <w:tc>
          <w:tcPr>
            <w:tcW w:w="1728" w:type="dxa"/>
            <w:vAlign w:val="center"/>
          </w:tcPr>
          <w:p w14:paraId="6B388020" w14:textId="77777777" w:rsidR="00BD44D7" w:rsidRPr="004C41FC" w:rsidRDefault="00BD44D7" w:rsidP="00364B13">
            <w:pPr>
              <w:pStyle w:val="ProductList-Body"/>
            </w:pPr>
            <w:r>
              <w:rPr>
                <w:color w:val="000000" w:themeColor="text1"/>
                <w:sz w:val="16"/>
                <w:szCs w:val="16"/>
              </w:rPr>
              <w:t>Може відрізнятися**</w:t>
            </w:r>
          </w:p>
        </w:tc>
        <w:tc>
          <w:tcPr>
            <w:tcW w:w="1710" w:type="dxa"/>
            <w:vAlign w:val="center"/>
          </w:tcPr>
          <w:p w14:paraId="71983B9A" w14:textId="77777777" w:rsidR="00BD44D7" w:rsidRPr="00231971" w:rsidRDefault="00BD44D7" w:rsidP="00364B13">
            <w:pPr>
              <w:pStyle w:val="ProductList-Body"/>
              <w:rPr>
                <w:color w:val="000000" w:themeColor="text1"/>
                <w:sz w:val="16"/>
                <w:szCs w:val="16"/>
              </w:rPr>
            </w:pPr>
            <w:r>
              <w:rPr>
                <w:color w:val="000000" w:themeColor="text1"/>
                <w:sz w:val="16"/>
                <w:szCs w:val="16"/>
              </w:rPr>
              <w:t>Може відрізнятися**</w:t>
            </w:r>
          </w:p>
        </w:tc>
      </w:tr>
      <w:tr w:rsidR="00BD44D7" w:rsidRPr="00C62FB6" w14:paraId="7E2D200A" w14:textId="77777777" w:rsidTr="00364B13">
        <w:trPr>
          <w:trHeight w:val="288"/>
        </w:trPr>
        <w:tc>
          <w:tcPr>
            <w:tcW w:w="2880" w:type="dxa"/>
            <w:vAlign w:val="center"/>
          </w:tcPr>
          <w:p w14:paraId="6B075CE1" w14:textId="77777777" w:rsidR="00BD44D7" w:rsidRPr="00231971" w:rsidRDefault="00BD44D7" w:rsidP="00364B13">
            <w:pPr>
              <w:pStyle w:val="ProductList-Body"/>
              <w:rPr>
                <w:sz w:val="16"/>
                <w:szCs w:val="16"/>
              </w:rPr>
            </w:pPr>
            <w:r>
              <w:rPr>
                <w:sz w:val="16"/>
                <w:szCs w:val="16"/>
              </w:rPr>
              <w:t>Microsoft Cloud App Security</w:t>
            </w:r>
          </w:p>
        </w:tc>
        <w:tc>
          <w:tcPr>
            <w:tcW w:w="1728" w:type="dxa"/>
            <w:vAlign w:val="center"/>
          </w:tcPr>
          <w:p w14:paraId="148301A0"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00E22188"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4BF2F400" w14:textId="77777777" w:rsidTr="00364B13">
        <w:trPr>
          <w:trHeight w:val="288"/>
        </w:trPr>
        <w:tc>
          <w:tcPr>
            <w:tcW w:w="2880" w:type="dxa"/>
            <w:vAlign w:val="center"/>
          </w:tcPr>
          <w:p w14:paraId="24332456" w14:textId="77777777" w:rsidR="00BD44D7" w:rsidRPr="00231971" w:rsidRDefault="00BD44D7" w:rsidP="00364B13">
            <w:pPr>
              <w:pStyle w:val="ProductList-Body"/>
              <w:rPr>
                <w:sz w:val="16"/>
                <w:szCs w:val="16"/>
              </w:rPr>
            </w:pPr>
            <w:r>
              <w:rPr>
                <w:sz w:val="16"/>
                <w:szCs w:val="16"/>
              </w:rPr>
              <w:t>Онлайнові служби Microsoft Intune</w:t>
            </w:r>
          </w:p>
        </w:tc>
        <w:tc>
          <w:tcPr>
            <w:tcW w:w="1728" w:type="dxa"/>
            <w:vAlign w:val="center"/>
          </w:tcPr>
          <w:p w14:paraId="5905AA44"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4961E74B"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r w:rsidR="00BD44D7" w:rsidRPr="00C62FB6" w14:paraId="6731B349" w14:textId="77777777" w:rsidTr="00364B13">
        <w:trPr>
          <w:trHeight w:val="288"/>
        </w:trPr>
        <w:tc>
          <w:tcPr>
            <w:tcW w:w="2880" w:type="dxa"/>
            <w:vAlign w:val="center"/>
          </w:tcPr>
          <w:p w14:paraId="42876FFA" w14:textId="77777777" w:rsidR="00BD44D7" w:rsidRPr="00231971" w:rsidRDefault="00BD44D7" w:rsidP="00364B13">
            <w:pPr>
              <w:pStyle w:val="ProductList-Body"/>
              <w:rPr>
                <w:sz w:val="16"/>
                <w:szCs w:val="16"/>
              </w:rPr>
            </w:pPr>
            <w:r>
              <w:rPr>
                <w:sz w:val="16"/>
                <w:szCs w:val="16"/>
              </w:rPr>
              <w:t>Основні служби Платформи для бізнес-програм Microsoft</w:t>
            </w:r>
          </w:p>
        </w:tc>
        <w:tc>
          <w:tcPr>
            <w:tcW w:w="1728" w:type="dxa"/>
            <w:vAlign w:val="center"/>
          </w:tcPr>
          <w:p w14:paraId="60DFAAB3"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c>
          <w:tcPr>
            <w:tcW w:w="1710" w:type="dxa"/>
            <w:vAlign w:val="center"/>
          </w:tcPr>
          <w:p w14:paraId="7FA48FE8" w14:textId="77777777" w:rsidR="00BD44D7" w:rsidRPr="00231971" w:rsidRDefault="00BD44D7" w:rsidP="00364B13">
            <w:pPr>
              <w:pStyle w:val="ProductList-Body"/>
              <w:rPr>
                <w:color w:val="000000" w:themeColor="text1"/>
                <w:sz w:val="16"/>
                <w:szCs w:val="16"/>
              </w:rPr>
            </w:pPr>
            <w:r>
              <w:rPr>
                <w:color w:val="000000" w:themeColor="text1"/>
                <w:sz w:val="16"/>
                <w:szCs w:val="16"/>
              </w:rPr>
              <w:t>Так</w:t>
            </w:r>
          </w:p>
        </w:tc>
      </w:tr>
    </w:tbl>
    <w:p w14:paraId="78B7E908" w14:textId="77777777" w:rsidR="00BD44D7" w:rsidRPr="004C41FC" w:rsidRDefault="00BD44D7" w:rsidP="00BD44D7">
      <w:pPr>
        <w:pStyle w:val="ProductList-Body"/>
        <w:ind w:left="720"/>
      </w:pPr>
      <w:r>
        <w:rPr>
          <w:i/>
          <w:iCs/>
          <w:color w:val="000000" w:themeColor="text1"/>
        </w:rPr>
        <w:t xml:space="preserve">*Не охоплює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і Microsoft Dynamics 365 for Talent: Onboard.</w:t>
      </w:r>
    </w:p>
    <w:p w14:paraId="4273DF3A" w14:textId="77777777" w:rsidR="00BD44D7" w:rsidRPr="00FC2D52" w:rsidRDefault="00BD44D7" w:rsidP="00BD44D7">
      <w:pPr>
        <w:pStyle w:val="ProductList-Body"/>
        <w:ind w:left="720"/>
      </w:pPr>
      <w:r>
        <w:rPr>
          <w:color w:val="000000" w:themeColor="text1"/>
        </w:rPr>
        <w:t>**</w:t>
      </w:r>
      <w:r>
        <w:rPr>
          <w:i/>
          <w:iCs/>
          <w:color w:val="000000" w:themeColor="text1"/>
        </w:rPr>
        <w:t>Поточний обсяг докладно вказується в звіті про перевірку та підсумовується в Центрі безпеки та конфіденційності Microsoft Azure.</w:t>
      </w:r>
    </w:p>
    <w:p w14:paraId="72478FB4" w14:textId="77777777" w:rsidR="00BD44D7" w:rsidRPr="003F1456" w:rsidRDefault="00BD44D7" w:rsidP="00BD44D7">
      <w:pPr>
        <w:pStyle w:val="ProductList-Body"/>
        <w:ind w:left="158"/>
        <w:rPr>
          <w:i/>
          <w:color w:val="000000" w:themeColor="text1"/>
        </w:rPr>
      </w:pPr>
    </w:p>
    <w:p w14:paraId="3E60F237" w14:textId="77777777" w:rsidR="00BD44D7" w:rsidRDefault="00BD44D7" w:rsidP="00BD44D7">
      <w:pPr>
        <w:pStyle w:val="ProductList-Body"/>
        <w:ind w:left="158" w:right="360"/>
      </w:pPr>
      <w:r>
        <w:t>Корпорація Майкрософт має право будь-коли додавати галузеві або державні стандарти. Корпорація Майкрософт не видалятиме ISO 27001, ISO 27002, ISO 27018, інші стандарти чи положення в наведеній вище таблиці, доки такий стандарт або положення більше не буде використовуватися в галузі й буде замінене іншим стандартом або положенням (за наявності).</w:t>
      </w:r>
    </w:p>
    <w:p w14:paraId="2838EB58" w14:textId="77777777" w:rsidR="00BD44D7" w:rsidRDefault="00BD44D7" w:rsidP="00BD44D7">
      <w:pPr>
        <w:pStyle w:val="ProductList-Body"/>
      </w:pPr>
    </w:p>
    <w:p w14:paraId="2AA94DC3" w14:textId="77777777" w:rsidR="00BD44D7" w:rsidRPr="004C41FC" w:rsidRDefault="00BD44D7" w:rsidP="00BD44D7">
      <w:pPr>
        <w:pStyle w:val="ProductList-Body"/>
        <w:ind w:left="180"/>
        <w:outlineLvl w:val="2"/>
      </w:pPr>
      <w:r>
        <w:rPr>
          <w:b/>
          <w:color w:val="0072C6"/>
        </w:rPr>
        <w:t xml:space="preserve">Обов'язки </w:t>
      </w:r>
      <w:r>
        <w:rPr>
          <w:b/>
          <w:bCs/>
          <w:color w:val="0072C6"/>
        </w:rPr>
        <w:t>Клієнта</w:t>
      </w:r>
    </w:p>
    <w:p w14:paraId="3C18ED8F" w14:textId="77777777" w:rsidR="00BD44D7" w:rsidRPr="00C62FB6" w:rsidRDefault="00BD44D7" w:rsidP="00BD44D7">
      <w:pPr>
        <w:pStyle w:val="ProductList-Body"/>
        <w:ind w:left="158"/>
      </w:pPr>
      <w:r>
        <w:t>Відповідальність за прийняття незалежного рішення щодо того, чи відповідають технічні та організаційні заходи для Онлайнової служби вимогам Клієнта, включно з будь-якими своїми зобов'язаннями щодо безпеки за Генеральним регламент із захисту особистих даних або іншими застосовними законами та правилами захисту даних, несе виключно Клієнт. Враховуючи сучасне положення справ, вартість упровадження, природу, сферу, контекст і цілі обробки Особистих даних, а також ризики щодо фізичних осіб, Клієнт визнає та погоджується з тим, що практики та політики безпеки, які забезпечує і яких дотримується Майкрософт, створюють рівень безпеки, що відповідає ризику стосовно його Особистих даних. Клієнт несе відповідальність за упровадження й підтримання захисту таємниці особистого життя та заходів безпеки для компонентів, які він надає або контролює (як-от пристрої, зареєстровані з Microsoft Intune, або віртуальна машина чи програма, запущені на Microsoft Azure).</w:t>
      </w:r>
    </w:p>
    <w:p w14:paraId="235E57E0" w14:textId="77777777" w:rsidR="00BD44D7" w:rsidRDefault="00BD44D7" w:rsidP="00BD44D7">
      <w:pPr>
        <w:pStyle w:val="ProductList-Body"/>
      </w:pPr>
    </w:p>
    <w:p w14:paraId="755DE671" w14:textId="77777777" w:rsidR="00BD44D7" w:rsidRPr="004C41FC" w:rsidRDefault="00BD44D7" w:rsidP="00BD44D7">
      <w:pPr>
        <w:pStyle w:val="ProductList-Body"/>
        <w:ind w:left="180"/>
        <w:outlineLvl w:val="2"/>
      </w:pPr>
      <w:r>
        <w:rPr>
          <w:b/>
          <w:bCs/>
          <w:color w:val="0072C6"/>
        </w:rPr>
        <w:t>Перевірка дотримання визначених умов</w:t>
      </w:r>
    </w:p>
    <w:p w14:paraId="2E5E747D" w14:textId="77777777" w:rsidR="00BD44D7" w:rsidRPr="00C62FB6" w:rsidRDefault="00BD44D7" w:rsidP="00BD44D7">
      <w:pPr>
        <w:pStyle w:val="ProductList-Body"/>
        <w:ind w:left="158"/>
      </w:pPr>
      <w:r>
        <w:t>Майкрософт проводить перевірку безпеки комп'ютерів, обчислювального середовища та фізичних дата-центрів, що використовуються під час обробки Даних клієнта та Особистих даних, у наведений нижче спосіб.</w:t>
      </w:r>
    </w:p>
    <w:p w14:paraId="78A7A790" w14:textId="77777777" w:rsidR="00BD44D7" w:rsidRPr="00C62FB6" w:rsidRDefault="00BD44D7" w:rsidP="00BD44D7">
      <w:pPr>
        <w:pStyle w:val="ProductList-Body"/>
        <w:numPr>
          <w:ilvl w:val="0"/>
          <w:numId w:val="9"/>
        </w:numPr>
        <w:ind w:left="608" w:hanging="270"/>
      </w:pPr>
      <w:r>
        <w:t>Якщо для перевірки надається стандарт або положення, перевірка такого стандарту або положення контролю буде ініційовано принаймні щорічно.</w:t>
      </w:r>
    </w:p>
    <w:p w14:paraId="52D43C71" w14:textId="77777777" w:rsidR="00BD44D7" w:rsidRPr="00C62FB6" w:rsidRDefault="00BD44D7" w:rsidP="00BD44D7">
      <w:pPr>
        <w:pStyle w:val="ProductList-Body"/>
        <w:numPr>
          <w:ilvl w:val="0"/>
          <w:numId w:val="9"/>
        </w:numPr>
        <w:ind w:left="608" w:hanging="270"/>
      </w:pPr>
      <w:r>
        <w:t>Кожен аудит виконуватиметься згідно зі стандартами та правилами регулюючого або акредитаційного органу для кожного відповідного стандарту або положення керування.</w:t>
      </w:r>
    </w:p>
    <w:p w14:paraId="331FA214" w14:textId="77777777" w:rsidR="00BD44D7" w:rsidRPr="00167E34" w:rsidRDefault="00BD44D7" w:rsidP="00BD44D7">
      <w:pPr>
        <w:pStyle w:val="ProductList-Body"/>
        <w:numPr>
          <w:ilvl w:val="0"/>
          <w:numId w:val="9"/>
        </w:numPr>
        <w:ind w:left="608" w:hanging="270"/>
        <w:rPr>
          <w:spacing w:val="-2"/>
        </w:rPr>
      </w:pPr>
      <w:r w:rsidRPr="00167E34">
        <w:rPr>
          <w:spacing w:val="-2"/>
        </w:rPr>
        <w:t>Кожен аудит виконуватиметься кваліфікованими незалежними сторонніми фахівцями з безпеки за вибором і за рахунок Майкрософт.</w:t>
      </w:r>
    </w:p>
    <w:p w14:paraId="5F99A9BD" w14:textId="77777777" w:rsidR="00BD44D7" w:rsidRPr="00FC2D52" w:rsidRDefault="00BD44D7" w:rsidP="00BD44D7">
      <w:pPr>
        <w:pStyle w:val="ProductList-Body"/>
        <w:ind w:left="158"/>
      </w:pPr>
    </w:p>
    <w:p w14:paraId="251194A6" w14:textId="77777777" w:rsidR="00BD44D7" w:rsidRDefault="00BD44D7" w:rsidP="00BD44D7">
      <w:pPr>
        <w:pStyle w:val="ProductList-Body"/>
        <w:ind w:left="158"/>
      </w:pPr>
      <w:r>
        <w:t xml:space="preserve">Кожна перевірка завершується створенням контрольного звіту (Контрольний звіт Майкрософт), до якого Майкрософт надасть доступ за посиланням </w:t>
      </w:r>
      <w:hyperlink r:id="rId25" w:history="1">
        <w:r>
          <w:rPr>
            <w:rStyle w:val="Hyperlink"/>
            <w:color w:val="0070C0"/>
          </w:rPr>
          <w:t>https://servicetrust.microsoft.com/</w:t>
        </w:r>
      </w:hyperlink>
      <w:r>
        <w:t xml:space="preserve"> або іншим розташуванням, визначеним Майкрософт. Контрольний звіт Майкрософт буде Конфіденційною інформацією Майкрософт і чітко розкриватиме всі суттєві висновки особи, що здійснювала перевірку. Майкрософт усуне належним чином всі проблеми, висвітлені в Аудиторському звіті Майкрософт, до задоволення аудитора.</w:t>
      </w:r>
    </w:p>
    <w:p w14:paraId="2E8067BE" w14:textId="77777777" w:rsidR="00BD44D7" w:rsidRDefault="00BD44D7" w:rsidP="00BD44D7">
      <w:pPr>
        <w:pStyle w:val="ProductList-Body"/>
        <w:ind w:left="158"/>
      </w:pPr>
    </w:p>
    <w:p w14:paraId="0F18A9C9" w14:textId="77777777" w:rsidR="00BD44D7" w:rsidRDefault="00BD44D7" w:rsidP="00BD44D7">
      <w:pPr>
        <w:pStyle w:val="ProductList-Body"/>
        <w:ind w:left="158"/>
      </w:pPr>
      <w:r>
        <w:t>Майкрософт на вимогу надасть Клієнтові кожен Контрольний звіт Майкрософт. Майкрософт та аудитор зобов’язані не розголошувати інформацію про Аудиторський звіт Майкрософт та обмеження на розповсюдження.</w:t>
      </w:r>
    </w:p>
    <w:p w14:paraId="40363B9E" w14:textId="77777777" w:rsidR="00BD44D7" w:rsidRPr="00FC2D52" w:rsidRDefault="00BD44D7" w:rsidP="00BD44D7">
      <w:pPr>
        <w:pStyle w:val="ProductList-Body"/>
        <w:ind w:left="158"/>
      </w:pPr>
    </w:p>
    <w:p w14:paraId="7B99EDB1" w14:textId="77777777" w:rsidR="00BD44D7" w:rsidRDefault="00BD44D7" w:rsidP="00BD44D7">
      <w:pPr>
        <w:pStyle w:val="ProductList-Body"/>
        <w:ind w:left="158"/>
      </w:pPr>
      <w:r>
        <w:t>Якщо Клієнт уклав із Майкрософт Стандартні європейські договори або якщо застосовуються Умови Генерального регламенту із захисту особистих даних , Клієнт погоджується здійснювати своє право на перевірку, давши Майкрософт дозвіл провести перевірку, як описано в цьому розділі Умов використання онлайнових служб. Якщо Клієнт бажає змінити цей дозвіл, він має право це зробити, як описано в Стандартних європейських договорах і Умовах Генерального регламенту із захисту особистих даних, про що має бути подано запит у письмовій формі.</w:t>
      </w:r>
    </w:p>
    <w:p w14:paraId="5B40A293" w14:textId="77777777" w:rsidR="00BD44D7" w:rsidRDefault="00BD44D7" w:rsidP="00BD44D7">
      <w:pPr>
        <w:pStyle w:val="ProductList-Body"/>
        <w:ind w:left="158"/>
      </w:pPr>
    </w:p>
    <w:p w14:paraId="59A9C43B" w14:textId="77777777" w:rsidR="00BD44D7" w:rsidRPr="00FC2D52" w:rsidRDefault="00BD44D7" w:rsidP="00BD44D7">
      <w:pPr>
        <w:pStyle w:val="ProductList-Body"/>
        <w:ind w:left="158"/>
      </w:pPr>
      <w:r>
        <w:t>Якщо застосовуються Стандартні європейські договори, то цей розділ додається до п. «е» розділу 5 і п. 2 розділу 12 Стандартних європейських договорів.</w:t>
      </w:r>
    </w:p>
    <w:p w14:paraId="60D9FBAD" w14:textId="77777777" w:rsidR="00BD44D7" w:rsidRPr="00FC2D52" w:rsidRDefault="00BD44D7" w:rsidP="00BD44D7">
      <w:pPr>
        <w:pStyle w:val="ProductList-Body"/>
        <w:ind w:left="158"/>
      </w:pPr>
    </w:p>
    <w:p w14:paraId="2598F96F" w14:textId="77777777" w:rsidR="00BD44D7" w:rsidRDefault="00BD44D7" w:rsidP="00BD44D7">
      <w:pPr>
        <w:pStyle w:val="ProductList-Body"/>
        <w:ind w:left="158"/>
      </w:pPr>
      <w:r>
        <w:t>Нічого в цьому розділі Умов використання онлайнових служб не змінює Стандартні європейські договори чи Умови Генерального регламенту із захисту особистих даних та не впливає на будь-який наглядовий орган або права суб'єкта даних згідно зі Стандартними європейськими договорами чи Генеральним регламентом із захисту особистих даних. Корпорація Майкрософт є призначеним стороннім бенефіціаром даного розділу.</w:t>
      </w:r>
    </w:p>
    <w:p w14:paraId="78A5EC24" w14:textId="77777777" w:rsidR="00BD44D7" w:rsidRDefault="00BD44D7" w:rsidP="00BD44D7">
      <w:pPr>
        <w:pStyle w:val="ProductList-Body"/>
        <w:ind w:left="158"/>
      </w:pPr>
    </w:p>
    <w:p w14:paraId="10611299" w14:textId="77777777" w:rsidR="00BD44D7" w:rsidRDefault="00BD44D7" w:rsidP="00BD44D7">
      <w:pPr>
        <w:pStyle w:val="ProductList-SubSubSectionHeading"/>
        <w:outlineLvl w:val="1"/>
      </w:pPr>
      <w:bookmarkStart w:id="71" w:name="_Toc507768554"/>
      <w:bookmarkStart w:id="72" w:name="_Toc515560862"/>
      <w:r>
        <w:t>Сповіщення про інцидент безпеки</w:t>
      </w:r>
      <w:bookmarkEnd w:id="71"/>
      <w:bookmarkEnd w:id="72"/>
    </w:p>
    <w:p w14:paraId="7713323F" w14:textId="77777777" w:rsidR="00BD44D7" w:rsidRDefault="00BD44D7" w:rsidP="00BD44D7">
      <w:pPr>
        <w:pStyle w:val="ProductList-Body"/>
      </w:pPr>
      <w:bookmarkStart w:id="73" w:name="_Hlk504328309"/>
      <w:r>
        <w:t>Якщо Майкрософт стає відомо про порушення безпеки, що призводить до випадкового або незаконного знищення, втрати, зміни, несанкціонованого розголошення або доступу до даних Клієнта або Особистих даних під час їх обробки Майкрософт (кожен випадок – «Інцидент безпеки»)</w:t>
      </w:r>
      <w:bookmarkEnd w:id="73"/>
      <w:r>
        <w:t>, Майкрософт негайно та без зайвого зволікання: (1) повідомляє Клієнта про Інцидент безпеки; (2) проводить розслідування Інциденту безпеки та надає Клієнту докладну інформацію про нього; а також (3) вживає обґрунтованих заходів для пом'якшення наслідків і зведення до мінімуму будь-якої шкоди, спричиненої Інцидентом безпеки.</w:t>
      </w:r>
    </w:p>
    <w:p w14:paraId="367BA3B5" w14:textId="77777777" w:rsidR="00BD44D7" w:rsidRDefault="00BD44D7" w:rsidP="00BD44D7">
      <w:pPr>
        <w:pStyle w:val="ProductList-Body"/>
      </w:pPr>
    </w:p>
    <w:p w14:paraId="4044244E" w14:textId="77777777" w:rsidR="00BD44D7" w:rsidRDefault="00BD44D7" w:rsidP="00BD44D7">
      <w:pPr>
        <w:pStyle w:val="ProductList-Body"/>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Клієнт несе повну відповідальність за дотримання своїх зобов'язань відповідно до законів, що стосуються сповіщення про інциденти та застосовуються до Клієнта, а також виконання будь-яких зобов'язань третіх сторін щодо сповіщення про будь-який Інцидент безпеки.</w:t>
      </w:r>
    </w:p>
    <w:p w14:paraId="11319E1A" w14:textId="77777777" w:rsidR="00BD44D7" w:rsidRDefault="00BD44D7" w:rsidP="00BD44D7">
      <w:pPr>
        <w:pStyle w:val="ProductList-Body"/>
      </w:pPr>
    </w:p>
    <w:p w14:paraId="378B1626" w14:textId="77777777" w:rsidR="00BD44D7" w:rsidRDefault="00BD44D7" w:rsidP="00BD44D7">
      <w:pPr>
        <w:pStyle w:val="ProductList-Body"/>
      </w:pPr>
      <w:r>
        <w:t>Майкрософт зобов'язується докладати обґрунтованих зусиль, щоб допомагати Клієнту у виконанні його зобов'язань відповідно до статті 33 Генерального регламенту із захисту особистих даних чи інших застосовних законів і правил щодо сповіщення відповідного наглядового органа та суб'єктів даних про такий Інцидент безпеки.</w:t>
      </w:r>
    </w:p>
    <w:p w14:paraId="6DDD8D50" w14:textId="77777777" w:rsidR="00BD44D7" w:rsidRDefault="00BD44D7" w:rsidP="00BD44D7">
      <w:pPr>
        <w:pStyle w:val="ProductList-Body"/>
      </w:pPr>
    </w:p>
    <w:p w14:paraId="67832A46" w14:textId="77777777" w:rsidR="00BD44D7" w:rsidRDefault="00BD44D7" w:rsidP="00BD44D7">
      <w:pPr>
        <w:pStyle w:val="ProductList-Body"/>
      </w:pPr>
      <w:r>
        <w:t>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відносно Інциденту безпеки.</w:t>
      </w:r>
    </w:p>
    <w:p w14:paraId="2DF9B525" w14:textId="77777777" w:rsidR="00BD44D7" w:rsidRDefault="00BD44D7" w:rsidP="00BD44D7">
      <w:pPr>
        <w:pStyle w:val="ProductList-Body"/>
      </w:pPr>
    </w:p>
    <w:p w14:paraId="5FA70DA1" w14:textId="77777777" w:rsidR="00BD44D7" w:rsidRDefault="00BD44D7" w:rsidP="00BD44D7">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26C2B461" w14:textId="77777777" w:rsidR="00BD44D7" w:rsidRDefault="00BD44D7" w:rsidP="00BD44D7">
      <w:pPr>
        <w:pStyle w:val="ProductList-Body"/>
      </w:pPr>
    </w:p>
    <w:p w14:paraId="168EAD61" w14:textId="77777777" w:rsidR="00BD44D7" w:rsidRDefault="00BD44D7" w:rsidP="00BD44D7">
      <w:pPr>
        <w:pStyle w:val="ProductList-SubSubSectionHeading"/>
        <w:outlineLvl w:val="1"/>
      </w:pPr>
      <w:bookmarkStart w:id="74" w:name="_Toc507768555"/>
      <w:bookmarkStart w:id="75" w:name="_Toc515560863"/>
      <w:r>
        <w:t>Передавання та розташування даних</w:t>
      </w:r>
      <w:bookmarkEnd w:id="74"/>
      <w:bookmarkEnd w:id="75"/>
    </w:p>
    <w:p w14:paraId="207CBF15" w14:textId="77777777" w:rsidR="00BD44D7" w:rsidRPr="00455F0E" w:rsidRDefault="00BD44D7" w:rsidP="00BD44D7">
      <w:pPr>
        <w:pStyle w:val="ProductList-Body"/>
        <w:ind w:left="180"/>
        <w:outlineLvl w:val="2"/>
      </w:pPr>
      <w:r>
        <w:rPr>
          <w:b/>
          <w:bCs/>
          <w:color w:val="0072C6"/>
        </w:rPr>
        <w:t>Передавання даних</w:t>
      </w:r>
    </w:p>
    <w:p w14:paraId="6CBB4997" w14:textId="77777777" w:rsidR="00BD44D7" w:rsidRDefault="00BD44D7" w:rsidP="00BD44D7">
      <w:pPr>
        <w:pStyle w:val="ProductList-Body"/>
        <w:ind w:left="158"/>
      </w:pPr>
      <w:r>
        <w:t xml:space="preserve">Окрім випадків, описаних в «Умовах використання онлайнових служб», Дані клієнта та Особисті дані, які Майкрософт обробляє від імені Клієнта, можуть бути передані до Сполучених Штатів, зберігатися й оброблятися у США або в будь-якій іншій країні, де Майкрософт або її Субобробники мають виробничі засоби. Клієнт доручає Майкрософт передавати будь-які Дані клієнта та Особисті дані до будь-якої такої країни та зберігати й обробляти Дані клієнта та Особисті дані з метою надання Онлайнових служб. </w:t>
      </w:r>
    </w:p>
    <w:p w14:paraId="68031233" w14:textId="77777777" w:rsidR="00BD44D7" w:rsidRDefault="00BD44D7" w:rsidP="00BD44D7">
      <w:pPr>
        <w:pStyle w:val="ProductList-Body"/>
        <w:ind w:left="158"/>
      </w:pPr>
    </w:p>
    <w:p w14:paraId="58DE218B" w14:textId="77777777" w:rsidR="00BD44D7" w:rsidRDefault="00BD44D7" w:rsidP="00BD44D7">
      <w:pPr>
        <w:pStyle w:val="ProductList-Body"/>
        <w:ind w:left="158"/>
      </w:pPr>
      <w:r>
        <w:t>Будь-які передавання Даних клієнта за межі Європейського Союзу, Європейської економічної зони та Швейцарії за допомогою Основних онлайнових служб регулюються Стандартними європейськими договорами, викладеними в Додатку 3, якщо Клієнт не відмовився від цих положень.</w:t>
      </w:r>
    </w:p>
    <w:p w14:paraId="5CB9A45E" w14:textId="77777777" w:rsidR="00BD44D7" w:rsidRDefault="00BD44D7" w:rsidP="00BD44D7">
      <w:pPr>
        <w:pStyle w:val="ProductList-Body"/>
        <w:ind w:left="158"/>
      </w:pPr>
    </w:p>
    <w:p w14:paraId="58E37FF1" w14:textId="77777777" w:rsidR="00BD44D7" w:rsidRDefault="00BD44D7" w:rsidP="00BD44D7">
      <w:pPr>
        <w:pStyle w:val="ProductList-Body"/>
        <w:ind w:left="158"/>
      </w:pPr>
      <w:r>
        <w:t>Майкрософт буде дотримуватися вимог законодавства про захист даних Європейської економічної зони та Швейцарії відносно збирання, використання, передавання, зберігання та іншої обробки Особистих даних із країн Європейської економічної зони та Швейцарії. Будь-яке передавання Особистих даних у третю країну або міжнародну організацію відбуватиметься з дотриманням належних заходів безпеки, описаних у статті 46 Генерального регламенту із захисту особистих даних, і такі передавання й заходи безпеки документуватимуться відповідно до статті 30(2) Генерального регламенту із захисту особистих даних.</w:t>
      </w:r>
    </w:p>
    <w:p w14:paraId="2AB01991" w14:textId="77777777" w:rsidR="00BD44D7" w:rsidRDefault="00BD44D7" w:rsidP="00BD44D7">
      <w:pPr>
        <w:pStyle w:val="ProductList-Body"/>
        <w:ind w:left="158"/>
      </w:pPr>
    </w:p>
    <w:p w14:paraId="40D1A16C" w14:textId="77777777" w:rsidR="00BD44D7" w:rsidRDefault="00BD44D7" w:rsidP="00BD44D7">
      <w:pPr>
        <w:pStyle w:val="ProductList-Body"/>
        <w:ind w:left="158"/>
      </w:pPr>
      <w:r>
        <w:t>Крім того,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452A8C98" w14:textId="77777777" w:rsidR="00BD44D7" w:rsidRDefault="00BD44D7" w:rsidP="00BD44D7">
      <w:pPr>
        <w:pStyle w:val="ProductList-Body"/>
        <w:ind w:left="158"/>
      </w:pPr>
    </w:p>
    <w:p w14:paraId="0C606D54" w14:textId="77777777" w:rsidR="00BD44D7" w:rsidRPr="00455F0E" w:rsidRDefault="00BD44D7" w:rsidP="00BD44D7">
      <w:pPr>
        <w:pStyle w:val="ProductList-Body"/>
        <w:ind w:left="180"/>
        <w:outlineLvl w:val="2"/>
      </w:pPr>
      <w:bookmarkStart w:id="76" w:name="LocationofCustomerDataatRest"/>
      <w:r>
        <w:rPr>
          <w:b/>
          <w:color w:val="0072C6"/>
        </w:rPr>
        <w:t>Місце зберігання Даних клієнта</w:t>
      </w:r>
    </w:p>
    <w:bookmarkEnd w:id="76"/>
    <w:p w14:paraId="67022CA1" w14:textId="77777777" w:rsidR="009C2CDF" w:rsidRPr="0044514B" w:rsidRDefault="009C2CDF" w:rsidP="009C2CDF">
      <w:pPr>
        <w:pStyle w:val="ProductList-Body"/>
        <w:ind w:left="158"/>
      </w:pPr>
      <w:r>
        <w:t>Що стосується Основних онлайнових служб, Майкрософт зберігатиме Дані клієнта в головних географічних регіонах (кожен – «Географічний регіон»), як зазначено нижче.</w:t>
      </w:r>
    </w:p>
    <w:p w14:paraId="5976FB1F" w14:textId="77777777" w:rsidR="009C2CDF" w:rsidRPr="0044514B" w:rsidRDefault="009C2CDF" w:rsidP="009C2CDF">
      <w:pPr>
        <w:pStyle w:val="ProductList-Body"/>
        <w:numPr>
          <w:ilvl w:val="1"/>
          <w:numId w:val="7"/>
        </w:numPr>
        <w:ind w:left="900"/>
      </w:pPr>
      <w:r>
        <w:rPr>
          <w:b/>
          <w:bCs/>
        </w:rPr>
        <w:t xml:space="preserve">Служби Office 365. </w:t>
      </w:r>
      <w:r>
        <w:t>Якщо Клієнт підготує свій клієнт в Австралії, Європейському Союзі, Індії, Канаді (окрім Microsoft Stream), Південній Кореї, Сполученому Королівстві, США, Франції або Японії, Майкрософт зберігатиме лише в цьому Географічному регіоні такі Дані клієнта: (1) вміст поштової скриньки Exchange Online (вміст електронних листів, записи календаря, вкладені файли), (2) вміст сайту SharePoint Online і файли, що зберігаються на цьому сайті, (3) файли, передані в службу OneDrive для бізнесу, а також (4) вміст, завантажений у Project Online.</w:t>
      </w:r>
    </w:p>
    <w:p w14:paraId="08869A51" w14:textId="77777777" w:rsidR="00BD44D7" w:rsidRPr="00D32837" w:rsidRDefault="00BD44D7" w:rsidP="00BD44D7">
      <w:pPr>
        <w:pStyle w:val="ProductList-Body"/>
        <w:numPr>
          <w:ilvl w:val="1"/>
          <w:numId w:val="7"/>
        </w:numPr>
        <w:ind w:left="900"/>
      </w:pPr>
      <w:r>
        <w:rPr>
          <w:b/>
          <w:bCs/>
        </w:rPr>
        <w:t>Онлайнові служби Microsoft Intune</w:t>
      </w:r>
      <w:r w:rsidRPr="00167E34">
        <w:rPr>
          <w:b/>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вибраного Клієнтом Географічного регіону, за винятком випадків, зазначених у розділі «Розташування даних» Центру безпеки та конфіденційності Microsoft Intune.</w:t>
      </w:r>
    </w:p>
    <w:p w14:paraId="2EDAC59B" w14:textId="77777777" w:rsidR="00BD44D7" w:rsidRDefault="00BD44D7" w:rsidP="00BD44D7">
      <w:pPr>
        <w:pStyle w:val="ProductList-Body"/>
        <w:numPr>
          <w:ilvl w:val="1"/>
          <w:numId w:val="7"/>
        </w:numPr>
        <w:ind w:left="900"/>
      </w:pPr>
      <w:r>
        <w:rPr>
          <w:b/>
          <w:bCs/>
        </w:rPr>
        <w:lastRenderedPageBreak/>
        <w:t>Основні служби Платформи для бізнес-програм Microsoft</w:t>
      </w:r>
      <w:r w:rsidRPr="00167E34">
        <w:rPr>
          <w:b/>
        </w:rPr>
        <w:t>.</w:t>
      </w:r>
      <w:r>
        <w:t xml:space="preserve"> Якщо Клієнт обслуговує свого клієнта в Австралії, Канаді, Азіатсько-Тихоокеанському регіоні, Індії, Японії, Європейському Союзі, Сполученому Королівстві (лише Power BI) або США, Майкрософт зберігатиме Дані клієнта лише в цьому Географічному регіоні, за винятком випадків, передбачених у розділі про розташування даних Центру безпеки та конфіденційності Платформи для бізнес-програм Microsoft.</w:t>
      </w:r>
    </w:p>
    <w:p w14:paraId="19DB9D48" w14:textId="77777777" w:rsidR="00BD44D7" w:rsidRDefault="00BD44D7" w:rsidP="00BD44D7">
      <w:pPr>
        <w:pStyle w:val="ProductList-Body"/>
        <w:numPr>
          <w:ilvl w:val="1"/>
          <w:numId w:val="7"/>
        </w:numPr>
        <w:ind w:left="900"/>
      </w:pPr>
      <w:r>
        <w:rPr>
          <w:b/>
          <w:bCs/>
        </w:rPr>
        <w:t>Основні служби Microsoft Azure</w:t>
      </w:r>
      <w:r w:rsidRPr="00167E34">
        <w:rPr>
          <w:b/>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192DA20F" w14:textId="77777777" w:rsidR="00BD44D7" w:rsidRPr="00FC2D52" w:rsidRDefault="00BD44D7" w:rsidP="00BD44D7">
      <w:pPr>
        <w:pStyle w:val="ProductList-Body"/>
        <w:keepNext/>
        <w:numPr>
          <w:ilvl w:val="1"/>
          <w:numId w:val="7"/>
        </w:numPr>
        <w:ind w:left="900"/>
      </w:pPr>
      <w:r>
        <w:rPr>
          <w:b/>
          <w:bCs/>
        </w:rPr>
        <w:t>Microsoft Cloud App Security</w:t>
      </w:r>
      <w:r w:rsidRPr="00167E34">
        <w:rPr>
          <w:b/>
        </w:rPr>
        <w:t>.</w:t>
      </w:r>
      <w:r>
        <w:t xml:space="preserve"> Якщо Клієнт надає ресурси своєму клієнту в США або Європейському Союзі, Майкрософт зберігатиме Дані клієнта лише в цьому Географічному регіоні.</w:t>
      </w:r>
    </w:p>
    <w:p w14:paraId="06AED732" w14:textId="77777777" w:rsidR="00BD44D7" w:rsidRDefault="00BD44D7" w:rsidP="00BD44D7">
      <w:pPr>
        <w:pStyle w:val="ProductList-Body"/>
        <w:keepNext/>
        <w:numPr>
          <w:ilvl w:val="1"/>
          <w:numId w:val="7"/>
        </w:numPr>
        <w:ind w:left="900"/>
      </w:pPr>
      <w:r>
        <w:rPr>
          <w:b/>
          <w:bCs/>
        </w:rPr>
        <w:t>Microsoft Dynamics 365 Core Services</w:t>
      </w:r>
      <w:r w:rsidRPr="00167E34">
        <w:rPr>
          <w:b/>
        </w:rPr>
        <w:t>.</w:t>
      </w:r>
      <w:r>
        <w:t xml:space="preserve"> Коли Клієнт надає Основні служби Microsoft Dynamics 365 для розгортання в доступному Географічному регіоні, Майкрософт зберігатиме Дані клієнта для цієї служби у вказаному Географічному регіоні, за винятком випадків, описаних у Центрі безпеки та конфіденційності Dynamics 365 (можуть періодично оновлюватися Майкрософт).</w:t>
      </w:r>
    </w:p>
    <w:p w14:paraId="7C82400C" w14:textId="77777777" w:rsidR="00BD44D7" w:rsidRDefault="00BD44D7" w:rsidP="00BD44D7">
      <w:pPr>
        <w:pStyle w:val="ProductList-Body"/>
        <w:ind w:left="158"/>
      </w:pPr>
    </w:p>
    <w:p w14:paraId="2BE016FA" w14:textId="77777777" w:rsidR="00BD44D7" w:rsidRDefault="00BD44D7" w:rsidP="00BD44D7">
      <w:pPr>
        <w:pStyle w:val="ProductList-Body"/>
        <w:ind w:left="162" w:hanging="162"/>
      </w:pPr>
      <w:r>
        <w:tab/>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4EDE5028" w14:textId="77777777" w:rsidR="00BD44D7" w:rsidRPr="00D32837" w:rsidRDefault="00BD44D7" w:rsidP="00BD44D7">
      <w:pPr>
        <w:pStyle w:val="ProductList-Body"/>
        <w:ind w:left="158"/>
      </w:pPr>
    </w:p>
    <w:p w14:paraId="41B5F87B" w14:textId="77777777" w:rsidR="00BD44D7" w:rsidRDefault="00BD44D7" w:rsidP="00BD44D7">
      <w:pPr>
        <w:pStyle w:val="ProductList-SubSubSectionHeading"/>
        <w:outlineLvl w:val="1"/>
      </w:pPr>
      <w:bookmarkStart w:id="77" w:name="_Toc507768556"/>
      <w:bookmarkStart w:id="78" w:name="_Toc515560864"/>
      <w:r>
        <w:t>Збереження та видалення даних</w:t>
      </w:r>
      <w:bookmarkEnd w:id="77"/>
      <w:bookmarkEnd w:id="78"/>
    </w:p>
    <w:p w14:paraId="7D0A5A60" w14:textId="77777777" w:rsidR="00BD44D7" w:rsidRDefault="00BD44D7" w:rsidP="00BD44D7">
      <w:pPr>
        <w:pStyle w:val="ProductList-Body"/>
      </w:pPr>
      <w:r>
        <w:t>Протягом усього строку дії передплати Клієнта Клієнт може отримати доступ до Даних клієнта, що містяться в кожній Онлайновій службі, видобути та видалити їх.</w:t>
      </w:r>
    </w:p>
    <w:p w14:paraId="113A10F6" w14:textId="77777777" w:rsidR="00BD44D7" w:rsidRPr="003C7CFC" w:rsidRDefault="00BD44D7" w:rsidP="00BD44D7">
      <w:pPr>
        <w:pStyle w:val="ProductList-Body"/>
      </w:pPr>
    </w:p>
    <w:p w14:paraId="7BA9590C" w14:textId="77777777" w:rsidR="00BD44D7" w:rsidRDefault="00BD44D7" w:rsidP="00BD44D7">
      <w:pPr>
        <w:pStyle w:val="ProductList-Body"/>
      </w:pPr>
      <w:r>
        <w:t>За винятком безкоштовних ознайомлювальних версій і служб LinkedIn, Майкрософт зберігає Дані клієнта, що містяться в Онлайнових службах,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ці дані. Після завершення 90-денного періоду зберігання Майкрософт відключить обліковий запис Клієнта та видалить Дані клієнта й Особисті дані протягом додаткових 90 днів, за винятком випадків, коли Майкрософт має дозвіл або зобов'язана зберегти ці дані за належним до застосування законом або має дозвіл це зробити за цією угодою.</w:t>
      </w:r>
    </w:p>
    <w:p w14:paraId="2ACA1D98" w14:textId="77777777" w:rsidR="00BD44D7" w:rsidRDefault="00BD44D7" w:rsidP="00BD44D7">
      <w:pPr>
        <w:pStyle w:val="ProductList-Body"/>
      </w:pPr>
    </w:p>
    <w:p w14:paraId="26DE09FE" w14:textId="19263B6F" w:rsidR="00BD44D7" w:rsidRDefault="00BD44D7" w:rsidP="00BD44D7">
      <w:pPr>
        <w:pStyle w:val="ProductList-Body"/>
      </w:pPr>
      <w:r>
        <w:t>Онлайнова служба може не підтримувати зберігання або видобування програмного забезпечення, наданого Клієнтом. Майкрософт не несе відповідальності за видалення Даних клієнта або Особистих даних, як описано в цьому розділі.</w:t>
      </w:r>
    </w:p>
    <w:p w14:paraId="6AC2D2E2" w14:textId="77777777" w:rsidR="00BD44D7" w:rsidRDefault="00BD44D7" w:rsidP="00BD44D7">
      <w:pPr>
        <w:pStyle w:val="ProductList-Body"/>
      </w:pPr>
    </w:p>
    <w:p w14:paraId="2F320A79" w14:textId="77777777" w:rsidR="00BD44D7" w:rsidRDefault="00BD44D7" w:rsidP="00BD44D7">
      <w:pPr>
        <w:pStyle w:val="ProductList-SubSubSectionHeading"/>
        <w:outlineLvl w:val="1"/>
      </w:pPr>
      <w:bookmarkStart w:id="79" w:name="_Toc507768557"/>
      <w:bookmarkStart w:id="80" w:name="_Toc515560865"/>
      <w:r>
        <w:t>Зобов'язання щодо дотримання конфіденційності обробника</w:t>
      </w:r>
      <w:bookmarkEnd w:id="79"/>
      <w:bookmarkEnd w:id="80"/>
    </w:p>
    <w:p w14:paraId="2DC89C73" w14:textId="77777777" w:rsidR="00BD44D7" w:rsidRDefault="00BD44D7" w:rsidP="00BD44D7">
      <w:pPr>
        <w:pStyle w:val="ProductList-Body"/>
      </w:pPr>
      <w:r>
        <w:t>Майкрософт гарантує, що її співробітники, задіяні в обробці Даних клієнта та Особистих даних, (i) оброблятимуть такі дані лише згідно з інструкціями Клієнта і (ii) будуть зобов'язані зберігати конфіденційність і безпеку таких даних навіть після завершення роботи в Майкрософт.</w:t>
      </w:r>
    </w:p>
    <w:p w14:paraId="0426AF1D" w14:textId="77777777" w:rsidR="00BD44D7" w:rsidRDefault="00BD44D7" w:rsidP="00BD44D7">
      <w:pPr>
        <w:pStyle w:val="ProductList-Body"/>
      </w:pPr>
    </w:p>
    <w:p w14:paraId="5B189C03" w14:textId="77777777" w:rsidR="00BD44D7" w:rsidRDefault="00BD44D7" w:rsidP="00BD44D7">
      <w:pPr>
        <w:pStyle w:val="ProductList-SubSubSectionHeading"/>
        <w:outlineLvl w:val="1"/>
      </w:pPr>
      <w:bookmarkStart w:id="81" w:name="_Toc507768558"/>
      <w:bookmarkStart w:id="82" w:name="_Toc515560866"/>
      <w:r>
        <w:t>Повідомлення про використання субобробників та його контроль</w:t>
      </w:r>
      <w:bookmarkEnd w:id="81"/>
      <w:bookmarkEnd w:id="82"/>
    </w:p>
    <w:p w14:paraId="5A260CEF" w14:textId="77777777" w:rsidR="00BD44D7" w:rsidRDefault="00BD44D7" w:rsidP="00BD44D7">
      <w:pPr>
        <w:pStyle w:val="ProductList-Body"/>
      </w:pPr>
      <w:r>
        <w:t>Майкрософт може залучати треті сторони для надання певних обмежених або допоміжних послуг від свого імені. Клієнт погоджується на залучення цих третіх сторін та Афілійованих осіб Майкрософт як субобробників. Вищезазначені дозволи становитимуть попередній письмовий дозвіл Клієнта на залучення підрядників із боку Майкрософт щодо обробки Даних клієнта та Особистих даних, якщо такий дозвіл вимагається за Стандартними європейськими договорами або Умовами Генерального регламенту із захисту особистих даних.</w:t>
      </w:r>
    </w:p>
    <w:p w14:paraId="00CB119B" w14:textId="77777777" w:rsidR="00BD44D7" w:rsidRDefault="00BD44D7" w:rsidP="00BD44D7">
      <w:pPr>
        <w:pStyle w:val="ProductList-Body"/>
        <w:rPr>
          <w:szCs w:val="18"/>
        </w:rPr>
      </w:pPr>
    </w:p>
    <w:p w14:paraId="096F268D" w14:textId="77777777" w:rsidR="00BD44D7" w:rsidRDefault="00BD44D7" w:rsidP="00BD44D7">
      <w:pPr>
        <w:pStyle w:val="ProductList-Body"/>
      </w:pPr>
      <w:r>
        <w:t>Майкрософт несе відповідальність за дотримання Субобробником зобов'язань Майкрософт за цими Умовами використання онлайнових служб. Майкрософт надає доступ до інформації про субобробників на веб-сайті Майкрософт. У разі залучення Субобробника Майкрософт забезпечить шляхом укладання письмової угоди, що Субобробнику дозволено доступ до Даних клієнта та Особистих даних і їх використання виключно з метою надання послуг, для яких його було залучено Майкрософт, і заборонено використовувати Дані клієнта та Особисті дані з будь-якою іншою метою. Майкрософт гарантує, що Субобробники діятимуть на підставі письмових угод, за якими вони будуть зобов'язані забезпечувати принаймні такий самий рівень захисту даних, що й Майкрософт відповідно до цих Умов використання онлайнових служб.</w:t>
      </w:r>
    </w:p>
    <w:p w14:paraId="0826AE64" w14:textId="77777777" w:rsidR="00BD44D7" w:rsidRDefault="00BD44D7" w:rsidP="00BD44D7">
      <w:pPr>
        <w:pStyle w:val="ProductList-Body"/>
      </w:pPr>
    </w:p>
    <w:p w14:paraId="4EFCF606" w14:textId="77777777" w:rsidR="00BD44D7" w:rsidRDefault="00BD44D7" w:rsidP="00BD44D7">
      <w:pPr>
        <w:pStyle w:val="ProductList-Body"/>
      </w:pPr>
      <w:r>
        <w:t>Майкрософт може час від часу залучати нових Субобробників.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14 днів до того, як новий Субобробник отримає доступ до Даних клієнта та Особистих даних. Однак у разі Основних онлайнових служб Майкрософт повідомить Клієнта (шляхом оновлення веб-сайту та забезпечення механізму, завдяки якому Клієнт отримуватиме повідомлення про це оновлення) про нового Субобробника принаймні за 6 місяців до того, як новий Субобробник отримає доступ до Даних клієнта.</w:t>
      </w:r>
    </w:p>
    <w:p w14:paraId="59773582" w14:textId="77777777" w:rsidR="00BD44D7" w:rsidRDefault="00BD44D7" w:rsidP="00BD44D7">
      <w:pPr>
        <w:pStyle w:val="ProductList-Body"/>
      </w:pPr>
    </w:p>
    <w:p w14:paraId="4D4C9EFB" w14:textId="77777777" w:rsidR="00BD44D7" w:rsidRDefault="00BD44D7" w:rsidP="00BD44D7">
      <w:pPr>
        <w:pStyle w:val="ProductList-Body"/>
      </w:pPr>
      <w:r>
        <w:lastRenderedPageBreak/>
        <w:t>Якщо Клієнт не затвердить нового Субобробника, Клієнт може припинити передплату на відповідну Онлайнову службу без штрафу. Для цього до завершення відповідного терміну повідомлення необхідно надати письмове повідомлення про припинення, яке має містити пояснення підстав для незатвердження Субобробника.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підписки Майкрософт видалить платіжні зобов’язання за припинені підписки на Онлайнову службу з наступних рахунків Клієнта або його торгівельного партнера.</w:t>
      </w:r>
    </w:p>
    <w:p w14:paraId="0F7BEC76" w14:textId="77777777" w:rsidR="00BD44D7" w:rsidRDefault="00BD44D7" w:rsidP="00BD44D7">
      <w:pPr>
        <w:pStyle w:val="ProductList-Body"/>
      </w:pPr>
    </w:p>
    <w:p w14:paraId="202B2636" w14:textId="77777777" w:rsidR="00BD44D7" w:rsidRDefault="00BD44D7" w:rsidP="00BD44D7">
      <w:pPr>
        <w:pStyle w:val="ProductList-SubSubSectionHeading"/>
        <w:outlineLvl w:val="1"/>
      </w:pPr>
      <w:bookmarkStart w:id="83" w:name="_Toc507768559"/>
      <w:bookmarkStart w:id="84" w:name="_Toc515560867"/>
      <w:r>
        <w:t>Освітні установи</w:t>
      </w:r>
      <w:bookmarkEnd w:id="83"/>
      <w:bookmarkEnd w:id="84"/>
    </w:p>
    <w:p w14:paraId="3265BA10" w14:textId="77777777" w:rsidR="00BD44D7" w:rsidRDefault="00BD44D7" w:rsidP="00BD44D7">
      <w:pPr>
        <w:pStyle w:val="ProductList-Body"/>
        <w:spacing w:after="120"/>
      </w:pPr>
      <w:r>
        <w:t>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«посадовою особою навчального закладу» із «законними освітніми інтересами» щодо Даних клієнта, як 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039FC67E" w14:textId="77777777" w:rsidR="00BD44D7" w:rsidRDefault="00BD44D7" w:rsidP="00BD44D7">
      <w:pPr>
        <w:pStyle w:val="ProductList-Body"/>
      </w:pPr>
      <w:r>
        <w:t>Клієнт розуміє, що Майкрософт може не мати або мати обмежений обсяг контактної інформації учнів і студентів, а також батьків учнів і студентів Клієнта. Таким чином, Клієнт нестиме відповідальність за отримання батьківської згоди на використання будь-яким користувачем Онлайнової служби, яка може знадобитися згідно з відповідним законом, і передавати сповіщення від імені Майкрософт учням і студентам (або, стосовно учнів молодше 18 років, які не відвідують вищий навчальний заклад, батькам учнів) про судовий наказ або видану на законних підставах повістку, що вимагає розкриття Даних клієнта в розпорядженні Майкрософт, якого може вимагати відповідний закон.</w:t>
      </w:r>
    </w:p>
    <w:p w14:paraId="324DECB0" w14:textId="77777777" w:rsidR="00851D25" w:rsidRPr="0008458E" w:rsidRDefault="00851D25" w:rsidP="00851D25">
      <w:pPr>
        <w:pStyle w:val="ProductList-Body"/>
      </w:pPr>
    </w:p>
    <w:p w14:paraId="727DEEBB" w14:textId="77777777" w:rsidR="00851D25" w:rsidRPr="0008458E" w:rsidRDefault="00851D25" w:rsidP="00851D25">
      <w:pPr>
        <w:pStyle w:val="ProductList-SubSubSectionHeading"/>
        <w:outlineLvl w:val="2"/>
      </w:pPr>
      <w:bookmarkStart w:id="85" w:name="_Toc489605580"/>
      <w:bookmarkStart w:id="86" w:name="_Toc487134016"/>
      <w:bookmarkStart w:id="87" w:name="_Toc515560868"/>
      <w:bookmarkStart w:id="88" w:name="HIPPA"/>
      <w:r>
        <w:t>Бізнес-партнер за HIPAA</w:t>
      </w:r>
      <w:bookmarkEnd w:id="85"/>
      <w:bookmarkEnd w:id="86"/>
      <w:bookmarkEnd w:id="87"/>
    </w:p>
    <w:bookmarkEnd w:id="88"/>
    <w:p w14:paraId="643C711F" w14:textId="77777777" w:rsidR="00851D25" w:rsidRPr="0008458E" w:rsidRDefault="00851D25" w:rsidP="00851D25">
      <w:pPr>
        <w:pStyle w:val="ProductList-Body"/>
      </w:pPr>
      <w:r>
        <w:t xml:space="preserve">Якщо Клієнт є «юридичною особою, до якої застосовуються положення» або «діловим партнером» і включає в Дані клієнта «захищені відомості про стан здоров’я» (згідно з визначеннями цих термінів у §160.103 розділу 45 Кодексу федеральних положень Сполучених Штатів), виконання укладеної з Клієнтом угоди про корпоративне ліцензування «Volume Licensing» передбачає виконання умов Угоди про ділове партнерство HIPAA, повний текст якої опубліковано на веб-сторінці </w:t>
      </w:r>
      <w:hyperlink r:id="rId26" w:history="1">
        <w:r>
          <w:rPr>
            <w:rStyle w:val="Hyperlink"/>
          </w:rPr>
          <w:t>http://aka.ms/BAA</w:t>
        </w:r>
      </w:hyperlink>
      <w:r>
        <w:t xml:space="preserve"> та містить перелік Онлайнових служб, яких вона стосується. Клієнт може відмовитися від Угоди про ділове партнерство HIPAA, надіславши до Майкрософт письмове повідомлення з такими відомостями (згідно з умовами укладеної з Клієнтом угоди про корпоративне ліцензування «Volume Licensing»):</w:t>
      </w:r>
    </w:p>
    <w:p w14:paraId="7DCC8F65" w14:textId="77777777" w:rsidR="00851D25" w:rsidRPr="0008458E" w:rsidRDefault="00851D25" w:rsidP="00851D25">
      <w:pPr>
        <w:pStyle w:val="ProductList-Body"/>
        <w:numPr>
          <w:ilvl w:val="0"/>
          <w:numId w:val="36"/>
        </w:numPr>
        <w:ind w:left="450" w:hanging="270"/>
      </w:pPr>
      <w:r>
        <w:t>повну офіційну назву Клієнта та будь-якої Афілійованої особи, що відмовляється;</w:t>
      </w:r>
    </w:p>
    <w:p w14:paraId="2BA60D6E" w14:textId="77777777" w:rsidR="00851D25" w:rsidRPr="0008458E" w:rsidRDefault="00851D25" w:rsidP="00851D25">
      <w:pPr>
        <w:pStyle w:val="ProductList-Body"/>
        <w:numPr>
          <w:ilvl w:val="0"/>
          <w:numId w:val="36"/>
        </w:numPr>
        <w:ind w:left="450" w:hanging="270"/>
      </w:pPr>
      <w:r>
        <w:t>якщо Клієнт має кілька угод за програмою корпоративного ліцензування «Volume Licensing», ту з них, якої стосується відмова.</w:t>
      </w:r>
    </w:p>
    <w:p w14:paraId="1C5DF2A1" w14:textId="77777777" w:rsidR="00851D25" w:rsidRPr="0008458E" w:rsidRDefault="00851D25" w:rsidP="00851D25">
      <w:pPr>
        <w:pStyle w:val="ProductList-Body"/>
        <w:ind w:left="180"/>
      </w:pPr>
    </w:p>
    <w:p w14:paraId="0937BBEE" w14:textId="77777777" w:rsidR="00F77036" w:rsidRPr="00690C65" w:rsidRDefault="00F77036" w:rsidP="00233C87">
      <w:pPr>
        <w:pStyle w:val="ProductList-SubSubSectionHeading"/>
        <w:outlineLvl w:val="2"/>
      </w:pPr>
      <w:bookmarkStart w:id="89" w:name="_Toc515560869"/>
      <w:r>
        <w:t>Зв’язок із Майкрософт</w:t>
      </w:r>
      <w:bookmarkEnd w:id="89"/>
    </w:p>
    <w:p w14:paraId="3A314166" w14:textId="6D26C487" w:rsidR="00F77036" w:rsidRPr="00690C65" w:rsidRDefault="00F77036" w:rsidP="00F77036">
      <w:pPr>
        <w:pStyle w:val="ProductList-Body"/>
      </w:pPr>
      <w:r>
        <w:t xml:space="preserve">Якщо Клієнт вважає, що Майкрософт не дотримується своїх зобов’язань із забезпечення конфіденційності та безпеки, він може звернутися до служби підтримки клієнтів або скористатися веб-формою Майкрософт з конфіденційності за адресою </w:t>
      </w:r>
      <w:hyperlink r:id="rId27" w:history="1">
        <w:r>
          <w:rPr>
            <w:rStyle w:val="Hyperlink"/>
          </w:rPr>
          <w:t>http://go.microsoft.com/?linkid=9846224</w:t>
        </w:r>
      </w:hyperlink>
      <w:r>
        <w:t>. Поштова адреса Майкрософт:</w:t>
      </w:r>
      <w:r w:rsidR="00FB2162">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77777777" w:rsidR="00F77036" w:rsidRPr="00690C65" w:rsidRDefault="00F77036" w:rsidP="00F77036">
      <w:pPr>
        <w:pStyle w:val="ProductList-Body"/>
        <w:ind w:left="180"/>
      </w:pPr>
      <w:r>
        <w:t>Redmond, Washington 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 представник Майкрософт із захисту даних для Європейської економічної зони та Швейцарії. Адреса нашого представника із забезпечення конфіденційності, яким є Microsoft Ireland Operations Limited:</w:t>
      </w:r>
    </w:p>
    <w:p w14:paraId="79EB4460" w14:textId="77777777" w:rsidR="00BD44D7" w:rsidRPr="00F77036" w:rsidRDefault="00BD44D7" w:rsidP="00BD44D7">
      <w:pPr>
        <w:pStyle w:val="ProductList-Body"/>
        <w:spacing w:before="120"/>
        <w:ind w:left="187"/>
        <w:rPr>
          <w:b/>
        </w:rPr>
      </w:pPr>
      <w:r>
        <w:rPr>
          <w:b/>
        </w:rPr>
        <w:t>Microsoft Ireland Operations, Ltd.</w:t>
      </w:r>
    </w:p>
    <w:p w14:paraId="51AB0937" w14:textId="12800EB5" w:rsidR="00BD44D7" w:rsidRPr="00BD44D7" w:rsidRDefault="00BD44D7" w:rsidP="00BD44D7">
      <w:pPr>
        <w:pStyle w:val="ProductList-Body"/>
        <w:ind w:left="180"/>
        <w:rPr>
          <w:lang w:val="en-US"/>
        </w:rPr>
      </w:pPr>
      <w:r>
        <w:t xml:space="preserve">Attn: </w:t>
      </w:r>
      <w:r>
        <w:rPr>
          <w:lang w:val="en-US"/>
        </w:rPr>
        <w:t>Data Protection</w:t>
      </w:r>
    </w:p>
    <w:p w14:paraId="298D6404" w14:textId="77777777" w:rsidR="00BD44D7" w:rsidRDefault="00BD44D7" w:rsidP="00BD44D7">
      <w:pPr>
        <w:pStyle w:val="ProductList-Body"/>
        <w:ind w:left="180"/>
      </w:pPr>
      <w:r>
        <w:t>One Microsoft Place</w:t>
      </w:r>
    </w:p>
    <w:p w14:paraId="3042A98C" w14:textId="77777777" w:rsidR="00BD44D7" w:rsidRDefault="00BD44D7" w:rsidP="00BD44D7">
      <w:pPr>
        <w:pStyle w:val="ProductList-Body"/>
        <w:ind w:left="180"/>
      </w:pPr>
      <w:r>
        <w:t>South County Business Park</w:t>
      </w:r>
    </w:p>
    <w:p w14:paraId="086F2D44" w14:textId="77777777" w:rsidR="00BD44D7" w:rsidRDefault="00BD44D7" w:rsidP="00BD44D7">
      <w:pPr>
        <w:pStyle w:val="ProductList-Body"/>
        <w:ind w:left="180"/>
      </w:pPr>
      <w:r>
        <w:t>Leopardstown</w:t>
      </w:r>
    </w:p>
    <w:p w14:paraId="2C282F2B" w14:textId="77777777" w:rsidR="00BD44D7" w:rsidRDefault="00BD44D7" w:rsidP="00BD44D7">
      <w:pPr>
        <w:pStyle w:val="ProductList-Body"/>
        <w:ind w:left="180"/>
      </w:pPr>
      <w:r>
        <w:t>Dublin 18</w:t>
      </w:r>
    </w:p>
    <w:p w14:paraId="1CA65792" w14:textId="77777777" w:rsidR="00BD44D7" w:rsidRDefault="00BD44D7" w:rsidP="00BD44D7">
      <w:pPr>
        <w:pStyle w:val="ProductList-Body"/>
        <w:ind w:left="180"/>
      </w:pPr>
      <w:r>
        <w:t xml:space="preserve">D18 P521 </w:t>
      </w:r>
    </w:p>
    <w:p w14:paraId="66350636" w14:textId="77777777" w:rsidR="005903A9" w:rsidRPr="000772BE" w:rsidRDefault="006E161D"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0276A531" w14:textId="77777777" w:rsidR="005903A9" w:rsidRPr="00690C65" w:rsidRDefault="005903A9" w:rsidP="005903A9">
      <w:pPr>
        <w:pStyle w:val="ProductList-Body"/>
      </w:pPr>
    </w:p>
    <w:p w14:paraId="47685F90" w14:textId="77777777" w:rsidR="00E42644" w:rsidRPr="007554CF" w:rsidRDefault="00E42644" w:rsidP="00366C8E">
      <w:pPr>
        <w:pStyle w:val="ProductList-Body"/>
        <w:sectPr w:rsidR="00E42644" w:rsidRPr="007554CF" w:rsidSect="00BD44D7">
          <w:type w:val="continuous"/>
          <w:pgSz w:w="12240" w:h="15840"/>
          <w:pgMar w:top="1440" w:right="720" w:bottom="1440" w:left="720" w:header="720" w:footer="720" w:gutter="0"/>
          <w:cols w:space="720"/>
          <w:titlePg/>
          <w:docGrid w:linePitch="360"/>
        </w:sectPr>
      </w:pPr>
    </w:p>
    <w:p w14:paraId="74F1F5F8" w14:textId="77777777" w:rsidR="00BD44D7" w:rsidRDefault="00BD44D7" w:rsidP="00BD44D7">
      <w:pPr>
        <w:pStyle w:val="ProductList-SectionHeading"/>
        <w:tabs>
          <w:tab w:val="center" w:pos="5400"/>
        </w:tabs>
        <w:spacing w:after="0"/>
        <w:outlineLvl w:val="0"/>
      </w:pPr>
      <w:bookmarkStart w:id="90" w:name="_Toc507768562"/>
      <w:bookmarkStart w:id="91" w:name="_Toc515560870"/>
      <w:bookmarkStart w:id="92" w:name="AppendixA_CoreOnlineServices"/>
      <w:bookmarkStart w:id="93" w:name="_Toc431459514"/>
      <w:bookmarkStart w:id="94" w:name="DataProcessingTerms"/>
      <w:r>
        <w:lastRenderedPageBreak/>
        <w:t>Додаток А – Основні онлайнові служби</w:t>
      </w:r>
      <w:bookmarkEnd w:id="90"/>
      <w:bookmarkEnd w:id="91"/>
    </w:p>
    <w:bookmarkEnd w:id="92"/>
    <w:p w14:paraId="01763351" w14:textId="77777777" w:rsidR="00BD44D7" w:rsidRPr="007F2520" w:rsidRDefault="00BD44D7" w:rsidP="00BD44D7">
      <w:pPr>
        <w:pStyle w:val="ProductList-Body"/>
      </w:pPr>
    </w:p>
    <w:p w14:paraId="2E9B6698" w14:textId="77777777" w:rsidR="00BD44D7" w:rsidRPr="00FC2D52" w:rsidRDefault="00BD44D7" w:rsidP="00BD44D7">
      <w:pPr>
        <w:pStyle w:val="ProductList-Body"/>
      </w:pPr>
      <w:r>
        <w:t>Термін «Основні онлайнові служби» стосується виключно служб, наведених у таблиці нижче, за винятком Попередніх версій.</w:t>
      </w:r>
      <w:bookmarkEnd w:id="93"/>
      <w:bookmarkEnd w:id="94"/>
    </w:p>
    <w:p w14:paraId="72AE1A9D" w14:textId="196A0F5B"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547774" w14:paraId="306E4E8F" w14:textId="77777777" w:rsidTr="00467934">
        <w:trPr>
          <w:tblHeader/>
        </w:trPr>
        <w:tc>
          <w:tcPr>
            <w:tcW w:w="10800" w:type="dxa"/>
            <w:gridSpan w:val="2"/>
            <w:shd w:val="clear" w:color="auto" w:fill="0072C6"/>
          </w:tcPr>
          <w:p w14:paraId="77A5D877" w14:textId="77777777" w:rsidR="00547774" w:rsidRPr="00231971" w:rsidRDefault="00547774" w:rsidP="00467934">
            <w:pPr>
              <w:pStyle w:val="ProductList-Body"/>
              <w:spacing w:before="20" w:after="20"/>
              <w:rPr>
                <w:color w:val="FFFFFF" w:themeColor="background1"/>
                <w:sz w:val="16"/>
                <w:szCs w:val="16"/>
              </w:rPr>
            </w:pPr>
            <w:bookmarkStart w:id="95" w:name="DPTOnlineServicesTable"/>
            <w:r>
              <w:rPr>
                <w:color w:val="FFFFFF" w:themeColor="background1"/>
                <w:sz w:val="16"/>
                <w:szCs w:val="16"/>
              </w:rPr>
              <w:t>Онлайнові служби</w:t>
            </w:r>
          </w:p>
        </w:tc>
      </w:tr>
      <w:tr w:rsidR="00BD44D7" w14:paraId="0955FD98" w14:textId="77777777" w:rsidTr="00467934">
        <w:tc>
          <w:tcPr>
            <w:tcW w:w="2610" w:type="dxa"/>
            <w:vAlign w:val="center"/>
          </w:tcPr>
          <w:p w14:paraId="12C88B36" w14:textId="5FB031BB" w:rsidR="00BD44D7" w:rsidRPr="00231971" w:rsidRDefault="00BD44D7" w:rsidP="00BD44D7">
            <w:pPr>
              <w:pStyle w:val="ProductList-Body"/>
              <w:rPr>
                <w:sz w:val="16"/>
                <w:szCs w:val="16"/>
              </w:rPr>
            </w:pPr>
            <w:bookmarkStart w:id="96" w:name="MicrosoftDynamicsOnlineServices"/>
            <w:bookmarkEnd w:id="95"/>
            <w:r>
              <w:rPr>
                <w:sz w:val="16"/>
                <w:szCs w:val="16"/>
              </w:rPr>
              <w:t>Microsoft Dynamics 365 Core Services</w:t>
            </w:r>
          </w:p>
        </w:tc>
        <w:tc>
          <w:tcPr>
            <w:tcW w:w="8190" w:type="dxa"/>
          </w:tcPr>
          <w:p w14:paraId="32914021" w14:textId="5044A6B8" w:rsidR="00BD44D7" w:rsidRPr="00231971" w:rsidRDefault="00BD44D7" w:rsidP="00BD44D7">
            <w:pPr>
              <w:pStyle w:val="ProductList-Body"/>
              <w:rPr>
                <w:sz w:val="16"/>
                <w:szCs w:val="16"/>
              </w:rPr>
            </w:pPr>
            <w:r>
              <w:rPr>
                <w:sz w:val="16"/>
                <w:szCs w:val="16"/>
              </w:rPr>
              <w:t>Такі служби, що використовуються окремо або входять до складу плану чи програми під брендом Dynamics 365: Microsoft Dynamics 365 for Customer Service, Microsoft Dynamics 365 for Field Service, Microsoft Dynamics 365 Business Central, Microsoft Dynamics 365 for Finance and Operations, випуск Enterprise,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і Microsoft Social Engagement. Основні служби Microsoft Dynamics 365 не охоплюють (1) Microsoft Dynamics 365 Services для підтримуваних пристроїв або програмного забезпечення (зокрема, але не виключно, Microsoft Dynamics 365 для програм, планшетів і/або телефонів); (2) LinkedIn Sales Navigator; (3) будь-які служби під іншими брендами, які надаються з Основними службами Microsoft Dynamics 365 або пов'язані з ними, якщо в умовах ліцензування для відповідної служби чітко не передбачено інше.</w:t>
            </w:r>
          </w:p>
        </w:tc>
      </w:tr>
      <w:bookmarkEnd w:id="96"/>
      <w:tr w:rsidR="00BD44D7" w14:paraId="7B319036" w14:textId="77777777" w:rsidTr="00467934">
        <w:tc>
          <w:tcPr>
            <w:tcW w:w="2610" w:type="dxa"/>
            <w:vAlign w:val="center"/>
          </w:tcPr>
          <w:p w14:paraId="42EE6E42" w14:textId="09130913" w:rsidR="00BD44D7" w:rsidRPr="00231971" w:rsidRDefault="00BD44D7" w:rsidP="00BD44D7">
            <w:pPr>
              <w:pStyle w:val="ProductList-Body"/>
              <w:rPr>
                <w:sz w:val="16"/>
                <w:szCs w:val="16"/>
              </w:rPr>
            </w:pPr>
            <w:r>
              <w:rPr>
                <w:sz w:val="16"/>
                <w:szCs w:val="16"/>
              </w:rPr>
              <w:t>Служби Office 365</w:t>
            </w:r>
          </w:p>
        </w:tc>
        <w:tc>
          <w:tcPr>
            <w:tcW w:w="8190" w:type="dxa"/>
          </w:tcPr>
          <w:p w14:paraId="5008C31A" w14:textId="24793865" w:rsidR="00BD44D7" w:rsidRPr="00231971" w:rsidRDefault="00BD44D7" w:rsidP="00BD44D7">
            <w:pPr>
              <w:pStyle w:val="ProductList-Body"/>
              <w:rPr>
                <w:sz w:val="16"/>
                <w:szCs w:val="16"/>
              </w:rPr>
            </w:pPr>
            <w:r>
              <w:rPr>
                <w:sz w:val="16"/>
                <w:szCs w:val="16"/>
              </w:rPr>
              <w:t xml:space="preserve">Такі служби, що використовуються окремо або входять до складу плану чи програмного комплексу під брендом Office 365: </w:t>
            </w:r>
            <w:bookmarkStart w:id="97"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для бізнесу – онлайн, Sway і Yammer Enterprise</w:t>
            </w:r>
            <w:bookmarkEnd w:id="97"/>
            <w:r>
              <w:rPr>
                <w:sz w:val="16"/>
                <w:szCs w:val="16"/>
              </w:rPr>
              <w:t>. Служби Office 365 не охоплюють Office 365 ProPlus, будь-яку частину Служб ТМЗК, які працюють поза межами контролю Майкрософт, будь-яке клієнтське програмне забезпечення або будь-які служби під окремими брендами, що входять до складу плану чи програмного комплексу під брендом Office 365, наприклад службу Bing або службу під брендом «для Office 365».</w:t>
            </w:r>
          </w:p>
        </w:tc>
      </w:tr>
      <w:tr w:rsidR="00BD44D7" w14:paraId="3A96B279" w14:textId="77777777" w:rsidTr="00467934">
        <w:tc>
          <w:tcPr>
            <w:tcW w:w="2610" w:type="dxa"/>
            <w:vAlign w:val="center"/>
          </w:tcPr>
          <w:p w14:paraId="37766AAB" w14:textId="0008B2D5" w:rsidR="00BD44D7" w:rsidRPr="00231971" w:rsidRDefault="00BD44D7" w:rsidP="00BD44D7">
            <w:pPr>
              <w:pStyle w:val="ProductList-Body"/>
              <w:rPr>
                <w:sz w:val="16"/>
                <w:szCs w:val="16"/>
              </w:rPr>
            </w:pPr>
            <w:bookmarkStart w:id="98" w:name="MicrosoftAzureCoreServices"/>
            <w:r>
              <w:rPr>
                <w:sz w:val="16"/>
                <w:szCs w:val="16"/>
              </w:rPr>
              <w:t>Служби Microsoft Azure Core</w:t>
            </w:r>
            <w:bookmarkEnd w:id="98"/>
          </w:p>
        </w:tc>
        <w:tc>
          <w:tcPr>
            <w:tcW w:w="8190" w:type="dxa"/>
          </w:tcPr>
          <w:p w14:paraId="54E6F01F" w14:textId="57E16494" w:rsidR="00BD44D7" w:rsidRPr="00231971" w:rsidRDefault="00BD44D7" w:rsidP="00BD44D7">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(раніше – DocumentDB), Azure DevTest Labs, Azure DNS, Azure Information Protection (включно з Azure Rights Management), Azure Resource Manager, Backup, Batch, BizTalk Services, Cloud Services, Data Catalog, Data Factory, Data Lake Analytics, Data Lake Store, Event Hubs, Express Route, Functions, HDInsight, Import/Export, IoT Hub, Key Vault, Load Balancer, Log Analytics (раніше –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і VPN Gateway </w:t>
            </w:r>
          </w:p>
        </w:tc>
      </w:tr>
      <w:tr w:rsidR="00851D25" w14:paraId="7EB220B5" w14:textId="77777777" w:rsidTr="00467934">
        <w:tc>
          <w:tcPr>
            <w:tcW w:w="2610" w:type="dxa"/>
            <w:vAlign w:val="center"/>
          </w:tcPr>
          <w:p w14:paraId="17402EFE" w14:textId="417174D3" w:rsidR="00851D25" w:rsidRDefault="00851D25" w:rsidP="00851D25">
            <w:pPr>
              <w:pStyle w:val="ProductList-Body"/>
              <w:rPr>
                <w:sz w:val="16"/>
                <w:szCs w:val="16"/>
              </w:rPr>
            </w:pPr>
            <w:r>
              <w:rPr>
                <w:sz w:val="16"/>
                <w:szCs w:val="16"/>
              </w:rPr>
              <w:t>Microsoft Cloud App Security</w:t>
            </w:r>
          </w:p>
        </w:tc>
        <w:tc>
          <w:tcPr>
            <w:tcW w:w="8190" w:type="dxa"/>
          </w:tcPr>
          <w:p w14:paraId="14579314" w14:textId="46536DFC" w:rsidR="00851D25" w:rsidRDefault="00851D25" w:rsidP="00851D25">
            <w:pPr>
              <w:pStyle w:val="ProductList-Body"/>
              <w:rPr>
                <w:sz w:val="16"/>
                <w:szCs w:val="16"/>
              </w:rPr>
            </w:pPr>
            <w:r>
              <w:rPr>
                <w:sz w:val="16"/>
                <w:szCs w:val="16"/>
              </w:rPr>
              <w:t>Хмарна частина служби Microsoft Cloud App Security.</w:t>
            </w:r>
          </w:p>
        </w:tc>
      </w:tr>
      <w:tr w:rsidR="00851D25" w14:paraId="52C3103B" w14:textId="77777777" w:rsidTr="00467934">
        <w:tc>
          <w:tcPr>
            <w:tcW w:w="2610" w:type="dxa"/>
            <w:vAlign w:val="center"/>
          </w:tcPr>
          <w:p w14:paraId="4249A44C" w14:textId="24920570" w:rsidR="00851D25" w:rsidRPr="00231971" w:rsidRDefault="00851D25" w:rsidP="00851D25">
            <w:pPr>
              <w:pStyle w:val="ProductList-Body"/>
              <w:rPr>
                <w:sz w:val="16"/>
                <w:szCs w:val="16"/>
              </w:rPr>
            </w:pPr>
            <w:r>
              <w:rPr>
                <w:sz w:val="16"/>
                <w:szCs w:val="16"/>
              </w:rPr>
              <w:t>Онлайнові служби Microsoft Intune</w:t>
            </w:r>
          </w:p>
        </w:tc>
        <w:tc>
          <w:tcPr>
            <w:tcW w:w="8190" w:type="dxa"/>
          </w:tcPr>
          <w:p w14:paraId="1E30D75F" w14:textId="15E9A607" w:rsidR="00851D25" w:rsidRPr="00231971" w:rsidRDefault="00851D25" w:rsidP="00851D25">
            <w:pPr>
              <w:pStyle w:val="ProductList-Body"/>
              <w:rPr>
                <w:sz w:val="16"/>
                <w:szCs w:val="16"/>
              </w:rPr>
            </w:pPr>
            <w:r>
              <w:rPr>
                <w:sz w:val="16"/>
                <w:szCs w:val="16"/>
              </w:rPr>
              <w:t>Хмарна частина служби Microsoft Intune, наприклад додатковий продукт Microsoft Intune, або служба керування, що надається в Microsoft Intune, наприклад служба керування мобільними пристроями для Office 365.</w:t>
            </w:r>
          </w:p>
        </w:tc>
      </w:tr>
      <w:tr w:rsidR="00851D25" w14:paraId="25F708BD" w14:textId="77777777" w:rsidTr="00467934">
        <w:tc>
          <w:tcPr>
            <w:tcW w:w="2610" w:type="dxa"/>
            <w:vAlign w:val="center"/>
          </w:tcPr>
          <w:p w14:paraId="20529488" w14:textId="0643165D" w:rsidR="00851D25" w:rsidRPr="00231971" w:rsidRDefault="00851D25" w:rsidP="00851D25">
            <w:pPr>
              <w:pStyle w:val="ProductList-Body"/>
              <w:rPr>
                <w:sz w:val="16"/>
                <w:szCs w:val="16"/>
              </w:rPr>
            </w:pPr>
            <w:r>
              <w:rPr>
                <w:sz w:val="16"/>
                <w:szCs w:val="16"/>
              </w:rPr>
              <w:t>Основні служби Платформи для бізнес-програм Microsoft</w:t>
            </w:r>
          </w:p>
        </w:tc>
        <w:tc>
          <w:tcPr>
            <w:tcW w:w="8190" w:type="dxa"/>
          </w:tcPr>
          <w:p w14:paraId="1B18EADE" w14:textId="04450CE5" w:rsidR="00851D25" w:rsidRPr="009C2CDF" w:rsidRDefault="009C2CDF" w:rsidP="00851D25">
            <w:pPr>
              <w:pStyle w:val="ProductList-Body"/>
            </w:pPr>
            <w:r>
              <w:rPr>
                <w:sz w:val="16"/>
                <w:szCs w:val="16"/>
              </w:rPr>
              <w:t>Такі служби, що використовуються окремо або входять до складу плану чи програмного комплексу під брендом Office 365 або Microsoft Dynamics 365: Microsoft Power BI, Microsoft PowerApps, Microsoft Flow та Microsoft Stream. Основні служби Платформи для бізнес-програм Microsoft не включають жодного клієнтського програмного забезпечення, зокрема, але не виключно, програми для мобільних пристроїв Power BI Report Server, Power BI, PowerApps або Microsoft Flow, а також програми для ПК Power BI Desktop або PowerApps Studio.</w:t>
            </w:r>
          </w:p>
        </w:tc>
      </w:tr>
    </w:tbl>
    <w:p w14:paraId="041B8B55" w14:textId="77777777" w:rsidR="003C4B37" w:rsidRDefault="003C4B37" w:rsidP="003C4B37">
      <w:pPr>
        <w:pStyle w:val="ProductList-Body"/>
      </w:pPr>
    </w:p>
    <w:p w14:paraId="1A12D840" w14:textId="77777777" w:rsidR="00BD44D7" w:rsidRDefault="00BD44D7" w:rsidP="00BD44D7">
      <w:pPr>
        <w:pStyle w:val="ProductList-SectionHeading"/>
        <w:tabs>
          <w:tab w:val="center" w:pos="5400"/>
        </w:tabs>
        <w:spacing w:after="0"/>
        <w:outlineLvl w:val="0"/>
      </w:pPr>
      <w:bookmarkStart w:id="99" w:name="AppendixB_SecurityMeasures"/>
      <w:bookmarkStart w:id="100" w:name="_Toc507768563"/>
      <w:bookmarkStart w:id="101" w:name="_Toc515560871"/>
      <w:bookmarkStart w:id="102" w:name="DataProcessingTerms_DataatRest"/>
      <w:r>
        <w:t xml:space="preserve">Додаток B – </w:t>
      </w:r>
      <w:bookmarkStart w:id="103" w:name="DataProcessingTerms_Security"/>
      <w:bookmarkStart w:id="104" w:name="_Toc507239523"/>
      <w:r>
        <w:t>Заходи</w:t>
      </w:r>
      <w:bookmarkEnd w:id="103"/>
      <w:bookmarkEnd w:id="104"/>
      <w:r>
        <w:t xml:space="preserve"> безпеки</w:t>
      </w:r>
      <w:bookmarkEnd w:id="99"/>
      <w:bookmarkEnd w:id="100"/>
      <w:bookmarkEnd w:id="101"/>
    </w:p>
    <w:bookmarkEnd w:id="102"/>
    <w:p w14:paraId="5FFEC7F8" w14:textId="77777777" w:rsidR="00BD44D7" w:rsidRPr="00CD6202" w:rsidRDefault="00BD44D7" w:rsidP="00BD44D7">
      <w:pPr>
        <w:pStyle w:val="ProductList-Body"/>
      </w:pPr>
    </w:p>
    <w:p w14:paraId="4C4A6230" w14:textId="77777777" w:rsidR="00BD44D7" w:rsidRDefault="00BD44D7" w:rsidP="00BD44D7">
      <w:pPr>
        <w:pStyle w:val="ProductList-Body"/>
      </w:pPr>
      <w:r>
        <w:t>Майкрософт упровадила та підтримуватиме для Даних клієнта в Основних онлайнових службах зазначені нижче заходи безпеки, які в поєднанні із зобов'язаннями щодо безпеки в Умовах використання онлайнових служб (включно з Умовами Генерального регламенту із захисту особистих даних), є єдиним зобов'язанням Майкрософт відносно безпеки цих даних.</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F24972">
        <w:trPr>
          <w:tblHeader/>
        </w:trPr>
        <w:tc>
          <w:tcPr>
            <w:tcW w:w="2610" w:type="dxa"/>
            <w:shd w:val="clear" w:color="auto" w:fill="0072C6"/>
          </w:tcPr>
          <w:p w14:paraId="75D7A1AA" w14:textId="0DECA32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Домен</w:t>
            </w:r>
          </w:p>
        </w:tc>
        <w:tc>
          <w:tcPr>
            <w:tcW w:w="8190" w:type="dxa"/>
            <w:shd w:val="clear" w:color="auto" w:fill="0072C6"/>
          </w:tcPr>
          <w:p w14:paraId="6C61E74C" w14:textId="4A3AC490" w:rsidR="00086F17" w:rsidRPr="003C4B37" w:rsidRDefault="00086F17" w:rsidP="008E1EAF">
            <w:pPr>
              <w:pStyle w:val="ProductList-Body"/>
              <w:spacing w:before="20" w:after="20"/>
              <w:rPr>
                <w:color w:val="FFFFFF" w:themeColor="background1"/>
                <w:sz w:val="16"/>
                <w:szCs w:val="16"/>
              </w:rPr>
            </w:pPr>
            <w:r w:rsidRPr="003C4B37">
              <w:rPr>
                <w:color w:val="FFFFFF" w:themeColor="background1"/>
                <w:sz w:val="16"/>
                <w:szCs w:val="16"/>
              </w:rPr>
              <w:t>Практика</w:t>
            </w:r>
          </w:p>
        </w:tc>
      </w:tr>
      <w:tr w:rsidR="00086F17" w14:paraId="7BFB34B6" w14:textId="77777777" w:rsidTr="00F24972">
        <w:tc>
          <w:tcPr>
            <w:tcW w:w="2610" w:type="dxa"/>
            <w:vAlign w:val="center"/>
          </w:tcPr>
          <w:p w14:paraId="4A265EB1" w14:textId="4B939C28" w:rsidR="00086F17" w:rsidRPr="003C4B37" w:rsidRDefault="00086F17" w:rsidP="007303AE">
            <w:pPr>
              <w:pStyle w:val="ProductList-Body"/>
              <w:rPr>
                <w:sz w:val="16"/>
                <w:szCs w:val="16"/>
              </w:rPr>
            </w:pPr>
            <w:r w:rsidRPr="003C4B37">
              <w:rPr>
                <w:sz w:val="16"/>
                <w:szCs w:val="16"/>
              </w:rPr>
              <w:t>Організація інформаційної безпеки</w:t>
            </w:r>
          </w:p>
        </w:tc>
        <w:tc>
          <w:tcPr>
            <w:tcW w:w="8190" w:type="dxa"/>
          </w:tcPr>
          <w:p w14:paraId="4CCE6AB8" w14:textId="7F0E44E2" w:rsidR="009C6951" w:rsidRPr="003C4B37" w:rsidRDefault="009C6951" w:rsidP="009C6951">
            <w:pPr>
              <w:pStyle w:val="ProductList-Body"/>
              <w:rPr>
                <w:sz w:val="16"/>
                <w:szCs w:val="16"/>
              </w:rPr>
            </w:pPr>
            <w:r w:rsidRPr="003C4B37">
              <w:rPr>
                <w:b/>
                <w:sz w:val="16"/>
                <w:szCs w:val="16"/>
              </w:rPr>
              <w:t>Власність безпеки</w:t>
            </w:r>
            <w:r w:rsidRPr="003C4B37">
              <w:rPr>
                <w:b/>
                <w:bCs/>
                <w:sz w:val="16"/>
                <w:szCs w:val="16"/>
              </w:rPr>
              <w:t>.</w:t>
            </w:r>
            <w:r w:rsidRPr="003C4B37">
              <w:rPr>
                <w:sz w:val="16"/>
                <w:szCs w:val="16"/>
              </w:rPr>
              <w:t xml:space="preserve"> 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25E100F8" w14:textId="7660AD52" w:rsidR="009C6951" w:rsidRPr="003C4B37" w:rsidRDefault="009C6951" w:rsidP="0088164F">
            <w:pPr>
              <w:pStyle w:val="ProductList-Body"/>
              <w:spacing w:before="40"/>
              <w:rPr>
                <w:sz w:val="16"/>
                <w:szCs w:val="16"/>
              </w:rPr>
            </w:pPr>
            <w:r w:rsidRPr="003C4B37">
              <w:rPr>
                <w:b/>
                <w:sz w:val="16"/>
                <w:szCs w:val="16"/>
              </w:rPr>
              <w:t>Ролі та обов’язки безпеки</w:t>
            </w:r>
            <w:r w:rsidRPr="003C4B37">
              <w:rPr>
                <w:b/>
                <w:bCs/>
                <w:sz w:val="16"/>
                <w:szCs w:val="16"/>
              </w:rPr>
              <w:t>.</w:t>
            </w:r>
            <w:r w:rsidRPr="003C4B37">
              <w:rPr>
                <w:sz w:val="16"/>
                <w:szCs w:val="16"/>
              </w:rPr>
              <w:t xml:space="preserve"> Співробітники Майкрософт, які мають доступ до Даних клієнта, мають зобов’язання щодо дотримання конфіденційності.</w:t>
            </w:r>
          </w:p>
          <w:p w14:paraId="43EEE1B1" w14:textId="14EE093C" w:rsidR="009C6951" w:rsidRPr="003C4B37" w:rsidRDefault="009C6951" w:rsidP="0088164F">
            <w:pPr>
              <w:pStyle w:val="ProductList-Body"/>
              <w:spacing w:before="40"/>
              <w:rPr>
                <w:sz w:val="16"/>
                <w:szCs w:val="16"/>
              </w:rPr>
            </w:pPr>
            <w:r w:rsidRPr="003C4B37">
              <w:rPr>
                <w:b/>
                <w:sz w:val="16"/>
                <w:szCs w:val="16"/>
              </w:rPr>
              <w:t>Програма керування ризиками</w:t>
            </w:r>
            <w:r w:rsidRPr="003C4B37">
              <w:rPr>
                <w:b/>
                <w:bCs/>
                <w:sz w:val="16"/>
                <w:szCs w:val="16"/>
              </w:rPr>
              <w:t>.</w:t>
            </w:r>
            <w:r w:rsidRPr="003C4B37">
              <w:rPr>
                <w:sz w:val="16"/>
                <w:szCs w:val="16"/>
              </w:rPr>
              <w:t xml:space="preserve"> Корпорація Майкрософт проводить оцінку ризику, перш ніж розпочинати обробку Даних клієнта або запускати Онлайнові служби.</w:t>
            </w:r>
          </w:p>
          <w:p w14:paraId="3D0B77AE" w14:textId="3E551499" w:rsidR="00086F17" w:rsidRPr="003C4B37" w:rsidRDefault="009C6951" w:rsidP="009C6951">
            <w:pPr>
              <w:pStyle w:val="ProductList-Body"/>
              <w:rPr>
                <w:sz w:val="16"/>
                <w:szCs w:val="16"/>
              </w:rPr>
            </w:pPr>
            <w:r w:rsidRPr="003C4B37">
              <w:rPr>
                <w:sz w:val="16"/>
                <w:szCs w:val="16"/>
              </w:rP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7414B36E" w14:textId="77777777" w:rsidTr="00F24972">
        <w:tc>
          <w:tcPr>
            <w:tcW w:w="2610" w:type="dxa"/>
            <w:vAlign w:val="center"/>
          </w:tcPr>
          <w:p w14:paraId="6F221689" w14:textId="78DA8E2F" w:rsidR="00086F17" w:rsidRPr="003C4B37" w:rsidRDefault="00086F17" w:rsidP="007303AE">
            <w:pPr>
              <w:pStyle w:val="ProductList-Body"/>
              <w:rPr>
                <w:sz w:val="16"/>
                <w:szCs w:val="16"/>
              </w:rPr>
            </w:pPr>
            <w:r w:rsidRPr="003C4B37">
              <w:rPr>
                <w:sz w:val="16"/>
                <w:szCs w:val="16"/>
              </w:rPr>
              <w:lastRenderedPageBreak/>
              <w:t>Керування ресурсами</w:t>
            </w:r>
          </w:p>
        </w:tc>
        <w:tc>
          <w:tcPr>
            <w:tcW w:w="8190" w:type="dxa"/>
          </w:tcPr>
          <w:p w14:paraId="6DA73246" w14:textId="0BE2B773" w:rsidR="009C6951" w:rsidRPr="003C4B37" w:rsidRDefault="009C6951" w:rsidP="009C6951">
            <w:pPr>
              <w:pStyle w:val="ProductList-Body"/>
              <w:rPr>
                <w:sz w:val="16"/>
                <w:szCs w:val="16"/>
              </w:rPr>
            </w:pPr>
            <w:r w:rsidRPr="003C4B37">
              <w:rPr>
                <w:b/>
                <w:sz w:val="16"/>
                <w:szCs w:val="16"/>
              </w:rPr>
              <w:t>Інвентаризація активів</w:t>
            </w:r>
            <w:r w:rsidRPr="003C4B37">
              <w:rPr>
                <w:b/>
                <w:bCs/>
                <w:sz w:val="16"/>
                <w:szCs w:val="16"/>
              </w:rPr>
              <w:t>.</w:t>
            </w:r>
            <w:r w:rsidRPr="003C4B37">
              <w:rPr>
                <w:sz w:val="16"/>
                <w:szCs w:val="16"/>
              </w:rP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4240A41C" w14:textId="77777777" w:rsidR="009C6951" w:rsidRPr="003C4B37" w:rsidRDefault="009C6951" w:rsidP="0088164F">
            <w:pPr>
              <w:pStyle w:val="ProductList-Body"/>
              <w:spacing w:before="40"/>
              <w:rPr>
                <w:sz w:val="16"/>
                <w:szCs w:val="16"/>
              </w:rPr>
            </w:pPr>
            <w:r w:rsidRPr="003C4B37">
              <w:rPr>
                <w:b/>
                <w:sz w:val="16"/>
                <w:szCs w:val="16"/>
              </w:rPr>
              <w:t>Обробка активів</w:t>
            </w:r>
          </w:p>
          <w:p w14:paraId="44E4A99A" w14:textId="3EB902C1"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651B74" w:rsidRPr="003C4B37">
              <w:rPr>
                <w:sz w:val="16"/>
                <w:szCs w:val="16"/>
              </w:rPr>
              <w:t>Майкрософт класифікує Дані клієнта, щоб ідентифікувати їх і створити умови для обмеження доступу до них відповідним чином.</w:t>
            </w:r>
          </w:p>
          <w:p w14:paraId="134B5436" w14:textId="7DD1C268" w:rsidR="009C6951" w:rsidRPr="003C4B37" w:rsidRDefault="00033952" w:rsidP="00651B74">
            <w:pPr>
              <w:pStyle w:val="ProductList-Body"/>
              <w:ind w:left="162" w:hanging="162"/>
              <w:rPr>
                <w:sz w:val="16"/>
                <w:szCs w:val="16"/>
              </w:rPr>
            </w:pPr>
            <w:r w:rsidRPr="003C4B37">
              <w:rPr>
                <w:sz w:val="16"/>
                <w:szCs w:val="16"/>
              </w:rPr>
              <w:t>-</w:t>
            </w:r>
            <w:r w:rsidRPr="003C4B37">
              <w:rPr>
                <w:sz w:val="16"/>
                <w:szCs w:val="16"/>
              </w:rPr>
              <w:tab/>
            </w:r>
            <w:r w:rsidR="002A3B84" w:rsidRPr="003C4B37">
              <w:rPr>
                <w:sz w:val="16"/>
                <w:szCs w:val="16"/>
              </w:rPr>
              <w:t>Майкрософт накладає обмеження на друк Даних клієнта і має процедури утилізації друкованих матеріалів, які містять Дані клієнта.</w:t>
            </w:r>
          </w:p>
          <w:p w14:paraId="4579FE11" w14:textId="1786DDBF" w:rsidR="00086F17"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9C6951" w:rsidRPr="003C4B37">
              <w:rPr>
                <w:sz w:val="16"/>
                <w:szCs w:val="16"/>
              </w:rP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7EC99B9F" w14:textId="77777777" w:rsidTr="00F24972">
        <w:tc>
          <w:tcPr>
            <w:tcW w:w="2610" w:type="dxa"/>
            <w:vAlign w:val="center"/>
          </w:tcPr>
          <w:p w14:paraId="59347A52" w14:textId="738D913D" w:rsidR="00086F17" w:rsidRPr="003C4B37" w:rsidRDefault="00086F17" w:rsidP="007303AE">
            <w:pPr>
              <w:pStyle w:val="ProductList-Body"/>
              <w:rPr>
                <w:sz w:val="16"/>
                <w:szCs w:val="16"/>
              </w:rPr>
            </w:pPr>
            <w:r w:rsidRPr="003C4B37">
              <w:rPr>
                <w:sz w:val="16"/>
                <w:szCs w:val="16"/>
              </w:rPr>
              <w:t>Безпека людських ресурсів</w:t>
            </w:r>
          </w:p>
        </w:tc>
        <w:tc>
          <w:tcPr>
            <w:tcW w:w="8190" w:type="dxa"/>
          </w:tcPr>
          <w:p w14:paraId="4D458344" w14:textId="28E5AABF" w:rsidR="00086F17" w:rsidRPr="003C4B37" w:rsidRDefault="009C6951" w:rsidP="008E1EAF">
            <w:pPr>
              <w:pStyle w:val="ProductList-Body"/>
              <w:rPr>
                <w:sz w:val="16"/>
                <w:szCs w:val="16"/>
              </w:rPr>
            </w:pPr>
            <w:r w:rsidRPr="003C4B37">
              <w:rPr>
                <w:b/>
                <w:sz w:val="16"/>
                <w:szCs w:val="16"/>
              </w:rPr>
              <w:t>Навчання з безпеки</w:t>
            </w:r>
            <w:r w:rsidRPr="003C4B37">
              <w:rPr>
                <w:b/>
                <w:bCs/>
                <w:sz w:val="16"/>
                <w:szCs w:val="16"/>
              </w:rPr>
              <w:t>.</w:t>
            </w:r>
            <w:r w:rsidRPr="003C4B37">
              <w:rPr>
                <w:sz w:val="16"/>
                <w:szCs w:val="16"/>
              </w:rPr>
              <w:t xml:space="preserve"> 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 дані.</w:t>
            </w:r>
          </w:p>
        </w:tc>
      </w:tr>
      <w:tr w:rsidR="00086F17" w14:paraId="7B591B2A" w14:textId="77777777" w:rsidTr="00F24972">
        <w:tc>
          <w:tcPr>
            <w:tcW w:w="2610" w:type="dxa"/>
            <w:vAlign w:val="center"/>
          </w:tcPr>
          <w:p w14:paraId="17640D63" w14:textId="1909CE38" w:rsidR="00086F17" w:rsidRPr="003C4B37" w:rsidRDefault="00086F17" w:rsidP="007303AE">
            <w:pPr>
              <w:pStyle w:val="ProductList-Body"/>
              <w:rPr>
                <w:sz w:val="16"/>
                <w:szCs w:val="16"/>
              </w:rPr>
            </w:pPr>
            <w:r w:rsidRPr="003C4B37">
              <w:rPr>
                <w:sz w:val="16"/>
                <w:szCs w:val="16"/>
              </w:rPr>
              <w:t>Фізична та екологічна безпека</w:t>
            </w:r>
          </w:p>
        </w:tc>
        <w:tc>
          <w:tcPr>
            <w:tcW w:w="8190" w:type="dxa"/>
          </w:tcPr>
          <w:p w14:paraId="0E056EAF" w14:textId="21CE734C" w:rsidR="009C6951" w:rsidRPr="003C4B37" w:rsidRDefault="009C6951" w:rsidP="009C6951">
            <w:pPr>
              <w:pStyle w:val="ProductList-Body"/>
              <w:rPr>
                <w:sz w:val="16"/>
                <w:szCs w:val="16"/>
              </w:rPr>
            </w:pPr>
            <w:r w:rsidRPr="003C4B37">
              <w:rPr>
                <w:b/>
                <w:sz w:val="16"/>
                <w:szCs w:val="16"/>
              </w:rPr>
              <w:t>Фізичний доступ до об’єктів</w:t>
            </w:r>
            <w:r w:rsidRPr="003C4B37">
              <w:rPr>
                <w:b/>
                <w:bCs/>
                <w:sz w:val="16"/>
                <w:szCs w:val="16"/>
              </w:rPr>
              <w:t xml:space="preserve">. </w:t>
            </w:r>
            <w:r w:rsidRPr="003C4B37">
              <w:rPr>
                <w:sz w:val="16"/>
                <w:szCs w:val="16"/>
              </w:rPr>
              <w:t>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0173E035" w14:textId="4AD1F14D" w:rsidR="009C6951" w:rsidRPr="003C4B37" w:rsidRDefault="009C6951" w:rsidP="0088164F">
            <w:pPr>
              <w:pStyle w:val="ProductList-Body"/>
              <w:spacing w:before="40"/>
              <w:rPr>
                <w:sz w:val="16"/>
                <w:szCs w:val="16"/>
              </w:rPr>
            </w:pPr>
            <w:r w:rsidRPr="003C4B37">
              <w:rPr>
                <w:b/>
                <w:sz w:val="16"/>
                <w:szCs w:val="16"/>
              </w:rPr>
              <w:t>Фізичний доступ до компонентів</w:t>
            </w:r>
            <w:r w:rsidRPr="003C4B37">
              <w:rPr>
                <w:b/>
                <w:bCs/>
                <w:sz w:val="16"/>
                <w:szCs w:val="16"/>
              </w:rPr>
              <w:t>.</w:t>
            </w:r>
            <w:r w:rsidRPr="003C4B37">
              <w:rPr>
                <w:sz w:val="16"/>
                <w:szCs w:val="16"/>
              </w:rP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556D004F" w14:textId="1CF63ED3" w:rsidR="009C6951" w:rsidRPr="003C4B37" w:rsidRDefault="009C6951" w:rsidP="0088164F">
            <w:pPr>
              <w:pStyle w:val="ProductList-Body"/>
              <w:spacing w:before="40"/>
              <w:rPr>
                <w:sz w:val="16"/>
                <w:szCs w:val="16"/>
              </w:rPr>
            </w:pPr>
            <w:r w:rsidRPr="003C4B37">
              <w:rPr>
                <w:b/>
                <w:sz w:val="16"/>
                <w:szCs w:val="16"/>
              </w:rPr>
              <w:t>Захист від збоїв</w:t>
            </w:r>
            <w:r w:rsidRPr="003C4B37">
              <w:rPr>
                <w:b/>
                <w:bCs/>
                <w:sz w:val="16"/>
                <w:szCs w:val="16"/>
              </w:rPr>
              <w:t>.</w:t>
            </w:r>
            <w:r w:rsidRPr="003C4B37">
              <w:rPr>
                <w:sz w:val="16"/>
                <w:szCs w:val="16"/>
              </w:rP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746254B8" w14:textId="5CE993D4" w:rsidR="00086F17" w:rsidRPr="003C4B37" w:rsidRDefault="009C6951" w:rsidP="0088164F">
            <w:pPr>
              <w:pStyle w:val="ProductList-Body"/>
              <w:spacing w:before="40"/>
              <w:rPr>
                <w:sz w:val="16"/>
                <w:szCs w:val="16"/>
              </w:rPr>
            </w:pPr>
            <w:r w:rsidRPr="003C4B37">
              <w:rPr>
                <w:b/>
                <w:sz w:val="16"/>
                <w:szCs w:val="16"/>
              </w:rPr>
              <w:t>Утилізація компонентів</w:t>
            </w:r>
            <w:r w:rsidRPr="003C4B37">
              <w:rPr>
                <w:b/>
                <w:bCs/>
                <w:sz w:val="16"/>
                <w:szCs w:val="16"/>
              </w:rPr>
              <w:t>.</w:t>
            </w:r>
            <w:r w:rsidRPr="003C4B37">
              <w:rPr>
                <w:sz w:val="16"/>
                <w:szCs w:val="16"/>
              </w:rPr>
              <w:t xml:space="preserve"> Майкрософт використовує стандартні галузеві процеси для видалення Даних клієнта, коли вони більше не потрібні.</w:t>
            </w:r>
          </w:p>
        </w:tc>
      </w:tr>
      <w:tr w:rsidR="00086F17" w14:paraId="5142F166" w14:textId="77777777" w:rsidTr="00F24972">
        <w:tc>
          <w:tcPr>
            <w:tcW w:w="2610" w:type="dxa"/>
            <w:vAlign w:val="center"/>
          </w:tcPr>
          <w:p w14:paraId="4E573BCA" w14:textId="3DE6A7D5" w:rsidR="00086F17" w:rsidRPr="003C4B37" w:rsidRDefault="00086F17" w:rsidP="007303AE">
            <w:pPr>
              <w:pStyle w:val="ProductList-Body"/>
              <w:rPr>
                <w:sz w:val="16"/>
                <w:szCs w:val="16"/>
              </w:rPr>
            </w:pPr>
            <w:r w:rsidRPr="003C4B37">
              <w:rPr>
                <w:sz w:val="16"/>
                <w:szCs w:val="16"/>
              </w:rPr>
              <w:t>Керування зв’язком та операціями</w:t>
            </w:r>
          </w:p>
        </w:tc>
        <w:tc>
          <w:tcPr>
            <w:tcW w:w="8190" w:type="dxa"/>
          </w:tcPr>
          <w:p w14:paraId="52A9B3B5" w14:textId="2B32BAB3" w:rsidR="009C6951" w:rsidRPr="003C4B37" w:rsidRDefault="009C6951" w:rsidP="009C6951">
            <w:pPr>
              <w:pStyle w:val="ProductList-Body"/>
              <w:rPr>
                <w:sz w:val="16"/>
                <w:szCs w:val="16"/>
              </w:rPr>
            </w:pPr>
            <w:r w:rsidRPr="003C4B37">
              <w:rPr>
                <w:b/>
                <w:sz w:val="16"/>
                <w:szCs w:val="16"/>
              </w:rPr>
              <w:t>Операційна політика</w:t>
            </w:r>
            <w:r w:rsidRPr="003C4B37">
              <w:rPr>
                <w:b/>
                <w:bCs/>
                <w:sz w:val="16"/>
                <w:szCs w:val="16"/>
              </w:rPr>
              <w:t xml:space="preserve">. </w:t>
            </w:r>
            <w:r w:rsidRPr="003C4B37">
              <w:rPr>
                <w:sz w:val="16"/>
                <w:szCs w:val="16"/>
              </w:rPr>
              <w:t>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53600F6E" w14:textId="77777777" w:rsidR="009C6951" w:rsidRPr="003C4B37" w:rsidRDefault="009C6951" w:rsidP="0088164F">
            <w:pPr>
              <w:pStyle w:val="ProductList-Body"/>
              <w:spacing w:before="40"/>
              <w:rPr>
                <w:sz w:val="16"/>
                <w:szCs w:val="16"/>
              </w:rPr>
            </w:pPr>
            <w:r w:rsidRPr="003C4B37">
              <w:rPr>
                <w:b/>
                <w:sz w:val="16"/>
                <w:szCs w:val="16"/>
              </w:rPr>
              <w:t>Процедури відновлення даних</w:t>
            </w:r>
          </w:p>
          <w:p w14:paraId="273CBF49" w14:textId="0A12ABD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60832291" w14:textId="4F034CED"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копії Даних клієнта і процедури відновлення даних у розташуванні, відмінному від розташування первинного комп’ютерного обладнання, на якому виконується обробка Даних клієнта.</w:t>
            </w:r>
          </w:p>
          <w:p w14:paraId="21D206B8" w14:textId="56883AC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має конкретні локальні процедури, що регулюють доступ до копій Даних клієнта.</w:t>
            </w:r>
          </w:p>
          <w:p w14:paraId="3F2A8D50" w14:textId="120E6B84" w:rsidR="001B4708" w:rsidRPr="003C4B37" w:rsidRDefault="00033952" w:rsidP="001B4708">
            <w:pPr>
              <w:pStyle w:val="ProductList-Body"/>
              <w:ind w:left="162" w:hanging="162"/>
              <w:rPr>
                <w:sz w:val="16"/>
                <w:szCs w:val="16"/>
              </w:rPr>
            </w:pPr>
            <w:r w:rsidRPr="003C4B37">
              <w:rPr>
                <w:sz w:val="16"/>
                <w:szCs w:val="16"/>
              </w:rPr>
              <w:t>-</w:t>
            </w:r>
            <w:r w:rsidRPr="003C4B37">
              <w:rPr>
                <w:sz w:val="16"/>
                <w:szCs w:val="16"/>
              </w:rPr>
              <w:tab/>
            </w:r>
            <w:r w:rsidR="00A20350" w:rsidRPr="003C4B37">
              <w:rPr>
                <w:sz w:val="16"/>
                <w:szCs w:val="16"/>
              </w:rPr>
              <w:t>Майкрософт перевіряє процедури відновлення даних мінімум кожні шість місяців, за винятком Служб Azure Government – для них такі процедури перевіряються кожні дванадцять місяців</w:t>
            </w:r>
            <w:r w:rsidR="001B4708" w:rsidRPr="003C4B37">
              <w:rPr>
                <w:sz w:val="16"/>
                <w:szCs w:val="16"/>
              </w:rPr>
              <w:t>.</w:t>
            </w:r>
          </w:p>
          <w:p w14:paraId="0C13E134" w14:textId="01E7DE0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1B4708" w:rsidRPr="003C4B37">
              <w:rPr>
                <w:sz w:val="16"/>
                <w:szCs w:val="16"/>
              </w:rPr>
              <w:tab/>
            </w:r>
            <w:r w:rsidR="003D22CB" w:rsidRPr="003C4B37">
              <w:rPr>
                <w:sz w:val="16"/>
                <w:szCs w:val="16"/>
              </w:rPr>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 процесі відновлення даних.</w:t>
            </w:r>
          </w:p>
          <w:p w14:paraId="71B335AB" w14:textId="7C96C6BC" w:rsidR="009C6951" w:rsidRPr="003C4B37" w:rsidRDefault="009C6951" w:rsidP="0088164F">
            <w:pPr>
              <w:pStyle w:val="ProductList-Body"/>
              <w:spacing w:before="40"/>
              <w:rPr>
                <w:sz w:val="16"/>
                <w:szCs w:val="16"/>
              </w:rPr>
            </w:pPr>
            <w:r w:rsidRPr="003C4B37">
              <w:rPr>
                <w:b/>
                <w:sz w:val="16"/>
                <w:szCs w:val="16"/>
              </w:rPr>
              <w:t>Шкідливі програми</w:t>
            </w:r>
            <w:r w:rsidRPr="003C4B37">
              <w:rPr>
                <w:b/>
                <w:bCs/>
                <w:sz w:val="16"/>
                <w:szCs w:val="16"/>
              </w:rPr>
              <w:t>.</w:t>
            </w:r>
            <w:r w:rsidRPr="003C4B37">
              <w:rPr>
                <w:sz w:val="16"/>
                <w:szCs w:val="16"/>
              </w:rP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02F7ECB4" w14:textId="77777777" w:rsidR="00C81073" w:rsidRPr="003C4B37" w:rsidRDefault="00C81073" w:rsidP="00C81073">
            <w:pPr>
              <w:pStyle w:val="ProductList-Body"/>
              <w:spacing w:before="40"/>
              <w:rPr>
                <w:sz w:val="16"/>
                <w:szCs w:val="16"/>
              </w:rPr>
            </w:pPr>
            <w:r w:rsidRPr="003C4B37">
              <w:rPr>
                <w:b/>
                <w:sz w:val="16"/>
                <w:szCs w:val="16"/>
              </w:rPr>
              <w:t>Дані, що перевищують обмеження</w:t>
            </w:r>
          </w:p>
          <w:p w14:paraId="7C405EAC" w14:textId="77777777" w:rsidR="00C81073"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шифрує або дає можливість Клієнту шифрувати Дані клієнта, які передаються по мережах загального користування.</w:t>
            </w:r>
          </w:p>
          <w:p w14:paraId="70E6C4C4" w14:textId="4C7CEFE9" w:rsidR="009C6951" w:rsidRPr="003C4B37" w:rsidRDefault="00C81073" w:rsidP="00C81073">
            <w:pPr>
              <w:pStyle w:val="ProductList-Body"/>
              <w:ind w:left="162" w:hanging="162"/>
              <w:rPr>
                <w:sz w:val="16"/>
                <w:szCs w:val="16"/>
              </w:rPr>
            </w:pPr>
            <w:r w:rsidRPr="003C4B37">
              <w:rPr>
                <w:sz w:val="16"/>
                <w:szCs w:val="16"/>
              </w:rPr>
              <w:t>-</w:t>
            </w:r>
            <w:r w:rsidRPr="003C4B37">
              <w:rPr>
                <w:sz w:val="16"/>
                <w:szCs w:val="16"/>
              </w:rPr>
              <w:tab/>
              <w:t>Корпорація Майкрософт обмежує доступ до Даних клієнта на носіях, що залишають приміщення корпорації</w:t>
            </w:r>
            <w:r w:rsidR="003D22CB" w:rsidRPr="003C4B37">
              <w:rPr>
                <w:sz w:val="16"/>
                <w:szCs w:val="16"/>
              </w:rPr>
              <w:t>.</w:t>
            </w:r>
          </w:p>
          <w:p w14:paraId="039DA155" w14:textId="73742380" w:rsidR="00086F17" w:rsidRPr="003C4B37" w:rsidRDefault="009C6951" w:rsidP="0088164F">
            <w:pPr>
              <w:pStyle w:val="ProductList-Body"/>
              <w:spacing w:before="40"/>
              <w:rPr>
                <w:sz w:val="16"/>
                <w:szCs w:val="16"/>
              </w:rPr>
            </w:pPr>
            <w:r w:rsidRPr="003C4B37">
              <w:rPr>
                <w:b/>
                <w:sz w:val="16"/>
                <w:szCs w:val="16"/>
              </w:rPr>
              <w:t>Журнал подій</w:t>
            </w:r>
            <w:r w:rsidRPr="003C4B37">
              <w:rPr>
                <w:b/>
                <w:bCs/>
                <w:sz w:val="16"/>
                <w:szCs w:val="16"/>
              </w:rPr>
              <w:t xml:space="preserve">. </w:t>
            </w:r>
            <w:r w:rsidRPr="003C4B37">
              <w:rPr>
                <w:sz w:val="16"/>
                <w:szCs w:val="16"/>
              </w:rPr>
              <w:t>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4E04E154" w14:textId="77777777" w:rsidTr="00F24972">
        <w:tc>
          <w:tcPr>
            <w:tcW w:w="2610" w:type="dxa"/>
            <w:vAlign w:val="center"/>
          </w:tcPr>
          <w:p w14:paraId="1033C6C0" w14:textId="538D8B4A" w:rsidR="00086F17" w:rsidRPr="003C4B37" w:rsidRDefault="00086F17" w:rsidP="007303AE">
            <w:pPr>
              <w:pStyle w:val="ProductList-Body"/>
              <w:rPr>
                <w:sz w:val="16"/>
                <w:szCs w:val="16"/>
              </w:rPr>
            </w:pPr>
            <w:r w:rsidRPr="003C4B37">
              <w:rPr>
                <w:sz w:val="16"/>
                <w:szCs w:val="16"/>
              </w:rPr>
              <w:t>Контроль доступу</w:t>
            </w:r>
          </w:p>
        </w:tc>
        <w:tc>
          <w:tcPr>
            <w:tcW w:w="8190" w:type="dxa"/>
          </w:tcPr>
          <w:p w14:paraId="4D5A88E0" w14:textId="3D42E11B" w:rsidR="009C6951" w:rsidRPr="003C4B37" w:rsidRDefault="009C6951" w:rsidP="009C6951">
            <w:pPr>
              <w:pStyle w:val="ProductList-Body"/>
              <w:rPr>
                <w:sz w:val="16"/>
                <w:szCs w:val="16"/>
              </w:rPr>
            </w:pPr>
            <w:r w:rsidRPr="003C4B37">
              <w:rPr>
                <w:b/>
                <w:sz w:val="16"/>
                <w:szCs w:val="16"/>
              </w:rPr>
              <w:t>Політика доступу.</w:t>
            </w:r>
            <w:r w:rsidRPr="003C4B37">
              <w:rPr>
                <w:sz w:val="16"/>
                <w:szCs w:val="16"/>
              </w:rPr>
              <w:t xml:space="preserve"> Майкрософт підтримує запис привілеїв безпеки осіб, що мають доступ до Даних клієнта.</w:t>
            </w:r>
          </w:p>
          <w:p w14:paraId="2541D145" w14:textId="77777777" w:rsidR="009C6951" w:rsidRPr="003C4B37" w:rsidRDefault="009C6951" w:rsidP="0088164F">
            <w:pPr>
              <w:pStyle w:val="ProductList-Body"/>
              <w:spacing w:before="40"/>
              <w:rPr>
                <w:sz w:val="16"/>
                <w:szCs w:val="16"/>
              </w:rPr>
            </w:pPr>
            <w:r w:rsidRPr="003C4B37">
              <w:rPr>
                <w:b/>
                <w:sz w:val="16"/>
                <w:szCs w:val="16"/>
              </w:rPr>
              <w:t>Авторизація доступу</w:t>
            </w:r>
          </w:p>
          <w:p w14:paraId="6905FA03" w14:textId="225D510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веде та оновлює запис відомостей про співробітників, які мають доступ до систем Майкрософт, що містять Дані клієнта.</w:t>
            </w:r>
          </w:p>
          <w:p w14:paraId="25553CE7" w14:textId="79143C51"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відключає параметри автентифікації, які не використовувалися протягом деякого періоду часу, що не перевищує шести місяців.</w:t>
            </w:r>
          </w:p>
          <w:p w14:paraId="520E2E67" w14:textId="6FF8EFA7"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визначає тих співробітників, які можуть надавати, змінювати або скасувати авторизований доступ до даних і ресурсів. </w:t>
            </w:r>
          </w:p>
          <w:p w14:paraId="05170003" w14:textId="1D5C594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5E68175B" w14:textId="77777777" w:rsidR="009C6951" w:rsidRPr="003C4B37" w:rsidRDefault="009C6951" w:rsidP="0088164F">
            <w:pPr>
              <w:pStyle w:val="ProductList-Body"/>
              <w:spacing w:before="40"/>
              <w:rPr>
                <w:sz w:val="16"/>
                <w:szCs w:val="16"/>
              </w:rPr>
            </w:pPr>
            <w:r w:rsidRPr="003C4B37">
              <w:rPr>
                <w:b/>
                <w:sz w:val="16"/>
                <w:szCs w:val="16"/>
              </w:rPr>
              <w:t>Найменший рівень привілеїв</w:t>
            </w:r>
          </w:p>
          <w:p w14:paraId="5A54D499" w14:textId="121BFAE5"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 xml:space="preserve">Персоналу технічної підтримки дозволяється отримати доступ до Даних клієнта тільки за необхідності. </w:t>
            </w:r>
          </w:p>
          <w:p w14:paraId="036CE9EC" w14:textId="5F1C4499"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надає доступ до Даних клієнта тільки особам, яким такий доступ необхідний для виконання своїх робочих завдань.</w:t>
            </w:r>
          </w:p>
          <w:p w14:paraId="0456AB46" w14:textId="77777777" w:rsidR="009C6951" w:rsidRPr="003C4B37" w:rsidRDefault="009C6951" w:rsidP="00BD44D7">
            <w:pPr>
              <w:pStyle w:val="ProductList-Body"/>
              <w:keepNext/>
              <w:spacing w:before="40"/>
              <w:rPr>
                <w:sz w:val="16"/>
                <w:szCs w:val="16"/>
              </w:rPr>
            </w:pPr>
            <w:r w:rsidRPr="003C4B37">
              <w:rPr>
                <w:b/>
                <w:sz w:val="16"/>
                <w:szCs w:val="16"/>
              </w:rPr>
              <w:lastRenderedPageBreak/>
              <w:t>Цілісність і конфіденційність</w:t>
            </w:r>
          </w:p>
          <w:p w14:paraId="0BF55A2D" w14:textId="0EACA8A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5E91173C" w14:textId="7DD19010"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зберігає паролі таким чином, щоб вони були нерозбірливими, поки вони діють.</w:t>
            </w:r>
          </w:p>
          <w:p w14:paraId="7F353D0C" w14:textId="77777777" w:rsidR="009C6951" w:rsidRPr="003C4B37" w:rsidRDefault="009C6951" w:rsidP="0088164F">
            <w:pPr>
              <w:pStyle w:val="ProductList-Body"/>
              <w:spacing w:before="40"/>
              <w:rPr>
                <w:sz w:val="16"/>
                <w:szCs w:val="16"/>
              </w:rPr>
            </w:pPr>
            <w:r w:rsidRPr="003C4B37">
              <w:rPr>
                <w:b/>
                <w:sz w:val="16"/>
                <w:szCs w:val="16"/>
              </w:rPr>
              <w:t>Автентифікація</w:t>
            </w:r>
          </w:p>
          <w:p w14:paraId="3873F6E9" w14:textId="26B82AD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53D424BB" w14:textId="4847BEB8"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регулярного оновлення паролів.</w:t>
            </w:r>
          </w:p>
          <w:p w14:paraId="0C91FCD8" w14:textId="74C8B19B"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Якщо механізми автентифікації засновані на паролях, Майкрософт вимагатиме, щоб паролі складалися принаймні з восьми символів.</w:t>
            </w:r>
          </w:p>
          <w:p w14:paraId="579D94F4" w14:textId="40FAB75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Microsoft гарантує, що деактивовані ідентифікатори або ідентифікатори, строк дії яких закінчився, не надаються іншим особам.</w:t>
            </w:r>
          </w:p>
          <w:p w14:paraId="53682E1B" w14:textId="20A595CF"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5EBD9700" w14:textId="057DBAF4"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дотримується стандартних галузевих процедур при деактивації паролів, які були пошкоджені або випадково розкриті.</w:t>
            </w:r>
          </w:p>
          <w:p w14:paraId="2A56C8FF" w14:textId="31AB2A82" w:rsidR="009C6951"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2D5C6E6C" w14:textId="4BEC2035" w:rsidR="00086F17" w:rsidRPr="003C4B37" w:rsidRDefault="009C6951" w:rsidP="007303AE">
            <w:pPr>
              <w:pStyle w:val="ProductList-Body"/>
              <w:spacing w:before="40"/>
              <w:rPr>
                <w:sz w:val="16"/>
                <w:szCs w:val="16"/>
              </w:rPr>
            </w:pPr>
            <w:r w:rsidRPr="003C4B37">
              <w:rPr>
                <w:b/>
                <w:sz w:val="16"/>
                <w:szCs w:val="16"/>
              </w:rPr>
              <w:t>Проектування мережі</w:t>
            </w:r>
            <w:r w:rsidRPr="003C4B37">
              <w:rPr>
                <w:b/>
                <w:bCs/>
                <w:sz w:val="16"/>
                <w:szCs w:val="16"/>
              </w:rPr>
              <w:t>.</w:t>
            </w:r>
            <w:r w:rsidRPr="003C4B37">
              <w:rPr>
                <w:sz w:val="16"/>
                <w:szCs w:val="16"/>
              </w:rP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 них немає дозволу на доступ до таких даних.</w:t>
            </w:r>
          </w:p>
        </w:tc>
      </w:tr>
      <w:tr w:rsidR="00086F17" w14:paraId="46DDAE79" w14:textId="77777777" w:rsidTr="00F24972">
        <w:tc>
          <w:tcPr>
            <w:tcW w:w="2610" w:type="dxa"/>
            <w:vAlign w:val="center"/>
          </w:tcPr>
          <w:p w14:paraId="2C4520EB" w14:textId="54C172FD" w:rsidR="00086F17" w:rsidRPr="003C4B37" w:rsidRDefault="00086F17" w:rsidP="0055446D">
            <w:pPr>
              <w:pStyle w:val="ProductList-Body"/>
              <w:keepNext/>
              <w:rPr>
                <w:sz w:val="16"/>
                <w:szCs w:val="16"/>
              </w:rPr>
            </w:pPr>
            <w:r w:rsidRPr="003C4B37">
              <w:rPr>
                <w:sz w:val="16"/>
                <w:szCs w:val="16"/>
              </w:rPr>
              <w:lastRenderedPageBreak/>
              <w:t>Керування інцидентами безпеки інформації</w:t>
            </w:r>
          </w:p>
        </w:tc>
        <w:tc>
          <w:tcPr>
            <w:tcW w:w="8190" w:type="dxa"/>
          </w:tcPr>
          <w:p w14:paraId="1028D5CF" w14:textId="77777777" w:rsidR="00272578" w:rsidRPr="003C4B37" w:rsidRDefault="00272578" w:rsidP="0055446D">
            <w:pPr>
              <w:pStyle w:val="ProductList-Body"/>
              <w:keepNext/>
              <w:rPr>
                <w:sz w:val="16"/>
                <w:szCs w:val="16"/>
              </w:rPr>
            </w:pPr>
            <w:r w:rsidRPr="003C4B37">
              <w:rPr>
                <w:b/>
                <w:sz w:val="16"/>
                <w:szCs w:val="16"/>
              </w:rPr>
              <w:t>Процес реагування на інцидент</w:t>
            </w:r>
          </w:p>
          <w:p w14:paraId="099F1C9A" w14:textId="712C2E63" w:rsidR="00272578" w:rsidRPr="003C4B37" w:rsidRDefault="00033952" w:rsidP="0055446D">
            <w:pPr>
              <w:pStyle w:val="ProductList-Body"/>
              <w:keepNext/>
              <w:ind w:left="162" w:hanging="162"/>
              <w:rPr>
                <w:sz w:val="16"/>
                <w:szCs w:val="16"/>
              </w:rPr>
            </w:pPr>
            <w:r w:rsidRPr="003C4B37">
              <w:rPr>
                <w:sz w:val="16"/>
                <w:szCs w:val="16"/>
              </w:rPr>
              <w:t>-</w:t>
            </w:r>
            <w:r w:rsidRPr="003C4B37">
              <w:rPr>
                <w:sz w:val="16"/>
                <w:szCs w:val="16"/>
              </w:rPr>
              <w:tab/>
            </w:r>
            <w:r w:rsidR="003D22CB" w:rsidRPr="003C4B37">
              <w:rPr>
                <w:sz w:val="16"/>
                <w:szCs w:val="16"/>
              </w:rPr>
              <w:t xml:space="preserve">Майкрософт веде записи про порушення безпеки з описом порушення та зазначенням періоду часу, наслідків порушення, імені доповідача, особи, якій було повідомлено про порушення, і </w:t>
            </w:r>
            <w:r w:rsidR="003D22CB" w:rsidRPr="003C4B37">
              <w:rPr>
                <w:color w:val="000000" w:themeColor="text1"/>
                <w:sz w:val="16"/>
                <w:szCs w:val="16"/>
              </w:rPr>
              <w:t>порядку відновлення даних.</w:t>
            </w:r>
          </w:p>
          <w:p w14:paraId="380861F9" w14:textId="73E50260" w:rsidR="00EB0B2A" w:rsidRPr="004E78BB" w:rsidRDefault="00EB0B2A" w:rsidP="00EB0B2A">
            <w:pPr>
              <w:pStyle w:val="ProductList-Body"/>
              <w:ind w:left="162" w:hanging="162"/>
            </w:pPr>
            <w:r>
              <w:rPr>
                <w:color w:val="000000" w:themeColor="text1"/>
                <w:sz w:val="16"/>
                <w:szCs w:val="16"/>
              </w:rPr>
              <w:t>-</w:t>
            </w:r>
            <w:r>
              <w:rPr>
                <w:color w:val="000000" w:themeColor="text1"/>
                <w:sz w:val="16"/>
                <w:szCs w:val="16"/>
              </w:rPr>
              <w:tab/>
            </w:r>
            <w:r w:rsidR="00BD44D7">
              <w:rPr>
                <w:color w:val="000000" w:themeColor="text1"/>
                <w:sz w:val="16"/>
                <w:szCs w:val="16"/>
              </w:rPr>
              <w:t>Майкрософт сповіщатиме про кожне порушення безпеки, що вважається Інцидентом безпеки (як описано в розділі «Сповіщення про інцидент безпеки» вище), без безпідставної затримки протягом 72 годин за будь-яких умов</w:t>
            </w:r>
            <w:r>
              <w:rPr>
                <w:iCs/>
                <w:color w:val="000000" w:themeColor="text1"/>
                <w:sz w:val="16"/>
                <w:szCs w:val="16"/>
              </w:rPr>
              <w:t>.</w:t>
            </w:r>
          </w:p>
          <w:p w14:paraId="3818EE7A" w14:textId="53F8C008" w:rsidR="00272578" w:rsidRPr="003C4B37" w:rsidRDefault="00F93546" w:rsidP="0055446D">
            <w:pPr>
              <w:pStyle w:val="ProductList-Body"/>
              <w:keepNext/>
              <w:ind w:left="162" w:hanging="162"/>
              <w:rPr>
                <w:sz w:val="16"/>
                <w:szCs w:val="16"/>
              </w:rPr>
            </w:pPr>
            <w:r w:rsidRPr="003C4B37">
              <w:rPr>
                <w:sz w:val="16"/>
                <w:szCs w:val="16"/>
              </w:rPr>
              <w:t>-</w:t>
            </w:r>
            <w:r w:rsidRPr="003C4B37">
              <w:rPr>
                <w:sz w:val="16"/>
                <w:szCs w:val="16"/>
              </w:rPr>
              <w:tab/>
            </w:r>
            <w:r w:rsidR="00272578" w:rsidRPr="00F93546">
              <w:rPr>
                <w:iCs/>
                <w:color w:val="000000" w:themeColor="text1"/>
                <w:sz w:val="16"/>
                <w:szCs w:val="16"/>
              </w:rPr>
              <w:t>Майкрософт</w:t>
            </w:r>
            <w:r w:rsidR="00272578" w:rsidRPr="003C4B37">
              <w:rPr>
                <w:color w:val="000000" w:themeColor="text1"/>
                <w:sz w:val="16"/>
                <w:szCs w:val="16"/>
              </w:rPr>
              <w:t xml:space="preserve"> відстежує або дає можливість </w:t>
            </w:r>
            <w:r w:rsidR="00272578" w:rsidRPr="003C4B37">
              <w:rPr>
                <w:sz w:val="16"/>
                <w:szCs w:val="16"/>
              </w:rPr>
              <w:t>Клієнту відстежувати розголошення Даних клієнта, зокрема отримувати інформацію про те, які дані розголошено, кому та в який час.</w:t>
            </w:r>
          </w:p>
          <w:p w14:paraId="730CA332" w14:textId="2F819071" w:rsidR="00086F17" w:rsidRPr="003C4B37" w:rsidRDefault="00272578" w:rsidP="0055446D">
            <w:pPr>
              <w:pStyle w:val="ProductList-Body"/>
              <w:keepNext/>
              <w:spacing w:before="40"/>
              <w:rPr>
                <w:sz w:val="16"/>
                <w:szCs w:val="16"/>
              </w:rPr>
            </w:pPr>
            <w:r w:rsidRPr="003C4B37">
              <w:rPr>
                <w:b/>
                <w:sz w:val="16"/>
                <w:szCs w:val="16"/>
              </w:rPr>
              <w:t>Моніторинг служби</w:t>
            </w:r>
            <w:r w:rsidRPr="003C4B37">
              <w:rPr>
                <w:b/>
                <w:bCs/>
                <w:sz w:val="16"/>
                <w:szCs w:val="16"/>
              </w:rPr>
              <w:t>.</w:t>
            </w:r>
            <w:r w:rsidRPr="003C4B37">
              <w:rPr>
                <w:sz w:val="16"/>
                <w:szCs w:val="16"/>
              </w:rP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186CDAD" w14:textId="77777777" w:rsidTr="00F24972">
        <w:tc>
          <w:tcPr>
            <w:tcW w:w="2610" w:type="dxa"/>
            <w:vAlign w:val="center"/>
          </w:tcPr>
          <w:p w14:paraId="417B34CB" w14:textId="1C65413C" w:rsidR="00086F17" w:rsidRPr="003C4B37" w:rsidRDefault="00086F17" w:rsidP="007303AE">
            <w:pPr>
              <w:pStyle w:val="ProductList-Body"/>
              <w:rPr>
                <w:sz w:val="16"/>
                <w:szCs w:val="16"/>
              </w:rPr>
            </w:pPr>
            <w:r w:rsidRPr="003C4B37">
              <w:rPr>
                <w:sz w:val="16"/>
                <w:szCs w:val="16"/>
              </w:rPr>
              <w:t>Керування безперервністю бізнесу</w:t>
            </w:r>
          </w:p>
        </w:tc>
        <w:tc>
          <w:tcPr>
            <w:tcW w:w="8190" w:type="dxa"/>
          </w:tcPr>
          <w:p w14:paraId="36CE9909" w14:textId="720E825D" w:rsidR="00272578"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2EA52B9C" w14:textId="34B40201" w:rsidR="00086F17" w:rsidRPr="003C4B37" w:rsidRDefault="00033952" w:rsidP="003D22CB">
            <w:pPr>
              <w:pStyle w:val="ProductList-Body"/>
              <w:ind w:left="162" w:hanging="162"/>
              <w:rPr>
                <w:sz w:val="16"/>
                <w:szCs w:val="16"/>
              </w:rPr>
            </w:pPr>
            <w:r w:rsidRPr="003C4B37">
              <w:rPr>
                <w:sz w:val="16"/>
                <w:szCs w:val="16"/>
              </w:rPr>
              <w:t>-</w:t>
            </w:r>
            <w:r w:rsidRPr="003C4B37">
              <w:rPr>
                <w:sz w:val="16"/>
                <w:szCs w:val="16"/>
              </w:rPr>
              <w:tab/>
            </w:r>
            <w:r w:rsidR="003D22CB" w:rsidRPr="003C4B37">
              <w:rPr>
                <w:sz w:val="16"/>
                <w:szCs w:val="16"/>
              </w:rPr>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 того часу, коли їх було втрачено або знищено.</w:t>
            </w:r>
          </w:p>
        </w:tc>
      </w:tr>
    </w:tbl>
    <w:p w14:paraId="361E1A99" w14:textId="79E34BA6" w:rsidR="005903A9" w:rsidRDefault="006E161D"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590C3368" w14:textId="77777777" w:rsidR="006A12BA" w:rsidRDefault="006A12BA" w:rsidP="00A914BF">
      <w:pPr>
        <w:pStyle w:val="ProductList-Body"/>
        <w:sectPr w:rsidR="006A12B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5" w:name="OnlineServiceSpecificTerms"/>
      <w:bookmarkStart w:id="106" w:name="_Toc515560872"/>
      <w:r>
        <w:lastRenderedPageBreak/>
        <w:t>Умови, що стосуються Онлайнової служби</w:t>
      </w:r>
      <w:bookmarkEnd w:id="105"/>
      <w:bookmarkEnd w:id="106"/>
    </w:p>
    <w:p w14:paraId="3B9E80E0" w14:textId="0886A4BA" w:rsidR="000E6ED8" w:rsidRPr="00690C65"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4AC2E2E6" w14:textId="77777777" w:rsidR="000E6ED8" w:rsidRPr="00690C65" w:rsidRDefault="000E6ED8" w:rsidP="00A914BF">
      <w:pPr>
        <w:pStyle w:val="ProductList-Body"/>
      </w:pPr>
    </w:p>
    <w:p w14:paraId="31875D02" w14:textId="758250D8" w:rsidR="000E6ED8" w:rsidRPr="00454965" w:rsidRDefault="00272578" w:rsidP="008D7E12">
      <w:pPr>
        <w:pStyle w:val="ProductList-OfferingGroupHeading"/>
        <w:rPr>
          <w:lang w:val="uk-UA"/>
        </w:rPr>
      </w:pPr>
      <w:bookmarkStart w:id="107" w:name="_Toc515560873"/>
      <w:bookmarkStart w:id="108" w:name="MicrosoftAzureServices"/>
      <w:r w:rsidRPr="00454965">
        <w:rPr>
          <w:lang w:val="uk-UA"/>
        </w:rPr>
        <w:t xml:space="preserve">Служби </w:t>
      </w:r>
      <w:r>
        <w:t>Microsoft</w:t>
      </w:r>
      <w:r w:rsidRPr="00454965">
        <w:rPr>
          <w:lang w:val="uk-UA"/>
        </w:rPr>
        <w:t xml:space="preserve"> </w:t>
      </w:r>
      <w:r w:rsidRPr="008D7E12">
        <w:t>Azure</w:t>
      </w:r>
      <w:bookmarkEnd w:id="107"/>
    </w:p>
    <w:bookmarkEnd w:id="108"/>
    <w:p w14:paraId="046A11C5" w14:textId="77777777" w:rsidR="00F93546" w:rsidRPr="002A3B84" w:rsidRDefault="00F93546" w:rsidP="00F93546">
      <w:pPr>
        <w:pStyle w:val="ProductList-Body"/>
        <w:rPr>
          <w:b/>
          <w:color w:val="00188F"/>
        </w:rPr>
      </w:pPr>
      <w:r>
        <w:rPr>
          <w:b/>
          <w:color w:val="00188F"/>
        </w:rPr>
        <w:t>Повідомлення</w:t>
      </w:r>
    </w:p>
    <w:p w14:paraId="643E522A" w14:textId="77777777" w:rsidR="00CB6384" w:rsidRPr="00747204" w:rsidRDefault="00CB6384" w:rsidP="00CB6384">
      <w:pPr>
        <w:pStyle w:val="ProductList-Body"/>
      </w:pPr>
      <w:r>
        <w:t xml:space="preserve">Застосовуються Повідомлення про Карти Bing, Професійні послуги, кодування H.265/HEV в мультимедійних службах Azure, Adobe Flash Player, візуальний стандарт H.264/AVC, стандарт відео VC-1, візуальний стандарт MPEG-4 Part 2 та стандарт відео MPEG-2, які наведено у </w:t>
      </w:r>
      <w:hyperlink w:anchor="_top" w:history="1">
        <w:r>
          <w:rPr>
            <w:rStyle w:val="Hyperlink"/>
          </w:rPr>
          <w:t>Вкладенні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Угода про рівень послуг</w:t>
      </w:r>
    </w:p>
    <w:p w14:paraId="41766555" w14:textId="147777A2" w:rsidR="00CC34E7" w:rsidRPr="00690C65" w:rsidRDefault="00CC34E7" w:rsidP="00CC34E7">
      <w:pPr>
        <w:pStyle w:val="ProductList-Body"/>
      </w:pPr>
      <w:r>
        <w:t>Див. веб-сторінку</w:t>
      </w:r>
      <w:r w:rsidRPr="005903A9">
        <w:t xml:space="preserve"> </w:t>
      </w:r>
      <w:hyperlink r:id="rId28" w:history="1">
        <w:r w:rsidR="000D2959" w:rsidRPr="005903A9">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Визначення</w:t>
      </w:r>
    </w:p>
    <w:p w14:paraId="2F86AA43" w14:textId="31296E37" w:rsidR="001B4708" w:rsidRDefault="001B4708" w:rsidP="00F44980">
      <w:pPr>
        <w:pStyle w:val="ProductList-Body"/>
        <w:spacing w:after="120"/>
      </w:pPr>
      <w:r>
        <w:t xml:space="preserve">«Служби Azure Government» – принаймні одна служба або функція Microsoft, яку Майкрософт надає Клієнту як Службу Government Community Cloud у регіонах, де діють державні установи Сполучених Штатів (такі регіони вказано на веб-сторінці </w:t>
      </w:r>
      <w:hyperlink r:id="rId29" w:anchor="services" w:history="1">
        <w:r w:rsidRPr="005903A9">
          <w:rPr>
            <w:rStyle w:val="Hyperlink"/>
          </w:rPr>
          <w:t>http://azure.microsoft.com/en-us/regions/#services</w:t>
        </w:r>
      </w:hyperlink>
      <w:r>
        <w:t xml:space="preserve"> із позначкою «US Gov»).</w:t>
      </w:r>
    </w:p>
    <w:p w14:paraId="306C38F3" w14:textId="77777777" w:rsidR="00970540" w:rsidRDefault="00970540" w:rsidP="00970540">
      <w:pPr>
        <w:pStyle w:val="ProductList-Body"/>
        <w:spacing w:after="120"/>
      </w:pPr>
      <w:r>
        <w:t xml:space="preserve">«Bing Search Services» – це API Bing Custom Search, аналітики зображень, веб-пошуку, перевірки орфографії, автозавершення, пошуку сутностей, зображень, новин і відео, а також інші API, зазначені на сторінці </w:t>
      </w:r>
      <w:hyperlink r:id="rId30" w:history="1">
        <w:r>
          <w:rPr>
            <w:rStyle w:val="Hyperlink"/>
          </w:rPr>
          <w:t>https://aka.ms/r1j7jq</w:t>
        </w:r>
      </w:hyperlink>
      <w:r>
        <w:t>.</w:t>
      </w:r>
    </w:p>
    <w:p w14:paraId="42D1A27C" w14:textId="77777777" w:rsidR="00970540" w:rsidRDefault="00970540" w:rsidP="00970540">
      <w:pPr>
        <w:pStyle w:val="ProductList-Body"/>
        <w:spacing w:after="120"/>
      </w:pPr>
      <w:r>
        <w:t>«Дані Bing Search Services» – це дані клієнта, які надаються корпорації Майкрософт самим Клієнтом або від його імені під час використання Клієнтом Bing Search Services.</w:t>
      </w:r>
    </w:p>
    <w:p w14:paraId="7A4AF654" w14:textId="3A6D6F23" w:rsidR="00272578" w:rsidRPr="00690C65" w:rsidRDefault="009616E2" w:rsidP="00970540">
      <w:pPr>
        <w:pStyle w:val="ProductList-Body"/>
        <w:spacing w:after="120"/>
      </w:pPr>
      <w:r>
        <w:t>«Рішення для клієнтів»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60AB6643" w14:textId="525F2103" w:rsidR="00765837" w:rsidRPr="00CC13E3" w:rsidRDefault="00765837" w:rsidP="00765837">
      <w:pPr>
        <w:pStyle w:val="ProductList-Body"/>
        <w:spacing w:after="120"/>
      </w:pPr>
      <w:r>
        <w:t xml:space="preserve">«Служби Microsoft Azure» – це служби та компоненти Microsoft, указані на веб-сторінці </w:t>
      </w:r>
      <w:hyperlink r:id="rId31" w:history="1">
        <w:r>
          <w:rPr>
            <w:rStyle w:val="Hyperlink"/>
          </w:rPr>
          <w:t>http://azure.microsoft.com/services/</w:t>
        </w:r>
      </w:hyperlink>
      <w:r>
        <w:t>, за винятком тих, які ліцензуються окремо. «Служби Microsoft Azure» містять компоненти з відкритим кодом, які включено Майкрософт.</w:t>
      </w:r>
      <w:r w:rsidRPr="00CC13E3">
        <w:t xml:space="preserve"> </w:t>
      </w:r>
    </w:p>
    <w:p w14:paraId="1972174C" w14:textId="77777777" w:rsidR="00970540" w:rsidRDefault="00970540" w:rsidP="00970540">
      <w:pPr>
        <w:pStyle w:val="ProductList-Body"/>
      </w:pPr>
      <w:r>
        <w:t>«Microsoft Translator» – це API для перекладу текстів і (або) мови, які корпорація Майкрософт надає як хмарну службу машинного перекладу.</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Обмеження</w:t>
      </w:r>
    </w:p>
    <w:p w14:paraId="23A765D2" w14:textId="121DFCA9" w:rsidR="00272578" w:rsidRPr="00690C65" w:rsidRDefault="00272578" w:rsidP="009616E2">
      <w:pPr>
        <w:pStyle w:val="ProductList-Body"/>
      </w:pPr>
      <w:r>
        <w:t>Не дозволяється:</w:t>
      </w:r>
    </w:p>
    <w:p w14:paraId="67F9EDEC" w14:textId="77777777" w:rsidR="00272578" w:rsidRPr="00690C65" w:rsidRDefault="00272578" w:rsidP="00A44A41">
      <w:pPr>
        <w:pStyle w:val="ProductList-Body"/>
        <w:numPr>
          <w:ilvl w:val="0"/>
          <w:numId w:val="10"/>
        </w:numPr>
        <w:ind w:left="450" w:hanging="270"/>
      </w:pPr>
      <w:r>
        <w:t>перепродавати або передавати Служби Microsoft Azure, або</w:t>
      </w:r>
    </w:p>
    <w:p w14:paraId="7A295F42" w14:textId="7BF2C9E7" w:rsidR="00272578" w:rsidRPr="00690C65" w:rsidRDefault="00272578" w:rsidP="0088164F">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 Служби Microsoft Azure, може бути надано в додатковій документації для цієї функції.</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Вимкнення служб або функцій</w:t>
      </w:r>
    </w:p>
    <w:p w14:paraId="20384FBB" w14:textId="12F9580B" w:rsidR="00272578" w:rsidRPr="00690C65"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Зберігання даних після закінчення або припинення строку використання</w:t>
      </w:r>
    </w:p>
    <w:p w14:paraId="2B576A03" w14:textId="4CEA408C" w:rsidR="00272578" w:rsidRPr="00690C65"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Винятки щодо хостингу</w:t>
      </w:r>
    </w:p>
    <w:p w14:paraId="538ACDF4" w14:textId="6A2762A6" w:rsidR="00272578" w:rsidRPr="00690C65"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42EB7CF9" w14:textId="77777777" w:rsidR="00186BF6" w:rsidRPr="00690C65" w:rsidRDefault="00186BF6" w:rsidP="00272578">
      <w:pPr>
        <w:pStyle w:val="ProductList-Body"/>
      </w:pPr>
    </w:p>
    <w:p w14:paraId="3D73DE3A" w14:textId="77777777" w:rsidR="00186BF6" w:rsidRPr="00690C65" w:rsidRDefault="00186BF6" w:rsidP="00272578">
      <w:pPr>
        <w:pStyle w:val="ProductList-Body"/>
      </w:pPr>
      <w:r>
        <w:rPr>
          <w:b/>
          <w:color w:val="00188F"/>
        </w:rPr>
        <w:lastRenderedPageBreak/>
        <w:t>Винятки щодо керованої служби</w:t>
      </w:r>
    </w:p>
    <w:p w14:paraId="5F263060" w14:textId="040D1869" w:rsidR="00186BF6" w:rsidRDefault="00186BF6" w:rsidP="00272578">
      <w:pPr>
        <w:pStyle w:val="ProductList-Body"/>
      </w:pPr>
      <w:r>
        <w:t>Клієнт може надати Рішення керованої служби за умови, що (i) Клієнт має виключну можливість здійснювати доступ до Служб Microsoft Azure, їх настроювання й адміністрування, (ii) Клієнт має адміністративний доступ до віртуальних операційних середовищ, якщо такі є, у Рішенні керованої служби, і (iii) третя сторона має адміністративний доступ тільки до його програм або віртуальних операційних середовищ.</w:t>
      </w:r>
      <w:r w:rsidR="00FB2162">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056E3064" w14:textId="77777777" w:rsidR="00EF794A" w:rsidRPr="00690C65" w:rsidRDefault="00EF794A" w:rsidP="00272578">
      <w:pPr>
        <w:pStyle w:val="ProductList-Body"/>
      </w:pPr>
    </w:p>
    <w:p w14:paraId="7F356663" w14:textId="77777777" w:rsidR="00C81073" w:rsidRPr="00F90316" w:rsidRDefault="00C81073" w:rsidP="00C81073">
      <w:pPr>
        <w:pStyle w:val="ProductList-Body"/>
        <w:rPr>
          <w:b/>
          <w:color w:val="00188F"/>
        </w:rPr>
      </w:pPr>
      <w:r>
        <w:rPr>
          <w:b/>
          <w:color w:val="00188F"/>
        </w:rPr>
        <w:t>Використання програмного забезпечення в рамках Microsoft Azure</w:t>
      </w:r>
    </w:p>
    <w:p w14:paraId="0F0BF3D1" w14:textId="3EA5EF8F" w:rsidR="00272578" w:rsidRPr="00690C65" w:rsidRDefault="00C81073" w:rsidP="00C81073">
      <w:pPr>
        <w:pStyle w:val="ProductList-Body"/>
      </w:pPr>
      <w:r>
        <w:t>Для програмного забезпечення Microsoft, доступного в рамках Служби Microsoft Azure, Майкрософт надає Клієнту обмежену ліцензію на використання програмного забезпечення лише в рамках Служби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Доступність центрів обробки даних</w:t>
      </w:r>
    </w:p>
    <w:p w14:paraId="12EDE99A" w14:textId="1C9F5C17" w:rsidR="005F013C" w:rsidRPr="00690C65" w:rsidRDefault="005F013C" w:rsidP="00272578">
      <w:pPr>
        <w:pStyle w:val="ProductList-Body"/>
      </w:pPr>
      <w:r>
        <w:t xml:space="preserve">Можливість використання центрів обробки даних у певних регіонах може бути обмежено для Клієнтів, розташованих у цих регіонах або поруч із ними. Відомості про доступність обслуговування в різних регіонах див. на веб-сторінці </w:t>
      </w:r>
      <w:hyperlink r:id="rId32"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Спільний доступ</w:t>
      </w:r>
    </w:p>
    <w:p w14:paraId="58955B29" w14:textId="4CC62FD6" w:rsidR="00272578" w:rsidRPr="00690C65"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Ринок</w:t>
      </w:r>
    </w:p>
    <w:p w14:paraId="3107EC32" w14:textId="6CB433FE" w:rsidR="000E6ED8"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Ринок Windows Azure і Колекція для Віртуальних машин, відповідно до окремих умов, доступних за посиланням </w:t>
      </w:r>
      <w:hyperlink r:id="rId33" w:history="1">
        <w:r w:rsidR="00A612A4">
          <w:rPr>
            <w:rStyle w:val="Hyperlink"/>
          </w:rPr>
          <w:t>http://azure.microsoft.com/en-us/support/legal/store-terms/</w:t>
        </w:r>
      </w:hyperlink>
      <w:hyperlink r:id="rId34" w:history="1"/>
      <w:r>
        <w:t>.</w:t>
      </w:r>
    </w:p>
    <w:p w14:paraId="5B4AD9D6" w14:textId="612334E4" w:rsidR="003C4B37" w:rsidRDefault="003C4B37" w:rsidP="00272578">
      <w:pPr>
        <w:pStyle w:val="ProductList-Body"/>
      </w:pPr>
    </w:p>
    <w:p w14:paraId="1BD854FB" w14:textId="77777777" w:rsidR="00970540" w:rsidRPr="00970540" w:rsidRDefault="00970540" w:rsidP="00970540">
      <w:pPr>
        <w:pStyle w:val="ProductList-Offering2Heading"/>
        <w:outlineLvl w:val="2"/>
        <w:rPr>
          <w:lang w:val="uk-UA"/>
        </w:rPr>
      </w:pPr>
      <w:bookmarkStart w:id="109" w:name="_Toc484158292"/>
      <w:bookmarkStart w:id="110" w:name="MicrosoftTranslator"/>
      <w:r w:rsidRPr="00970540">
        <w:rPr>
          <w:lang w:val="uk-UA"/>
        </w:rPr>
        <w:tab/>
      </w:r>
      <w:bookmarkStart w:id="111" w:name="_Toc509825512"/>
      <w:bookmarkStart w:id="112" w:name="_Toc510880769"/>
      <w:bookmarkStart w:id="113" w:name="_Toc515560874"/>
      <w:r w:rsidRPr="00970540">
        <w:rPr>
          <w:lang w:val="uk-UA"/>
        </w:rPr>
        <w:t>Карти</w:t>
      </w:r>
      <w:r>
        <w:t> Azure</w:t>
      </w:r>
      <w:bookmarkEnd w:id="111"/>
      <w:bookmarkEnd w:id="112"/>
      <w:bookmarkEnd w:id="113"/>
    </w:p>
    <w:p w14:paraId="5540D987" w14:textId="77777777" w:rsidR="00970540" w:rsidRDefault="00970540" w:rsidP="00970540">
      <w:pPr>
        <w:pStyle w:val="ProductList-ClauseHeading"/>
        <w:keepNext w:val="0"/>
      </w:pPr>
      <w:r>
        <w:t>Обмеження навігації</w:t>
      </w:r>
    </w:p>
    <w:p w14:paraId="33E600A9" w14:textId="77777777" w:rsidR="00970540" w:rsidRDefault="00970540" w:rsidP="00970540">
      <w:pPr>
        <w:pStyle w:val="ProductList-Body"/>
      </w:pPr>
      <w:r>
        <w:t>Не дозволяється використовувати продукт «Карти Azure», щоб увімкнути функцію покрокової навігації в будь-якій програмі.</w:t>
      </w:r>
    </w:p>
    <w:p w14:paraId="19B42D76" w14:textId="77777777" w:rsidR="00970540" w:rsidRPr="00006432" w:rsidRDefault="00970540" w:rsidP="00970540">
      <w:pPr>
        <w:pStyle w:val="ProductList-Body"/>
      </w:pPr>
    </w:p>
    <w:p w14:paraId="3040C815" w14:textId="77777777" w:rsidR="00970540" w:rsidRDefault="00970540" w:rsidP="00970540">
      <w:pPr>
        <w:pStyle w:val="ProductList-ClauseHeading"/>
        <w:keepNext w:val="0"/>
      </w:pPr>
      <w:r>
        <w:t>Обмеження баз даних</w:t>
      </w:r>
    </w:p>
    <w:p w14:paraId="40489AA8" w14:textId="77777777" w:rsidR="00970540" w:rsidRDefault="00970540" w:rsidP="00970540">
      <w:pPr>
        <w:pStyle w:val="ProductList-Body"/>
      </w:pPr>
      <w:r>
        <w:t>Не дозволяється використовувати продукт «Карти Azure» або будь-яку його частину для створення конкуруючих баз даних або служб, а також похідних баз даних на основі цього продукту, які містять цілком або частково ваші дані та (або) дані, надані чи створені третьою стороною.</w:t>
      </w:r>
    </w:p>
    <w:p w14:paraId="3C61EE61" w14:textId="77777777" w:rsidR="00970540" w:rsidRPr="00006432" w:rsidRDefault="00970540" w:rsidP="00970540">
      <w:pPr>
        <w:pStyle w:val="ProductList-Body"/>
      </w:pPr>
    </w:p>
    <w:p w14:paraId="1402E6CB" w14:textId="77777777" w:rsidR="00970540" w:rsidRPr="00006432" w:rsidRDefault="00970540" w:rsidP="00970540">
      <w:pPr>
        <w:pStyle w:val="ProductList-Body"/>
      </w:pPr>
      <w:r>
        <w:t>Ви не використовуватимете дані, надані продуктом «Карти Azure», у поєднанні з будь-якою сторонньою базою даних, за винятком випадків, коли вони накладаються на дані такого типу, який не входить до Служби (наприклад, ваш власний вміст), або який Майкрософт ліцензує в інший спосіб.</w:t>
      </w:r>
    </w:p>
    <w:p w14:paraId="4E5CAE45" w14:textId="77777777" w:rsidR="00970540" w:rsidRDefault="00970540" w:rsidP="00970540">
      <w:pPr>
        <w:pStyle w:val="ProductList-Body"/>
      </w:pPr>
    </w:p>
    <w:p w14:paraId="54967391" w14:textId="77777777" w:rsidR="00970540" w:rsidRDefault="00970540" w:rsidP="00970540">
      <w:pPr>
        <w:pStyle w:val="ProductList-ClauseHeading"/>
        <w:keepNext w:val="0"/>
      </w:pPr>
      <w:r>
        <w:t>Результати API</w:t>
      </w:r>
    </w:p>
    <w:p w14:paraId="2ADC6E19" w14:textId="77777777" w:rsidR="00970540" w:rsidRPr="00006432" w:rsidRDefault="00970540" w:rsidP="00970540">
      <w:pPr>
        <w:pStyle w:val="ProductList-Body"/>
      </w:pPr>
      <w:r>
        <w:t>Не дозволяється кешувати чи зберігати інформацію, надану API продукту «Карти Azure», зокрема, але не виключно, геокоди та зворотні геокоди, елементи даних карт та інформацію про маршрути (надалі – «Результати») для масштабування цих Результатів із метою надати їх кільком користувачам.</w:t>
      </w:r>
    </w:p>
    <w:p w14:paraId="6578888D" w14:textId="77777777" w:rsidR="00970540" w:rsidRDefault="00970540" w:rsidP="00970540">
      <w:pPr>
        <w:pStyle w:val="ProductList-Body"/>
      </w:pPr>
    </w:p>
    <w:p w14:paraId="5C1B7066" w14:textId="77777777" w:rsidR="00970540" w:rsidRDefault="00970540" w:rsidP="00970540">
      <w:pPr>
        <w:pStyle w:val="ProductList-Body"/>
      </w:pPr>
      <w:r>
        <w:t>Кешування Результатів на пристрої або в браузері клієнта дозволяється лише за умови, що метою цього кешування є скорочення часу затримки служби, яка використовується на цьому пристрої або в цьому браузері клієнта. Не дозволяється зберігати результати довше, ніж (i) термін їхньої чинності, зазначений у заголовках, що повертаються; (ii) 30 днів, залежно від того, який із цих періодів коротший.</w:t>
      </w:r>
    </w:p>
    <w:p w14:paraId="23B3D777" w14:textId="77777777" w:rsidR="00970540" w:rsidRPr="00006432" w:rsidRDefault="00970540" w:rsidP="00970540">
      <w:pPr>
        <w:pStyle w:val="ProductList-Body"/>
      </w:pPr>
    </w:p>
    <w:p w14:paraId="455DC4F9" w14:textId="77777777" w:rsidR="00970540" w:rsidRPr="00006432" w:rsidRDefault="00970540" w:rsidP="00970540">
      <w:pPr>
        <w:pStyle w:val="ProductList-Body"/>
      </w:pPr>
      <w:bookmarkStart w:id="114" w:name="_Hlk509835802"/>
      <w:r>
        <w:t>Не дозволяється відображати Результати в будь-яких сторонніх базах даних вмісту або географічних карт.</w:t>
      </w:r>
    </w:p>
    <w:bookmarkEnd w:id="114"/>
    <w:p w14:paraId="395A6F01" w14:textId="77777777" w:rsidR="00970540" w:rsidRDefault="00970540" w:rsidP="00970540">
      <w:pPr>
        <w:pStyle w:val="ProductList-Body"/>
      </w:pPr>
    </w:p>
    <w:p w14:paraId="5D615E71" w14:textId="77777777" w:rsidR="00970540" w:rsidRDefault="00970540" w:rsidP="00970540">
      <w:pPr>
        <w:pStyle w:val="ProductList-ClauseHeading"/>
        <w:keepNext w:val="0"/>
      </w:pPr>
      <w:r>
        <w:t>Дані карт</w:t>
      </w:r>
    </w:p>
    <w:p w14:paraId="7B70F029" w14:textId="77777777" w:rsidR="00970540" w:rsidRPr="00C228A5" w:rsidRDefault="00970540" w:rsidP="00970540">
      <w:pPr>
        <w:pStyle w:val="ProductList-Body"/>
      </w:pPr>
      <w:r>
        <w:t>Вміст, який відображає попередження про авторське право TomTom, необхідно використовувати згідно з обмеженнями, наведеними компанією TomTom в Умовах ліцензування сторонніх продуктів і Ліцензійній угоді для кінцевого користувача (</w:t>
      </w:r>
      <w:hyperlink r:id="rId35" w:history="1">
        <w:r>
          <w:rPr>
            <w:rStyle w:val="Hyperlink"/>
          </w:rPr>
          <w:t>https://www.tomtom.com/en_GB/thirdpartyproductterms/</w:t>
        </w:r>
      </w:hyperlink>
      <w:r>
        <w:t>).</w:t>
      </w:r>
    </w:p>
    <w:p w14:paraId="36BA504D" w14:textId="77777777" w:rsidR="00970540" w:rsidRPr="00006432" w:rsidRDefault="00970540" w:rsidP="00970540">
      <w:pPr>
        <w:pStyle w:val="ProductList-Body"/>
      </w:pPr>
    </w:p>
    <w:p w14:paraId="24A77A1C" w14:textId="77777777" w:rsidR="00970540" w:rsidRDefault="00970540" w:rsidP="00970540">
      <w:pPr>
        <w:pStyle w:val="ProductList-ClauseHeading"/>
      </w:pPr>
      <w:r>
        <w:lastRenderedPageBreak/>
        <w:t>Відсутність гарантії точності</w:t>
      </w:r>
    </w:p>
    <w:p w14:paraId="4804395F" w14:textId="77777777" w:rsidR="00970540" w:rsidRPr="00006432" w:rsidRDefault="00970540" w:rsidP="00970540">
      <w:pPr>
        <w:pStyle w:val="ProductList-Body"/>
      </w:pPr>
      <w:r>
        <w:t xml:space="preserve">Корпорація Майкрософт і її постачальники не гарантують, що карти, зображення, дані або будь-який інший вміст, надані продуктом «Карти Azure», будуть точними або повними. </w:t>
      </w:r>
    </w:p>
    <w:p w14:paraId="6519CA00" w14:textId="77777777" w:rsidR="00970540" w:rsidRDefault="00970540" w:rsidP="00970540">
      <w:pPr>
        <w:pStyle w:val="ProductList-Body"/>
      </w:pPr>
    </w:p>
    <w:p w14:paraId="29674FB2" w14:textId="77777777" w:rsidR="00970540" w:rsidRDefault="00970540" w:rsidP="00970540">
      <w:pPr>
        <w:pStyle w:val="ProductList-ClauseHeading"/>
        <w:keepNext w:val="0"/>
      </w:pPr>
      <w:r>
        <w:t>Авторське право</w:t>
      </w:r>
    </w:p>
    <w:p w14:paraId="7B693681" w14:textId="77777777" w:rsidR="00970540" w:rsidRDefault="00970540" w:rsidP="00970540">
      <w:pPr>
        <w:pStyle w:val="ProductList-Body"/>
      </w:pPr>
      <w:r>
        <w:t>Не дозволяється видаляти, приховувати, маскувати або змінювати будь-які емблеми та (або) попередження про авторське право, розміщені в продукті «Карти Azure» або автоматично створені ним.</w:t>
      </w:r>
    </w:p>
    <w:p w14:paraId="0E5CE0B6" w14:textId="77777777" w:rsidR="00970540" w:rsidRPr="00683A2B" w:rsidRDefault="006E161D"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5AA3995C" w14:textId="12731DE7" w:rsidR="00CB6384" w:rsidRPr="005F0144" w:rsidRDefault="00CB6384" w:rsidP="00CB6384">
      <w:pPr>
        <w:pStyle w:val="ProductList-Offering2Heading"/>
        <w:outlineLvl w:val="2"/>
        <w:rPr>
          <w:lang w:val="uk-UA"/>
        </w:rPr>
      </w:pPr>
      <w:r w:rsidRPr="00CB6384">
        <w:rPr>
          <w:lang w:val="uk-UA"/>
        </w:rPr>
        <w:tab/>
      </w:r>
      <w:bookmarkStart w:id="115" w:name="_Toc515560875"/>
      <w:r>
        <w:t>Microsoft</w:t>
      </w:r>
      <w:r w:rsidRPr="005F0144">
        <w:rPr>
          <w:lang w:val="uk-UA"/>
        </w:rPr>
        <w:t xml:space="preserve"> </w:t>
      </w:r>
      <w:r>
        <w:t>Azure</w:t>
      </w:r>
      <w:r w:rsidRPr="005F0144">
        <w:rPr>
          <w:lang w:val="uk-UA"/>
        </w:rPr>
        <w:t xml:space="preserve"> </w:t>
      </w:r>
      <w:r>
        <w:t>Stack</w:t>
      </w:r>
      <w:bookmarkEnd w:id="109"/>
      <w:bookmarkEnd w:id="115"/>
    </w:p>
    <w:p w14:paraId="513F4EE3" w14:textId="2AC45C60" w:rsidR="00CB6384" w:rsidRDefault="00CB6384" w:rsidP="00CB6384">
      <w:pPr>
        <w:pStyle w:val="ProductList-Body"/>
      </w:pPr>
      <w:r>
        <w:t>Microsoft Azure Stack – це Служба Microsoft Azure.</w:t>
      </w:r>
    </w:p>
    <w:p w14:paraId="4A18A2F2" w14:textId="77777777" w:rsidR="00851D25" w:rsidRPr="00747204" w:rsidRDefault="00851D25" w:rsidP="00CB6384">
      <w:pPr>
        <w:pStyle w:val="ProductList-Body"/>
      </w:pPr>
    </w:p>
    <w:p w14:paraId="04C24CF6" w14:textId="77777777" w:rsidR="00CB6384" w:rsidRPr="00747204" w:rsidRDefault="00CB6384" w:rsidP="00CB6384">
      <w:pPr>
        <w:pStyle w:val="ProductList-ClauseHeading"/>
      </w:pPr>
      <w:r>
        <w:t xml:space="preserve">Конфіденційність Microsoft Azure Stack </w:t>
      </w:r>
    </w:p>
    <w:p w14:paraId="2D0F1B76" w14:textId="77777777" w:rsidR="00CB6384" w:rsidRPr="00747204" w:rsidRDefault="00CB6384" w:rsidP="00CB6384">
      <w:pPr>
        <w:pStyle w:val="ProductList-Body"/>
      </w:pPr>
      <w:r>
        <w:t xml:space="preserve">Положення про конфіденційність для підприємств і розробників, наведене на сторінці </w:t>
      </w:r>
      <w:hyperlink r:id="rId36" w:history="1">
        <w:r w:rsidRPr="00227E95">
          <w:rPr>
            <w:rStyle w:val="Hyperlink"/>
          </w:rPr>
          <w:t>https://www.microsoft.com/en-us/privacystatement/EnterpriseDev</w:t>
        </w:r>
      </w:hyperlink>
      <w:r>
        <w:t xml:space="preserve">, поширюється на використання Microsoft Azure Stack Клієнтом. Якщо Клієнт використовує програмне забезпечення або служби Microsoft Azure Stack, які надаються Торговельним партнером, за Угодою Microsoft Cloud, таке використання регулюється положенням про конфіденційність Торговельного партнера, яке може відрізнятися від положення корпорації Майкрософт. </w:t>
      </w:r>
    </w:p>
    <w:p w14:paraId="379D4A25" w14:textId="77777777" w:rsidR="00CB6384" w:rsidRPr="00747204" w:rsidRDefault="00CB6384" w:rsidP="00CB6384">
      <w:pPr>
        <w:pStyle w:val="ProductList-Body"/>
      </w:pPr>
    </w:p>
    <w:p w14:paraId="283243D6" w14:textId="77777777" w:rsidR="00CB6384" w:rsidRPr="00747204" w:rsidRDefault="00CB6384" w:rsidP="00CB6384">
      <w:pPr>
        <w:pStyle w:val="ProductList-ClauseHeading"/>
      </w:pPr>
      <w:r>
        <w:t xml:space="preserve">Використання Microsoft Azure Stack </w:t>
      </w:r>
    </w:p>
    <w:p w14:paraId="2B612CC7" w14:textId="27AD56D9" w:rsidR="00CB6384" w:rsidRDefault="00CB6384" w:rsidP="00CB6384">
      <w:pPr>
        <w:pStyle w:val="ProductList-Body"/>
        <w:tabs>
          <w:tab w:val="clear" w:pos="158"/>
          <w:tab w:val="left" w:pos="360"/>
        </w:tabs>
        <w:rPr>
          <w:spacing w:val="-2"/>
        </w:rPr>
      </w:pPr>
      <w:r w:rsidRPr="00A967A2">
        <w:rPr>
          <w:spacing w:val="-2"/>
        </w:rPr>
        <w:t xml:space="preserve">Клієнт може використовувати рішення Microsoft Azure Stack лише на тому обладнанні, на якому його було попередньо встановлено. Microsoft Azure Stack включає Windows Server, компоненти програмного забезпечення Windows і технологію SQL Server. На ці складові поширюється дія розділу «Включені технології» Умов використання продуктів, і їх не можна використовувати поза межами Microsoft Azure Stack. </w:t>
      </w:r>
    </w:p>
    <w:p w14:paraId="3FE98212" w14:textId="37565C3C" w:rsidR="004D30EC" w:rsidRDefault="004D30EC" w:rsidP="00CB6384">
      <w:pPr>
        <w:pStyle w:val="ProductList-Body"/>
        <w:tabs>
          <w:tab w:val="clear" w:pos="158"/>
          <w:tab w:val="left" w:pos="360"/>
        </w:tabs>
        <w:rPr>
          <w:spacing w:val="-2"/>
        </w:rPr>
      </w:pPr>
    </w:p>
    <w:p w14:paraId="2096FC80" w14:textId="77777777" w:rsidR="004D30EC" w:rsidRDefault="004D30EC" w:rsidP="004D30EC">
      <w:pPr>
        <w:pStyle w:val="ProductList-ClauseHeading"/>
      </w:pPr>
      <w:r>
        <w:t>Використання стандартної передплати постачальника</w:t>
      </w:r>
    </w:p>
    <w:p w14:paraId="5B616B94" w14:textId="77777777" w:rsidR="004D30EC" w:rsidRPr="00D26C87" w:rsidRDefault="004D30EC" w:rsidP="004D30EC">
      <w:pPr>
        <w:pStyle w:val="ProductList-Body"/>
      </w:pPr>
      <w:r>
        <w:t>Передплату, створену для системного адміністратора під час процесу розгортання Azure Stack, (стандартну передплату постачальника) можна використовувати виключно для розгортання інфраструктури Azure Stack і керування нею. Її не можна використовувати для запуску будь-якого робочого навантаження, не пов’заного з розгортанням інфраструктури Azure Stack або керування нею (наприклад, для запуску робочих навантажень програм).</w:t>
      </w:r>
    </w:p>
    <w:p w14:paraId="49FFA56F" w14:textId="77777777" w:rsidR="00CB6384" w:rsidRPr="00747204" w:rsidRDefault="006E161D"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41CF5FEC" w14:textId="77777777" w:rsidR="00970540" w:rsidRPr="00970540" w:rsidRDefault="00970540" w:rsidP="00970540">
      <w:pPr>
        <w:pStyle w:val="ProductList-Offering2Heading"/>
        <w:outlineLvl w:val="2"/>
        <w:rPr>
          <w:lang w:val="uk-UA"/>
        </w:rPr>
      </w:pPr>
      <w:bookmarkStart w:id="116" w:name="_Toc494738672"/>
      <w:bookmarkStart w:id="117" w:name="EMS"/>
      <w:bookmarkStart w:id="118" w:name="_Toc476476610"/>
      <w:bookmarkStart w:id="119" w:name="_Toc459970714"/>
      <w:bookmarkStart w:id="120" w:name="_Toc457466428"/>
      <w:bookmarkStart w:id="121" w:name="AzureActiveDiretoryBasic"/>
      <w:bookmarkStart w:id="122" w:name="AzureActiveDirectoryBasic"/>
      <w:bookmarkStart w:id="123" w:name="_Toc437590238"/>
      <w:bookmarkStart w:id="124" w:name="_Toc435790944"/>
      <w:bookmarkStart w:id="125" w:name="MicrosoftDynamicsMarketing"/>
      <w:bookmarkEnd w:id="110"/>
      <w:r w:rsidRPr="00970540">
        <w:rPr>
          <w:lang w:val="uk-UA"/>
        </w:rPr>
        <w:tab/>
      </w:r>
      <w:bookmarkStart w:id="126" w:name="MicrosoftCognitiveServices"/>
      <w:bookmarkStart w:id="127" w:name="_Toc510880771"/>
      <w:bookmarkStart w:id="128" w:name="_Toc510115105"/>
      <w:bookmarkStart w:id="129" w:name="_Toc515560876"/>
      <w:r>
        <w:t>Bing</w:t>
      </w:r>
      <w:r w:rsidRPr="00970540">
        <w:rPr>
          <w:lang w:val="uk-UA"/>
        </w:rPr>
        <w:t xml:space="preserve"> </w:t>
      </w:r>
      <w:r>
        <w:t>Search</w:t>
      </w:r>
      <w:r w:rsidRPr="00970540">
        <w:rPr>
          <w:lang w:val="uk-UA"/>
        </w:rPr>
        <w:t xml:space="preserve"> </w:t>
      </w:r>
      <w:r>
        <w:t>Services</w:t>
      </w:r>
      <w:bookmarkEnd w:id="126"/>
      <w:bookmarkEnd w:id="127"/>
      <w:bookmarkEnd w:id="128"/>
      <w:bookmarkEnd w:id="129"/>
    </w:p>
    <w:p w14:paraId="4B9FB82D" w14:textId="77777777" w:rsidR="00970540" w:rsidRPr="002001F8" w:rsidRDefault="00970540" w:rsidP="00970540">
      <w:pPr>
        <w:pStyle w:val="ProductList-ClauseHeading"/>
        <w:keepNext w:val="0"/>
      </w:pPr>
      <w:r>
        <w:t>Вимоги щодо використання й відображення Bing Search Services</w:t>
      </w:r>
    </w:p>
    <w:p w14:paraId="49696F36" w14:textId="77777777" w:rsidR="00970540" w:rsidRDefault="00970540" w:rsidP="00970540">
      <w:pPr>
        <w:pStyle w:val="ProductList-Body"/>
        <w:tabs>
          <w:tab w:val="left" w:pos="270"/>
        </w:tabs>
      </w:pPr>
      <w:r>
        <w:t>Клієнт зобов’язаний дотримуватися вимог щодо використання й відображення Bing Search Services,</w:t>
      </w:r>
      <w:r>
        <w:rPr>
          <w:sz w:val="24"/>
          <w:szCs w:val="24"/>
        </w:rPr>
        <w:t xml:space="preserve"> </w:t>
      </w:r>
      <w:r>
        <w:t>доступних за посиланням</w:t>
      </w:r>
      <w:r>
        <w:rPr>
          <w:sz w:val="24"/>
          <w:szCs w:val="24"/>
        </w:rPr>
        <w:t xml:space="preserve"> </w:t>
      </w:r>
      <w:hyperlink r:id="rId37" w:history="1">
        <w:r>
          <w:rPr>
            <w:rStyle w:val="Hyperlink"/>
          </w:rPr>
          <w:t>https://aka.ms/r1j7jq</w:t>
        </w:r>
      </w:hyperlink>
      <w:r>
        <w:t>. Клієнт повинен використовувати результати, які він отримує за допомогою Bing Search Services, лише відповідно до вимог щодо використання й відображення та не має права кешувати або копіювати їх. Результати, які Клієнт отримує за допомогою Bing Search Services, не є Продуктами, Виправленнями чи Кінцевими результатами служб.</w:t>
      </w:r>
    </w:p>
    <w:p w14:paraId="6CDC54CA" w14:textId="77777777" w:rsidR="00970540" w:rsidRDefault="00970540" w:rsidP="00970540">
      <w:pPr>
        <w:pStyle w:val="ProductList-ClauseHeading"/>
        <w:keepNext w:val="0"/>
      </w:pPr>
    </w:p>
    <w:p w14:paraId="5BADB1FB" w14:textId="77777777" w:rsidR="00970540" w:rsidRPr="008846DD" w:rsidRDefault="00970540" w:rsidP="00970540">
      <w:pPr>
        <w:pStyle w:val="ProductList-ClauseHeading"/>
      </w:pPr>
      <w:r>
        <w:t xml:space="preserve">Конфіденційність Bing Search Services </w:t>
      </w:r>
    </w:p>
    <w:p w14:paraId="3191D9E7" w14:textId="77777777" w:rsidR="00970540" w:rsidRDefault="00970540" w:rsidP="00970540">
      <w:pPr>
        <w:pStyle w:val="ProductList-Body"/>
      </w:pPr>
      <w:r>
        <w:t xml:space="preserve">Використання Клієнтом Bing Search Services регламентується Положенням Майкрософт про конфіденційність, наведеним за адресою </w:t>
      </w:r>
      <w:hyperlink r:id="rId38" w:history="1">
        <w:r>
          <w:rPr>
            <w:rStyle w:val="Hyperlink"/>
          </w:rPr>
          <w:t>https://go.microsoft.com/</w:t>
        </w:r>
        <w:r>
          <w:rPr>
            <w:rStyle w:val="Hyperlink"/>
            <w:color w:val="0563C1"/>
          </w:rPr>
          <w:t>fwlink</w:t>
        </w:r>
        <w:r>
          <w:rPr>
            <w:rStyle w:val="Hyperlink"/>
          </w:rPr>
          <w:t>/?LinkId=521839</w:t>
        </w:r>
      </w:hyperlink>
      <w:r>
        <w:t xml:space="preserve">. Проте за наявності суперечностей між Положенням Майкрософт про конфіденційність і цим розділом Умов використання Онлайнових служб, який стосується Bing Search Services, пріоритет має останній документ. </w:t>
      </w:r>
    </w:p>
    <w:p w14:paraId="43614617" w14:textId="77777777" w:rsidR="00970540" w:rsidRDefault="00970540" w:rsidP="00970540">
      <w:pPr>
        <w:pStyle w:val="ProductList-Body"/>
      </w:pPr>
    </w:p>
    <w:p w14:paraId="05CAABAA" w14:textId="77777777" w:rsidR="00970540" w:rsidRPr="00964225" w:rsidRDefault="00970540" w:rsidP="00970540">
      <w:pPr>
        <w:pStyle w:val="ProductList-ClauseHeading"/>
        <w:keepNext w:val="0"/>
        <w:rPr>
          <w:color w:val="0072C6"/>
        </w:rPr>
      </w:pPr>
      <w:r>
        <w:t>Використання даних Bing Search Services</w:t>
      </w:r>
    </w:p>
    <w:p w14:paraId="4B283AED" w14:textId="77777777" w:rsidR="00970540" w:rsidRDefault="00970540" w:rsidP="00970540">
      <w:pPr>
        <w:pStyle w:val="ProductList-Body"/>
      </w:pPr>
      <w:r>
        <w:t>Клієнт несе повну відповідальність за вміст усіх даних Bing Search Services.</w:t>
      </w:r>
    </w:p>
    <w:p w14:paraId="61696957" w14:textId="77777777" w:rsidR="00970540" w:rsidRDefault="00970540" w:rsidP="00970540">
      <w:pPr>
        <w:pStyle w:val="ProductList-Body"/>
      </w:pPr>
    </w:p>
    <w:p w14:paraId="23FB273E" w14:textId="77777777" w:rsidR="00970540" w:rsidRDefault="00970540" w:rsidP="00970540">
      <w:pPr>
        <w:pStyle w:val="ProductList-Body"/>
      </w:pPr>
      <w:r>
        <w:t>Майкрософт може обробляти дані Bing Search Services виключно для: (i) надання Cognitive Services Клієнту; і (ii) удосконалення продуктів і служб Microsoft. Виключно з цією метою Майкрософт може збирати, зберігати, використовувати та відтворювати дані Bing Search Services, а також створювати похідні роботи на їхній основі. Клієнт надає Майкрософт обмежену, невиключну, безвідкличну, глобальну ліцензію на ці дії. Клієнт зобов’язується захищати та зберігати всі права, необхідні Майкрософт для обробки даних Bing Search Services, як описано в цьому абзаці, не порушуючи права третіх сторін і не створюючи для Майкрософт зобов’язань перед Клієнтом або третьою стороною.</w:t>
      </w:r>
    </w:p>
    <w:p w14:paraId="751D39EE" w14:textId="77777777" w:rsidR="00970540" w:rsidRDefault="00970540" w:rsidP="00970540">
      <w:pPr>
        <w:pStyle w:val="ProductList-Body"/>
      </w:pPr>
    </w:p>
    <w:p w14:paraId="7D445971" w14:textId="77777777" w:rsidR="00970540" w:rsidRDefault="00970540" w:rsidP="00970540">
      <w:pPr>
        <w:pStyle w:val="ProductList-Body"/>
      </w:pPr>
      <w:r>
        <w:t xml:space="preserve">Положення розділу «Використання даних Bing Search Services» Умов використання Онлайнових служб залишаються чинними після припинення або закінчення дії угоди про корпоративне ліцензування «Volume Licensing» Клієнта. У стосунках між сторонами Клієнт зберігає всі права на дані Bing Search Services, зокрема права власності. Майкрософт не отримує жодних прав на дані Bing Search Services за </w:t>
      </w:r>
      <w:r>
        <w:lastRenderedPageBreak/>
        <w:t>винятком прав, які Клієнт надає Майкрософт згідно з цим розділом «Використання даних Bing Search Services». Цей абзац не стосується прав Майкрософт на програмне забезпечення або служби, ліцензії на які Майкрософт надає Клієнту.</w:t>
      </w:r>
    </w:p>
    <w:p w14:paraId="4228392A" w14:textId="77777777" w:rsidR="00970540" w:rsidRDefault="00970540" w:rsidP="00970540">
      <w:pPr>
        <w:pStyle w:val="ProductList-Body"/>
      </w:pPr>
    </w:p>
    <w:p w14:paraId="1C25D681" w14:textId="77777777" w:rsidR="00970540" w:rsidRPr="00964225" w:rsidRDefault="00970540" w:rsidP="00970540">
      <w:pPr>
        <w:pStyle w:val="ProductList-ClauseHeading"/>
        <w:keepNext w:val="0"/>
        <w:rPr>
          <w:color w:val="0072C6"/>
        </w:rPr>
      </w:pPr>
      <w:r>
        <w:t>Застосування Умов захисту даних до Bing Search Services</w:t>
      </w:r>
    </w:p>
    <w:p w14:paraId="72A2C8F5" w14:textId="77777777" w:rsidR="00970540" w:rsidRDefault="00970540" w:rsidP="00970540">
      <w:pPr>
        <w:pStyle w:val="ProductList-Body"/>
      </w:pPr>
      <w:r>
        <w:t>До Bing Search Services застосовуються лише наведені нижче розділи Умов захисту даних: «Передавання даних», «Використання підрядників» і «Зв’язок із Майкрософт». Ці розділи не застосовуються до Попередніх версій перелічених служб.</w:t>
      </w:r>
    </w:p>
    <w:p w14:paraId="6A0464C0" w14:textId="77777777" w:rsidR="00970540" w:rsidRPr="009A17A9" w:rsidRDefault="00970540" w:rsidP="00970540">
      <w:pPr>
        <w:pStyle w:val="ProductList-Body"/>
      </w:pPr>
    </w:p>
    <w:p w14:paraId="4599FC6E" w14:textId="77777777" w:rsidR="00970540" w:rsidRDefault="00970540" w:rsidP="00970540">
      <w:pPr>
        <w:pStyle w:val="ProductList-ClauseHeading"/>
        <w:keepNext w:val="0"/>
      </w:pPr>
      <w:r>
        <w:t>До Bing Search Services не застосовуються умови Генерального регламенту із захисту особистих даних:</w:t>
      </w:r>
    </w:p>
    <w:p w14:paraId="3F75EA44" w14:textId="77777777" w:rsidR="00970540" w:rsidRDefault="00970540" w:rsidP="00970540">
      <w:pPr>
        <w:pStyle w:val="ProductList-Body"/>
      </w:pPr>
      <w:r>
        <w:t>До Bing Search Services не застосовуються умови Генерального регламенту із захисту особистих даних.</w:t>
      </w:r>
    </w:p>
    <w:p w14:paraId="29A91888" w14:textId="77777777" w:rsidR="00970540" w:rsidRDefault="00970540" w:rsidP="00970540">
      <w:pPr>
        <w:pStyle w:val="ProductList-Body"/>
        <w:tabs>
          <w:tab w:val="left" w:pos="360"/>
        </w:tabs>
      </w:pPr>
    </w:p>
    <w:p w14:paraId="571EED7A" w14:textId="77777777" w:rsidR="00970540" w:rsidRDefault="00970540" w:rsidP="00970540">
      <w:pPr>
        <w:pStyle w:val="ProductList-ClauseHeading"/>
        <w:keepNext w:val="0"/>
      </w:pPr>
      <w:r>
        <w:t>Пріоритетність</w:t>
      </w:r>
    </w:p>
    <w:p w14:paraId="58893384" w14:textId="77777777" w:rsidR="00970540" w:rsidRDefault="00970540" w:rsidP="00970540">
      <w:pPr>
        <w:pStyle w:val="ProductList-Body"/>
      </w:pPr>
      <w:r>
        <w:t>Цей розділ «Bing Search Services» має пріоритет у разі суперечностей між ним та іншими частинами Умов використання Онлайнових служб.</w:t>
      </w:r>
    </w:p>
    <w:p w14:paraId="228A32C2" w14:textId="77777777" w:rsidR="00970540" w:rsidRPr="001349C6" w:rsidRDefault="006E161D"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2ACA1438" w14:textId="77777777" w:rsidR="00970540" w:rsidRPr="00970540" w:rsidRDefault="00970540" w:rsidP="00970540">
      <w:pPr>
        <w:pStyle w:val="ProductList-Offering2Heading"/>
        <w:outlineLvl w:val="2"/>
        <w:rPr>
          <w:b w:val="0"/>
          <w:color w:val="000000" w:themeColor="text1"/>
          <w:sz w:val="8"/>
          <w:szCs w:val="8"/>
          <w:lang w:val="uk-UA"/>
        </w:rPr>
      </w:pPr>
      <w:r w:rsidRPr="00970540">
        <w:rPr>
          <w:lang w:val="uk-UA"/>
        </w:rPr>
        <w:tab/>
      </w:r>
      <w:bookmarkStart w:id="130" w:name="_Toc510880772"/>
      <w:bookmarkStart w:id="131" w:name="_Toc515560877"/>
      <w:r>
        <w:t>Microsoft</w:t>
      </w:r>
      <w:r w:rsidRPr="00970540">
        <w:rPr>
          <w:lang w:val="uk-UA"/>
        </w:rPr>
        <w:t xml:space="preserve"> </w:t>
      </w:r>
      <w:r>
        <w:t>Cognitive</w:t>
      </w:r>
      <w:r w:rsidRPr="00970540">
        <w:rPr>
          <w:lang w:val="uk-UA"/>
        </w:rPr>
        <w:t xml:space="preserve"> </w:t>
      </w:r>
      <w:r>
        <w:t>Services</w:t>
      </w:r>
      <w:bookmarkEnd w:id="130"/>
      <w:bookmarkEnd w:id="131"/>
    </w:p>
    <w:p w14:paraId="257676B8" w14:textId="77777777" w:rsidR="00970540" w:rsidRDefault="00970540" w:rsidP="00970540">
      <w:pPr>
        <w:pStyle w:val="ProductList-ClauseHeading"/>
        <w:keepNext w:val="0"/>
      </w:pPr>
      <w:r>
        <w:t>Обмеження на використання Клієнтом даних служб Microsoft Translator і Bing Search Services</w:t>
      </w:r>
    </w:p>
    <w:p w14:paraId="4CB54A88" w14:textId="77777777" w:rsidR="00970540" w:rsidRPr="00F86985" w:rsidRDefault="00970540" w:rsidP="00970540">
      <w:pPr>
        <w:pStyle w:val="ProductList-Body"/>
      </w:pPr>
      <w:r>
        <w:t>Клієнту заборонено використовувати дані Bing Search Services або Microsoft Translator для розробки чи надання схожої служби на основі технології машинного навчання.</w:t>
      </w:r>
    </w:p>
    <w:p w14:paraId="61F92D81" w14:textId="77777777" w:rsidR="00970540" w:rsidRPr="00F86985" w:rsidRDefault="00970540" w:rsidP="00970540">
      <w:pPr>
        <w:pStyle w:val="ProductList-Body"/>
      </w:pPr>
    </w:p>
    <w:p w14:paraId="2F538F7F" w14:textId="77777777" w:rsidR="00970540" w:rsidRPr="00F86985" w:rsidRDefault="00970540" w:rsidP="00970540">
      <w:pPr>
        <w:pStyle w:val="ProductList-ClauseHeading"/>
        <w:keepNext w:val="0"/>
      </w:pPr>
      <w:r>
        <w:t>Атрибути Microsoft Translator</w:t>
      </w:r>
    </w:p>
    <w:p w14:paraId="33B4C89D" w14:textId="77777777" w:rsidR="00970540" w:rsidRPr="00F86985" w:rsidRDefault="00970540" w:rsidP="00970540">
      <w:pPr>
        <w:pStyle w:val="ProductList-Body"/>
      </w:pPr>
      <w:r>
        <w:t>Клієнт має повідомляти про те, що текст автоматично перекладено службою Microsoft Translator.</w:t>
      </w:r>
    </w:p>
    <w:p w14:paraId="398101D5" w14:textId="77777777" w:rsidR="00970540" w:rsidRPr="009A17A9" w:rsidRDefault="00970540" w:rsidP="00970540">
      <w:pPr>
        <w:pStyle w:val="ProductList-Body"/>
      </w:pPr>
    </w:p>
    <w:p w14:paraId="25301735" w14:textId="77777777" w:rsidR="00970540" w:rsidRPr="00F86985" w:rsidRDefault="00970540" w:rsidP="00970540">
      <w:pPr>
        <w:pStyle w:val="ProductList-ClauseHeading"/>
        <w:keepNext w:val="0"/>
      </w:pPr>
      <w:r>
        <w:t>Неактивні конфігурації та користувацькі моделі служб Cognitive Services</w:t>
      </w:r>
    </w:p>
    <w:p w14:paraId="40F70307" w14:textId="77777777" w:rsidR="00970540" w:rsidRPr="00F01550" w:rsidRDefault="00970540" w:rsidP="00970540">
      <w:pPr>
        <w:pStyle w:val="ProductList-Body"/>
        <w:rPr>
          <w:lang w:val="ru-RU"/>
        </w:rPr>
      </w:pPr>
      <w:r>
        <w:t xml:space="preserve">З метою зберігання та видалення даних конфігурація або користувацька модель служб Cognitive Services, яка була неактивною протягом певного часу, на розсуд Майкрософт може вважатися онлайновою службою, термін дії передплати на яку закінчився. Конфігурація або користувацька модель вважається неактивною, якщо протягом 90 днів (1) до неї не зверталися; (2) її не змінювали та їй не призначено поточний ключ; (3) Клієнт не входив у неї. </w:t>
      </w:r>
    </w:p>
    <w:p w14:paraId="5F3BF4EA" w14:textId="77777777" w:rsidR="00970540" w:rsidRPr="00F86985" w:rsidRDefault="006E161D" w:rsidP="00970540">
      <w:pPr>
        <w:pStyle w:val="ProductList-Body"/>
        <w:shd w:val="clear" w:color="auto" w:fill="A6A6A6" w:themeFill="background1" w:themeFillShade="A6"/>
        <w:spacing w:before="120" w:after="240"/>
        <w:jc w:val="right"/>
        <w:rPr>
          <w:sz w:val="16"/>
          <w:szCs w:val="16"/>
        </w:rPr>
      </w:pPr>
      <w:hyperlink w:anchor="_top" w:history="1">
        <w:r w:rsidR="00970540">
          <w:rPr>
            <w:rStyle w:val="Hyperlink"/>
            <w:sz w:val="16"/>
            <w:szCs w:val="16"/>
          </w:rPr>
          <w:t>Зміст</w:t>
        </w:r>
      </w:hyperlink>
      <w:r w:rsidR="00970540">
        <w:rPr>
          <w:sz w:val="16"/>
          <w:szCs w:val="16"/>
        </w:rPr>
        <w:t xml:space="preserve"> / </w:t>
      </w:r>
      <w:hyperlink w:anchor="_top" w:history="1">
        <w:r w:rsidR="00970540">
          <w:rPr>
            <w:rStyle w:val="Hyperlink"/>
            <w:sz w:val="16"/>
            <w:szCs w:val="16"/>
          </w:rPr>
          <w:t>Загальні умови</w:t>
        </w:r>
      </w:hyperlink>
    </w:p>
    <w:p w14:paraId="0BC39337" w14:textId="77777777" w:rsidR="00472650" w:rsidRPr="00472650" w:rsidRDefault="00472650" w:rsidP="00472650">
      <w:pPr>
        <w:pStyle w:val="ProductList-Offering2Heading"/>
        <w:ind w:firstLine="158"/>
        <w:outlineLvl w:val="2"/>
        <w:rPr>
          <w:lang w:val="uk-UA"/>
        </w:rPr>
      </w:pPr>
      <w:bookmarkStart w:id="132" w:name="_Toc515560878"/>
      <w:r>
        <w:t>Microsoft</w:t>
      </w:r>
      <w:r w:rsidRPr="00472650">
        <w:rPr>
          <w:lang w:val="uk-UA"/>
        </w:rPr>
        <w:t xml:space="preserve"> </w:t>
      </w:r>
      <w:r>
        <w:t>Genomics</w:t>
      </w:r>
      <w:bookmarkEnd w:id="116"/>
      <w:bookmarkEnd w:id="132"/>
    </w:p>
    <w:p w14:paraId="68F36EEF" w14:textId="77777777" w:rsidR="00472650" w:rsidRPr="00BA2331" w:rsidRDefault="00472650" w:rsidP="00472650">
      <w:pPr>
        <w:pStyle w:val="ProductList-ClauseHeading"/>
      </w:pPr>
      <w:r>
        <w:t xml:space="preserve">Конфіденційність Microsoft Genomics </w:t>
      </w:r>
    </w:p>
    <w:p w14:paraId="5DF3AB60" w14:textId="77777777" w:rsidR="00472650" w:rsidRPr="00BA2331" w:rsidRDefault="00472650" w:rsidP="00472650">
      <w:pPr>
        <w:pStyle w:val="ProductList-Body"/>
      </w:pPr>
      <w:r>
        <w:t xml:space="preserve">Положення Майкрософт про конфіденційність, розміщене за адресою </w:t>
      </w:r>
      <w:hyperlink r:id="rId39" w:history="1">
        <w:r>
          <w:rPr>
            <w:rStyle w:val="Hyperlink"/>
          </w:rPr>
          <w:t>https://go.microsoft.com/fwlink/?LinkId=521839</w:t>
        </w:r>
      </w:hyperlink>
      <w:r>
        <w:t xml:space="preserve">, регламентує використання Microsoft Genomics Клієнтом, але цей розділ про Microsoft Genomics має пріоритет, якщо він суперечить Положенню Майкрософт про конфіденційність. </w:t>
      </w:r>
    </w:p>
    <w:p w14:paraId="680278EF" w14:textId="77777777" w:rsidR="00472650" w:rsidRPr="00BA2331" w:rsidRDefault="00472650" w:rsidP="00472650">
      <w:pPr>
        <w:pStyle w:val="ProductList-Body"/>
      </w:pPr>
    </w:p>
    <w:p w14:paraId="41E65AB7" w14:textId="77777777" w:rsidR="00472650" w:rsidRPr="00BA2331" w:rsidRDefault="00472650" w:rsidP="00472650">
      <w:pPr>
        <w:pStyle w:val="ProductList-ClauseHeading"/>
      </w:pPr>
      <w:r>
        <w:t xml:space="preserve">Умови ліцензії Broad </w:t>
      </w:r>
    </w:p>
    <w:p w14:paraId="3D32FBEB" w14:textId="77777777" w:rsidR="00472650" w:rsidRPr="006359F5" w:rsidRDefault="00472650" w:rsidP="00472650">
      <w:pPr>
        <w:pStyle w:val="ProductList-Body"/>
        <w:rPr>
          <w:spacing w:val="-2"/>
        </w:rPr>
      </w:pPr>
      <w:r w:rsidRPr="006359F5">
        <w:rPr>
          <w:spacing w:val="-2"/>
        </w:rPr>
        <w:t>Microsoft Genomics передбачає доступ до Genetic Analysis Toolkit (GATK) від Broad Institute, Inc. («</w:t>
      </w:r>
      <w:r w:rsidRPr="006359F5">
        <w:rPr>
          <w:bCs/>
          <w:spacing w:val="-2"/>
        </w:rPr>
        <w:t>Broad</w:t>
      </w:r>
      <w:r w:rsidRPr="006359F5">
        <w:rPr>
          <w:spacing w:val="-2"/>
        </w:rPr>
        <w:t>»). Використання GATK у складі Microsoft Genomics і будь-якої відповідної документації також регулюється Ліцензійною угодою на використання GATK від Broad («</w:t>
      </w:r>
      <w:r w:rsidRPr="006359F5">
        <w:rPr>
          <w:bCs/>
          <w:spacing w:val="-2"/>
        </w:rPr>
        <w:t>Broad EULA</w:t>
      </w:r>
      <w:r w:rsidRPr="006359F5">
        <w:rPr>
          <w:spacing w:val="-2"/>
        </w:rPr>
        <w:t xml:space="preserve">»). </w:t>
      </w:r>
    </w:p>
    <w:p w14:paraId="67F72D40" w14:textId="77777777" w:rsidR="00472650" w:rsidRPr="00BA2331" w:rsidRDefault="00472650" w:rsidP="00472650">
      <w:pPr>
        <w:pStyle w:val="ProductList-Body"/>
      </w:pPr>
      <w:r>
        <w:t xml:space="preserve"> </w:t>
      </w:r>
    </w:p>
    <w:p w14:paraId="108FEA03" w14:textId="77777777" w:rsidR="00472650" w:rsidRPr="00BA2331" w:rsidRDefault="00472650" w:rsidP="00472650">
      <w:pPr>
        <w:pStyle w:val="ProductList-Body"/>
      </w:pPr>
      <w:r>
        <w:t xml:space="preserve">Майкрософт може збирати та передавати Broad певну статистичну й технічну інформацію про використання GATK Клієнтом. Клієнт уповноважує Майкрософт повідомляти Broad стан Клієнта як користувача GATK у Microsoft Genomics. </w:t>
      </w:r>
    </w:p>
    <w:p w14:paraId="7C112EEE" w14:textId="77777777" w:rsidR="00472650" w:rsidRPr="00BA2331" w:rsidRDefault="00472650" w:rsidP="00472650">
      <w:pPr>
        <w:pStyle w:val="ProductList-Body"/>
      </w:pPr>
    </w:p>
    <w:p w14:paraId="3A42695B" w14:textId="77777777" w:rsidR="00472650" w:rsidRPr="00BA2331" w:rsidRDefault="00472650" w:rsidP="00472650">
      <w:pPr>
        <w:pStyle w:val="ProductList-ClauseHeading"/>
      </w:pPr>
      <w:r>
        <w:t>Не призначено для використання у сфері медицини</w:t>
      </w:r>
    </w:p>
    <w:p w14:paraId="20D09C81" w14:textId="77777777" w:rsidR="00472650" w:rsidRPr="00BA2331" w:rsidRDefault="00472650" w:rsidP="00472650">
      <w:pPr>
        <w:pStyle w:val="ProductList-Body"/>
      </w:pPr>
      <w:r>
        <w:t>Microsoft Genomics не є медичним пристроєм, і дані, отримані в процесі використання Microsoft Genomics, не можуть розцінюватися як констатація фактів і використовуватися замість медичного висновку, медичних рекомендацій, діагнозу або лікування в разі будь-якої хвороби чи стану здоров’я.</w:t>
      </w:r>
    </w:p>
    <w:p w14:paraId="7E10CF89" w14:textId="77777777" w:rsidR="00472650" w:rsidRPr="00BA2331" w:rsidRDefault="006E161D"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65F6B054" w14:textId="1B8FAD0A" w:rsidR="00472650" w:rsidRPr="005F0144" w:rsidRDefault="00472650" w:rsidP="00472650">
      <w:pPr>
        <w:pStyle w:val="ProductList-Offering2Heading"/>
        <w:outlineLvl w:val="2"/>
        <w:rPr>
          <w:lang w:val="uk-UA"/>
        </w:rPr>
      </w:pPr>
      <w:r w:rsidRPr="005F0144">
        <w:rPr>
          <w:lang w:val="uk-UA"/>
        </w:rPr>
        <w:tab/>
      </w:r>
      <w:bookmarkStart w:id="133" w:name="_Toc494738673"/>
      <w:bookmarkStart w:id="134" w:name="_Toc515560879"/>
      <w:r>
        <w:t>Visual</w:t>
      </w:r>
      <w:r w:rsidRPr="005F0144">
        <w:rPr>
          <w:lang w:val="uk-UA"/>
        </w:rPr>
        <w:t xml:space="preserve"> </w:t>
      </w:r>
      <w:r>
        <w:t>Studio</w:t>
      </w:r>
      <w:r w:rsidRPr="005F0144">
        <w:rPr>
          <w:lang w:val="uk-UA"/>
        </w:rPr>
        <w:t xml:space="preserve"> </w:t>
      </w:r>
      <w:r w:rsidR="005F0144">
        <w:t>App</w:t>
      </w:r>
      <w:r w:rsidRPr="005F0144">
        <w:rPr>
          <w:lang w:val="uk-UA"/>
        </w:rPr>
        <w:t xml:space="preserve"> </w:t>
      </w:r>
      <w:r>
        <w:t>Center</w:t>
      </w:r>
      <w:bookmarkEnd w:id="133"/>
      <w:bookmarkEnd w:id="134"/>
    </w:p>
    <w:p w14:paraId="43D78691" w14:textId="25A022D8" w:rsidR="00472650" w:rsidRPr="00BA2331" w:rsidRDefault="00472650" w:rsidP="00472650">
      <w:pPr>
        <w:pStyle w:val="ProductList-ClauseHeading"/>
      </w:pPr>
      <w:r>
        <w:t xml:space="preserve">Умови забезпечення конфіденційності та безпеки щодо Visual Studio </w:t>
      </w:r>
      <w:r w:rsidR="005F0144">
        <w:t>App</w:t>
      </w:r>
      <w:r>
        <w:t xml:space="preserve"> Center Test</w:t>
      </w:r>
    </w:p>
    <w:p w14:paraId="3E5252C6" w14:textId="21F350D6" w:rsidR="00472650" w:rsidRPr="00BA2331" w:rsidRDefault="00472650" w:rsidP="00472650">
      <w:pPr>
        <w:pStyle w:val="ProductList-Body"/>
      </w:pPr>
      <w:r>
        <w:t xml:space="preserve">Положення про конфіденційність на сторінці </w:t>
      </w:r>
      <w:hyperlink r:id="rId40" w:history="1">
        <w:r w:rsidR="009C2CDF">
          <w:rPr>
            <w:rStyle w:val="Hyperlink"/>
          </w:rPr>
          <w:t>https://aka.ms/actestprivacypolicy</w:t>
        </w:r>
      </w:hyperlink>
      <w:r>
        <w:t xml:space="preserve"> стосується використання Visual Studio </w:t>
      </w:r>
      <w:r w:rsidR="005F0144">
        <w:t>App</w:t>
      </w:r>
      <w:r>
        <w:t xml:space="preserve"> Center Test Клієнтом. Клієнт може не використовувати Visual Studio </w:t>
      </w:r>
      <w:r w:rsidR="005F0144">
        <w:t>App</w:t>
      </w:r>
      <w:r>
        <w:t xml:space="preserve"> Center Test для зберігання або обробки Особистих даних. Докладніші відомості можна знайти в документації Продукту.</w:t>
      </w:r>
    </w:p>
    <w:p w14:paraId="773E578F" w14:textId="77777777" w:rsidR="00472650" w:rsidRPr="00BA2331" w:rsidRDefault="00472650" w:rsidP="00472650">
      <w:pPr>
        <w:pStyle w:val="ProductList-Body"/>
      </w:pPr>
    </w:p>
    <w:p w14:paraId="2DB1FCCA" w14:textId="77777777" w:rsidR="00472650" w:rsidRPr="00BA2331" w:rsidRDefault="00472650" w:rsidP="00472650">
      <w:pPr>
        <w:pStyle w:val="ProductList-ClauseHeading"/>
      </w:pPr>
      <w:r>
        <w:lastRenderedPageBreak/>
        <w:t>Використання для розробки та тестування</w:t>
      </w:r>
    </w:p>
    <w:p w14:paraId="203BA455" w14:textId="2C169075" w:rsidR="00472650" w:rsidRPr="00BA2331" w:rsidRDefault="00472650" w:rsidP="00472650">
      <w:pPr>
        <w:pStyle w:val="ProductList-Body"/>
      </w:pPr>
      <w:r>
        <w:t xml:space="preserve">Клієнт може тільки мати доступ до Visual Studio </w:t>
      </w:r>
      <w:r w:rsidR="005F0144">
        <w:t>App</w:t>
      </w:r>
      <w:r>
        <w:t xml:space="preserve"> Center і використовувати це рішення для розробки та тестування своїх програм. Тільки один Ліцензований користувач може мати доступ до віртуальної машини, наданої Visual Studio </w:t>
      </w:r>
      <w:r w:rsidR="005F0144">
        <w:t>App</w:t>
      </w:r>
      <w:r>
        <w:t xml:space="preserve"> Center, у будь-який час.</w:t>
      </w:r>
    </w:p>
    <w:p w14:paraId="2B1C0747" w14:textId="77777777" w:rsidR="00472650" w:rsidRPr="00BA2331" w:rsidRDefault="00472650" w:rsidP="00472650">
      <w:pPr>
        <w:pStyle w:val="ProductList-Body"/>
      </w:pPr>
    </w:p>
    <w:p w14:paraId="6D5003AF" w14:textId="77777777" w:rsidR="00472650" w:rsidRPr="00BA2331" w:rsidRDefault="00472650" w:rsidP="00472650">
      <w:pPr>
        <w:pStyle w:val="ProductList-ClauseHeading"/>
      </w:pPr>
      <w:r>
        <w:t>Уповноважений розробник</w:t>
      </w:r>
    </w:p>
    <w:p w14:paraId="31AA490F" w14:textId="46BF6C86" w:rsidR="00472650" w:rsidRPr="00BA2331" w:rsidRDefault="00472650" w:rsidP="00472650">
      <w:pPr>
        <w:pStyle w:val="ProductList-Body"/>
      </w:pPr>
      <w:r>
        <w:t xml:space="preserve">Клієнт призначає Майкрософт уповноваженим розробником стосовно програмного забезпечення Apple, яке включено до Visual Studio </w:t>
      </w:r>
      <w:r w:rsidR="005F0144">
        <w:t>App</w:t>
      </w:r>
      <w:r>
        <w:t xml:space="preserve"> Center. Майкрософт несе відповідальність за дотримання умов для будь-якого такого програмного забезпечення, що включено до Visual Studio </w:t>
      </w:r>
      <w:r w:rsidR="005F0144">
        <w:t>App</w:t>
      </w:r>
      <w:r>
        <w:t xml:space="preserve"> Center, і зберігатиме в таємниці будь-яку конфіденційну інформацію Apple, доступ до якої отримано під час використання Visual Studio </w:t>
      </w:r>
      <w:r w:rsidR="005F0144">
        <w:t>App</w:t>
      </w:r>
      <w:r>
        <w:t xml:space="preserve"> Center. </w:t>
      </w:r>
    </w:p>
    <w:p w14:paraId="6CC1A148" w14:textId="77777777" w:rsidR="00472650" w:rsidRPr="00BA2331" w:rsidRDefault="00472650" w:rsidP="00472650">
      <w:pPr>
        <w:pStyle w:val="ProductList-Body"/>
      </w:pPr>
    </w:p>
    <w:p w14:paraId="5B554961" w14:textId="77777777" w:rsidR="00472650" w:rsidRPr="00BA2331" w:rsidRDefault="00472650" w:rsidP="00472650">
      <w:pPr>
        <w:pStyle w:val="ProductList-ClauseHeading"/>
      </w:pPr>
      <w:r>
        <w:t>Доступ до служби сховища третьої сторони</w:t>
      </w:r>
    </w:p>
    <w:p w14:paraId="71ED02C0" w14:textId="5082CB33" w:rsidR="00472650" w:rsidRPr="00BA2331" w:rsidRDefault="00472650" w:rsidP="00472650">
      <w:pPr>
        <w:pStyle w:val="ProductList-Body"/>
      </w:pPr>
      <w:r>
        <w:t xml:space="preserve">Якщо Клієнт надає Майкрософт доступ до своїх облікових записів у службі сховища третьої сторони, він уповноважує Майкрософт сканувати облікові записи разом зі змістом відкритих і закритих сховищ Клієнта. Майкрософт використовуватиме такі дані тільки для надання Клієнту служби Visual Studio </w:t>
      </w:r>
      <w:r w:rsidR="005F0144">
        <w:t>App</w:t>
      </w:r>
      <w:r>
        <w:t xml:space="preserve"> Center, а також для потреб, пов’язаних із наданням цієї служби.</w:t>
      </w:r>
    </w:p>
    <w:p w14:paraId="2C8F6AE6" w14:textId="77777777" w:rsidR="00472650" w:rsidRPr="00BA2331" w:rsidRDefault="006E161D" w:rsidP="00472650">
      <w:pPr>
        <w:pStyle w:val="ProductList-Body"/>
        <w:shd w:val="clear" w:color="auto" w:fill="A6A6A6" w:themeFill="background1" w:themeFillShade="A6"/>
        <w:spacing w:before="120" w:after="240"/>
        <w:jc w:val="right"/>
      </w:pPr>
      <w:hyperlink w:anchor="_top" w:history="1">
        <w:r w:rsidR="00472650">
          <w:rPr>
            <w:rStyle w:val="Hyperlink"/>
            <w:sz w:val="16"/>
            <w:szCs w:val="16"/>
          </w:rPr>
          <w:t>Зміст</w:t>
        </w:r>
      </w:hyperlink>
      <w:r w:rsidR="00472650">
        <w:rPr>
          <w:sz w:val="16"/>
          <w:szCs w:val="16"/>
        </w:rPr>
        <w:t xml:space="preserve"> / </w:t>
      </w:r>
      <w:hyperlink w:anchor="Загальніумови" w:history="1">
        <w:r w:rsidR="00472650">
          <w:rPr>
            <w:rStyle w:val="Hyperlink"/>
            <w:sz w:val="16"/>
            <w:szCs w:val="16"/>
          </w:rPr>
          <w:t>Загальні умови</w:t>
        </w:r>
      </w:hyperlink>
    </w:p>
    <w:p w14:paraId="2F558474" w14:textId="2F7DB3CC" w:rsidR="00114E9D" w:rsidRPr="00114E9D" w:rsidRDefault="00114E9D" w:rsidP="00114E9D">
      <w:pPr>
        <w:pStyle w:val="ProductList-OfferingGroupHeading"/>
        <w:spacing w:after="80"/>
        <w:outlineLvl w:val="1"/>
        <w:rPr>
          <w:lang w:val="uk-UA"/>
        </w:rPr>
      </w:pPr>
      <w:bookmarkStart w:id="135" w:name="_Toc515560880"/>
      <w:r w:rsidRPr="00114E9D">
        <w:rPr>
          <w:lang w:val="uk-UA"/>
        </w:rPr>
        <w:t xml:space="preserve">Плани </w:t>
      </w:r>
      <w:r>
        <w:t>Microsoft</w:t>
      </w:r>
      <w:r w:rsidRPr="00114E9D">
        <w:rPr>
          <w:lang w:val="uk-UA"/>
        </w:rPr>
        <w:t xml:space="preserve"> </w:t>
      </w:r>
      <w:r>
        <w:t>Azure</w:t>
      </w:r>
      <w:bookmarkEnd w:id="117"/>
      <w:bookmarkEnd w:id="118"/>
      <w:bookmarkEnd w:id="135"/>
    </w:p>
    <w:p w14:paraId="7EC724BD" w14:textId="77777777" w:rsidR="00114E9D" w:rsidRDefault="00114E9D" w:rsidP="00114E9D">
      <w:pPr>
        <w:pStyle w:val="ProductList-Body"/>
        <w:tabs>
          <w:tab w:val="clear" w:pos="158"/>
          <w:tab w:val="left" w:pos="360"/>
        </w:tabs>
        <w:rPr>
          <w:b/>
          <w:color w:val="00188F"/>
        </w:rPr>
      </w:pPr>
      <w:r>
        <w:rPr>
          <w:b/>
          <w:color w:val="00188F"/>
        </w:rPr>
        <w:t>Повідомлення</w:t>
      </w:r>
    </w:p>
    <w:p w14:paraId="38D95541" w14:textId="77777777" w:rsidR="00114E9D" w:rsidRPr="00AB267B" w:rsidRDefault="00114E9D" w:rsidP="00114E9D">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04A87C5A" w14:textId="77777777" w:rsidR="00114E9D" w:rsidRPr="000E3993" w:rsidRDefault="00114E9D" w:rsidP="00114E9D">
      <w:pPr>
        <w:pStyle w:val="ProductList-Body"/>
      </w:pPr>
    </w:p>
    <w:p w14:paraId="4EB74516" w14:textId="77777777" w:rsidR="00114E9D" w:rsidRPr="00017A5A" w:rsidRDefault="00114E9D" w:rsidP="00114E9D">
      <w:pPr>
        <w:pStyle w:val="ProductList-Body"/>
        <w:tabs>
          <w:tab w:val="clear" w:pos="158"/>
          <w:tab w:val="left" w:pos="180"/>
        </w:tabs>
        <w:rPr>
          <w:b/>
          <w:color w:val="00188F"/>
        </w:rPr>
      </w:pPr>
      <w:r>
        <w:rPr>
          <w:b/>
          <w:color w:val="00188F"/>
        </w:rPr>
        <w:t>Набори ліцензій на передплату</w:t>
      </w:r>
    </w:p>
    <w:p w14:paraId="2927E65C" w14:textId="77777777" w:rsidR="00AA6628" w:rsidRDefault="00AA6628" w:rsidP="00AA6628">
      <w:pPr>
        <w:pStyle w:val="ProductList-Body"/>
      </w:pPr>
      <w:r>
        <w:t xml:space="preserve">Окрім ліцензій User SL, у </w:t>
      </w:r>
      <w:hyperlink w:anchor="_top" w:history="1">
        <w:r>
          <w:rPr>
            <w:rStyle w:val="Hyperlink"/>
          </w:rPr>
          <w:t>Додатку 2</w:t>
        </w:r>
      </w:hyperlink>
      <w:r>
        <w:t xml:space="preserve"> наведено відомості про інші ліцензії SL, які відповідають вимогам Azure Active Directory Premium, Azure Advanced Threat Protection for Users, Захисту даних в Azure і Microsoft Intune.</w:t>
      </w:r>
    </w:p>
    <w:p w14:paraId="4E607BD6" w14:textId="77777777" w:rsidR="00114E9D" w:rsidRDefault="00114E9D" w:rsidP="00114E9D">
      <w:pPr>
        <w:pStyle w:val="ProductList-Body"/>
      </w:pPr>
    </w:p>
    <w:p w14:paraId="52011CEE" w14:textId="6C6AE9DD" w:rsidR="00467934" w:rsidRPr="00467934" w:rsidRDefault="00114E9D" w:rsidP="006F04E4">
      <w:pPr>
        <w:pStyle w:val="ProductList-Offering2Heading"/>
        <w:keepNext/>
        <w:outlineLvl w:val="2"/>
        <w:rPr>
          <w:lang w:val="uk-UA"/>
        </w:rPr>
      </w:pPr>
      <w:r>
        <w:rPr>
          <w:lang w:val="uk-UA"/>
        </w:rPr>
        <w:tab/>
      </w:r>
      <w:bookmarkStart w:id="136" w:name="_Toc515560881"/>
      <w:r w:rsidR="00467934">
        <w:t>Azure</w:t>
      </w:r>
      <w:r w:rsidR="00467934" w:rsidRPr="00467934">
        <w:rPr>
          <w:lang w:val="uk-UA"/>
        </w:rPr>
        <w:t xml:space="preserve"> </w:t>
      </w:r>
      <w:r w:rsidR="00467934">
        <w:t>Active</w:t>
      </w:r>
      <w:r w:rsidR="00467934" w:rsidRPr="00467934">
        <w:rPr>
          <w:lang w:val="uk-UA"/>
        </w:rPr>
        <w:t xml:space="preserve"> </w:t>
      </w:r>
      <w:r w:rsidR="00467934">
        <w:t>Directory</w:t>
      </w:r>
      <w:r w:rsidR="00467934" w:rsidRPr="00467934">
        <w:rPr>
          <w:lang w:val="uk-UA"/>
        </w:rPr>
        <w:t xml:space="preserve"> </w:t>
      </w:r>
      <w:r w:rsidR="00467934">
        <w:t>Basic</w:t>
      </w:r>
      <w:bookmarkEnd w:id="119"/>
      <w:bookmarkEnd w:id="120"/>
      <w:bookmarkEnd w:id="136"/>
    </w:p>
    <w:bookmarkEnd w:id="121"/>
    <w:bookmarkEnd w:id="122"/>
    <w:p w14:paraId="0FBFAC7B"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4748B23D" w14:textId="77777777" w:rsidR="00467934" w:rsidRPr="003C2FBE" w:rsidRDefault="006E161D"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4AEAB9E8" w14:textId="77777777" w:rsidR="00467934" w:rsidRPr="003C2FBE" w:rsidRDefault="00467934" w:rsidP="00467934">
      <w:pPr>
        <w:pStyle w:val="ProductList-Offering2Heading"/>
        <w:outlineLvl w:val="2"/>
      </w:pPr>
      <w:bookmarkStart w:id="137" w:name="AzureActiveDirectoryPremium"/>
      <w:r>
        <w:tab/>
      </w:r>
      <w:bookmarkStart w:id="138" w:name="_Toc459970715"/>
      <w:bookmarkStart w:id="139" w:name="_Toc457466429"/>
      <w:bookmarkStart w:id="140" w:name="_Toc515560882"/>
      <w:r>
        <w:t>Azure Active Directory Premium</w:t>
      </w:r>
      <w:bookmarkEnd w:id="138"/>
      <w:bookmarkEnd w:id="139"/>
      <w:bookmarkEnd w:id="140"/>
    </w:p>
    <w:bookmarkEnd w:id="137"/>
    <w:p w14:paraId="29EADAC4" w14:textId="77777777" w:rsidR="00467934" w:rsidRPr="003C2FBE" w:rsidRDefault="00467934" w:rsidP="00467934">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 частини), включені в програмне забезпечення Microsoft Identity Manager, яке надається за ліцензією передплати користувача на Microsoft Azure Active Directory Premium (P1 і P2).</w:t>
      </w:r>
    </w:p>
    <w:p w14:paraId="31D750BE" w14:textId="77777777" w:rsidR="00467934" w:rsidRPr="003C2FBE" w:rsidRDefault="006E161D"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2C416410" w14:textId="77777777" w:rsidR="00467934" w:rsidRPr="003C2FBE" w:rsidRDefault="00467934" w:rsidP="00467934">
      <w:pPr>
        <w:pStyle w:val="ProductList-Offering2Heading"/>
        <w:outlineLvl w:val="2"/>
      </w:pPr>
      <w:bookmarkStart w:id="141" w:name="AzureInformationProtectionPremium"/>
      <w:r>
        <w:tab/>
      </w:r>
      <w:bookmarkStart w:id="142" w:name="AzureRightsManagement"/>
      <w:bookmarkStart w:id="143" w:name="_Toc459970716"/>
      <w:bookmarkStart w:id="144" w:name="_Toc457466430"/>
      <w:bookmarkStart w:id="145" w:name="_Toc515560883"/>
      <w:r>
        <w:t>Azure Information Protection</w:t>
      </w:r>
      <w:bookmarkEnd w:id="142"/>
      <w:r>
        <w:t xml:space="preserve"> Premium</w:t>
      </w:r>
      <w:bookmarkEnd w:id="143"/>
      <w:bookmarkEnd w:id="144"/>
      <w:bookmarkEnd w:id="145"/>
    </w:p>
    <w:bookmarkEnd w:id="141"/>
    <w:p w14:paraId="63A887E3" w14:textId="77777777" w:rsidR="00467934" w:rsidRPr="003C2FBE" w:rsidRDefault="00467934" w:rsidP="00467934">
      <w:pPr>
        <w:pStyle w:val="ProductList-Body"/>
        <w:tabs>
          <w:tab w:val="clear" w:pos="158"/>
          <w:tab w:val="left" w:pos="360"/>
        </w:tabs>
      </w:pPr>
      <w:r>
        <w:rPr>
          <w:b/>
          <w:color w:val="00188F"/>
        </w:rPr>
        <w:t>Повідомлення</w:t>
      </w:r>
    </w:p>
    <w:p w14:paraId="5371F3A5" w14:textId="77777777" w:rsidR="00467934" w:rsidRPr="003C2FBE" w:rsidRDefault="00467934" w:rsidP="00467934">
      <w:pPr>
        <w:pStyle w:val="ProductList-Body"/>
      </w:pPr>
      <w:r>
        <w:t xml:space="preserve">Застосовуються Повідомлення для Карт Bing, наведені у </w:t>
      </w:r>
      <w:hyperlink w:anchor="Attachment1" w:history="1">
        <w:r>
          <w:rPr>
            <w:rStyle w:val="Hyperlink"/>
          </w:rPr>
          <w:t>Вкладенні 1</w:t>
        </w:r>
      </w:hyperlink>
      <w:r>
        <w:t>.</w:t>
      </w:r>
    </w:p>
    <w:p w14:paraId="559CD529" w14:textId="77777777" w:rsidR="00467934" w:rsidRPr="003C2FBE" w:rsidRDefault="00467934" w:rsidP="00467934">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7CAA6606" w14:textId="77777777" w:rsidR="00467934" w:rsidRPr="003C2FBE" w:rsidRDefault="006E161D"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6CB76E73" w14:textId="77777777" w:rsidR="00970540" w:rsidRDefault="00970540" w:rsidP="00970540">
      <w:pPr>
        <w:pStyle w:val="ProductList-Body"/>
      </w:pPr>
      <w:bookmarkStart w:id="146" w:name="_Toc388464308"/>
      <w:bookmarkStart w:id="147" w:name="Dynamics365"/>
      <w:bookmarkStart w:id="148" w:name="_Toc494738678"/>
      <w:bookmarkStart w:id="149" w:name="_Toc492329139"/>
      <w:bookmarkEnd w:id="123"/>
      <w:bookmarkEnd w:id="124"/>
      <w:bookmarkEnd w:id="125"/>
      <w:bookmarkEnd w:id="146"/>
    </w:p>
    <w:p w14:paraId="47F26C8F" w14:textId="223F1E07" w:rsidR="00970540" w:rsidRDefault="00970540" w:rsidP="00970540">
      <w:pPr>
        <w:pStyle w:val="ProductList-Body"/>
      </w:pPr>
    </w:p>
    <w:p w14:paraId="6A6FC736" w14:textId="5D3A4632" w:rsidR="00970540" w:rsidRDefault="00970540" w:rsidP="00970540">
      <w:pPr>
        <w:pStyle w:val="ProductList-Body"/>
      </w:pPr>
    </w:p>
    <w:p w14:paraId="1FA3D55E" w14:textId="6B3D2B85" w:rsidR="00970540" w:rsidRDefault="00970540" w:rsidP="00970540">
      <w:pPr>
        <w:pStyle w:val="ProductList-Body"/>
      </w:pPr>
    </w:p>
    <w:p w14:paraId="24BB8C3F" w14:textId="77777777" w:rsidR="00970540" w:rsidRDefault="00970540" w:rsidP="00970540">
      <w:pPr>
        <w:pStyle w:val="ProductList-Body"/>
      </w:pPr>
    </w:p>
    <w:p w14:paraId="15B4EB28" w14:textId="77777777" w:rsidR="00970540" w:rsidRDefault="00970540" w:rsidP="00970540">
      <w:pPr>
        <w:pStyle w:val="ProductList-Body"/>
      </w:pPr>
    </w:p>
    <w:p w14:paraId="29B820ED" w14:textId="77777777" w:rsidR="00970540" w:rsidRDefault="00970540" w:rsidP="00970540">
      <w:pPr>
        <w:pStyle w:val="ProductList-Body"/>
      </w:pPr>
    </w:p>
    <w:p w14:paraId="36A88110" w14:textId="77777777" w:rsidR="00970540" w:rsidRDefault="00970540" w:rsidP="00970540">
      <w:pPr>
        <w:pStyle w:val="ProductList-Body"/>
      </w:pPr>
    </w:p>
    <w:p w14:paraId="2A96BA47" w14:textId="17D3E297" w:rsidR="00472650" w:rsidRPr="00472650" w:rsidRDefault="00472650" w:rsidP="00472650">
      <w:pPr>
        <w:pStyle w:val="ProductList-Offering1Heading"/>
        <w:rPr>
          <w:lang w:val="uk-UA"/>
        </w:rPr>
      </w:pPr>
      <w:bookmarkStart w:id="150" w:name="_Toc515560884"/>
      <w:r w:rsidRPr="00472650">
        <w:rPr>
          <w:lang w:val="uk-UA"/>
        </w:rPr>
        <w:lastRenderedPageBreak/>
        <w:t xml:space="preserve">Служби </w:t>
      </w:r>
      <w:r>
        <w:t>Microsoft</w:t>
      </w:r>
      <w:r w:rsidRPr="00472650">
        <w:rPr>
          <w:lang w:val="uk-UA"/>
        </w:rPr>
        <w:t xml:space="preserve"> </w:t>
      </w:r>
      <w:r>
        <w:t>Dynamics</w:t>
      </w:r>
      <w:r w:rsidRPr="00472650">
        <w:rPr>
          <w:lang w:val="uk-UA"/>
        </w:rPr>
        <w:t xml:space="preserve"> 365 </w:t>
      </w:r>
      <w:r>
        <w:t>Services</w:t>
      </w:r>
      <w:bookmarkEnd w:id="147"/>
      <w:bookmarkEnd w:id="148"/>
      <w:bookmarkEnd w:id="149"/>
      <w:bookmarkEnd w:id="150"/>
    </w:p>
    <w:p w14:paraId="7374FDB9" w14:textId="77777777" w:rsidR="00472650" w:rsidRPr="00A8327A" w:rsidRDefault="00472650" w:rsidP="00472650">
      <w:pPr>
        <w:pStyle w:val="ProductList-Body"/>
        <w:rPr>
          <w:rFonts w:asciiTheme="majorHAnsi" w:hAnsiTheme="majorHAnsi"/>
          <w:sz w:val="16"/>
          <w:szCs w:val="16"/>
        </w:rPr>
        <w:sectPr w:rsidR="00472650" w:rsidRPr="00A8327A" w:rsidSect="00472650">
          <w:footerReference w:type="default" r:id="rId41"/>
          <w:footerReference w:type="first" r:id="rId42"/>
          <w:pgSz w:w="12240" w:h="15840"/>
          <w:pgMar w:top="1440" w:right="720" w:bottom="1440" w:left="720" w:header="720" w:footer="720" w:gutter="0"/>
          <w:cols w:space="720"/>
          <w:titlePg/>
          <w:docGrid w:linePitch="360"/>
        </w:sectPr>
      </w:pPr>
    </w:p>
    <w:p w14:paraId="0F59CD43"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Case Management, випуск Enterprise</w:t>
      </w:r>
    </w:p>
    <w:p w14:paraId="032445CE"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Customer Service, випуск Enterprise</w:t>
      </w:r>
    </w:p>
    <w:p w14:paraId="2196A7BC"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Field Services, випуск Enterprise</w:t>
      </w:r>
    </w:p>
    <w:p w14:paraId="2BAD9E1C"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3E97553D"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4EADE06C"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7F877236"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Marketing</w:t>
      </w:r>
    </w:p>
    <w:p w14:paraId="0A357FCD"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Operations Activity, випуск Enterprise</w:t>
      </w:r>
    </w:p>
    <w:p w14:paraId="41748A74"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Operations Device, випуск Enterprise</w:t>
      </w:r>
    </w:p>
    <w:p w14:paraId="2EF059B6"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Project Service Automation, випуск Enterprise</w:t>
      </w:r>
    </w:p>
    <w:p w14:paraId="55AE5F3A"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Retail, випуск Enterprise</w:t>
      </w:r>
    </w:p>
    <w:p w14:paraId="1D88122F" w14:textId="77777777" w:rsidR="00BD44D7"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Sales, випуск Enterprise</w:t>
      </w:r>
    </w:p>
    <w:p w14:paraId="082E4DF3" w14:textId="77777777" w:rsidR="00BD44D7" w:rsidRPr="00455F0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73711195"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Talent, випуск Enterprise</w:t>
      </w:r>
    </w:p>
    <w:p w14:paraId="53BC64B5"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Talent: Attract, випуск Enterprise</w:t>
      </w:r>
    </w:p>
    <w:p w14:paraId="7D705D06"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Talent: Onboard, випуск Enterprise</w:t>
      </w:r>
    </w:p>
    <w:p w14:paraId="5AADB740"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Team Members, випуск Business</w:t>
      </w:r>
    </w:p>
    <w:p w14:paraId="555BE6B1" w14:textId="77777777" w:rsidR="00BD44D7" w:rsidRPr="00FE50CE" w:rsidRDefault="00BD44D7" w:rsidP="00BD44D7">
      <w:pPr>
        <w:pStyle w:val="ProductList-Body"/>
        <w:rPr>
          <w:rFonts w:asciiTheme="majorHAnsi" w:hAnsiTheme="majorHAnsi"/>
          <w:sz w:val="16"/>
          <w:szCs w:val="16"/>
        </w:rPr>
      </w:pPr>
      <w:r>
        <w:rPr>
          <w:rFonts w:asciiTheme="majorHAnsi" w:hAnsiTheme="majorHAnsi"/>
          <w:sz w:val="16"/>
          <w:szCs w:val="16"/>
        </w:rPr>
        <w:t>Microsoft Dynamics 365 for Team Members, випуск Enterprise</w:t>
      </w:r>
    </w:p>
    <w:p w14:paraId="556A3B5D" w14:textId="41AE0957" w:rsidR="00472650" w:rsidRPr="00BA2331" w:rsidRDefault="00BD44D7" w:rsidP="00BD44D7">
      <w:pPr>
        <w:pStyle w:val="ProductList-Body"/>
      </w:pPr>
      <w:r>
        <w:rPr>
          <w:rFonts w:asciiTheme="majorHAnsi" w:hAnsiTheme="majorHAnsi"/>
          <w:sz w:val="16"/>
          <w:szCs w:val="16"/>
        </w:rPr>
        <w:t>Рішення Microsoft Relationship Sales</w:t>
      </w:r>
    </w:p>
    <w:p w14:paraId="677433C0" w14:textId="77777777" w:rsidR="00472650" w:rsidRPr="005F08E6" w:rsidRDefault="00472650" w:rsidP="00472650">
      <w:pPr>
        <w:pStyle w:val="ProductList-Body"/>
        <w:rPr>
          <w:rFonts w:asciiTheme="majorHAnsi" w:hAnsiTheme="majorHAnsi"/>
          <w:sz w:val="16"/>
          <w:szCs w:val="16"/>
        </w:rPr>
        <w:sectPr w:rsidR="00472650" w:rsidRPr="005F08E6" w:rsidSect="00E275D6">
          <w:type w:val="continuous"/>
          <w:pgSz w:w="12240" w:h="15840"/>
          <w:pgMar w:top="1440" w:right="720" w:bottom="1440" w:left="720" w:header="720" w:footer="720" w:gutter="0"/>
          <w:cols w:num="2" w:space="720"/>
          <w:titlePg/>
          <w:docGrid w:linePitch="360"/>
        </w:sectPr>
      </w:pPr>
    </w:p>
    <w:p w14:paraId="61BA53B3" w14:textId="77777777" w:rsidR="00CB6384" w:rsidRPr="00CB6384" w:rsidRDefault="00CB6384" w:rsidP="00CB6384">
      <w:pPr>
        <w:pStyle w:val="ProductList-Body"/>
        <w:pBdr>
          <w:top w:val="single" w:sz="4" w:space="1" w:color="BFBFBF" w:themeColor="background1" w:themeShade="BF"/>
        </w:pBdr>
        <w:rPr>
          <w:sz w:val="8"/>
          <w:szCs w:val="12"/>
        </w:rPr>
      </w:pPr>
    </w:p>
    <w:p w14:paraId="4429E746" w14:textId="77777777" w:rsidR="00CB6384" w:rsidRPr="00747204" w:rsidRDefault="00CB6384" w:rsidP="00CB6384">
      <w:pPr>
        <w:pStyle w:val="ProductList-Body"/>
        <w:tabs>
          <w:tab w:val="clear" w:pos="158"/>
          <w:tab w:val="left" w:pos="360"/>
        </w:tabs>
      </w:pPr>
      <w:r>
        <w:rPr>
          <w:b/>
          <w:color w:val="00188F"/>
        </w:rPr>
        <w:t>Повідомлення</w:t>
      </w:r>
    </w:p>
    <w:p w14:paraId="169A3BD4" w14:textId="77777777" w:rsidR="00CB6384" w:rsidRPr="00747204" w:rsidRDefault="00CB6384" w:rsidP="00CB6384">
      <w:pPr>
        <w:pStyle w:val="ProductList-Body"/>
      </w:pPr>
      <w:r>
        <w:t xml:space="preserve">Застосовуються Повідомлення про Карти Bing і Професійні послуги, наведені у </w:t>
      </w:r>
      <w:hyperlink w:anchor="_top" w:history="1">
        <w:r>
          <w:rPr>
            <w:rStyle w:val="Hyperlink"/>
          </w:rPr>
          <w:t>Вкладенні 1</w:t>
        </w:r>
      </w:hyperlink>
      <w:r>
        <w:t xml:space="preserve">. До всіх послуг адаптації, перенесення та розгортання, що надаються Клієнту, застосовується Повідомлення про Професійні послуги, наведене у </w:t>
      </w:r>
      <w:hyperlink w:anchor="_top" w:history="1">
        <w:r>
          <w:rPr>
            <w:rStyle w:val="Hyperlink"/>
          </w:rPr>
          <w:t>Вкладенні 1</w:t>
        </w:r>
      </w:hyperlink>
      <w:r w:rsidRPr="009A0C6E">
        <w:rPr>
          <w:rStyle w:val="Hyperlink"/>
        </w:rPr>
        <w:t>.</w:t>
      </w:r>
    </w:p>
    <w:p w14:paraId="35F5EDDC" w14:textId="77777777" w:rsidR="00CB6384" w:rsidRPr="00747204" w:rsidRDefault="00CB6384" w:rsidP="00CB6384">
      <w:pPr>
        <w:pStyle w:val="ProductList-Body"/>
      </w:pPr>
    </w:p>
    <w:p w14:paraId="36B2F374" w14:textId="77777777" w:rsidR="00CB6384" w:rsidRPr="00747204" w:rsidRDefault="00CB6384" w:rsidP="00CB6384">
      <w:pPr>
        <w:pStyle w:val="ProductList-Body"/>
        <w:keepNext/>
        <w:keepLines/>
        <w:widowControl w:val="0"/>
        <w:tabs>
          <w:tab w:val="clear" w:pos="158"/>
          <w:tab w:val="left" w:pos="180"/>
        </w:tabs>
      </w:pPr>
      <w:r>
        <w:rPr>
          <w:b/>
          <w:color w:val="00188F"/>
        </w:rPr>
        <w:t>Набори ліцензій на передплату</w:t>
      </w:r>
    </w:p>
    <w:p w14:paraId="0A327D83" w14:textId="77777777" w:rsidR="00CB6384" w:rsidRPr="00747204" w:rsidRDefault="00CB6384" w:rsidP="00CB6384">
      <w:pPr>
        <w:pStyle w:val="ProductList-Body"/>
      </w:pPr>
      <w:r>
        <w:t xml:space="preserve">Окрім Ліцензій на передплату користувача, у </w:t>
      </w:r>
      <w:hyperlink w:anchor="Додаток 2" w:history="1">
        <w:r>
          <w:rPr>
            <w:rStyle w:val="Hyperlink"/>
          </w:rPr>
          <w:t>Вкладенні 2</w:t>
        </w:r>
      </w:hyperlink>
      <w:r>
        <w:t xml:space="preserve"> наведено пропозиції, які відповідають вимогам ліцензії на передплату.</w:t>
      </w:r>
    </w:p>
    <w:p w14:paraId="51CD1D1A" w14:textId="77777777" w:rsidR="00851D25" w:rsidRDefault="00851D25" w:rsidP="00CB6384">
      <w:pPr>
        <w:pStyle w:val="ProductList-Body"/>
        <w:tabs>
          <w:tab w:val="clear" w:pos="158"/>
          <w:tab w:val="left" w:pos="360"/>
        </w:tabs>
        <w:rPr>
          <w:b/>
          <w:color w:val="00188F"/>
        </w:rPr>
      </w:pPr>
    </w:p>
    <w:p w14:paraId="4E05D24C" w14:textId="326E700B" w:rsidR="00CB6384" w:rsidRPr="00747204" w:rsidRDefault="00CB6384" w:rsidP="00CB6384">
      <w:pPr>
        <w:pStyle w:val="ProductList-Body"/>
        <w:tabs>
          <w:tab w:val="clear" w:pos="158"/>
          <w:tab w:val="left" w:pos="360"/>
        </w:tabs>
      </w:pPr>
      <w:r>
        <w:rPr>
          <w:b/>
          <w:color w:val="00188F"/>
        </w:rPr>
        <w:t>Зовнішні користувачі</w:t>
      </w:r>
    </w:p>
    <w:p w14:paraId="5F0F8592" w14:textId="77777777" w:rsidR="00472650" w:rsidRPr="00BA2331" w:rsidRDefault="00472650" w:rsidP="00472650">
      <w:pPr>
        <w:pStyle w:val="ProductList-Body"/>
        <w:tabs>
          <w:tab w:val="clear" w:pos="158"/>
          <w:tab w:val="left" w:pos="360"/>
        </w:tabs>
      </w:pPr>
      <w:r>
        <w:t>Зовнішнім користувачам Microsoft Dynamics 365 Services не потрібна ліцензія на передплату для доступу до Онлайнової служби. Цей виняток не стосується (1) підрядників і агентів Клієнта чи його Афілійованих осіб, (2) Зовнішніх користувачів, які використовують клієнтське програмне забезпечення Microsoft Dynamics 365 зі службами або компонентами Microsoft Dynamics 365, які не входять до Об’єднаного плану Microsoft Dynamics 365 для операцій, Microsoft Dynamics 365 for Retail, Microsoft Dynamics 365 for Talent, Microsoft Dynamics 365 for Talent: Attract або Microsoft Dynamics 365 for Talent: Onboard.</w:t>
      </w:r>
    </w:p>
    <w:p w14:paraId="479C03B3" w14:textId="4C32F972" w:rsidR="00CB6384" w:rsidRDefault="00CB6384" w:rsidP="00CB6384">
      <w:pPr>
        <w:pStyle w:val="ProductList-Body"/>
        <w:tabs>
          <w:tab w:val="clear" w:pos="158"/>
          <w:tab w:val="left" w:pos="360"/>
        </w:tabs>
      </w:pPr>
    </w:p>
    <w:p w14:paraId="259828C6" w14:textId="77777777" w:rsidR="00BD44D7" w:rsidRDefault="00BD44D7" w:rsidP="00BD44D7">
      <w:pPr>
        <w:pStyle w:val="ProductList-ClauseHeading"/>
      </w:pPr>
      <w:r>
        <w:t>Адміністраційний портал</w:t>
      </w:r>
    </w:p>
    <w:p w14:paraId="59610C7E" w14:textId="77777777" w:rsidR="00BD44D7" w:rsidRDefault="00BD44D7" w:rsidP="00BD44D7">
      <w:pPr>
        <w:pStyle w:val="ProductList-Body"/>
      </w:pPr>
      <w:r>
        <w:t>Microsoft Dynamics 365 for Finance and Operations, Microsoft Dynamics 365 for Retail і Microsoft Dynamics 365 for Talent дають Клієнтам змогу розгортати Онлайнову службу та керувати нею через служби Microsoft Dynamics Lifecycle (або її наступну версію), що підпорядковується окремим умовам.</w:t>
      </w:r>
    </w:p>
    <w:p w14:paraId="7B29326F" w14:textId="77777777" w:rsidR="00BD44D7" w:rsidRPr="006E11C3" w:rsidRDefault="00BD44D7" w:rsidP="00BD44D7">
      <w:pPr>
        <w:pStyle w:val="ProductList-Body"/>
      </w:pPr>
    </w:p>
    <w:p w14:paraId="7680C568" w14:textId="77777777" w:rsidR="00BD44D7" w:rsidRPr="00E94E14" w:rsidRDefault="00BD44D7" w:rsidP="00BD44D7">
      <w:pPr>
        <w:pStyle w:val="ProductList-ClauseHeading"/>
      </w:pPr>
      <w:r>
        <w:t>Змішане розгортання служб Microsoft Dynamics 365</w:t>
      </w:r>
    </w:p>
    <w:p w14:paraId="45221500" w14:textId="77777777" w:rsidR="00BD44D7" w:rsidRDefault="00BD44D7" w:rsidP="00BD44D7">
      <w:pPr>
        <w:pStyle w:val="ProductList-Body"/>
      </w:pPr>
      <w:r>
        <w:t>Якщо Клієнти бажають виконати змішане розгортання (і) Microsoft Dynamics 365 for Sales Professional і Microsoft Dynamics 365 for Sales Enterprise чи (іі) Microsoft Dynamics 365 Business Central і Microsoft Dynamics 365 for Unified Operations, вони можуть це зробити за наведених нижче умов.</w:t>
      </w:r>
    </w:p>
    <w:p w14:paraId="478C8255" w14:textId="77777777" w:rsidR="00BD44D7" w:rsidRDefault="00BD44D7" w:rsidP="00BD44D7">
      <w:pPr>
        <w:pStyle w:val="ProductList-Body"/>
        <w:numPr>
          <w:ilvl w:val="0"/>
          <w:numId w:val="48"/>
        </w:numPr>
        <w:tabs>
          <w:tab w:val="clear" w:pos="158"/>
          <w:tab w:val="left" w:pos="360"/>
          <w:tab w:val="left" w:pos="720"/>
          <w:tab w:val="left" w:pos="1080"/>
        </w:tabs>
      </w:pPr>
      <w:r>
        <w:t xml:space="preserve">Кожна Онлайнова служба розгортається в окремому екземплярі. </w:t>
      </w:r>
    </w:p>
    <w:p w14:paraId="7470CED8" w14:textId="77777777" w:rsidR="00BD44D7" w:rsidRDefault="00BD44D7" w:rsidP="00BD44D7">
      <w:pPr>
        <w:pStyle w:val="ProductList-Body"/>
        <w:numPr>
          <w:ilvl w:val="0"/>
          <w:numId w:val="48"/>
        </w:numPr>
        <w:tabs>
          <w:tab w:val="clear" w:pos="158"/>
          <w:tab w:val="left" w:pos="360"/>
          <w:tab w:val="left" w:pos="720"/>
          <w:tab w:val="left" w:pos="1080"/>
        </w:tabs>
      </w:pPr>
      <w:r>
        <w:t>Усі користувачі з доступом до екземпляра мають ліцензію із можливістю вибору однієї Онлайнової служби.</w:t>
      </w:r>
    </w:p>
    <w:p w14:paraId="26BC17C0" w14:textId="77777777" w:rsidR="00BD44D7" w:rsidRDefault="00BD44D7" w:rsidP="00BD44D7">
      <w:pPr>
        <w:pStyle w:val="ProductList-Body"/>
        <w:numPr>
          <w:ilvl w:val="0"/>
          <w:numId w:val="48"/>
        </w:numPr>
        <w:tabs>
          <w:tab w:val="clear" w:pos="158"/>
          <w:tab w:val="left" w:pos="360"/>
          <w:tab w:val="left" w:pos="720"/>
          <w:tab w:val="left" w:pos="1080"/>
        </w:tabs>
      </w:pPr>
      <w:r>
        <w:t>У жодного користувача немає прямого чи непрямого доступу до екземплярів, розгорнутих із іншими Онлайновими службами.</w:t>
      </w:r>
    </w:p>
    <w:p w14:paraId="18E7EE27" w14:textId="77777777" w:rsidR="00BD44D7" w:rsidRDefault="00BD44D7" w:rsidP="00BD44D7">
      <w:pPr>
        <w:pStyle w:val="ProductList-Body"/>
      </w:pPr>
    </w:p>
    <w:p w14:paraId="14A81A00" w14:textId="77777777" w:rsidR="00BD44D7" w:rsidRDefault="00BD44D7" w:rsidP="00BD44D7">
      <w:pPr>
        <w:pStyle w:val="ProductList-ClauseHeading"/>
        <w:tabs>
          <w:tab w:val="clear" w:pos="360"/>
          <w:tab w:val="left" w:pos="0"/>
        </w:tabs>
        <w:ind w:left="360" w:hanging="360"/>
      </w:pPr>
      <w:r>
        <w:t>Microsoft Dynamics 365 for Marketing</w:t>
      </w:r>
    </w:p>
    <w:p w14:paraId="0FFA1E96" w14:textId="77777777" w:rsidR="00BD44D7" w:rsidRPr="00455F0E" w:rsidRDefault="00BD44D7" w:rsidP="00BD44D7">
      <w:pPr>
        <w:pStyle w:val="ProductList-Body"/>
        <w:tabs>
          <w:tab w:val="clear" w:pos="158"/>
          <w:tab w:val="left" w:pos="90"/>
          <w:tab w:val="left" w:pos="270"/>
        </w:tabs>
        <w:ind w:left="518" w:hanging="360"/>
      </w:pPr>
      <w:r>
        <w:rPr>
          <w:b/>
          <w:bCs/>
          <w:color w:val="0072C6"/>
        </w:rPr>
        <w:t>Угода про рівень послуг</w:t>
      </w:r>
    </w:p>
    <w:p w14:paraId="097416E5" w14:textId="77777777" w:rsidR="00BD44D7" w:rsidRDefault="00BD44D7" w:rsidP="00BD44D7">
      <w:pPr>
        <w:pStyle w:val="ProductList-Body"/>
        <w:tabs>
          <w:tab w:val="clear" w:pos="158"/>
          <w:tab w:val="left" w:pos="90"/>
          <w:tab w:val="left" w:pos="270"/>
        </w:tabs>
        <w:ind w:left="518" w:hanging="360"/>
      </w:pPr>
      <w:r>
        <w:t>Для Microsoft Dynamics 365 for Marketing не існує угоди про рівень послуг.</w:t>
      </w:r>
    </w:p>
    <w:p w14:paraId="459EFDB9" w14:textId="77777777" w:rsidR="00BD44D7" w:rsidRDefault="00BD44D7" w:rsidP="00BD44D7">
      <w:pPr>
        <w:pStyle w:val="ProductList-Body"/>
        <w:tabs>
          <w:tab w:val="clear" w:pos="158"/>
          <w:tab w:val="left" w:pos="90"/>
          <w:tab w:val="left" w:pos="270"/>
        </w:tabs>
        <w:ind w:left="518" w:hanging="360"/>
      </w:pPr>
    </w:p>
    <w:p w14:paraId="7F787453" w14:textId="77777777" w:rsidR="00BD44D7" w:rsidRDefault="00BD44D7" w:rsidP="00BD44D7">
      <w:pPr>
        <w:pStyle w:val="ProductList-Body"/>
        <w:tabs>
          <w:tab w:val="clear" w:pos="158"/>
          <w:tab w:val="left" w:pos="90"/>
          <w:tab w:val="left" w:pos="270"/>
        </w:tabs>
        <w:ind w:left="518" w:hanging="360"/>
      </w:pPr>
      <w:r>
        <w:rPr>
          <w:b/>
          <w:bCs/>
          <w:color w:val="0072C6"/>
        </w:rPr>
        <w:t>Рекламні закони, правила та галузеві стандарти</w:t>
      </w:r>
    </w:p>
    <w:p w14:paraId="4B13975A" w14:textId="77777777" w:rsidR="00BD44D7" w:rsidRDefault="00BD44D7" w:rsidP="00BD44D7">
      <w:pPr>
        <w:pStyle w:val="ProductList-Body"/>
        <w:tabs>
          <w:tab w:val="clear" w:pos="158"/>
          <w:tab w:val="left" w:pos="90"/>
          <w:tab w:val="left" w:pos="270"/>
        </w:tabs>
        <w:ind w:left="180"/>
      </w:pPr>
      <w:r>
        <w:t xml:space="preserve">Майкрософт не несе відповідальності за дотримання Клієнтом будь-яких застосовних законів, правил або галузевих стандартів, що регулюють передавання Клієнтом рекламної інформації. </w:t>
      </w:r>
    </w:p>
    <w:p w14:paraId="5A98739D" w14:textId="77777777" w:rsidR="00BD44D7" w:rsidRPr="00747204" w:rsidRDefault="00BD44D7" w:rsidP="00CB6384">
      <w:pPr>
        <w:pStyle w:val="ProductList-Body"/>
        <w:tabs>
          <w:tab w:val="clear" w:pos="158"/>
          <w:tab w:val="left" w:pos="360"/>
        </w:tabs>
      </w:pPr>
    </w:p>
    <w:p w14:paraId="4746D0AE" w14:textId="77777777" w:rsidR="00CB6384" w:rsidRPr="00747204" w:rsidRDefault="00CB6384" w:rsidP="00CB6384">
      <w:pPr>
        <w:pStyle w:val="ProductList-ClauseHeading"/>
      </w:pPr>
      <w:r>
        <w:t>План Microsoft Dynamics 365 Unified Operations</w:t>
      </w:r>
    </w:p>
    <w:p w14:paraId="02C07736" w14:textId="77777777" w:rsidR="00CB6384" w:rsidRPr="00747204" w:rsidRDefault="00CB6384" w:rsidP="00CB6384">
      <w:pPr>
        <w:pStyle w:val="ProductList-Body"/>
        <w:tabs>
          <w:tab w:val="clear" w:pos="158"/>
          <w:tab w:val="left" w:pos="360"/>
        </w:tabs>
      </w:pPr>
      <w:r>
        <w:t>Клієнт може змінювати програмний вихідний код Microsoft Dynamics 365 Finance and Operations і Microsoft Dynamics 365 for Retail для внутрішнього використання</w:t>
      </w:r>
    </w:p>
    <w:p w14:paraId="2CA9F77C" w14:textId="77777777" w:rsidR="00CB6384" w:rsidRPr="00747204" w:rsidRDefault="00CB6384" w:rsidP="00CB6384">
      <w:pPr>
        <w:pStyle w:val="ProductList-Body"/>
        <w:tabs>
          <w:tab w:val="clear" w:pos="158"/>
          <w:tab w:val="left" w:pos="360"/>
        </w:tabs>
      </w:pPr>
    </w:p>
    <w:p w14:paraId="21CCE52F" w14:textId="77777777" w:rsidR="00472650" w:rsidRPr="00BA2331" w:rsidRDefault="00472650" w:rsidP="00472650">
      <w:pPr>
        <w:pStyle w:val="ProductList-Body"/>
        <w:tabs>
          <w:tab w:val="left" w:pos="360"/>
        </w:tabs>
      </w:pPr>
      <w:r>
        <w:rPr>
          <w:b/>
          <w:color w:val="00188F"/>
        </w:rPr>
        <w:t>Microsoft Dynamics 365 for Talent, Microsoft Dynamics 365 for Talent: Attract і Microsoft Dynamics 365 for Talent: Onboard</w:t>
      </w:r>
    </w:p>
    <w:p w14:paraId="4C80F76B" w14:textId="77777777" w:rsidR="00472650" w:rsidRPr="00BA2331" w:rsidRDefault="00472650" w:rsidP="00472650">
      <w:pPr>
        <w:pStyle w:val="ProductList-Body"/>
        <w:tabs>
          <w:tab w:val="clear" w:pos="158"/>
          <w:tab w:val="left" w:pos="360"/>
        </w:tabs>
      </w:pPr>
      <w:r>
        <w:t>Користувачам, які мають доступ до Онлайнової служби та є (1) кандидатами в модулі залучення або (2) новими працівниками в модулі адаптації, не потрібна ліцензія SL.</w:t>
      </w:r>
    </w:p>
    <w:p w14:paraId="0AA09852" w14:textId="77777777" w:rsidR="00472650" w:rsidRPr="00BA2331" w:rsidRDefault="00472650" w:rsidP="00472650">
      <w:pPr>
        <w:pStyle w:val="ProductList-Body"/>
        <w:tabs>
          <w:tab w:val="clear" w:pos="158"/>
          <w:tab w:val="left" w:pos="360"/>
        </w:tabs>
      </w:pPr>
    </w:p>
    <w:p w14:paraId="16AA2B62" w14:textId="77777777" w:rsidR="00BD44D7" w:rsidRDefault="00BD44D7" w:rsidP="00BD44D7">
      <w:pPr>
        <w:pStyle w:val="ProductList-ClauseHeading"/>
      </w:pPr>
      <w:r>
        <w:t>Права на використання серверів, які надають ліцензії Add-on User SL, From SA User SL і User SL на Dynamics 365</w:t>
      </w:r>
    </w:p>
    <w:p w14:paraId="194F0108" w14:textId="77777777" w:rsidR="00BD44D7" w:rsidRDefault="00BD44D7" w:rsidP="00BD44D7">
      <w:pPr>
        <w:pStyle w:val="ProductList-Body"/>
      </w:pPr>
      <w:r>
        <w:t xml:space="preserve">Наведені нижче положення щодо права на використання серверів не поширюються на клієнтів, які мають ліцензію на Microsoft Dynamics 365 for Sales Professional, Microsoft Dynamics 365 for Marketing, Microsoft Dynamics 365 Business Central, Microsoft Dynamics 365 for Talent: </w:t>
      </w:r>
      <w:r>
        <w:lastRenderedPageBreak/>
        <w:t>Attract, Microsoft Dynamics 365 for Talent: Onboard, або Клієнтів, які мають ліцензії на онлайнові служби Dynamics 365 у межах програм Open License, Open Value та Open Value Subscription.</w:t>
      </w:r>
    </w:p>
    <w:p w14:paraId="29ED08C1" w14:textId="77777777" w:rsidR="00CB6384" w:rsidRPr="00747204" w:rsidRDefault="00CB6384" w:rsidP="00CB6384">
      <w:pPr>
        <w:pStyle w:val="ProductList-Body"/>
      </w:pPr>
    </w:p>
    <w:p w14:paraId="057599A7" w14:textId="77777777" w:rsidR="00CB6384" w:rsidRPr="00747204" w:rsidRDefault="00CB6384" w:rsidP="004D30EC">
      <w:pPr>
        <w:pStyle w:val="ProductList-Body"/>
        <w:keepNext/>
        <w:ind w:left="187"/>
      </w:pPr>
      <w:r>
        <w:rPr>
          <w:b/>
          <w:color w:val="0072C6"/>
        </w:rPr>
        <w:t>Microsoft Dynamics 365 for Operations On-premises Server</w:t>
      </w:r>
    </w:p>
    <w:p w14:paraId="0B943E5D"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Unified Operations (або компоненти Плану з окремими ліцензіями) може:</w:t>
      </w:r>
    </w:p>
    <w:p w14:paraId="51292D15" w14:textId="77777777" w:rsidR="00CB6384" w:rsidRPr="00747204" w:rsidRDefault="00CB6384" w:rsidP="00CB6384">
      <w:pPr>
        <w:pStyle w:val="ProductList-Body"/>
        <w:numPr>
          <w:ilvl w:val="0"/>
          <w:numId w:val="39"/>
        </w:numPr>
        <w:tabs>
          <w:tab w:val="clear" w:pos="158"/>
          <w:tab w:val="left" w:pos="360"/>
          <w:tab w:val="left" w:pos="720"/>
        </w:tabs>
        <w:ind w:left="720"/>
      </w:pPr>
      <w:r>
        <w:t>інсталювати будь-яку кількість копій програмного забезпечення Microsoft Dynamics 365 for Operations Server на мережевому сервері або спільних серверах;</w:t>
      </w:r>
    </w:p>
    <w:p w14:paraId="33B35A6B" w14:textId="77777777" w:rsidR="00CB6384" w:rsidRPr="00747204" w:rsidRDefault="00CB6384" w:rsidP="00CB6384">
      <w:pPr>
        <w:pStyle w:val="ProductList-Body"/>
        <w:numPr>
          <w:ilvl w:val="0"/>
          <w:numId w:val="39"/>
        </w:numPr>
        <w:tabs>
          <w:tab w:val="left" w:pos="360"/>
          <w:tab w:val="left" w:pos="720"/>
        </w:tabs>
        <w:ind w:left="720"/>
      </w:pPr>
      <w:r>
        <w:t>інсталювати та використовувати програмне забезпечення Microsoft Dynamics AX 2012 R3 Server замість Microsoft Dynamic 365 for Operations Server;</w:t>
      </w:r>
    </w:p>
    <w:p w14:paraId="02A081E8" w14:textId="77777777" w:rsidR="00CB6384" w:rsidRPr="00747204" w:rsidRDefault="00CB6384" w:rsidP="00CB6384">
      <w:pPr>
        <w:pStyle w:val="ProductList-Body"/>
        <w:numPr>
          <w:ilvl w:val="0"/>
          <w:numId w:val="39"/>
        </w:numPr>
        <w:tabs>
          <w:tab w:val="clear" w:pos="158"/>
          <w:tab w:val="left" w:pos="360"/>
          <w:tab w:val="left" w:pos="720"/>
        </w:tabs>
        <w:ind w:left="720"/>
      </w:pPr>
      <w:r>
        <w:t>надавати доступ до серверного програмного забезпечення тільки користувачам і пристроям із ліцензією SL;</w:t>
      </w:r>
    </w:p>
    <w:p w14:paraId="62A45C3F" w14:textId="77777777" w:rsidR="00CB6384" w:rsidRPr="00747204" w:rsidRDefault="00CB6384" w:rsidP="00CB6384">
      <w:pPr>
        <w:pStyle w:val="ProductList-Body"/>
        <w:numPr>
          <w:ilvl w:val="0"/>
          <w:numId w:val="39"/>
        </w:numPr>
        <w:tabs>
          <w:tab w:val="clear" w:pos="158"/>
          <w:tab w:val="left" w:pos="360"/>
          <w:tab w:val="left" w:pos="720"/>
        </w:tabs>
        <w:ind w:left="720"/>
      </w:pPr>
      <w:r>
        <w:t>отримувати й використовувати оновлення, пов’язані з податковими та нормативними вимогами щодо серверного програмного забезпечення;</w:t>
      </w:r>
    </w:p>
    <w:p w14:paraId="5673DB38" w14:textId="77777777" w:rsidR="00CB6384" w:rsidRPr="00747204" w:rsidRDefault="00CB6384" w:rsidP="00CB6384">
      <w:pPr>
        <w:pStyle w:val="ProductList-Body"/>
        <w:numPr>
          <w:ilvl w:val="0"/>
          <w:numId w:val="39"/>
        </w:numPr>
        <w:tabs>
          <w:tab w:val="clear" w:pos="158"/>
          <w:tab w:val="left" w:pos="360"/>
          <w:tab w:val="left" w:pos="720"/>
        </w:tabs>
        <w:ind w:left="720"/>
      </w:pPr>
      <w:r>
        <w:t>змінювати компоненти plug-in, середовище виконання й інші компоненти, визначені в друкованій або онлайновій документації, створювати та використовувати похідні від них роботи, але лише із серверним програмним забезпеченням і виключно з метою внутрішнього використання Клієнтом.</w:t>
      </w:r>
    </w:p>
    <w:p w14:paraId="35ADC744" w14:textId="77777777" w:rsidR="00CB6384" w:rsidRPr="00747204" w:rsidRDefault="00CB6384" w:rsidP="00CB6384">
      <w:pPr>
        <w:pStyle w:val="ProductList-Body"/>
      </w:pPr>
    </w:p>
    <w:p w14:paraId="66C23FF6" w14:textId="77777777" w:rsidR="00CB6384" w:rsidRPr="00747204" w:rsidRDefault="00CB6384" w:rsidP="00CB6384">
      <w:pPr>
        <w:pStyle w:val="ProductList-Body"/>
        <w:tabs>
          <w:tab w:val="clear" w:pos="158"/>
          <w:tab w:val="left" w:pos="180"/>
        </w:tabs>
        <w:ind w:left="180"/>
      </w:pPr>
      <w:r>
        <w:rPr>
          <w:b/>
          <w:color w:val="0072C6"/>
        </w:rPr>
        <w:t>Microsoft Dynamics 365 On-premises Server</w:t>
      </w:r>
    </w:p>
    <w:p w14:paraId="451CAC6A" w14:textId="77777777" w:rsidR="00CB6384" w:rsidRPr="00747204" w:rsidRDefault="00CB6384" w:rsidP="00CB6384">
      <w:pPr>
        <w:pStyle w:val="ProductList-Body"/>
        <w:ind w:left="180"/>
      </w:pPr>
      <w:r>
        <w:t>Клієнт з активними передплатами на (1) план Microsoft Dynamics 365 або (2) план Microsoft Dynamics 365 Customer Engagement (або компоненти Плану з окремими ліцензіями) може:</w:t>
      </w:r>
    </w:p>
    <w:p w14:paraId="780F357F" w14:textId="77777777" w:rsidR="00CB6384" w:rsidRPr="00747204" w:rsidRDefault="00CB6384" w:rsidP="00CB6384">
      <w:pPr>
        <w:pStyle w:val="ProductList-Body"/>
        <w:numPr>
          <w:ilvl w:val="0"/>
          <w:numId w:val="43"/>
        </w:numPr>
      </w:pPr>
      <w:r>
        <w:t>інсталювати будь-яку кількість копій програмного забезпечення Microsoft Dynamics 365 On-premises Server на мережевому сервері або спільних серверах;</w:t>
      </w:r>
    </w:p>
    <w:p w14:paraId="7A8444EA" w14:textId="77777777" w:rsidR="00CB6384" w:rsidRPr="00747204" w:rsidRDefault="00CB6384" w:rsidP="00CB6384">
      <w:pPr>
        <w:pStyle w:val="ProductList-Body"/>
        <w:numPr>
          <w:ilvl w:val="0"/>
          <w:numId w:val="43"/>
        </w:numPr>
      </w:pPr>
      <w:r>
        <w:t xml:space="preserve">інсталювати програмне забезпечення Microsoft Dynamics CRM 2016 Server замість Microsoft Dynamics 365 On-premises Server; </w:t>
      </w:r>
    </w:p>
    <w:p w14:paraId="3F54C7E8" w14:textId="77777777" w:rsidR="00CB6384" w:rsidRPr="00747204" w:rsidRDefault="00CB6384" w:rsidP="00CB6384">
      <w:pPr>
        <w:pStyle w:val="ProductList-Body"/>
        <w:numPr>
          <w:ilvl w:val="0"/>
          <w:numId w:val="43"/>
        </w:numPr>
      </w:pPr>
      <w:r>
        <w:t>надавати доступ до серверного програмного забезпечення користувачам і пристроям із кваліфікаційною ліцензією SL;</w:t>
      </w:r>
    </w:p>
    <w:p w14:paraId="3285F5B6" w14:textId="77777777" w:rsidR="00CB6384" w:rsidRPr="00747204" w:rsidRDefault="00CB6384" w:rsidP="00CB6384">
      <w:pPr>
        <w:pStyle w:val="ProductList-Body"/>
        <w:numPr>
          <w:ilvl w:val="0"/>
          <w:numId w:val="43"/>
        </w:numPr>
      </w:pPr>
      <w:r>
        <w:t>надавати користувачам або пристроям, яким призначено одну з перелічених нижче ліцензій клієнтського доступу (CAL), доступ до версії серверного програмного забезпечення, яка є актуальною на дату початку передплати: ліцензії CAL Microsoft Dynamics 365 On-premises for Sales, Customer Service або Team Members чи ліцензія CAL Microsoft Dynamics CRM. Користувачі та пристрої, яким призначено ліцензії CAL з активною Підтримкою програмного забезпечення, можуть отримати доступ до нових версій серверного програмного забезпечення.</w:t>
      </w:r>
    </w:p>
    <w:p w14:paraId="58300635" w14:textId="77777777" w:rsidR="00CB6384" w:rsidRPr="00747204" w:rsidRDefault="00CB6384" w:rsidP="00CB6384">
      <w:pPr>
        <w:pStyle w:val="ProductList-Body"/>
      </w:pPr>
    </w:p>
    <w:p w14:paraId="32D0CD3C" w14:textId="77777777" w:rsidR="00472650" w:rsidRPr="00BA2331" w:rsidRDefault="00472650" w:rsidP="00472650">
      <w:pPr>
        <w:pStyle w:val="ProductList-Body"/>
      </w:pPr>
      <w:r>
        <w:rPr>
          <w:b/>
          <w:color w:val="00188F"/>
        </w:rPr>
        <w:t>Рішення Microsoft Relationship Sales</w:t>
      </w:r>
    </w:p>
    <w:p w14:paraId="0F5E43E7" w14:textId="77777777" w:rsidR="00472650" w:rsidRPr="00BA2331" w:rsidRDefault="00472650" w:rsidP="00472650">
      <w:pPr>
        <w:pStyle w:val="ProductList-Body"/>
      </w:pPr>
      <w:r>
        <w:t>Рішення Microsoft Relationship Sales включає Microsoft Dynamics 365 for Sales (випуск Enterprise) і LinkedIn Sales Navigator (випуск Enterprise). LinkedIn Sales Navigator (випуск Enterprise) призначено виключно для використання Ліцензованим користувачем рішення Microsoft Relationship Sales протягом строку передплати.</w:t>
      </w:r>
    </w:p>
    <w:p w14:paraId="35607000" w14:textId="77777777" w:rsidR="00CB6384" w:rsidRPr="00747204" w:rsidRDefault="00CB6384" w:rsidP="00CB6384">
      <w:pPr>
        <w:pStyle w:val="ProductList-Body"/>
      </w:pPr>
    </w:p>
    <w:p w14:paraId="4FB572FC" w14:textId="77777777" w:rsidR="00CB6384" w:rsidRPr="00747204" w:rsidRDefault="00CB6384" w:rsidP="00CB6384">
      <w:pPr>
        <w:pStyle w:val="ProductList-Body"/>
        <w:ind w:left="180"/>
      </w:pPr>
      <w:r>
        <w:rPr>
          <w:b/>
          <w:color w:val="0072C6"/>
        </w:rPr>
        <w:t>LinkedIn Sales Navigator</w:t>
      </w:r>
    </w:p>
    <w:p w14:paraId="7F091638" w14:textId="77777777" w:rsidR="00CB6384" w:rsidRPr="00747204" w:rsidRDefault="00CB6384" w:rsidP="00CB6384">
      <w:pPr>
        <w:pStyle w:val="ProductList-Body"/>
        <w:ind w:left="180"/>
      </w:pPr>
      <w:r>
        <w:t xml:space="preserve">LinkedIn Sales Navigator надається корпорацією LinkedIn Corporation. Клієнт може використовувати службу LinkedIn Sales Navigator лише для залучення потенційних покупців. Кожен користувач LinkedIn Sales Navigator має бути учасником LinkedIn і прийняти Угоду користувача LinkedIn, наведену на сторінці </w:t>
      </w:r>
      <w:hyperlink r:id="rId43" w:history="1">
        <w:r w:rsidRPr="00001EFA">
          <w:rPr>
            <w:rStyle w:val="Hyperlink"/>
          </w:rPr>
          <w:t>https://www.linkedin.com/legal/preview/user-agreement</w:t>
        </w:r>
      </w:hyperlink>
      <w:r>
        <w:t xml:space="preserve">. Використання служби LinkedIn Sales Navigator регулюється Політикою конфіденційності LinkedIn, наведеною на сторінці </w:t>
      </w:r>
      <w:hyperlink r:id="rId44" w:history="1">
        <w:r w:rsidRPr="00001EFA">
          <w:rPr>
            <w:rStyle w:val="Hyperlink"/>
          </w:rPr>
          <w:t>https://www.linkedin.com/legal/privacy-policy</w:t>
        </w:r>
      </w:hyperlink>
      <w:r>
        <w:t xml:space="preserve">, незважаючи на будь-які положення угоди про корпоративне ліцензування «Volume Licensing» Клієнта (зокрема цих Умов), що можуть цьому суперечити.. Корпорація LinkedIn Corporation (як імпортер даних) і Клієнт (як експортер даних) мають дотримуватися стандартних договірних умов, наведених на сторінці: </w:t>
      </w:r>
      <w:hyperlink r:id="rId45" w:history="1">
        <w:r w:rsidRPr="00001EFA">
          <w:rPr>
            <w:rStyle w:val="Hyperlink"/>
          </w:rPr>
          <w:t>https://business.linkedin.com/c/15/10/eu-scc</w:t>
        </w:r>
      </w:hyperlink>
      <w:r>
        <w:t xml:space="preserve">. </w:t>
      </w:r>
    </w:p>
    <w:p w14:paraId="1AA65908" w14:textId="77777777" w:rsidR="00CB6384" w:rsidRPr="00747204" w:rsidRDefault="00CB6384" w:rsidP="00CB6384">
      <w:pPr>
        <w:pStyle w:val="ProductList-Body"/>
        <w:ind w:left="180"/>
      </w:pPr>
    </w:p>
    <w:p w14:paraId="7AB256F4" w14:textId="77777777" w:rsidR="00CB6384" w:rsidRPr="00747204" w:rsidRDefault="00CB6384" w:rsidP="00CB6384">
      <w:pPr>
        <w:pStyle w:val="ProductList-Body"/>
        <w:ind w:left="180"/>
      </w:pPr>
      <w:r>
        <w:rPr>
          <w:b/>
          <w:color w:val="0072C6"/>
        </w:rPr>
        <w:t>Угода про рівень послуг</w:t>
      </w:r>
    </w:p>
    <w:p w14:paraId="26BEC0AF" w14:textId="77777777" w:rsidR="00CB6384" w:rsidRPr="00747204" w:rsidRDefault="00CB6384" w:rsidP="00CB6384">
      <w:pPr>
        <w:pStyle w:val="ProductList-Body"/>
        <w:ind w:left="180"/>
      </w:pPr>
      <w:r>
        <w:t>Для LinkedIn Sales Navigator (видання для підприємств) не передбачено угоди про рівень послуг.</w:t>
      </w:r>
    </w:p>
    <w:p w14:paraId="7F6CA94D" w14:textId="77777777" w:rsidR="00F44980" w:rsidRPr="006D2C33" w:rsidRDefault="00F44980" w:rsidP="00F44980">
      <w:pPr>
        <w:pStyle w:val="ProductList-Body"/>
      </w:pPr>
    </w:p>
    <w:p w14:paraId="06A7F34D" w14:textId="77777777" w:rsidR="00F44980" w:rsidRPr="006D2C33" w:rsidRDefault="00F44980" w:rsidP="00591A17">
      <w:pPr>
        <w:pStyle w:val="ProductList-Body"/>
        <w:keepNext/>
      </w:pPr>
      <w:bookmarkStart w:id="151" w:name="_Toc459970722"/>
      <w:bookmarkStart w:id="152" w:name="MicrosoftSocialEngagement"/>
      <w:r>
        <w:rPr>
          <w:b/>
          <w:color w:val="00188F"/>
        </w:rPr>
        <w:t>Microsoft Social Engagement</w:t>
      </w:r>
      <w:bookmarkEnd w:id="151"/>
    </w:p>
    <w:bookmarkEnd w:id="152"/>
    <w:p w14:paraId="742D7C0E" w14:textId="77777777" w:rsidR="00F44980" w:rsidRPr="006D2C33" w:rsidRDefault="00F44980" w:rsidP="00F44980">
      <w:pPr>
        <w:pStyle w:val="ProductList-Body"/>
        <w:ind w:left="180"/>
      </w:pPr>
      <w:r>
        <w:rPr>
          <w:b/>
          <w:color w:val="0072C6"/>
        </w:rPr>
        <w:t>Угода про рівень послуг</w:t>
      </w:r>
    </w:p>
    <w:p w14:paraId="0FFD0FF0" w14:textId="77777777" w:rsidR="00F44980" w:rsidRPr="006D2C33" w:rsidRDefault="00F44980" w:rsidP="00F44980">
      <w:pPr>
        <w:pStyle w:val="ProductList-Body"/>
        <w:ind w:left="180"/>
      </w:pPr>
      <w:r>
        <w:t>Для Microsoft Social Engagement не існує угоди про рівень послуг.</w:t>
      </w:r>
    </w:p>
    <w:p w14:paraId="7A591E8F" w14:textId="77777777" w:rsidR="00F44980" w:rsidRPr="006D2C33" w:rsidRDefault="00F44980" w:rsidP="00F44980">
      <w:pPr>
        <w:pStyle w:val="ProductList-Body"/>
        <w:tabs>
          <w:tab w:val="clear" w:pos="158"/>
          <w:tab w:val="left" w:pos="360"/>
        </w:tabs>
      </w:pPr>
    </w:p>
    <w:p w14:paraId="1E4F955D" w14:textId="77777777" w:rsidR="00970540" w:rsidRPr="002C6BAD" w:rsidRDefault="00970540" w:rsidP="00970540">
      <w:pPr>
        <w:pStyle w:val="ProductList-Body"/>
        <w:tabs>
          <w:tab w:val="clear" w:pos="158"/>
          <w:tab w:val="left" w:pos="360"/>
        </w:tabs>
        <w:ind w:left="180"/>
        <w:rPr>
          <w:b/>
          <w:color w:val="0072C6"/>
        </w:rPr>
      </w:pPr>
      <w:r>
        <w:rPr>
          <w:b/>
          <w:color w:val="0072C6"/>
        </w:rPr>
        <w:t>Соціальний вміст, отриманий за допомогою Microsoft Social Engagement</w:t>
      </w:r>
    </w:p>
    <w:p w14:paraId="6E21E022" w14:textId="77777777" w:rsidR="00970540" w:rsidRDefault="00970540" w:rsidP="00970540">
      <w:pPr>
        <w:pStyle w:val="ProductList-Body"/>
        <w:tabs>
          <w:tab w:val="clear" w:pos="158"/>
          <w:tab w:val="left" w:pos="360"/>
        </w:tabs>
        <w:ind w:left="180"/>
      </w:pPr>
      <w:r>
        <w:t>Соціальний вміст – це вміст, який надається соціальними мережами (зокрема Twitter, Facebook і YouTube), а також службами індексування чи збирання даних у відповідь на пошукові запити Клієнта, здійснені в Microsoft Social Engagement. Соціальний вміст – це не Дані клієнта. Задля отримання Соціального вмісту ми можемо надавати третім сторонам Дані клієнта, які використовуються під час настроювання або ініціювання пошукових запитів від його імені. Клієнт може використовувати Соціальний вміст лише для внутрішніх ділових цілей. Клієнт не має права використовувати Соціальний вміст для спостереження. Клієнти з державного сектора можуть мати обмежений доступ до Соціального вмісту. Майкрософт залишає за собою право:</w:t>
      </w:r>
    </w:p>
    <w:p w14:paraId="24A05FE8" w14:textId="77777777" w:rsidR="00970540" w:rsidRDefault="00970540" w:rsidP="00970540">
      <w:pPr>
        <w:pStyle w:val="ProductList-Body"/>
        <w:numPr>
          <w:ilvl w:val="0"/>
          <w:numId w:val="13"/>
        </w:numPr>
        <w:tabs>
          <w:tab w:val="clear" w:pos="158"/>
          <w:tab w:val="left" w:pos="180"/>
        </w:tabs>
        <w:ind w:left="810" w:hanging="270"/>
      </w:pPr>
      <w:r>
        <w:lastRenderedPageBreak/>
        <w:t xml:space="preserve">зберігати в базі даних Соціальний вміст разом із вмістом, який зібрали інші ліцензіати з інших джерел; </w:t>
      </w:r>
    </w:p>
    <w:p w14:paraId="378BFBF5" w14:textId="77777777" w:rsidR="00970540" w:rsidRDefault="00970540" w:rsidP="00970540">
      <w:pPr>
        <w:pStyle w:val="ProductList-Body"/>
        <w:numPr>
          <w:ilvl w:val="0"/>
          <w:numId w:val="13"/>
        </w:numPr>
        <w:tabs>
          <w:tab w:val="clear" w:pos="158"/>
          <w:tab w:val="left" w:pos="180"/>
        </w:tabs>
        <w:spacing w:before="40"/>
        <w:ind w:left="810" w:hanging="274"/>
      </w:pPr>
      <w:r>
        <w:t xml:space="preserve">відкривати, редагувати або видаляти Соціальний вміст із будь-якою метою; </w:t>
      </w:r>
    </w:p>
    <w:p w14:paraId="104DB415" w14:textId="77777777" w:rsidR="00970540" w:rsidRPr="00D97771" w:rsidRDefault="00970540" w:rsidP="00970540">
      <w:pPr>
        <w:pStyle w:val="ProductList-Body"/>
        <w:numPr>
          <w:ilvl w:val="0"/>
          <w:numId w:val="13"/>
        </w:numPr>
        <w:spacing w:before="40"/>
        <w:ind w:left="810" w:hanging="274"/>
      </w:pPr>
      <w:r>
        <w:t xml:space="preserve">давати Клієнту вказівку відредагувати або видалити Соціальний вміст; обмежувати можливість Клієнта експортувати або передавати Соціальний вміст; видаляти Соціальний вміст або обмежувати подальший доступ до нього після припинення або закінчення дії Онлайнової служби. </w:t>
      </w:r>
    </w:p>
    <w:p w14:paraId="76361D21" w14:textId="77777777" w:rsidR="00F44980" w:rsidRPr="006D2C33" w:rsidRDefault="006E161D" w:rsidP="00623AFE">
      <w:pPr>
        <w:pStyle w:val="ProductList-Body"/>
        <w:shd w:val="clear" w:color="auto" w:fill="A6A6A6" w:themeFill="background1" w:themeFillShade="A6"/>
        <w:spacing w:before="120" w:after="240"/>
        <w:jc w:val="right"/>
      </w:pPr>
      <w:hyperlink w:anchor="TableofContents" w:history="1">
        <w:r w:rsidR="00F44980">
          <w:rPr>
            <w:rStyle w:val="Hyperlink"/>
            <w:sz w:val="16"/>
            <w:szCs w:val="16"/>
          </w:rPr>
          <w:t>Зміст</w:t>
        </w:r>
      </w:hyperlink>
      <w:r w:rsidR="00F44980">
        <w:rPr>
          <w:sz w:val="16"/>
          <w:szCs w:val="16"/>
        </w:rPr>
        <w:t xml:space="preserve"> / </w:t>
      </w:r>
      <w:hyperlink w:anchor="GeneralTerms" w:history="1">
        <w:r w:rsidR="00F44980">
          <w:rPr>
            <w:rStyle w:val="Hyperlink"/>
            <w:sz w:val="16"/>
            <w:szCs w:val="16"/>
          </w:rPr>
          <w:t>Загальні умови</w:t>
        </w:r>
      </w:hyperlink>
    </w:p>
    <w:p w14:paraId="4E44AC5B" w14:textId="6D7F2572" w:rsidR="003D22CB" w:rsidRPr="00454965" w:rsidRDefault="004E52BA" w:rsidP="00472650">
      <w:pPr>
        <w:pStyle w:val="ProductList-OfferingGroupHeading"/>
        <w:keepNext/>
        <w:rPr>
          <w:lang w:val="ru-RU"/>
        </w:rPr>
      </w:pPr>
      <w:bookmarkStart w:id="153" w:name="_Toc515560885"/>
      <w:bookmarkStart w:id="154" w:name="O365Premium"/>
      <w:bookmarkStart w:id="155" w:name="O365Services"/>
      <w:r w:rsidRPr="00454965">
        <w:rPr>
          <w:lang w:val="ru-RU"/>
        </w:rPr>
        <w:t xml:space="preserve">Служби </w:t>
      </w:r>
      <w:r>
        <w:t>Office</w:t>
      </w:r>
      <w:r w:rsidRPr="00454965">
        <w:rPr>
          <w:lang w:val="ru-RU"/>
        </w:rPr>
        <w:t xml:space="preserve"> 365</w:t>
      </w:r>
      <w:bookmarkEnd w:id="153"/>
    </w:p>
    <w:bookmarkEnd w:id="154"/>
    <w:bookmarkEnd w:id="155"/>
    <w:p w14:paraId="446DEBC0" w14:textId="77777777" w:rsidR="005903A9" w:rsidRPr="000772BE" w:rsidRDefault="005903A9" w:rsidP="00472650">
      <w:pPr>
        <w:pStyle w:val="ProductList-Body"/>
        <w:keepNext/>
        <w:tabs>
          <w:tab w:val="clear" w:pos="158"/>
          <w:tab w:val="left" w:pos="360"/>
        </w:tabs>
      </w:pPr>
      <w:r>
        <w:rPr>
          <w:b/>
          <w:color w:val="00188F"/>
        </w:rPr>
        <w:t>Повідомлення</w:t>
      </w:r>
    </w:p>
    <w:p w14:paraId="4CE7ACB8" w14:textId="473EB712" w:rsidR="000E3993" w:rsidRPr="00690C65" w:rsidRDefault="005903A9" w:rsidP="005903A9">
      <w:pPr>
        <w:pStyle w:val="ProductList-Body"/>
      </w:pPr>
      <w:r>
        <w:t xml:space="preserve">Застосовуються повідомлення для Карт Bing у </w:t>
      </w:r>
      <w:hyperlink w:anchor="Attachment1" w:history="1">
        <w:r>
          <w:rPr>
            <w:rStyle w:val="Hyperlink"/>
          </w:rPr>
          <w:t>Вкладенні 1</w:t>
        </w:r>
      </w:hyperlink>
      <w:r>
        <w:t>.</w:t>
      </w:r>
      <w:r w:rsidR="00454965" w:rsidRPr="00454965">
        <w:rPr>
          <w:lang w:val="ru-RU"/>
        </w:rPr>
        <w:t xml:space="preserve"> </w:t>
      </w:r>
      <w:r>
        <w:t xml:space="preserve">До всіх послуг адаптації, перенесення та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727F39">
      <w:pPr>
        <w:pStyle w:val="ProductList-Body"/>
        <w:keepNext/>
      </w:pPr>
      <w:bookmarkStart w:id="156" w:name="CoreFeaturesforOffice365Services"/>
      <w:r>
        <w:rPr>
          <w:b/>
          <w:color w:val="00188F"/>
        </w:rPr>
        <w:t>Функції Core для Служб Office 365</w:t>
      </w:r>
    </w:p>
    <w:bookmarkEnd w:id="156"/>
    <w:p w14:paraId="6CD2CC0F" w14:textId="7D0FEFFD" w:rsidR="009427A1" w:rsidRPr="00690C65" w:rsidRDefault="009427A1" w:rsidP="009427A1">
      <w:pPr>
        <w:pStyle w:val="ProductList-Body"/>
      </w:pPr>
      <w:r>
        <w:t>Протягом строку дії передплати Клієнта Служби Office 365 в основному відповідають опису Функцій Core, наданому (якщо такий є) в 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Адміністраційний портал</w:t>
      </w:r>
    </w:p>
    <w:p w14:paraId="1026F256" w14:textId="77777777" w:rsidR="009427A1" w:rsidRPr="00690C65"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6DEB3BE1" w14:textId="3BAFE450" w:rsidR="009427A1" w:rsidRDefault="009427A1" w:rsidP="009427A1">
      <w:pPr>
        <w:pStyle w:val="ProductList-Body"/>
      </w:pPr>
    </w:p>
    <w:p w14:paraId="78C5E1CF" w14:textId="77777777" w:rsidR="00472650" w:rsidRPr="00BA2331" w:rsidRDefault="00472650" w:rsidP="00472650">
      <w:pPr>
        <w:pStyle w:val="ProductList-ClauseHeading"/>
      </w:pPr>
      <w:r>
        <w:t>Шифрування служби за допомогою ключа Клієнта</w:t>
      </w:r>
    </w:p>
    <w:p w14:paraId="5A74BDE8" w14:textId="77777777" w:rsidR="00472650" w:rsidRPr="00BA2331" w:rsidRDefault="00472650" w:rsidP="00472650">
      <w:pPr>
        <w:pStyle w:val="ProductList-Body"/>
        <w:tabs>
          <w:tab w:val="clear" w:pos="158"/>
          <w:tab w:val="left" w:pos="180"/>
        </w:tabs>
      </w:pPr>
      <w:r>
        <w:t>Клієнт бере на себе всю відповідальність за ризик видалення даних, недоступності даних або неполадок служби, спричинених недоступністю ключа шифрування з вини Клієнта.</w:t>
      </w:r>
    </w:p>
    <w:p w14:paraId="65D6B40A" w14:textId="77777777" w:rsidR="00472650" w:rsidRPr="00690C65" w:rsidRDefault="00472650" w:rsidP="009427A1">
      <w:pPr>
        <w:pStyle w:val="ProductList-Body"/>
      </w:pPr>
    </w:p>
    <w:p w14:paraId="06E72D63" w14:textId="77777777" w:rsidR="00454965" w:rsidRPr="000107E4" w:rsidRDefault="00454965" w:rsidP="00467934">
      <w:pPr>
        <w:pStyle w:val="ProductList-Body"/>
        <w:keepNext/>
        <w:tabs>
          <w:tab w:val="clear" w:pos="158"/>
          <w:tab w:val="left" w:pos="180"/>
        </w:tabs>
      </w:pPr>
      <w:r w:rsidRPr="000107E4">
        <w:rPr>
          <w:b/>
          <w:color w:val="00188F"/>
        </w:rPr>
        <w:t>Набори ліцензій на передплату</w:t>
      </w:r>
    </w:p>
    <w:p w14:paraId="6DC4DD1E" w14:textId="6863878C" w:rsidR="00454965" w:rsidRDefault="00454965" w:rsidP="00454965">
      <w:pPr>
        <w:pStyle w:val="ProductList-Body"/>
        <w:tabs>
          <w:tab w:val="clear" w:pos="158"/>
          <w:tab w:val="left" w:pos="180"/>
        </w:tabs>
      </w:pPr>
      <w:r w:rsidRPr="000107E4">
        <w:t xml:space="preserve">Окрім ліцензій на передплату «на користувача», у </w:t>
      </w:r>
      <w:hyperlink w:anchor="Attachment2" w:history="1">
        <w:r w:rsidRPr="000107E4">
          <w:rPr>
            <w:rStyle w:val="Hyperlink"/>
          </w:rPr>
          <w:t>Вкладенні 2</w:t>
        </w:r>
      </w:hyperlink>
      <w:r w:rsidRPr="000107E4">
        <w:t xml:space="preserve"> наведено інші ліцензії на передплату, які відповідають вимогам для Служб Office 365.</w:t>
      </w:r>
    </w:p>
    <w:p w14:paraId="4D53F953" w14:textId="1C9F2D02" w:rsidR="00591A17" w:rsidRDefault="00591A17" w:rsidP="00454965">
      <w:pPr>
        <w:pStyle w:val="ProductList-Body"/>
        <w:tabs>
          <w:tab w:val="clear" w:pos="158"/>
          <w:tab w:val="left" w:pos="180"/>
        </w:tabs>
      </w:pPr>
    </w:p>
    <w:p w14:paraId="1ECD8AFD" w14:textId="77777777" w:rsidR="00970540" w:rsidRDefault="00970540" w:rsidP="00970540">
      <w:pPr>
        <w:pStyle w:val="ProductList-Body"/>
        <w:rPr>
          <w:b/>
          <w:color w:val="00188F"/>
        </w:rPr>
      </w:pPr>
      <w:bookmarkStart w:id="157" w:name="MicrosoftTeams"/>
      <w:r>
        <w:rPr>
          <w:b/>
          <w:color w:val="00188F"/>
        </w:rPr>
        <w:t>Microsoft Teams</w:t>
      </w:r>
      <w:bookmarkEnd w:id="157"/>
    </w:p>
    <w:p w14:paraId="0FB3F259" w14:textId="645227A9" w:rsidR="00591A17" w:rsidRDefault="00591A17" w:rsidP="00591A17">
      <w:pPr>
        <w:pStyle w:val="ProductList-Body"/>
        <w:tabs>
          <w:tab w:val="clear" w:pos="158"/>
          <w:tab w:val="left" w:pos="360"/>
        </w:tabs>
      </w:pPr>
      <w:r>
        <w:rPr>
          <w:b/>
        </w:rPr>
        <w:t>Повідомлення</w:t>
      </w:r>
      <w:r w:rsidRPr="00B36F53">
        <w:rPr>
          <w:b/>
        </w:rPr>
        <w:t>:</w:t>
      </w:r>
      <w:r>
        <w:t xml:space="preserve"> повідомлення про H.264/MPEG-4 AVC, що міститься в </w:t>
      </w:r>
      <w:hyperlink w:anchor="Attachment1" w:history="1">
        <w:r>
          <w:rPr>
            <w:rStyle w:val="Hyperlink"/>
          </w:rPr>
          <w:t>Додатку 1</w:t>
        </w:r>
      </w:hyperlink>
      <w:r>
        <w:t>, застосовується до всіх Служб Office 365, до складу яких входить Microsoft Teams.</w:t>
      </w:r>
    </w:p>
    <w:p w14:paraId="51DA6FEB" w14:textId="5179FE82" w:rsidR="00623AFE" w:rsidRDefault="00623AFE" w:rsidP="00591A17">
      <w:pPr>
        <w:pStyle w:val="ProductList-Body"/>
        <w:tabs>
          <w:tab w:val="clear" w:pos="158"/>
          <w:tab w:val="left" w:pos="360"/>
        </w:tabs>
      </w:pPr>
    </w:p>
    <w:p w14:paraId="0405338A" w14:textId="77777777" w:rsidR="00623AFE" w:rsidRPr="00D67A4B" w:rsidRDefault="00623AFE" w:rsidP="00623AFE">
      <w:pPr>
        <w:pStyle w:val="ProductList-Body"/>
        <w:rPr>
          <w:b/>
          <w:color w:val="00188F"/>
        </w:rPr>
      </w:pPr>
      <w:r>
        <w:rPr>
          <w:b/>
          <w:color w:val="00188F"/>
        </w:rPr>
        <w:t>Yammer</w:t>
      </w:r>
    </w:p>
    <w:p w14:paraId="5696D8DF" w14:textId="77777777" w:rsidR="00623AFE" w:rsidRDefault="00623AFE" w:rsidP="00623AFE">
      <w:pPr>
        <w:pStyle w:val="ProductList-Body"/>
      </w:pPr>
      <w:r>
        <w:t>Зовнішні користувачі, запрошені до служби Yammer через функцію зовнішньої мережі Служб Office 365, не потребують ліцензій на передплату.</w:t>
      </w:r>
    </w:p>
    <w:p w14:paraId="4462492D" w14:textId="77777777" w:rsidR="00472650" w:rsidRPr="006D2C33" w:rsidRDefault="006E161D" w:rsidP="00472650">
      <w:pPr>
        <w:pStyle w:val="ProductList-Body"/>
        <w:shd w:val="clear" w:color="auto" w:fill="A6A6A6" w:themeFill="background1" w:themeFillShade="A6"/>
        <w:spacing w:before="120" w:after="240"/>
        <w:jc w:val="right"/>
      </w:pPr>
      <w:hyperlink w:anchor="TableofContents" w:history="1">
        <w:r w:rsidR="00472650">
          <w:rPr>
            <w:rStyle w:val="Hyperlink"/>
            <w:sz w:val="16"/>
            <w:szCs w:val="16"/>
          </w:rPr>
          <w:t>Зміст</w:t>
        </w:r>
      </w:hyperlink>
      <w:r w:rsidR="00472650">
        <w:rPr>
          <w:sz w:val="16"/>
          <w:szCs w:val="16"/>
        </w:rPr>
        <w:t xml:space="preserve"> / </w:t>
      </w:r>
      <w:hyperlink w:anchor="GeneralTerms" w:history="1">
        <w:r w:rsidR="00472650">
          <w:rPr>
            <w:rStyle w:val="Hyperlink"/>
            <w:sz w:val="16"/>
            <w:szCs w:val="16"/>
          </w:rPr>
          <w:t>Загальні умови</w:t>
        </w:r>
      </w:hyperlink>
    </w:p>
    <w:p w14:paraId="40EDB465" w14:textId="6D3063B3" w:rsidR="00E93FD0" w:rsidRPr="005F4445" w:rsidRDefault="00E93FD0" w:rsidP="008D7E12">
      <w:pPr>
        <w:pStyle w:val="ProductList-Offering2Heading"/>
        <w:rPr>
          <w:lang w:val="uk-UA"/>
        </w:rPr>
      </w:pPr>
      <w:bookmarkStart w:id="158" w:name="ExchangeOnline"/>
      <w:r w:rsidRPr="00454965">
        <w:rPr>
          <w:lang w:val="uk-UA"/>
        </w:rPr>
        <w:tab/>
      </w:r>
      <w:bookmarkStart w:id="159" w:name="_Toc515560886"/>
      <w:r>
        <w:t>Exchange</w:t>
      </w:r>
      <w:r w:rsidRPr="005F4445">
        <w:rPr>
          <w:lang w:val="uk-UA"/>
        </w:rPr>
        <w:t xml:space="preserve"> </w:t>
      </w:r>
      <w:r>
        <w:t>Online</w:t>
      </w:r>
      <w:bookmarkEnd w:id="159"/>
    </w:p>
    <w:p w14:paraId="504B85AD" w14:textId="77777777" w:rsidR="00E93FD0" w:rsidRDefault="00E93FD0" w:rsidP="004E52BA">
      <w:pPr>
        <w:pStyle w:val="ProductList-Offering1"/>
        <w:sectPr w:rsidR="00E93FD0" w:rsidSect="00E275D6">
          <w:footerReference w:type="first" r:id="rId46"/>
          <w:type w:val="continuous"/>
          <w:pgSz w:w="12240" w:h="15840"/>
          <w:pgMar w:top="1440" w:right="720" w:bottom="1440" w:left="720" w:header="720" w:footer="720" w:gutter="0"/>
          <w:cols w:space="720"/>
          <w:titlePg/>
          <w:docGrid w:linePitch="360"/>
        </w:sectPr>
      </w:pPr>
    </w:p>
    <w:bookmarkEnd w:id="158"/>
    <w:p w14:paraId="3EAFEB2D" w14:textId="19317494" w:rsidR="00F44980" w:rsidRDefault="00F44980" w:rsidP="00F44980">
      <w:pPr>
        <w:pStyle w:val="ProductList-Body"/>
        <w:rPr>
          <w:rFonts w:asciiTheme="majorHAnsi" w:hAnsiTheme="majorHAnsi"/>
          <w:sz w:val="16"/>
          <w:szCs w:val="16"/>
        </w:rPr>
      </w:pPr>
      <w:r>
        <w:rPr>
          <w:rFonts w:asciiTheme="majorHAnsi" w:hAnsiTheme="majorHAnsi"/>
          <w:sz w:val="16"/>
          <w:szCs w:val="16"/>
        </w:rPr>
        <w:t>Покращений захист від загроз Office 365</w:t>
      </w:r>
    </w:p>
    <w:p w14:paraId="19521774" w14:textId="35058EE9" w:rsidR="00114E9D" w:rsidRPr="00114E9D" w:rsidRDefault="00114E9D" w:rsidP="00F44980">
      <w:pPr>
        <w:pStyle w:val="ProductList-Body"/>
        <w:rPr>
          <w:rFonts w:asciiTheme="majorHAnsi" w:hAnsiTheme="majorHAnsi"/>
          <w:sz w:val="16"/>
          <w:szCs w:val="16"/>
        </w:rPr>
      </w:pPr>
      <w:r w:rsidRPr="00114E9D">
        <w:rPr>
          <w:rFonts w:asciiTheme="majorHAnsi" w:hAnsiTheme="majorHAnsi"/>
          <w:sz w:val="16"/>
          <w:szCs w:val="16"/>
        </w:rPr>
        <w:t>Office 365 Threat Intelligence</w:t>
      </w:r>
    </w:p>
    <w:p w14:paraId="7DDE026C" w14:textId="77777777" w:rsidR="00F44980" w:rsidRPr="006D2C33" w:rsidRDefault="00F44980" w:rsidP="00F44980">
      <w:pPr>
        <w:pStyle w:val="ProductList-Body"/>
      </w:pPr>
      <w:r>
        <w:rPr>
          <w:rFonts w:asciiTheme="majorHAnsi" w:hAnsiTheme="majorHAnsi"/>
          <w:sz w:val="16"/>
          <w:szCs w:val="16"/>
        </w:rPr>
        <w:t>Запобігання втраті даних</w:t>
      </w:r>
    </w:p>
    <w:p w14:paraId="490FEAB6" w14:textId="77777777" w:rsidR="00F44980" w:rsidRPr="006D2C33" w:rsidRDefault="00F44980" w:rsidP="00F44980">
      <w:pPr>
        <w:pStyle w:val="ProductList-Body"/>
      </w:pPr>
      <w:r>
        <w:rPr>
          <w:rFonts w:asciiTheme="majorHAnsi" w:hAnsiTheme="majorHAnsi"/>
          <w:sz w:val="16"/>
          <w:szCs w:val="16"/>
        </w:rPr>
        <w:t>Exchange Online Archiving для Exchange Online</w:t>
      </w:r>
    </w:p>
    <w:p w14:paraId="02AC1D2A" w14:textId="77777777" w:rsidR="00F44980" w:rsidRPr="006D2C33" w:rsidRDefault="00F44980" w:rsidP="00F44980">
      <w:pPr>
        <w:pStyle w:val="ProductList-Body"/>
      </w:pPr>
      <w:r>
        <w:rPr>
          <w:rFonts w:asciiTheme="majorHAnsi" w:hAnsiTheme="majorHAnsi"/>
          <w:sz w:val="16"/>
          <w:szCs w:val="16"/>
        </w:rPr>
        <w:t>Exchange Online Archiving для Exchange Server</w:t>
      </w:r>
    </w:p>
    <w:p w14:paraId="1FE78DF4" w14:textId="5A7A4D21" w:rsidR="00F44980" w:rsidRPr="002107E6" w:rsidRDefault="00F44980" w:rsidP="00F44980">
      <w:pPr>
        <w:pStyle w:val="ProductList-Body"/>
      </w:pPr>
      <w:r>
        <w:rPr>
          <w:rFonts w:asciiTheme="majorHAnsi" w:hAnsiTheme="majorHAnsi"/>
          <w:sz w:val="16"/>
          <w:szCs w:val="16"/>
        </w:rPr>
        <w:t xml:space="preserve">Exchange Online </w:t>
      </w:r>
      <w:r w:rsidR="00851D25">
        <w:rPr>
          <w:rFonts w:asciiTheme="majorHAnsi" w:hAnsiTheme="majorHAnsi"/>
          <w:sz w:val="16"/>
          <w:szCs w:val="16"/>
          <w:lang w:val="en-US"/>
        </w:rPr>
        <w:t>F</w:t>
      </w:r>
      <w:r w:rsidR="00114E9D" w:rsidRPr="002107E6">
        <w:rPr>
          <w:rFonts w:asciiTheme="majorHAnsi" w:hAnsiTheme="majorHAnsi"/>
          <w:sz w:val="16"/>
          <w:szCs w:val="16"/>
        </w:rPr>
        <w:t>1</w:t>
      </w:r>
    </w:p>
    <w:p w14:paraId="713827D5" w14:textId="72243EFB" w:rsidR="005F4445" w:rsidRDefault="00F44980" w:rsidP="00F44980">
      <w:pPr>
        <w:pStyle w:val="ProductList-Body"/>
        <w:rPr>
          <w:rFonts w:asciiTheme="majorHAnsi" w:hAnsiTheme="majorHAnsi"/>
          <w:sz w:val="16"/>
          <w:szCs w:val="16"/>
        </w:rPr>
      </w:pPr>
      <w:r>
        <w:rPr>
          <w:rFonts w:asciiTheme="majorHAnsi" w:hAnsiTheme="majorHAnsi"/>
          <w:sz w:val="16"/>
          <w:szCs w:val="16"/>
        </w:rPr>
        <w:t>Exchange Online (плани 1 і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C81073"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Функції Core для Служб Office 365 – Exchange Online</w:t>
      </w:r>
    </w:p>
    <w:p w14:paraId="029F6D7B" w14:textId="281EEFC8" w:rsidR="001A19E0" w:rsidRPr="00690C65"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970540">
      <w:pPr>
        <w:pStyle w:val="ProductList-Body"/>
        <w:keepNext/>
        <w:ind w:left="187"/>
      </w:pPr>
      <w:r>
        <w:rPr>
          <w:b/>
          <w:color w:val="0072C6"/>
        </w:rPr>
        <w:t>Електронна пошта</w:t>
      </w:r>
    </w:p>
    <w:p w14:paraId="3937A9A0" w14:textId="4DCDD39C" w:rsidR="001A19E0" w:rsidRPr="00690C65"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5C9883D4" w14:textId="77777777" w:rsidR="001A19E0" w:rsidRPr="00690C65" w:rsidRDefault="001A19E0" w:rsidP="001A19E0">
      <w:pPr>
        <w:pStyle w:val="ProductList-Body"/>
        <w:ind w:left="180"/>
      </w:pPr>
    </w:p>
    <w:p w14:paraId="53900BEE" w14:textId="77777777" w:rsidR="001A19E0" w:rsidRPr="00690C65" w:rsidRDefault="001A19E0" w:rsidP="009A535A">
      <w:pPr>
        <w:pStyle w:val="ProductList-Body"/>
        <w:keepNext/>
        <w:ind w:left="187"/>
      </w:pPr>
      <w:r>
        <w:rPr>
          <w:b/>
          <w:color w:val="0072C6"/>
        </w:rPr>
        <w:lastRenderedPageBreak/>
        <w:t>Доступ із мобільних пристроїв і через браузер</w:t>
      </w:r>
    </w:p>
    <w:p w14:paraId="277343D5" w14:textId="1C1D7BA1" w:rsidR="001A19E0" w:rsidRPr="00690C65" w:rsidRDefault="001A19E0" w:rsidP="001A19E0">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 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Політики збереження</w:t>
      </w:r>
    </w:p>
    <w:p w14:paraId="0BFE11A8" w14:textId="021008B4" w:rsidR="001A19E0" w:rsidRPr="00690C65"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23E25D82" w14:textId="77777777" w:rsidR="001A19E0" w:rsidRPr="00690C65" w:rsidRDefault="001A19E0" w:rsidP="001A19E0">
      <w:pPr>
        <w:pStyle w:val="ProductList-Body"/>
        <w:ind w:left="180"/>
      </w:pPr>
    </w:p>
    <w:p w14:paraId="42B509D2" w14:textId="77777777" w:rsidR="001A19E0" w:rsidRPr="00690C65" w:rsidRDefault="001A19E0" w:rsidP="00A20350">
      <w:pPr>
        <w:pStyle w:val="ProductList-Body"/>
        <w:keepNext/>
        <w:ind w:left="187"/>
      </w:pPr>
      <w:r>
        <w:rPr>
          <w:b/>
          <w:color w:val="0072C6"/>
        </w:rPr>
        <w:t>Відновлення видалених елементів і поштових скриньок</w:t>
      </w:r>
    </w:p>
    <w:p w14:paraId="4750CA40" w14:textId="77777777" w:rsidR="009C2CDF" w:rsidRPr="0044514B" w:rsidRDefault="009C2CDF" w:rsidP="009C2CDF">
      <w:pPr>
        <w:pStyle w:val="ProductList-Body"/>
        <w:ind w:left="180"/>
      </w:pPr>
      <w:r>
        <w:t>Клієнт має змогу відновлювати вміст видалених поштових скриньок, завдяки чому користувач може повернути елемент, видалений із папки його електронної пошти.</w:t>
      </w:r>
    </w:p>
    <w:p w14:paraId="3E2A0723" w14:textId="77777777" w:rsidR="001A19E0" w:rsidRPr="00690C65" w:rsidRDefault="001A19E0" w:rsidP="001A19E0">
      <w:pPr>
        <w:pStyle w:val="ProductList-Body"/>
        <w:ind w:left="180"/>
      </w:pPr>
    </w:p>
    <w:p w14:paraId="4FCE47EA" w14:textId="77777777" w:rsidR="001A19E0" w:rsidRPr="00690C65" w:rsidRDefault="001A19E0" w:rsidP="00623AFE">
      <w:pPr>
        <w:pStyle w:val="ProductList-Body"/>
        <w:keepNext/>
        <w:ind w:left="187"/>
      </w:pPr>
      <w:r>
        <w:rPr>
          <w:b/>
          <w:color w:val="0072C6"/>
        </w:rPr>
        <w:t>Пошук у кількох поштових скриньках</w:t>
      </w:r>
    </w:p>
    <w:p w14:paraId="442DBA42" w14:textId="37A9B852" w:rsidR="001A19E0" w:rsidRPr="00690C65" w:rsidRDefault="001A19E0" w:rsidP="001A19E0">
      <w:pPr>
        <w:pStyle w:val="ProductList-Body"/>
        <w:ind w:left="180"/>
      </w:pPr>
      <w:r>
        <w:t>Клієнт може виконувати пошук вмісту в кількох поштових скриньках у межах організації.</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Календар</w:t>
      </w:r>
    </w:p>
    <w:p w14:paraId="294F5C1B" w14:textId="0EB42AC3" w:rsidR="001A19E0" w:rsidRPr="00690C65"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309D22AE" w14:textId="77777777" w:rsidR="001A19E0" w:rsidRPr="00690C65" w:rsidRDefault="001A19E0" w:rsidP="001A19E0">
      <w:pPr>
        <w:pStyle w:val="ProductList-Body"/>
        <w:ind w:left="180"/>
      </w:pPr>
    </w:p>
    <w:p w14:paraId="12646D9A" w14:textId="77777777" w:rsidR="001A19E0" w:rsidRPr="00690C65" w:rsidRDefault="001A19E0" w:rsidP="006A12BA">
      <w:pPr>
        <w:pStyle w:val="ProductList-Body"/>
        <w:ind w:left="187"/>
      </w:pPr>
      <w:r>
        <w:rPr>
          <w:b/>
          <w:color w:val="0072C6"/>
        </w:rPr>
        <w:t>Контакти</w:t>
      </w:r>
    </w:p>
    <w:p w14:paraId="648D4163" w14:textId="31CD581B" w:rsidR="001A19E0" w:rsidRPr="00690C65"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Функції Core для Служб Office 365 – Exchange Online Archiving</w:t>
      </w:r>
    </w:p>
    <w:p w14:paraId="3AEF57B1" w14:textId="4539B0BC" w:rsidR="00DC0A1F" w:rsidRPr="00690C65"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C81073">
      <w:pPr>
        <w:pStyle w:val="ProductList-Body"/>
        <w:keepNext/>
        <w:ind w:left="187"/>
      </w:pPr>
      <w:r>
        <w:rPr>
          <w:b/>
          <w:color w:val="0072C6"/>
        </w:rPr>
        <w:t>Зберігання</w:t>
      </w:r>
    </w:p>
    <w:p w14:paraId="4D3B73EF" w14:textId="41F65D4D" w:rsidR="001A19E0" w:rsidRPr="00690C65" w:rsidRDefault="001A19E0" w:rsidP="00ED50E6">
      <w:pPr>
        <w:pStyle w:val="ProductList-Body"/>
        <w:ind w:left="180"/>
      </w:pPr>
      <w:r>
        <w:t>Клієнт може дозволяти користувачам зберігати повідомлення електронної пошти.</w:t>
      </w:r>
    </w:p>
    <w:p w14:paraId="3048A8CF" w14:textId="77777777" w:rsidR="00EA0120" w:rsidRPr="00F12D05" w:rsidRDefault="00EA0120" w:rsidP="00ED50E6">
      <w:pPr>
        <w:pStyle w:val="ProductList-Body"/>
        <w:ind w:left="180"/>
      </w:pPr>
    </w:p>
    <w:p w14:paraId="0586DAE4" w14:textId="77777777" w:rsidR="00ED50E6" w:rsidRPr="00690C65" w:rsidRDefault="001A19E0" w:rsidP="006A12BA">
      <w:pPr>
        <w:pStyle w:val="ProductList-Body"/>
        <w:ind w:left="187"/>
      </w:pPr>
      <w:r>
        <w:rPr>
          <w:b/>
          <w:color w:val="0072C6"/>
        </w:rPr>
        <w:t>Політики збереження</w:t>
      </w:r>
    </w:p>
    <w:p w14:paraId="7CDB87D7" w14:textId="21882356" w:rsidR="001A19E0" w:rsidRPr="00690C65"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Відновлення видалених елементів і поштових скриньок</w:t>
      </w:r>
    </w:p>
    <w:p w14:paraId="0CF73227" w14:textId="7B0D2157" w:rsidR="001A19E0" w:rsidRPr="00690C65"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2989B781" w14:textId="77777777" w:rsidR="00ED50E6" w:rsidRPr="00690C65" w:rsidRDefault="00ED50E6" w:rsidP="00ED50E6">
      <w:pPr>
        <w:pStyle w:val="ProductList-Body"/>
        <w:ind w:left="180"/>
      </w:pPr>
    </w:p>
    <w:p w14:paraId="32403BAC" w14:textId="77777777" w:rsidR="00ED50E6" w:rsidRPr="00690C65" w:rsidRDefault="001A19E0" w:rsidP="006A12BA">
      <w:pPr>
        <w:pStyle w:val="ProductList-Body"/>
        <w:keepNext/>
        <w:ind w:left="187"/>
      </w:pPr>
      <w:r>
        <w:rPr>
          <w:b/>
          <w:color w:val="0072C6"/>
        </w:rPr>
        <w:t>Пошук у кількох поштових скриньках</w:t>
      </w:r>
    </w:p>
    <w:p w14:paraId="024BBD24" w14:textId="653E014F" w:rsidR="001A19E0" w:rsidRPr="00690C65" w:rsidRDefault="001A19E0" w:rsidP="00ED50E6">
      <w:pPr>
        <w:pStyle w:val="ProductList-Body"/>
        <w:ind w:left="180"/>
      </w:pPr>
      <w:r>
        <w:t>Клієнт може виконувати пошук вмісту в кількох поштових скриньках у межах організації.</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Юридичне утримання</w:t>
      </w:r>
    </w:p>
    <w:p w14:paraId="2EA3BFAF" w14:textId="45C83957" w:rsidR="001A19E0" w:rsidRPr="00690C65" w:rsidRDefault="001A19E0" w:rsidP="00ED50E6">
      <w:pPr>
        <w:pStyle w:val="ProductList-Body"/>
        <w:ind w:left="180"/>
      </w:pPr>
      <w:r>
        <w:t>Клієнт може застосовувати «юридичне утримання» до основної та архівної поштових скриньок користувача, щоб зберегти їхній вміст.</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Архівація</w:t>
      </w:r>
    </w:p>
    <w:p w14:paraId="73F5962E" w14:textId="77777777" w:rsidR="006523C8" w:rsidRPr="00690C65"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Архівація для Exchange Server</w:t>
      </w:r>
    </w:p>
    <w:p w14:paraId="05891E4A" w14:textId="77777777" w:rsidR="006523C8" w:rsidRPr="00690C65" w:rsidRDefault="006523C8" w:rsidP="006523C8">
      <w:pPr>
        <w:pStyle w:val="ProductList-Body"/>
        <w:ind w:left="180"/>
      </w:pPr>
      <w:r>
        <w:t>Користувачі, включені в ліцензію доступу клієнта Exchange Server 2013 «Standard», можуть отримувати доступ до функцій ліцензії доступу клієнта Exchange Server 2013 «Enterprise», потрібних у цілях використання архівації Exchange Online для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E10AE7">
      <w:pPr>
        <w:pStyle w:val="ProductList-Body"/>
        <w:keepNext/>
        <w:tabs>
          <w:tab w:val="clear" w:pos="158"/>
          <w:tab w:val="left" w:pos="270"/>
        </w:tabs>
      </w:pPr>
      <w:r>
        <w:rPr>
          <w:b/>
          <w:color w:val="00188F"/>
        </w:rPr>
        <w:t>Перехід з Exchange Hosted Archive на Exchange Online (план 2)</w:t>
      </w:r>
    </w:p>
    <w:p w14:paraId="05687124" w14:textId="296CBE08" w:rsidR="006523C8" w:rsidRPr="00690C65" w:rsidRDefault="006523C8" w:rsidP="006523C8">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«Права на використання продуктів» за березень 2011 р., доки Клієнт не перейде на використання служби Exchange Online (план 2) або не </w:t>
      </w:r>
      <w:r>
        <w:lastRenderedPageBreak/>
        <w:t xml:space="preserve">закінчиться дія ліцензій на передплату користувачів Клієнта для Exchange Online (план 2) залежно від того, яка дата настане раніше. Права на використання продуктів наведено на веб-сторінці </w:t>
      </w:r>
      <w:hyperlink r:id="rId47" w:history="1">
        <w:r>
          <w:rPr>
            <w:rStyle w:val="Hyperlink"/>
          </w:rPr>
          <w:t>http://go.microsoft.com/?linkid=9839206</w:t>
        </w:r>
      </w:hyperlink>
      <w:r>
        <w:rPr>
          <w:rStyle w:val="Hyperlink"/>
        </w:rPr>
        <w:t>.</w:t>
      </w:r>
    </w:p>
    <w:p w14:paraId="3945EE2A" w14:textId="77777777" w:rsidR="006523C8" w:rsidRPr="00690C65" w:rsidRDefault="006523C8" w:rsidP="006523C8">
      <w:pPr>
        <w:pStyle w:val="ProductList-Body"/>
      </w:pPr>
    </w:p>
    <w:p w14:paraId="542F144C" w14:textId="3AEA2E9A" w:rsidR="009427A1" w:rsidRPr="00690C65" w:rsidRDefault="009427A1" w:rsidP="00F24972">
      <w:pPr>
        <w:pStyle w:val="ProductList-Body"/>
        <w:keepNext/>
        <w:tabs>
          <w:tab w:val="clear" w:pos="158"/>
          <w:tab w:val="left" w:pos="180"/>
        </w:tabs>
      </w:pPr>
      <w:r>
        <w:rPr>
          <w:b/>
          <w:color w:val="00188F"/>
        </w:rPr>
        <w:t>Ліцензія на захист від втрати даних на пристрій</w:t>
      </w:r>
    </w:p>
    <w:p w14:paraId="2D2A7D2E" w14:textId="77777777" w:rsidR="009427A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600F0418" w14:textId="77777777" w:rsidR="001B4708" w:rsidRDefault="001B4708" w:rsidP="009427A1">
      <w:pPr>
        <w:pStyle w:val="ProductList-Body"/>
        <w:tabs>
          <w:tab w:val="clear" w:pos="158"/>
          <w:tab w:val="left" w:pos="180"/>
        </w:tabs>
      </w:pPr>
    </w:p>
    <w:p w14:paraId="2CFC7EE3" w14:textId="30E3D579" w:rsidR="001B4708" w:rsidRPr="006A12BA" w:rsidRDefault="001B4708" w:rsidP="006A12BA">
      <w:pPr>
        <w:pStyle w:val="ProductList-Body"/>
        <w:rPr>
          <w:b/>
          <w:color w:val="00188F"/>
        </w:rPr>
      </w:pPr>
      <w:bookmarkStart w:id="160" w:name="_Toc423959249"/>
      <w:r w:rsidRPr="006A12BA">
        <w:rPr>
          <w:b/>
          <w:color w:val="00188F"/>
        </w:rPr>
        <w:t>Угода про рівень послуг</w:t>
      </w:r>
      <w:bookmarkEnd w:id="160"/>
    </w:p>
    <w:p w14:paraId="6E41688C" w14:textId="77777777" w:rsidR="00114E9D" w:rsidRDefault="00114E9D" w:rsidP="00114E9D">
      <w:pPr>
        <w:pStyle w:val="ProductList-Body"/>
        <w:tabs>
          <w:tab w:val="clear" w:pos="158"/>
          <w:tab w:val="left" w:pos="180"/>
        </w:tabs>
      </w:pPr>
      <w:r>
        <w:t>Для Розширеного захисту від загроз Office 365 або Office 365 Threat Intelligence немає Угоди про рівень послуг.</w:t>
      </w:r>
    </w:p>
    <w:p w14:paraId="4B754C73" w14:textId="77777777" w:rsidR="00E93FD0" w:rsidRPr="00690C65" w:rsidRDefault="006E16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45B06D2" w14:textId="330FAE5F" w:rsidR="00862C50" w:rsidRPr="00454965" w:rsidRDefault="00970540" w:rsidP="008D7E12">
      <w:pPr>
        <w:pStyle w:val="ProductList-Offering2Heading"/>
        <w:rPr>
          <w:lang w:val="ru-RU"/>
        </w:rPr>
      </w:pPr>
      <w:bookmarkStart w:id="161" w:name="Office365Applications"/>
      <w:bookmarkStart w:id="162" w:name="O365Applications"/>
      <w:r>
        <w:rPr>
          <w:lang w:val="ru-RU"/>
        </w:rPr>
        <w:tab/>
      </w:r>
      <w:bookmarkStart w:id="163" w:name="_Toc515560887"/>
      <w:r w:rsidR="00862C50" w:rsidRPr="00454965">
        <w:rPr>
          <w:lang w:val="ru-RU"/>
        </w:rPr>
        <w:t xml:space="preserve">Застосунки </w:t>
      </w:r>
      <w:r w:rsidR="00862C50">
        <w:t>Office</w:t>
      </w:r>
      <w:r w:rsidR="00862C50" w:rsidRPr="00454965">
        <w:rPr>
          <w:lang w:val="ru-RU"/>
        </w:rPr>
        <w:t xml:space="preserve"> 365</w:t>
      </w:r>
      <w:bookmarkEnd w:id="163"/>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61"/>
    <w:bookmarkEnd w:id="162"/>
    <w:p w14:paraId="31698875" w14:textId="77777777" w:rsidR="00414009" w:rsidRPr="00690C65" w:rsidRDefault="00414009" w:rsidP="00862C50">
      <w:pPr>
        <w:pStyle w:val="ProductList-Body"/>
      </w:pPr>
      <w:r>
        <w:rPr>
          <w:rFonts w:asciiTheme="majorHAnsi" w:hAnsiTheme="majorHAnsi"/>
          <w:sz w:val="16"/>
          <w:szCs w:val="16"/>
        </w:rPr>
        <w:t>Office 365 для бізнесу</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1F5DB750" w:rsidR="00862C50" w:rsidRPr="00690C65" w:rsidRDefault="004D30EC" w:rsidP="00862C50">
      <w:pPr>
        <w:pStyle w:val="ProductList-Body"/>
      </w:pPr>
      <w:r>
        <w:rPr>
          <w:rFonts w:asciiTheme="majorHAnsi" w:hAnsiTheme="majorHAnsi"/>
          <w:sz w:val="16"/>
          <w:szCs w:val="16"/>
        </w:rPr>
        <w:t>Visio Online (плани 1 і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C81073"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Угода про рівень послуг</w:t>
      </w:r>
    </w:p>
    <w:p w14:paraId="538DD572" w14:textId="77777777" w:rsidR="004D30EC" w:rsidRDefault="004D30EC" w:rsidP="004D30EC">
      <w:pPr>
        <w:pStyle w:val="ProductList-Body"/>
      </w:pPr>
      <w:r>
        <w:t>Для Visio Online не передбачено угоди про рівень послуг.</w:t>
      </w:r>
    </w:p>
    <w:p w14:paraId="446EB6D0" w14:textId="77777777" w:rsidR="00123E7D" w:rsidRPr="00690C65" w:rsidRDefault="00123E7D" w:rsidP="00123E7D">
      <w:pPr>
        <w:pStyle w:val="ProductList-Body"/>
      </w:pPr>
    </w:p>
    <w:p w14:paraId="7998C040" w14:textId="77777777" w:rsidR="00472650" w:rsidRPr="00BA2331" w:rsidRDefault="00472650" w:rsidP="00472650">
      <w:pPr>
        <w:pStyle w:val="ProductList-Body"/>
        <w:tabs>
          <w:tab w:val="clear" w:pos="158"/>
          <w:tab w:val="left" w:pos="180"/>
        </w:tabs>
      </w:pPr>
      <w:r>
        <w:rPr>
          <w:b/>
          <w:color w:val="00188F"/>
        </w:rPr>
        <w:t xml:space="preserve">Права на інсталяцію та використання </w:t>
      </w:r>
    </w:p>
    <w:p w14:paraId="7278281B" w14:textId="77777777" w:rsidR="00BD44D7" w:rsidRDefault="00BD44D7" w:rsidP="00BD44D7">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робочий обліковий запис або обліковий запис навчального закладу. Ці користувачі:</w:t>
      </w:r>
    </w:p>
    <w:p w14:paraId="69466E3E" w14:textId="77777777" w:rsidR="00727F39" w:rsidRDefault="00727F39" w:rsidP="00727F39">
      <w:pPr>
        <w:pStyle w:val="ProductList-Body"/>
        <w:numPr>
          <w:ilvl w:val="0"/>
          <w:numId w:val="40"/>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4E00297F" w14:textId="77777777" w:rsidR="00727F39" w:rsidRPr="00763E0A" w:rsidRDefault="00727F39" w:rsidP="00727F39">
      <w:pPr>
        <w:pStyle w:val="ProductList-Body"/>
        <w:numPr>
          <w:ilvl w:val="0"/>
          <w:numId w:val="40"/>
        </w:numPr>
        <w:spacing w:before="40"/>
        <w:ind w:left="450" w:hanging="274"/>
      </w:pPr>
      <w:r>
        <w:t xml:space="preserve">можуть також інсталювати та використовувати програмне забезпечення (і також використовувати активацію на спільному комп’ютері) на спільному пристрої, на мережевому сервері або на спільних серверах у Microsoft Azure або сервері Партнера Qualified Multitenant Hosting. Список Партнерів Qualified Multitenant Hosting і додаткові вимоги з розгортання розміщено на веб-сторінці </w:t>
      </w:r>
      <w:hyperlink r:id="rId48" w:history="1">
        <w:r>
          <w:rPr>
            <w:rStyle w:val="Hyperlink"/>
          </w:rPr>
          <w:t>www.office.com/sca</w:t>
        </w:r>
      </w:hyperlink>
      <w:r w:rsidRPr="00641863">
        <w:t>.</w:t>
      </w:r>
      <w:r>
        <w:rPr>
          <w:color w:val="1F497D"/>
        </w:rPr>
        <w:t xml:space="preserve"> </w:t>
      </w:r>
      <w:r>
        <w:t>У контексті цього права на використання термін «мережевий сервер» означає фізичний апаратний сервер, виділений виключно для використання Клієнтом. Це положення про активацію на спільному комп’ютері не поширюється Клієнтів, які мають ліцензії на Office 365 Business; і</w:t>
      </w:r>
    </w:p>
    <w:p w14:paraId="7744D955" w14:textId="7C08CDD0" w:rsidR="00727F39" w:rsidRDefault="00727F39" w:rsidP="00727F39">
      <w:pPr>
        <w:pStyle w:val="ProductList-Body"/>
        <w:numPr>
          <w:ilvl w:val="0"/>
          <w:numId w:val="40"/>
        </w:numPr>
        <w:spacing w:before="40"/>
        <w:ind w:left="461" w:hanging="274"/>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5F9D1092" w14:textId="77777777" w:rsidR="00BD44D7" w:rsidRPr="00F40FD0" w:rsidRDefault="00BD44D7" w:rsidP="00BD44D7">
      <w:pPr>
        <w:pStyle w:val="ProductList-Body"/>
        <w:numPr>
          <w:ilvl w:val="0"/>
          <w:numId w:val="40"/>
        </w:numPr>
        <w:spacing w:before="40"/>
        <w:ind w:left="450" w:hanging="274"/>
      </w:pPr>
      <w:r>
        <w:t>можуть використовувати Онлайнові служби з підключенням до Інтернету, що надаються в межах ProPlus. Крім того, якщо це дозволено Клієнтом, за бажанням користувачі можуть використовувати підключені служби відповідно до умов використання, відмінних від цих Умов використання онлайнових служб, відносно яких Майкрософт є контролером даних, як зазначено в документації продукту.</w:t>
      </w:r>
    </w:p>
    <w:p w14:paraId="5EAEFE52" w14:textId="77777777" w:rsidR="00C81073" w:rsidRPr="007F0A21" w:rsidRDefault="00C81073" w:rsidP="00C81073">
      <w:pPr>
        <w:pStyle w:val="ProductList-Body"/>
        <w:ind w:left="180"/>
      </w:pPr>
    </w:p>
    <w:p w14:paraId="0878DA82" w14:textId="77777777" w:rsidR="00970540" w:rsidRPr="00964225" w:rsidRDefault="00970540" w:rsidP="00970540">
      <w:pPr>
        <w:pStyle w:val="ProductList-Body"/>
        <w:keepNext/>
        <w:spacing w:before="40"/>
        <w:rPr>
          <w:b/>
          <w:color w:val="00188F"/>
        </w:rPr>
      </w:pPr>
      <w:r>
        <w:rPr>
          <w:b/>
          <w:color w:val="00188F"/>
        </w:rPr>
        <w:t>Смартфони та планшети</w:t>
      </w:r>
    </w:p>
    <w:p w14:paraId="1F636C78" w14:textId="77777777" w:rsidR="00970540" w:rsidRDefault="00970540" w:rsidP="00970540">
      <w:pPr>
        <w:pStyle w:val="ProductList-Body"/>
      </w:pPr>
      <w:r>
        <w:t>Кожен користувач, якому Клієнт призначає ліцензію на передплату «на користувача», може активувати програмне забезпечення Microsoft Office Mobile для використання щонайбільше на п’яти смартфонах і п’яти планшетах. Для користувачів із ліцензією на Microsoft 365 або Office 365 версій F1, E1 і Business базовий, це право активувати програмне забезпечення Microsoft Office Mobile обмежується пристроями з вбудованим екраном із діагоналлю 10,1 дюйма або менше.</w:t>
      </w:r>
    </w:p>
    <w:p w14:paraId="20B266D2" w14:textId="77777777" w:rsidR="009427A1" w:rsidRPr="00690C65" w:rsidRDefault="009427A1" w:rsidP="009427A1">
      <w:pPr>
        <w:pStyle w:val="ProductList-Body"/>
        <w:ind w:left="180"/>
      </w:pPr>
    </w:p>
    <w:p w14:paraId="2B37DF38" w14:textId="77777777" w:rsidR="005A27D3" w:rsidRPr="00690C65" w:rsidRDefault="005A27D3" w:rsidP="006A12BA">
      <w:pPr>
        <w:pStyle w:val="ProductList-Body"/>
        <w:keepNext/>
      </w:pPr>
      <w:r>
        <w:rPr>
          <w:b/>
          <w:color w:val="00188F"/>
        </w:rPr>
        <w:t>Наведені нижче умови поширюються лише на Office 365 ProPlus.</w:t>
      </w:r>
    </w:p>
    <w:p w14:paraId="771F42AE" w14:textId="77777777" w:rsidR="009427A1" w:rsidRPr="00690C65" w:rsidRDefault="009427A1" w:rsidP="006A12BA">
      <w:pPr>
        <w:pStyle w:val="ProductList-Body"/>
        <w:keepNext/>
        <w:ind w:left="180"/>
      </w:pPr>
      <w:r>
        <w:rPr>
          <w:b/>
          <w:color w:val="0072C6"/>
        </w:rPr>
        <w:t>Використання Office Для дому та навчання 2013 RT з комерційною метою</w:t>
      </w:r>
    </w:p>
    <w:p w14:paraId="054DF67D" w14:textId="77777777" w:rsidR="009427A1" w:rsidRPr="00690C65"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AF5D4D5" w14:textId="77777777" w:rsidR="009427A1" w:rsidRPr="00690C65" w:rsidRDefault="009427A1" w:rsidP="009427A1">
      <w:pPr>
        <w:pStyle w:val="ProductList-Body"/>
        <w:ind w:left="180"/>
      </w:pPr>
    </w:p>
    <w:p w14:paraId="0B6E129B" w14:textId="77777777" w:rsidR="00547774" w:rsidRPr="00FC409E" w:rsidRDefault="00547774" w:rsidP="00EF794A">
      <w:pPr>
        <w:pStyle w:val="ProductList-Body"/>
        <w:keepNext/>
        <w:ind w:left="187"/>
        <w:rPr>
          <w:b/>
          <w:color w:val="0072C6"/>
        </w:rPr>
      </w:pPr>
      <w:r>
        <w:rPr>
          <w:b/>
          <w:color w:val="0072C6"/>
        </w:rPr>
        <w:t>Office Online Server</w:t>
      </w:r>
    </w:p>
    <w:p w14:paraId="18CC6A73" w14:textId="77777777" w:rsidR="00547774" w:rsidRDefault="00547774" w:rsidP="00547774">
      <w:pPr>
        <w:pStyle w:val="ProductList-Body"/>
        <w:ind w:left="180"/>
      </w:pPr>
      <w:r>
        <w:t>За умовами кожної передплати Office 365 ProPlus Клієнт може інсталювати будь-яку кількість копій Office Online Server на будь-якому сервері Клієнта. Кожен користувач Office 365 ProPlus може використовувати програмне забезпечення Office Online Server.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5ED5E935" w14:textId="77777777" w:rsidR="005B7124" w:rsidRPr="00690C65" w:rsidRDefault="005B7124" w:rsidP="00CD7001">
      <w:pPr>
        <w:pStyle w:val="ProductList-Body"/>
        <w:ind w:left="180"/>
      </w:pPr>
    </w:p>
    <w:p w14:paraId="4F607929" w14:textId="77777777" w:rsidR="005B7124" w:rsidRPr="00690C65" w:rsidRDefault="005B7124" w:rsidP="009A535A">
      <w:pPr>
        <w:pStyle w:val="ProductList-Body"/>
        <w:keepNext/>
        <w:ind w:left="187"/>
      </w:pPr>
      <w:r>
        <w:rPr>
          <w:b/>
          <w:color w:val="0072C6"/>
        </w:rPr>
        <w:t>Набори ліцензій на передплату</w:t>
      </w:r>
    </w:p>
    <w:p w14:paraId="4314EABE" w14:textId="5077CBDE" w:rsidR="005B7124" w:rsidRPr="00690C65"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sidR="007E42C0">
          <w:rPr>
            <w:rStyle w:val="Hyperlink"/>
          </w:rPr>
          <w:t>Вкладення 2</w:t>
        </w:r>
      </w:hyperlink>
      <w:r>
        <w:t>).</w:t>
      </w:r>
    </w:p>
    <w:p w14:paraId="46778BF0" w14:textId="77777777" w:rsidR="009C1170" w:rsidRPr="00690C65" w:rsidRDefault="006E16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682F80C" w14:textId="77777777" w:rsidR="00591A17" w:rsidRPr="00623AFE" w:rsidRDefault="00591A17" w:rsidP="00591A17">
      <w:pPr>
        <w:pStyle w:val="ProductList-Offering2Heading"/>
        <w:keepNext/>
        <w:outlineLvl w:val="2"/>
        <w:rPr>
          <w:lang w:val="uk-UA"/>
        </w:rPr>
      </w:pPr>
      <w:bookmarkStart w:id="164" w:name="_Toc435790953"/>
      <w:r w:rsidRPr="00623AFE">
        <w:rPr>
          <w:lang w:val="uk-UA"/>
        </w:rPr>
        <w:tab/>
      </w:r>
      <w:bookmarkStart w:id="165" w:name="MicrosoftMyAnalytics"/>
      <w:bookmarkStart w:id="166" w:name="_Toc465426847"/>
      <w:bookmarkStart w:id="167" w:name="_Toc515560888"/>
      <w:r>
        <w:t>Microsoft</w:t>
      </w:r>
      <w:r w:rsidRPr="00623AFE">
        <w:rPr>
          <w:lang w:val="uk-UA"/>
        </w:rPr>
        <w:t xml:space="preserve"> </w:t>
      </w:r>
      <w:r>
        <w:t>MyAnalytics</w:t>
      </w:r>
      <w:bookmarkEnd w:id="165"/>
      <w:bookmarkEnd w:id="166"/>
      <w:bookmarkEnd w:id="167"/>
    </w:p>
    <w:p w14:paraId="697299A2" w14:textId="77777777" w:rsidR="00591A17" w:rsidRPr="00F55075" w:rsidRDefault="00591A17" w:rsidP="00591A17">
      <w:pPr>
        <w:pStyle w:val="ProductList-Body"/>
        <w:keepNext/>
      </w:pPr>
      <w:r>
        <w:rPr>
          <w:b/>
          <w:color w:val="00188F"/>
        </w:rPr>
        <w:t>Угода про рівень послуг</w:t>
      </w:r>
    </w:p>
    <w:p w14:paraId="6C7CBB4F" w14:textId="77777777" w:rsidR="00591A17" w:rsidRPr="00F55075" w:rsidRDefault="00591A17" w:rsidP="00591A17">
      <w:pPr>
        <w:pStyle w:val="ProductList-Body"/>
      </w:pPr>
      <w:r>
        <w:t>Для Microsoft MyAnalytics не існує угоди про рівень послуг.</w:t>
      </w:r>
    </w:p>
    <w:p w14:paraId="082AAF47" w14:textId="77777777" w:rsidR="00591A17" w:rsidRPr="00F55075" w:rsidRDefault="006E161D"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bookmarkEnd w:id="164"/>
    <w:p w14:paraId="1242C64D" w14:textId="179D13AB" w:rsidR="00976EB6" w:rsidRPr="00454965" w:rsidRDefault="00976EB6" w:rsidP="008D7E12">
      <w:pPr>
        <w:pStyle w:val="ProductList-Offering2Heading"/>
        <w:rPr>
          <w:lang w:val="uk-UA"/>
        </w:rPr>
      </w:pPr>
      <w:r w:rsidRPr="00454965">
        <w:rPr>
          <w:lang w:val="uk-UA"/>
        </w:rPr>
        <w:tab/>
      </w:r>
      <w:bookmarkStart w:id="168" w:name="_Toc515560889"/>
      <w:r>
        <w:t>Office</w:t>
      </w:r>
      <w:r w:rsidRPr="00454965">
        <w:rPr>
          <w:lang w:val="uk-UA"/>
        </w:rPr>
        <w:t xml:space="preserve"> </w:t>
      </w:r>
      <w:r>
        <w:t>Online</w:t>
      </w:r>
      <w:bookmarkEnd w:id="168"/>
    </w:p>
    <w:p w14:paraId="24A45D55" w14:textId="77777777" w:rsidR="00D7478E" w:rsidRPr="00690C65" w:rsidRDefault="00D7478E" w:rsidP="00D7478E">
      <w:pPr>
        <w:pStyle w:val="ProductList-Body"/>
      </w:pPr>
      <w:r>
        <w:rPr>
          <w:b/>
          <w:color w:val="00188F"/>
        </w:rPr>
        <w:t>Функції Core для Служб Office 365</w:t>
      </w:r>
    </w:p>
    <w:p w14:paraId="509D4A23" w14:textId="32EA43D3" w:rsidR="00D7478E" w:rsidRPr="00690C65" w:rsidRDefault="00D7478E" w:rsidP="00EF1136">
      <w:pPr>
        <w:pStyle w:val="ProductList-Body"/>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7F63318D" w14:textId="77777777" w:rsidR="00976EB6" w:rsidRPr="00690C65" w:rsidRDefault="00976EB6" w:rsidP="00EF1136">
      <w:pPr>
        <w:pStyle w:val="ProductList-Body"/>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B64D68">
      <w:pPr>
        <w:pStyle w:val="ProductList-Body"/>
        <w:keepNext/>
        <w:tabs>
          <w:tab w:val="clear" w:pos="158"/>
          <w:tab w:val="left" w:pos="180"/>
        </w:tabs>
      </w:pPr>
      <w:r>
        <w:rPr>
          <w:b/>
          <w:color w:val="00188F"/>
        </w:rPr>
        <w:t>Зовнішні користувачі</w:t>
      </w:r>
    </w:p>
    <w:p w14:paraId="3A38EAD8" w14:textId="473135A3" w:rsidR="00976EB6" w:rsidRPr="00690C65" w:rsidRDefault="00976EB6" w:rsidP="00976EB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 Online.</w:t>
      </w:r>
    </w:p>
    <w:p w14:paraId="349623FB" w14:textId="77777777" w:rsidR="00976EB6" w:rsidRPr="00690C65" w:rsidRDefault="006E16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43C3A612" w14:textId="1A3D3A49" w:rsidR="005B7124" w:rsidRPr="00454965" w:rsidRDefault="005B7124" w:rsidP="008D7E12">
      <w:pPr>
        <w:pStyle w:val="ProductList-Offering2Heading"/>
        <w:rPr>
          <w:lang w:val="uk-UA"/>
        </w:rPr>
      </w:pPr>
      <w:r w:rsidRPr="00454965">
        <w:rPr>
          <w:lang w:val="uk-UA"/>
        </w:rPr>
        <w:tab/>
      </w:r>
      <w:bookmarkStart w:id="169" w:name="_Toc515560890"/>
      <w:r>
        <w:t>OneDrive</w:t>
      </w:r>
      <w:r w:rsidRPr="00454965">
        <w:rPr>
          <w:lang w:val="uk-UA"/>
        </w:rPr>
        <w:t xml:space="preserve"> для бізнесу</w:t>
      </w:r>
      <w:bookmarkEnd w:id="169"/>
    </w:p>
    <w:p w14:paraId="0064B7AB" w14:textId="77777777" w:rsidR="006523C8" w:rsidRPr="00690C65" w:rsidRDefault="006523C8" w:rsidP="006523C8">
      <w:pPr>
        <w:pStyle w:val="ProductList-Body"/>
        <w:tabs>
          <w:tab w:val="clear" w:pos="158"/>
          <w:tab w:val="left" w:pos="180"/>
        </w:tabs>
      </w:pPr>
      <w:r>
        <w:rPr>
          <w:b/>
          <w:color w:val="00188F"/>
        </w:rPr>
        <w:t>Зовнішні користувачі</w:t>
      </w:r>
    </w:p>
    <w:p w14:paraId="5B0B041D" w14:textId="34E71C79" w:rsidR="006523C8" w:rsidRPr="00690C65" w:rsidRDefault="006523C8" w:rsidP="006523C8">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OneDrive для бізнесу.</w:t>
      </w:r>
    </w:p>
    <w:p w14:paraId="5832793C" w14:textId="77777777" w:rsidR="005B7124" w:rsidRPr="00690C65" w:rsidRDefault="006E16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161C40FB" w14:textId="77777777" w:rsidR="005F4445" w:rsidRPr="00903BB7" w:rsidRDefault="005F4445" w:rsidP="005F4445">
      <w:pPr>
        <w:pStyle w:val="ProductList-Offering2Heading"/>
        <w:outlineLvl w:val="2"/>
      </w:pPr>
      <w:r>
        <w:tab/>
      </w:r>
      <w:bookmarkStart w:id="170" w:name="_Toc453946627"/>
      <w:bookmarkStart w:id="171" w:name="_Toc451949065"/>
      <w:bookmarkStart w:id="172" w:name="_Toc515560891"/>
      <w:bookmarkStart w:id="173" w:name="ProjectOnline"/>
      <w:r>
        <w:t>Project Online</w:t>
      </w:r>
      <w:bookmarkEnd w:id="170"/>
      <w:bookmarkEnd w:id="171"/>
      <w:bookmarkEnd w:id="172"/>
    </w:p>
    <w:bookmarkEnd w:id="173"/>
    <w:p w14:paraId="54F58A37" w14:textId="77777777" w:rsidR="005F4445" w:rsidRDefault="005F4445" w:rsidP="005F4445">
      <w:pPr>
        <w:pStyle w:val="ProductList-Offering1"/>
        <w:sectPr w:rsidR="005F4445" w:rsidSect="00E275D6">
          <w:type w:val="continuous"/>
          <w:pgSz w:w="12240" w:h="15840"/>
          <w:pgMar w:top="1440" w:right="720" w:bottom="1440" w:left="720" w:header="720" w:footer="720" w:gutter="0"/>
          <w:cols w:space="720"/>
          <w:titlePg/>
          <w:docGrid w:linePitch="360"/>
        </w:sectPr>
      </w:pPr>
    </w:p>
    <w:p w14:paraId="6AC44030" w14:textId="77777777" w:rsidR="005F4445" w:rsidRPr="00903BB7" w:rsidRDefault="005F4445" w:rsidP="005F4445">
      <w:pPr>
        <w:pStyle w:val="ProductList-Body"/>
      </w:pPr>
      <w:r>
        <w:rPr>
          <w:rFonts w:asciiTheme="majorHAnsi" w:hAnsiTheme="majorHAnsi"/>
          <w:sz w:val="16"/>
          <w:szCs w:val="16"/>
        </w:rPr>
        <w:t>Project Online Essentials</w:t>
      </w:r>
    </w:p>
    <w:p w14:paraId="05DF53F9" w14:textId="77777777" w:rsidR="005F4445" w:rsidRPr="00903BB7" w:rsidRDefault="005F4445" w:rsidP="005F4445">
      <w:pPr>
        <w:pStyle w:val="ProductList-Body"/>
      </w:pPr>
      <w:r>
        <w:rPr>
          <w:rFonts w:asciiTheme="majorHAnsi" w:hAnsiTheme="majorHAnsi"/>
          <w:sz w:val="16"/>
          <w:szCs w:val="16"/>
        </w:rPr>
        <w:t>Project Online Professional</w:t>
      </w:r>
    </w:p>
    <w:p w14:paraId="63A52589" w14:textId="77777777" w:rsidR="005F4445" w:rsidRPr="00903BB7" w:rsidRDefault="005F4445" w:rsidP="005F4445">
      <w:pPr>
        <w:pStyle w:val="ProductList-Body"/>
      </w:pPr>
      <w:r>
        <w:rPr>
          <w:rFonts w:asciiTheme="majorHAnsi" w:hAnsiTheme="majorHAnsi"/>
          <w:sz w:val="16"/>
          <w:szCs w:val="16"/>
        </w:rPr>
        <w:t>Project Online Premium</w:t>
      </w:r>
    </w:p>
    <w:p w14:paraId="519DEDCF" w14:textId="77777777" w:rsidR="005F4445" w:rsidRDefault="005F4445" w:rsidP="005F4445">
      <w:pPr>
        <w:pStyle w:val="ProductList-Offering2"/>
        <w:sectPr w:rsidR="005F4445" w:rsidSect="005B7124">
          <w:type w:val="continuous"/>
          <w:pgSz w:w="12240" w:h="15840"/>
          <w:pgMar w:top="1440" w:right="720" w:bottom="1440" w:left="720" w:header="720" w:footer="720" w:gutter="0"/>
          <w:cols w:num="2" w:space="720"/>
          <w:titlePg/>
          <w:docGrid w:linePitch="360"/>
        </w:sectPr>
      </w:pPr>
    </w:p>
    <w:p w14:paraId="32B8ED66" w14:textId="77777777" w:rsidR="005F4445" w:rsidRPr="005F4445" w:rsidRDefault="005F4445" w:rsidP="005F4445">
      <w:pPr>
        <w:pStyle w:val="ProductList-Body"/>
        <w:pBdr>
          <w:top w:val="single" w:sz="4" w:space="1" w:color="BFBFBF" w:themeColor="background1" w:themeShade="BF"/>
        </w:pBdr>
        <w:rPr>
          <w:sz w:val="8"/>
          <w:szCs w:val="8"/>
        </w:rPr>
      </w:pPr>
    </w:p>
    <w:p w14:paraId="7B783BAA" w14:textId="77777777" w:rsidR="005F4445" w:rsidRPr="00903BB7" w:rsidRDefault="005F4445" w:rsidP="005F4445">
      <w:pPr>
        <w:pStyle w:val="ProductList-Body"/>
      </w:pPr>
      <w:r>
        <w:rPr>
          <w:b/>
          <w:color w:val="00188F"/>
        </w:rPr>
        <w:t>Права на інсталяцію та використання програми Project</w:t>
      </w:r>
    </w:p>
    <w:p w14:paraId="4E95F240" w14:textId="77777777" w:rsidR="005F4445" w:rsidRPr="00903BB7" w:rsidRDefault="005F4445" w:rsidP="005F4445">
      <w:pPr>
        <w:pStyle w:val="ProductList-Body"/>
      </w:pPr>
      <w:r>
        <w:t>Кожен користувач, якому Клієнт призначає ліцензію на передплату користувача для Project Online Professional або Project Online Premium, може використовувати програмне забезпечення, що надається за передплатою, лише якщо в нього є обліковий запис Microsoft. Ці користувачі:</w:t>
      </w:r>
    </w:p>
    <w:p w14:paraId="697B6713" w14:textId="77777777" w:rsidR="005F4445" w:rsidRPr="00903BB7" w:rsidRDefault="005F4445" w:rsidP="005F4445">
      <w:pPr>
        <w:pStyle w:val="ProductList-Body"/>
        <w:numPr>
          <w:ilvl w:val="0"/>
          <w:numId w:val="37"/>
        </w:numPr>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3E2E3E56" w14:textId="77777777" w:rsidR="005F4445" w:rsidRPr="00903BB7" w:rsidRDefault="005F4445" w:rsidP="005F4445">
      <w:pPr>
        <w:pStyle w:val="ProductList-Body"/>
        <w:numPr>
          <w:ilvl w:val="0"/>
          <w:numId w:val="37"/>
        </w:numPr>
      </w:pPr>
      <w:r>
        <w:t>можуть також інсталювати та використовувати програмне забезпечення, яке передбачає активацію на спільному комп’ютері, на спільному пристрої, на мережевому сервері або на спільних серверах за допомогою відповідного хмарного партнера. Список відповідних хмарних партнерів і додаткові вимоги з розгортання розміщено на веб-сторінці www.office.com/sca. У контексті цього права на використання термін «мережевий сервер» означає фізичний апаратний сервер, виділений виключно для використання Клієнтом; і</w:t>
      </w:r>
    </w:p>
    <w:p w14:paraId="0F1A3B71" w14:textId="77777777" w:rsidR="005F4445" w:rsidRPr="00903BB7" w:rsidRDefault="005F4445" w:rsidP="005F4445">
      <w:pPr>
        <w:pStyle w:val="ProductList-Body"/>
        <w:numPr>
          <w:ilvl w:val="0"/>
          <w:numId w:val="37"/>
        </w:numPr>
      </w:pPr>
      <w:r>
        <w:t>повинні підключати кожний пристрій, на якому користувач інсталював програмне забезпечення, до Інтернету принаймні раз на 30 днів, інакше програмне забезпечення може не функціонувати так, як очікується.</w:t>
      </w:r>
    </w:p>
    <w:p w14:paraId="7D8C3180" w14:textId="77777777" w:rsidR="005B7124" w:rsidRPr="00690C65" w:rsidRDefault="006E16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0D5DE993" w14:textId="77777777" w:rsidR="00970540" w:rsidRDefault="00970540" w:rsidP="00970540">
      <w:pPr>
        <w:pStyle w:val="ProductList-Body"/>
      </w:pPr>
    </w:p>
    <w:p w14:paraId="47D8BB8B" w14:textId="096C7006" w:rsidR="00970540" w:rsidRDefault="00970540" w:rsidP="00970540">
      <w:pPr>
        <w:pStyle w:val="ProductList-Body"/>
      </w:pPr>
    </w:p>
    <w:p w14:paraId="20125772" w14:textId="7AB16BE7" w:rsidR="009A535A" w:rsidRDefault="009A535A" w:rsidP="00970540">
      <w:pPr>
        <w:pStyle w:val="ProductList-Body"/>
      </w:pPr>
    </w:p>
    <w:p w14:paraId="038585AB" w14:textId="34659144" w:rsidR="009A535A" w:rsidRDefault="009A535A" w:rsidP="00970540">
      <w:pPr>
        <w:pStyle w:val="ProductList-Body"/>
      </w:pPr>
    </w:p>
    <w:p w14:paraId="3782B49F" w14:textId="77777777" w:rsidR="009A535A" w:rsidRDefault="009A535A" w:rsidP="00970540">
      <w:pPr>
        <w:pStyle w:val="ProductList-Body"/>
      </w:pPr>
    </w:p>
    <w:p w14:paraId="356D6041" w14:textId="77777777" w:rsidR="00970540" w:rsidRDefault="00970540" w:rsidP="00970540">
      <w:pPr>
        <w:pStyle w:val="ProductList-Body"/>
      </w:pPr>
    </w:p>
    <w:p w14:paraId="048D16AA" w14:textId="66D6571C" w:rsidR="005B7124" w:rsidRPr="00454965" w:rsidRDefault="005B7124" w:rsidP="008D7E12">
      <w:pPr>
        <w:pStyle w:val="ProductList-Offering2Heading"/>
        <w:rPr>
          <w:lang w:val="uk-UA"/>
        </w:rPr>
      </w:pPr>
      <w:r w:rsidRPr="00454965">
        <w:rPr>
          <w:lang w:val="uk-UA"/>
        </w:rPr>
        <w:tab/>
      </w:r>
      <w:bookmarkStart w:id="174" w:name="_Toc515560892"/>
      <w:r>
        <w:t>SharePoint</w:t>
      </w:r>
      <w:r w:rsidRPr="00454965">
        <w:rPr>
          <w:lang w:val="uk-UA"/>
        </w:rPr>
        <w:t xml:space="preserve"> </w:t>
      </w:r>
      <w:r>
        <w:t>Online</w:t>
      </w:r>
      <w:bookmarkEnd w:id="174"/>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29FB91C6" w14:textId="77777777" w:rsidR="00F44980" w:rsidRPr="006D2C33" w:rsidRDefault="00F44980" w:rsidP="00F44980">
      <w:pPr>
        <w:pStyle w:val="ProductList-Body"/>
      </w:pPr>
      <w:r>
        <w:rPr>
          <w:rFonts w:asciiTheme="majorHAnsi" w:hAnsiTheme="majorHAnsi"/>
          <w:sz w:val="16"/>
          <w:szCs w:val="16"/>
        </w:rPr>
        <w:t>Duet Enterprise Online для Microsoft SharePoint і SAP</w:t>
      </w:r>
    </w:p>
    <w:p w14:paraId="3314201D" w14:textId="58DE7598" w:rsidR="00F44980" w:rsidRPr="00114E9D" w:rsidRDefault="00F44980" w:rsidP="00F44980">
      <w:pPr>
        <w:pStyle w:val="ProductList-Body"/>
        <w:rPr>
          <w:lang w:val="en-US"/>
        </w:rPr>
      </w:pPr>
      <w:r>
        <w:rPr>
          <w:rFonts w:asciiTheme="majorHAnsi" w:hAnsiTheme="majorHAnsi"/>
          <w:sz w:val="16"/>
          <w:szCs w:val="16"/>
        </w:rPr>
        <w:t xml:space="preserve">SharePoint Online </w:t>
      </w:r>
      <w:r w:rsidR="00851D25">
        <w:rPr>
          <w:rFonts w:asciiTheme="majorHAnsi" w:hAnsiTheme="majorHAnsi"/>
          <w:sz w:val="16"/>
          <w:szCs w:val="16"/>
          <w:lang w:val="en-US"/>
        </w:rPr>
        <w:t>F</w:t>
      </w:r>
      <w:r w:rsidR="00114E9D">
        <w:rPr>
          <w:rFonts w:asciiTheme="majorHAnsi" w:hAnsiTheme="majorHAnsi"/>
          <w:sz w:val="16"/>
          <w:szCs w:val="16"/>
          <w:lang w:val="en-US"/>
        </w:rPr>
        <w:t>1</w:t>
      </w:r>
    </w:p>
    <w:p w14:paraId="79E0ED04" w14:textId="2620C171" w:rsidR="005B7124" w:rsidRPr="00690C65" w:rsidRDefault="00F44980" w:rsidP="00F44980">
      <w:pPr>
        <w:pStyle w:val="ProductList-Body"/>
      </w:pPr>
      <w:r>
        <w:rPr>
          <w:rFonts w:asciiTheme="majorHAnsi" w:hAnsiTheme="majorHAnsi"/>
          <w:sz w:val="16"/>
          <w:szCs w:val="16"/>
        </w:rPr>
        <w:t>SharePoint Online (плани 1 і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C81073"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Функції Core для Служб Office 365</w:t>
      </w:r>
    </w:p>
    <w:p w14:paraId="071D9734" w14:textId="04BC0001" w:rsidR="00D7478E" w:rsidRPr="00690C65"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0B215FCB" w14:textId="77777777" w:rsidR="00023161" w:rsidRPr="00F12D05" w:rsidRDefault="00023161" w:rsidP="00D7478E">
      <w:pPr>
        <w:pStyle w:val="ProductList-Body"/>
      </w:pPr>
    </w:p>
    <w:p w14:paraId="3C7AF6D9" w14:textId="77777777" w:rsidR="00ED50E6" w:rsidRPr="00690C65" w:rsidRDefault="001A19E0" w:rsidP="005903A9">
      <w:pPr>
        <w:pStyle w:val="ProductList-Body"/>
        <w:keepNext/>
        <w:tabs>
          <w:tab w:val="clear" w:pos="158"/>
          <w:tab w:val="left" w:pos="180"/>
        </w:tabs>
        <w:ind w:left="187"/>
      </w:pPr>
      <w:r>
        <w:rPr>
          <w:b/>
          <w:color w:val="0072C6"/>
        </w:rPr>
        <w:t>Сайти для співпраці</w:t>
      </w:r>
    </w:p>
    <w:p w14:paraId="6BB5D188" w14:textId="545CAD29" w:rsidR="001A19E0" w:rsidRPr="00690C65" w:rsidRDefault="001A19E0" w:rsidP="00D7478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 доступ до таких сайтів.</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5F4445">
      <w:pPr>
        <w:pStyle w:val="ProductList-Body"/>
        <w:keepNext/>
        <w:tabs>
          <w:tab w:val="clear" w:pos="158"/>
          <w:tab w:val="left" w:pos="180"/>
        </w:tabs>
        <w:ind w:left="187"/>
      </w:pPr>
      <w:r>
        <w:rPr>
          <w:b/>
          <w:color w:val="0072C6"/>
        </w:rPr>
        <w:t>Зберігання</w:t>
      </w:r>
    </w:p>
    <w:p w14:paraId="39343941" w14:textId="736F4EE6" w:rsidR="001A19E0" w:rsidRPr="00690C65"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3A8C6F55" w14:textId="4152F687" w:rsidR="00ED50E6" w:rsidRPr="00690C65" w:rsidRDefault="00ED50E6" w:rsidP="001A19E0">
      <w:pPr>
        <w:pStyle w:val="ProductList-Body"/>
      </w:pPr>
    </w:p>
    <w:p w14:paraId="5240EB9E" w14:textId="77777777" w:rsidR="00974EAE" w:rsidRPr="00690C65" w:rsidRDefault="001A19E0" w:rsidP="006523C8">
      <w:pPr>
        <w:pStyle w:val="ProductList-Body"/>
        <w:tabs>
          <w:tab w:val="clear" w:pos="158"/>
          <w:tab w:val="left" w:pos="180"/>
        </w:tabs>
      </w:pPr>
      <w:r>
        <w:rPr>
          <w:b/>
          <w:color w:val="00188F"/>
        </w:rPr>
        <w:t>Зовнішні користувачі</w:t>
      </w:r>
    </w:p>
    <w:p w14:paraId="02135ED3" w14:textId="08594037" w:rsidR="001A19E0" w:rsidRPr="00690C65"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w:t>
      </w:r>
      <w:r w:rsidR="00851D25">
        <w:rPr>
          <w:lang w:val="en-US"/>
        </w:rPr>
        <w:t>F</w:t>
      </w:r>
      <w:r w:rsidR="00114E9D" w:rsidRPr="00114E9D">
        <w:t>1</w:t>
      </w:r>
      <w:r>
        <w:t xml:space="preserve">, план 1 і план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6523C8">
      <w:pPr>
        <w:pStyle w:val="ProductList-Body"/>
        <w:tabs>
          <w:tab w:val="clear" w:pos="158"/>
          <w:tab w:val="left" w:pos="180"/>
        </w:tabs>
      </w:pPr>
      <w:r>
        <w:rPr>
          <w:b/>
          <w:color w:val="00188F"/>
        </w:rPr>
        <w:t>Ліцензії Storage Add-on SL</w:t>
      </w:r>
    </w:p>
    <w:p w14:paraId="734FFA4B" w14:textId="3A029DAC" w:rsidR="001A19E0" w:rsidRPr="00690C65"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39836558" w14:textId="548A5AF9" w:rsidR="008E1EAF" w:rsidRPr="00690C65" w:rsidRDefault="006E16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338C6DD8" w14:textId="77777777" w:rsidR="00AA6628" w:rsidRPr="00AA6628" w:rsidRDefault="00AA6628" w:rsidP="00AA6628">
      <w:pPr>
        <w:pStyle w:val="ProductList-Offering2Heading"/>
        <w:outlineLvl w:val="2"/>
        <w:rPr>
          <w:lang w:val="uk-UA"/>
        </w:rPr>
      </w:pPr>
      <w:r w:rsidRPr="00AA6628">
        <w:rPr>
          <w:lang w:val="uk-UA"/>
        </w:rPr>
        <w:tab/>
      </w:r>
      <w:bookmarkStart w:id="175" w:name="SkypeforBusinessOnline"/>
      <w:bookmarkStart w:id="176" w:name="_Toc505767652"/>
      <w:bookmarkStart w:id="177" w:name="_Toc503180492"/>
      <w:bookmarkStart w:id="178" w:name="_Toc515560893"/>
      <w:r>
        <w:t>Skype</w:t>
      </w:r>
      <w:r w:rsidRPr="00AA6628">
        <w:rPr>
          <w:lang w:val="uk-UA"/>
        </w:rPr>
        <w:t xml:space="preserve"> для бізнесу – онлайн</w:t>
      </w:r>
      <w:bookmarkEnd w:id="175"/>
      <w:bookmarkEnd w:id="176"/>
      <w:bookmarkEnd w:id="177"/>
      <w:bookmarkEnd w:id="178"/>
    </w:p>
    <w:p w14:paraId="2D5ECC37" w14:textId="77777777" w:rsidR="00AA6628" w:rsidRDefault="00AA6628" w:rsidP="00AA6628">
      <w:pPr>
        <w:pStyle w:val="ProductList-Offering1"/>
        <w:sectPr w:rsidR="00AA6628" w:rsidSect="00E275D6">
          <w:type w:val="continuous"/>
          <w:pgSz w:w="12240" w:h="15840"/>
          <w:pgMar w:top="1440" w:right="720" w:bottom="1440" w:left="720" w:header="720" w:footer="720" w:gutter="0"/>
          <w:cols w:space="720"/>
          <w:titlePg/>
          <w:docGrid w:linePitch="360"/>
        </w:sectPr>
      </w:pPr>
    </w:p>
    <w:p w14:paraId="28CD1E2B"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Skype для бізнесу – онлайн (плани 1 і 2)</w:t>
      </w:r>
    </w:p>
    <w:p w14:paraId="600B165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 xml:space="preserve">Аудіоконференція </w:t>
      </w:r>
    </w:p>
    <w:p w14:paraId="2464BC5B" w14:textId="77777777" w:rsidR="00AA6628" w:rsidRPr="00EF1E73" w:rsidRDefault="00AA6628" w:rsidP="00AA6628">
      <w:pPr>
        <w:pStyle w:val="ProductList-Body"/>
        <w:rPr>
          <w:rFonts w:asciiTheme="majorHAnsi" w:hAnsiTheme="majorHAnsi"/>
          <w:sz w:val="16"/>
          <w:szCs w:val="16"/>
        </w:rPr>
      </w:pPr>
      <w:r>
        <w:rPr>
          <w:rFonts w:asciiTheme="majorHAnsi" w:hAnsiTheme="majorHAnsi"/>
          <w:sz w:val="16"/>
          <w:szCs w:val="16"/>
        </w:rPr>
        <w:t>Тарифний план</w:t>
      </w:r>
    </w:p>
    <w:p w14:paraId="479AC41A"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Common Area Phone</w:t>
      </w:r>
    </w:p>
    <w:p w14:paraId="1761F982"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Кошти для спілкування</w:t>
      </w:r>
    </w:p>
    <w:p w14:paraId="24AD9E76" w14:textId="77777777" w:rsidR="00AA6628" w:rsidRDefault="00AA6628" w:rsidP="00AA6628">
      <w:pPr>
        <w:pStyle w:val="ProductList-Body"/>
        <w:rPr>
          <w:rFonts w:asciiTheme="majorHAnsi" w:hAnsiTheme="majorHAnsi"/>
          <w:sz w:val="16"/>
          <w:szCs w:val="16"/>
        </w:rPr>
      </w:pPr>
      <w:r>
        <w:rPr>
          <w:rFonts w:asciiTheme="majorHAnsi" w:hAnsiTheme="majorHAnsi"/>
          <w:sz w:val="16"/>
          <w:szCs w:val="16"/>
        </w:rPr>
        <w:t>Телефонна система</w:t>
      </w:r>
    </w:p>
    <w:p w14:paraId="33A4CB1E" w14:textId="77777777" w:rsidR="00AA6628" w:rsidRDefault="00AA6628" w:rsidP="00AA6628">
      <w:pPr>
        <w:pStyle w:val="ProductList-Offering2"/>
        <w:sectPr w:rsidR="00AA6628" w:rsidSect="005B7124">
          <w:type w:val="continuous"/>
          <w:pgSz w:w="12240" w:h="15840"/>
          <w:pgMar w:top="1440" w:right="720" w:bottom="1440" w:left="720" w:header="720" w:footer="720" w:gutter="0"/>
          <w:cols w:num="2" w:space="720"/>
          <w:titlePg/>
          <w:docGrid w:linePitch="360"/>
        </w:sectPr>
      </w:pPr>
    </w:p>
    <w:p w14:paraId="0E9575D9" w14:textId="77777777" w:rsidR="00454965" w:rsidRPr="00C81073" w:rsidRDefault="00454965" w:rsidP="00454965">
      <w:pPr>
        <w:pStyle w:val="ProductList-Body"/>
        <w:pBdr>
          <w:top w:val="single" w:sz="4" w:space="1" w:color="BFBFBF" w:themeColor="background1" w:themeShade="BF"/>
        </w:pBdr>
        <w:rPr>
          <w:sz w:val="8"/>
          <w:szCs w:val="8"/>
        </w:rPr>
      </w:pPr>
    </w:p>
    <w:p w14:paraId="16D6C24D" w14:textId="77777777" w:rsidR="00454965" w:rsidRPr="000107E4" w:rsidRDefault="00454965" w:rsidP="00454965">
      <w:pPr>
        <w:pStyle w:val="ProductList-Body"/>
        <w:tabs>
          <w:tab w:val="clear" w:pos="158"/>
          <w:tab w:val="left" w:pos="360"/>
        </w:tabs>
      </w:pPr>
      <w:r w:rsidRPr="000107E4">
        <w:rPr>
          <w:b/>
          <w:color w:val="00188F"/>
        </w:rPr>
        <w:t>Повідомлення</w:t>
      </w:r>
    </w:p>
    <w:p w14:paraId="47E8CDDA" w14:textId="77777777" w:rsidR="00454965" w:rsidRPr="000107E4" w:rsidRDefault="00454965" w:rsidP="00454965">
      <w:pPr>
        <w:pStyle w:val="ProductList-Body"/>
      </w:pPr>
      <w:r w:rsidRPr="000107E4">
        <w:t xml:space="preserve">Застосовуються Повідомлення про стандарти H.264/MPEG-4 AVC та (або) VC-1, наведені у </w:t>
      </w:r>
      <w:hyperlink w:anchor="Attachment1" w:history="1">
        <w:r w:rsidRPr="000107E4">
          <w:rPr>
            <w:rStyle w:val="Hyperlink"/>
          </w:rPr>
          <w:t>Вкладенні 1</w:t>
        </w:r>
      </w:hyperlink>
      <w:r w:rsidRPr="000107E4">
        <w:t>.</w:t>
      </w:r>
    </w:p>
    <w:p w14:paraId="492E01C8" w14:textId="77777777" w:rsidR="00454965" w:rsidRPr="000107E4" w:rsidRDefault="00454965" w:rsidP="00454965">
      <w:pPr>
        <w:pStyle w:val="ProductList-Body"/>
      </w:pPr>
    </w:p>
    <w:p w14:paraId="05072A7B" w14:textId="77777777" w:rsidR="00454965" w:rsidRPr="000107E4" w:rsidRDefault="00454965" w:rsidP="00A20350">
      <w:pPr>
        <w:pStyle w:val="ProductList-Body"/>
        <w:keepNext/>
      </w:pPr>
      <w:bookmarkStart w:id="179" w:name="ФункціїCoreдляСлужбOffice365"/>
      <w:r w:rsidRPr="000107E4">
        <w:rPr>
          <w:b/>
          <w:color w:val="00188F"/>
        </w:rPr>
        <w:t>Функції Core для Служб Office 365</w:t>
      </w:r>
      <w:bookmarkEnd w:id="179"/>
    </w:p>
    <w:p w14:paraId="7EF55578" w14:textId="77777777" w:rsidR="00454965" w:rsidRPr="000107E4" w:rsidRDefault="00454965" w:rsidP="00454965">
      <w:pPr>
        <w:pStyle w:val="ProductList-Body"/>
      </w:pPr>
      <w:r w:rsidRPr="000107E4">
        <w:t xml:space="preserve">Плани 1 і 2 Skype для бізнесу – онлайн чи служби, що приходять їм на заміну, забезпечують наведені нижче </w:t>
      </w:r>
      <w:hyperlink w:anchor="ФункціїCoreдляСлужбOffice365" w:history="1">
        <w:r w:rsidRPr="000107E4">
          <w:rPr>
            <w:rStyle w:val="Hyperlink"/>
          </w:rPr>
          <w:t>базові функції</w:t>
        </w:r>
      </w:hyperlink>
      <w:r w:rsidRPr="000107E4">
        <w:t>.</w:t>
      </w:r>
    </w:p>
    <w:p w14:paraId="24DCE3EB" w14:textId="77777777" w:rsidR="00454965" w:rsidRPr="000107E4" w:rsidRDefault="00454965" w:rsidP="00454965">
      <w:pPr>
        <w:pStyle w:val="ProductList-Body"/>
      </w:pPr>
    </w:p>
    <w:p w14:paraId="492063A5" w14:textId="77777777" w:rsidR="00454965" w:rsidRPr="000107E4" w:rsidRDefault="00454965" w:rsidP="00454965">
      <w:pPr>
        <w:pStyle w:val="ProductList-Body"/>
        <w:tabs>
          <w:tab w:val="clear" w:pos="158"/>
          <w:tab w:val="left" w:pos="360"/>
        </w:tabs>
        <w:ind w:left="180"/>
      </w:pPr>
      <w:r w:rsidRPr="000107E4">
        <w:rPr>
          <w:b/>
          <w:color w:val="0072C6"/>
        </w:rPr>
        <w:t>Обмін миттєвими повідомленнями</w:t>
      </w:r>
    </w:p>
    <w:p w14:paraId="7A9B9066" w14:textId="77777777" w:rsidR="00454965" w:rsidRPr="000107E4" w:rsidRDefault="00454965" w:rsidP="00454965">
      <w:pPr>
        <w:pStyle w:val="ProductList-Body"/>
        <w:tabs>
          <w:tab w:val="clear" w:pos="158"/>
          <w:tab w:val="left" w:pos="360"/>
        </w:tabs>
        <w:ind w:left="180"/>
      </w:pPr>
      <w:r w:rsidRPr="000107E4">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Присутність</w:t>
      </w:r>
    </w:p>
    <w:p w14:paraId="76C271F7" w14:textId="77777777" w:rsidR="00CB6005" w:rsidRPr="00690C65" w:rsidRDefault="00CB6005" w:rsidP="00CB6005">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Мережні наради</w:t>
      </w:r>
    </w:p>
    <w:p w14:paraId="1E46172B" w14:textId="77777777" w:rsidR="00CB6005" w:rsidRPr="00690C65" w:rsidRDefault="00CB6005" w:rsidP="00CB6005">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Зовнішні користувачі й користувачі, не автентифіковані в Skype для бізнесу Online</w:t>
      </w:r>
    </w:p>
    <w:p w14:paraId="2CCE3AAC" w14:textId="283BE070" w:rsidR="00CB6005" w:rsidRDefault="00CB6005" w:rsidP="00CB6005">
      <w:pPr>
        <w:pStyle w:val="ProductList-Body"/>
        <w:tabs>
          <w:tab w:val="clear" w:pos="158"/>
          <w:tab w:val="left" w:pos="360"/>
        </w:tabs>
      </w:pPr>
      <w:r>
        <w:t>Ліцензії на передплату користувача не вимагаються для Зовнішніх користувачів і користувачів, не автентифікованих у службі Skype для бізнесу Online.</w:t>
      </w:r>
    </w:p>
    <w:p w14:paraId="1C1DF784" w14:textId="2A46DEAD" w:rsidR="00AA6628" w:rsidRDefault="00AA6628" w:rsidP="00CB6005">
      <w:pPr>
        <w:pStyle w:val="ProductList-Body"/>
        <w:tabs>
          <w:tab w:val="clear" w:pos="158"/>
          <w:tab w:val="left" w:pos="360"/>
        </w:tabs>
      </w:pPr>
    </w:p>
    <w:p w14:paraId="3DF33CB8" w14:textId="77777777" w:rsidR="00AA6628" w:rsidRDefault="00AA6628" w:rsidP="00AA6628">
      <w:pPr>
        <w:pStyle w:val="ProductList-Body"/>
        <w:tabs>
          <w:tab w:val="clear" w:pos="158"/>
          <w:tab w:val="left" w:pos="360"/>
        </w:tabs>
      </w:pPr>
      <w:r>
        <w:rPr>
          <w:b/>
          <w:color w:val="00188F"/>
        </w:rPr>
        <w:t>Пристрої Common Area Phones</w:t>
      </w:r>
    </w:p>
    <w:p w14:paraId="376D40B3" w14:textId="77777777" w:rsidR="00AA6628" w:rsidRDefault="00AA6628" w:rsidP="00AA6628">
      <w:pPr>
        <w:pStyle w:val="ProductList-Body"/>
        <w:tabs>
          <w:tab w:val="clear" w:pos="158"/>
          <w:tab w:val="left" w:pos="360"/>
        </w:tabs>
      </w:pPr>
      <w:r>
        <w:t>Common Area Phone – це пристрій для здійснення й отримання виключно голосових викликів, що спільно використовується багатьма користувачами, яким не потрібно входити на пристрої зі своїми обліковими даними Office 365. Майкрософт пропонує передплату Common Area Phone за ліцензією Device SL. Кожний пристрій Common Area Phone, який надається за ліцензією Device SL, може використовувати довільна кількість людей.</w:t>
      </w:r>
    </w:p>
    <w:p w14:paraId="3EB756F4" w14:textId="1B3F3931" w:rsidR="004D30EC" w:rsidRDefault="004D30EC" w:rsidP="00CB6005">
      <w:pPr>
        <w:pStyle w:val="ProductList-Body"/>
        <w:tabs>
          <w:tab w:val="clear" w:pos="158"/>
          <w:tab w:val="left" w:pos="360"/>
        </w:tabs>
      </w:pPr>
    </w:p>
    <w:p w14:paraId="1577320F" w14:textId="77777777" w:rsidR="004D30EC" w:rsidRPr="003619D2" w:rsidRDefault="004D30EC" w:rsidP="00970540">
      <w:pPr>
        <w:pStyle w:val="ProductList-Body"/>
        <w:keepNext/>
        <w:rPr>
          <w:b/>
          <w:color w:val="00188F"/>
        </w:rPr>
      </w:pPr>
      <w:r w:rsidRPr="00C91EA4">
        <w:rPr>
          <w:b/>
          <w:color w:val="00188F"/>
        </w:rPr>
        <w:t>Служби</w:t>
      </w:r>
      <w:r>
        <w:t xml:space="preserve"> </w:t>
      </w:r>
      <w:r>
        <w:rPr>
          <w:b/>
          <w:color w:val="00188F"/>
        </w:rPr>
        <w:t>«Тарифний</w:t>
      </w:r>
      <w:r>
        <w:rPr>
          <w:b/>
          <w:bCs/>
          <w:color w:val="00188F"/>
        </w:rPr>
        <w:t xml:space="preserve"> план» і</w:t>
      </w:r>
      <w:r>
        <w:rPr>
          <w:b/>
          <w:color w:val="00188F"/>
        </w:rPr>
        <w:t xml:space="preserve"> «Аудіоконференція»</w:t>
      </w:r>
      <w:r>
        <w:rPr>
          <w:b/>
          <w:bCs/>
          <w:color w:val="00188F"/>
        </w:rPr>
        <w:t xml:space="preserve"> </w:t>
      </w:r>
      <w:r>
        <w:rPr>
          <w:b/>
          <w:color w:val="00188F"/>
        </w:rPr>
        <w:t>(Служби здійснення викликів і конференц-зв’язку)</w:t>
      </w:r>
    </w:p>
    <w:p w14:paraId="18C82372" w14:textId="77777777" w:rsidR="004D30EC" w:rsidRDefault="004D30EC" w:rsidP="004D30EC">
      <w:pPr>
        <w:pStyle w:val="ProductList-Body"/>
      </w:pPr>
      <w:r>
        <w:t>Служби здійснення викликів і конференц-зв’язку дають користувачам змогу спілкуватися з іншими через усесвітню телефонну мережу голосового зв’язку, відому всім як телефонна мережа загального користування. Служби здійснення викликів і конференц-зв’язку надаються афілійованою особою Майкрософт, яка має відповідний дозвіл. Ціни на Служби здійснення викликів і конференц-зв’язку можуть включати відповідні податки та збори. Умови використання Служб здійснення викликів і конференц-зв’язку можуть відрізнятися залежно від країни. Усі включені податки, збори й умови використання, що стосуються певних країн, опубліковано на веб-сайті корпоративного ліцензування «Volume Licensing» (</w:t>
      </w:r>
      <w:hyperlink r:id="rId49" w:history="1">
        <w:r>
          <w:rPr>
            <w:rStyle w:val="Hyperlink"/>
          </w:rPr>
          <w:t>http://go.microsoft.com/fwlink/?LinkId=690247</w:t>
        </w:r>
      </w:hyperlink>
      <w:r>
        <w:t>).</w:t>
      </w:r>
    </w:p>
    <w:p w14:paraId="51049684" w14:textId="77777777" w:rsidR="004D30EC" w:rsidRDefault="004D30EC" w:rsidP="004D30EC">
      <w:pPr>
        <w:pStyle w:val="ProductList-Body"/>
      </w:pPr>
    </w:p>
    <w:p w14:paraId="380F3872" w14:textId="77777777" w:rsidR="004D30EC" w:rsidRPr="0081293D" w:rsidRDefault="004D30EC" w:rsidP="004D30EC">
      <w:pPr>
        <w:pStyle w:val="ProductList-Body"/>
      </w:pPr>
      <w:r>
        <w:t>Якщо ви перевищите обмеження на використання, наведені в умовах використання відповідного плану передплати на Служби здійснення викликів і конференц-зв’язку, це може призвести до призупинення роботи служб. Майкрософт завчасно повідомить про призупинення роботи Служб здійснення викликів і конференц-зв’язку. Під час будь-якого періоду призупинення клієнт може здійснювати екстрені виклики.</w:t>
      </w:r>
    </w:p>
    <w:p w14:paraId="3AF535DF" w14:textId="77777777" w:rsidR="004D30EC" w:rsidRDefault="004D30EC" w:rsidP="004D30EC">
      <w:pPr>
        <w:pStyle w:val="ProductList-Body"/>
      </w:pPr>
    </w:p>
    <w:p w14:paraId="6C207849" w14:textId="77777777" w:rsidR="004D30EC" w:rsidRPr="003619D2" w:rsidRDefault="004D30EC" w:rsidP="004D30EC">
      <w:pPr>
        <w:pStyle w:val="ProductList-Body"/>
        <w:rPr>
          <w:b/>
          <w:color w:val="00188F"/>
        </w:rPr>
      </w:pPr>
      <w:r>
        <w:rPr>
          <w:b/>
          <w:color w:val="00188F"/>
        </w:rPr>
        <w:t>Важлива інформація про екстрені служби</w:t>
      </w:r>
    </w:p>
    <w:p w14:paraId="34B38547" w14:textId="77777777" w:rsidR="004D30EC" w:rsidRDefault="004D30EC" w:rsidP="004D30EC">
      <w:pPr>
        <w:pStyle w:val="ProductList-Body"/>
      </w:pPr>
      <w:r>
        <w:t>Клієнт повинен сповістити кожного користувача Тарифного плану, що виклики Екстрених служб здійснюються інакше, ніж під час традиційного телефонного зв’язку, а саме: (i) службі Office 365 може бути невідоме фактичне розташування абонента, який зателефонував за номером Екстрених служб, у результаті чого такий виклик може надійти до хибного центру обробки викликів Екстрених служб (або бригаду екстреної допомоги може бути спрямовано в хибне місце); (ii) якщо пристрій користувача знеструмлено через відсутність заряду або перебій у живленні, або якщо пристрій не може підключитися до Інтернету з будь-якої іншої причини, користувач не зможе викликати Екстрені служби через службу «Тарифний план»; (iіі) незважаючи на те що служби «Тарифний план» можна використовувати в будь-якій точці світу, де є підключення до Інтернету, користувачам не слід телефонувати в Екстрені служби з інших країн, аніж країна їхнього проживання, тому що виклик, імовірно, не буде спрямовано до належного центру обробки викликів у країні поточного перебування.</w:t>
      </w:r>
    </w:p>
    <w:p w14:paraId="3492E247" w14:textId="77777777" w:rsidR="00454965" w:rsidRPr="000107E4" w:rsidRDefault="006E161D" w:rsidP="00623AFE">
      <w:pPr>
        <w:pStyle w:val="ProductList-Body"/>
        <w:shd w:val="clear" w:color="auto" w:fill="A6A6A6" w:themeFill="background1" w:themeFillShade="A6"/>
        <w:spacing w:before="120" w:after="240"/>
        <w:jc w:val="right"/>
      </w:pPr>
      <w:hyperlink w:anchor="TableofContents" w:history="1">
        <w:r w:rsidR="00454965" w:rsidRPr="000107E4">
          <w:rPr>
            <w:rStyle w:val="Hyperlink"/>
            <w:sz w:val="16"/>
            <w:szCs w:val="16"/>
          </w:rPr>
          <w:t>Зміст</w:t>
        </w:r>
      </w:hyperlink>
      <w:r w:rsidR="00454965" w:rsidRPr="000107E4">
        <w:rPr>
          <w:sz w:val="16"/>
          <w:szCs w:val="16"/>
        </w:rPr>
        <w:t xml:space="preserve"> / </w:t>
      </w:r>
      <w:hyperlink w:anchor="GeneralTerms" w:history="1">
        <w:r w:rsidR="00454965" w:rsidRPr="000107E4">
          <w:rPr>
            <w:rStyle w:val="Hyperlink"/>
            <w:sz w:val="16"/>
            <w:szCs w:val="16"/>
          </w:rPr>
          <w:t>Загальні умови</w:t>
        </w:r>
      </w:hyperlink>
    </w:p>
    <w:p w14:paraId="12EF9505" w14:textId="119F6FE1" w:rsidR="008E1EAF" w:rsidRPr="00454965" w:rsidRDefault="004B3528" w:rsidP="0055446D">
      <w:pPr>
        <w:pStyle w:val="ProductList-OfferingGroupHeading"/>
        <w:keepNext/>
        <w:rPr>
          <w:lang w:val="uk-UA"/>
        </w:rPr>
      </w:pPr>
      <w:bookmarkStart w:id="180" w:name="_Toc515560894"/>
      <w:bookmarkStart w:id="181" w:name="OtherOnlineServices"/>
      <w:r w:rsidRPr="00454965">
        <w:rPr>
          <w:lang w:val="uk-UA"/>
        </w:rPr>
        <w:t>Інші Онлайнові служби</w:t>
      </w:r>
      <w:bookmarkEnd w:id="180"/>
    </w:p>
    <w:p w14:paraId="494DF3F5" w14:textId="77777777" w:rsidR="0055446D" w:rsidRDefault="0055446D" w:rsidP="0055446D">
      <w:pPr>
        <w:pStyle w:val="ProductList-Offering2Heading"/>
        <w:keepNext/>
        <w:outlineLvl w:val="2"/>
      </w:pPr>
      <w:bookmarkStart w:id="182" w:name="MicrosoftLearning"/>
      <w:bookmarkStart w:id="183" w:name="MicrosoftPowerBIPro"/>
      <w:bookmarkEnd w:id="181"/>
      <w:r w:rsidRPr="0055446D">
        <w:rPr>
          <w:lang w:val="uk-UA"/>
        </w:rPr>
        <w:tab/>
      </w:r>
      <w:bookmarkStart w:id="184" w:name="_Toc476230941"/>
      <w:bookmarkStart w:id="185" w:name="_Toc476476626"/>
      <w:bookmarkStart w:id="186" w:name="_Toc515560895"/>
      <w:bookmarkStart w:id="187" w:name="BingMaps"/>
      <w:r>
        <w:t>Bing Maps Enterprise Platform і Mobile Asset Management Platform</w:t>
      </w:r>
      <w:bookmarkEnd w:id="184"/>
      <w:bookmarkEnd w:id="185"/>
      <w:bookmarkEnd w:id="186"/>
    </w:p>
    <w:bookmarkEnd w:id="187"/>
    <w:p w14:paraId="4E94D06D" w14:textId="77777777" w:rsidR="0055446D" w:rsidRPr="00917344" w:rsidRDefault="0055446D" w:rsidP="0055446D">
      <w:pPr>
        <w:pStyle w:val="ProductList-Body"/>
        <w:rPr>
          <w:b/>
          <w:color w:val="00188F"/>
        </w:rPr>
      </w:pPr>
      <w:r>
        <w:rPr>
          <w:b/>
          <w:color w:val="00188F"/>
        </w:rPr>
        <w:t xml:space="preserve">Ліцензії </w:t>
      </w:r>
      <w:r>
        <w:rPr>
          <w:b/>
          <w:color w:val="00188F"/>
          <w:lang w:val="en-US"/>
        </w:rPr>
        <w:t>Service</w:t>
      </w:r>
      <w:r w:rsidRPr="00E2078C">
        <w:rPr>
          <w:b/>
          <w:color w:val="00188F"/>
        </w:rPr>
        <w:t xml:space="preserve"> </w:t>
      </w:r>
      <w:r>
        <w:rPr>
          <w:b/>
          <w:color w:val="00188F"/>
          <w:lang w:val="en-US"/>
        </w:rPr>
        <w:t>SL</w:t>
      </w:r>
    </w:p>
    <w:p w14:paraId="3E0CB7F2" w14:textId="77777777" w:rsidR="0055446D" w:rsidRDefault="0055446D" w:rsidP="0055446D">
      <w:pPr>
        <w:pStyle w:val="ProductList-Body"/>
      </w:pPr>
      <w:r>
        <w:t xml:space="preserve">Для доступу до служб через Bing Maps Enterprise Platform або Mobile Asset Management Platform потрібна ліцензія Service SL. Кожну ліцензію </w:t>
      </w:r>
      <w:r>
        <w:rPr>
          <w:lang w:val="en-US"/>
        </w:rPr>
        <w:t>Service</w:t>
      </w:r>
      <w:r w:rsidRPr="00D36C0A">
        <w:t xml:space="preserve"> </w:t>
      </w:r>
      <w:r>
        <w:rPr>
          <w:lang w:val="en-US"/>
        </w:rPr>
        <w:t>SL</w:t>
      </w:r>
      <w:r w:rsidRPr="00D36C0A">
        <w:t xml:space="preserve"> </w:t>
      </w:r>
      <w:r>
        <w:t xml:space="preserve">необхідно придбати принаймні з однією з наведених нижче кваліфікаційних ліцензій Add-On SL. </w:t>
      </w:r>
    </w:p>
    <w:p w14:paraId="08F98A4C" w14:textId="77777777" w:rsidR="0055446D" w:rsidRDefault="0055446D" w:rsidP="0055446D">
      <w:pPr>
        <w:pStyle w:val="ProductList-Body"/>
        <w:numPr>
          <w:ilvl w:val="0"/>
          <w:numId w:val="40"/>
        </w:numPr>
        <w:ind w:left="450" w:hanging="270"/>
      </w:pPr>
      <w:r>
        <w:t>Якщо використовується Bing Maps Enterprise Platform, це має бути одна з таких ліцензій:</w:t>
      </w:r>
    </w:p>
    <w:p w14:paraId="683B2EBE" w14:textId="77777777" w:rsidR="0055446D" w:rsidRDefault="0055446D" w:rsidP="0055446D">
      <w:pPr>
        <w:pStyle w:val="ProductList-Body"/>
        <w:numPr>
          <w:ilvl w:val="0"/>
          <w:numId w:val="41"/>
        </w:numPr>
        <w:spacing w:before="40"/>
        <w:ind w:left="810" w:hanging="270"/>
      </w:pPr>
      <w:r>
        <w:t>Bing Maps Public Website Usage Add-on SL, доступна для вказаної кількості оплачуваних транзакцій, які виконуються на веб-сайті, доступному для широкого загалу без обмежень;</w:t>
      </w:r>
    </w:p>
    <w:p w14:paraId="417D2483" w14:textId="77777777" w:rsidR="0055446D" w:rsidRDefault="0055446D" w:rsidP="0055446D">
      <w:pPr>
        <w:pStyle w:val="ProductList-Body"/>
        <w:numPr>
          <w:ilvl w:val="0"/>
          <w:numId w:val="41"/>
        </w:numPr>
        <w:spacing w:before="40"/>
        <w:ind w:left="810" w:hanging="270"/>
      </w:pPr>
      <w:r>
        <w:t>Bing Maps Internal Website Usage Add-on SL, доступна для вказаної кількості оплачуваних транзакцій, які виконуються на внутрішньому веб-сайті (наприклад, в інтрамережі) у приватній мережі;</w:t>
      </w:r>
    </w:p>
    <w:p w14:paraId="78EE883C" w14:textId="77777777" w:rsidR="0055446D" w:rsidRDefault="0055446D" w:rsidP="0055446D">
      <w:pPr>
        <w:pStyle w:val="ProductList-Body"/>
        <w:numPr>
          <w:ilvl w:val="0"/>
          <w:numId w:val="41"/>
        </w:numPr>
        <w:spacing w:before="40"/>
        <w:ind w:left="810" w:hanging="270"/>
      </w:pPr>
      <w:r>
        <w:t>Bing Maps Known User Add-on SL;</w:t>
      </w:r>
    </w:p>
    <w:p w14:paraId="71ED4D0C" w14:textId="77777777" w:rsidR="0055446D" w:rsidRDefault="0055446D" w:rsidP="0055446D">
      <w:pPr>
        <w:pStyle w:val="ProductList-Body"/>
        <w:numPr>
          <w:ilvl w:val="0"/>
          <w:numId w:val="41"/>
        </w:numPr>
        <w:spacing w:before="40"/>
        <w:ind w:left="810" w:hanging="270"/>
      </w:pPr>
      <w:r>
        <w:t>Bing Maps Light Known User Add-on SL.</w:t>
      </w:r>
    </w:p>
    <w:p w14:paraId="37B1AAE3" w14:textId="77777777" w:rsidR="0055446D" w:rsidRDefault="0055446D" w:rsidP="0055446D">
      <w:pPr>
        <w:pStyle w:val="ProductList-Body"/>
        <w:numPr>
          <w:ilvl w:val="0"/>
          <w:numId w:val="20"/>
        </w:numPr>
        <w:spacing w:before="40"/>
        <w:ind w:left="450" w:hanging="270"/>
      </w:pPr>
      <w:r>
        <w:t>Якщо використовується Mobile Asset Management Platform, для кожного Ресурсу це має бути одна з таких ліцензій:</w:t>
      </w:r>
    </w:p>
    <w:p w14:paraId="35F5A51A" w14:textId="77777777" w:rsidR="0055446D" w:rsidRDefault="0055446D" w:rsidP="0055446D">
      <w:pPr>
        <w:pStyle w:val="ProductList-Body"/>
        <w:numPr>
          <w:ilvl w:val="1"/>
          <w:numId w:val="20"/>
        </w:numPr>
        <w:spacing w:before="40"/>
        <w:ind w:left="810" w:hanging="270"/>
      </w:pPr>
      <w:r>
        <w:t>Mobile Asset Management for North America Add-on SL (з маршрутизацією або без маршрутизації);</w:t>
      </w:r>
    </w:p>
    <w:p w14:paraId="2BCB99BC" w14:textId="77777777" w:rsidR="0055446D" w:rsidRDefault="0055446D" w:rsidP="0055446D">
      <w:pPr>
        <w:pStyle w:val="ProductList-Body"/>
        <w:numPr>
          <w:ilvl w:val="1"/>
          <w:numId w:val="20"/>
        </w:numPr>
        <w:spacing w:before="40"/>
        <w:ind w:left="810" w:hanging="270"/>
      </w:pPr>
      <w:r>
        <w:t>Mobile Asset Management for Europe Add-on SL (з маршрутизацією або без маршрутизації);</w:t>
      </w:r>
    </w:p>
    <w:p w14:paraId="3CD5791E" w14:textId="77777777" w:rsidR="0055446D" w:rsidRDefault="0055446D" w:rsidP="0055446D">
      <w:pPr>
        <w:pStyle w:val="ProductList-Body"/>
        <w:numPr>
          <w:ilvl w:val="1"/>
          <w:numId w:val="20"/>
        </w:numPr>
        <w:spacing w:before="40"/>
        <w:ind w:left="810" w:hanging="270"/>
      </w:pPr>
      <w:r>
        <w:t>Mobile Asset Management for Rest of World Add-on SL (з маршрутизацією або без маршрутизації).</w:t>
      </w:r>
    </w:p>
    <w:p w14:paraId="64945A19" w14:textId="77777777" w:rsidR="0055446D" w:rsidRDefault="0055446D" w:rsidP="0055446D">
      <w:pPr>
        <w:pStyle w:val="ProductList-Body"/>
      </w:pPr>
    </w:p>
    <w:p w14:paraId="2A5167FF" w14:textId="77777777" w:rsidR="0055446D" w:rsidRPr="00917344" w:rsidRDefault="0055446D" w:rsidP="0055446D">
      <w:pPr>
        <w:pStyle w:val="ProductList-Body"/>
        <w:rPr>
          <w:b/>
          <w:color w:val="00188F"/>
        </w:rPr>
      </w:pPr>
      <w:r>
        <w:rPr>
          <w:b/>
          <w:color w:val="00188F"/>
        </w:rPr>
        <w:t xml:space="preserve">Кваліфікаційні ліцензії Add-on SL для </w:t>
      </w:r>
      <w:r w:rsidRPr="00917344">
        <w:rPr>
          <w:b/>
          <w:color w:val="00188F"/>
        </w:rPr>
        <w:t>Mobile Asset</w:t>
      </w:r>
      <w:r>
        <w:rPr>
          <w:b/>
          <w:color w:val="00188F"/>
        </w:rPr>
        <w:t xml:space="preserve"> Management Platform Service SL</w:t>
      </w:r>
    </w:p>
    <w:p w14:paraId="100F5F3B" w14:textId="77777777" w:rsidR="0055446D" w:rsidRDefault="0055446D" w:rsidP="0055446D">
      <w:pPr>
        <w:pStyle w:val="ProductList-Body"/>
      </w:pPr>
      <w:r>
        <w:t>Ліцензія Add-on SL потрібна для кожного відстежуваного Ресурсу, розташування якого на основі GPS чи іншого датчика можна відстежувати, відображати, використовувати для зворотнього геокодування або обчислень за допомогою платформи Mobile Asset Management Platform. Ресурс – це будь-який транспортний засіб, пристрій або інший мобільний об’єкт. Ці Ліцензії Add-On SL призначено для вказаної кількості відстежуваних Ресурсів.</w:t>
      </w:r>
    </w:p>
    <w:p w14:paraId="38C519C0" w14:textId="77777777" w:rsidR="0055446D" w:rsidRDefault="0055446D" w:rsidP="0055446D">
      <w:pPr>
        <w:pStyle w:val="ProductList-Body"/>
      </w:pPr>
    </w:p>
    <w:p w14:paraId="7C79A0E1" w14:textId="77777777" w:rsidR="0055446D" w:rsidRPr="00917344" w:rsidRDefault="0055446D" w:rsidP="0055446D">
      <w:pPr>
        <w:pStyle w:val="ProductList-Body"/>
        <w:rPr>
          <w:b/>
          <w:color w:val="00188F"/>
        </w:rPr>
      </w:pPr>
      <w:r>
        <w:rPr>
          <w:b/>
          <w:color w:val="00188F"/>
        </w:rPr>
        <w:t>Автентифіковані користувачі</w:t>
      </w:r>
    </w:p>
    <w:p w14:paraId="611DD88A" w14:textId="77777777" w:rsidR="0055446D" w:rsidRDefault="0055446D" w:rsidP="0055446D">
      <w:pPr>
        <w:pStyle w:val="ProductList-Body"/>
      </w:pPr>
      <w:r>
        <w:t xml:space="preserve">Користувачі, автентифіковані програмами Клієнта, які отримують доступ до платформ Bing Maps Enterprise Platform і Mobile Asset Management Platform, повинні мати ліцензію </w:t>
      </w:r>
      <w:r>
        <w:rPr>
          <w:lang w:val="en-US"/>
        </w:rPr>
        <w:t>SL</w:t>
      </w:r>
      <w:r>
        <w:t>.</w:t>
      </w:r>
    </w:p>
    <w:p w14:paraId="7BF01303" w14:textId="77777777" w:rsidR="00591A17" w:rsidRPr="00F55075" w:rsidRDefault="00591A17" w:rsidP="00591A17">
      <w:pPr>
        <w:pStyle w:val="ProductList-Body"/>
      </w:pPr>
    </w:p>
    <w:p w14:paraId="44164F21" w14:textId="77777777" w:rsidR="00591A17" w:rsidRPr="00F55075" w:rsidRDefault="00591A17" w:rsidP="00591A17">
      <w:pPr>
        <w:pStyle w:val="ProductList-Body"/>
        <w:keepNext/>
      </w:pPr>
      <w:r>
        <w:rPr>
          <w:b/>
          <w:color w:val="00188F"/>
        </w:rPr>
        <w:t>Інтерфейси API Карт Bing</w:t>
      </w:r>
    </w:p>
    <w:p w14:paraId="26E67457" w14:textId="30B148B3" w:rsidR="00591A17" w:rsidRPr="00F55075" w:rsidRDefault="00591A17" w:rsidP="00591A17">
      <w:pPr>
        <w:pStyle w:val="ProductList-Body"/>
      </w:pPr>
      <w:r>
        <w:t xml:space="preserve">Клієнт може використовувати всі інтерфейси API Карт Bing згідно з умовами використання інтерфейсів API Microsoft Bing Maps Platform і SDK для Bing Maps Platform, включно з їхніми наступними версіями. Ці умови можна знайти за такими адресами: </w:t>
      </w:r>
      <w:hyperlink r:id="rId50" w:history="1">
        <w:r>
          <w:rPr>
            <w:rStyle w:val="Hyperlink"/>
          </w:rPr>
          <w:t>https://aka.ms/bingmapsplatformapistou</w:t>
        </w:r>
      </w:hyperlink>
      <w:r>
        <w:t xml:space="preserve"> та </w:t>
      </w:r>
      <w:hyperlink r:id="rId51" w:history="1">
        <w:r w:rsidR="00765837">
          <w:rPr>
            <w:rStyle w:val="Hyperlink"/>
          </w:rPr>
          <w:t>https://aka.ms/bingmapsplatformsdks/</w:t>
        </w:r>
      </w:hyperlink>
      <w:r>
        <w:t>.</w:t>
      </w:r>
    </w:p>
    <w:p w14:paraId="7209EECA" w14:textId="77777777" w:rsidR="00591A17" w:rsidRPr="00F55075" w:rsidRDefault="00591A17" w:rsidP="00591A17">
      <w:pPr>
        <w:pStyle w:val="ProductList-Body"/>
      </w:pPr>
    </w:p>
    <w:p w14:paraId="021ABCA3" w14:textId="77777777" w:rsidR="00591A17" w:rsidRPr="00F55075" w:rsidRDefault="00591A17" w:rsidP="00591A17">
      <w:pPr>
        <w:pStyle w:val="ProductList-Body"/>
      </w:pPr>
      <w:r>
        <w:rPr>
          <w:b/>
          <w:color w:val="00188F"/>
        </w:rPr>
        <w:t>Конфіденційність у Картах Bing</w:t>
      </w:r>
    </w:p>
    <w:p w14:paraId="56C3796D" w14:textId="77777777" w:rsidR="00591A17" w:rsidRPr="00F55075" w:rsidRDefault="00591A17" w:rsidP="00591A17">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52" w:history="1">
        <w:r>
          <w:rPr>
            <w:rStyle w:val="Hyperlink"/>
          </w:rPr>
          <w:t>https://go.microsoft.com/fwlink/?LinkId=521839</w:t>
        </w:r>
      </w:hyperlink>
      <w:r>
        <w:t>, поширюються на те, як Клієнт використовує Служби «Карти Bing».</w:t>
      </w:r>
    </w:p>
    <w:p w14:paraId="24163DFE" w14:textId="77777777" w:rsidR="00591A17" w:rsidRPr="00F55075" w:rsidRDefault="006E161D" w:rsidP="00623AFE">
      <w:pPr>
        <w:pStyle w:val="ProductList-Body"/>
        <w:shd w:val="clear" w:color="auto" w:fill="A6A6A6" w:themeFill="background1" w:themeFillShade="A6"/>
        <w:spacing w:before="120" w:after="240"/>
        <w:jc w:val="right"/>
      </w:pPr>
      <w:hyperlink w:anchor="TableofContents" w:history="1">
        <w:r w:rsidR="00591A17">
          <w:rPr>
            <w:rStyle w:val="Hyperlink"/>
            <w:sz w:val="16"/>
            <w:szCs w:val="16"/>
          </w:rPr>
          <w:t>Зміст</w:t>
        </w:r>
      </w:hyperlink>
      <w:r w:rsidR="00591A17">
        <w:rPr>
          <w:sz w:val="16"/>
          <w:szCs w:val="16"/>
        </w:rPr>
        <w:t xml:space="preserve"> / </w:t>
      </w:r>
      <w:hyperlink w:anchor="GeneralTerms" w:history="1">
        <w:r w:rsidR="00591A17">
          <w:rPr>
            <w:rStyle w:val="Hyperlink"/>
            <w:sz w:val="16"/>
            <w:szCs w:val="16"/>
          </w:rPr>
          <w:t>Загальні умови</w:t>
        </w:r>
      </w:hyperlink>
    </w:p>
    <w:p w14:paraId="5D174CCC" w14:textId="77777777" w:rsidR="00EB0B2A" w:rsidRPr="00EB0B2A" w:rsidRDefault="00EB0B2A" w:rsidP="00EB0B2A">
      <w:pPr>
        <w:pStyle w:val="ProductList-Offering2Heading"/>
        <w:outlineLvl w:val="2"/>
        <w:rPr>
          <w:lang w:val="uk-UA"/>
        </w:rPr>
      </w:pPr>
      <w:r w:rsidRPr="00EB0B2A">
        <w:rPr>
          <w:lang w:val="uk-UA"/>
        </w:rPr>
        <w:tab/>
      </w:r>
      <w:bookmarkStart w:id="188" w:name="_Toc476230942"/>
      <w:bookmarkStart w:id="189" w:name="_Toc515560896"/>
      <w:bookmarkStart w:id="190" w:name="BusinessApplicationPlatform"/>
      <w:r w:rsidRPr="00EB0B2A">
        <w:rPr>
          <w:lang w:val="uk-UA"/>
        </w:rPr>
        <w:t>Платформа програм для бізнесу</w:t>
      </w:r>
      <w:bookmarkEnd w:id="188"/>
      <w:bookmarkEnd w:id="189"/>
    </w:p>
    <w:bookmarkEnd w:id="190"/>
    <w:p w14:paraId="61EA18E1"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first" r:id="rId53"/>
          <w:type w:val="continuous"/>
          <w:pgSz w:w="12240" w:h="15840"/>
          <w:pgMar w:top="1440" w:right="720" w:bottom="1440" w:left="720" w:header="720" w:footer="720" w:gutter="0"/>
          <w:cols w:space="720"/>
          <w:titlePg/>
          <w:docGrid w:linePitch="360"/>
        </w:sectPr>
      </w:pPr>
    </w:p>
    <w:p w14:paraId="6CC969B8" w14:textId="77777777" w:rsidR="00EB0B2A" w:rsidRPr="004E78BB" w:rsidRDefault="00EB0B2A" w:rsidP="00EB0B2A">
      <w:pPr>
        <w:pStyle w:val="ProductList-Body"/>
      </w:pPr>
      <w:r>
        <w:rPr>
          <w:rFonts w:asciiTheme="majorHAnsi" w:hAnsiTheme="majorHAnsi"/>
          <w:sz w:val="16"/>
          <w:szCs w:val="16"/>
        </w:rPr>
        <w:t>Microsoft Flow</w:t>
      </w:r>
    </w:p>
    <w:p w14:paraId="05E9ACF6" w14:textId="77777777" w:rsidR="00EB0B2A" w:rsidRPr="004E78BB" w:rsidRDefault="00EB0B2A" w:rsidP="00EB0B2A">
      <w:pPr>
        <w:pStyle w:val="ProductList-Body"/>
      </w:pPr>
      <w:r>
        <w:rPr>
          <w:rFonts w:asciiTheme="majorHAnsi" w:hAnsiTheme="majorHAnsi"/>
          <w:sz w:val="16"/>
          <w:szCs w:val="16"/>
        </w:rPr>
        <w:t>Microsoft PowerApps</w:t>
      </w:r>
    </w:p>
    <w:p w14:paraId="709D093E" w14:textId="77777777" w:rsidR="00EB0B2A" w:rsidRPr="004E78BB" w:rsidRDefault="00EB0B2A" w:rsidP="00EB0B2A">
      <w:pPr>
        <w:pStyle w:val="ProductList-Body"/>
      </w:pPr>
      <w:r>
        <w:rPr>
          <w:rFonts w:asciiTheme="majorHAnsi" w:hAnsiTheme="majorHAnsi"/>
          <w:sz w:val="16"/>
          <w:szCs w:val="16"/>
        </w:rPr>
        <w:t>Microsoft Power BI Pro</w:t>
      </w:r>
    </w:p>
    <w:p w14:paraId="53789259" w14:textId="77777777" w:rsidR="00EB0B2A" w:rsidRPr="004E78BB" w:rsidRDefault="00EB0B2A" w:rsidP="00EB0B2A">
      <w:pPr>
        <w:pStyle w:val="ProductList-Body"/>
      </w:pPr>
      <w:r>
        <w:rPr>
          <w:rFonts w:asciiTheme="majorHAnsi" w:hAnsiTheme="majorHAnsi"/>
          <w:sz w:val="16"/>
          <w:szCs w:val="16"/>
        </w:rPr>
        <w:t>Microsoft Power BI Premium</w:t>
      </w:r>
    </w:p>
    <w:p w14:paraId="53933FDD" w14:textId="77777777" w:rsidR="00EB0B2A" w:rsidRDefault="00EB0B2A" w:rsidP="00EB0B2A">
      <w:pPr>
        <w:pStyle w:val="ProductList-Body"/>
        <w:rPr>
          <w:rFonts w:asciiTheme="majorHAnsi" w:hAnsiTheme="majorHAnsi"/>
          <w:sz w:val="16"/>
          <w:szCs w:val="16"/>
        </w:rPr>
        <w:sectPr w:rsidR="00EB0B2A" w:rsidSect="00B5721D">
          <w:footerReference w:type="default" r:id="rId54"/>
          <w:footerReference w:type="first" r:id="rId5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5305F1D4" w14:textId="77777777" w:rsidR="00EB0B2A" w:rsidRPr="00525ED7" w:rsidRDefault="00EB0B2A" w:rsidP="00EB0B2A">
      <w:pPr>
        <w:pStyle w:val="ProductList-Body"/>
        <w:pBdr>
          <w:top w:val="single" w:sz="4" w:space="1" w:color="BFBFBF" w:themeColor="background1" w:themeShade="BF"/>
        </w:pBdr>
        <w:rPr>
          <w:b/>
          <w:color w:val="000000" w:themeColor="text1"/>
          <w:sz w:val="8"/>
          <w:szCs w:val="8"/>
          <w:lang w:val="en-US" w:eastAsia="en-US" w:bidi="ar-SA"/>
        </w:rPr>
      </w:pPr>
    </w:p>
    <w:p w14:paraId="261B251D" w14:textId="77777777" w:rsidR="00EB0B2A" w:rsidRPr="004E78BB" w:rsidRDefault="00EB0B2A" w:rsidP="00EB0B2A">
      <w:pPr>
        <w:pStyle w:val="ProductList-Body"/>
        <w:keepNext/>
        <w:tabs>
          <w:tab w:val="clear" w:pos="158"/>
          <w:tab w:val="left" w:pos="360"/>
        </w:tabs>
      </w:pPr>
      <w:r>
        <w:rPr>
          <w:b/>
          <w:color w:val="00188F"/>
        </w:rPr>
        <w:t>Повідомлення</w:t>
      </w:r>
    </w:p>
    <w:p w14:paraId="3854454F" w14:textId="77777777" w:rsidR="00446133" w:rsidRPr="002725D5" w:rsidRDefault="00446133" w:rsidP="00446133">
      <w:pPr>
        <w:pStyle w:val="ProductList-Body"/>
      </w:pPr>
      <w:r>
        <w:t xml:space="preserve">Застосовуються Повідомлення про Карти Bing, </w:t>
      </w:r>
      <w:r>
        <w:rPr>
          <w:color w:val="000000" w:themeColor="text1"/>
        </w:rPr>
        <w:t xml:space="preserve">візуальний стандарт H.264/AVC, стандарт відео VC-1, візуальний стандарт MPEG-4 Part 2 та стандарт відео MPEG-2, наведені </w:t>
      </w:r>
      <w:r>
        <w:t xml:space="preserve">у </w:t>
      </w:r>
      <w:hyperlink w:anchor="Вкладення 1" w:history="1">
        <w:r>
          <w:rPr>
            <w:rStyle w:val="Hyperlink"/>
          </w:rPr>
          <w:t>Вкладенні 1</w:t>
        </w:r>
      </w:hyperlink>
      <w:r>
        <w:t>.</w:t>
      </w:r>
    </w:p>
    <w:p w14:paraId="0B2E70AB" w14:textId="77777777" w:rsidR="00EB0B2A" w:rsidRPr="004E78BB" w:rsidRDefault="00EB0B2A" w:rsidP="00EB0B2A">
      <w:pPr>
        <w:pStyle w:val="ProductList-Body"/>
      </w:pPr>
    </w:p>
    <w:p w14:paraId="0FA4FCB5" w14:textId="77777777" w:rsidR="00EB0B2A" w:rsidRPr="004E78BB" w:rsidRDefault="00EB0B2A" w:rsidP="00EB0B2A">
      <w:pPr>
        <w:pStyle w:val="ProductList-Body"/>
        <w:keepNext/>
        <w:tabs>
          <w:tab w:val="clear" w:pos="158"/>
          <w:tab w:val="left" w:pos="360"/>
        </w:tabs>
      </w:pPr>
      <w:r>
        <w:rPr>
          <w:b/>
          <w:color w:val="00188F"/>
          <w:szCs w:val="18"/>
        </w:rPr>
        <w:t>Microsoft Power BI</w:t>
      </w:r>
    </w:p>
    <w:p w14:paraId="477F6227" w14:textId="77777777" w:rsidR="00EB0B2A" w:rsidRPr="004E78BB" w:rsidRDefault="00EB0B2A" w:rsidP="00EB0B2A">
      <w:pPr>
        <w:pStyle w:val="ProductList-Body"/>
        <w:ind w:left="180"/>
      </w:pPr>
      <w:r>
        <w:rPr>
          <w:b/>
          <w:color w:val="0072C6"/>
          <w:szCs w:val="18"/>
        </w:rPr>
        <w:t>Визначення</w:t>
      </w:r>
    </w:p>
    <w:p w14:paraId="7CE5470F" w14:textId="77777777" w:rsidR="00EB0B2A" w:rsidRPr="004E78BB" w:rsidRDefault="00EB0B2A" w:rsidP="00EB0B2A">
      <w:pPr>
        <w:pStyle w:val="ProductList-Body"/>
        <w:ind w:left="180"/>
      </w:pPr>
      <w:r w:rsidRPr="001C6310">
        <w:rPr>
          <w:szCs w:val="18"/>
        </w:rPr>
        <w:t>«</w:t>
      </w:r>
      <w:r>
        <w:rPr>
          <w:szCs w:val="18"/>
        </w:rPr>
        <w:t>Програма для клієнтів</w:t>
      </w:r>
      <w:r w:rsidRPr="001C6310">
        <w:rPr>
          <w:szCs w:val="18"/>
        </w:rPr>
        <w:t>»</w:t>
      </w:r>
      <w:r>
        <w:rPr>
          <w:szCs w:val="18"/>
        </w:rPr>
        <w:t xml:space="preserve"> – це програма або будь-який набір програм, що додає основні або значні функціональні можливості службам Embedded Capabilities і не є основною заміною будь-якої частини служб Microsoft Power BI. </w:t>
      </w:r>
    </w:p>
    <w:p w14:paraId="02E402F0" w14:textId="77777777" w:rsidR="00EB0B2A" w:rsidRPr="004E78BB" w:rsidRDefault="00EB0B2A" w:rsidP="00EB0B2A">
      <w:pPr>
        <w:pStyle w:val="ProductList-Body"/>
        <w:ind w:left="180"/>
      </w:pPr>
      <w:r>
        <w:rPr>
          <w:szCs w:val="18"/>
        </w:rPr>
        <w:t>«Embedded Capabilities» – це інтерфейси API і вбудовані подання Power BI для користування програмою.</w:t>
      </w:r>
    </w:p>
    <w:p w14:paraId="005167AA" w14:textId="77777777" w:rsidR="00EB0B2A" w:rsidRPr="004E78BB" w:rsidRDefault="00EB0B2A" w:rsidP="00EB0B2A">
      <w:pPr>
        <w:pStyle w:val="ProductList-Body"/>
        <w:ind w:left="180"/>
      </w:pPr>
    </w:p>
    <w:p w14:paraId="4E029A42" w14:textId="77777777" w:rsidR="00EB0B2A" w:rsidRPr="004E78BB" w:rsidRDefault="00EB0B2A" w:rsidP="00EB0B2A">
      <w:pPr>
        <w:pStyle w:val="ProductList-Body"/>
        <w:keepNext/>
        <w:ind w:left="187"/>
      </w:pPr>
      <w:r>
        <w:rPr>
          <w:b/>
          <w:color w:val="0072C6"/>
          <w:szCs w:val="18"/>
        </w:rPr>
        <w:t>Виняток щодо хостингу для Embedded Capabilities</w:t>
      </w:r>
    </w:p>
    <w:p w14:paraId="54E4BAF9" w14:textId="77777777" w:rsidR="00EB0B2A" w:rsidRPr="004E78BB" w:rsidRDefault="00EB0B2A" w:rsidP="00EB0B2A">
      <w:pPr>
        <w:pStyle w:val="ProductList-Body"/>
        <w:ind w:left="180"/>
      </w:pPr>
      <w:r>
        <w:rPr>
          <w:szCs w:val="18"/>
        </w:rPr>
        <w:t xml:space="preserve">Клієнт може створювати та підтримувати Програму для клієнтів і, незважаючи на будь-які суперечні положення в угоді корпоративного ліцензування </w:t>
      </w:r>
      <w:r w:rsidRPr="001C6310">
        <w:rPr>
          <w:szCs w:val="18"/>
        </w:rPr>
        <w:t>«</w:t>
      </w:r>
      <w:r>
        <w:rPr>
          <w:szCs w:val="18"/>
        </w:rPr>
        <w:t>Volume Licensing</w:t>
      </w:r>
      <w:r w:rsidRPr="001C6310">
        <w:rPr>
          <w:szCs w:val="18"/>
        </w:rPr>
        <w:t>»</w:t>
      </w:r>
      <w:r>
        <w:rPr>
          <w:szCs w:val="18"/>
        </w:rPr>
        <w:t xml:space="preserve"> Клієнта, поєднувати Службу Embedded Capabilities із Даними клієнта, які належать Клієнту чи третій стороні або ліцензуються Клієнтом чи третьою стороною, для створення Програми для клієнтів за допомогою поєднання Служби Embedded Capabilities і Даних клієнта. Будь-який вміст Power BI, до якого отримано доступ за допомогою Програми для клієнта або її кінцевими користувачами, має зберігатися в Microsoft Power BI Premium. Клієнт може дозволити третім сторонам використовувати Служби Embedded Capabilities разом із такою Програмою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65E5CCB4" w14:textId="77777777" w:rsidR="00EB0B2A" w:rsidRPr="004E78BB" w:rsidRDefault="00EB0B2A" w:rsidP="00EB0B2A">
      <w:pPr>
        <w:pStyle w:val="ProductList-Body"/>
        <w:ind w:left="180"/>
      </w:pPr>
    </w:p>
    <w:p w14:paraId="3BEB04F6" w14:textId="77777777" w:rsidR="00EB0B2A" w:rsidRPr="004E78BB" w:rsidRDefault="00EB0B2A" w:rsidP="00AA6628">
      <w:pPr>
        <w:pStyle w:val="ProductList-Body"/>
        <w:keepNext/>
        <w:ind w:left="187"/>
      </w:pPr>
      <w:r>
        <w:rPr>
          <w:b/>
          <w:color w:val="0072C6"/>
          <w:szCs w:val="18"/>
        </w:rPr>
        <w:t>Обмеження</w:t>
      </w:r>
    </w:p>
    <w:p w14:paraId="422A169A" w14:textId="77777777" w:rsidR="00EB0B2A" w:rsidRPr="004E78BB" w:rsidRDefault="00EB0B2A" w:rsidP="00EB0B2A">
      <w:pPr>
        <w:pStyle w:val="ProductList-Body"/>
        <w:ind w:left="180"/>
      </w:pPr>
      <w:r>
        <w:rPr>
          <w:szCs w:val="18"/>
        </w:rPr>
        <w:t>Не дозволяється:</w:t>
      </w:r>
    </w:p>
    <w:p w14:paraId="63B1E57D" w14:textId="77777777" w:rsidR="00EB0B2A" w:rsidRPr="004E78BB" w:rsidRDefault="00EB0B2A" w:rsidP="00EB0B2A">
      <w:pPr>
        <w:pStyle w:val="ProductList-Body"/>
        <w:numPr>
          <w:ilvl w:val="0"/>
          <w:numId w:val="42"/>
        </w:numPr>
        <w:ind w:left="810" w:hanging="270"/>
      </w:pPr>
      <w:r>
        <w:rPr>
          <w:szCs w:val="18"/>
        </w:rPr>
        <w:t>перепродавати або передавати Служби Microsoft Power BI, або</w:t>
      </w:r>
    </w:p>
    <w:p w14:paraId="3ABDDA8E" w14:textId="77777777" w:rsidR="00EB0B2A" w:rsidRPr="004E78BB" w:rsidRDefault="00EB0B2A" w:rsidP="00EB0B2A">
      <w:pPr>
        <w:pStyle w:val="ProductList-Body"/>
        <w:numPr>
          <w:ilvl w:val="0"/>
          <w:numId w:val="42"/>
        </w:numPr>
        <w:ind w:left="810" w:hanging="270"/>
      </w:pPr>
      <w:r>
        <w:rPr>
          <w:szCs w:val="18"/>
        </w:rPr>
        <w:t xml:space="preserve">дозволяти кільком користувачам безпосередньо або опосередковано отримувати доступ до функції служби Microsoft Power BI, доступної для окремих користувачів. </w:t>
      </w:r>
    </w:p>
    <w:p w14:paraId="207653E0" w14:textId="77777777" w:rsidR="00EB0B2A" w:rsidRPr="004E78BB" w:rsidRDefault="00EB0B2A" w:rsidP="00EB0B2A">
      <w:pPr>
        <w:pStyle w:val="ProductList-Body"/>
        <w:ind w:left="180"/>
      </w:pPr>
    </w:p>
    <w:p w14:paraId="767C8D7E" w14:textId="77777777" w:rsidR="00EB0B2A" w:rsidRPr="004E78BB" w:rsidRDefault="00EB0B2A" w:rsidP="00727F39">
      <w:pPr>
        <w:pStyle w:val="ProductList-Body"/>
        <w:keepNext/>
        <w:ind w:left="187"/>
      </w:pPr>
      <w:r>
        <w:rPr>
          <w:b/>
          <w:color w:val="0072C6"/>
          <w:szCs w:val="18"/>
        </w:rPr>
        <w:t xml:space="preserve">Доступ без ліцензії SL «на користувача» </w:t>
      </w:r>
    </w:p>
    <w:p w14:paraId="234D01CD" w14:textId="34553707" w:rsidR="00EB0B2A" w:rsidRDefault="00EB0B2A" w:rsidP="00EB0B2A">
      <w:pPr>
        <w:pStyle w:val="ProductList-Body"/>
        <w:ind w:left="180"/>
        <w:rPr>
          <w:szCs w:val="18"/>
        </w:rPr>
      </w:pPr>
      <w:r>
        <w:rPr>
          <w:szCs w:val="18"/>
        </w:rPr>
        <w:t>Ліцензія SL «на користувача» не потрібна для перегляду вмісту на ресурсі Power BI Premium, до якого надано спільний доступ через вбудовані інтерфейси API або вбудовані функціональні можливості для перегляду. Якщо використовується тільки Power BI Premium серії P, ліцензія SL «на користувача» також не потрібна для перегляду вмісту на ресурсі Power BI Premium, до якого надано спільний доступ через програми або функції передплати електронної пошти або через Power BI Report Server.</w:t>
      </w:r>
    </w:p>
    <w:p w14:paraId="442CE042" w14:textId="71C79E0E" w:rsidR="00851D25" w:rsidRDefault="00851D25" w:rsidP="00EB0B2A">
      <w:pPr>
        <w:pStyle w:val="ProductList-Body"/>
        <w:ind w:left="180"/>
        <w:rPr>
          <w:szCs w:val="18"/>
        </w:rPr>
      </w:pPr>
    </w:p>
    <w:p w14:paraId="0612E9F1" w14:textId="77777777" w:rsidR="00851D25" w:rsidRPr="0008458E" w:rsidRDefault="00851D25" w:rsidP="00851D25">
      <w:pPr>
        <w:pStyle w:val="ProductList-Body"/>
        <w:ind w:left="180"/>
      </w:pPr>
      <w:r>
        <w:rPr>
          <w:b/>
          <w:color w:val="0072C6"/>
          <w:szCs w:val="18"/>
        </w:rPr>
        <w:t>Публікація в Інтернеті</w:t>
      </w:r>
    </w:p>
    <w:p w14:paraId="1EA56DB6" w14:textId="1D82C296" w:rsidR="00851D25" w:rsidRDefault="00851D25" w:rsidP="00851D25">
      <w:pPr>
        <w:pStyle w:val="ProductList-Body"/>
        <w:ind w:left="180"/>
      </w:pPr>
      <w:r>
        <w:t>Клієнт може скористатися функцією публікації в Інтернеті для надання доступу до вмісту лише на загальнодоступному веб-сайті. Клієнт не може використовувати цю функцію для публікації у внутрішній мережі. Майкрософт може відображати вміст, опублікований на загальнодоступному веб-сайті або в загальнодоступній галереї за допомогою функції публікації в Інтернеті.</w:t>
      </w:r>
    </w:p>
    <w:p w14:paraId="3C6FB3F5" w14:textId="24579213" w:rsidR="00970540" w:rsidRDefault="00970540" w:rsidP="00851D25">
      <w:pPr>
        <w:pStyle w:val="ProductList-Body"/>
        <w:ind w:left="180"/>
      </w:pPr>
    </w:p>
    <w:p w14:paraId="60AF63E3" w14:textId="77777777" w:rsidR="00970540" w:rsidRPr="00E35975" w:rsidRDefault="00970540" w:rsidP="00970540">
      <w:pPr>
        <w:pStyle w:val="ProductList-Body"/>
        <w:tabs>
          <w:tab w:val="clear" w:pos="158"/>
          <w:tab w:val="left" w:pos="360"/>
        </w:tabs>
        <w:rPr>
          <w:b/>
          <w:color w:val="00188F"/>
          <w:szCs w:val="18"/>
        </w:rPr>
      </w:pPr>
      <w:r>
        <w:rPr>
          <w:b/>
          <w:color w:val="00188F"/>
          <w:szCs w:val="18"/>
        </w:rPr>
        <w:t>Microsoft PowerApps</w:t>
      </w:r>
    </w:p>
    <w:p w14:paraId="4397D335" w14:textId="77777777" w:rsidR="00970540" w:rsidRDefault="00970540" w:rsidP="00970540">
      <w:pPr>
        <w:pStyle w:val="ProductList-Body"/>
        <w:ind w:left="180"/>
        <w:rPr>
          <w:b/>
          <w:color w:val="0072C6"/>
          <w:szCs w:val="18"/>
        </w:rPr>
      </w:pPr>
      <w:r>
        <w:rPr>
          <w:b/>
          <w:color w:val="0072C6"/>
          <w:szCs w:val="18"/>
        </w:rPr>
        <w:t>Об’єкти з обмеженим доступом</w:t>
      </w:r>
    </w:p>
    <w:p w14:paraId="328E66A1" w14:textId="77777777" w:rsidR="00970540" w:rsidRPr="005A5C60" w:rsidRDefault="00970540" w:rsidP="00970540">
      <w:pPr>
        <w:pStyle w:val="ProductList-Body"/>
        <w:ind w:left="158"/>
      </w:pPr>
      <w:r>
        <w:t xml:space="preserve">Клієнт не має права створювати, змінювати або видаляти дані об’єктів, позначених як об’єкти «з обмеженим доступом» у документації продукту на веб-сторінці </w:t>
      </w:r>
      <w:hyperlink r:id="rId56" w:history="1">
        <w:r>
          <w:rPr>
            <w:rStyle w:val="Hyperlink"/>
          </w:rPr>
          <w:t>https://go.microsoft.com/fwlink/?linkid=868812</w:t>
        </w:r>
      </w:hyperlink>
      <w:r>
        <w:t>. До таких об’єктів клієнт має доступ лише для читання.</w:t>
      </w:r>
    </w:p>
    <w:p w14:paraId="50560FBC" w14:textId="77777777" w:rsidR="00114E9D" w:rsidRPr="00585A48" w:rsidRDefault="006E161D"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10A67C49" w14:textId="1464CD4D" w:rsidR="00114E9D" w:rsidRPr="00B64D68" w:rsidRDefault="0055446D" w:rsidP="0055446D">
      <w:pPr>
        <w:pStyle w:val="ProductList-Offering2Heading"/>
        <w:outlineLvl w:val="2"/>
        <w:rPr>
          <w:b w:val="0"/>
          <w:color w:val="000000" w:themeColor="text1"/>
          <w:sz w:val="8"/>
          <w:szCs w:val="8"/>
          <w:lang w:val="uk-UA"/>
        </w:rPr>
      </w:pPr>
      <w:bookmarkStart w:id="191" w:name="_Toc476476628"/>
      <w:r>
        <w:rPr>
          <w:lang w:val="uk-UA"/>
        </w:rPr>
        <w:tab/>
      </w:r>
      <w:bookmarkStart w:id="192" w:name="_Toc515560897"/>
      <w:r w:rsidR="00114E9D">
        <w:t>Microsoft</w:t>
      </w:r>
      <w:r w:rsidR="00114E9D" w:rsidRPr="00B64D68">
        <w:rPr>
          <w:lang w:val="uk-UA"/>
        </w:rPr>
        <w:t xml:space="preserve"> </w:t>
      </w:r>
      <w:r w:rsidR="00114E9D">
        <w:t>Cloud</w:t>
      </w:r>
      <w:r w:rsidR="00114E9D" w:rsidRPr="00B64D68">
        <w:rPr>
          <w:lang w:val="uk-UA"/>
        </w:rPr>
        <w:t xml:space="preserve"> </w:t>
      </w:r>
      <w:r w:rsidR="00114E9D">
        <w:t>App</w:t>
      </w:r>
      <w:r w:rsidR="00114E9D" w:rsidRPr="00B64D68">
        <w:rPr>
          <w:lang w:val="uk-UA"/>
        </w:rPr>
        <w:t xml:space="preserve"> </w:t>
      </w:r>
      <w:r w:rsidR="00114E9D">
        <w:t>Security</w:t>
      </w:r>
      <w:bookmarkEnd w:id="191"/>
      <w:bookmarkEnd w:id="192"/>
    </w:p>
    <w:p w14:paraId="5DFABFF4" w14:textId="77777777" w:rsidR="00114E9D" w:rsidRDefault="00114E9D" w:rsidP="0055446D">
      <w:pPr>
        <w:pStyle w:val="ProductList-Body"/>
        <w:tabs>
          <w:tab w:val="clear" w:pos="158"/>
          <w:tab w:val="left" w:pos="360"/>
        </w:tabs>
        <w:rPr>
          <w:b/>
          <w:color w:val="00188F"/>
        </w:rPr>
      </w:pPr>
      <w:r>
        <w:rPr>
          <w:b/>
          <w:color w:val="00188F"/>
        </w:rPr>
        <w:t>Повідомлення</w:t>
      </w:r>
    </w:p>
    <w:p w14:paraId="77A2DFC2" w14:textId="77777777" w:rsidR="00114E9D" w:rsidRDefault="00114E9D" w:rsidP="00114E9D">
      <w:pPr>
        <w:pStyle w:val="ProductList-Body"/>
        <w:rPr>
          <w:b/>
          <w:color w:val="00188F"/>
        </w:rPr>
      </w:pPr>
      <w:r>
        <w:t xml:space="preserve">Застосовуються повідомлення про Карти Bing і Професійні послуги, наведені у </w:t>
      </w:r>
      <w:hyperlink w:anchor="Attachment1" w:history="1">
        <w:r>
          <w:rPr>
            <w:rStyle w:val="Hyperlink"/>
          </w:rPr>
          <w:t>Вкладенні 1</w:t>
        </w:r>
      </w:hyperlink>
      <w:r>
        <w:t>.</w:t>
      </w:r>
    </w:p>
    <w:p w14:paraId="3E6F19CD" w14:textId="77777777" w:rsidR="00114E9D" w:rsidRPr="00585A48" w:rsidRDefault="006E161D" w:rsidP="00114E9D">
      <w:pPr>
        <w:pStyle w:val="ProductList-Body"/>
        <w:shd w:val="clear" w:color="auto" w:fill="A6A6A6" w:themeFill="background1" w:themeFillShade="A6"/>
        <w:spacing w:before="120" w:after="240"/>
        <w:jc w:val="right"/>
        <w:rPr>
          <w:sz w:val="16"/>
          <w:szCs w:val="16"/>
        </w:rPr>
      </w:pPr>
      <w:hyperlink w:anchor="TableofContents" w:history="1">
        <w:r w:rsidR="00114E9D">
          <w:rPr>
            <w:rStyle w:val="Hyperlink"/>
            <w:sz w:val="16"/>
            <w:szCs w:val="16"/>
          </w:rPr>
          <w:t>Зміст</w:t>
        </w:r>
      </w:hyperlink>
      <w:r w:rsidR="00114E9D">
        <w:rPr>
          <w:sz w:val="16"/>
          <w:szCs w:val="16"/>
        </w:rPr>
        <w:t xml:space="preserve"> / </w:t>
      </w:r>
      <w:hyperlink w:anchor="GeneralTerms" w:history="1">
        <w:r w:rsidR="00114E9D">
          <w:rPr>
            <w:rStyle w:val="Hyperlink"/>
            <w:sz w:val="16"/>
            <w:szCs w:val="16"/>
          </w:rPr>
          <w:t>Загальні умови</w:t>
        </w:r>
      </w:hyperlink>
    </w:p>
    <w:p w14:paraId="5BDC651B" w14:textId="77777777" w:rsidR="00EB0B2A" w:rsidRPr="00EB0B2A" w:rsidRDefault="00EB0B2A" w:rsidP="00EB0B2A">
      <w:pPr>
        <w:pStyle w:val="ProductList-Offering2Heading"/>
        <w:outlineLvl w:val="2"/>
        <w:rPr>
          <w:lang w:val="uk-UA"/>
        </w:rPr>
      </w:pPr>
      <w:r w:rsidRPr="00EB0B2A">
        <w:rPr>
          <w:lang w:val="uk-UA"/>
        </w:rPr>
        <w:tab/>
      </w:r>
      <w:bookmarkStart w:id="193" w:name="_Toc476230944"/>
      <w:bookmarkStart w:id="194" w:name="_Toc515560898"/>
      <w:r>
        <w:t>Microsoft</w:t>
      </w:r>
      <w:r w:rsidRPr="00EB0B2A">
        <w:rPr>
          <w:lang w:val="uk-UA"/>
        </w:rPr>
        <w:t xml:space="preserve"> </w:t>
      </w:r>
      <w:r>
        <w:t>Intune</w:t>
      </w:r>
      <w:bookmarkEnd w:id="193"/>
      <w:bookmarkEnd w:id="194"/>
    </w:p>
    <w:p w14:paraId="311FA4A9" w14:textId="77777777" w:rsidR="00EB0B2A" w:rsidRPr="00A8327A" w:rsidRDefault="00EB0B2A" w:rsidP="00EB0B2A">
      <w:pPr>
        <w:pStyle w:val="ProductList-Body"/>
        <w:rPr>
          <w:rFonts w:asciiTheme="majorHAnsi" w:hAnsiTheme="majorHAnsi"/>
          <w:sz w:val="16"/>
          <w:szCs w:val="16"/>
        </w:rPr>
        <w:sectPr w:rsidR="00EB0B2A" w:rsidRPr="00A8327A" w:rsidSect="00A640E4">
          <w:footerReference w:type="default" r:id="rId57"/>
          <w:footerReference w:type="first" r:id="rId58"/>
          <w:type w:val="continuous"/>
          <w:pgSz w:w="12240" w:h="15840"/>
          <w:pgMar w:top="1440" w:right="720" w:bottom="1440" w:left="720" w:header="720" w:footer="720" w:gutter="0"/>
          <w:cols w:space="720"/>
          <w:titlePg/>
          <w:docGrid w:linePitch="360"/>
        </w:sectPr>
      </w:pPr>
    </w:p>
    <w:p w14:paraId="25FCB7CB" w14:textId="77777777" w:rsidR="00EB0B2A" w:rsidRPr="004E78BB" w:rsidRDefault="00EB0B2A" w:rsidP="00EB0B2A">
      <w:pPr>
        <w:pStyle w:val="ProductList-Body"/>
      </w:pPr>
      <w:r>
        <w:rPr>
          <w:rFonts w:asciiTheme="majorHAnsi" w:hAnsiTheme="majorHAnsi"/>
          <w:sz w:val="16"/>
          <w:szCs w:val="16"/>
        </w:rPr>
        <w:t>Microsoft Intune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«на пристрій»)</w:t>
      </w:r>
    </w:p>
    <w:p w14:paraId="6B23BCC3" w14:textId="77777777" w:rsidR="00EB0B2A" w:rsidRPr="004E78BB" w:rsidRDefault="00EB0B2A" w:rsidP="00EB0B2A">
      <w:pPr>
        <w:pStyle w:val="ProductList-Body"/>
      </w:pPr>
      <w:r>
        <w:rPr>
          <w:rFonts w:asciiTheme="majorHAnsi" w:hAnsiTheme="majorHAnsi"/>
          <w:sz w:val="16"/>
          <w:szCs w:val="16"/>
        </w:rPr>
        <w:t>Microsoft Intune для EDU (</w:t>
      </w:r>
      <w:r w:rsidRPr="001C6310">
        <w:rPr>
          <w:rFonts w:asciiTheme="majorHAnsi" w:hAnsiTheme="majorHAnsi"/>
          <w:sz w:val="16"/>
          <w:szCs w:val="16"/>
          <w:lang w:val="ru-RU"/>
        </w:rPr>
        <w:t>«</w:t>
      </w:r>
      <w:r>
        <w:rPr>
          <w:rFonts w:asciiTheme="majorHAnsi" w:hAnsiTheme="majorHAnsi"/>
          <w:sz w:val="16"/>
          <w:szCs w:val="16"/>
        </w:rPr>
        <w:t>на користувача</w:t>
      </w:r>
      <w:r w:rsidRPr="001C6310">
        <w:rPr>
          <w:rFonts w:asciiTheme="majorHAnsi" w:hAnsiTheme="majorHAnsi"/>
          <w:sz w:val="16"/>
          <w:szCs w:val="16"/>
          <w:lang w:val="ru-RU"/>
        </w:rPr>
        <w:t>»</w:t>
      </w:r>
      <w:r>
        <w:rPr>
          <w:rFonts w:asciiTheme="majorHAnsi" w:hAnsiTheme="majorHAnsi"/>
          <w:sz w:val="16"/>
          <w:szCs w:val="16"/>
        </w:rPr>
        <w:t xml:space="preserve">, </w:t>
      </w:r>
      <w:r w:rsidRPr="001C6310">
        <w:rPr>
          <w:rFonts w:asciiTheme="majorHAnsi" w:hAnsiTheme="majorHAnsi"/>
          <w:sz w:val="16"/>
          <w:szCs w:val="16"/>
          <w:lang w:val="ru-RU"/>
        </w:rPr>
        <w:t>«</w:t>
      </w:r>
      <w:r>
        <w:rPr>
          <w:rFonts w:asciiTheme="majorHAnsi" w:hAnsiTheme="majorHAnsi"/>
          <w:sz w:val="16"/>
          <w:szCs w:val="16"/>
        </w:rPr>
        <w:t>на пристрій</w:t>
      </w:r>
      <w:r w:rsidRPr="001C6310">
        <w:rPr>
          <w:rFonts w:asciiTheme="majorHAnsi" w:hAnsiTheme="majorHAnsi"/>
          <w:sz w:val="16"/>
          <w:szCs w:val="16"/>
          <w:lang w:val="ru-RU"/>
        </w:rPr>
        <w:t>»</w:t>
      </w:r>
      <w:r>
        <w:rPr>
          <w:rFonts w:asciiTheme="majorHAnsi" w:hAnsiTheme="majorHAnsi"/>
          <w:sz w:val="16"/>
          <w:szCs w:val="16"/>
        </w:rPr>
        <w:t>)</w:t>
      </w:r>
    </w:p>
    <w:p w14:paraId="550D72C2" w14:textId="77777777" w:rsidR="00EB0B2A" w:rsidRPr="004E78BB" w:rsidRDefault="00EB0B2A" w:rsidP="00EB0B2A">
      <w:pPr>
        <w:pStyle w:val="ProductList-Body"/>
      </w:pPr>
      <w:r>
        <w:rPr>
          <w:rFonts w:asciiTheme="majorHAnsi" w:hAnsiTheme="majorHAnsi"/>
          <w:sz w:val="16"/>
          <w:szCs w:val="16"/>
        </w:rPr>
        <w:t>Microsoft Intune Add-on для System Center Configuration</w:t>
      </w:r>
    </w:p>
    <w:p w14:paraId="7FF8684B" w14:textId="77777777" w:rsidR="00EB0B2A" w:rsidRPr="00A8327A" w:rsidRDefault="00EB0B2A" w:rsidP="00EB0B2A">
      <w:pPr>
        <w:pStyle w:val="ProductList-Body"/>
        <w:rPr>
          <w:rFonts w:asciiTheme="majorHAnsi" w:hAnsiTheme="majorHAnsi"/>
          <w:sz w:val="16"/>
          <w:szCs w:val="16"/>
        </w:rPr>
        <w:sectPr w:rsidR="00EB0B2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Intune Add-on для System Center Configuration Manager і System Center Endpoint Protection (</w:t>
      </w:r>
      <w:r w:rsidRPr="001C6310">
        <w:rPr>
          <w:rFonts w:asciiTheme="majorHAnsi" w:hAnsiTheme="majorHAnsi"/>
          <w:sz w:val="16"/>
          <w:szCs w:val="16"/>
        </w:rPr>
        <w:t>«</w:t>
      </w:r>
      <w:r>
        <w:rPr>
          <w:rFonts w:asciiTheme="majorHAnsi" w:hAnsiTheme="majorHAnsi"/>
          <w:sz w:val="16"/>
          <w:szCs w:val="16"/>
        </w:rPr>
        <w:t>на користувача</w:t>
      </w:r>
      <w:r w:rsidRPr="001C6310">
        <w:rPr>
          <w:rFonts w:asciiTheme="majorHAnsi" w:hAnsiTheme="majorHAnsi"/>
          <w:sz w:val="16"/>
          <w:szCs w:val="16"/>
        </w:rPr>
        <w:t>»</w:t>
      </w:r>
      <w:r>
        <w:rPr>
          <w:rFonts w:asciiTheme="majorHAnsi" w:hAnsiTheme="majorHAnsi"/>
          <w:sz w:val="16"/>
          <w:szCs w:val="16"/>
        </w:rPr>
        <w:t xml:space="preserve">, </w:t>
      </w:r>
      <w:r w:rsidRPr="001C6310">
        <w:rPr>
          <w:rFonts w:asciiTheme="majorHAnsi" w:hAnsiTheme="majorHAnsi"/>
          <w:sz w:val="16"/>
          <w:szCs w:val="16"/>
        </w:rPr>
        <w:t>«</w:t>
      </w:r>
      <w:r>
        <w:rPr>
          <w:rFonts w:asciiTheme="majorHAnsi" w:hAnsiTheme="majorHAnsi"/>
          <w:sz w:val="16"/>
          <w:szCs w:val="16"/>
        </w:rPr>
        <w:t>на пристрій</w:t>
      </w:r>
      <w:r w:rsidRPr="001C6310">
        <w:rPr>
          <w:rFonts w:asciiTheme="majorHAnsi" w:hAnsiTheme="majorHAnsi"/>
          <w:sz w:val="16"/>
          <w:szCs w:val="16"/>
        </w:rPr>
        <w:t>»</w:t>
      </w:r>
      <w:r>
        <w:rPr>
          <w:rFonts w:asciiTheme="majorHAnsi" w:hAnsiTheme="majorHAnsi"/>
          <w:sz w:val="16"/>
          <w:szCs w:val="16"/>
        </w:rPr>
        <w:t>)</w:t>
      </w:r>
      <w:r>
        <w:rPr>
          <w:rFonts w:asciiTheme="majorHAnsi" w:hAnsiTheme="majorHAnsi"/>
          <w:sz w:val="16"/>
          <w:szCs w:val="16"/>
        </w:rPr>
        <w:br/>
        <w:t>(</w:t>
      </w:r>
      <w:r w:rsidRPr="001C6310">
        <w:rPr>
          <w:rFonts w:asciiTheme="majorHAnsi" w:hAnsiTheme="majorHAnsi"/>
          <w:sz w:val="16"/>
          <w:szCs w:val="16"/>
        </w:rPr>
        <w:t>«</w:t>
      </w:r>
      <w:r>
        <w:rPr>
          <w:rFonts w:asciiTheme="majorHAnsi" w:hAnsiTheme="majorHAnsi"/>
          <w:sz w:val="16"/>
          <w:szCs w:val="16"/>
        </w:rPr>
        <w:t>Microsoft Intune Add-On</w:t>
      </w:r>
      <w:r w:rsidRPr="001C6310">
        <w:rPr>
          <w:rFonts w:asciiTheme="majorHAnsi" w:hAnsiTheme="majorHAnsi"/>
          <w:sz w:val="16"/>
          <w:szCs w:val="16"/>
        </w:rPr>
        <w:t>»</w:t>
      </w:r>
      <w:r>
        <w:rPr>
          <w:rFonts w:asciiTheme="majorHAnsi" w:hAnsiTheme="majorHAnsi"/>
          <w:sz w:val="16"/>
          <w:szCs w:val="16"/>
        </w:rPr>
        <w:t>)</w:t>
      </w:r>
    </w:p>
    <w:p w14:paraId="77C6140E" w14:textId="77777777" w:rsidR="00EB0B2A" w:rsidRPr="001C6310" w:rsidRDefault="00EB0B2A" w:rsidP="00EB0B2A">
      <w:pPr>
        <w:pStyle w:val="ProductList-Body"/>
        <w:pBdr>
          <w:top w:val="single" w:sz="4" w:space="1" w:color="BFBFBF" w:themeColor="background1" w:themeShade="BF"/>
        </w:pBdr>
        <w:rPr>
          <w:b/>
          <w:color w:val="000000" w:themeColor="text1"/>
          <w:sz w:val="8"/>
          <w:szCs w:val="8"/>
          <w:lang w:eastAsia="en-US" w:bidi="ar-SA"/>
        </w:rPr>
      </w:pPr>
    </w:p>
    <w:p w14:paraId="04FC6562" w14:textId="77777777" w:rsidR="00EB0B2A" w:rsidRPr="004E78BB" w:rsidRDefault="00EB0B2A" w:rsidP="00EB0B2A">
      <w:pPr>
        <w:pStyle w:val="ProductList-Body"/>
        <w:tabs>
          <w:tab w:val="clear" w:pos="158"/>
          <w:tab w:val="left" w:pos="360"/>
        </w:tabs>
      </w:pPr>
      <w:r>
        <w:rPr>
          <w:b/>
          <w:color w:val="00188F"/>
        </w:rPr>
        <w:t>Повідомлення</w:t>
      </w:r>
    </w:p>
    <w:p w14:paraId="61CA23A9" w14:textId="77777777" w:rsidR="00EB0B2A" w:rsidRPr="004E78BB" w:rsidRDefault="00EB0B2A" w:rsidP="00EB0B2A">
      <w:pPr>
        <w:pStyle w:val="ProductList-Body"/>
      </w:pPr>
      <w:r>
        <w:t xml:space="preserve">До всіх послуг розгортання, що надаються Клієнту, застосовується Повідомлення про Професійні послуги, наведене у </w:t>
      </w:r>
      <w:hyperlink w:anchor="Attachment1" w:history="1">
        <w:r>
          <w:rPr>
            <w:rStyle w:val="Hyperlink"/>
          </w:rPr>
          <w:t>Вкладенні 1</w:t>
        </w:r>
      </w:hyperlink>
      <w:r>
        <w:t>.</w:t>
      </w:r>
    </w:p>
    <w:p w14:paraId="22C6FA0A" w14:textId="77777777" w:rsidR="00EB0B2A" w:rsidRPr="004E78BB" w:rsidRDefault="00EB0B2A" w:rsidP="00EB0B2A">
      <w:pPr>
        <w:pStyle w:val="ProductList-Body"/>
      </w:pPr>
    </w:p>
    <w:p w14:paraId="46731DD6" w14:textId="77777777" w:rsidR="00EB0B2A" w:rsidRPr="004E78BB" w:rsidRDefault="00EB0B2A" w:rsidP="00EB0B2A">
      <w:pPr>
        <w:pStyle w:val="ProductList-Body"/>
        <w:tabs>
          <w:tab w:val="clear" w:pos="158"/>
          <w:tab w:val="left" w:pos="180"/>
        </w:tabs>
      </w:pPr>
      <w:r>
        <w:rPr>
          <w:b/>
          <w:color w:val="00188F"/>
        </w:rPr>
        <w:t>Керування пристроями та програмами</w:t>
      </w:r>
    </w:p>
    <w:p w14:paraId="494C6A2A" w14:textId="77777777" w:rsidR="00EB0B2A" w:rsidRPr="004E78BB" w:rsidRDefault="00EB0B2A" w:rsidP="00EB0B2A">
      <w:pPr>
        <w:pStyle w:val="ProductList-Body"/>
        <w:tabs>
          <w:tab w:val="clear" w:pos="158"/>
          <w:tab w:val="left" w:pos="180"/>
        </w:tabs>
      </w:pPr>
      <w:r>
        <w:t xml:space="preserve">Кожен Користувач, якому Клієнт призначає ліцензію User SL, може використовувати Онлайнові служби й пов’язане програмне забезпечення (зокрема, програмне забезпечення System Center) для керування програмами та п’ятнадцятьма пристроями. Кожен пристрій, якому клієнт призначає ліцензію SL, може отримати доступ до Онлайнових служб і пов’язаного програмного забезпечення (включно з програмним забезпеченням System Center). Користуватися ними зможе будь-яка кількість користувачів. Для керування пристроєм, доступ до якого має кілька користувачів, необхідно мати Ліцензію на передплату </w:t>
      </w:r>
      <w:r w:rsidRPr="001C6310">
        <w:rPr>
          <w:lang w:val="ru-RU"/>
        </w:rPr>
        <w:t>«</w:t>
      </w:r>
      <w:r>
        <w:t>на пристрій</w:t>
      </w:r>
      <w:r w:rsidRPr="001C6310">
        <w:rPr>
          <w:lang w:val="ru-RU"/>
        </w:rPr>
        <w:t>»</w:t>
      </w:r>
      <w:r>
        <w:t xml:space="preserve"> або Ліцензію на передплату «на користувача» для кожного користувача.</w:t>
      </w:r>
    </w:p>
    <w:p w14:paraId="00B0DFE5" w14:textId="77777777" w:rsidR="00467934" w:rsidRPr="003C2FBE" w:rsidRDefault="00467934" w:rsidP="00467934">
      <w:pPr>
        <w:pStyle w:val="ProductList-Body"/>
        <w:tabs>
          <w:tab w:val="clear" w:pos="158"/>
          <w:tab w:val="left" w:pos="180"/>
        </w:tabs>
      </w:pPr>
    </w:p>
    <w:p w14:paraId="1C89F1F1" w14:textId="77777777" w:rsidR="00467934" w:rsidRPr="003C2FBE" w:rsidRDefault="00467934" w:rsidP="00851D25">
      <w:pPr>
        <w:pStyle w:val="ProductList-Body"/>
        <w:keepNext/>
        <w:tabs>
          <w:tab w:val="clear" w:pos="158"/>
          <w:tab w:val="left" w:pos="180"/>
        </w:tabs>
      </w:pPr>
      <w:r>
        <w:rPr>
          <w:b/>
          <w:color w:val="00188F"/>
        </w:rPr>
        <w:t>Ліцензія Storage Add-on SL</w:t>
      </w:r>
    </w:p>
    <w:p w14:paraId="7313624C" w14:textId="77777777" w:rsidR="00467934" w:rsidRPr="003C2FBE" w:rsidRDefault="00467934" w:rsidP="00467934">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49AEE858" w14:textId="77777777" w:rsidR="00467934" w:rsidRPr="003C2FBE" w:rsidRDefault="00467934" w:rsidP="00467934">
      <w:pPr>
        <w:pStyle w:val="ProductList-Body"/>
        <w:tabs>
          <w:tab w:val="clear" w:pos="158"/>
          <w:tab w:val="left" w:pos="180"/>
        </w:tabs>
      </w:pPr>
    </w:p>
    <w:p w14:paraId="56145B66" w14:textId="77777777" w:rsidR="00467934" w:rsidRPr="003C2FBE" w:rsidRDefault="00467934" w:rsidP="00467934">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66033351" w14:textId="77777777" w:rsidR="00467934" w:rsidRPr="003C2FBE" w:rsidRDefault="00467934" w:rsidP="00467934">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«Windows 8.1 Industry Pro та Enterprise» Умов використання продуктів. Умови використання продуктів розміщено на веб-сторінці </w:t>
      </w:r>
      <w:hyperlink r:id="rId59" w:history="1">
        <w:r>
          <w:rPr>
            <w:rStyle w:val="Hyperlink"/>
          </w:rPr>
          <w:t>http://go.microsoft.com/?linkid=9839206</w:t>
        </w:r>
      </w:hyperlink>
      <w:hyperlink w:history="1"/>
      <w:r>
        <w:t>.</w:t>
      </w:r>
    </w:p>
    <w:p w14:paraId="23D48D68" w14:textId="77777777" w:rsidR="00467934" w:rsidRPr="003C2FBE" w:rsidRDefault="00467934" w:rsidP="00467934">
      <w:pPr>
        <w:pStyle w:val="ProductList-Body"/>
        <w:tabs>
          <w:tab w:val="clear" w:pos="158"/>
          <w:tab w:val="left" w:pos="180"/>
        </w:tabs>
      </w:pPr>
    </w:p>
    <w:p w14:paraId="2C41A699" w14:textId="77777777" w:rsidR="00467934" w:rsidRPr="003C2FBE" w:rsidRDefault="00467934" w:rsidP="00467934">
      <w:pPr>
        <w:pStyle w:val="ProductList-Body"/>
        <w:tabs>
          <w:tab w:val="clear" w:pos="158"/>
          <w:tab w:val="left" w:pos="180"/>
        </w:tabs>
      </w:pPr>
      <w:r>
        <w:rPr>
          <w:b/>
          <w:color w:val="00188F"/>
        </w:rPr>
        <w:t>Технологія SQL Server і тестування продуктивності</w:t>
      </w:r>
    </w:p>
    <w:p w14:paraId="6DA110EC" w14:textId="77777777" w:rsidR="00467934" w:rsidRPr="003C2FBE" w:rsidRDefault="00467934" w:rsidP="00467934">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571329AA" w14:textId="77777777" w:rsidR="00467934" w:rsidRPr="003C2FBE" w:rsidRDefault="006E161D" w:rsidP="00623AFE">
      <w:pPr>
        <w:pStyle w:val="ProductList-Body"/>
        <w:shd w:val="clear" w:color="auto" w:fill="A6A6A6" w:themeFill="background1" w:themeFillShade="A6"/>
        <w:spacing w:before="120" w:after="240"/>
        <w:jc w:val="right"/>
      </w:pPr>
      <w:hyperlink w:anchor="TableofContents" w:history="1">
        <w:r w:rsidR="00467934">
          <w:rPr>
            <w:rStyle w:val="Hyperlink"/>
            <w:sz w:val="16"/>
            <w:szCs w:val="16"/>
          </w:rPr>
          <w:t>Зміст</w:t>
        </w:r>
      </w:hyperlink>
      <w:r w:rsidR="00467934">
        <w:rPr>
          <w:sz w:val="16"/>
          <w:szCs w:val="16"/>
        </w:rPr>
        <w:t xml:space="preserve"> / </w:t>
      </w:r>
      <w:hyperlink w:anchor="Загальніумови" w:history="1">
        <w:r w:rsidR="00467934">
          <w:rPr>
            <w:rStyle w:val="Hyperlink"/>
            <w:sz w:val="16"/>
            <w:szCs w:val="16"/>
          </w:rPr>
          <w:t>Загальні умови</w:t>
        </w:r>
      </w:hyperlink>
    </w:p>
    <w:p w14:paraId="54E1A9FB" w14:textId="2627D08A" w:rsidR="004D30EC" w:rsidRPr="00472650" w:rsidRDefault="004D30EC" w:rsidP="00727F39">
      <w:pPr>
        <w:pStyle w:val="ProductList-Offering2Heading"/>
        <w:keepNext/>
        <w:ind w:firstLine="158"/>
        <w:outlineLvl w:val="2"/>
        <w:rPr>
          <w:b w:val="0"/>
          <w:color w:val="000000" w:themeColor="text1"/>
          <w:sz w:val="8"/>
          <w:szCs w:val="8"/>
          <w:lang w:val="uk-UA"/>
        </w:rPr>
      </w:pPr>
      <w:bookmarkStart w:id="195" w:name="_Toc492329154"/>
      <w:bookmarkStart w:id="196" w:name="_Toc515560899"/>
      <w:bookmarkStart w:id="197" w:name="MicrosoftKaizalaPro"/>
      <w:bookmarkStart w:id="198" w:name="_Toc453946633"/>
      <w:bookmarkStart w:id="199" w:name="_Toc451949071"/>
      <w:r>
        <w:t>Microsoft</w:t>
      </w:r>
      <w:r w:rsidRPr="00472650">
        <w:rPr>
          <w:lang w:val="uk-UA"/>
        </w:rPr>
        <w:t xml:space="preserve"> </w:t>
      </w:r>
      <w:r>
        <w:t>Kaizala</w:t>
      </w:r>
      <w:r w:rsidRPr="00472650">
        <w:rPr>
          <w:lang w:val="uk-UA"/>
        </w:rPr>
        <w:t xml:space="preserve"> </w:t>
      </w:r>
      <w:r>
        <w:t>Pro</w:t>
      </w:r>
      <w:bookmarkEnd w:id="195"/>
      <w:bookmarkEnd w:id="196"/>
    </w:p>
    <w:bookmarkEnd w:id="197"/>
    <w:p w14:paraId="7042EFF3" w14:textId="77777777" w:rsidR="004D30EC" w:rsidRPr="007F3AE9" w:rsidRDefault="004D30EC" w:rsidP="004D30EC">
      <w:pPr>
        <w:pStyle w:val="ProductList-ClauseHeading"/>
      </w:pPr>
      <w:r>
        <w:t>Угода про рівень послуг</w:t>
      </w:r>
    </w:p>
    <w:p w14:paraId="52FC4173" w14:textId="77777777" w:rsidR="004D30EC" w:rsidRDefault="004D30EC" w:rsidP="004D30EC">
      <w:pPr>
        <w:pStyle w:val="ProductList-Body"/>
        <w:rPr>
          <w:b/>
          <w:color w:val="00188F"/>
        </w:rPr>
      </w:pPr>
      <w:r>
        <w:t>Для Microsoft Kaizala Pro не передбачено угоди про рівень послуг.</w:t>
      </w:r>
    </w:p>
    <w:p w14:paraId="3267C281" w14:textId="77777777" w:rsidR="004D30EC" w:rsidRPr="005F0144" w:rsidRDefault="006E161D" w:rsidP="004D30EC">
      <w:pPr>
        <w:pStyle w:val="ProductList-Body"/>
        <w:shd w:val="clear" w:color="auto" w:fill="A6A6A6" w:themeFill="background1" w:themeFillShade="A6"/>
        <w:spacing w:before="120" w:after="240"/>
        <w:jc w:val="right"/>
        <w:rPr>
          <w:sz w:val="16"/>
          <w:szCs w:val="16"/>
        </w:rPr>
      </w:pPr>
      <w:hyperlink w:anchor="_top" w:history="1">
        <w:r w:rsidR="004D30EC" w:rsidRPr="001E2320">
          <w:rPr>
            <w:rStyle w:val="Hyperlink"/>
            <w:sz w:val="16"/>
            <w:szCs w:val="16"/>
          </w:rPr>
          <w:t>Зміст</w:t>
        </w:r>
      </w:hyperlink>
      <w:r w:rsidR="004D30EC" w:rsidRPr="001E2320">
        <w:rPr>
          <w:sz w:val="16"/>
          <w:szCs w:val="16"/>
        </w:rPr>
        <w:t xml:space="preserve"> / </w:t>
      </w:r>
      <w:hyperlink w:anchor="_top" w:history="1">
        <w:r w:rsidR="004D30EC" w:rsidRPr="001E2320">
          <w:rPr>
            <w:rStyle w:val="Hyperlink"/>
            <w:sz w:val="16"/>
            <w:szCs w:val="16"/>
          </w:rPr>
          <w:t>Загальні умови</w:t>
        </w:r>
      </w:hyperlink>
    </w:p>
    <w:p w14:paraId="57B1955E" w14:textId="0B9B6DDD" w:rsidR="005F4445" w:rsidRPr="005F0144" w:rsidRDefault="004D30EC" w:rsidP="00446133">
      <w:pPr>
        <w:pStyle w:val="ProductList-Offering2Heading"/>
        <w:keepNext/>
        <w:outlineLvl w:val="2"/>
        <w:rPr>
          <w:lang w:val="uk-UA"/>
        </w:rPr>
      </w:pPr>
      <w:r w:rsidRPr="005F0144">
        <w:rPr>
          <w:lang w:val="uk-UA"/>
        </w:rPr>
        <w:tab/>
      </w:r>
      <w:bookmarkStart w:id="200" w:name="_Toc515560900"/>
      <w:r w:rsidR="005F4445">
        <w:t>Microsoft</w:t>
      </w:r>
      <w:r w:rsidR="005F4445" w:rsidRPr="005F0144">
        <w:rPr>
          <w:lang w:val="uk-UA"/>
        </w:rPr>
        <w:t xml:space="preserve"> </w:t>
      </w:r>
      <w:r w:rsidR="005F4445">
        <w:t>Learning</w:t>
      </w:r>
      <w:bookmarkEnd w:id="198"/>
      <w:bookmarkEnd w:id="200"/>
      <w:r w:rsidR="005F4445" w:rsidRPr="005F0144">
        <w:rPr>
          <w:lang w:val="uk-UA"/>
        </w:rPr>
        <w:t xml:space="preserve"> </w:t>
      </w:r>
      <w:bookmarkEnd w:id="199"/>
    </w:p>
    <w:bookmarkEnd w:id="182"/>
    <w:p w14:paraId="52BC181B" w14:textId="77777777" w:rsidR="005F4445" w:rsidRPr="00903BB7" w:rsidRDefault="005F4445" w:rsidP="00446133">
      <w:pPr>
        <w:pStyle w:val="ProductList-ClauseHeading"/>
      </w:pPr>
      <w:r>
        <w:t>Бібліотека Microsoft Learning E-Reference Library</w:t>
      </w:r>
    </w:p>
    <w:p w14:paraId="14F59F4D" w14:textId="77777777" w:rsidR="005F4445" w:rsidRPr="00903BB7" w:rsidRDefault="005F4445" w:rsidP="00446133">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2DECF822" w14:textId="77777777" w:rsidR="005F4445" w:rsidRPr="00903BB7" w:rsidRDefault="005F4445" w:rsidP="00446133">
      <w:pPr>
        <w:pStyle w:val="ProductList-Body"/>
      </w:pPr>
    </w:p>
    <w:p w14:paraId="76F7FBCD" w14:textId="77777777" w:rsidR="005F4445" w:rsidRPr="00903BB7" w:rsidRDefault="005F4445" w:rsidP="00970540">
      <w:pPr>
        <w:pStyle w:val="ProductList-ClauseHeading"/>
      </w:pPr>
      <w:r>
        <w:t xml:space="preserve">Ліцензія на передплату служби </w:t>
      </w:r>
      <w:bookmarkStart w:id="201" w:name="_Toc451949072"/>
      <w:r>
        <w:t>Microsoft Learning Imagine Academy</w:t>
      </w:r>
      <w:bookmarkEnd w:id="201"/>
    </w:p>
    <w:p w14:paraId="2283E44E" w14:textId="0EC21D00" w:rsidR="005F4445" w:rsidRDefault="005F4445" w:rsidP="00446133">
      <w:pPr>
        <w:pStyle w:val="ProductList-Body"/>
      </w:pPr>
      <w:r>
        <w:t>Ліцензія на передплату служби необхідна для кожного об’єкта, що здійснює доступ до служби чи переваги Microsoft Imagine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47DF477D" w14:textId="77777777" w:rsidR="00EF794A" w:rsidRPr="00903BB7" w:rsidRDefault="00EF794A" w:rsidP="00446133">
      <w:pPr>
        <w:pStyle w:val="ProductList-Body"/>
      </w:pPr>
    </w:p>
    <w:p w14:paraId="2A284F5E" w14:textId="77777777" w:rsidR="005F4445" w:rsidRPr="00903BB7" w:rsidRDefault="005F4445" w:rsidP="00446133">
      <w:pPr>
        <w:pStyle w:val="ProductList-ClauseHeading"/>
        <w:keepNext w:val="0"/>
      </w:pPr>
      <w:r>
        <w:t>Рекомендації для програми Microsoft Learning Imagine Academy</w:t>
      </w:r>
    </w:p>
    <w:p w14:paraId="6779A4A2" w14:textId="77777777" w:rsidR="005F4445" w:rsidRPr="00903BB7" w:rsidRDefault="005F4445" w:rsidP="00446133">
      <w:pPr>
        <w:pStyle w:val="ProductList-Body"/>
      </w:pPr>
      <w:r>
        <w:t xml:space="preserve">Рекомендації для програми Imagine Academy, розташовані за адресою </w:t>
      </w:r>
      <w:hyperlink r:id="rId60" w:history="1">
        <w:r>
          <w:rPr>
            <w:rStyle w:val="Hyperlink"/>
          </w:rPr>
          <w:t>http://www.microsoft.com/itacademy</w:t>
        </w:r>
      </w:hyperlink>
      <w:r>
        <w:t>, поширюються на використання Клієнтом служби Microsoft Learning Imagine Academy та її переваг.</w:t>
      </w:r>
    </w:p>
    <w:p w14:paraId="40ADD2BD" w14:textId="77777777" w:rsidR="005F4445" w:rsidRPr="00903BB7" w:rsidRDefault="005F4445" w:rsidP="00446133">
      <w:pPr>
        <w:pStyle w:val="ProductList-Body"/>
      </w:pPr>
    </w:p>
    <w:p w14:paraId="677A681C" w14:textId="77777777" w:rsidR="005F4445" w:rsidRPr="00903BB7" w:rsidRDefault="005F4445" w:rsidP="00446133">
      <w:pPr>
        <w:pStyle w:val="ProductList-ClauseHeading"/>
        <w:keepNext w:val="0"/>
      </w:pPr>
      <w:r>
        <w:t>Переваги програми Microsoft Learning Imagine Academy, що надаються третьою стороною</w:t>
      </w:r>
    </w:p>
    <w:p w14:paraId="5DF8F700" w14:textId="77777777" w:rsidR="005F4445" w:rsidRPr="00903BB7" w:rsidRDefault="005F4445" w:rsidP="00446133">
      <w:pPr>
        <w:pStyle w:val="ProductList-Body"/>
      </w:pPr>
      <w:r>
        <w:t>Перевагами програми можуть скористатися лише викладачі, співробітники та студенти ліцензованого закладу.</w:t>
      </w:r>
    </w:p>
    <w:p w14:paraId="3328AC5E" w14:textId="77777777" w:rsidR="005F4445" w:rsidRPr="00903BB7" w:rsidRDefault="006E161D" w:rsidP="00446133">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bookmarkEnd w:id="183"/>
    <w:p w14:paraId="35FD281D" w14:textId="77777777" w:rsidR="00F1226F" w:rsidRPr="00AA6628" w:rsidRDefault="00F1226F" w:rsidP="00446133">
      <w:pPr>
        <w:pStyle w:val="ProductList-Offering2Heading"/>
        <w:outlineLvl w:val="2"/>
        <w:rPr>
          <w:lang w:val="uk-UA"/>
        </w:rPr>
      </w:pPr>
      <w:r w:rsidRPr="00AA6628">
        <w:rPr>
          <w:lang w:val="uk-UA"/>
        </w:rPr>
        <w:tab/>
      </w:r>
      <w:bookmarkStart w:id="202" w:name="_Toc457466455"/>
      <w:bookmarkStart w:id="203" w:name="_Toc515560901"/>
      <w:r>
        <w:t>Minecraft</w:t>
      </w:r>
      <w:r w:rsidRPr="00AA6628">
        <w:rPr>
          <w:lang w:val="uk-UA"/>
        </w:rPr>
        <w:t xml:space="preserve">: </w:t>
      </w:r>
      <w:r>
        <w:t>Education</w:t>
      </w:r>
      <w:r w:rsidRPr="00AA6628">
        <w:rPr>
          <w:lang w:val="uk-UA"/>
        </w:rPr>
        <w:t xml:space="preserve"> </w:t>
      </w:r>
      <w:r>
        <w:t>Edition</w:t>
      </w:r>
      <w:bookmarkEnd w:id="202"/>
      <w:bookmarkEnd w:id="203"/>
    </w:p>
    <w:p w14:paraId="4BF8A95D" w14:textId="77777777" w:rsidR="00F1226F" w:rsidRDefault="00F1226F" w:rsidP="00446133">
      <w:pPr>
        <w:pStyle w:val="ProductList-Body"/>
        <w:tabs>
          <w:tab w:val="clear" w:pos="158"/>
          <w:tab w:val="left" w:pos="360"/>
        </w:tabs>
        <w:rPr>
          <w:b/>
          <w:color w:val="00188F"/>
        </w:rPr>
      </w:pPr>
      <w:r>
        <w:rPr>
          <w:b/>
          <w:color w:val="00188F"/>
        </w:rPr>
        <w:t>Повідомлення</w:t>
      </w:r>
    </w:p>
    <w:p w14:paraId="1D8643E8" w14:textId="77777777" w:rsidR="00F1226F" w:rsidRPr="00AB267B" w:rsidRDefault="00F1226F" w:rsidP="0044613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42E7DD12" w14:textId="77777777" w:rsidR="00F1226F" w:rsidRPr="009C1170" w:rsidRDefault="006E161D" w:rsidP="00623AFE">
      <w:pPr>
        <w:pStyle w:val="ProductList-Body"/>
        <w:shd w:val="clear" w:color="auto" w:fill="A6A6A6" w:themeFill="background1" w:themeFillShade="A6"/>
        <w:spacing w:before="120" w:after="240"/>
        <w:jc w:val="right"/>
        <w:rPr>
          <w:sz w:val="16"/>
          <w:szCs w:val="16"/>
        </w:rPr>
      </w:pPr>
      <w:hyperlink w:anchor="TableofContents" w:history="1">
        <w:r w:rsidR="00F1226F">
          <w:rPr>
            <w:rStyle w:val="Hyperlink"/>
            <w:sz w:val="16"/>
            <w:szCs w:val="16"/>
          </w:rPr>
          <w:t>Зміст</w:t>
        </w:r>
      </w:hyperlink>
      <w:r w:rsidR="00F1226F">
        <w:rPr>
          <w:sz w:val="16"/>
          <w:szCs w:val="16"/>
        </w:rPr>
        <w:t xml:space="preserve"> / </w:t>
      </w:r>
      <w:hyperlink w:anchor="GeneralTerms" w:history="1">
        <w:r w:rsidR="00F1226F">
          <w:rPr>
            <w:rStyle w:val="Hyperlink"/>
            <w:sz w:val="16"/>
            <w:szCs w:val="16"/>
          </w:rPr>
          <w:t>Загальні умови</w:t>
        </w:r>
      </w:hyperlink>
    </w:p>
    <w:p w14:paraId="5EEA3C10" w14:textId="6890FE1B" w:rsidR="00581CDB" w:rsidRPr="00454965" w:rsidRDefault="00F1226F" w:rsidP="008D7E12">
      <w:pPr>
        <w:pStyle w:val="ProductList-Offering2Heading"/>
        <w:rPr>
          <w:lang w:val="uk-UA"/>
        </w:rPr>
      </w:pPr>
      <w:r w:rsidRPr="00F1226F">
        <w:rPr>
          <w:lang w:val="uk-UA"/>
        </w:rPr>
        <w:tab/>
      </w:r>
      <w:bookmarkStart w:id="204" w:name="_Toc515560902"/>
      <w:r w:rsidR="00581CDB">
        <w:t>Office</w:t>
      </w:r>
      <w:r w:rsidR="00581CDB" w:rsidRPr="00454965">
        <w:rPr>
          <w:lang w:val="uk-UA"/>
        </w:rPr>
        <w:t xml:space="preserve"> 365 </w:t>
      </w:r>
      <w:r w:rsidR="00581CDB">
        <w:t>Developer</w:t>
      </w:r>
      <w:bookmarkEnd w:id="204"/>
    </w:p>
    <w:p w14:paraId="5B0F2979" w14:textId="77777777" w:rsidR="00581CDB" w:rsidRPr="00690C65"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6FB6E3DE" w14:textId="77777777" w:rsidR="00581CDB" w:rsidRPr="00690C65"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5181F8B5" w14:textId="77777777" w:rsidR="008F02F3" w:rsidRPr="00F12D05" w:rsidRDefault="008F02F3" w:rsidP="00581CDB">
      <w:pPr>
        <w:pStyle w:val="ProductList-Body"/>
        <w:tabs>
          <w:tab w:val="clear" w:pos="158"/>
          <w:tab w:val="left" w:pos="180"/>
        </w:tabs>
      </w:pPr>
    </w:p>
    <w:p w14:paraId="6DDC9EA3" w14:textId="77777777" w:rsidR="00581CDB" w:rsidRPr="00690C65" w:rsidRDefault="00581CDB" w:rsidP="005903A9">
      <w:pPr>
        <w:pStyle w:val="ProductList-Body"/>
        <w:keepNext/>
        <w:tabs>
          <w:tab w:val="clear" w:pos="158"/>
          <w:tab w:val="left" w:pos="180"/>
        </w:tabs>
      </w:pPr>
      <w:r>
        <w:rPr>
          <w:b/>
          <w:color w:val="00188F"/>
        </w:rPr>
        <w:t>Користувачі Office 365 Developer</w:t>
      </w:r>
    </w:p>
    <w:p w14:paraId="43BEB7C5" w14:textId="77777777" w:rsidR="00581CDB" w:rsidRPr="00690C65"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491AA8F9" w14:textId="77777777" w:rsidR="00581CDB" w:rsidRPr="00690C65" w:rsidRDefault="006E161D" w:rsidP="00623AFE">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Зміст</w:t>
        </w:r>
      </w:hyperlink>
      <w:r w:rsidR="00355E55">
        <w:rPr>
          <w:sz w:val="16"/>
          <w:szCs w:val="16"/>
        </w:rPr>
        <w:t xml:space="preserve"> / </w:t>
      </w:r>
      <w:hyperlink w:anchor="GeneralTerms" w:history="1">
        <w:r w:rsidR="00355E55">
          <w:rPr>
            <w:rStyle w:val="Hyperlink"/>
            <w:sz w:val="16"/>
            <w:szCs w:val="16"/>
          </w:rPr>
          <w:t>Загальні умови</w:t>
        </w:r>
      </w:hyperlink>
    </w:p>
    <w:p w14:paraId="74500392" w14:textId="77777777" w:rsidR="005F4445" w:rsidRPr="005F4445" w:rsidRDefault="005F4445" w:rsidP="005F4445">
      <w:pPr>
        <w:pStyle w:val="ProductList-Offering2Heading"/>
        <w:outlineLvl w:val="2"/>
        <w:rPr>
          <w:lang w:val="ru-RU"/>
        </w:rPr>
      </w:pPr>
      <w:r w:rsidRPr="005F4445">
        <w:rPr>
          <w:lang w:val="ru-RU"/>
        </w:rPr>
        <w:tab/>
      </w:r>
      <w:bookmarkStart w:id="205" w:name="_Toc453946637"/>
      <w:bookmarkStart w:id="206" w:name="_Toc515560903"/>
      <w:r w:rsidRPr="005F4445">
        <w:rPr>
          <w:lang w:val="ru-RU"/>
        </w:rPr>
        <w:t xml:space="preserve">Операційна система </w:t>
      </w:r>
      <w:r>
        <w:t>Windows</w:t>
      </w:r>
      <w:r w:rsidRPr="005F4445">
        <w:rPr>
          <w:lang w:val="ru-RU"/>
        </w:rPr>
        <w:t xml:space="preserve"> для настільних комп’ютерів</w:t>
      </w:r>
      <w:bookmarkEnd w:id="205"/>
      <w:bookmarkEnd w:id="206"/>
    </w:p>
    <w:p w14:paraId="3CA5DB3F" w14:textId="77777777" w:rsidR="005F4445" w:rsidRPr="00903BB7" w:rsidRDefault="005F4445" w:rsidP="005F4445">
      <w:pPr>
        <w:pStyle w:val="ProductList-Body"/>
      </w:pPr>
      <w:r>
        <w:rPr>
          <w:b/>
          <w:color w:val="00188F"/>
        </w:rPr>
        <w:t>Збереження даних</w:t>
      </w:r>
    </w:p>
    <w:p w14:paraId="4AB2917B" w14:textId="77777777" w:rsidR="00472650" w:rsidRPr="00BA2331" w:rsidRDefault="00472650" w:rsidP="00472650">
      <w:pPr>
        <w:pStyle w:val="ProductList-Body"/>
      </w:pPr>
      <w:r>
        <w:t xml:space="preserve">Служба «Розширений захист від загроз для Захисника Windows» і Аналітика Windows у складі продукту не містять Даних клієнта, які можна видобути, тому умови видобування Даних клієнтів, наведені в документі «Умови використання Онлайнових служб», не застосовуються. </w:t>
      </w:r>
    </w:p>
    <w:p w14:paraId="576F1980" w14:textId="41FCE43C" w:rsidR="006A12BA" w:rsidRDefault="006E161D" w:rsidP="00EB0B2A">
      <w:pPr>
        <w:pStyle w:val="ProductList-Body"/>
        <w:shd w:val="clear" w:color="auto" w:fill="A6A6A6" w:themeFill="background1" w:themeFillShade="A6"/>
        <w:spacing w:before="120" w:after="240"/>
        <w:jc w:val="right"/>
      </w:pPr>
      <w:hyperlink w:anchor="TableofContents" w:history="1">
        <w:r w:rsidR="005F4445">
          <w:rPr>
            <w:rStyle w:val="Hyperlink"/>
            <w:sz w:val="16"/>
            <w:szCs w:val="16"/>
          </w:rPr>
          <w:t>Зміст</w:t>
        </w:r>
      </w:hyperlink>
      <w:r w:rsidR="005F4445">
        <w:rPr>
          <w:sz w:val="16"/>
          <w:szCs w:val="16"/>
        </w:rPr>
        <w:t xml:space="preserve"> / </w:t>
      </w:r>
      <w:hyperlink w:anchor="GeneralTerms" w:history="1">
        <w:r w:rsidR="005F4445">
          <w:rPr>
            <w:rStyle w:val="Hyperlink"/>
            <w:sz w:val="16"/>
            <w:szCs w:val="16"/>
          </w:rPr>
          <w:t>Загальні умови</w:t>
        </w:r>
      </w:hyperlink>
    </w:p>
    <w:p w14:paraId="2FA8FFAB" w14:textId="77777777" w:rsidR="00623AFE" w:rsidRPr="006A12BA" w:rsidRDefault="00623AFE" w:rsidP="00A914BF">
      <w:pPr>
        <w:pStyle w:val="ProductList-Body"/>
        <w:sectPr w:rsidR="00623AFE" w:rsidRPr="006A12BA" w:rsidSect="00E275D6">
          <w:footerReference w:type="first" r:id="rId61"/>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7" w:name="Attachment1"/>
      <w:bookmarkStart w:id="208" w:name="_Toc515560904"/>
      <w:r>
        <w:t>Вкладення 1 – Повідомлення</w:t>
      </w:r>
      <w:bookmarkEnd w:id="207"/>
      <w:bookmarkEnd w:id="208"/>
    </w:p>
    <w:p w14:paraId="2F4609B8" w14:textId="0A35F4A9" w:rsidR="004D27A6" w:rsidRPr="00454965" w:rsidRDefault="00D67A4B" w:rsidP="008D7E12">
      <w:pPr>
        <w:pStyle w:val="ProductList-Offering1Heading"/>
        <w:rPr>
          <w:lang w:val="uk-UA"/>
        </w:rPr>
      </w:pPr>
      <w:bookmarkStart w:id="209" w:name="_Toc515560905"/>
      <w:r>
        <w:t>Bing</w:t>
      </w:r>
      <w:r w:rsidRPr="00454965">
        <w:rPr>
          <w:lang w:val="uk-UA"/>
        </w:rPr>
        <w:t xml:space="preserve"> </w:t>
      </w:r>
      <w:r>
        <w:t>Maps</w:t>
      </w:r>
      <w:bookmarkEnd w:id="209"/>
    </w:p>
    <w:p w14:paraId="3B307CBC" w14:textId="507CA5F4" w:rsidR="00D67A4B" w:rsidRPr="00690C65"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62" w:history="1">
        <w:r>
          <w:rPr>
            <w:rStyle w:val="Hyperlink"/>
          </w:rPr>
          <w:t>go.microsoft.com/?linkid=9710837</w:t>
        </w:r>
      </w:hyperlink>
      <w:r>
        <w:t xml:space="preserve"> і Декларацією про конфіденційність Bing Maps, доступною за адресою </w:t>
      </w:r>
      <w:hyperlink r:id="rId63" w:history="1">
        <w:r>
          <w:rPr>
            <w:rStyle w:val="Hyperlink"/>
          </w:rPr>
          <w:t>go.microsoft.com/fwlink/?LinkID=248686</w:t>
        </w:r>
      </w:hyperlink>
      <w:r>
        <w:t>.</w:t>
      </w:r>
    </w:p>
    <w:bookmarkStart w:id="210" w:name="_Toc431459551"/>
    <w:p w14:paraId="65229A66" w14:textId="77777777" w:rsidR="005903A9" w:rsidRPr="000772BE" w:rsidRDefault="005903A9" w:rsidP="00623AFE">
      <w:pPr>
        <w:pStyle w:val="ProductList-Body"/>
        <w:shd w:val="clear" w:color="auto" w:fill="A6A6A6" w:themeFill="background1" w:themeFillShade="A6"/>
        <w:spacing w:before="120" w:after="240"/>
        <w:jc w:val="right"/>
      </w:pPr>
      <w:r>
        <w:fldChar w:fldCharType="begin"/>
      </w:r>
      <w:r>
        <w:instrText>HYPERLINK \l "Зміст"</w:instrText>
      </w:r>
      <w:r>
        <w:fldChar w:fldCharType="separate"/>
      </w:r>
      <w:r>
        <w:rPr>
          <w:rStyle w:val="Hyperlink"/>
          <w:sz w:val="16"/>
          <w:szCs w:val="16"/>
        </w:rPr>
        <w:t>Зміст</w:t>
      </w:r>
      <w:r>
        <w:fldChar w:fldCharType="end"/>
      </w:r>
      <w:r>
        <w:rPr>
          <w:sz w:val="16"/>
          <w:szCs w:val="16"/>
        </w:rPr>
        <w:t xml:space="preserve"> / </w:t>
      </w:r>
      <w:hyperlink w:anchor="GeneralTerms" w:history="1">
        <w:r>
          <w:rPr>
            <w:rStyle w:val="Hyperlink"/>
            <w:sz w:val="16"/>
            <w:szCs w:val="16"/>
          </w:rPr>
          <w:t>Загальні умови</w:t>
        </w:r>
      </w:hyperlink>
    </w:p>
    <w:p w14:paraId="7B8A290C" w14:textId="77777777" w:rsidR="005903A9" w:rsidRPr="00454965" w:rsidRDefault="005903A9" w:rsidP="005903A9">
      <w:pPr>
        <w:pStyle w:val="ProductList-Offering1Heading"/>
        <w:rPr>
          <w:lang w:val="uk-UA"/>
        </w:rPr>
      </w:pPr>
      <w:bookmarkStart w:id="211" w:name="_Toc515560906"/>
      <w:bookmarkStart w:id="212" w:name="ProfessionalServices"/>
      <w:r w:rsidRPr="00454965">
        <w:rPr>
          <w:lang w:val="uk-UA"/>
        </w:rPr>
        <w:t>Професійні послуги</w:t>
      </w:r>
      <w:bookmarkEnd w:id="210"/>
      <w:bookmarkEnd w:id="211"/>
    </w:p>
    <w:bookmarkEnd w:id="212"/>
    <w:p w14:paraId="5E7B946A" w14:textId="77777777" w:rsidR="00BD44D7" w:rsidRDefault="00BD44D7" w:rsidP="00BD44D7">
      <w:pPr>
        <w:pStyle w:val="ProductList-Body"/>
      </w:pPr>
      <w:r>
        <w:t>Професійні послуги надаються відповідно до «Умов надання професійних послуг», що наведені нижче. Однак якщо Професійні послуги включено в окрему угоду, застосовуватимуться умови цієї окремої угоди.</w:t>
      </w:r>
    </w:p>
    <w:p w14:paraId="45F9855E" w14:textId="77777777" w:rsidR="00BD44D7" w:rsidRDefault="00BD44D7" w:rsidP="00BD44D7">
      <w:pPr>
        <w:pStyle w:val="ProductList-Body"/>
      </w:pPr>
    </w:p>
    <w:p w14:paraId="107E3F58" w14:textId="77777777" w:rsidR="00BD44D7" w:rsidRDefault="00BD44D7" w:rsidP="00BD44D7">
      <w:pPr>
        <w:pStyle w:val="ProductList-Body"/>
      </w:pPr>
      <w:r>
        <w:t>Професійні послуги, яких стосується це Повідомлення, не є Онлайновими службами, тому решта Умов використання онлайнових служб, включно з додатком про обробку даних і угодою про ділове партнерство HIPAA, підписаною обома сторонами, не застосовуються, окрім випадків, коли вони чітко визначені як застосовні в Умовах надання професійних послуг нижче.</w:t>
      </w:r>
    </w:p>
    <w:p w14:paraId="5650BE6D" w14:textId="77777777" w:rsidR="00BD44D7" w:rsidRPr="00236560" w:rsidRDefault="00BD44D7" w:rsidP="00BD44D7">
      <w:pPr>
        <w:pStyle w:val="ProductList-Body"/>
        <w:rPr>
          <w:b/>
          <w:color w:val="00188F"/>
          <w:sz w:val="4"/>
          <w:szCs w:val="8"/>
        </w:rPr>
      </w:pPr>
    </w:p>
    <w:p w14:paraId="72A642EC" w14:textId="77777777" w:rsidR="00BD44D7" w:rsidRPr="00F40FD0" w:rsidRDefault="00BD44D7" w:rsidP="00BD44D7">
      <w:pPr>
        <w:pStyle w:val="ProductList-Body"/>
        <w:outlineLvl w:val="2"/>
      </w:pPr>
      <w:r>
        <w:rPr>
          <w:b/>
          <w:color w:val="00188F"/>
        </w:rPr>
        <w:t>Дані підтримки</w:t>
      </w:r>
    </w:p>
    <w:p w14:paraId="6F624414" w14:textId="77777777" w:rsidR="00BD44D7" w:rsidRDefault="00BD44D7" w:rsidP="00BD44D7">
      <w:pPr>
        <w:pStyle w:val="ProductList-Body"/>
      </w:pPr>
    </w:p>
    <w:p w14:paraId="27DAA648" w14:textId="77777777" w:rsidR="00BD44D7" w:rsidRPr="00F40FD0" w:rsidRDefault="00BD44D7" w:rsidP="00BD44D7">
      <w:pPr>
        <w:pStyle w:val="ProductList-Body"/>
        <w:ind w:left="180"/>
        <w:outlineLvl w:val="2"/>
      </w:pPr>
      <w:r>
        <w:rPr>
          <w:b/>
          <w:bCs/>
          <w:color w:val="0072C6"/>
        </w:rPr>
        <w:t>Обробка Даних підтримки</w:t>
      </w:r>
    </w:p>
    <w:p w14:paraId="0A29EB1B" w14:textId="77777777" w:rsidR="00BD44D7" w:rsidRDefault="00BD44D7" w:rsidP="00BD44D7">
      <w:pPr>
        <w:pStyle w:val="ProductList-Body"/>
        <w:ind w:left="158"/>
      </w:pPr>
      <w:r>
        <w:t>Дані підтримки використовуватимуться або оброблятимуться в інший спосіб лише для надання Клієнту технічної підтримки, зокрема для потреб, пов'язаних із наданням технічної підтримки. Майкрософт не використовуватиме та не оброблятиме в інший спосіб Дані підтримки або відомості з них у рекламних або подібних комерційних цілях без дозволу Клієнта. У стосунках між сторонами Клієнт зберігає за собою всі права та права власності на Дані підтримки. Майкрософт не отримує жодних прав на Дані підтримки, за винятком прав, які Клієнт надає Майкрософт для надання підтримки Клієнту. Цей абзац не стосується прав Майкрософт на програмне забезпечення або служби, ліцензії на які Майкрософт надає Клієнту.</w:t>
      </w:r>
    </w:p>
    <w:p w14:paraId="052D2136" w14:textId="77777777" w:rsidR="00BD44D7" w:rsidRDefault="00BD44D7" w:rsidP="00BD44D7">
      <w:pPr>
        <w:pStyle w:val="ProductList-Body"/>
        <w:ind w:left="158"/>
      </w:pPr>
    </w:p>
    <w:p w14:paraId="2F5FC326" w14:textId="77777777" w:rsidR="00BD44D7" w:rsidRPr="00F40FD0" w:rsidRDefault="00BD44D7" w:rsidP="00BD44D7">
      <w:pPr>
        <w:pStyle w:val="ProductList-Body"/>
        <w:ind w:left="180"/>
        <w:outlineLvl w:val="2"/>
      </w:pPr>
      <w:r>
        <w:rPr>
          <w:b/>
          <w:bCs/>
          <w:color w:val="0072C6"/>
        </w:rPr>
        <w:t>Обробка Особистих даних, що входять до Даних підтримки; Генеральний регламент із захисту особистих даних</w:t>
      </w:r>
    </w:p>
    <w:p w14:paraId="07CE5AEE" w14:textId="77777777" w:rsidR="00BD44D7" w:rsidRDefault="00BD44D7" w:rsidP="00BD44D7">
      <w:pPr>
        <w:pStyle w:val="ProductList-Body"/>
        <w:ind w:left="158"/>
      </w:pPr>
      <w:r>
        <w:t>Особисті дані, які надаються Майкрософт від самого Клієнта або від його імені у зв'язку з наданням технічної підтримки, також є Даними підтримки. Тією мірою, якою Майкрософт є обробником або субобробником Особистих даних відповідно до Генерального регламенту із захисту особистих даних, Умови Генерального регламенту із захисту особистих даних, викладені в Додатку 4, регулюють цю обробку, і сторони також погоджуються на умови, викладені нижче в цьому підрозділі («Обробка Особистих даних, що входять до Даних підтримки; Генеральний регламент із захисту особистих даних»):</w:t>
      </w:r>
    </w:p>
    <w:p w14:paraId="128312F0" w14:textId="77777777" w:rsidR="00BD44D7" w:rsidRDefault="00BD44D7" w:rsidP="00BD44D7">
      <w:pPr>
        <w:pStyle w:val="ProductList-Body"/>
        <w:ind w:left="158"/>
      </w:pPr>
    </w:p>
    <w:p w14:paraId="497A36B0" w14:textId="77777777" w:rsidR="00BD44D7" w:rsidRPr="00CD1288" w:rsidRDefault="00BD44D7" w:rsidP="00BD44D7">
      <w:pPr>
        <w:pStyle w:val="ProductList-Body"/>
        <w:ind w:left="180"/>
        <w:outlineLvl w:val="2"/>
        <w:rPr>
          <w:color w:val="0072C6"/>
        </w:rPr>
      </w:pPr>
      <w:r>
        <w:rPr>
          <w:b/>
          <w:color w:val="0072C6"/>
        </w:rPr>
        <w:tab/>
      </w:r>
      <w:r>
        <w:rPr>
          <w:color w:val="0072C6"/>
        </w:rPr>
        <w:t>Ролі та обов'язки обробника й контролера</w:t>
      </w:r>
    </w:p>
    <w:p w14:paraId="7090CBEF" w14:textId="77777777" w:rsidR="00BD44D7" w:rsidRPr="00CD1288" w:rsidRDefault="00BD44D7" w:rsidP="00BD44D7">
      <w:pPr>
        <w:pStyle w:val="ProductList-Body"/>
        <w:ind w:left="720"/>
      </w:pPr>
      <w:r>
        <w:t>Клієнт і Майкрософт домовилися, що Клієнт є контролером Особистих даних, що входять до Даних підтримки,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Однак Майкрософт і Клієнт домовилися, що Майкрософт є контролером даних про бізнес-контакти та інших Особистих даних, які можуть бути зібрані одночасно з Даними підтримки, але необхідні для підтримання ділових стосунків із Клієнтом. Майкрософт діятиме як обробник Особистих даних лише за документально оформленими вказівками Клієнта. Клієнт погоджується, що укладена з ним угода про корпоративне ліцензування «Volume Licensing» (що охоплює ці Умови використання онлайнових служб), а також використання Клієнтом Професійних послуг є повними й остаточними зафіксованими документально інструкціями Клієнта для Майкрософт щодо обробки Особистих даних.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 «Volume Licensing». У всіх випадках, коли застосовується Генеральний регламент із захисту особистих даних, а Клієнт є обробником, Клієнт гарантує Майкрософт, що інструкції Клієнта, включно з призначенням Майкрософт обробником або субобробником, були авторизовані відповідним контролером.</w:t>
      </w:r>
    </w:p>
    <w:p w14:paraId="7DEC9365" w14:textId="77777777" w:rsidR="00BD44D7" w:rsidRDefault="00BD44D7" w:rsidP="00BD44D7">
      <w:pPr>
        <w:pStyle w:val="ProductList-Body"/>
        <w:ind w:left="158"/>
      </w:pPr>
    </w:p>
    <w:p w14:paraId="77DF8864" w14:textId="77777777" w:rsidR="00BD44D7" w:rsidRPr="00CD1288" w:rsidRDefault="00BD44D7" w:rsidP="00BD44D7">
      <w:pPr>
        <w:pStyle w:val="ProductList-Body"/>
        <w:ind w:left="180"/>
        <w:outlineLvl w:val="2"/>
        <w:rPr>
          <w:color w:val="0072C6"/>
        </w:rPr>
      </w:pPr>
      <w:r>
        <w:rPr>
          <w:b/>
          <w:color w:val="0072C6"/>
        </w:rPr>
        <w:tab/>
      </w:r>
      <w:r>
        <w:rPr>
          <w:color w:val="0072C6"/>
        </w:rPr>
        <w:t>Обробка Особистих даних, що входять до Даних підтримки</w:t>
      </w:r>
    </w:p>
    <w:p w14:paraId="55806A86" w14:textId="77777777" w:rsidR="00BD44D7" w:rsidRPr="00F77194" w:rsidRDefault="00BD44D7" w:rsidP="00BD44D7">
      <w:pPr>
        <w:pStyle w:val="CommentText"/>
        <w:spacing w:after="0"/>
        <w:ind w:left="720"/>
        <w:rPr>
          <w:sz w:val="18"/>
          <w:szCs w:val="18"/>
        </w:rPr>
      </w:pPr>
      <w:r>
        <w:rPr>
          <w:rStyle w:val="ProductList-BodyChar"/>
        </w:rPr>
        <w:t xml:space="preserve">Сторони </w:t>
      </w:r>
      <w:r>
        <w:rPr>
          <w:sz w:val="18"/>
          <w:szCs w:val="18"/>
        </w:rPr>
        <w:t>визнають та погоджуються, що:</w:t>
      </w:r>
    </w:p>
    <w:p w14:paraId="3A837CCF" w14:textId="77777777" w:rsidR="00BD44D7" w:rsidRDefault="00BD44D7" w:rsidP="00BD44D7">
      <w:pPr>
        <w:pStyle w:val="ProductList-Body"/>
        <w:numPr>
          <w:ilvl w:val="0"/>
          <w:numId w:val="47"/>
        </w:numPr>
        <w:ind w:left="1280"/>
      </w:pPr>
      <w:r>
        <w:t>Предмет обробки обмежується Особистими даними в обсязі, окресленому Генеральним регламентом із захисту особистих даних.</w:t>
      </w:r>
    </w:p>
    <w:p w14:paraId="6157DAC7" w14:textId="77777777" w:rsidR="00BD44D7" w:rsidRDefault="00BD44D7" w:rsidP="00BD44D7">
      <w:pPr>
        <w:pStyle w:val="ProductList-Body"/>
        <w:numPr>
          <w:ilvl w:val="0"/>
          <w:numId w:val="47"/>
        </w:numPr>
        <w:ind w:left="1280"/>
      </w:pPr>
      <w:r>
        <w:t xml:space="preserve">Тривалість обробки обмежується терміном дії права Клієнта на отримання технічної підтримки й триває доти, поки всі Особисті дані не будуть видалені чи повернені відповідно до інструкцій Клієнта або Умов використання онлайнових служб. </w:t>
      </w:r>
    </w:p>
    <w:p w14:paraId="0270EC5F" w14:textId="77777777" w:rsidR="00BD44D7" w:rsidRDefault="00BD44D7" w:rsidP="00BD44D7">
      <w:pPr>
        <w:pStyle w:val="ProductList-Body"/>
        <w:numPr>
          <w:ilvl w:val="0"/>
          <w:numId w:val="47"/>
        </w:numPr>
        <w:ind w:left="1280"/>
      </w:pPr>
      <w:r>
        <w:t xml:space="preserve">Характер і мета обробки мають узгоджуватися з наданням технічної підтримки відповідно до укладеної з Клієнтом угоди про корпоративне ліцензування «Volume Licensing». </w:t>
      </w:r>
    </w:p>
    <w:p w14:paraId="4128B774" w14:textId="77777777" w:rsidR="00BD44D7" w:rsidRDefault="00BD44D7" w:rsidP="00BD44D7">
      <w:pPr>
        <w:pStyle w:val="ProductList-Body"/>
        <w:numPr>
          <w:ilvl w:val="0"/>
          <w:numId w:val="47"/>
        </w:numPr>
        <w:ind w:left="1280"/>
      </w:pPr>
      <w:r>
        <w:t xml:space="preserve">Типи Особистих даних, що обробляються у зв'язку з наданням технічної підтримки, охоплюють ті, які чітко визначено в статті 4 Генерального регламенту із захисту особистих даних, а також </w:t>
      </w:r>
    </w:p>
    <w:p w14:paraId="5212A6CC" w14:textId="77777777" w:rsidR="00BD44D7" w:rsidRDefault="00BD44D7" w:rsidP="00BD44D7">
      <w:pPr>
        <w:pStyle w:val="ProductList-Body"/>
        <w:numPr>
          <w:ilvl w:val="0"/>
          <w:numId w:val="47"/>
        </w:numPr>
        <w:ind w:left="1282"/>
      </w:pPr>
      <w:r>
        <w:t>До категорій суб’єктів даних належать представники й кінцеві користувачі Клієнта, як-от співробітники, підрядники, учасники колективної роботи та клієнти.</w:t>
      </w:r>
    </w:p>
    <w:p w14:paraId="3095BFCB" w14:textId="77777777" w:rsidR="00BD44D7" w:rsidRDefault="00BD44D7" w:rsidP="00BD44D7">
      <w:pPr>
        <w:pStyle w:val="ProductList-Body"/>
        <w:ind w:left="922"/>
      </w:pPr>
    </w:p>
    <w:p w14:paraId="7BEBA6DC" w14:textId="77777777" w:rsidR="00BD44D7" w:rsidRDefault="00BD44D7" w:rsidP="00BD44D7">
      <w:pPr>
        <w:pStyle w:val="ProductList-Body"/>
        <w:ind w:left="720"/>
      </w:pPr>
      <w:r>
        <w:t>Щодо запитів суб'єкта даних і записів про обробку стосовно Даних підтримки та включених до них Особистих даних, Майкрософт дотримуватиметься відповідних зобов'язань, викладених у положеннях «Права суб'єкта даних; допомога із запитами» та «Записи про обробку» в розділі «Умови захисту даних» Умов використання онлайнових служб.</w:t>
      </w:r>
    </w:p>
    <w:p w14:paraId="1A6D3724" w14:textId="77777777" w:rsidR="00BD44D7" w:rsidRDefault="00BD44D7" w:rsidP="00BD44D7">
      <w:pPr>
        <w:pStyle w:val="ProductList-Body"/>
      </w:pPr>
    </w:p>
    <w:p w14:paraId="6AE9253C" w14:textId="77777777" w:rsidR="00BD44D7" w:rsidRPr="00F40FD0" w:rsidRDefault="00BD44D7" w:rsidP="00BD44D7">
      <w:pPr>
        <w:pStyle w:val="ProductList-Body"/>
        <w:ind w:left="180"/>
        <w:outlineLvl w:val="2"/>
      </w:pPr>
      <w:r>
        <w:rPr>
          <w:b/>
          <w:bCs/>
          <w:color w:val="0072C6"/>
        </w:rPr>
        <w:t>Безпека Даних підтримки</w:t>
      </w:r>
    </w:p>
    <w:p w14:paraId="61BA9072" w14:textId="77777777" w:rsidR="00970540" w:rsidRDefault="00970540" w:rsidP="00970540">
      <w:pPr>
        <w:pStyle w:val="ProductList-Body"/>
        <w:ind w:left="158"/>
      </w:pPr>
      <w:r>
        <w:t>Майкрософт упровадить і підтримуватиме технічні та організаційні заходи для захисту Даних підтримки. Ці заходи відповідають вимогам, викладеним в ISO 27001, ISO 27002 та ISO 27018. Якщо Майкрософт стане відомо про порушення безпеки, що призвело до випадкових або незаконних знищення, втрати, змінення, несанкціонованого розкриття Даних підтримки або доступу до них під час обробки Майкрософт, Майкрософт дотримуватиметься зобов’язань, викладених у положенні «Сповіщення про інцидент безпеки» розділу «Умови захисту даних» Умов використання онлайнових служб.</w:t>
      </w:r>
    </w:p>
    <w:p w14:paraId="60205BB6" w14:textId="77777777" w:rsidR="00BD44D7" w:rsidRDefault="00BD44D7" w:rsidP="00BD44D7">
      <w:pPr>
        <w:pStyle w:val="ProductList-Body"/>
        <w:ind w:left="158"/>
      </w:pPr>
    </w:p>
    <w:p w14:paraId="546B3CF8" w14:textId="77777777" w:rsidR="00BD44D7" w:rsidRPr="00F40FD0" w:rsidRDefault="00BD44D7" w:rsidP="00BD44D7">
      <w:pPr>
        <w:pStyle w:val="ProductList-Body"/>
        <w:ind w:left="180"/>
        <w:outlineLvl w:val="2"/>
      </w:pPr>
      <w:r>
        <w:rPr>
          <w:b/>
          <w:bCs/>
          <w:color w:val="0072C6"/>
        </w:rPr>
        <w:t>Розташування та передавання даних</w:t>
      </w:r>
    </w:p>
    <w:p w14:paraId="310EC67E" w14:textId="77777777" w:rsidR="00BD44D7" w:rsidRDefault="00BD44D7" w:rsidP="00BD44D7">
      <w:pPr>
        <w:pStyle w:val="ProductList-Body"/>
        <w:ind w:left="158"/>
      </w:pPr>
      <w:r>
        <w:t>Дані підтримки, які Майкрософт обробляє від імені Клієнта, може бути передано до Сполучених Штатів або іншої країни, у якій Майкрософт або Афілійовані особи чи Субобробники Майкрософт мають виробничі засоби. Крім того, Дані підтримки може бути збережено або оброблено в Сполучених Штатах чи такій країні. Клієнт доручає Майкрософт передавати будь-які Дані підтримки до будь-якої такої країни та зберігати й обробляти ці дані з метою надання технічної підтримки. Майкрософт отримала сертифікат відповідності за Програмами захисту конфіденційності між ЄС і США та Швейцарією та США. «ЄС-США» та «Швейцарія-США». Майкрософт зобов'язується повідомити Клієнта, якщо вирішить, що більше не може виконувати своє зобов'язання щодо забезпечення рівня захисту, який відповідає принципам цих Програм захисту конфіденційності.</w:t>
      </w:r>
    </w:p>
    <w:p w14:paraId="1EE1A5CB" w14:textId="77777777" w:rsidR="00BD44D7" w:rsidRDefault="00BD44D7" w:rsidP="00BD44D7">
      <w:pPr>
        <w:pStyle w:val="ProductList-Body"/>
        <w:ind w:left="158"/>
      </w:pPr>
    </w:p>
    <w:p w14:paraId="51A2244D" w14:textId="77777777" w:rsidR="00BD44D7" w:rsidRPr="00F40FD0" w:rsidRDefault="00BD44D7" w:rsidP="00BD44D7">
      <w:pPr>
        <w:pStyle w:val="ProductList-Body"/>
        <w:ind w:left="180"/>
        <w:outlineLvl w:val="2"/>
      </w:pPr>
      <w:r>
        <w:rPr>
          <w:b/>
          <w:bCs/>
          <w:color w:val="0072C6"/>
        </w:rPr>
        <w:t>Інші зобов'язання щодо Даних підтримки</w:t>
      </w:r>
    </w:p>
    <w:p w14:paraId="545789B8" w14:textId="77777777" w:rsidR="00BD44D7" w:rsidRDefault="00BD44D7" w:rsidP="00BD44D7">
      <w:pPr>
        <w:pStyle w:val="ProductList-Body"/>
        <w:ind w:left="180"/>
        <w:outlineLvl w:val="2"/>
        <w:rPr>
          <w:color w:val="0072C6"/>
        </w:rPr>
      </w:pPr>
      <w:r>
        <w:rPr>
          <w:b/>
          <w:color w:val="0072C6"/>
        </w:rPr>
        <w:tab/>
      </w:r>
      <w:r>
        <w:rPr>
          <w:color w:val="0072C6"/>
        </w:rPr>
        <w:t>Розголошення.</w:t>
      </w:r>
    </w:p>
    <w:p w14:paraId="3D4B3953" w14:textId="77777777" w:rsidR="00BD44D7" w:rsidRPr="00CD1288" w:rsidRDefault="00BD44D7" w:rsidP="00BD44D7">
      <w:pPr>
        <w:pStyle w:val="ProductList-Body"/>
        <w:ind w:left="720"/>
      </w:pPr>
      <w:r>
        <w:t>Розголошення Даних підтримки з боку Майкрософт третім сторонам регулюється тими самими обмеженнями та процедурами, які регулюють Дані клієнта, зазначеними в положенні «Розкриття Даних клієнта» розділу «Умови захисту даних» Умов використання онлайнових служб.</w:t>
      </w:r>
    </w:p>
    <w:p w14:paraId="09E30B0F" w14:textId="77777777" w:rsidR="00BD44D7" w:rsidRDefault="00BD44D7" w:rsidP="00BD44D7">
      <w:pPr>
        <w:pStyle w:val="ProductList-Body"/>
        <w:ind w:left="158"/>
      </w:pPr>
    </w:p>
    <w:p w14:paraId="662BF31F" w14:textId="77777777" w:rsidR="00BD44D7" w:rsidRDefault="00BD44D7" w:rsidP="00BD44D7">
      <w:pPr>
        <w:pStyle w:val="ProductList-Body"/>
        <w:ind w:left="180"/>
        <w:outlineLvl w:val="2"/>
        <w:rPr>
          <w:color w:val="0072C6"/>
        </w:rPr>
      </w:pPr>
      <w:r>
        <w:rPr>
          <w:b/>
          <w:color w:val="0072C6"/>
        </w:rPr>
        <w:tab/>
      </w:r>
      <w:r>
        <w:rPr>
          <w:color w:val="0072C6"/>
        </w:rPr>
        <w:t>Видалення або повернення</w:t>
      </w:r>
    </w:p>
    <w:p w14:paraId="3F1AE0B3" w14:textId="77777777" w:rsidR="00BD44D7" w:rsidRDefault="00BD44D7" w:rsidP="00BD44D7">
      <w:pPr>
        <w:pStyle w:val="ProductList-Body"/>
        <w:ind w:left="720"/>
      </w:pPr>
      <w:r>
        <w:t>Майкрософт видалить або поверне всі копії Даних підтримки та Особистих даних, що в них містяться, після досягнення комерційних цілей, для яких Дані підтримки збиралися чи передавалися, або раніше на підставі письмового запиту від Клієнта.</w:t>
      </w:r>
    </w:p>
    <w:p w14:paraId="052B1736" w14:textId="77777777" w:rsidR="00BD44D7" w:rsidRDefault="00BD44D7" w:rsidP="00BD44D7">
      <w:pPr>
        <w:pStyle w:val="ProductList-Body"/>
        <w:ind w:left="158"/>
      </w:pPr>
    </w:p>
    <w:p w14:paraId="61262079" w14:textId="77777777" w:rsidR="00BD44D7" w:rsidRDefault="00BD44D7" w:rsidP="00BD44D7">
      <w:pPr>
        <w:pStyle w:val="ProductList-Body"/>
        <w:ind w:left="180"/>
        <w:outlineLvl w:val="2"/>
        <w:rPr>
          <w:color w:val="0072C6"/>
        </w:rPr>
      </w:pPr>
      <w:r>
        <w:rPr>
          <w:b/>
          <w:color w:val="0072C6"/>
        </w:rPr>
        <w:tab/>
      </w:r>
      <w:r>
        <w:rPr>
          <w:color w:val="0072C6"/>
        </w:rPr>
        <w:t>Використання Субобробників</w:t>
      </w:r>
    </w:p>
    <w:p w14:paraId="0EB8A218" w14:textId="77777777" w:rsidR="00BD44D7" w:rsidRDefault="00BD44D7" w:rsidP="00BD44D7">
      <w:pPr>
        <w:pStyle w:val="ProductList-Body"/>
        <w:ind w:left="720"/>
      </w:pPr>
      <w:r>
        <w:t>Використання Майкрософт Субобробників у зв'язку з наданням технічної підтримки Онлайнових служб регулюється тими самими обмеженнями й процедурами, які регулюють Субобробників у зв'язку з наданням Онлайнових служб, що викладені в положенні «Використання Субобробників» розділу «Умови захисту даних» Умов використання онлайнових служб.</w:t>
      </w:r>
    </w:p>
    <w:p w14:paraId="5C2F27EB" w14:textId="77777777" w:rsidR="00BD44D7" w:rsidRDefault="00BD44D7" w:rsidP="00BD44D7">
      <w:pPr>
        <w:pStyle w:val="ProductList-Body"/>
        <w:ind w:left="158"/>
      </w:pPr>
    </w:p>
    <w:p w14:paraId="181B3ADD" w14:textId="77777777" w:rsidR="00BD44D7" w:rsidRDefault="00BD44D7" w:rsidP="00BD44D7">
      <w:pPr>
        <w:pStyle w:val="ProductList-Body"/>
        <w:ind w:left="180"/>
        <w:outlineLvl w:val="2"/>
        <w:rPr>
          <w:color w:val="0072C6"/>
        </w:rPr>
      </w:pPr>
      <w:r>
        <w:rPr>
          <w:b/>
          <w:color w:val="0072C6"/>
        </w:rPr>
        <w:tab/>
      </w:r>
      <w:r>
        <w:rPr>
          <w:color w:val="0072C6"/>
        </w:rPr>
        <w:t>Освітні установи</w:t>
      </w:r>
    </w:p>
    <w:p w14:paraId="67ADF79D" w14:textId="77777777" w:rsidR="00BD44D7" w:rsidRPr="00CD1288" w:rsidRDefault="00BD44D7" w:rsidP="00BD44D7">
      <w:pPr>
        <w:pStyle w:val="ProductList-Body"/>
        <w:ind w:left="720"/>
      </w:pPr>
      <w:r>
        <w:t>Згоди та угоди Майкрософт та обов'язки Клієнта щодо отримання батьківської згоди та передачі сповіщення, що передбачається положенням «Освітні установи» в розділі «Умови захисту даних» Умов використання онлайнових служб, також застосовуються стосовно Даних підтримки.</w:t>
      </w:r>
    </w:p>
    <w:p w14:paraId="18013F3E" w14:textId="77777777" w:rsidR="00BD44D7" w:rsidRPr="00CD1288" w:rsidRDefault="00BD44D7" w:rsidP="00BD44D7">
      <w:pPr>
        <w:pStyle w:val="ProductList-Body"/>
      </w:pPr>
    </w:p>
    <w:p w14:paraId="02E3F502" w14:textId="77777777" w:rsidR="00BD44D7" w:rsidRPr="00FC2D52" w:rsidRDefault="00BD44D7" w:rsidP="00BD44D7">
      <w:pPr>
        <w:pStyle w:val="ProductList-Body"/>
        <w:outlineLvl w:val="2"/>
      </w:pPr>
      <w:r>
        <w:rPr>
          <w:b/>
          <w:bCs/>
          <w:color w:val="00188F"/>
        </w:rPr>
        <w:t>Умови надання інших професійних послуг</w:t>
      </w:r>
    </w:p>
    <w:p w14:paraId="7E3B0C23" w14:textId="77777777" w:rsidR="00BD44D7" w:rsidRPr="00AC5443" w:rsidRDefault="00BD44D7" w:rsidP="00BD44D7">
      <w:pPr>
        <w:pStyle w:val="ProductList-Body"/>
        <w:tabs>
          <w:tab w:val="clear" w:pos="158"/>
          <w:tab w:val="left" w:pos="360"/>
        </w:tabs>
        <w:ind w:left="180"/>
        <w:outlineLvl w:val="3"/>
        <w:rPr>
          <w:b/>
          <w:color w:val="0072C6"/>
        </w:rPr>
      </w:pPr>
      <w:r>
        <w:rPr>
          <w:b/>
          <w:color w:val="0072C6"/>
        </w:rPr>
        <w:t>Обробка Персональних даних</w:t>
      </w:r>
    </w:p>
    <w:p w14:paraId="3A4DA6AF" w14:textId="77777777" w:rsidR="00BD44D7" w:rsidRPr="00FC2D52" w:rsidRDefault="00BD44D7" w:rsidP="00BD44D7">
      <w:pPr>
        <w:pStyle w:val="CommentText"/>
        <w:ind w:left="180"/>
      </w:pPr>
      <w:r>
        <w:rPr>
          <w:sz w:val="18"/>
          <w:szCs w:val="18"/>
        </w:rPr>
        <w:t xml:space="preserve">Тією мірою, якою Майкрософт є обробником або субобробником Особистих даних, що не входять до Даних підтримки, у зв'язку з наданням Професійних послуг, зобов'язання Майкрософт перед усіма клієнтами згідно з Умовами Генерального регламенту із захисту особистих даних, викладеними в Доповненні 4, набувають чинності 25 травня 2018 року. </w:t>
      </w:r>
    </w:p>
    <w:p w14:paraId="6D94685A" w14:textId="6AFAB855"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Зобов’язання сторін</w:t>
      </w:r>
    </w:p>
    <w:p w14:paraId="717441AC" w14:textId="77777777" w:rsidR="005903A9" w:rsidRPr="000772BE" w:rsidRDefault="005903A9" w:rsidP="00851D25">
      <w:pPr>
        <w:pStyle w:val="ProductList-Body"/>
        <w:ind w:left="180"/>
      </w:pPr>
      <w:r>
        <w:t>Майкрософт гарантує, що всі Професійні послуги надаватимуться на високому професійному рівні. Якщо Майкрософт не вдасться виконати цю гарантію та Клієнт сповістить про це Майкрософт протягом 90 днів із моменту надання послуг, Майкрософт повторно надасть Професійні послуги або поверне суму, сплачену за них Клієнтом, і це становитиме єдиний засіб правового захисту Клієнта в разі порушення гарантії щодо Професійних послуг.</w:t>
      </w:r>
    </w:p>
    <w:p w14:paraId="140862CA" w14:textId="77777777" w:rsidR="005903A9" w:rsidRPr="000772BE" w:rsidRDefault="005903A9" w:rsidP="00851D25">
      <w:pPr>
        <w:pStyle w:val="ProductList-Body"/>
        <w:ind w:left="180"/>
      </w:pPr>
    </w:p>
    <w:p w14:paraId="20C2AA3D" w14:textId="77777777" w:rsidR="005903A9" w:rsidRPr="000772BE" w:rsidRDefault="005903A9" w:rsidP="00851D25">
      <w:pPr>
        <w:pStyle w:val="ProductList-Body"/>
        <w:ind w:left="180"/>
      </w:pPr>
      <w:r>
        <w:t xml:space="preserve">Клієнт повинен </w:t>
      </w:r>
      <w:r>
        <w:rPr>
          <w:szCs w:val="18"/>
        </w:rPr>
        <w:t xml:space="preserve">виконати свої належні обов’язки та зобов'язання з метою підтримки Майкрософт у наданні Професійних послуг відповідно до опису кожної окремої Професійної послуги. </w:t>
      </w:r>
    </w:p>
    <w:p w14:paraId="6709AB3E" w14:textId="77777777" w:rsidR="005903A9" w:rsidRPr="000772BE" w:rsidRDefault="005903A9" w:rsidP="00851D25">
      <w:pPr>
        <w:pStyle w:val="ProductList-Body"/>
        <w:ind w:left="180"/>
      </w:pPr>
    </w:p>
    <w:p w14:paraId="78FB557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Обмеження відповідальності</w:t>
      </w:r>
    </w:p>
    <w:p w14:paraId="5D0BB929" w14:textId="77777777" w:rsidR="005903A9" w:rsidRPr="000772BE" w:rsidRDefault="005903A9" w:rsidP="00851D25">
      <w:pPr>
        <w:pStyle w:val="ProductList-Body"/>
        <w:ind w:left="180"/>
      </w:pPr>
      <w:r>
        <w:t xml:space="preserve">Наскільки дозволяє належний до застосування закон, сукупна відповідальність кожної сторони за всіма претензіями, пов’язаними з Професійними послугами, не перевищуватиме суму, яку Клієнт мав сплатити за Професійні послуги, або суму, передбачену обмеженням відповідальності стосовно Онлайнових служб, з якими постачаються Професійні послуги, – залежно від того, яка з цих сум більша. </w:t>
      </w:r>
      <w:r>
        <w:rPr>
          <w:b/>
        </w:rPr>
        <w:t>У жодному разі будь-яка зі сторін не несе відповідальність за непрямі, ненавмисно заподіяні, спеціально обумовлені, штрафні або спричинені збитки, зокрема втрату можливості користування, упущену вигоду або збитки в результаті переривання діяльності, спричинені будь-яким чином і за будь-якою теорією відповідальності у зв’язку з Професійними послугами. Це звільнення від відповідальності не стосується відповідальності будь-якої сторони перед іншою стороною за порушення (1) своїх зобов’язань щодо конфіденційності або (2) прав інтелектуальної власності іншої сторони.</w:t>
      </w:r>
    </w:p>
    <w:p w14:paraId="25CB3370" w14:textId="77777777" w:rsidR="005903A9" w:rsidRPr="000772BE" w:rsidRDefault="005903A9" w:rsidP="00851D25">
      <w:pPr>
        <w:pStyle w:val="ProductList-Body"/>
        <w:ind w:left="180"/>
      </w:pPr>
    </w:p>
    <w:p w14:paraId="5F477232" w14:textId="77777777" w:rsidR="00A20350" w:rsidRPr="00851D25" w:rsidRDefault="00A20350" w:rsidP="00851D25">
      <w:pPr>
        <w:pStyle w:val="ProductList-Body"/>
        <w:keepNext/>
        <w:tabs>
          <w:tab w:val="clear" w:pos="158"/>
          <w:tab w:val="left" w:pos="360"/>
        </w:tabs>
        <w:ind w:left="187"/>
        <w:outlineLvl w:val="3"/>
        <w:rPr>
          <w:b/>
          <w:color w:val="0072C6"/>
        </w:rPr>
      </w:pPr>
      <w:r w:rsidRPr="00851D25">
        <w:rPr>
          <w:b/>
          <w:color w:val="0072C6"/>
        </w:rPr>
        <w:t>Виправлення</w:t>
      </w:r>
    </w:p>
    <w:p w14:paraId="52F4E37F" w14:textId="77777777" w:rsidR="00A20350" w:rsidRPr="003C69A1" w:rsidRDefault="00A20350" w:rsidP="00851D25">
      <w:pPr>
        <w:pStyle w:val="ProductList-Body"/>
        <w:ind w:left="180"/>
      </w:pPr>
      <w:r>
        <w:t>«Виправлення» – це виправлення Продукту, його модифікації, покращені версії або їхні похідні, які Майкрософт зазвичай випускає (наприклад, пакети оновлень) або надає Клієнтові для вирішення певної проблеми. Кожне Виправлення ліцензується відповідно до тих самих умов, що і Продукт, до якого воно застосовується. Якщо Виправлення не надається для певного Продукту, застосовуються будь-які інші умови використання, які надає Майкрософт разом із Виправленням.</w:t>
      </w:r>
    </w:p>
    <w:p w14:paraId="17C8583B" w14:textId="77777777" w:rsidR="00A20350" w:rsidRPr="003C69A1" w:rsidRDefault="00A20350" w:rsidP="00851D25">
      <w:pPr>
        <w:pStyle w:val="ProductList-Body"/>
        <w:ind w:left="180"/>
      </w:pPr>
    </w:p>
    <w:p w14:paraId="7BED81C8"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Результати попередньої роботи</w:t>
      </w:r>
    </w:p>
    <w:p w14:paraId="6198D841" w14:textId="77777777" w:rsidR="00A20350" w:rsidRPr="003C69A1" w:rsidRDefault="00A20350" w:rsidP="00851D25">
      <w:pPr>
        <w:pStyle w:val="ProductList-Body"/>
        <w:ind w:left="180"/>
      </w:pPr>
      <w:r>
        <w:t>«Результати попередньої роботи» – будь-який комп’ютерний код або письмові матеріали, розроблені чи іншим чином отримані незалежно від угоди про корпоративне ліцензування Клієнта. Усі права на Результати попередньої роботи належать виключно стороні, яка надає Результати попередньої роботи. Кожна сторона може використовувати, відтворювати та змінювати Результати попередньої роботи іншої сторони, лише якщо це потрібно для виконання зобов’язань, пов’язаних із Професійними послугами.</w:t>
      </w:r>
    </w:p>
    <w:p w14:paraId="3FAD2688" w14:textId="77777777" w:rsidR="00A20350" w:rsidRPr="003C69A1" w:rsidRDefault="00A20350" w:rsidP="00851D25">
      <w:pPr>
        <w:pStyle w:val="ProductList-Body"/>
        <w:ind w:left="180"/>
      </w:pPr>
    </w:p>
    <w:p w14:paraId="70ABFEFA"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Кінцеві результати послуг</w:t>
      </w:r>
    </w:p>
    <w:p w14:paraId="1161B948" w14:textId="77777777" w:rsidR="00A20350" w:rsidRPr="003C69A1" w:rsidRDefault="00A20350" w:rsidP="00851D25">
      <w:pPr>
        <w:pStyle w:val="ProductList-Body"/>
        <w:ind w:left="180"/>
      </w:pPr>
      <w:r>
        <w:t>«Кінцеві результати послуг» – будь-який комп’ютерний код або матеріали, крім Продуктів або Виправлень, які Майкрософт залишає Клієнту після завершення надання Професійних послуг Майкрософт. Майкрософт надає Клієнтові невиключну постійну ліцензію, яку не може бути передано, на відтворення, використання та модифікацію Кінцевих результатів послуг виключно для внутрішньої господарської діяльності Клієнта згідно з умовами та положеннями, наведеними в угоді про корпоративне ліцензування Клієнта.</w:t>
      </w:r>
    </w:p>
    <w:p w14:paraId="6D0DA764" w14:textId="77777777" w:rsidR="00A20350" w:rsidRPr="003C69A1" w:rsidRDefault="00A20350" w:rsidP="00851D25">
      <w:pPr>
        <w:pStyle w:val="ProductList-Body"/>
        <w:ind w:left="180"/>
      </w:pPr>
    </w:p>
    <w:p w14:paraId="3FDB95EC" w14:textId="77777777" w:rsidR="00A20350" w:rsidRPr="00851D25" w:rsidRDefault="00A20350" w:rsidP="00851D25">
      <w:pPr>
        <w:pStyle w:val="ProductList-Body"/>
        <w:tabs>
          <w:tab w:val="clear" w:pos="158"/>
          <w:tab w:val="left" w:pos="360"/>
        </w:tabs>
        <w:ind w:left="180"/>
        <w:outlineLvl w:val="3"/>
        <w:rPr>
          <w:b/>
          <w:color w:val="0072C6"/>
        </w:rPr>
      </w:pPr>
      <w:r w:rsidRPr="00851D25">
        <w:rPr>
          <w:b/>
          <w:color w:val="0072C6"/>
        </w:rPr>
        <w:t>Технології не від Майкрософт</w:t>
      </w:r>
    </w:p>
    <w:p w14:paraId="66135C78" w14:textId="77777777" w:rsidR="00A20350" w:rsidRPr="003C69A1" w:rsidRDefault="00A20350" w:rsidP="00851D25">
      <w:pPr>
        <w:pStyle w:val="ProductList-Body"/>
        <w:ind w:left="180"/>
      </w:pPr>
      <w:r>
        <w:t>Клієнт несе одноосібну відповідальність за будь-яке програмне забезпечення або технології не від Майкрософт, які він інсталює або використовує з Онлайновими службами, Виправленнями або Кінцевими результатами послуг.</w:t>
      </w:r>
    </w:p>
    <w:p w14:paraId="1AD61A68" w14:textId="77777777" w:rsidR="005903A9" w:rsidRPr="000772BE" w:rsidRDefault="005903A9" w:rsidP="00851D25">
      <w:pPr>
        <w:pStyle w:val="ProductList-Body"/>
        <w:ind w:left="180"/>
      </w:pPr>
    </w:p>
    <w:p w14:paraId="22BFC6CC"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Права Афілійованих осіб</w:t>
      </w:r>
    </w:p>
    <w:p w14:paraId="323A50BC" w14:textId="77777777" w:rsidR="005903A9" w:rsidRPr="000772BE" w:rsidRDefault="005903A9" w:rsidP="00851D25">
      <w:pPr>
        <w:pStyle w:val="ProductList-Body"/>
        <w:ind w:left="180"/>
      </w:pPr>
      <w:r>
        <w:t>Клієнт може надавати за субліцензією права на використання Кінцевих результатів послуг своїм Афілійованим особам, але Афілійовані особи Клієнта не можуть надавати за субліцензією ці права. Клієнт має забезпечити дотримання положень цього Повідомлення та угоди про корпоративне ліцензування Клієнта з боку його Афілійованих осіб.</w:t>
      </w:r>
    </w:p>
    <w:p w14:paraId="023800DC" w14:textId="77777777" w:rsidR="005903A9" w:rsidRPr="000772BE" w:rsidRDefault="005903A9" w:rsidP="00851D25">
      <w:pPr>
        <w:pStyle w:val="ProductList-Body"/>
        <w:ind w:left="180"/>
      </w:pPr>
    </w:p>
    <w:p w14:paraId="3985B31E" w14:textId="77777777" w:rsidR="005903A9" w:rsidRPr="00851D25" w:rsidRDefault="005903A9" w:rsidP="00851D25">
      <w:pPr>
        <w:pStyle w:val="ProductList-Body"/>
        <w:tabs>
          <w:tab w:val="clear" w:pos="158"/>
          <w:tab w:val="left" w:pos="360"/>
        </w:tabs>
        <w:ind w:left="180"/>
        <w:outlineLvl w:val="3"/>
        <w:rPr>
          <w:b/>
          <w:color w:val="0072C6"/>
        </w:rPr>
      </w:pPr>
      <w:r w:rsidRPr="00851D25">
        <w:rPr>
          <w:b/>
          <w:color w:val="0072C6"/>
        </w:rPr>
        <w:t>Клієнти – урядові організації</w:t>
      </w:r>
    </w:p>
    <w:p w14:paraId="59354C68" w14:textId="77777777" w:rsidR="005903A9" w:rsidRPr="000772BE" w:rsidRDefault="005903A9" w:rsidP="00851D25">
      <w:pPr>
        <w:pStyle w:val="ProductList-Body"/>
        <w:ind w:left="180"/>
      </w:pPr>
      <w:r>
        <w:t>Якщо Клієнт є урядовою організацією, до всіх Професійних послуг, що надаються йому безкоштовно, застосовуються наведені далі умови. Майкрософт відмовляється від усіх прав на отримання від Клієнта компенсації за Професійні послуги. Відповідно до належних до застосування законів і правил, Майкрософт і Клієнт визнають, що Професійні послуги надаються виключно для вигоди й потреб Клієнта, а не для особистої вигоди чи потреб якогось окремого державного службовця.</w:t>
      </w:r>
    </w:p>
    <w:p w14:paraId="6CC11FB3" w14:textId="77777777" w:rsidR="005903A9" w:rsidRPr="000772BE" w:rsidRDefault="006E161D" w:rsidP="00623AFE">
      <w:pPr>
        <w:pStyle w:val="ProductList-Body"/>
        <w:shd w:val="clear" w:color="auto" w:fill="A6A6A6" w:themeFill="background1" w:themeFillShade="A6"/>
        <w:spacing w:before="120" w:after="240"/>
        <w:jc w:val="right"/>
      </w:pPr>
      <w:hyperlink w:anchor="TableofContents"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68217110" w14:textId="77777777" w:rsidR="00F93546" w:rsidRPr="00F93546" w:rsidRDefault="00F93546" w:rsidP="00F93546">
      <w:pPr>
        <w:pStyle w:val="ProductList-Offering1Heading"/>
        <w:rPr>
          <w:lang w:val="uk-UA"/>
        </w:rPr>
      </w:pPr>
      <w:bookmarkStart w:id="213" w:name="_Toc451949080"/>
      <w:bookmarkStart w:id="214" w:name="_Toc515560907"/>
      <w:r w:rsidRPr="00F93546">
        <w:rPr>
          <w:lang w:val="uk-UA"/>
        </w:rPr>
        <w:t xml:space="preserve">Повідомлення про кодування </w:t>
      </w:r>
      <w:r>
        <w:t>H</w:t>
      </w:r>
      <w:r w:rsidRPr="00F93546">
        <w:rPr>
          <w:lang w:val="uk-UA"/>
        </w:rPr>
        <w:t>.265/</w:t>
      </w:r>
      <w:r>
        <w:t>HEVC</w:t>
      </w:r>
      <w:r w:rsidRPr="00F93546">
        <w:rPr>
          <w:lang w:val="uk-UA"/>
        </w:rPr>
        <w:t xml:space="preserve"> в мультимедійних службах </w:t>
      </w:r>
      <w:r>
        <w:t>Azure</w:t>
      </w:r>
      <w:bookmarkEnd w:id="213"/>
      <w:bookmarkEnd w:id="214"/>
    </w:p>
    <w:p w14:paraId="65FB532B" w14:textId="77777777" w:rsidR="00F93546" w:rsidRPr="00225754" w:rsidRDefault="00F93546" w:rsidP="00F93546">
      <w:pPr>
        <w:pStyle w:val="ProductList-Body"/>
        <w:rPr>
          <w:szCs w:val="18"/>
        </w:rPr>
      </w:pPr>
      <w:r w:rsidRPr="00225754">
        <w:rPr>
          <w:szCs w:val="18"/>
        </w:rPr>
        <w:t>Перш ніж використовувати мультимедійні служби Azure для кодування й декодування медіафайлів H.265/HEVC, клієнт повинен отримати патентні ліцензії від стороннього патентного фонду або власників прав на H.265/HEVC.</w:t>
      </w:r>
    </w:p>
    <w:p w14:paraId="75B28916" w14:textId="77777777" w:rsidR="00F93546" w:rsidRPr="00225754" w:rsidRDefault="006E161D" w:rsidP="00623AFE">
      <w:pPr>
        <w:pStyle w:val="ProductList-Body"/>
        <w:shd w:val="clear" w:color="auto" w:fill="A6A6A6" w:themeFill="background1" w:themeFillShade="A6"/>
        <w:spacing w:before="120" w:after="240"/>
        <w:jc w:val="right"/>
        <w:rPr>
          <w:sz w:val="16"/>
          <w:szCs w:val="16"/>
        </w:rPr>
      </w:pPr>
      <w:hyperlink w:anchor="TableofContents" w:history="1">
        <w:r w:rsidR="00F93546" w:rsidRPr="00225754">
          <w:rPr>
            <w:rStyle w:val="Hyperlink"/>
            <w:sz w:val="16"/>
            <w:szCs w:val="16"/>
          </w:rPr>
          <w:t>Зміст</w:t>
        </w:r>
      </w:hyperlink>
      <w:r w:rsidR="00F93546" w:rsidRPr="00225754">
        <w:rPr>
          <w:sz w:val="16"/>
          <w:szCs w:val="16"/>
        </w:rPr>
        <w:t xml:space="preserve"> / </w:t>
      </w:r>
      <w:hyperlink w:anchor="GeneralTerms" w:history="1">
        <w:r w:rsidR="00F93546" w:rsidRPr="00225754">
          <w:rPr>
            <w:rStyle w:val="Hyperlink"/>
            <w:sz w:val="16"/>
            <w:szCs w:val="16"/>
          </w:rPr>
          <w:t>Загальні умови</w:t>
        </w:r>
      </w:hyperlink>
    </w:p>
    <w:p w14:paraId="5DC61B71" w14:textId="77777777" w:rsidR="00CB6384" w:rsidRPr="00CB6384" w:rsidDel="007C0F64" w:rsidRDefault="00CB6384" w:rsidP="00BD44D7">
      <w:pPr>
        <w:pStyle w:val="ProductList-Offering1Heading"/>
        <w:keepNext/>
        <w:rPr>
          <w:lang w:val="uk-UA"/>
        </w:rPr>
      </w:pPr>
      <w:bookmarkStart w:id="215" w:name="_Toc484158323"/>
      <w:bookmarkStart w:id="216" w:name="_Toc515560908"/>
      <w:r w:rsidRPr="00CB6384">
        <w:rPr>
          <w:lang w:val="uk-UA"/>
        </w:rPr>
        <w:t xml:space="preserve">Повідомлення про </w:t>
      </w:r>
      <w:r>
        <w:t>Adobe</w:t>
      </w:r>
      <w:r w:rsidRPr="00CB6384">
        <w:rPr>
          <w:lang w:val="uk-UA"/>
        </w:rPr>
        <w:t xml:space="preserve"> </w:t>
      </w:r>
      <w:r>
        <w:t>Flash</w:t>
      </w:r>
      <w:r w:rsidRPr="00CB6384">
        <w:rPr>
          <w:lang w:val="uk-UA"/>
        </w:rPr>
        <w:t xml:space="preserve"> </w:t>
      </w:r>
      <w:r>
        <w:t>Player</w:t>
      </w:r>
      <w:bookmarkEnd w:id="215"/>
      <w:bookmarkEnd w:id="216"/>
    </w:p>
    <w:p w14:paraId="1417B39E" w14:textId="77777777" w:rsidR="00CB6384" w:rsidRPr="00747204" w:rsidDel="007C0F64" w:rsidRDefault="00CB6384" w:rsidP="00CB6384">
      <w:pPr>
        <w:pStyle w:val="ProductList-Body"/>
      </w:pPr>
      <w:r>
        <w:t xml:space="preserve">Програмне забезпечення може містити версію Adobe Flash Player. Клієнт погоджується, що використання Adobe Flash Player регулюється умовами ліцензії Adobe Systems Incorporated, наведеними на сторінці </w:t>
      </w:r>
      <w:hyperlink r:id="rId64" w:history="1">
        <w:r w:rsidRPr="00227E95" w:rsidDel="007C0F64">
          <w:rPr>
            <w:rStyle w:val="Hyperlink"/>
          </w:rPr>
          <w:t>http://go.microsoft.com/fwlink/?linkid=248532</w:t>
        </w:r>
      </w:hyperlink>
      <w:r>
        <w:t>. Adobe і Flash є зареєстрованими торговельними марками корпорації Adobe Systems у Сполучених Штатах та інших країнах.</w:t>
      </w:r>
    </w:p>
    <w:p w14:paraId="6C5267A6" w14:textId="77777777" w:rsidR="00CB6384" w:rsidRPr="00747204" w:rsidDel="007C0F64" w:rsidRDefault="006E161D" w:rsidP="00CB6384">
      <w:pPr>
        <w:pStyle w:val="ProductList-Body"/>
        <w:shd w:val="clear" w:color="auto" w:fill="A6A6A6" w:themeFill="background1" w:themeFillShade="A6"/>
        <w:spacing w:before="120" w:after="240"/>
        <w:jc w:val="right"/>
      </w:pPr>
      <w:hyperlink w:anchor="_top" w:history="1">
        <w:r w:rsidR="00CB6384">
          <w:rPr>
            <w:rStyle w:val="Hyperlink"/>
            <w:sz w:val="16"/>
            <w:szCs w:val="16"/>
          </w:rPr>
          <w:t>Зміст</w:t>
        </w:r>
      </w:hyperlink>
      <w:r w:rsidR="00CB6384">
        <w:rPr>
          <w:sz w:val="16"/>
          <w:szCs w:val="16"/>
        </w:rPr>
        <w:t xml:space="preserve"> / </w:t>
      </w:r>
      <w:hyperlink w:anchor="_top" w:history="1">
        <w:r w:rsidR="00CB6384">
          <w:rPr>
            <w:rStyle w:val="Hyperlink"/>
            <w:sz w:val="16"/>
            <w:szCs w:val="16"/>
          </w:rPr>
          <w:t>Загальні умови</w:t>
        </w:r>
      </w:hyperlink>
    </w:p>
    <w:p w14:paraId="5648EF70" w14:textId="77777777" w:rsidR="00CB6384" w:rsidRPr="00CB6384" w:rsidRDefault="00CB6384" w:rsidP="00CB6384">
      <w:pPr>
        <w:pStyle w:val="ProductList-Offering1Heading"/>
        <w:rPr>
          <w:lang w:val="uk-UA"/>
        </w:rPr>
      </w:pPr>
      <w:bookmarkStart w:id="217" w:name="_Toc484158324"/>
      <w:bookmarkStart w:id="218" w:name="_Toc476230953"/>
      <w:bookmarkStart w:id="219" w:name="_Toc515560909"/>
      <w:r w:rsidRPr="00CB6384">
        <w:rPr>
          <w:lang w:val="uk-UA"/>
        </w:rPr>
        <w:t xml:space="preserve">Повідомлення про візуальний стандарт </w:t>
      </w:r>
      <w:r>
        <w:t>H</w:t>
      </w:r>
      <w:r w:rsidRPr="00CB6384">
        <w:rPr>
          <w:lang w:val="uk-UA"/>
        </w:rPr>
        <w:t>.264/</w:t>
      </w:r>
      <w:r>
        <w:t>AVC</w:t>
      </w:r>
      <w:r w:rsidRPr="00CB6384">
        <w:rPr>
          <w:lang w:val="uk-UA"/>
        </w:rPr>
        <w:t xml:space="preserve">, стандарт відео </w:t>
      </w:r>
      <w:r>
        <w:t>VC</w:t>
      </w:r>
      <w:r w:rsidRPr="00CB6384">
        <w:rPr>
          <w:lang w:val="uk-UA"/>
        </w:rPr>
        <w:t xml:space="preserve">-1, візуальний стандарт </w:t>
      </w:r>
      <w:r>
        <w:t>MPEG</w:t>
      </w:r>
      <w:r w:rsidRPr="00CB6384">
        <w:rPr>
          <w:lang w:val="uk-UA"/>
        </w:rPr>
        <w:t xml:space="preserve">-4 </w:t>
      </w:r>
      <w:r>
        <w:t>Part</w:t>
      </w:r>
      <w:r w:rsidRPr="00CB6384">
        <w:rPr>
          <w:lang w:val="uk-UA"/>
        </w:rPr>
        <w:t xml:space="preserve"> 2 і стандарт відео </w:t>
      </w:r>
      <w:r>
        <w:t>MPEG</w:t>
      </w:r>
      <w:r w:rsidRPr="00CB6384">
        <w:rPr>
          <w:lang w:val="uk-UA"/>
        </w:rPr>
        <w:t>-2</w:t>
      </w:r>
      <w:bookmarkEnd w:id="217"/>
      <w:bookmarkEnd w:id="218"/>
      <w:bookmarkEnd w:id="219"/>
    </w:p>
    <w:p w14:paraId="61C5203D" w14:textId="77777777" w:rsidR="00A27D70" w:rsidRPr="00690C65"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6272B6A6" w14:textId="201C91CF" w:rsidR="00A27D70" w:rsidRPr="00690C65" w:rsidRDefault="00A27D70" w:rsidP="00F824AC">
      <w:pPr>
        <w:pStyle w:val="ProductList-Body"/>
        <w:spacing w:after="120"/>
      </w:pPr>
      <w:r>
        <w:t>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w:t>
      </w:r>
      <w:r w:rsidR="00677A0D">
        <w:rPr>
          <w:lang w:val="en-US"/>
        </w:rPr>
        <w:t>i</w:t>
      </w:r>
      <w:r>
        <w:t>) КОДУВАННЯ ВІДЕО ВІДПОВІДНО ДО ЗАЗНАЧЕНИХ ВИЩЕ (ВІДЕОСТАНДАРТІВ) І/АБО (</w:t>
      </w:r>
      <w:r w:rsidR="00677A0D">
        <w:rPr>
          <w:lang w:val="en-US"/>
        </w:rPr>
        <w:t>ii</w:t>
      </w:r>
      <w:r>
        <w:t xml:space="preserve">)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65" w:history="1">
        <w:r>
          <w:rPr>
            <w:rStyle w:val="Hyperlink"/>
          </w:rPr>
          <w:t>www.mpegla.com</w:t>
        </w:r>
      </w:hyperlink>
      <w:r>
        <w:t xml:space="preserve">. </w:t>
      </w:r>
    </w:p>
    <w:p w14:paraId="318087C5" w14:textId="65D5ED1F" w:rsidR="00D67A4B" w:rsidRPr="00690C65"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23B3D0E5" w14:textId="77777777" w:rsidR="005903A9" w:rsidRPr="000772BE" w:rsidRDefault="006E161D" w:rsidP="00623AFE">
      <w:pPr>
        <w:pStyle w:val="ProductList-Body"/>
        <w:shd w:val="clear" w:color="auto" w:fill="A6A6A6" w:themeFill="background1" w:themeFillShade="A6"/>
        <w:spacing w:before="120" w:after="240"/>
        <w:jc w:val="right"/>
      </w:pPr>
      <w:hyperlink w:anchor="Зміст" w:history="1">
        <w:r w:rsidR="005903A9">
          <w:rPr>
            <w:rStyle w:val="Hyperlink"/>
            <w:sz w:val="16"/>
            <w:szCs w:val="16"/>
          </w:rPr>
          <w:t>Зміст</w:t>
        </w:r>
      </w:hyperlink>
      <w:r w:rsidR="005903A9">
        <w:rPr>
          <w:sz w:val="16"/>
          <w:szCs w:val="16"/>
        </w:rPr>
        <w:t xml:space="preserve"> / </w:t>
      </w:r>
      <w:hyperlink w:anchor="GeneralTerms" w:history="1">
        <w:r w:rsidR="005903A9">
          <w:rPr>
            <w:rStyle w:val="Hyperlink"/>
            <w:sz w:val="16"/>
            <w:szCs w:val="16"/>
          </w:rPr>
          <w:t>Загальні умови</w:t>
        </w:r>
      </w:hyperlink>
    </w:p>
    <w:p w14:paraId="4F39DF5C" w14:textId="77777777" w:rsidR="00A27D70" w:rsidRPr="00690C65" w:rsidRDefault="00A27D70" w:rsidP="00A914BF">
      <w:pPr>
        <w:pStyle w:val="ProductList-Body"/>
      </w:pPr>
    </w:p>
    <w:p w14:paraId="76427307" w14:textId="77777777" w:rsidR="00D67A4B" w:rsidRDefault="00D67A4B" w:rsidP="00A914BF">
      <w:pPr>
        <w:pStyle w:val="ProductList-Body"/>
        <w:sectPr w:rsidR="00D67A4B" w:rsidSect="00A61B2A">
          <w:footerReference w:type="default" r:id="rId66"/>
          <w:footerReference w:type="first" r:id="rId67"/>
          <w:pgSz w:w="12240" w:h="15840"/>
          <w:pgMar w:top="1440" w:right="720" w:bottom="1440" w:left="720" w:header="720" w:footer="720" w:gutter="0"/>
          <w:cols w:space="720"/>
          <w:titlePg/>
          <w:docGrid w:linePitch="360"/>
        </w:sectPr>
      </w:pPr>
    </w:p>
    <w:p w14:paraId="3F494817" w14:textId="77777777" w:rsidR="00727F39" w:rsidRDefault="00727F39" w:rsidP="00727F39">
      <w:pPr>
        <w:pStyle w:val="ProductList-SectionHeading"/>
        <w:spacing w:after="60"/>
        <w:outlineLvl w:val="0"/>
      </w:pPr>
      <w:bookmarkStart w:id="220" w:name="_Toc503180509"/>
      <w:bookmarkStart w:id="221" w:name="_Toc515560910"/>
      <w:bookmarkStart w:id="222" w:name="Attachment2"/>
      <w:r>
        <w:t>Вкладення 2. Набори ліцензій на передплату</w:t>
      </w:r>
      <w:bookmarkEnd w:id="220"/>
      <w:bookmarkEnd w:id="221"/>
    </w:p>
    <w:p w14:paraId="795F67E7" w14:textId="77777777" w:rsidR="00727F39" w:rsidRPr="00EB4F97" w:rsidRDefault="00727F39" w:rsidP="00727F39">
      <w:pPr>
        <w:pStyle w:val="ProductList-Body"/>
        <w:spacing w:after="60"/>
        <w:jc w:val="both"/>
      </w:pPr>
      <w:r>
        <w:t xml:space="preserve">Онлайнові служби можуть бути доступними для покупки як набори Онлайнових служб. Якщо в таблицях нижче клітина має </w:t>
      </w:r>
      <w:r>
        <w:rPr>
          <w:color w:val="000000" w:themeColor="text1"/>
          <w:shd w:val="clear" w:color="auto" w:fill="4668C5"/>
        </w:rPr>
        <w:t>синій колір</w:t>
      </w:r>
      <w:r>
        <w:rPr>
          <w:color w:val="000000" w:themeColor="text1"/>
        </w:rPr>
        <w:t xml:space="preserve"> у рядку Онлайнової служби,</w:t>
      </w:r>
      <w:r>
        <w:t xml:space="preserve"> Набор ліцензій на передплату для стовпця, у якому міститься ця клітинка, відповідає вимогам ліцензії на передплату для Онлайнових служб клітинки. Пропозиції для освітніх і урядових організацій наведено нижче в таблиці «Державний сектор». </w:t>
      </w:r>
    </w:p>
    <w:tbl>
      <w:tblPr>
        <w:tblW w:w="10800" w:type="dxa"/>
        <w:tblInd w:w="108" w:type="dxa"/>
        <w:tblLayout w:type="fixed"/>
        <w:tblLook w:val="04A0" w:firstRow="1" w:lastRow="0" w:firstColumn="1" w:lastColumn="0" w:noHBand="0" w:noVBand="1"/>
      </w:tblPr>
      <w:tblGrid>
        <w:gridCol w:w="3347"/>
        <w:gridCol w:w="236"/>
        <w:gridCol w:w="236"/>
        <w:gridCol w:w="267"/>
        <w:gridCol w:w="261"/>
        <w:gridCol w:w="972"/>
        <w:gridCol w:w="947"/>
        <w:gridCol w:w="484"/>
        <w:gridCol w:w="477"/>
        <w:gridCol w:w="477"/>
        <w:gridCol w:w="423"/>
        <w:gridCol w:w="405"/>
        <w:gridCol w:w="918"/>
        <w:gridCol w:w="477"/>
        <w:gridCol w:w="423"/>
        <w:gridCol w:w="450"/>
      </w:tblGrid>
      <w:tr w:rsidR="00727F39" w14:paraId="1AFF9312" w14:textId="77777777" w:rsidTr="007A7532">
        <w:trPr>
          <w:trHeight w:val="636"/>
          <w:tblHeader/>
        </w:trPr>
        <w:tc>
          <w:tcPr>
            <w:tcW w:w="3347" w:type="dxa"/>
            <w:vMerge w:val="restart"/>
            <w:tcBorders>
              <w:top w:val="nil"/>
              <w:left w:val="nil"/>
              <w:bottom w:val="dashSmallGap" w:sz="4" w:space="0" w:color="808080" w:themeColor="text1" w:themeTint="7F" w:themeShade="00"/>
              <w:right w:val="nil"/>
            </w:tcBorders>
            <w:vAlign w:val="bottom"/>
            <w:hideMark/>
          </w:tcPr>
          <w:p w14:paraId="5C22090B"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1000" w:type="dxa"/>
            <w:gridSpan w:val="4"/>
            <w:tcBorders>
              <w:top w:val="single" w:sz="12" w:space="0" w:color="FFFFFF" w:themeColor="background1"/>
              <w:left w:val="nil"/>
              <w:bottom w:val="nil"/>
              <w:right w:val="single" w:sz="12" w:space="0" w:color="FFFFFF" w:themeColor="background1"/>
            </w:tcBorders>
            <w:shd w:val="clear" w:color="auto" w:fill="0072C6"/>
            <w:hideMark/>
          </w:tcPr>
          <w:p w14:paraId="20C1DC37"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4829EF10"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972"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BC524CA"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521030B"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7E7E9688"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базовий</w:t>
            </w:r>
          </w:p>
        </w:tc>
        <w:tc>
          <w:tcPr>
            <w:tcW w:w="94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961E1EE"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B25517D"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Господарська діяльність</w:t>
            </w:r>
          </w:p>
          <w:p w14:paraId="01B3DCB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61" w:type="dxa"/>
            <w:gridSpan w:val="2"/>
            <w:tcBorders>
              <w:top w:val="single" w:sz="12" w:space="0" w:color="FFFFFF" w:themeColor="background1"/>
              <w:left w:val="single" w:sz="12" w:space="0" w:color="FFFFFF" w:themeColor="background1"/>
              <w:right w:val="nil"/>
            </w:tcBorders>
            <w:shd w:val="clear" w:color="auto" w:fill="0072C6"/>
            <w:hideMark/>
          </w:tcPr>
          <w:p w14:paraId="6C2703B6"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2FC655E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66DA6857"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Security</w:t>
            </w:r>
          </w:p>
        </w:tc>
        <w:tc>
          <w:tcPr>
            <w:tcW w:w="1305"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3E1C13F"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6BF8073" w14:textId="77777777" w:rsidR="00727F39" w:rsidRPr="001F15CE" w:rsidRDefault="00727F39" w:rsidP="007A7532">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18"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BAFB190" w14:textId="77777777" w:rsidR="00727F39" w:rsidRPr="006F1174"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350" w:type="dxa"/>
            <w:gridSpan w:val="3"/>
            <w:tcBorders>
              <w:top w:val="single" w:sz="12" w:space="0" w:color="FFFFFF" w:themeColor="background1"/>
              <w:left w:val="single" w:sz="12" w:space="0" w:color="FFFFFF" w:themeColor="background1"/>
              <w:bottom w:val="nil"/>
              <w:right w:val="nil"/>
            </w:tcBorders>
            <w:shd w:val="clear" w:color="auto" w:fill="0072C6"/>
          </w:tcPr>
          <w:p w14:paraId="7E3BCFD4" w14:textId="77777777" w:rsidR="00727F39" w:rsidRPr="001F15CE" w:rsidRDefault="00727F39" w:rsidP="007A7532">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57A0F525"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54E97378" w14:textId="77777777" w:rsidR="00727F39" w:rsidRPr="001F15CE" w:rsidRDefault="00727F39" w:rsidP="007A7532">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727F39" w14:paraId="3F331DE8" w14:textId="77777777" w:rsidTr="007A7532">
        <w:trPr>
          <w:trHeight w:val="299"/>
          <w:tblHeader/>
        </w:trPr>
        <w:tc>
          <w:tcPr>
            <w:tcW w:w="3347" w:type="dxa"/>
            <w:vMerge/>
            <w:tcBorders>
              <w:top w:val="nil"/>
              <w:left w:val="nil"/>
              <w:bottom w:val="dashSmallGap" w:sz="4" w:space="0" w:color="808080" w:themeColor="background1" w:themeShade="80"/>
              <w:right w:val="nil"/>
            </w:tcBorders>
            <w:vAlign w:val="center"/>
            <w:hideMark/>
          </w:tcPr>
          <w:p w14:paraId="59B9D029" w14:textId="77777777" w:rsidR="00727F39" w:rsidRDefault="00727F39" w:rsidP="007A7532">
            <w:pPr>
              <w:spacing w:after="0"/>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14:paraId="48739EB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69BD86D"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267"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3CA8531"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26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B64A07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72"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1E6CABD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94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A09B3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84" w:type="dxa"/>
            <w:tcBorders>
              <w:left w:val="single" w:sz="12" w:space="0" w:color="FFFFFF" w:themeColor="background1"/>
              <w:bottom w:val="single" w:sz="12" w:space="0" w:color="FFFFFF" w:themeColor="background1"/>
              <w:right w:val="nil"/>
            </w:tcBorders>
            <w:shd w:val="clear" w:color="auto" w:fill="0072C6"/>
            <w:vAlign w:val="center"/>
          </w:tcPr>
          <w:p w14:paraId="714B036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77" w:type="dxa"/>
            <w:tcBorders>
              <w:left w:val="single" w:sz="12" w:space="0" w:color="FFFFFF" w:themeColor="background1"/>
              <w:bottom w:val="single" w:sz="12" w:space="0" w:color="FFFFFF" w:themeColor="background1"/>
              <w:right w:val="nil"/>
            </w:tcBorders>
            <w:shd w:val="clear" w:color="auto" w:fill="0072C6"/>
            <w:vAlign w:val="center"/>
          </w:tcPr>
          <w:p w14:paraId="65CE17A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77"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6E331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2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4ABCA62"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0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7FEC3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18"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F94DE6F"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77" w:type="dxa"/>
            <w:tcBorders>
              <w:top w:val="nil"/>
              <w:left w:val="single" w:sz="12" w:space="0" w:color="FFFFFF" w:themeColor="background1"/>
              <w:bottom w:val="single" w:sz="12" w:space="0" w:color="FFFFFF" w:themeColor="background1"/>
              <w:right w:val="nil"/>
            </w:tcBorders>
            <w:shd w:val="clear" w:color="auto" w:fill="0072C6"/>
            <w:vAlign w:val="center"/>
          </w:tcPr>
          <w:p w14:paraId="5D25F880"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Залуч.</w:t>
            </w:r>
          </w:p>
          <w:p w14:paraId="14BB3ED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Укр</w:t>
            </w:r>
            <w:r>
              <w:rPr>
                <w:i/>
                <w:color w:val="FFFFFF" w:themeColor="background1"/>
                <w:sz w:val="15"/>
                <w:szCs w:val="15"/>
                <w:vertAlign w:val="superscript"/>
              </w:rPr>
              <w:t>4</w:t>
            </w: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6E6666A4"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Усі</w:t>
            </w:r>
          </w:p>
          <w:p w14:paraId="697C85A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450" w:type="dxa"/>
            <w:tcBorders>
              <w:top w:val="nil"/>
              <w:left w:val="single" w:sz="12" w:space="0" w:color="FFFFFF" w:themeColor="background1"/>
              <w:bottom w:val="single" w:sz="12" w:space="0" w:color="FFFFFF" w:themeColor="background1"/>
              <w:right w:val="nil"/>
            </w:tcBorders>
            <w:shd w:val="clear" w:color="auto" w:fill="0072C6"/>
            <w:vAlign w:val="center"/>
          </w:tcPr>
          <w:p w14:paraId="692157D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План</w:t>
            </w:r>
          </w:p>
        </w:tc>
      </w:tr>
      <w:tr w:rsidR="00727F39" w14:paraId="3A29DDD0" w14:textId="77777777" w:rsidTr="007A7532">
        <w:trPr>
          <w:trHeight w:val="210"/>
        </w:trPr>
        <w:tc>
          <w:tcPr>
            <w:tcW w:w="3347" w:type="dxa"/>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270F287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B905F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B099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F3DA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1FDC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60A5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78D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DB1C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3A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CDF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DD9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BAF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F9C6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3A8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C97D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7581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92140B4" w14:textId="77777777" w:rsidTr="007A7532">
        <w:trPr>
          <w:trHeight w:val="210"/>
        </w:trPr>
        <w:tc>
          <w:tcPr>
            <w:tcW w:w="3347" w:type="dxa"/>
            <w:tcBorders>
              <w:top w:val="nil"/>
              <w:left w:val="nil"/>
              <w:bottom w:val="dashSmallGap" w:sz="4" w:space="0" w:color="BFBFBF" w:themeColor="background1" w:themeShade="BF"/>
              <w:right w:val="nil"/>
            </w:tcBorders>
            <w:noWrap/>
            <w:vAlign w:val="center"/>
            <w:hideMark/>
          </w:tcPr>
          <w:p w14:paraId="732F4FF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91BF4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7AD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4A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59B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B365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494B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D3AE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DAD8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DF80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117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3FFB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93A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9B98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C4B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C2A98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6EF042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BBE99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FC5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5C939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C2830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28FD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9C6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68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C164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8C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C7A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8DBF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F819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F207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236A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FF8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FA7E4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11F4E8B"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A7EB79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4EB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CC0B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128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E166A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2B38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AF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78D4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8A87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6A53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F9E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F7B4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3A17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45FD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2E75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B6FF5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D02A5F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15053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76A75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F69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6F43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858B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3F438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0D56A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C1ED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B8A7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CB8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98E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8CCB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3F5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A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0C01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A5E3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DC1ED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A586D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E33A4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39AE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DA826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995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834C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280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FBD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17D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D57F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7B9F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A5F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B259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1F73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F97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E4597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9295C0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97A90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E3CF8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20551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D1D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8A3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495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41F53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D72D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EE4A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AE1C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76C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B68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9AC2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DE6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137D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D493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41977D5"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BC235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6A41C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E5D2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BC8A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E8AA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F41B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E28E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9377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6DA2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F247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9EE1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69D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5775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37D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C7B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144B6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287FC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16F67A"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BFA86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134B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3342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4A6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F24F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CDF9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EEAA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FC7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44DA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457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3AB8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B967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D3C7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9B8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80AA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323A232"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BB1A2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E67B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1F551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61172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5837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652C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170A7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C621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FD1B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073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EB4D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F918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251E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096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F79F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9E68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0C51A1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124C1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DFD751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825E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6F6E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DE9D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EC6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B33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C067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5E1DA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A33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18AD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C8F3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421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9CBB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DBF6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19874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90FBAD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86A5E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C968FC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1792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5EE8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77F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7CCA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603D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1D62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58E8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DB3C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A267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69D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7829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F2DD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73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6BF6EE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E812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7E9E4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238B90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785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07B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5C0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7FCE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2B8FA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3346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254D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1C45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0A8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3060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F890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D6FF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11F0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3DD0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B119641"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2ED8B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3BD8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E84E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312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C58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88C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2847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3AA4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BB0B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A6C4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CE838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9992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9680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D486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377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43E09F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7C337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BE450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6B22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2471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01CEB4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7AC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24F5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FB5F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986D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A63E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A558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A4979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B63C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2B4F8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9722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06BE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D7C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60D1CE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2F2BD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1E7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AA7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C645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5CD3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3B9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18C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AE60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B21F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66B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E4E4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72FBC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D47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BD46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521A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8E220B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B99479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1B0517"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9F1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AEAA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C2F5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5BE2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987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8FAED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32ED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B7C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8007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BE3E6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6C23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9B91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18F4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60C72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5C4D7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AED101E" w14:textId="77777777" w:rsidTr="007A7532">
        <w:trPr>
          <w:trHeight w:val="299"/>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5D638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3C0C2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E374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F2914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BC5E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7041E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C40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73F5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A7BA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A28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01FE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9DCC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ABBA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2029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CDB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BFA3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D0B640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903D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F9108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081B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2591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43DD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A045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8FA0A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2C3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4B5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DFB5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3AAA4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444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BB8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338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2D8C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26879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C4C5E7F"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08F93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4CC3C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FFE0F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655F1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FE7B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B99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8E557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708A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837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072C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E9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BCD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D494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5196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F7D4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7AFBF5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4B70DA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D20B9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12CD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5A3C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DFBD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6AC98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C17A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6F7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91673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31CE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DD00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6B8E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52E7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862CD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7272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AC9A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BA7F0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F0AA1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94795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EFF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095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8E98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8DB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4A13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51D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99DDC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8241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6C8C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B47EC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4EC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DE93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CB883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3617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B1E27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42F767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1BB03E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E90DDC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98EB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3DB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696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D6CB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4A4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15CAC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4D44F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5AFD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CD9E7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45C5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C5F4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2E8FF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562A7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FA8A78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66E1FD"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BE0118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E0CB2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846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0E4E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4DA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AB1E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B087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51B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33D344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0B77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F1C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C144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6457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FDE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BFD5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8789E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A386B46"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84FD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1B0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A349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352A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BD4F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7C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576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611E65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BF933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EA0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D2105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C8D6D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E76AD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F9DD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B03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255A21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37961F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178669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304D3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2BE5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1145B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AD01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0D71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C988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8A9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37B1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AFB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C4D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B69B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8A0B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D7C88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3470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7C81FD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AA6628" w14:paraId="7E55DE63"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66BB25" w14:textId="053CA705" w:rsidR="00AA6628" w:rsidRDefault="00AA6628"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262EA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D920C1"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CA3C4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77DB38"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21C26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2B685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FC98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AF2E3D2"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1AD21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FA493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D8B2A7"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4A966B"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797A5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D570BA3"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F663040"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A6ECE0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AF9CF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6267D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A7F2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8BC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08BF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5BE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9C3D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F54E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FC835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A951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9EF0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756A9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876B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2EAB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F4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3BF6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34229F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7E2A29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C84F9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6E856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01B3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5A21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CE6B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ED8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9B81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D323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09BCF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A3FA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DDEE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118CE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56DB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3DDA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8E3B92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D1386C"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C50AFB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70CD4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80DF0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A25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77E4E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571B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39819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2CF8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501D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7CBE2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9811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DD5C3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88E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DE0D55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65262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4764F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F040C8A"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6E79F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B493C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AAFF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366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43D2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FF63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A869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EE3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C8F5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6E66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6A3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A25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37799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73F8C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1089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484357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6923C30"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962031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1C837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EC090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23B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55CC8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933B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C86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A11C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0992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EDEA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1B5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EF6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4885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DFA0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52DF28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EBDE8A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9D0942E"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1BACDE" w14:textId="11B029B5" w:rsidR="00727F39" w:rsidRPr="00BD44D7" w:rsidRDefault="00727F39" w:rsidP="007A7532">
            <w:pPr>
              <w:pStyle w:val="ProductList-Body"/>
              <w:tabs>
                <w:tab w:val="clear" w:pos="158"/>
                <w:tab w:val="left" w:pos="720"/>
              </w:tabs>
              <w:spacing w:line="256" w:lineRule="auto"/>
              <w:ind w:left="-108"/>
              <w:rPr>
                <w:rFonts w:asciiTheme="majorHAnsi" w:hAnsiTheme="majorHAnsi"/>
                <w:sz w:val="15"/>
                <w:szCs w:val="15"/>
                <w:lang w:val="en-US"/>
              </w:rPr>
            </w:pPr>
            <w:r>
              <w:rPr>
                <w:rFonts w:asciiTheme="majorHAnsi" w:hAnsiTheme="majorHAnsi"/>
                <w:sz w:val="15"/>
                <w:szCs w:val="15"/>
              </w:rPr>
              <w:t>Microsoft Dynamics 365 for Sales</w:t>
            </w:r>
            <w:r w:rsidR="00BD44D7">
              <w:rPr>
                <w:rFonts w:asciiTheme="majorHAnsi" w:hAnsiTheme="majorHAnsi"/>
                <w:sz w:val="15"/>
                <w:szCs w:val="15"/>
                <w:lang w:val="en-US"/>
              </w:rPr>
              <w:t xml:space="preserve">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C399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EAE0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B3953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07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478B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6E6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7F6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7BFE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DF85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8327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857C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F45F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10EE3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8EF1F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8E58FF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22AAD02"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D16AF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00B5A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44DB0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93407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1D9DA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35E9E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5A514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EBE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4BEC2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AF74C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1EC8D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B807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4C8D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E7F3D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8181A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58A12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768B55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A3BF1C7"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(план 1)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B7472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3126D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BDC2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87F2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3F37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FB12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FB594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C5F7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07494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93C61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246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AE64D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5E39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BDB8CA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20B052E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F439A37"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701B381"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75041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DDF87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925A7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A4F0F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D82A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4B419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F819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BC3C6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650EA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EF3BF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B2CE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9571F3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54833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B3C100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A3FDE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B51E0F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7FFB6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BDDA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7AE1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9159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FDF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0420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667F1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755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05F56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4DF2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1136A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B797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1EC1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FD1ED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8955B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4D3C5A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F69AFA4"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F30735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C6BED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94AC0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99771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1D85BD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47D3F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29C9A67"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DC472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A330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92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91C4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1E0141"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22D73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A7CA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06CE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0307E4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DC37888" w14:textId="77777777" w:rsidTr="007A7532">
        <w:trPr>
          <w:trHeight w:val="210"/>
        </w:trPr>
        <w:tc>
          <w:tcPr>
            <w:tcW w:w="3347"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84051B"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48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8CDBA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7676A53"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26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6D7A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7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6D0C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4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392A41F"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8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AEF11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639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EAF3E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49CAF0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0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F46B66"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1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0C9148D"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7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263F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65197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48E2F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7EF3F5B5" w14:textId="77777777" w:rsidR="00727F39" w:rsidRPr="003F6D10"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70262E24" w14:textId="77777777" w:rsidR="00727F39" w:rsidRPr="00EB4F97" w:rsidRDefault="00727F39" w:rsidP="00727F39">
      <w:pPr>
        <w:pStyle w:val="ProductList-Body"/>
        <w:ind w:left="90" w:hanging="90"/>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w:t>
      </w:r>
    </w:p>
    <w:p w14:paraId="03C511FE" w14:textId="77777777" w:rsidR="00727F39" w:rsidRPr="00C040A0" w:rsidRDefault="00727F39" w:rsidP="00727F39">
      <w:pPr>
        <w:pStyle w:val="ProductList-Body"/>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Enterprise E5 залежить від регіону.</w:t>
      </w:r>
    </w:p>
    <w:p w14:paraId="3A4FFAF1" w14:textId="77777777" w:rsidR="00727F39" w:rsidRDefault="00727F39" w:rsidP="00727F39">
      <w:pPr>
        <w:pStyle w:val="ProductList-Body"/>
        <w:ind w:left="90" w:hanging="90"/>
        <w:rPr>
          <w:i/>
          <w:sz w:val="16"/>
          <w:szCs w:val="16"/>
        </w:rPr>
      </w:pPr>
      <w:r>
        <w:rPr>
          <w:i/>
          <w:sz w:val="16"/>
          <w:szCs w:val="16"/>
          <w:vertAlign w:val="superscript"/>
        </w:rPr>
        <w:t>4</w:t>
      </w:r>
      <w:r>
        <w:rPr>
          <w:i/>
          <w:sz w:val="16"/>
          <w:szCs w:val="16"/>
        </w:rPr>
        <w:t xml:space="preserve"> Окрім зазначених вище Онлайнових служб, план Dynamics 365 Unified Operations включає функції керування фінансами та операціями, описані в Додатку C Посібника з ліцензування Dynamics 365 (видання для підприємств) </w:t>
      </w:r>
      <w:hyperlink r:id="rId68" w:history="1">
        <w:r>
          <w:rPr>
            <w:rStyle w:val="Hyperlink"/>
            <w:i/>
            <w:sz w:val="16"/>
            <w:szCs w:val="16"/>
          </w:rPr>
          <w:t>https://www.microsoft.com/en-us/dynamics365/pricing</w:t>
        </w:r>
      </w:hyperlink>
      <w:r>
        <w:rPr>
          <w:i/>
          <w:sz w:val="16"/>
          <w:szCs w:val="16"/>
        </w:rPr>
        <w:t>.</w:t>
      </w:r>
    </w:p>
    <w:p w14:paraId="295AB5D6" w14:textId="77777777" w:rsidR="00727F39" w:rsidRDefault="00727F39" w:rsidP="00727F39">
      <w:pPr>
        <w:pStyle w:val="ProductList-Body"/>
      </w:pPr>
    </w:p>
    <w:p w14:paraId="17FE94C2" w14:textId="77777777" w:rsidR="00727F39" w:rsidRPr="00346B66" w:rsidRDefault="00727F39" w:rsidP="00727F39">
      <w:pPr>
        <w:pStyle w:val="ProductList-Offering1Heading"/>
      </w:pPr>
      <w:bookmarkStart w:id="223" w:name="_Toc503180510"/>
      <w:bookmarkStart w:id="224" w:name="_Toc515560911"/>
      <w:r>
        <w:t>Державний сектор</w:t>
      </w:r>
      <w:bookmarkEnd w:id="223"/>
      <w:bookmarkEnd w:id="224"/>
    </w:p>
    <w:tbl>
      <w:tblPr>
        <w:tblW w:w="10782" w:type="dxa"/>
        <w:tblInd w:w="108" w:type="dxa"/>
        <w:tblLayout w:type="fixed"/>
        <w:tblLook w:val="04A0" w:firstRow="1" w:lastRow="0" w:firstColumn="1" w:lastColumn="0" w:noHBand="0" w:noVBand="1"/>
      </w:tblPr>
      <w:tblGrid>
        <w:gridCol w:w="3600"/>
        <w:gridCol w:w="432"/>
        <w:gridCol w:w="450"/>
        <w:gridCol w:w="450"/>
        <w:gridCol w:w="450"/>
        <w:gridCol w:w="540"/>
        <w:gridCol w:w="720"/>
        <w:gridCol w:w="810"/>
        <w:gridCol w:w="900"/>
        <w:gridCol w:w="810"/>
        <w:gridCol w:w="810"/>
        <w:gridCol w:w="810"/>
      </w:tblGrid>
      <w:tr w:rsidR="00727F39" w14:paraId="4E1E0AB3" w14:textId="77777777" w:rsidTr="007A7532">
        <w:trPr>
          <w:trHeight w:val="384"/>
          <w:tblHeader/>
        </w:trPr>
        <w:tc>
          <w:tcPr>
            <w:tcW w:w="3600" w:type="dxa"/>
            <w:vMerge w:val="restart"/>
            <w:tcBorders>
              <w:top w:val="nil"/>
              <w:left w:val="nil"/>
              <w:bottom w:val="dashSmallGap" w:sz="4" w:space="0" w:color="808080" w:themeColor="text1" w:themeTint="7F" w:themeShade="00"/>
              <w:right w:val="nil"/>
            </w:tcBorders>
            <w:vAlign w:val="bottom"/>
            <w:hideMark/>
          </w:tcPr>
          <w:p w14:paraId="1C9D8AEE" w14:textId="77777777" w:rsidR="00727F39" w:rsidRDefault="00727F39" w:rsidP="007A7532">
            <w:pPr>
              <w:pStyle w:val="ProductList-Body"/>
              <w:tabs>
                <w:tab w:val="clear" w:pos="158"/>
                <w:tab w:val="left" w:pos="720"/>
              </w:tabs>
              <w:spacing w:line="256" w:lineRule="auto"/>
              <w:ind w:left="-108"/>
              <w:rPr>
                <w:sz w:val="22"/>
              </w:rPr>
            </w:pPr>
            <w:r>
              <w:rPr>
                <w:sz w:val="22"/>
              </w:rPr>
              <w:t>Онлайнова служба</w:t>
            </w:r>
          </w:p>
        </w:tc>
        <w:tc>
          <w:tcPr>
            <w:tcW w:w="2322"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62E785A1" w14:textId="77777777" w:rsidR="00727F39" w:rsidRPr="001F15CE" w:rsidRDefault="00727F39" w:rsidP="007A7532">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для державних установ</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66FE6207" w14:textId="77777777" w:rsidR="00727F39" w:rsidRPr="001F15CE" w:rsidRDefault="00727F39" w:rsidP="007A7532">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4803A000" w14:textId="77777777" w:rsidR="00727F39" w:rsidRPr="001F15CE" w:rsidRDefault="00727F39" w:rsidP="007A7532">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727F39" w14:paraId="60B718A4" w14:textId="77777777" w:rsidTr="007A7532">
        <w:trPr>
          <w:trHeight w:val="299"/>
          <w:tblHeader/>
        </w:trPr>
        <w:tc>
          <w:tcPr>
            <w:tcW w:w="3600" w:type="dxa"/>
            <w:vMerge/>
            <w:tcBorders>
              <w:top w:val="nil"/>
              <w:left w:val="nil"/>
              <w:bottom w:val="dashSmallGap" w:sz="4" w:space="0" w:color="808080" w:themeColor="background1" w:themeShade="80"/>
              <w:right w:val="nil"/>
            </w:tcBorders>
            <w:vAlign w:val="center"/>
            <w:hideMark/>
          </w:tcPr>
          <w:p w14:paraId="718D41AD" w14:textId="77777777" w:rsidR="00727F39" w:rsidRDefault="00727F39" w:rsidP="007A7532">
            <w:pPr>
              <w:spacing w:after="0"/>
            </w:pPr>
          </w:p>
        </w:tc>
        <w:tc>
          <w:tcPr>
            <w:tcW w:w="432"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31D8315"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E3A929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15D1F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825C6C8"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47A166"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307AF7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E3CB0A"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F111CE"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C44D723"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FE489C" w14:textId="77777777" w:rsidR="00727F39" w:rsidRPr="006F1174"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345BEB" w14:textId="77777777" w:rsidR="00727F39" w:rsidRPr="001F15CE" w:rsidRDefault="00727F39" w:rsidP="007A7532">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727F39" w14:paraId="2067578F" w14:textId="77777777" w:rsidTr="007A7532">
        <w:trPr>
          <w:trHeight w:val="210"/>
        </w:trPr>
        <w:tc>
          <w:tcPr>
            <w:tcW w:w="3600" w:type="dxa"/>
            <w:tcBorders>
              <w:top w:val="nil"/>
              <w:left w:val="nil"/>
              <w:bottom w:val="dashSmallGap" w:sz="4" w:space="0" w:color="BFBFBF" w:themeColor="background1" w:themeShade="BF"/>
              <w:right w:val="nil"/>
            </w:tcBorders>
            <w:noWrap/>
            <w:vAlign w:val="center"/>
            <w:hideMark/>
          </w:tcPr>
          <w:p w14:paraId="6B39365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E6EE5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168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165C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E809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BF3D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742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2EC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C3732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2665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19BE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66E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9A4A7FA"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796CB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F7FA0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40A0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4C29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D80BB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6488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59C6E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304DA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EFE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21926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A5F6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2A87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EEB2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CD2CB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3A1F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D797B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FE3367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AE6DC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B5EAE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E0216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EEA5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E1B0D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4B58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A0EE2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DCE94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87E6DA5"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2483A09"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739C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1086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CB06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C0268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92F5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E090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DE30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FD7D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BD4F90"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A2178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6EB76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2299A1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540FF25"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9351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C676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F6F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3468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C70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C1810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FC0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17DB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41190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A982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5B21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88160B"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1091CB3"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9EEFA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C67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E877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4E259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046E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01362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87A4C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C83C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B7AAC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1FB0F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D4EC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5035F59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C26721"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FB539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303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57F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1F3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3E6B7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DC35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2BDE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A7B4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7D2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24B0B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9D86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A4EE04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1A7AFE"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для бізнесу – онлайн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ED28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33F83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C65F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46AAD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14CB5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C92B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950E7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5868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AF5E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D8B5A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E73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F486E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FFDC3D"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Телефонна система</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B0EA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10B3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C4B0C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BE1DC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A30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2D9E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4EA26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B90C5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AD44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4F430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CB07B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10D1E0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E6EF1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Аудіоконференція </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FB8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12B9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7AE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8B1A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80CA8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E70A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81AF6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325D4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305CD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671A1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60F1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C0EA0F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F45A7E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46BC4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B0EF1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0D036C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D1E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24DC4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2412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EA39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BD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1550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C6D3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9B120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46598C6"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42974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B1327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E9CC4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DCF5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178AB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0F6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AA80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BD45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E20F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E4B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447F3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0CD6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740EB8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A2DD6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409A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C38B6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C80E0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CE853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DA9AE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7561A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30971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2224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CC067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21D83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711B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BEA2F5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097C4A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Засіб підвищеної відповідності вимогам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5F05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59E5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B544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1B142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DFE71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B050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FB79C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7CBC6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5DE0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341F2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9C801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0A82AB9E" w14:textId="77777777" w:rsidTr="007A7532">
        <w:trPr>
          <w:trHeight w:val="299"/>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2281A83"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8E0C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949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C523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9AB44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02559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9A673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7396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2B44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A21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54A11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B5BF8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59C4DC3"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FE77A2"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Threat Intelligence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4054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DD3C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E244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7149F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0232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0C05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9FC68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8F619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9EA03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751BB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B555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E09AD7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5FE6A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20E3C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CED88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54A1D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D1587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33BE9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7DBC5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052E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69C3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6B021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3AEDA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BC620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5276C0E"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451736B"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Розширений захист від загроз Office 365</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C5B60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E3E79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3800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851D6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C60E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2972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DD9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910AC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269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DAA66"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EFDB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23A70EC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693F7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B54F3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BC7C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1C8B0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0EE5D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314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8A796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60CD8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AB45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A43CA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B69E9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FDAB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67FE7CF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EEAFC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DA2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98BC5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7ED49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AE5D2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377E4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F4219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BA6A3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8A76B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F8E1B5"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F7C26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EAE27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62F1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90C0C9C"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4C75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34EAF0"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25F57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7C9B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2AE1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ACF00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80662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DBAF7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69A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45E9B"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3E4ED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35597587"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FE54C66"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0F0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FB93D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638B9B"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EF6D6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442BA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4BAAF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EAA4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C48C87"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4FFEB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CA7D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00E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579E3B4"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3FE8878"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C647ED"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C20AE4"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28A4B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44032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39E6F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5EEFA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D4D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3B09BE"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1BAEE"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9D0E83"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426719"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AA6628" w14:paraId="424ACADB"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A624419" w14:textId="37DF26F9" w:rsidR="00AA6628" w:rsidRDefault="00AA6628"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for Users</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B599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08AC8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D08DF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E40AEA"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836AFB"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ABECF6"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AE61AC"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E5E82F"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95812" w14:textId="77777777" w:rsidR="00AA6628"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849444" w14:textId="77777777" w:rsidR="00AA6628" w:rsidRDefault="00AA6628"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38B37E" w14:textId="77777777" w:rsidR="00AA6628" w:rsidRPr="009B68F5" w:rsidRDefault="00AA6628"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E54FB2F"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0213E04"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55002F"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F4F818"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DE959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1CEE9C"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FAB81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74B63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7EA1C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108A82"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9E80CF"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C0481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9B3BE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49635EDC"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D3508C0" w14:textId="77777777" w:rsidR="00727F39" w:rsidRPr="009B68F5"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1)</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9D7CF3"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F4F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38C0F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4F5CC1"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A64BB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B402E5"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E013B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E61052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FB9C8"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56F6D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494185"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1CE96231"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3B0C12" w14:textId="77777777" w:rsidR="00727F39" w:rsidRPr="006F1174"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(план 2)</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4AC276"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13245A" w14:textId="77777777" w:rsidR="00727F39" w:rsidRPr="009B68F5"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466515C"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44C06E4"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B15C2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662A1438"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569B6E"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5CB2A"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9FDC02"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C7F2B9"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B76D50" w14:textId="77777777" w:rsidR="00727F39" w:rsidRPr="006F1174" w:rsidRDefault="00727F39" w:rsidP="007A7532">
            <w:pPr>
              <w:pStyle w:val="ProductList-Body"/>
              <w:tabs>
                <w:tab w:val="clear" w:pos="158"/>
                <w:tab w:val="left" w:pos="720"/>
              </w:tabs>
              <w:spacing w:line="256" w:lineRule="auto"/>
              <w:jc w:val="center"/>
              <w:rPr>
                <w:rFonts w:asciiTheme="majorHAnsi" w:hAnsiTheme="majorHAnsi"/>
                <w:sz w:val="15"/>
                <w:szCs w:val="15"/>
              </w:rPr>
            </w:pPr>
          </w:p>
        </w:tc>
      </w:tr>
      <w:tr w:rsidR="00727F39" w14:paraId="7DEF8F70" w14:textId="77777777" w:rsidTr="007A7532">
        <w:trPr>
          <w:trHeight w:val="210"/>
        </w:trPr>
        <w:tc>
          <w:tcPr>
            <w:tcW w:w="360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068BA42" w14:textId="77777777" w:rsidR="00727F39" w:rsidRDefault="00727F39" w:rsidP="007A7532">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BE4242"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008E01"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54A6C4"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8E5DFC"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B8498A"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EA1E6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9DE3FD"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4010B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CE11F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9460F7"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589F99" w14:textId="77777777" w:rsidR="00727F39" w:rsidRDefault="00727F39" w:rsidP="007A7532">
            <w:pPr>
              <w:pStyle w:val="ProductList-Body"/>
              <w:tabs>
                <w:tab w:val="clear" w:pos="158"/>
                <w:tab w:val="left" w:pos="720"/>
              </w:tabs>
              <w:spacing w:line="256" w:lineRule="auto"/>
              <w:jc w:val="center"/>
              <w:rPr>
                <w:rFonts w:asciiTheme="majorHAnsi" w:hAnsiTheme="majorHAnsi"/>
                <w:sz w:val="15"/>
                <w:szCs w:val="15"/>
              </w:rPr>
            </w:pPr>
          </w:p>
        </w:tc>
      </w:tr>
    </w:tbl>
    <w:p w14:paraId="6A5EC5B4" w14:textId="77777777" w:rsidR="00727F39" w:rsidRPr="00450B1A" w:rsidRDefault="00727F39" w:rsidP="00727F39">
      <w:pPr>
        <w:pStyle w:val="ProductList-Body"/>
        <w:spacing w:before="60"/>
        <w:rPr>
          <w:i/>
          <w:sz w:val="16"/>
          <w:szCs w:val="16"/>
        </w:rPr>
      </w:pPr>
      <w:r>
        <w:rPr>
          <w:i/>
          <w:sz w:val="16"/>
          <w:szCs w:val="16"/>
          <w:vertAlign w:val="superscript"/>
        </w:rPr>
        <w:t>1</w:t>
      </w:r>
      <w:r>
        <w:rPr>
          <w:i/>
          <w:sz w:val="16"/>
          <w:szCs w:val="16"/>
        </w:rPr>
        <w:t xml:space="preserve"> Ліцензії Add-on Suite SL, що містять позначення «без ProPlus» у назві, не включають права на Office 365 ProPlus.</w:t>
      </w:r>
    </w:p>
    <w:p w14:paraId="50D37AB5" w14:textId="77777777" w:rsidR="00727F39" w:rsidRPr="00EB4F97" w:rsidRDefault="00727F39" w:rsidP="00727F39">
      <w:pPr>
        <w:pStyle w:val="ProductList-Body"/>
        <w:ind w:left="108" w:hanging="108"/>
        <w:rPr>
          <w:rStyle w:val="Hyperlink"/>
          <w:i/>
          <w:color w:val="000000" w:themeColor="text1"/>
          <w:sz w:val="16"/>
          <w:szCs w:val="16"/>
        </w:rPr>
      </w:pPr>
      <w:r>
        <w:rPr>
          <w:i/>
          <w:sz w:val="16"/>
          <w:szCs w:val="16"/>
          <w:vertAlign w:val="superscript"/>
        </w:rPr>
        <w:t>2</w:t>
      </w:r>
      <w:r>
        <w:rPr>
          <w:i/>
          <w:sz w:val="16"/>
          <w:szCs w:val="16"/>
        </w:rPr>
        <w:t xml:space="preserve"> Окрім зазначених вище Онлайнових служб, вимозі до ліцензій на передплату для Підтримки програмного забезпечення Windows на користувача, описаній в Умовах використання продуктів, відповідає Microsoft 365 Education.</w:t>
      </w:r>
    </w:p>
    <w:p w14:paraId="5C17564E" w14:textId="77777777" w:rsidR="00727F39" w:rsidRPr="00C040A0" w:rsidRDefault="00727F39" w:rsidP="00727F39">
      <w:pPr>
        <w:pStyle w:val="ProductList-Body"/>
        <w:ind w:left="108" w:hanging="108"/>
        <w:rPr>
          <w:i/>
          <w:sz w:val="16"/>
          <w:szCs w:val="16"/>
        </w:rPr>
      </w:pPr>
      <w:r>
        <w:rPr>
          <w:i/>
          <w:sz w:val="16"/>
          <w:szCs w:val="16"/>
          <w:vertAlign w:val="superscript"/>
        </w:rPr>
        <w:t>3</w:t>
      </w:r>
      <w:r>
        <w:rPr>
          <w:i/>
          <w:sz w:val="16"/>
          <w:szCs w:val="16"/>
        </w:rPr>
        <w:t xml:space="preserve"> Доступність служби проведення аудіоконференцій у Skype для бізнесу – онлайн у плані Office 365 для державних установ або Education E5/A5 залежить від регіону.</w:t>
      </w:r>
    </w:p>
    <w:p w14:paraId="0656E567" w14:textId="77777777" w:rsidR="00727F39" w:rsidRDefault="00727F39" w:rsidP="00727F39">
      <w:pPr>
        <w:pStyle w:val="ProductList-Body"/>
      </w:pPr>
      <w:r w:rsidRPr="00617DC3">
        <w:rPr>
          <w:i/>
          <w:sz w:val="16"/>
          <w:szCs w:val="16"/>
          <w:vertAlign w:val="superscript"/>
        </w:rPr>
        <w:t>4</w:t>
      </w:r>
      <w:r w:rsidRPr="00B07F9F">
        <w:rPr>
          <w:i/>
          <w:sz w:val="16"/>
          <w:szCs w:val="16"/>
          <w:vertAlign w:val="superscript"/>
        </w:rPr>
        <w:t xml:space="preserve"> </w:t>
      </w:r>
      <w:r>
        <w:rPr>
          <w:i/>
          <w:sz w:val="16"/>
          <w:szCs w:val="16"/>
        </w:rPr>
        <w:t>Включає Microsoft 365 Education A3 з ліцензією CAL.</w:t>
      </w:r>
    </w:p>
    <w:bookmarkEnd w:id="222"/>
    <w:p w14:paraId="374EA8ED" w14:textId="308F0EB4" w:rsidR="00D67A4B" w:rsidRPr="00690C65" w:rsidRDefault="00FE7C1D" w:rsidP="00EB0B2A">
      <w:pPr>
        <w:pStyle w:val="ProductList-Body"/>
        <w:shd w:val="clear" w:color="auto" w:fill="A6A6A6" w:themeFill="background1" w:themeFillShade="A6"/>
        <w:spacing w:before="120" w:after="240"/>
        <w:jc w:val="right"/>
      </w:pPr>
      <w:r>
        <w:fldChar w:fldCharType="begin"/>
      </w:r>
      <w:r>
        <w:instrText xml:space="preserve"> HYPERLINK \l "Зміст" </w:instrText>
      </w:r>
      <w:r>
        <w:fldChar w:fldCharType="separate"/>
      </w:r>
      <w:r w:rsidR="005903A9">
        <w:rPr>
          <w:rStyle w:val="Hyperlink"/>
          <w:sz w:val="16"/>
          <w:szCs w:val="16"/>
        </w:rPr>
        <w:t>Зміст</w:t>
      </w:r>
      <w:r>
        <w:rPr>
          <w:rStyle w:val="Hyperlink"/>
          <w:sz w:val="16"/>
          <w:szCs w:val="16"/>
        </w:rPr>
        <w:fldChar w:fldCharType="end"/>
      </w:r>
      <w:r w:rsidR="005903A9">
        <w:rPr>
          <w:sz w:val="16"/>
          <w:szCs w:val="16"/>
        </w:rPr>
        <w:t xml:space="preserve"> / </w:t>
      </w:r>
      <w:hyperlink w:anchor="GeneralTerms" w:history="1">
        <w:r w:rsidR="005903A9">
          <w:rPr>
            <w:rStyle w:val="Hyperlink"/>
            <w:sz w:val="16"/>
            <w:szCs w:val="16"/>
          </w:rPr>
          <w:t>Загальні умови</w:t>
        </w:r>
      </w:hyperlink>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5" w:name="Attachment3"/>
      <w:bookmarkStart w:id="226" w:name="_Toc515560912"/>
      <w:r>
        <w:t>Вкладення 3 – Стандартні європейські договори (обробники)</w:t>
      </w:r>
      <w:bookmarkEnd w:id="225"/>
      <w:bookmarkEnd w:id="226"/>
    </w:p>
    <w:p w14:paraId="386E820D" w14:textId="77777777" w:rsidR="00BD44D7" w:rsidRDefault="00BD44D7" w:rsidP="00BD44D7">
      <w:pPr>
        <w:pStyle w:val="ProductList-Body"/>
      </w:pPr>
      <w:r>
        <w:t>Виконання угоди про корпоративне ліцензування «Volume Licensing» Клієнтом передбачає виконання Додатка 3, підписаного Майкрософт. Щоб відмовитися від «Стандартних європейських договорів», Клієнт повинен надіслати Майкрософт викладену нижче інформацію у вигляді письмового повідомлення (згідно з умовами Угоди корпоративного ліцензування клієнтів «Volume Licensing»):</w:t>
      </w:r>
    </w:p>
    <w:p w14:paraId="02800644" w14:textId="77777777" w:rsidR="00BD44D7" w:rsidRDefault="00BD44D7" w:rsidP="00BD44D7">
      <w:pPr>
        <w:pStyle w:val="ProductList-Body"/>
        <w:numPr>
          <w:ilvl w:val="0"/>
          <w:numId w:val="5"/>
        </w:numPr>
        <w:ind w:left="450" w:hanging="270"/>
      </w:pPr>
      <w:r>
        <w:t>повну офіційну назву Клієнта та будь-якої Афілійованої особи, що відмовляється;</w:t>
      </w:r>
    </w:p>
    <w:p w14:paraId="047D1481" w14:textId="77777777" w:rsidR="00BD44D7" w:rsidRDefault="00BD44D7" w:rsidP="00BD44D7">
      <w:pPr>
        <w:pStyle w:val="ProductList-Body"/>
        <w:numPr>
          <w:ilvl w:val="0"/>
          <w:numId w:val="5"/>
        </w:numPr>
        <w:spacing w:before="40"/>
        <w:ind w:left="450" w:hanging="270"/>
      </w:pPr>
      <w:r>
        <w:t>якщо Клієнт має кілька угод за програмою корпоративного ліцензування «Volume Licensing», ту з них, якої стосується відмова; а також</w:t>
      </w:r>
    </w:p>
    <w:p w14:paraId="4D885C60" w14:textId="77777777" w:rsidR="00BD44D7" w:rsidRDefault="00BD44D7" w:rsidP="00BD44D7">
      <w:pPr>
        <w:pStyle w:val="ProductList-Body"/>
        <w:numPr>
          <w:ilvl w:val="0"/>
          <w:numId w:val="5"/>
        </w:numPr>
        <w:spacing w:before="40"/>
        <w:ind w:left="461" w:hanging="274"/>
      </w:pPr>
      <w:r>
        <w:t>у випадку відмови від Стандартних європейських договорів, заяву від Клієнта (чи Афілійованої особи) про відмову від Стандартних європейських договорів.</w:t>
      </w:r>
    </w:p>
    <w:p w14:paraId="034CB299" w14:textId="77777777" w:rsidR="00BD44D7" w:rsidRDefault="00BD44D7" w:rsidP="00BD44D7">
      <w:pPr>
        <w:pStyle w:val="ProductList-Body"/>
        <w:spacing w:before="40"/>
      </w:pPr>
    </w:p>
    <w:p w14:paraId="306C5912" w14:textId="77777777" w:rsidR="00BD44D7" w:rsidRDefault="00BD44D7" w:rsidP="00BD44D7">
      <w:pPr>
        <w:pStyle w:val="ProductList-Body"/>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47A1D7F0" w14:textId="77777777" w:rsidR="00BD44D7" w:rsidRDefault="00BD44D7" w:rsidP="00BD44D7">
      <w:pPr>
        <w:pStyle w:val="ProductList-Body"/>
      </w:pPr>
    </w:p>
    <w:p w14:paraId="26E5FF36" w14:textId="77777777" w:rsidR="00BD44D7" w:rsidRDefault="00BD44D7" w:rsidP="00BD44D7">
      <w:pPr>
        <w:pStyle w:val="ProductList-Body"/>
      </w:pPr>
      <w:r>
        <w:t>Починаючи з 25 травня 2018 року та після цієї дати посилання на різні статті Директиви 95/46/EC в Стандартних європейських договорах розглядатимуться як посилання на відповідні та доцільні статті Генерального регламенту із захисту особистих даних.</w:t>
      </w:r>
    </w:p>
    <w:p w14:paraId="32566BB3" w14:textId="77777777" w:rsidR="00BD44D7" w:rsidRDefault="00BD44D7" w:rsidP="00232755">
      <w:pPr>
        <w:pStyle w:val="ProductList-Body"/>
      </w:pPr>
    </w:p>
    <w:p w14:paraId="4E06F8C8" w14:textId="4D14CF02" w:rsidR="00232755" w:rsidRPr="00690C65" w:rsidRDefault="00232755" w:rsidP="00232755">
      <w:pPr>
        <w:pStyle w:val="ProductList-Body"/>
      </w:pPr>
      <w:r>
        <w:t>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«Стороною», а разом – «Сторони», домовилися про наведені нижче Стандартні договори (далі – «Положення» або «Стандартні європейські договори») з метою забезпечення достатніх гарантій щодо захисту таємниці особистого життя й основних прав і свобод людини при передаванні особистих даних, зазначених у Додатку 1, від експортера даних до імпортера даних.</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Розділ 1: Визначення</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(а) терміни «особисті дані», «спеціальні категорії даних», «обробка», «контролер», «обробник», «суб’єкт даних» і «контролюючий орган»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56DF744D" w14:textId="5181F967" w:rsidR="00232755" w:rsidRPr="00690C65" w:rsidRDefault="00232755" w:rsidP="00232755">
      <w:pPr>
        <w:pStyle w:val="ProductList-Body"/>
        <w:spacing w:after="120"/>
      </w:pPr>
      <w:r>
        <w:t>(</w:t>
      </w:r>
      <w:r w:rsidR="00787D37">
        <w:rPr>
          <w:lang w:val="en-US"/>
        </w:rPr>
        <w:t>b</w:t>
      </w:r>
      <w:r>
        <w:t xml:space="preserve">) «експортер даних» – це контролер, який передає особисті дані; </w:t>
      </w:r>
    </w:p>
    <w:p w14:paraId="4D0F19E1" w14:textId="61F23D33" w:rsidR="00232755" w:rsidRPr="00690C65" w:rsidRDefault="00232755" w:rsidP="00232755">
      <w:pPr>
        <w:pStyle w:val="ProductList-Body"/>
        <w:spacing w:after="120"/>
      </w:pPr>
      <w:r>
        <w:t>(</w:t>
      </w:r>
      <w:r w:rsidR="00787D37">
        <w:rPr>
          <w:lang w:val="en-US"/>
        </w:rPr>
        <w:t>c</w:t>
      </w:r>
      <w:r>
        <w:t xml:space="preserve">) «імпортер даних»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3242292C" w14:textId="3F13D776" w:rsidR="00232755" w:rsidRPr="00690C65" w:rsidRDefault="00232755" w:rsidP="00232755">
      <w:pPr>
        <w:pStyle w:val="ProductList-Body"/>
        <w:spacing w:after="120"/>
      </w:pPr>
      <w:r>
        <w:t>(</w:t>
      </w:r>
      <w:r w:rsidR="00787D37">
        <w:rPr>
          <w:lang w:val="en-US"/>
        </w:rPr>
        <w:t>d</w:t>
      </w:r>
      <w:r>
        <w:t xml:space="preserve">) «субобробник даних»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3606732F" w14:textId="0FDB69AA" w:rsidR="00232755" w:rsidRPr="00690C65" w:rsidRDefault="00232755" w:rsidP="00232755">
      <w:pPr>
        <w:pStyle w:val="ProductList-Body"/>
        <w:spacing w:after="120"/>
      </w:pPr>
      <w:r>
        <w:t>(</w:t>
      </w:r>
      <w:r w:rsidR="00787D37">
        <w:rPr>
          <w:lang w:val="en-US"/>
        </w:rPr>
        <w:t>e</w:t>
      </w:r>
      <w:r>
        <w:t xml:space="preserve">) «застосовний закон про захист даних»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5DF17BEE" w14:textId="6CDC31E5" w:rsidR="00232755" w:rsidRPr="00690C65" w:rsidRDefault="00232755" w:rsidP="00232755">
      <w:pPr>
        <w:pStyle w:val="ProductList-Body"/>
      </w:pPr>
      <w:r>
        <w:t>(</w:t>
      </w:r>
      <w:r w:rsidR="00787D37">
        <w:rPr>
          <w:lang w:val="en-US"/>
        </w:rPr>
        <w:t>f</w:t>
      </w:r>
      <w:r>
        <w:t xml:space="preserve">) «технічні та організаційні заходи безпеки»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Розділ 2: Відомості про передачу</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 що становить невід’ємну частину Договорів.</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Розділ 3: Пункт щодо сторонніх бенефіціарів</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2380EFCA" w14:textId="77777777" w:rsidR="00232755" w:rsidRPr="00690C65"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3F00294C" w14:textId="77777777" w:rsidR="00232755" w:rsidRPr="00690C65"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3853E7F8" w14:textId="77777777" w:rsidR="00232755" w:rsidRPr="00690C65"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5FB36197" w14:textId="77777777" w:rsidR="00D67A4B" w:rsidRPr="00690C65" w:rsidRDefault="00D67A4B" w:rsidP="00A914BF">
      <w:pPr>
        <w:pStyle w:val="ProductList-Body"/>
      </w:pPr>
    </w:p>
    <w:p w14:paraId="7ACF0438" w14:textId="328506FE" w:rsidR="00232755" w:rsidRPr="00690C65" w:rsidRDefault="00232755" w:rsidP="005903A9">
      <w:pPr>
        <w:pStyle w:val="ProductList-Body"/>
        <w:keepNext/>
        <w:jc w:val="center"/>
        <w:outlineLvl w:val="1"/>
      </w:pPr>
      <w:r>
        <w:rPr>
          <w:b/>
        </w:rPr>
        <w:t>Розділ 4: Зобов’язання експортера даних</w:t>
      </w:r>
    </w:p>
    <w:p w14:paraId="72E1C762" w14:textId="77777777" w:rsidR="00232755" w:rsidRPr="00690C65" w:rsidRDefault="00232755" w:rsidP="005903A9">
      <w:pPr>
        <w:pStyle w:val="ProductList-Body"/>
        <w:keepNext/>
      </w:pPr>
    </w:p>
    <w:p w14:paraId="5AAB024C" w14:textId="77777777" w:rsidR="00232755" w:rsidRPr="00690C65" w:rsidRDefault="00232755" w:rsidP="005903A9">
      <w:pPr>
        <w:pStyle w:val="ProductList-Body"/>
        <w:keepNext/>
      </w:pPr>
      <w:r>
        <w:t xml:space="preserve">Експортер даних погоджується та гарантує: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(а)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BBA23CC" w14:textId="2BBF1327" w:rsidR="00232755" w:rsidRPr="00690C65" w:rsidRDefault="00232755" w:rsidP="00232755">
      <w:pPr>
        <w:pStyle w:val="ProductList-Body"/>
        <w:spacing w:after="120"/>
      </w:pPr>
      <w:r>
        <w:t>(</w:t>
      </w:r>
      <w:r w:rsidR="00454783">
        <w:rPr>
          <w:lang w:val="en-US"/>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38B34303" w14:textId="4B4B7630" w:rsidR="00232755" w:rsidRPr="00690C65" w:rsidRDefault="00232755" w:rsidP="00232755">
      <w:pPr>
        <w:pStyle w:val="ProductList-Body"/>
        <w:spacing w:after="120"/>
      </w:pPr>
      <w:r>
        <w:t>(</w:t>
      </w:r>
      <w:r w:rsidR="00454783">
        <w:rPr>
          <w:lang w:val="en-US"/>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41951DDE" w14:textId="48B58218" w:rsidR="00232755" w:rsidRPr="00690C65" w:rsidRDefault="00232755" w:rsidP="00232755">
      <w:pPr>
        <w:pStyle w:val="ProductList-Body"/>
        <w:spacing w:after="120"/>
      </w:pPr>
      <w:r>
        <w:t>(</w:t>
      </w:r>
      <w:r w:rsidR="00454783">
        <w:rPr>
          <w:lang w:val="en-US"/>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0A445E6C" w14:textId="7864C605" w:rsidR="00232755" w:rsidRPr="00690C65" w:rsidRDefault="00232755" w:rsidP="00232755">
      <w:pPr>
        <w:pStyle w:val="ProductList-Body"/>
        <w:spacing w:after="120"/>
      </w:pPr>
      <w:r>
        <w:t>(</w:t>
      </w:r>
      <w:r w:rsidR="00454783">
        <w:rPr>
          <w:lang w:val="en-US"/>
        </w:rPr>
        <w:t>e</w:t>
      </w:r>
      <w:r>
        <w:t xml:space="preserve">) що він буде стежити за дотриманням заходів безпеки; </w:t>
      </w:r>
    </w:p>
    <w:p w14:paraId="6AB8CF1B" w14:textId="21248434" w:rsidR="00232755" w:rsidRPr="00690C65" w:rsidRDefault="00232755" w:rsidP="00232755">
      <w:pPr>
        <w:pStyle w:val="ProductList-Body"/>
        <w:spacing w:after="120"/>
      </w:pPr>
      <w:r>
        <w:t>(</w:t>
      </w:r>
      <w:r w:rsidR="00454783">
        <w:rPr>
          <w:lang w:val="en-US"/>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FF7E12F" w14:textId="758B18DC" w:rsidR="00232755" w:rsidRPr="00690C65" w:rsidRDefault="00232755" w:rsidP="00232755">
      <w:pPr>
        <w:pStyle w:val="ProductList-Body"/>
        <w:spacing w:after="120"/>
      </w:pPr>
      <w:r>
        <w:t>(</w:t>
      </w:r>
      <w:r w:rsidR="00454783">
        <w:rPr>
          <w:lang w:val="en-US"/>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5D2CB4A1" w14:textId="2C3B5E92" w:rsidR="00232755" w:rsidRPr="00690C65" w:rsidRDefault="00232755" w:rsidP="00232755">
      <w:pPr>
        <w:pStyle w:val="ProductList-Body"/>
        <w:spacing w:after="120"/>
      </w:pPr>
      <w:r>
        <w:t>(</w:t>
      </w:r>
      <w:r w:rsidR="00454783">
        <w:rPr>
          <w:lang w:val="en-US"/>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6BE07452" w14:textId="4EF22ED7" w:rsidR="00232755" w:rsidRPr="00690C65" w:rsidRDefault="00232755" w:rsidP="00232755">
      <w:pPr>
        <w:pStyle w:val="ProductList-Body"/>
        <w:spacing w:after="120"/>
      </w:pPr>
      <w:r>
        <w:t>(</w:t>
      </w:r>
      <w:r w:rsidR="00454783">
        <w:rPr>
          <w:lang w:val="en-US"/>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7FB3CCD2" w14:textId="48123F7A" w:rsidR="00D67A4B" w:rsidRPr="00690C65" w:rsidRDefault="00232755" w:rsidP="00232755">
      <w:pPr>
        <w:pStyle w:val="ProductList-Body"/>
      </w:pPr>
      <w:r>
        <w:t>(</w:t>
      </w:r>
      <w:r w:rsidR="00454783">
        <w:rPr>
          <w:lang w:val="en-US"/>
        </w:rPr>
        <w:t>j</w:t>
      </w:r>
      <w:r>
        <w:t>) що він буде стежити за дотриманням пунктів 4(а)–4(з).</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Розділ 5: Зобов’язання імпортера даних</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Імпортер даних погоджується та гарантує: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(а)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5E81B701" w14:textId="708EB83C" w:rsidR="00E83159" w:rsidRPr="00690C65" w:rsidRDefault="00E83159" w:rsidP="00E83159">
      <w:pPr>
        <w:pStyle w:val="ProductList-Body"/>
        <w:spacing w:after="120"/>
      </w:pPr>
      <w:r>
        <w:t>(</w:t>
      </w:r>
      <w:r w:rsidR="00AE385B">
        <w:rPr>
          <w:lang w:val="en-US"/>
        </w:rPr>
        <w:t>b</w:t>
      </w:r>
      <w:r>
        <w:t xml:space="preserve">) що він не має ніяких підстав вважати, що діюче законодавство не дозволяє йому виконувати інструкції, отримані від експортера даних, і 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61FCFACE" w14:textId="3B2BD52E" w:rsidR="00E83159" w:rsidRPr="00690C65" w:rsidRDefault="00E83159" w:rsidP="00E83159">
      <w:pPr>
        <w:pStyle w:val="ProductList-Body"/>
        <w:spacing w:after="120"/>
      </w:pPr>
      <w:r>
        <w:t>(</w:t>
      </w:r>
      <w:r w:rsidR="00AE385B">
        <w:rPr>
          <w:lang w:val="en-US"/>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345C600F" w14:textId="1A58AAFA" w:rsidR="00E83159" w:rsidRPr="00690C65" w:rsidRDefault="00E83159" w:rsidP="00E83159">
      <w:pPr>
        <w:pStyle w:val="ProductList-Body"/>
      </w:pPr>
      <w:r>
        <w:t>(</w:t>
      </w:r>
      <w:r w:rsidR="00AE385B">
        <w:rPr>
          <w:lang w:val="en-US"/>
        </w:rPr>
        <w:t>d</w:t>
      </w:r>
      <w:r>
        <w:t xml:space="preserve">) що він повинен негайно повідомити експортера даних про: </w:t>
      </w:r>
    </w:p>
    <w:p w14:paraId="1CD6BBE0" w14:textId="77777777" w:rsidR="00E83159" w:rsidRPr="00690C65"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0E22FCAF" w14:textId="77777777" w:rsidR="00E83159" w:rsidRPr="00690C65" w:rsidRDefault="00E83159" w:rsidP="00E83159">
      <w:pPr>
        <w:pStyle w:val="ProductList-Body"/>
        <w:spacing w:after="60"/>
        <w:ind w:left="360"/>
      </w:pPr>
      <w:r>
        <w:t xml:space="preserve">(ii) будь-який випадковий або несанкціонований доступ, і </w:t>
      </w:r>
    </w:p>
    <w:p w14:paraId="336E5C2B" w14:textId="77777777" w:rsidR="00E83159" w:rsidRPr="00690C65"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4C2B8EAE" w14:textId="15291B9F" w:rsidR="00E83159" w:rsidRPr="00690C65" w:rsidRDefault="00E83159" w:rsidP="00E83159">
      <w:pPr>
        <w:pStyle w:val="ProductList-Body"/>
        <w:spacing w:after="120"/>
      </w:pPr>
      <w:r>
        <w:t>(</w:t>
      </w:r>
      <w:r w:rsidR="00E61703">
        <w:rPr>
          <w:lang w:val="en-US"/>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26C2A2E6" w14:textId="6F9FC148" w:rsidR="00E83159" w:rsidRPr="00690C65" w:rsidRDefault="00E83159" w:rsidP="00E83159">
      <w:pPr>
        <w:pStyle w:val="ProductList-Body"/>
        <w:spacing w:after="120"/>
      </w:pPr>
      <w:r>
        <w:t>(</w:t>
      </w:r>
      <w:r w:rsidR="00810A86">
        <w:rPr>
          <w:lang w:val="en-US"/>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7B3FC717" w14:textId="0FA0C66E" w:rsidR="00E83159" w:rsidRPr="00690C65" w:rsidRDefault="00E83159" w:rsidP="00E83159">
      <w:pPr>
        <w:pStyle w:val="ProductList-Body"/>
        <w:spacing w:after="120"/>
      </w:pPr>
      <w:r>
        <w:t>(</w:t>
      </w:r>
      <w:r w:rsidR="00810A86">
        <w:rPr>
          <w:lang w:val="en-US"/>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34C6AB8B" w14:textId="01E99E0A" w:rsidR="00E83159" w:rsidRPr="00690C65" w:rsidRDefault="00E83159" w:rsidP="00E83159">
      <w:pPr>
        <w:pStyle w:val="ProductList-Body"/>
        <w:spacing w:after="120"/>
      </w:pPr>
      <w:r>
        <w:t>(</w:t>
      </w:r>
      <w:r w:rsidR="00810A86">
        <w:rPr>
          <w:lang w:val="en-US"/>
        </w:rPr>
        <w:t>h</w:t>
      </w:r>
      <w:r>
        <w:t xml:space="preserve">) що, у разі субобробки, він заздалегідь повідомив про це експортера даних і отримав попередню письмову згоду; </w:t>
      </w:r>
    </w:p>
    <w:p w14:paraId="24B62CD3" w14:textId="77777777" w:rsidR="00E83159" w:rsidRPr="00690C65" w:rsidRDefault="00E83159" w:rsidP="00E83159">
      <w:pPr>
        <w:pStyle w:val="ProductList-Body"/>
        <w:spacing w:after="120"/>
      </w:pPr>
      <w:r>
        <w:t>(і) що послуги з обробки з боку субобробника здійснюватимуться відповідно до пункту 11; і</w:t>
      </w:r>
    </w:p>
    <w:p w14:paraId="49ECD6CC" w14:textId="65352BFC" w:rsidR="00D67A4B" w:rsidRPr="00690C65" w:rsidRDefault="00E83159" w:rsidP="00E83159">
      <w:pPr>
        <w:pStyle w:val="ProductList-Body"/>
      </w:pPr>
      <w:r>
        <w:t>(</w:t>
      </w:r>
      <w:r w:rsidR="00810A86">
        <w:rPr>
          <w:lang w:val="en-US"/>
        </w:rPr>
        <w:t>j</w:t>
      </w:r>
      <w:r>
        <w:t>) негайно направляти копію будь-якої угоди про субобробку, яку він укладає відповідно до цих положень, експортеру даних.</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Розділ 6: Відповідальність</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D8EBF41" w14:textId="77777777" w:rsidR="00E83159" w:rsidRPr="00690C65"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6008C88B" w14:textId="77777777" w:rsidR="00E83159" w:rsidRPr="00690C65"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31E173E" w14:textId="77777777" w:rsidR="00E83159" w:rsidRPr="00690C65"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Розділ 7: Посередництво і юрисдикція</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7EE05A13" w14:textId="77777777" w:rsidR="00E83159" w:rsidRPr="00690C65" w:rsidRDefault="00E83159" w:rsidP="00E83159">
      <w:pPr>
        <w:pStyle w:val="ProductList-Body"/>
        <w:spacing w:after="60"/>
        <w:ind w:left="360"/>
      </w:pPr>
      <w:r>
        <w:t xml:space="preserve">(а) про передачу спору на медіацію незалежною особою або (де застосовується) контролюючим органом; </w:t>
      </w:r>
    </w:p>
    <w:p w14:paraId="32BAE473" w14:textId="4E96CF8B" w:rsidR="00E83159" w:rsidRPr="00690C65" w:rsidRDefault="00E83159" w:rsidP="00E83159">
      <w:pPr>
        <w:pStyle w:val="ProductList-Body"/>
        <w:spacing w:after="120"/>
        <w:ind w:left="360"/>
      </w:pPr>
      <w:r>
        <w:t>(</w:t>
      </w:r>
      <w:r w:rsidR="00737C6A">
        <w:rPr>
          <w:lang w:val="en-US"/>
        </w:rPr>
        <w:t>b</w:t>
      </w:r>
      <w:r>
        <w:t xml:space="preserve">) про передачу спору до суду в державі-учасниці, в якій створено експортер даних. </w:t>
      </w:r>
    </w:p>
    <w:p w14:paraId="530854B2" w14:textId="77777777" w:rsidR="00E83159" w:rsidRPr="00690C65"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Розділ 8: Взаємодія з контролюючими органами</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7E0C678C" w14:textId="77777777" w:rsidR="00E83159" w:rsidRPr="00690C65"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7B517B78" w14:textId="77777777" w:rsidR="00E83159" w:rsidRPr="00690C65"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7FFAA2C6" w14:textId="77777777" w:rsidR="00E83159" w:rsidRPr="00690C65" w:rsidRDefault="00E83159" w:rsidP="00E83159">
      <w:pPr>
        <w:pStyle w:val="ProductList-Body"/>
      </w:pPr>
    </w:p>
    <w:p w14:paraId="3A1B0C09" w14:textId="6F5A2E7D" w:rsidR="00E83159" w:rsidRPr="007554CF" w:rsidRDefault="00E83159" w:rsidP="00233C87">
      <w:pPr>
        <w:pStyle w:val="ProductList-Body"/>
        <w:jc w:val="center"/>
        <w:outlineLvl w:val="1"/>
      </w:pPr>
      <w:r>
        <w:rPr>
          <w:b/>
        </w:rPr>
        <w:t>Роз</w:t>
      </w:r>
      <w:r w:rsidR="00B84179">
        <w:rPr>
          <w:b/>
        </w:rPr>
        <w:t>діл 9: Застосовне законодавство</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Розділ 10: Внесення змін у контракт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Розділ 11: Субобробка</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2AE21057" w14:textId="77777777" w:rsidR="00E83159" w:rsidRPr="00690C65"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4BCDF65D" w14:textId="77777777" w:rsidR="00E83159" w:rsidRPr="00690C65"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0A40BFDA" w14:textId="2600108A" w:rsidR="00E83159" w:rsidRPr="00690C65" w:rsidRDefault="00E83159" w:rsidP="00E83159">
      <w:pPr>
        <w:pStyle w:val="ProductList-Body"/>
      </w:pPr>
      <w:r>
        <w:t>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w:t>
      </w:r>
      <w:r w:rsidR="00C85EF1">
        <w:rPr>
          <w:lang w:val="en-US"/>
        </w:rPr>
        <w:t>j</w:t>
      </w:r>
      <w:r>
        <w:t xml:space="preserve">). Угоди повинні оновлятися, принаймні, один раз на рік. Список має бути доступним для органа, контролюючого захист даних, експортера даних.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2589DB68" w14:textId="41C22552" w:rsidR="00E83159" w:rsidRPr="00690C65"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Додаток 1 до Стандартних європейських договорів</w:t>
      </w:r>
    </w:p>
    <w:p w14:paraId="1286C765" w14:textId="77777777" w:rsidR="00E83159" w:rsidRPr="00690C65" w:rsidRDefault="00E83159" w:rsidP="00E83159">
      <w:pPr>
        <w:pStyle w:val="ProductList-Body"/>
      </w:pPr>
    </w:p>
    <w:p w14:paraId="223EED62" w14:textId="77777777" w:rsidR="00BD44D7" w:rsidRDefault="00BD44D7" w:rsidP="00BD44D7">
      <w:pPr>
        <w:pStyle w:val="ProductList-Body"/>
        <w:spacing w:after="120"/>
      </w:pPr>
      <w:r>
        <w:rPr>
          <w:b/>
          <w:bCs/>
        </w:rPr>
        <w:t>Експортер даних</w:t>
      </w:r>
      <w:r w:rsidRPr="00167E34">
        <w:rPr>
          <w:b/>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«Умови захисту даних». </w:t>
      </w:r>
    </w:p>
    <w:p w14:paraId="3B378EFB" w14:textId="6FC1BB19" w:rsidR="00E83159" w:rsidRPr="00690C65" w:rsidRDefault="00E83159" w:rsidP="00E83159">
      <w:pPr>
        <w:pStyle w:val="ProductList-Body"/>
        <w:spacing w:after="120"/>
      </w:pPr>
      <w:r w:rsidRPr="00E42644">
        <w:rPr>
          <w:b/>
          <w:bCs/>
        </w:rPr>
        <w:t>Імпортер даних:</w:t>
      </w:r>
      <w:r>
        <w:t xml:space="preserve"> Імпортером даних є КОРПОРАЦІЯ МАЙКРОСОФТ – світовий виробник програмного забезпечення та постачальник послуг. </w:t>
      </w:r>
    </w:p>
    <w:p w14:paraId="6D761CE0" w14:textId="6B88395E" w:rsidR="00E83159" w:rsidRPr="00690C65" w:rsidRDefault="00A20350" w:rsidP="00E83159">
      <w:pPr>
        <w:pStyle w:val="ProductList-Body"/>
        <w:spacing w:after="120"/>
      </w:pPr>
      <w:r>
        <w:rPr>
          <w:b/>
        </w:rPr>
        <w:t>Суб’єкти даних</w:t>
      </w:r>
      <w:r w:rsidRPr="00E20C33">
        <w:rPr>
          <w:b/>
          <w:bCs/>
        </w:rPr>
        <w:t>:</w:t>
      </w:r>
      <w:r>
        <w:t xml:space="preserve"> До суб’єктів даних належать представники експортера даних і користувачі, зокрема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w:t>
      </w:r>
      <w:r w:rsidR="00E83159">
        <w:t xml:space="preserve">. </w:t>
      </w:r>
    </w:p>
    <w:p w14:paraId="6CDC09DC" w14:textId="3322ECC6" w:rsidR="00E83159" w:rsidRPr="00690C65" w:rsidRDefault="00E83159" w:rsidP="00E83159">
      <w:pPr>
        <w:pStyle w:val="ProductList-Body"/>
        <w:spacing w:after="120"/>
      </w:pPr>
      <w:r>
        <w:rPr>
          <w:b/>
        </w:rPr>
        <w:t>Категорії даних</w:t>
      </w:r>
      <w:r w:rsidRPr="007E677C">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6B371D68" w14:textId="4AC5C277" w:rsidR="00E83159" w:rsidRPr="00690C65" w:rsidRDefault="00E83159" w:rsidP="00E83159">
      <w:pPr>
        <w:pStyle w:val="ProductList-Body"/>
      </w:pPr>
      <w:r>
        <w:rPr>
          <w:b/>
        </w:rPr>
        <w:t>Операції з обробки</w:t>
      </w:r>
      <w:r w:rsidRPr="007E677C">
        <w:rPr>
          <w:b/>
          <w:bCs/>
        </w:rPr>
        <w:t>:</w:t>
      </w:r>
      <w:r>
        <w:t xml:space="preserve"> Особисті дані, що передаються, підлягають наступним основним видам дій з обробки: </w:t>
      </w:r>
    </w:p>
    <w:p w14:paraId="346A1AFB" w14:textId="77777777" w:rsidR="00E83159" w:rsidRPr="00690C65" w:rsidRDefault="00E83159" w:rsidP="00E83159">
      <w:pPr>
        <w:pStyle w:val="ProductList-Body"/>
        <w:spacing w:after="60"/>
        <w:ind w:left="547"/>
      </w:pPr>
      <w:r>
        <w:rPr>
          <w:b/>
        </w:rPr>
        <w:t>а. Строки та об’єкти обробки даних</w:t>
      </w:r>
      <w:r w:rsidRPr="007E677C">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(«Майкрософт»). Метою обробки даних є надання Онлайнових служб. </w:t>
      </w:r>
    </w:p>
    <w:p w14:paraId="31382FE0" w14:textId="77777777" w:rsidR="00BD44D7" w:rsidRPr="006F4454" w:rsidRDefault="00BD44D7" w:rsidP="00BD44D7">
      <w:pPr>
        <w:pStyle w:val="ProductList-Body"/>
        <w:spacing w:after="60"/>
        <w:ind w:left="547"/>
        <w:rPr>
          <w:spacing w:val="-2"/>
        </w:rPr>
      </w:pPr>
      <w:r w:rsidRPr="006F4454">
        <w:rPr>
          <w:b/>
          <w:bCs/>
          <w:spacing w:val="-2"/>
          <w:lang w:val="en-US"/>
        </w:rPr>
        <w:t>b</w:t>
      </w:r>
      <w:r w:rsidRPr="006F4454">
        <w:rPr>
          <w:b/>
          <w:bCs/>
          <w:spacing w:val="-2"/>
        </w:rPr>
        <w:t>. Обсяг і мета обробки даних</w:t>
      </w:r>
      <w:r w:rsidRPr="006F4454">
        <w:rPr>
          <w:b/>
          <w:spacing w:val="-2"/>
        </w:rPr>
        <w:t>.</w:t>
      </w:r>
      <w:r w:rsidRPr="006F4454">
        <w:rPr>
          <w:spacing w:val="-2"/>
        </w:rPr>
        <w:t xml:space="preserve"> Обсяг і мета обробки особистих даних зазначені в розділі «Практики та політики безпеки» Умов використання онлайнових служб. Імпортер даних управляє глобальною мережею центрів обробки даних і засобами керування/підтримки. Обробка може відбуватися в будь-якій юрисдикції, де імпортер даних або його субобробники мають такі об'єкти. </w:t>
      </w:r>
    </w:p>
    <w:p w14:paraId="19A62BC3" w14:textId="17A292E0" w:rsidR="00E83159" w:rsidRPr="00690C65" w:rsidRDefault="00615251" w:rsidP="00E83159">
      <w:pPr>
        <w:pStyle w:val="ProductList-Body"/>
        <w:spacing w:after="60"/>
        <w:ind w:left="547"/>
      </w:pPr>
      <w:r>
        <w:rPr>
          <w:b/>
          <w:lang w:val="en-US"/>
        </w:rPr>
        <w:t>c</w:t>
      </w:r>
      <w:r w:rsidR="00E83159">
        <w:rPr>
          <w:b/>
        </w:rPr>
        <w:t>. Доступ до Даних клієнта</w:t>
      </w:r>
      <w:r w:rsidR="00E83159" w:rsidRPr="00A70E4D">
        <w:rPr>
          <w:b/>
          <w:bCs/>
        </w:rPr>
        <w:t xml:space="preserve">. </w:t>
      </w:r>
      <w:r w:rsidR="00E83159">
        <w:t xml:space="preserve">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A0B0329" w14:textId="5ADEFA3D" w:rsidR="00E83159" w:rsidRPr="00690C65" w:rsidRDefault="00615251" w:rsidP="00E83159">
      <w:pPr>
        <w:pStyle w:val="ProductList-Body"/>
        <w:spacing w:after="60"/>
        <w:ind w:left="547"/>
      </w:pPr>
      <w:r>
        <w:rPr>
          <w:b/>
          <w:lang w:val="en-US"/>
        </w:rPr>
        <w:t>d</w:t>
      </w:r>
      <w:r w:rsidR="00E83159">
        <w:rPr>
          <w:b/>
        </w:rPr>
        <w:t>. Інструкції експортера даних</w:t>
      </w:r>
      <w:r w:rsidR="00E83159" w:rsidRPr="00A70E4D">
        <w:rPr>
          <w:b/>
          <w:bCs/>
        </w:rPr>
        <w:t>.</w:t>
      </w:r>
      <w:r w:rsidR="00E83159">
        <w:t xml:space="preserve"> Для Онлайнових служб, імпортер даних діятиме лише за вказівками експортера даних, переданими корпорацією Майкрософт. </w:t>
      </w:r>
    </w:p>
    <w:p w14:paraId="0D6446BF" w14:textId="34063A4D" w:rsidR="00E83159" w:rsidRPr="00690C65" w:rsidRDefault="00615251" w:rsidP="00E83159">
      <w:pPr>
        <w:pStyle w:val="ProductList-Body"/>
        <w:spacing w:after="120"/>
        <w:ind w:left="547"/>
      </w:pPr>
      <w:r>
        <w:rPr>
          <w:b/>
          <w:lang w:val="en-US"/>
        </w:rPr>
        <w:t>e</w:t>
      </w:r>
      <w:r w:rsidR="00E83159">
        <w:rPr>
          <w:b/>
        </w:rPr>
        <w:t>. Повернення та видалення Даних клієнта</w:t>
      </w:r>
      <w:r w:rsidR="00E83159" w:rsidRPr="00A70E4D">
        <w:rPr>
          <w:b/>
          <w:bCs/>
        </w:rPr>
        <w:t>.</w:t>
      </w:r>
      <w:r w:rsidR="00E83159">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DF93B42" w14:textId="6443A7BC" w:rsidR="00D67A4B" w:rsidRPr="00690C65" w:rsidRDefault="00E83159" w:rsidP="00E83159">
      <w:pPr>
        <w:pStyle w:val="ProductList-Body"/>
      </w:pPr>
      <w:r>
        <w:rPr>
          <w:b/>
        </w:rPr>
        <w:t>Підрядники</w:t>
      </w:r>
      <w:r w:rsidRPr="005D1D78">
        <w:rPr>
          <w:b/>
          <w:bCs/>
        </w:rPr>
        <w:t xml:space="preserve">: </w:t>
      </w:r>
      <w:r>
        <w:t>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Додаток 2 до Стандартних європейських договорів</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73D6155F" w14:textId="08E7215C" w:rsidR="00463CC3" w:rsidRPr="00690C65" w:rsidRDefault="00463CC3" w:rsidP="00463CC3">
      <w:pPr>
        <w:pStyle w:val="ProductList-Body"/>
        <w:spacing w:after="120"/>
      </w:pPr>
      <w:r>
        <w:t xml:space="preserve">1. </w:t>
      </w:r>
      <w:r>
        <w:rPr>
          <w:b/>
        </w:rPr>
        <w:t>Персонал</w:t>
      </w:r>
      <w:r w:rsidRPr="00172121">
        <w:rPr>
          <w:b/>
          <w:bCs/>
        </w:rPr>
        <w:t>.</w:t>
      </w:r>
      <w:r>
        <w:t xml:space="preserve"> Персонал імпортера даних не оброблятиме Дані клієнта без дозволу. Працівники зобов’язані забезпечувати конфіденційність будь-яких Даних клієнта, і це зобов’язання діє навіть після завершення строку дії їхніх трудових угод. </w:t>
      </w:r>
    </w:p>
    <w:p w14:paraId="290598D1" w14:textId="758EF624" w:rsidR="00463CC3" w:rsidRPr="00690C65" w:rsidRDefault="00463CC3" w:rsidP="00463CC3">
      <w:pPr>
        <w:pStyle w:val="ProductList-Body"/>
      </w:pPr>
      <w:r>
        <w:t xml:space="preserve">2. </w:t>
      </w:r>
      <w:r>
        <w:rPr>
          <w:b/>
        </w:rPr>
        <w:t>Інформація для зв’язку щодо конфіденційності даних</w:t>
      </w:r>
      <w:r w:rsidRPr="00172121">
        <w:rPr>
          <w:b/>
          <w:bCs/>
        </w:rPr>
        <w:t xml:space="preserve">. </w:t>
      </w:r>
      <w:r>
        <w:t xml:space="preserve">Зі співробітником імпортера даних, відповідальним за конфіденційність даних, можна зв’язатися за адресою: </w:t>
      </w:r>
    </w:p>
    <w:p w14:paraId="45F2365C" w14:textId="77777777" w:rsidR="00463CC3" w:rsidRPr="00690C65" w:rsidRDefault="00463CC3" w:rsidP="00463CC3">
      <w:pPr>
        <w:pStyle w:val="ProductList-Body"/>
      </w:pPr>
      <w:r>
        <w:t xml:space="preserve">Microsoft Corporation </w:t>
      </w:r>
    </w:p>
    <w:p w14:paraId="781C4202" w14:textId="77777777" w:rsidR="00463CC3" w:rsidRPr="00690C65" w:rsidRDefault="00463CC3" w:rsidP="00463CC3">
      <w:pPr>
        <w:pStyle w:val="ProductList-Body"/>
        <w:ind w:left="360"/>
      </w:pPr>
      <w: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106FEC79" w14:textId="77777777" w:rsidR="00BD44D7" w:rsidRDefault="00BD44D7" w:rsidP="00BD44D7">
      <w:pPr>
        <w:pStyle w:val="ProductList-Body"/>
        <w:spacing w:after="120"/>
      </w:pPr>
      <w:r w:rsidRPr="00BD44D7">
        <w:t xml:space="preserve">3. </w:t>
      </w:r>
      <w:r>
        <w:rPr>
          <w:b/>
          <w:bCs/>
        </w:rPr>
        <w:t>Організаційно-технічні заходи</w:t>
      </w:r>
      <w:r w:rsidRPr="00167E34">
        <w:rPr>
          <w:b/>
        </w:rPr>
        <w:t>.</w:t>
      </w:r>
      <w:r>
        <w:t xml:space="preserve"> Імпортер даних упровадив та підтримуватиме належні організаційно-технічні заходи, процедури внутрішнього контролю та програми захисту інформації, призначені захистити Дані клієнта, як визначено в розділі «Практики та політики безпеки» Умов використання онлайнових служб, від випадкової втрати, знищення або зміни, несанкціонованого розголошення або доступу, а також від незаконного знищення, як викладено нижче. Організаційно-технічні заходи, процедури внутрішнього контролю та програми захисту інформації, викладені в розділі «Практики та політики безпеки» Умов використання онлайнових служб, включені в цей документ у Додатку 2 за цим посиланням і є обов'язковими для імпортера даних, так ніби вони були викладені в Додатку 2 до цього документа повністю.</w:t>
      </w:r>
    </w:p>
    <w:p w14:paraId="56307797" w14:textId="7986A988" w:rsidR="00463CC3" w:rsidRPr="00690C65" w:rsidRDefault="00463CC3" w:rsidP="00463CC3">
      <w:pPr>
        <w:pStyle w:val="ProductList-Body"/>
      </w:pPr>
      <w:r>
        <w:t>Підпис Корпорації Майкрософт зазначено на наступній сторінці.</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Раджеш Джа (Rajesh Jha), корпоративний віце-президент</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USA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467C0C00" w:rsidR="00851D25" w:rsidRDefault="00851D25" w:rsidP="00A914BF">
      <w:pPr>
        <w:pStyle w:val="ProductList-Body"/>
      </w:pPr>
      <w:r>
        <w:br w:type="page"/>
      </w:r>
    </w:p>
    <w:p w14:paraId="63A7BBC0" w14:textId="77777777" w:rsidR="00851D25" w:rsidRPr="0008458E" w:rsidRDefault="00851D25" w:rsidP="00851D25">
      <w:pPr>
        <w:pStyle w:val="ProductList-SectionHeading"/>
        <w:outlineLvl w:val="0"/>
      </w:pPr>
      <w:bookmarkStart w:id="227" w:name="Attachment4"/>
      <w:bookmarkStart w:id="228" w:name="_Toc489605629"/>
      <w:bookmarkStart w:id="229" w:name="_Toc515560913"/>
      <w:r>
        <w:t>Доповнення 4. Умови Генерального регламенту із захисту персональних даних, ухваленого Європейським Союзом</w:t>
      </w:r>
      <w:bookmarkEnd w:id="227"/>
      <w:bookmarkEnd w:id="228"/>
      <w:bookmarkEnd w:id="229"/>
    </w:p>
    <w:p w14:paraId="687CC047" w14:textId="77777777" w:rsidR="00BD44D7" w:rsidRDefault="00BD44D7" w:rsidP="00BD44D7">
      <w:pPr>
        <w:pStyle w:val="ProductList-Body"/>
      </w:pPr>
      <w:r>
        <w:t>Майкрософт бере зобов'язання за цими Умовами Генерального регламенту із захисту особистих даних перед усіма клієнтами із 25 травня 2018 року. Ці зобов'язання є обов'язковими для Майкрософт щодо Клієнта незалежно від (1) версії Умов використання онлайнових послуг, яка в іншому випадку застосовується до будь-якої передплати Онлайнових служб, або (2) будь-якої іншої угоди, що стосується цього додатка.</w:t>
      </w:r>
    </w:p>
    <w:p w14:paraId="14E95696" w14:textId="77777777" w:rsidR="00BD44D7" w:rsidRDefault="00BD44D7" w:rsidP="00BD44D7">
      <w:pPr>
        <w:pStyle w:val="ProductList-Body"/>
      </w:pPr>
    </w:p>
    <w:p w14:paraId="56AB7675" w14:textId="77777777" w:rsidR="00BD44D7" w:rsidRDefault="00BD44D7" w:rsidP="00BD44D7">
      <w:pPr>
        <w:pStyle w:val="ProductList-Body"/>
      </w:pPr>
      <w:r>
        <w:t>Застосовно до цих Умов Генерального регламенту із захисту особистих даних Клієнт і Майкрософт домовилися, що Клієнт є контролером Особистих даних клієнта, а Майкрософт є обробником таких даних, крім випадків, коли Клієнт діє як обробник Особистих даних, і в такому разі Майкрософт виступає в ролі субобробника. Ці Умови Генерального регламенту із захисту особистих даних застосовуються до обробки Особистих даних у межах дії Генерального регламенту із захисту особистих даних із боку Майкрософт від імені Клієнта. Ці Умови Генерального регламенту із захисту особистих даних не обмежують і не зменшують зобов'язання Майкрософт із захисту даних Клієнта, передбачені в Умовах використання онлайнових служб або іншій угоді між Майкрософт і Клієнтом. Ці Умови Генерального регламенту із захисту особистих даних не застосовуються, коли Майкрософт виступає в ролі контролера Особистих даних.</w:t>
      </w:r>
    </w:p>
    <w:p w14:paraId="292B70F1" w14:textId="77777777" w:rsidR="00851D25" w:rsidRPr="0008458E" w:rsidRDefault="00851D25" w:rsidP="00851D25">
      <w:pPr>
        <w:pStyle w:val="ProductList-Body"/>
      </w:pPr>
    </w:p>
    <w:p w14:paraId="02989377" w14:textId="5F03F3D4" w:rsidR="00851D25" w:rsidRPr="0008458E" w:rsidRDefault="00851D25" w:rsidP="00851D25">
      <w:pPr>
        <w:pStyle w:val="ProductList-Body"/>
        <w:outlineLvl w:val="1"/>
      </w:pPr>
      <w:r>
        <w:rPr>
          <w:b/>
        </w:rPr>
        <w:t>Зобов’язання згідно з Генеральним регламентом із захисту персональних даних: статті 28, 32 й 33</w:t>
      </w:r>
    </w:p>
    <w:p w14:paraId="325DDB67" w14:textId="77777777" w:rsidR="00851D25" w:rsidRPr="0008458E" w:rsidRDefault="00851D25" w:rsidP="00851D25">
      <w:pPr>
        <w:pStyle w:val="ProductList-Body"/>
      </w:pPr>
    </w:p>
    <w:p w14:paraId="55B6C779" w14:textId="77777777" w:rsidR="00851D25" w:rsidRPr="0008458E" w:rsidRDefault="00851D25" w:rsidP="00851D25">
      <w:pPr>
        <w:pStyle w:val="ProductList-Body"/>
        <w:spacing w:after="120"/>
        <w:ind w:left="158"/>
      </w:pPr>
      <w:r>
        <w:rPr>
          <w:b/>
        </w:rPr>
        <w:t xml:space="preserve">1. </w:t>
      </w:r>
      <w:r>
        <w:t>Майкрософт не має права залучати іншого обробника без конкретного попереднього або загального письмового дозволу Клієнта. За наявності загального письмового дозволу Майкрософт зобов’язується повідомити Клієнта про навмисні зміни стосовно додавання або заміни інших обробників, тим самим даючи Клієнту можливість опротестувати такі зміни. (Стаття 28(2))</w:t>
      </w:r>
    </w:p>
    <w:p w14:paraId="600F619E" w14:textId="717B2916" w:rsidR="00851D25" w:rsidRPr="0008458E" w:rsidRDefault="00BD44D7" w:rsidP="00851D25">
      <w:pPr>
        <w:pStyle w:val="ProductList-Body"/>
        <w:spacing w:after="120"/>
        <w:ind w:left="158"/>
      </w:pPr>
      <w:r>
        <w:rPr>
          <w:b/>
        </w:rPr>
        <w:t>2.</w:t>
      </w:r>
      <w:r>
        <w:t xml:space="preserve"> Обробка, яку здійснює Майкрософт, має відповідати цим Умовам Генерального регламенту із захисту особистих даних згідно із законодавством Європейського Союзу (далі – «ЄС») або країни-учасниці та накладає на Майкрософт зобов'язання перед Клієнтом. Предмет і тривалість обробки, характер і мета обробки, тип Особистих даних, категорії суб'єктів даних і зобов'язання та права Клієнта викладено в укладеній із Клієнтом угоді про корпоративне ліцензування «Volume Licensing», що містить ці Умови Генерального регламенту із захисту особистих даних</w:t>
      </w:r>
      <w:r w:rsidR="00851D25">
        <w:t xml:space="preserve">. Зокрема, Майкрософт зобов’язується: </w:t>
      </w:r>
    </w:p>
    <w:p w14:paraId="4920E37B" w14:textId="77777777" w:rsidR="00851D25" w:rsidRPr="00635D17" w:rsidRDefault="00851D25" w:rsidP="00851D25">
      <w:pPr>
        <w:pStyle w:val="ProductList-Body"/>
        <w:spacing w:after="120"/>
        <w:ind w:left="1440" w:hanging="720"/>
      </w:pPr>
      <w:r>
        <w:rPr>
          <w:b/>
        </w:rPr>
        <w:t>(а)</w:t>
      </w:r>
      <w:r>
        <w:tab/>
        <w:t xml:space="preserve">обробляти Персональні дані лише на підставі задокументованих інструкцій від Клієнта, зокрема щодо перенесення Персональних даних до третьої країни або міжнародної організації, за винятком випадків, коли цього вимагає законодавство ЄС або Країни-учасниці, якому підпорядковується Майкрософт; у таких випадках Майкрософт зобов’язана повідомити Клієнта про таку законну вимогу до здійснення обробки, за винятком ситуацій, коли закон забороняє таке повідомлення на підставі захисту державних інтересів; </w:t>
      </w:r>
    </w:p>
    <w:p w14:paraId="0DC3D3E8" w14:textId="77777777" w:rsidR="00851D25" w:rsidRPr="0008458E" w:rsidRDefault="00851D25" w:rsidP="00851D25">
      <w:pPr>
        <w:pStyle w:val="ProductList-Body"/>
        <w:spacing w:after="120"/>
        <w:ind w:left="1440" w:hanging="720"/>
      </w:pPr>
      <w:r>
        <w:rPr>
          <w:b/>
        </w:rPr>
        <w:t>(</w:t>
      </w:r>
      <w:r>
        <w:rPr>
          <w:b/>
          <w:lang w:val="en-US"/>
        </w:rPr>
        <w:t>b</w:t>
      </w:r>
      <w:r>
        <w:rPr>
          <w:b/>
        </w:rPr>
        <w:t>)</w:t>
      </w:r>
      <w:r>
        <w:tab/>
        <w:t xml:space="preserve">гарантувати, що особи, уповноважені на обробку Персональних даних, зобов’язалися дотримуватися конфіденційності або підписали відповідне статутне зобов’язання про дотримання конфіденційності; </w:t>
      </w:r>
    </w:p>
    <w:p w14:paraId="2CA5262D" w14:textId="77777777" w:rsidR="00851D25" w:rsidRPr="00B6430E" w:rsidRDefault="00851D25" w:rsidP="00851D25">
      <w:pPr>
        <w:pStyle w:val="ProductList-Body"/>
        <w:spacing w:after="120"/>
        <w:ind w:left="1440" w:hanging="720"/>
      </w:pPr>
      <w:r>
        <w:rPr>
          <w:b/>
        </w:rPr>
        <w:t>(</w:t>
      </w:r>
      <w:r>
        <w:rPr>
          <w:b/>
          <w:lang w:val="en-US"/>
        </w:rPr>
        <w:t>c</w:t>
      </w:r>
      <w:r>
        <w:rPr>
          <w:b/>
        </w:rPr>
        <w:t>)</w:t>
      </w:r>
      <w:r>
        <w:tab/>
        <w:t xml:space="preserve">вживати всіх заходів, необхідних для виконання положень статті 32 Генерального регламенту із захисту персональних даних; </w:t>
      </w:r>
    </w:p>
    <w:p w14:paraId="56B65D58" w14:textId="77777777" w:rsidR="00851D25" w:rsidRPr="0008458E" w:rsidRDefault="00851D25" w:rsidP="00851D25">
      <w:pPr>
        <w:pStyle w:val="ProductList-Body"/>
        <w:spacing w:after="120"/>
        <w:ind w:left="720"/>
      </w:pPr>
      <w:r>
        <w:rPr>
          <w:b/>
        </w:rPr>
        <w:t>(</w:t>
      </w:r>
      <w:r>
        <w:rPr>
          <w:b/>
          <w:lang w:val="en-US"/>
        </w:rPr>
        <w:t>d</w:t>
      </w:r>
      <w:r>
        <w:rPr>
          <w:b/>
        </w:rPr>
        <w:t>)</w:t>
      </w:r>
      <w:r>
        <w:tab/>
        <w:t xml:space="preserve">дотримуватися умов, про які йдеться в параграфах 2 й 3, щодо залучення іншого обробника; </w:t>
      </w:r>
    </w:p>
    <w:p w14:paraId="2D27E05F" w14:textId="77777777" w:rsidR="00851D25" w:rsidRPr="00635D17" w:rsidRDefault="00851D25" w:rsidP="00851D25">
      <w:pPr>
        <w:pStyle w:val="ProductList-Body"/>
        <w:spacing w:after="120"/>
        <w:ind w:left="1440" w:hanging="720"/>
      </w:pPr>
      <w:r>
        <w:rPr>
          <w:b/>
        </w:rPr>
        <w:t>(</w:t>
      </w:r>
      <w:r>
        <w:rPr>
          <w:b/>
          <w:lang w:val="en-US"/>
        </w:rPr>
        <w:t>e</w:t>
      </w:r>
      <w:r>
        <w:rPr>
          <w:b/>
        </w:rPr>
        <w:t>)</w:t>
      </w:r>
      <w:r>
        <w:tab/>
        <w:t xml:space="preserve">враховуючи природу обробки, допомагати Клієнту відповідними технічними та організаційними заходами, тією мірою, наскільки це можливо, для виконання зобов’язань Клієнта щодо надання відповідей на запити для дотримання прав суб’єктів даних, викладених у Главі ІІІ Генерального регламенту із захисту персональних даних; </w:t>
      </w:r>
    </w:p>
    <w:p w14:paraId="6DD76976" w14:textId="77777777" w:rsidR="00851D25" w:rsidRPr="0008458E" w:rsidRDefault="00851D25" w:rsidP="00851D25">
      <w:pPr>
        <w:pStyle w:val="ProductList-Body"/>
        <w:spacing w:after="120"/>
        <w:ind w:left="1440" w:hanging="720"/>
      </w:pPr>
      <w:r>
        <w:rPr>
          <w:b/>
        </w:rPr>
        <w:t>(</w:t>
      </w:r>
      <w:r>
        <w:rPr>
          <w:b/>
          <w:lang w:val="en-US"/>
        </w:rPr>
        <w:t>f</w:t>
      </w:r>
      <w:r>
        <w:rPr>
          <w:b/>
        </w:rPr>
        <w:t>)</w:t>
      </w:r>
      <w:r>
        <w:tab/>
        <w:t>допомагати Клієнту дотримуватися зобов’язань за статтями 32 та 36 Генерального регламенту із захисту персональних даних з урахуванням природи обробки та даних, доступних Майкрософт;</w:t>
      </w:r>
    </w:p>
    <w:p w14:paraId="7BF5C29C" w14:textId="77777777" w:rsidR="00851D25" w:rsidRPr="00635D17" w:rsidRDefault="00851D25" w:rsidP="00851D25">
      <w:pPr>
        <w:pStyle w:val="ProductList-Body"/>
        <w:spacing w:after="120"/>
        <w:ind w:left="1440" w:hanging="720"/>
      </w:pPr>
      <w:r>
        <w:rPr>
          <w:b/>
        </w:rPr>
        <w:t>(</w:t>
      </w:r>
      <w:r>
        <w:rPr>
          <w:b/>
          <w:lang w:val="en-US"/>
        </w:rPr>
        <w:t>g</w:t>
      </w:r>
      <w:r>
        <w:rPr>
          <w:b/>
        </w:rPr>
        <w:t>)</w:t>
      </w:r>
      <w:r>
        <w:tab/>
        <w:t xml:space="preserve">залежно від вибору Клієнта, видалити всі Персональні дані або повернути їх Клієнту після завершення надання послуг, пов’язаних із обробкою, і видалити наявні копії, за винятком випадків, коли законодавство ЄС або Країни-учасниці вимагає зберігання Персональних даних; </w:t>
      </w:r>
    </w:p>
    <w:p w14:paraId="1E37C67F" w14:textId="77777777" w:rsidR="00851D25" w:rsidRPr="0008458E" w:rsidRDefault="00851D25" w:rsidP="00851D25">
      <w:pPr>
        <w:pStyle w:val="ProductList-Body"/>
        <w:spacing w:after="120"/>
        <w:ind w:left="1440" w:hanging="720"/>
      </w:pPr>
      <w:r>
        <w:rPr>
          <w:b/>
        </w:rPr>
        <w:t>(</w:t>
      </w:r>
      <w:r>
        <w:rPr>
          <w:b/>
          <w:lang w:val="en-US"/>
        </w:rPr>
        <w:t>h</w:t>
      </w:r>
      <w:r>
        <w:rPr>
          <w:b/>
        </w:rPr>
        <w:t>)</w:t>
      </w:r>
      <w:r>
        <w:tab/>
        <w:t xml:space="preserve">надати Клієнту всі дані, що підтверджують дотримання зобов’язань, закріплених у статті 28 Генерального регламенту із захисту персональних даних, а також надати дозвіл і дані для проведення аудиту, включно з перевірками, які проводить Клієнт або інший аудитор, уповноважений Клієнтом. </w:t>
      </w:r>
    </w:p>
    <w:p w14:paraId="5CC6B84C" w14:textId="77777777" w:rsidR="00851D25" w:rsidRPr="0008458E" w:rsidRDefault="00851D25" w:rsidP="00851D25">
      <w:pPr>
        <w:pStyle w:val="ProductList-Body"/>
        <w:spacing w:after="120"/>
        <w:ind w:left="158"/>
      </w:pPr>
      <w:r>
        <w:t>Майкрософт зобов’язується негайно повідомити Клієнта, якщо, на її думку, інструкція порушує Генеральний регламент із захисту персональних даних або інші положення щодо захисту даних, ухвалені ЄС або Країною-учасницею. (Стаття 28(3))</w:t>
      </w:r>
    </w:p>
    <w:p w14:paraId="4E99245C" w14:textId="77777777" w:rsidR="00851D25" w:rsidRPr="0008458E" w:rsidRDefault="00851D25" w:rsidP="00851D25">
      <w:pPr>
        <w:pStyle w:val="ProductList-Body"/>
        <w:spacing w:after="120"/>
        <w:ind w:left="158"/>
      </w:pPr>
      <w:r>
        <w:rPr>
          <w:b/>
        </w:rPr>
        <w:t>3.</w:t>
      </w:r>
      <w:r>
        <w:t xml:space="preserve"> Якщо Майкрософт залучає іншого обробника для виконання спеціальної обробки від імені Клієнта, на цього обробника має бути накладено зобов’язання щодо захисту даних, викладені в цих Умовах Генерального регламенту із захисту персональних даних, шляхом укладання угоди або іншого законодавчого акту згідно із законодавством ЄС або Країни-учасниці, у яких, зокрема, мають надаватися достатні гарантії щодо вживання належних технічних і організаційних заходів, завдяки яким обробка відповідатиме вимогам Генерального регламенту із захисту персональних даних. Якщо інший обробник не виконає свої зобов’язання щодо захисту даних, Майкрософт несе повну відповідальність перед Клієнтом за виконання зобов’язань іншого обробника. (Стаття 28(4))</w:t>
      </w:r>
    </w:p>
    <w:p w14:paraId="6414B4B6" w14:textId="77777777" w:rsidR="00851D25" w:rsidRPr="0008458E" w:rsidRDefault="00851D25" w:rsidP="00851D25">
      <w:pPr>
        <w:pStyle w:val="ProductList-Body"/>
        <w:spacing w:after="120"/>
        <w:ind w:left="158"/>
      </w:pPr>
      <w:r>
        <w:rPr>
          <w:b/>
        </w:rPr>
        <w:t>4.</w:t>
      </w:r>
      <w:r>
        <w:t xml:space="preserve"> Враховуючи сучасне положення справ, вартість впровадження, природу, область, контекст і цілі обробки, а також ризик змінної імовірності й суворості прав і свобод фізичних осіб, Клієнт і Майкрософт зобов’язуються вживати належних технічних і організаційних заходів, щоб гарантувати рівень безпеки, що відповідає ризику, зокрема, але не виключно: </w:t>
      </w:r>
    </w:p>
    <w:p w14:paraId="09659B6A" w14:textId="77777777" w:rsidR="00851D25" w:rsidRPr="0008458E" w:rsidRDefault="00851D25" w:rsidP="00851D25">
      <w:pPr>
        <w:pStyle w:val="ProductList-Body"/>
        <w:spacing w:after="120"/>
        <w:ind w:left="720"/>
      </w:pPr>
      <w:r>
        <w:rPr>
          <w:rFonts w:cstheme="minorHAnsi"/>
          <w:b/>
          <w:szCs w:val="18"/>
        </w:rPr>
        <w:t>(а)</w:t>
      </w:r>
      <w:r>
        <w:rPr>
          <w:rFonts w:cstheme="minorHAnsi"/>
          <w:szCs w:val="18"/>
        </w:rPr>
        <w:tab/>
        <w:t xml:space="preserve">використання псевдонімів і шифрування Персональних даних; </w:t>
      </w:r>
    </w:p>
    <w:p w14:paraId="1A07D733" w14:textId="77777777" w:rsidR="00851D25" w:rsidRPr="0008458E" w:rsidRDefault="00851D25" w:rsidP="00851D25">
      <w:pPr>
        <w:pStyle w:val="ProductList-Body"/>
        <w:spacing w:after="120"/>
        <w:ind w:left="720"/>
      </w:pPr>
      <w:r>
        <w:rPr>
          <w:rFonts w:cstheme="minorHAnsi"/>
          <w:b/>
          <w:szCs w:val="18"/>
        </w:rPr>
        <w:t>(</w:t>
      </w:r>
      <w:r>
        <w:rPr>
          <w:rFonts w:cstheme="minorHAnsi"/>
          <w:b/>
          <w:szCs w:val="18"/>
          <w:lang w:val="en-US"/>
        </w:rPr>
        <w:t>b</w:t>
      </w:r>
      <w:r>
        <w:rPr>
          <w:rFonts w:cstheme="minorHAnsi"/>
          <w:b/>
          <w:szCs w:val="18"/>
        </w:rPr>
        <w:t>)</w:t>
      </w:r>
      <w:r>
        <w:rPr>
          <w:rFonts w:cstheme="minorHAnsi"/>
          <w:szCs w:val="18"/>
        </w:rPr>
        <w:tab/>
        <w:t xml:space="preserve">здатність гарантувати постійну конфіденційність, цілісність, доступність і стійкість систем і служб обробки; </w:t>
      </w:r>
    </w:p>
    <w:p w14:paraId="39D78104"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c</w:t>
      </w:r>
      <w:r>
        <w:rPr>
          <w:rFonts w:cstheme="minorHAnsi"/>
          <w:b/>
          <w:szCs w:val="18"/>
        </w:rPr>
        <w:t>)</w:t>
      </w:r>
      <w:r>
        <w:rPr>
          <w:rFonts w:cstheme="minorHAnsi"/>
          <w:szCs w:val="18"/>
        </w:rPr>
        <w:tab/>
        <w:t>здатність оперативно відновлювати доступність і доступ до Персональних даних у випадку виникнення фізичних або технічних інцидентів;</w:t>
      </w:r>
    </w:p>
    <w:p w14:paraId="1B7D46DB" w14:textId="77777777" w:rsidR="00851D25" w:rsidRPr="0008458E" w:rsidRDefault="00851D25" w:rsidP="00851D25">
      <w:pPr>
        <w:pStyle w:val="ProductList-Body"/>
        <w:spacing w:after="120"/>
        <w:ind w:left="1440" w:hanging="720"/>
      </w:pPr>
      <w:r>
        <w:rPr>
          <w:rFonts w:cstheme="minorHAnsi"/>
          <w:b/>
          <w:szCs w:val="18"/>
        </w:rPr>
        <w:t>(</w:t>
      </w:r>
      <w:r>
        <w:rPr>
          <w:rFonts w:cstheme="minorHAnsi"/>
          <w:b/>
          <w:szCs w:val="18"/>
          <w:lang w:val="en-US"/>
        </w:rPr>
        <w:t>d</w:t>
      </w:r>
      <w:r>
        <w:rPr>
          <w:rFonts w:cstheme="minorHAnsi"/>
          <w:b/>
          <w:szCs w:val="18"/>
        </w:rPr>
        <w:t>)</w:t>
      </w:r>
      <w:r>
        <w:rPr>
          <w:rFonts w:cstheme="minorHAnsi"/>
          <w:szCs w:val="18"/>
        </w:rPr>
        <w:tab/>
        <w:t>наявність процесу для регулярного тестування й оцінки ефективності технічних і організаційних заходів, які гарантують безпеку обробки. (Стаття 32(1))</w:t>
      </w:r>
    </w:p>
    <w:p w14:paraId="3013EF37" w14:textId="77777777" w:rsidR="00851D25" w:rsidRPr="0008458E" w:rsidRDefault="00851D25" w:rsidP="00851D25">
      <w:pPr>
        <w:pStyle w:val="ProductList-Body"/>
        <w:spacing w:after="120"/>
        <w:ind w:left="158"/>
      </w:pPr>
      <w:r>
        <w:rPr>
          <w:b/>
        </w:rPr>
        <w:t>5.</w:t>
      </w:r>
      <w:r>
        <w:t xml:space="preserve"> Під час оцінки відповідного рівня безпеки потрібно враховувати ризики, що виникають у зв’язку з обробкою, зокрема в результаті випадкового або незаконного знищення, втрати, зміни, неавторизованого розкриття чи доступу до Персональних даних, які передаються, зберігаються або обробляються іншим чином. (Стаття 32(2))</w:t>
      </w:r>
    </w:p>
    <w:p w14:paraId="07CCD88A" w14:textId="77777777" w:rsidR="00851D25" w:rsidRPr="0008458E" w:rsidRDefault="00851D25" w:rsidP="00851D25">
      <w:pPr>
        <w:pStyle w:val="ProductList-Body"/>
        <w:spacing w:after="120"/>
        <w:ind w:left="158"/>
      </w:pPr>
      <w:r>
        <w:rPr>
          <w:b/>
        </w:rPr>
        <w:t>6.</w:t>
      </w:r>
      <w:r>
        <w:t xml:space="preserve"> Клієнт і Майкрософт зобов’язуються вжити заходів, щоб фізичні особи, які діють від імені Клієнта або Майкрософт і мають доступ до Персональних даних, не обробляли їх жодним іншим чином, крім зазначеного в інструкціях від Клієнта, за винятком випадків, коли цього вимагає законодавство ЄС або Країни-учасниці. (Стаття 32(4))</w:t>
      </w:r>
    </w:p>
    <w:p w14:paraId="28126917" w14:textId="77777777" w:rsidR="00BD44D7" w:rsidRDefault="00BD44D7" w:rsidP="00BD44D7">
      <w:pPr>
        <w:pStyle w:val="ProductList-Body"/>
        <w:ind w:left="158"/>
      </w:pPr>
      <w:r>
        <w:rPr>
          <w:b/>
          <w:bCs/>
        </w:rPr>
        <w:t>7.</w:t>
      </w:r>
      <w:r>
        <w:t xml:space="preserve"> Майкрософт зобов'язується негайно повідомити Клієнта, щойно Майкрософт стане відомо про порушення конфіденційності особистих даних. (Стаття 33 (2)). Таке сповіщення міститиме ту інформацію, яку обробник повинен надати контролеру згідно зі статтею 33 (3), якщо така інформація є обґрунтовано доступною Майкрософт.</w:t>
      </w:r>
    </w:p>
    <w:p w14:paraId="1FE53637" w14:textId="77777777" w:rsidR="004D27A6" w:rsidRPr="00690C65" w:rsidRDefault="004D27A6" w:rsidP="00BD44D7">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04FBE0" w14:textId="77777777" w:rsidR="007E6880" w:rsidRDefault="007E6880" w:rsidP="009A573F">
      <w:pPr>
        <w:spacing w:after="0" w:line="240" w:lineRule="auto"/>
      </w:pPr>
      <w:r>
        <w:separator/>
      </w:r>
    </w:p>
  </w:endnote>
  <w:endnote w:type="continuationSeparator" w:id="0">
    <w:p w14:paraId="37649B1D" w14:textId="77777777" w:rsidR="007E6880" w:rsidRDefault="007E6880" w:rsidP="009A573F">
      <w:pPr>
        <w:spacing w:after="0" w:line="240" w:lineRule="auto"/>
      </w:pPr>
      <w:r>
        <w:continuationSeparator/>
      </w:r>
    </w:p>
  </w:endnote>
  <w:endnote w:type="continuationNotice" w:id="1">
    <w:p w14:paraId="67109319" w14:textId="77777777" w:rsidR="007E6880" w:rsidRDefault="007E688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623AFE" w:rsidRDefault="00623AF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623AFE" w:rsidRPr="00591643" w:rsidRDefault="00623AF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F5E60A2"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5423DD" w14:textId="77777777" w:rsidR="00623AFE" w:rsidRPr="00C76DF3" w:rsidRDefault="006E161D"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F092A6"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4336E171" w14:textId="77777777" w:rsidR="00623AFE" w:rsidRPr="00C76DF3" w:rsidRDefault="006E161D"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B737E8C"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CA9A2D" w14:textId="77777777" w:rsidR="00623AFE" w:rsidRPr="00C76DF3" w:rsidRDefault="006E161D"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89779A"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BE452F" w14:textId="77777777" w:rsidR="00623AFE" w:rsidRPr="00C76DF3" w:rsidRDefault="006E161D"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70E7AE"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74BC41" w14:textId="77777777" w:rsidR="00623AFE" w:rsidRPr="00C76DF3" w:rsidRDefault="006E161D"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66CC5F"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BB52A5" w14:textId="77777777" w:rsidR="00623AFE" w:rsidRPr="00C76DF3" w:rsidRDefault="006E161D"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E537610" w14:textId="77777777" w:rsidR="00623AFE" w:rsidRPr="00591643" w:rsidRDefault="00623AF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03A4E87"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B8CD289" w14:textId="05CFE41A" w:rsidR="00623AFE" w:rsidRPr="00B336BF" w:rsidRDefault="006E161D" w:rsidP="00233503">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475D4D1"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724A4B" w14:textId="79A9EB26" w:rsidR="00623AFE" w:rsidRPr="00B336BF" w:rsidRDefault="006E161D" w:rsidP="00233503">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98D619"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5A2F10" w14:textId="531E85DC" w:rsidR="00623AFE" w:rsidRPr="005C160B" w:rsidRDefault="006E161D" w:rsidP="00233503">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ECC3236"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EFA58" w14:textId="6CF3BB05" w:rsidR="00623AFE" w:rsidRPr="005C160B" w:rsidRDefault="006E161D" w:rsidP="00233503">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C6B0B9"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6903B" w14:textId="359167C6" w:rsidR="00623AFE" w:rsidRPr="00011304" w:rsidRDefault="006E161D" w:rsidP="00233503">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881E45"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FE1A0E" w14:textId="7AAEADF6" w:rsidR="00623AFE" w:rsidRPr="00900DDE" w:rsidRDefault="006E161D" w:rsidP="00233503">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71D89FB4" w14:textId="77777777" w:rsidR="00623AFE" w:rsidRPr="00814017" w:rsidRDefault="00623AFE" w:rsidP="005523C6">
    <w:pPr>
      <w:pStyle w:val="Footer"/>
      <w:rPr>
        <w:rStyle w:val="LogoportDoNotTranslate"/>
        <w:rFonts w:asciiTheme="minorHAnsi" w:hAnsiTheme="minorHAnsi" w:cstheme="minorBidi"/>
        <w:color w:val="auto"/>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AD0B8DE" w14:textId="77777777" w:rsidTr="00851D2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0672E1" w14:textId="77777777" w:rsidR="00623AFE" w:rsidRPr="00C76DF3" w:rsidRDefault="006E161D" w:rsidP="0023350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E71DAFC" w14:textId="77777777" w:rsidR="00623AFE" w:rsidRPr="00C76DF3" w:rsidRDefault="00623AFE"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EAC6B2" w14:textId="77777777" w:rsidR="00623AFE" w:rsidRPr="00C76DF3" w:rsidRDefault="006E161D" w:rsidP="0023350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9D569A4" w14:textId="77777777" w:rsidR="00623AFE" w:rsidRPr="00C76DF3" w:rsidRDefault="00623AFE"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427D49" w14:textId="77777777" w:rsidR="00623AFE" w:rsidRPr="00C76DF3" w:rsidRDefault="006E161D" w:rsidP="00233503">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0CD4903" w14:textId="77777777" w:rsidR="00623AFE" w:rsidRPr="00C76DF3" w:rsidRDefault="00623AFE"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6DCB7" w14:textId="77777777" w:rsidR="00623AFE" w:rsidRPr="00C76DF3" w:rsidRDefault="006E161D" w:rsidP="0023350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0FE568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849A700" w14:textId="77777777" w:rsidR="00623AFE" w:rsidRPr="00C76DF3" w:rsidRDefault="006E161D" w:rsidP="00233503">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C986272" w14:textId="77777777" w:rsidR="00623AFE" w:rsidRPr="00C76DF3" w:rsidRDefault="00623AFE"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059923" w14:textId="77777777" w:rsidR="00623AFE" w:rsidRPr="00C76DF3" w:rsidRDefault="006E161D" w:rsidP="00233503">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7450FEBA" w14:textId="77777777" w:rsidR="00623AFE" w:rsidRPr="00591643" w:rsidRDefault="00623AFE" w:rsidP="003812FE">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364BE7B"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E2884B" w14:textId="77777777" w:rsidR="00623AFE" w:rsidRPr="00B336BF" w:rsidRDefault="006E161D"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937A71"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CD08AF" w14:textId="77777777" w:rsidR="00623AFE" w:rsidRPr="00B336BF" w:rsidRDefault="006E161D"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D2EDEE"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FE7A75" w14:textId="77777777" w:rsidR="00623AFE" w:rsidRPr="005C160B" w:rsidRDefault="006E161D"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ACC0C7"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C902D" w14:textId="77777777" w:rsidR="00623AFE" w:rsidRPr="005C160B" w:rsidRDefault="006E161D"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E3C7D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7582FB" w14:textId="77777777" w:rsidR="00623AFE" w:rsidRPr="00011304" w:rsidRDefault="006E161D"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2E99CB"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CEECF2" w14:textId="77777777" w:rsidR="00623AFE" w:rsidRPr="00900DDE" w:rsidRDefault="006E161D"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48820ED3" w14:textId="77777777" w:rsidR="00623AFE" w:rsidRPr="002D460D" w:rsidRDefault="00623AFE">
    <w:pPr>
      <w:pStyle w:val="Footer"/>
      <w:rPr>
        <w:rStyle w:val="LogoportDoNotTranslate"/>
        <w:rFonts w:asciiTheme="minorHAnsi" w:hAnsiTheme="minorHAnsi" w:cstheme="minorBidi"/>
        <w:color w:val="auto"/>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6FC52B75"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2D5EF52" w14:textId="77777777" w:rsidR="004D30EC" w:rsidRPr="00C76DF3" w:rsidRDefault="006E161D"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4AF249"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3D97A9" w14:textId="77777777" w:rsidR="004D30EC" w:rsidRPr="00C76DF3" w:rsidRDefault="006E161D"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7F010A0"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BAA8FD" w14:textId="77777777" w:rsidR="004D30EC" w:rsidRPr="00C76DF3" w:rsidRDefault="006E161D"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F1A3B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235B7A" w14:textId="77777777" w:rsidR="004D30EC" w:rsidRPr="00C76DF3" w:rsidRDefault="006E161D"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A796503"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24EA25" w14:textId="77777777" w:rsidR="004D30EC" w:rsidRPr="00C76DF3" w:rsidRDefault="006E161D"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378747"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6FC3" w14:textId="77777777" w:rsidR="004D30EC" w:rsidRPr="00C76DF3" w:rsidRDefault="006E161D"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A211A5E" w14:textId="77777777" w:rsidR="004D30EC" w:rsidRPr="00591643" w:rsidRDefault="004D30EC" w:rsidP="003812FE">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080AD00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CF7AA" w14:textId="77777777" w:rsidR="00623AFE" w:rsidRPr="00B336BF" w:rsidRDefault="006E161D"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B5FFFC"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2A4E78" w14:textId="77777777" w:rsidR="00623AFE" w:rsidRPr="00B336BF" w:rsidRDefault="006E161D"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114F52"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F1CF533" w14:textId="77777777" w:rsidR="00623AFE" w:rsidRPr="005C160B" w:rsidRDefault="006E161D"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F77B6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45B1AD" w14:textId="77777777" w:rsidR="00623AFE" w:rsidRPr="005C160B" w:rsidRDefault="006E161D"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BE077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318DB0" w14:textId="77777777" w:rsidR="00623AFE" w:rsidRPr="00011304" w:rsidRDefault="006E161D"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1585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E0D24" w14:textId="77777777" w:rsidR="00623AFE" w:rsidRPr="00900DDE" w:rsidRDefault="006E161D"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65FF3C89"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D30EC" w:rsidRPr="00C76DF3" w14:paraId="11C2B30B" w14:textId="77777777" w:rsidTr="004D30E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A252BA4" w14:textId="77777777" w:rsidR="004D30EC" w:rsidRPr="00C76DF3" w:rsidRDefault="006E161D" w:rsidP="00233503">
          <w:pPr>
            <w:pStyle w:val="ProductList-OfferingBody"/>
            <w:ind w:left="-77" w:right="-73"/>
            <w:jc w:val="center"/>
            <w:rPr>
              <w:color w:val="808080" w:themeColor="background1" w:themeShade="80"/>
              <w:sz w:val="14"/>
              <w:szCs w:val="14"/>
            </w:rPr>
          </w:pPr>
          <w:hyperlink w:anchor="TableofContents" w:history="1">
            <w:r w:rsidR="004D30EC">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82A04" w14:textId="77777777" w:rsidR="004D30EC" w:rsidRPr="00C76DF3" w:rsidRDefault="004D30EC" w:rsidP="0023350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40A375" w14:textId="77777777" w:rsidR="004D30EC" w:rsidRPr="00C76DF3" w:rsidRDefault="006E161D" w:rsidP="00233503">
          <w:pPr>
            <w:pStyle w:val="ProductList-OfferingBody"/>
            <w:ind w:left="-72" w:right="-74"/>
            <w:jc w:val="center"/>
            <w:rPr>
              <w:color w:val="808080" w:themeColor="background1" w:themeShade="80"/>
              <w:sz w:val="14"/>
              <w:szCs w:val="14"/>
            </w:rPr>
          </w:pPr>
          <w:hyperlink w:anchor="Introduction" w:history="1">
            <w:r w:rsidR="004D30EC">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CBAEB3" w14:textId="77777777" w:rsidR="004D30EC" w:rsidRPr="00C76DF3" w:rsidRDefault="004D30EC" w:rsidP="0023350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F9D1C8" w14:textId="77777777" w:rsidR="004D30EC" w:rsidRPr="00C76DF3" w:rsidRDefault="006E161D" w:rsidP="00233503">
          <w:pPr>
            <w:pStyle w:val="ProductList-OfferingBody"/>
            <w:ind w:left="-72" w:right="-75"/>
            <w:jc w:val="center"/>
            <w:rPr>
              <w:color w:val="808080" w:themeColor="background1" w:themeShade="80"/>
              <w:sz w:val="14"/>
              <w:szCs w:val="14"/>
            </w:rPr>
          </w:pPr>
          <w:hyperlink w:anchor="GeneralTerms" w:history="1">
            <w:r w:rsidR="004D30EC">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7F1CDCE" w14:textId="77777777" w:rsidR="004D30EC" w:rsidRPr="00C76DF3" w:rsidRDefault="004D30EC" w:rsidP="0023350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271441C" w14:textId="77777777" w:rsidR="004D30EC" w:rsidRPr="00C76DF3" w:rsidRDefault="006E161D" w:rsidP="00233503">
          <w:pPr>
            <w:pStyle w:val="ProductList-OfferingBody"/>
            <w:ind w:left="-72" w:right="-77"/>
            <w:jc w:val="center"/>
            <w:rPr>
              <w:color w:val="808080" w:themeColor="background1" w:themeShade="80"/>
              <w:sz w:val="14"/>
              <w:szCs w:val="14"/>
            </w:rPr>
          </w:pPr>
          <w:hyperlink w:anchor="PrivacyandSecurityTerms" w:history="1">
            <w:r w:rsidR="004D30EC">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EABB4"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E07CF" w14:textId="77777777" w:rsidR="004D30EC" w:rsidRPr="00C76DF3" w:rsidRDefault="006E161D" w:rsidP="00233503">
          <w:pPr>
            <w:pStyle w:val="ProductList-OfferingBody"/>
            <w:ind w:left="-72" w:right="-77"/>
            <w:jc w:val="center"/>
            <w:rPr>
              <w:color w:val="808080" w:themeColor="background1" w:themeShade="80"/>
              <w:sz w:val="14"/>
              <w:szCs w:val="14"/>
            </w:rPr>
          </w:pPr>
          <w:hyperlink w:anchor="OnlineServiceSpecificTerms" w:history="1">
            <w:r w:rsidR="004D30EC">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1E6DF0" w14:textId="77777777" w:rsidR="004D30EC" w:rsidRPr="00C76DF3" w:rsidRDefault="004D30EC" w:rsidP="0023350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4C94" w14:textId="77777777" w:rsidR="004D30EC" w:rsidRPr="00C76DF3" w:rsidRDefault="006E161D" w:rsidP="00233503">
          <w:pPr>
            <w:pStyle w:val="ProductList-OfferingBody"/>
            <w:ind w:left="-72" w:right="-76"/>
            <w:jc w:val="center"/>
            <w:rPr>
              <w:color w:val="808080" w:themeColor="background1" w:themeShade="80"/>
              <w:sz w:val="14"/>
              <w:szCs w:val="14"/>
            </w:rPr>
          </w:pPr>
          <w:hyperlink w:anchor="Attachment1" w:history="1">
            <w:r w:rsidR="004D30EC">
              <w:rPr>
                <w:rStyle w:val="Hyperlink"/>
                <w:sz w:val="14"/>
                <w:szCs w:val="14"/>
              </w:rPr>
              <w:t>Вкладення</w:t>
            </w:r>
          </w:hyperlink>
        </w:p>
      </w:tc>
    </w:tr>
  </w:tbl>
  <w:p w14:paraId="755B6869" w14:textId="77777777" w:rsidR="004D30EC" w:rsidRPr="00591643" w:rsidRDefault="004D30EC" w:rsidP="003812FE">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3E1F1913"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0E0AB0" w14:textId="77777777" w:rsidR="00623AFE" w:rsidRPr="00B336BF" w:rsidRDefault="006E161D"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BCD868"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C6D8C8" w14:textId="77777777" w:rsidR="00623AFE" w:rsidRPr="00B336BF" w:rsidRDefault="006E161D"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776A0B"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2BE55D" w14:textId="77777777" w:rsidR="00623AFE" w:rsidRPr="005C160B" w:rsidRDefault="006E161D"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0AF190"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E1CD72" w14:textId="77777777" w:rsidR="00623AFE" w:rsidRPr="005C160B" w:rsidRDefault="006E161D"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9367BA"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FF3832" w14:textId="77777777" w:rsidR="00623AFE" w:rsidRPr="00011304" w:rsidRDefault="006E161D"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D1B7FC0"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00BB52" w14:textId="77777777" w:rsidR="00623AFE" w:rsidRPr="00900DDE" w:rsidRDefault="006E161D"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3498179C" w14:textId="77777777" w:rsidR="00623AFE" w:rsidRPr="002D460D" w:rsidRDefault="00623AFE" w:rsidP="00124AFE">
    <w:pPr>
      <w:pStyle w:val="Footer"/>
      <w:rPr>
        <w:rStyle w:val="LogoportDoNotTranslate"/>
        <w:rFonts w:asciiTheme="minorHAnsi" w:hAnsiTheme="minorHAnsi" w:cstheme="minorBidi"/>
        <w:color w:val="auto"/>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2C68CCDA" w14:textId="77777777" w:rsidTr="005637B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A9D899C" w14:textId="77777777" w:rsidR="00472650" w:rsidRPr="00C76DF3" w:rsidRDefault="006E161D"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B52DF8"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B14628" w14:textId="77777777" w:rsidR="00472650" w:rsidRPr="00C76DF3" w:rsidRDefault="006E161D"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0DD35D0"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6638C5" w14:textId="77777777" w:rsidR="00472650" w:rsidRPr="00C76DF3" w:rsidRDefault="006E161D"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99C86A1"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596A5" w14:textId="77777777" w:rsidR="00472650" w:rsidRPr="00C76DF3" w:rsidRDefault="006E161D"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D10EB6"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2E1CA1" w14:textId="77777777" w:rsidR="00472650" w:rsidRPr="00C76DF3" w:rsidRDefault="006E161D"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D3564"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C5FC32" w14:textId="77777777" w:rsidR="00472650" w:rsidRPr="00C76DF3" w:rsidRDefault="006E161D"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6FF24C33" w14:textId="77777777" w:rsidR="00472650" w:rsidRPr="00472650" w:rsidRDefault="00472650" w:rsidP="005F63EA">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472650" w:rsidRPr="00C76DF3" w14:paraId="0429180B" w14:textId="77777777" w:rsidTr="0047265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16DE2E5" w14:textId="77777777" w:rsidR="00472650" w:rsidRPr="00C76DF3" w:rsidRDefault="006E161D" w:rsidP="00472650">
          <w:pPr>
            <w:pStyle w:val="ProductList-OfferingBody"/>
            <w:ind w:left="-77" w:right="-73"/>
            <w:jc w:val="center"/>
            <w:rPr>
              <w:color w:val="808080" w:themeColor="background1" w:themeShade="80"/>
              <w:sz w:val="14"/>
              <w:szCs w:val="14"/>
            </w:rPr>
          </w:pPr>
          <w:hyperlink w:anchor="TableofContents" w:history="1">
            <w:r w:rsidR="0047265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A65536" w14:textId="77777777" w:rsidR="00472650" w:rsidRPr="00C76DF3" w:rsidRDefault="00472650" w:rsidP="00472650">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1FF9A5" w14:textId="77777777" w:rsidR="00472650" w:rsidRPr="00C76DF3" w:rsidRDefault="006E161D" w:rsidP="00472650">
          <w:pPr>
            <w:pStyle w:val="ProductList-OfferingBody"/>
            <w:ind w:left="-72" w:right="-74"/>
            <w:jc w:val="center"/>
            <w:rPr>
              <w:color w:val="808080" w:themeColor="background1" w:themeShade="80"/>
              <w:sz w:val="14"/>
              <w:szCs w:val="14"/>
            </w:rPr>
          </w:pPr>
          <w:hyperlink w:anchor="Introduction" w:history="1">
            <w:r w:rsidR="0047265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4B900B1" w14:textId="77777777" w:rsidR="00472650" w:rsidRPr="00C76DF3" w:rsidRDefault="00472650" w:rsidP="00472650">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C404C" w14:textId="77777777" w:rsidR="00472650" w:rsidRPr="00C76DF3" w:rsidRDefault="006E161D" w:rsidP="00472650">
          <w:pPr>
            <w:pStyle w:val="ProductList-OfferingBody"/>
            <w:ind w:left="-72" w:right="-75"/>
            <w:jc w:val="center"/>
            <w:rPr>
              <w:color w:val="808080" w:themeColor="background1" w:themeShade="80"/>
              <w:sz w:val="14"/>
              <w:szCs w:val="14"/>
            </w:rPr>
          </w:pPr>
          <w:hyperlink w:anchor="GeneralTerms" w:history="1">
            <w:r w:rsidR="0047265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1B6DB7" w14:textId="77777777" w:rsidR="00472650" w:rsidRPr="00C76DF3" w:rsidRDefault="00472650" w:rsidP="00472650">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4CD19C" w14:textId="77777777" w:rsidR="00472650" w:rsidRPr="00C76DF3" w:rsidRDefault="006E161D" w:rsidP="00472650">
          <w:pPr>
            <w:pStyle w:val="ProductList-OfferingBody"/>
            <w:ind w:left="-72" w:right="-77"/>
            <w:jc w:val="center"/>
            <w:rPr>
              <w:color w:val="808080" w:themeColor="background1" w:themeShade="80"/>
              <w:sz w:val="14"/>
              <w:szCs w:val="14"/>
            </w:rPr>
          </w:pPr>
          <w:hyperlink w:anchor="PrivacyandSecurityTerms" w:history="1">
            <w:r w:rsidR="0047265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121620"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E7BC44" w14:textId="77777777" w:rsidR="00472650" w:rsidRPr="00C76DF3" w:rsidRDefault="006E161D" w:rsidP="00472650">
          <w:pPr>
            <w:pStyle w:val="ProductList-OfferingBody"/>
            <w:ind w:left="-72" w:right="-77"/>
            <w:jc w:val="center"/>
            <w:rPr>
              <w:color w:val="808080" w:themeColor="background1" w:themeShade="80"/>
              <w:sz w:val="14"/>
              <w:szCs w:val="14"/>
            </w:rPr>
          </w:pPr>
          <w:hyperlink w:anchor="OnlineServiceSpecificTerms" w:history="1">
            <w:r w:rsidR="0047265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2E5318" w14:textId="77777777" w:rsidR="00472650" w:rsidRPr="00C76DF3" w:rsidRDefault="00472650" w:rsidP="00472650">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36AA1F" w14:textId="77777777" w:rsidR="00472650" w:rsidRPr="00C76DF3" w:rsidRDefault="006E161D" w:rsidP="00472650">
          <w:pPr>
            <w:pStyle w:val="ProductList-OfferingBody"/>
            <w:ind w:left="-72" w:right="-76"/>
            <w:jc w:val="center"/>
            <w:rPr>
              <w:color w:val="808080" w:themeColor="background1" w:themeShade="80"/>
              <w:sz w:val="14"/>
              <w:szCs w:val="14"/>
            </w:rPr>
          </w:pPr>
          <w:hyperlink w:anchor="Attachment1" w:history="1">
            <w:r w:rsidR="00472650">
              <w:rPr>
                <w:rStyle w:val="Hyperlink"/>
                <w:sz w:val="14"/>
                <w:szCs w:val="14"/>
              </w:rPr>
              <w:t>Вкладення</w:t>
            </w:r>
          </w:hyperlink>
        </w:p>
      </w:tc>
    </w:tr>
  </w:tbl>
  <w:p w14:paraId="7D2EF98B" w14:textId="77777777" w:rsidR="00472650" w:rsidRPr="00472650" w:rsidRDefault="00472650" w:rsidP="005F63EA">
    <w:pPr>
      <w:pStyle w:val="Footer"/>
      <w:rPr>
        <w:sz w:val="10"/>
        <w:szCs w:val="10"/>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66B42AB1" w14:textId="77777777" w:rsidTr="003C42C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2A0C00F" w14:textId="77777777" w:rsidR="00623AFE" w:rsidRPr="009C6A99" w:rsidRDefault="006E161D" w:rsidP="00E42644">
          <w:pPr>
            <w:pStyle w:val="ProductList-OfferingBody"/>
            <w:ind w:left="-77" w:right="-73"/>
            <w:jc w:val="center"/>
            <w:rPr>
              <w:color w:val="808080" w:themeColor="background1" w:themeShade="80"/>
              <w:sz w:val="14"/>
              <w:szCs w:val="14"/>
            </w:rPr>
          </w:pPr>
          <w:hyperlink w:anchor="TableofContents" w:history="1">
            <w:r w:rsidR="00623AFE" w:rsidRPr="009C6A99">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F4DF6F" w14:textId="77777777" w:rsidR="00623AFE" w:rsidRPr="00C76DF3" w:rsidRDefault="00623AFE" w:rsidP="00E42644">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2C72F4" w14:textId="77777777" w:rsidR="00623AFE" w:rsidRPr="009C6A99" w:rsidRDefault="006E161D" w:rsidP="00E42644">
          <w:pPr>
            <w:pStyle w:val="ProductList-OfferingBody"/>
            <w:ind w:left="-72" w:right="-74"/>
            <w:jc w:val="center"/>
            <w:rPr>
              <w:color w:val="808080" w:themeColor="background1" w:themeShade="80"/>
              <w:sz w:val="14"/>
              <w:szCs w:val="14"/>
            </w:rPr>
          </w:pPr>
          <w:hyperlink w:anchor="Introduction" w:history="1">
            <w:r w:rsidR="00623AFE" w:rsidRPr="009C6A99">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42B503" w14:textId="77777777" w:rsidR="00623AFE" w:rsidRPr="00C76DF3" w:rsidRDefault="00623AFE" w:rsidP="00E42644">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6FAAC" w14:textId="77777777" w:rsidR="00623AFE" w:rsidRPr="009C6A99" w:rsidRDefault="006E161D" w:rsidP="00E42644">
          <w:pPr>
            <w:pStyle w:val="ProductList-OfferingBody"/>
            <w:ind w:left="-72" w:right="-75"/>
            <w:jc w:val="center"/>
            <w:rPr>
              <w:color w:val="808080" w:themeColor="background1" w:themeShade="80"/>
              <w:sz w:val="14"/>
              <w:szCs w:val="14"/>
            </w:rPr>
          </w:pPr>
          <w:hyperlink w:anchor="GeneralTerms" w:history="1">
            <w:r w:rsidR="00623AFE" w:rsidRPr="009C6A99">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46B7660" w14:textId="77777777" w:rsidR="00623AFE" w:rsidRPr="00C76DF3" w:rsidRDefault="00623AFE" w:rsidP="00E42644">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A8E4D8" w14:textId="77777777" w:rsidR="00623AFE" w:rsidRPr="009C6A99" w:rsidRDefault="006E161D" w:rsidP="00E42644">
          <w:pPr>
            <w:pStyle w:val="ProductList-OfferingBody"/>
            <w:ind w:left="-72" w:right="-77"/>
            <w:jc w:val="center"/>
            <w:rPr>
              <w:color w:val="808080" w:themeColor="background1" w:themeShade="80"/>
              <w:sz w:val="14"/>
              <w:szCs w:val="14"/>
            </w:rPr>
          </w:pPr>
          <w:hyperlink w:anchor="PrivacyandSecurityTerms" w:history="1">
            <w:r w:rsidR="00623AFE" w:rsidRPr="009C6A99">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5FED2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2E193A2C" w14:textId="77777777" w:rsidR="00623AFE" w:rsidRPr="009C6A99" w:rsidRDefault="006E161D" w:rsidP="00E42644">
          <w:pPr>
            <w:pStyle w:val="ProductList-OfferingBody"/>
            <w:ind w:left="-72" w:right="-77"/>
            <w:jc w:val="center"/>
            <w:rPr>
              <w:color w:val="808080" w:themeColor="background1" w:themeShade="80"/>
              <w:sz w:val="14"/>
              <w:szCs w:val="14"/>
            </w:rPr>
          </w:pPr>
          <w:hyperlink w:anchor="OnlineServiceSpecificTerms" w:history="1">
            <w:r w:rsidR="00623AFE" w:rsidRPr="009C6A99">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D97763" w14:textId="77777777" w:rsidR="00623AFE" w:rsidRPr="00C76DF3" w:rsidRDefault="00623AFE" w:rsidP="00E42644">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C5DCCA" w14:textId="77777777" w:rsidR="00623AFE" w:rsidRPr="009C6A99" w:rsidRDefault="006E161D" w:rsidP="00E42644">
          <w:pPr>
            <w:pStyle w:val="ProductList-OfferingBody"/>
            <w:ind w:left="-72" w:right="-76"/>
            <w:jc w:val="center"/>
            <w:rPr>
              <w:color w:val="808080" w:themeColor="background1" w:themeShade="80"/>
              <w:sz w:val="14"/>
              <w:szCs w:val="14"/>
            </w:rPr>
          </w:pPr>
          <w:hyperlink w:anchor="Attachment1" w:history="1">
            <w:r w:rsidR="00623AFE" w:rsidRPr="009C6A99">
              <w:rPr>
                <w:rStyle w:val="Hyperlink"/>
                <w:sz w:val="14"/>
                <w:szCs w:val="14"/>
              </w:rPr>
              <w:t>Вкладення</w:t>
            </w:r>
          </w:hyperlink>
        </w:p>
      </w:tc>
    </w:tr>
  </w:tbl>
  <w:p w14:paraId="540726BF"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6E3BDDC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7357AA" w14:textId="77777777" w:rsidR="00EB0B2A" w:rsidRPr="00C76DF3" w:rsidRDefault="006E161D"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0F6FA5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EF80F4" w14:textId="77777777" w:rsidR="00EB0B2A" w:rsidRPr="00C76DF3" w:rsidRDefault="006E161D"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32C8D7"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4FA7ED" w14:textId="77777777" w:rsidR="00EB0B2A" w:rsidRPr="00C76DF3" w:rsidRDefault="006E161D"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DE9F9B0"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1CBB2E" w14:textId="77777777" w:rsidR="00EB0B2A" w:rsidRPr="00C76DF3" w:rsidRDefault="006E161D"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D459498"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16296F5" w14:textId="77777777" w:rsidR="00EB0B2A" w:rsidRPr="00C76DF3" w:rsidRDefault="006E161D"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462C10"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1553C8" w14:textId="77777777" w:rsidR="00EB0B2A" w:rsidRPr="00C76DF3" w:rsidRDefault="006E161D"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09B7BEAA" w14:textId="77777777" w:rsidR="00EB0B2A" w:rsidRPr="00591643" w:rsidRDefault="00EB0B2A">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267"/>
      <w:gridCol w:w="1534"/>
    </w:tblGrid>
    <w:tr w:rsidR="00EB0B2A" w:rsidRPr="00C76DF3" w14:paraId="2EBAC81F" w14:textId="77777777" w:rsidTr="007C5B20">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A5680F" w14:textId="77777777" w:rsidR="00EB0B2A" w:rsidRPr="000F36D5" w:rsidRDefault="006E161D" w:rsidP="005C51AC">
          <w:pPr>
            <w:pStyle w:val="ProductList-OfferingBody"/>
            <w:ind w:left="-77" w:right="-73"/>
            <w:jc w:val="center"/>
            <w:rPr>
              <w:color w:val="808080" w:themeColor="background1" w:themeShade="80"/>
              <w:sz w:val="14"/>
              <w:szCs w:val="14"/>
            </w:rPr>
          </w:pPr>
          <w:hyperlink w:anchor="TableofContents" w:history="1">
            <w:r w:rsidR="00EB0B2A" w:rsidRPr="000F36D5">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95D1DB" w14:textId="77777777" w:rsidR="00EB0B2A" w:rsidRPr="00C76DF3" w:rsidRDefault="00EB0B2A"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A08033" w14:textId="77777777" w:rsidR="00EB0B2A" w:rsidRPr="000F36D5" w:rsidRDefault="006E161D" w:rsidP="005C51AC">
          <w:pPr>
            <w:pStyle w:val="ProductList-OfferingBody"/>
            <w:ind w:left="-72" w:right="-74"/>
            <w:jc w:val="center"/>
            <w:rPr>
              <w:color w:val="808080" w:themeColor="background1" w:themeShade="80"/>
              <w:sz w:val="14"/>
              <w:szCs w:val="14"/>
            </w:rPr>
          </w:pPr>
          <w:hyperlink w:anchor="Introduction" w:history="1">
            <w:r w:rsidR="00EB0B2A" w:rsidRPr="000F36D5">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62DC80" w14:textId="77777777" w:rsidR="00EB0B2A" w:rsidRPr="00C76DF3" w:rsidRDefault="00EB0B2A"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B1E848" w14:textId="77777777" w:rsidR="00EB0B2A" w:rsidRPr="000F36D5" w:rsidRDefault="006E161D" w:rsidP="005C51AC">
          <w:pPr>
            <w:pStyle w:val="ProductList-OfferingBody"/>
            <w:ind w:left="-72" w:right="-75"/>
            <w:jc w:val="center"/>
            <w:rPr>
              <w:color w:val="808080" w:themeColor="background1" w:themeShade="80"/>
              <w:sz w:val="14"/>
              <w:szCs w:val="14"/>
            </w:rPr>
          </w:pPr>
          <w:hyperlink w:anchor="GeneralTerms" w:history="1">
            <w:r w:rsidR="00EB0B2A" w:rsidRPr="000F36D5">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428B419" w14:textId="77777777" w:rsidR="00EB0B2A" w:rsidRPr="00C76DF3" w:rsidRDefault="00EB0B2A"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9207C9" w14:textId="77777777" w:rsidR="00EB0B2A" w:rsidRPr="000F36D5" w:rsidRDefault="006E161D" w:rsidP="005C51AC">
          <w:pPr>
            <w:pStyle w:val="ProductList-OfferingBody"/>
            <w:ind w:left="-72" w:right="-77"/>
            <w:jc w:val="center"/>
            <w:rPr>
              <w:color w:val="808080" w:themeColor="background1" w:themeShade="80"/>
              <w:sz w:val="14"/>
              <w:szCs w:val="14"/>
            </w:rPr>
          </w:pPr>
          <w:hyperlink w:anchor="PrivacyandSecurityTerms" w:history="1">
            <w:r w:rsidR="00EB0B2A" w:rsidRPr="000F36D5">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541941E"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FDC2487" w14:textId="77777777" w:rsidR="00EB0B2A" w:rsidRPr="000F36D5" w:rsidRDefault="006E161D" w:rsidP="005C51AC">
          <w:pPr>
            <w:pStyle w:val="ProductList-OfferingBody"/>
            <w:ind w:left="-72" w:right="-77"/>
            <w:jc w:val="center"/>
            <w:rPr>
              <w:color w:val="808080" w:themeColor="background1" w:themeShade="80"/>
              <w:sz w:val="14"/>
              <w:szCs w:val="14"/>
            </w:rPr>
          </w:pPr>
          <w:hyperlink w:anchor="OnlineServiceSpecificTerms" w:history="1">
            <w:r w:rsidR="00EB0B2A" w:rsidRPr="000F36D5">
              <w:rPr>
                <w:rStyle w:val="Hyperlink"/>
                <w:sz w:val="14"/>
                <w:szCs w:val="14"/>
              </w:rPr>
              <w:t>Онлайнова служба – спеціальні умови</w:t>
            </w:r>
          </w:hyperlink>
        </w:p>
      </w:tc>
      <w:tc>
        <w:tcPr>
          <w:tcW w:w="267" w:type="dxa"/>
          <w:tcBorders>
            <w:top w:val="nil"/>
            <w:left w:val="single" w:sz="4" w:space="0" w:color="BFBFBF" w:themeColor="background1" w:themeShade="BF"/>
            <w:bottom w:val="nil"/>
            <w:right w:val="single" w:sz="4" w:space="0" w:color="BFBFBF" w:themeColor="background1" w:themeShade="BF"/>
          </w:tcBorders>
          <w:vAlign w:val="center"/>
        </w:tcPr>
        <w:p w14:paraId="3B7242E2" w14:textId="77777777" w:rsidR="00EB0B2A" w:rsidRPr="00C76DF3" w:rsidRDefault="00EB0B2A"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53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7CAB0D" w14:textId="77777777" w:rsidR="00EB0B2A" w:rsidRPr="000F36D5" w:rsidRDefault="006E161D" w:rsidP="005C51AC">
          <w:pPr>
            <w:pStyle w:val="ProductList-OfferingBody"/>
            <w:ind w:left="-72" w:right="-76"/>
            <w:jc w:val="center"/>
            <w:rPr>
              <w:color w:val="808080" w:themeColor="background1" w:themeShade="80"/>
              <w:sz w:val="14"/>
              <w:szCs w:val="14"/>
            </w:rPr>
          </w:pPr>
          <w:hyperlink w:anchor="Attachment1" w:history="1">
            <w:r w:rsidR="00EB0B2A" w:rsidRPr="000F36D5">
              <w:rPr>
                <w:rStyle w:val="Hyperlink"/>
                <w:sz w:val="14"/>
                <w:szCs w:val="14"/>
              </w:rPr>
              <w:t>Вкладення</w:t>
            </w:r>
          </w:hyperlink>
        </w:p>
      </w:tc>
    </w:tr>
  </w:tbl>
  <w:p w14:paraId="4E9C2228" w14:textId="77777777" w:rsidR="00EB0B2A" w:rsidRPr="00591643" w:rsidRDefault="00EB0B2A"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7082F0A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8C2582" w14:textId="77777777" w:rsidR="00EB0B2A" w:rsidRPr="00C76DF3" w:rsidRDefault="006E161D"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87A1B9"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542A92" w14:textId="77777777" w:rsidR="00EB0B2A" w:rsidRPr="00C76DF3" w:rsidRDefault="006E161D"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3F2005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034F77" w14:textId="77777777" w:rsidR="00EB0B2A" w:rsidRPr="00C76DF3" w:rsidRDefault="006E161D"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80C3D81"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A05D53" w14:textId="77777777" w:rsidR="00EB0B2A" w:rsidRPr="00C76DF3" w:rsidRDefault="006E161D"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28FC5D"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665300" w14:textId="77777777" w:rsidR="00EB0B2A" w:rsidRPr="00C76DF3" w:rsidRDefault="006E161D"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68B115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246D53" w14:textId="77777777" w:rsidR="00EB0B2A" w:rsidRPr="00C76DF3" w:rsidRDefault="006E161D"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A562468" w14:textId="77777777" w:rsidR="00EB0B2A" w:rsidRPr="00591643" w:rsidRDefault="00EB0B2A">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34E0F3AF" w14:textId="77777777" w:rsidTr="009D7C0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C33783" w14:textId="77777777" w:rsidR="00EB0B2A" w:rsidRPr="00C76DF3" w:rsidRDefault="006E161D" w:rsidP="00EB0B2A">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035407B" w14:textId="77777777" w:rsidR="00EB0B2A" w:rsidRPr="00C76DF3" w:rsidRDefault="00EB0B2A" w:rsidP="00EB0B2A">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F788C0" w14:textId="77777777" w:rsidR="00EB0B2A" w:rsidRPr="00C76DF3" w:rsidRDefault="006E161D" w:rsidP="00EB0B2A">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445EDF7" w14:textId="77777777" w:rsidR="00EB0B2A" w:rsidRPr="00C76DF3" w:rsidRDefault="00EB0B2A" w:rsidP="00EB0B2A">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C6E9C2" w14:textId="77777777" w:rsidR="00EB0B2A" w:rsidRPr="00C76DF3" w:rsidRDefault="006E161D" w:rsidP="00EB0B2A">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4F0286D3" w14:textId="77777777" w:rsidR="00EB0B2A" w:rsidRPr="00C76DF3" w:rsidRDefault="00EB0B2A" w:rsidP="00EB0B2A">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FB3434" w14:textId="77777777" w:rsidR="00EB0B2A" w:rsidRPr="00C76DF3" w:rsidRDefault="006E161D" w:rsidP="00EB0B2A">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0E89C7"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6C87DCC" w14:textId="77777777" w:rsidR="00EB0B2A" w:rsidRPr="00C76DF3" w:rsidRDefault="006E161D" w:rsidP="00EB0B2A">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EC12A" w14:textId="77777777" w:rsidR="00EB0B2A" w:rsidRPr="00C76DF3" w:rsidRDefault="00EB0B2A" w:rsidP="00EB0B2A">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956218" w14:textId="77777777" w:rsidR="00EB0B2A" w:rsidRPr="00C76DF3" w:rsidRDefault="006E161D" w:rsidP="00EB0B2A">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565791FE" w14:textId="77777777" w:rsidR="00EB0B2A" w:rsidRPr="00591643" w:rsidRDefault="00EB0B2A" w:rsidP="003812F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B0B2A" w:rsidRPr="00C76DF3" w14:paraId="4F25512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E33C28" w14:textId="77777777" w:rsidR="00EB0B2A" w:rsidRPr="00C76DF3" w:rsidRDefault="006E161D" w:rsidP="00591643">
          <w:pPr>
            <w:pStyle w:val="ProductList-OfferingBody"/>
            <w:ind w:left="-77" w:right="-73"/>
            <w:jc w:val="center"/>
            <w:rPr>
              <w:color w:val="808080" w:themeColor="background1" w:themeShade="80"/>
              <w:sz w:val="14"/>
              <w:szCs w:val="14"/>
            </w:rPr>
          </w:pPr>
          <w:hyperlink w:anchor="TableofContents" w:history="1">
            <w:r w:rsidR="00EB0B2A">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878FFD" w14:textId="77777777" w:rsidR="00EB0B2A" w:rsidRPr="00C76DF3" w:rsidRDefault="00EB0B2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ABC55C" w14:textId="77777777" w:rsidR="00EB0B2A" w:rsidRPr="00C76DF3" w:rsidRDefault="006E161D" w:rsidP="00591643">
          <w:pPr>
            <w:pStyle w:val="ProductList-OfferingBody"/>
            <w:ind w:left="-72" w:right="-74"/>
            <w:jc w:val="center"/>
            <w:rPr>
              <w:color w:val="808080" w:themeColor="background1" w:themeShade="80"/>
              <w:sz w:val="14"/>
              <w:szCs w:val="14"/>
            </w:rPr>
          </w:pPr>
          <w:hyperlink w:anchor="Introduction" w:history="1">
            <w:r w:rsidR="00EB0B2A">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6BF3C33" w14:textId="77777777" w:rsidR="00EB0B2A" w:rsidRPr="00C76DF3" w:rsidRDefault="00EB0B2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75724E" w14:textId="77777777" w:rsidR="00EB0B2A" w:rsidRPr="00C76DF3" w:rsidRDefault="006E161D" w:rsidP="003812FE">
          <w:pPr>
            <w:pStyle w:val="ProductList-OfferingBody"/>
            <w:ind w:left="-72" w:right="-75"/>
            <w:jc w:val="center"/>
            <w:rPr>
              <w:color w:val="808080" w:themeColor="background1" w:themeShade="80"/>
              <w:sz w:val="14"/>
              <w:szCs w:val="14"/>
            </w:rPr>
          </w:pPr>
          <w:hyperlink w:anchor="GeneralTerms" w:history="1">
            <w:r w:rsidR="00EB0B2A">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AEE4E4" w14:textId="77777777" w:rsidR="00EB0B2A" w:rsidRPr="00C76DF3" w:rsidRDefault="00EB0B2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8FCE68" w14:textId="77777777" w:rsidR="00EB0B2A" w:rsidRPr="00C76DF3" w:rsidRDefault="006E161D" w:rsidP="00591643">
          <w:pPr>
            <w:pStyle w:val="ProductList-OfferingBody"/>
            <w:ind w:left="-72" w:right="-77"/>
            <w:jc w:val="center"/>
            <w:rPr>
              <w:color w:val="808080" w:themeColor="background1" w:themeShade="80"/>
              <w:sz w:val="14"/>
              <w:szCs w:val="14"/>
            </w:rPr>
          </w:pPr>
          <w:hyperlink w:anchor="PrivacyandSecurityTerms" w:history="1">
            <w:r w:rsidR="00EB0B2A">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EE1B83"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A23F1E" w14:textId="77777777" w:rsidR="00EB0B2A" w:rsidRPr="00C76DF3" w:rsidRDefault="006E161D" w:rsidP="003812FE">
          <w:pPr>
            <w:pStyle w:val="ProductList-OfferingBody"/>
            <w:ind w:left="-72" w:right="-77"/>
            <w:jc w:val="center"/>
            <w:rPr>
              <w:color w:val="808080" w:themeColor="background1" w:themeShade="80"/>
              <w:sz w:val="14"/>
              <w:szCs w:val="14"/>
            </w:rPr>
          </w:pPr>
          <w:hyperlink w:anchor="OnlineServiceSpecificTerms" w:history="1">
            <w:r w:rsidR="00EB0B2A">
              <w:rPr>
                <w:rStyle w:val="Hyperlink"/>
                <w:sz w:val="14"/>
                <w:szCs w:val="14"/>
              </w:rPr>
              <w:t>Онлайнова служба – спеціальні умови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5C232A" w14:textId="77777777" w:rsidR="00EB0B2A" w:rsidRPr="00C76DF3" w:rsidRDefault="00EB0B2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BDBDC1" w14:textId="77777777" w:rsidR="00EB0B2A" w:rsidRPr="00C76DF3" w:rsidRDefault="006E161D" w:rsidP="003812FE">
          <w:pPr>
            <w:pStyle w:val="ProductList-OfferingBody"/>
            <w:ind w:left="-72" w:right="-76"/>
            <w:jc w:val="center"/>
            <w:rPr>
              <w:color w:val="808080" w:themeColor="background1" w:themeShade="80"/>
              <w:sz w:val="14"/>
              <w:szCs w:val="14"/>
            </w:rPr>
          </w:pPr>
          <w:hyperlink w:anchor="Attachment1" w:history="1">
            <w:r w:rsidR="00EB0B2A">
              <w:rPr>
                <w:rStyle w:val="Hyperlink"/>
                <w:sz w:val="14"/>
                <w:szCs w:val="14"/>
              </w:rPr>
              <w:t>Вкладення</w:t>
            </w:r>
          </w:hyperlink>
        </w:p>
      </w:tc>
    </w:tr>
  </w:tbl>
  <w:p w14:paraId="65A64BC8" w14:textId="77777777" w:rsidR="00EB0B2A" w:rsidRPr="00591643" w:rsidRDefault="00EB0B2A">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623AFE" w:rsidRPr="00C76DF3" w14:paraId="2D65FA0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CF9983" w14:textId="77777777" w:rsidR="00623AFE" w:rsidRPr="00C76DF3" w:rsidRDefault="006E161D" w:rsidP="00591643">
          <w:pPr>
            <w:pStyle w:val="ProductList-OfferingBody"/>
            <w:ind w:left="-77" w:right="-73"/>
            <w:jc w:val="center"/>
            <w:rPr>
              <w:color w:val="808080" w:themeColor="background1" w:themeShade="80"/>
              <w:sz w:val="14"/>
              <w:szCs w:val="14"/>
            </w:rPr>
          </w:pPr>
          <w:hyperlink w:anchor="TableofContents" w:history="1">
            <w:r w:rsidR="00623AFE">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1410C02" w14:textId="77777777" w:rsidR="00623AFE" w:rsidRPr="00C76DF3" w:rsidRDefault="00623AF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768544" w14:textId="77777777" w:rsidR="00623AFE" w:rsidRPr="00C76DF3" w:rsidRDefault="006E161D" w:rsidP="00591643">
          <w:pPr>
            <w:pStyle w:val="ProductList-OfferingBody"/>
            <w:ind w:left="-72" w:right="-74"/>
            <w:jc w:val="center"/>
            <w:rPr>
              <w:color w:val="808080" w:themeColor="background1" w:themeShade="80"/>
              <w:sz w:val="14"/>
              <w:szCs w:val="14"/>
            </w:rPr>
          </w:pPr>
          <w:hyperlink w:anchor="Introduction" w:history="1">
            <w:r w:rsidR="00623AFE">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8E341B2" w14:textId="77777777" w:rsidR="00623AFE" w:rsidRPr="00C76DF3" w:rsidRDefault="00623AF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5C01CA" w14:textId="77777777" w:rsidR="00623AFE" w:rsidRPr="00C76DF3" w:rsidRDefault="006E161D" w:rsidP="003812FE">
          <w:pPr>
            <w:pStyle w:val="ProductList-OfferingBody"/>
            <w:ind w:left="-72" w:right="-75"/>
            <w:jc w:val="center"/>
            <w:rPr>
              <w:color w:val="808080" w:themeColor="background1" w:themeShade="80"/>
              <w:sz w:val="14"/>
              <w:szCs w:val="14"/>
            </w:rPr>
          </w:pPr>
          <w:hyperlink w:anchor="GeneralTerms" w:history="1">
            <w:r w:rsidR="00623AFE">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1BD57BC" w14:textId="77777777" w:rsidR="00623AFE" w:rsidRPr="00C76DF3" w:rsidRDefault="00623AF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DB875D" w14:textId="77777777" w:rsidR="00623AFE" w:rsidRPr="00C76DF3" w:rsidRDefault="006E161D" w:rsidP="00591643">
          <w:pPr>
            <w:pStyle w:val="ProductList-OfferingBody"/>
            <w:ind w:left="-72" w:right="-77"/>
            <w:jc w:val="center"/>
            <w:rPr>
              <w:color w:val="808080" w:themeColor="background1" w:themeShade="80"/>
              <w:sz w:val="14"/>
              <w:szCs w:val="14"/>
            </w:rPr>
          </w:pPr>
          <w:hyperlink w:anchor="PrivacyandSecurityTerms" w:history="1">
            <w:r w:rsidR="00623AFE">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E4B9E0"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B9DF8" w14:textId="77777777" w:rsidR="00623AFE" w:rsidRPr="00C76DF3" w:rsidRDefault="006E161D" w:rsidP="003812FE">
          <w:pPr>
            <w:pStyle w:val="ProductList-OfferingBody"/>
            <w:ind w:left="-72" w:right="-77"/>
            <w:jc w:val="center"/>
            <w:rPr>
              <w:color w:val="808080" w:themeColor="background1" w:themeShade="80"/>
              <w:sz w:val="14"/>
              <w:szCs w:val="14"/>
            </w:rPr>
          </w:pPr>
          <w:hyperlink w:anchor="OnlineServiceSpecificTerms" w:history="1">
            <w:r w:rsidR="00623AFE">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A7F388" w14:textId="77777777" w:rsidR="00623AFE" w:rsidRPr="00C76DF3" w:rsidRDefault="00623AF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368A57" w14:textId="77777777" w:rsidR="00623AFE" w:rsidRPr="00C76DF3" w:rsidRDefault="006E161D" w:rsidP="003812FE">
          <w:pPr>
            <w:pStyle w:val="ProductList-OfferingBody"/>
            <w:ind w:left="-72" w:right="-76"/>
            <w:jc w:val="center"/>
            <w:rPr>
              <w:color w:val="808080" w:themeColor="background1" w:themeShade="80"/>
              <w:sz w:val="14"/>
              <w:szCs w:val="14"/>
            </w:rPr>
          </w:pPr>
          <w:hyperlink w:anchor="Attachment1" w:history="1">
            <w:r w:rsidR="00623AFE">
              <w:rPr>
                <w:rStyle w:val="Hyperlink"/>
                <w:sz w:val="14"/>
                <w:szCs w:val="14"/>
              </w:rPr>
              <w:t>Вкладення</w:t>
            </w:r>
          </w:hyperlink>
        </w:p>
      </w:tc>
    </w:tr>
  </w:tbl>
  <w:p w14:paraId="3C36CBBE" w14:textId="77777777" w:rsidR="00623AFE" w:rsidRPr="00591643" w:rsidRDefault="00623AFE">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C2C55BF" w14:textId="77777777" w:rsidTr="004679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7FA89A" w14:textId="77777777" w:rsidR="00623AFE" w:rsidRPr="00B336BF" w:rsidRDefault="006E161D"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374201F"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0108A0" w14:textId="77777777" w:rsidR="00623AFE" w:rsidRPr="00B336BF" w:rsidRDefault="006E161D"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7B4A0EA"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8E1317" w14:textId="77777777" w:rsidR="00623AFE" w:rsidRPr="005C160B" w:rsidRDefault="006E161D"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F2A48"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85C63A" w14:textId="77777777" w:rsidR="00623AFE" w:rsidRPr="005C160B" w:rsidRDefault="006E161D"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127025"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50373" w14:textId="77777777" w:rsidR="00623AFE" w:rsidRPr="00011304" w:rsidRDefault="006E161D"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421B9D"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29F86E" w14:textId="77777777" w:rsidR="00623AFE" w:rsidRPr="00900DDE" w:rsidRDefault="006E161D"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54FDF2C6" w14:textId="77777777" w:rsidR="00623AFE" w:rsidRPr="00020E93" w:rsidRDefault="00623AFE" w:rsidP="00543AFB">
    <w:pPr>
      <w:pStyle w:val="Footer"/>
      <w:rPr>
        <w:rStyle w:val="LogoportDoNotTranslate"/>
        <w:rFonts w:asciiTheme="minorHAnsi" w:hAnsiTheme="minorHAnsi" w:cstheme="minorBidi"/>
        <w:color w:val="auto"/>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623AFE" w:rsidRPr="00C76DF3" w14:paraId="709FB44F" w14:textId="77777777" w:rsidTr="00F93546">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E33FD" w14:textId="77777777" w:rsidR="00623AFE" w:rsidRPr="00B336BF" w:rsidRDefault="006E161D" w:rsidP="00F93546">
          <w:pPr>
            <w:pStyle w:val="ProductList-OfferingBody"/>
            <w:ind w:left="-77" w:right="-73"/>
            <w:jc w:val="center"/>
            <w:rPr>
              <w:color w:val="808080" w:themeColor="background1" w:themeShade="80"/>
              <w:sz w:val="14"/>
              <w:szCs w:val="14"/>
            </w:rPr>
          </w:pPr>
          <w:hyperlink w:anchor="TableofContents" w:history="1">
            <w:r w:rsidR="00623AFE" w:rsidRPr="00B336BF">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1DD49DA" w14:textId="77777777" w:rsidR="00623AFE" w:rsidRPr="00C76DF3" w:rsidRDefault="00623AFE" w:rsidP="00F9354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6FAF9" w14:textId="77777777" w:rsidR="00623AFE" w:rsidRPr="00B336BF" w:rsidRDefault="006E161D" w:rsidP="00F93546">
          <w:pPr>
            <w:pStyle w:val="ProductList-OfferingBody"/>
            <w:ind w:left="-72" w:right="-74"/>
            <w:jc w:val="center"/>
            <w:rPr>
              <w:color w:val="808080" w:themeColor="background1" w:themeShade="80"/>
              <w:sz w:val="14"/>
              <w:szCs w:val="14"/>
            </w:rPr>
          </w:pPr>
          <w:hyperlink w:anchor="Introduction" w:history="1">
            <w:r w:rsidR="00623AFE" w:rsidRPr="00B336BF">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6B706F0" w14:textId="77777777" w:rsidR="00623AFE" w:rsidRPr="00C76DF3" w:rsidRDefault="00623AFE" w:rsidP="00F9354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1EEEA" w14:textId="77777777" w:rsidR="00623AFE" w:rsidRPr="005C160B" w:rsidRDefault="006E161D" w:rsidP="00F93546">
          <w:pPr>
            <w:pStyle w:val="ProductList-OfferingBody"/>
            <w:ind w:left="-72" w:right="-75"/>
            <w:jc w:val="center"/>
            <w:rPr>
              <w:color w:val="808080" w:themeColor="background1" w:themeShade="80"/>
              <w:sz w:val="14"/>
              <w:szCs w:val="14"/>
            </w:rPr>
          </w:pPr>
          <w:hyperlink w:anchor="GeneralTerms" w:history="1">
            <w:r w:rsidR="00623AFE" w:rsidRPr="005C160B">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7877D05" w14:textId="77777777" w:rsidR="00623AFE" w:rsidRPr="00C76DF3" w:rsidRDefault="00623AFE" w:rsidP="00F9354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D405F5" w14:textId="77777777" w:rsidR="00623AFE" w:rsidRPr="005C160B" w:rsidRDefault="006E161D" w:rsidP="00F93546">
          <w:pPr>
            <w:pStyle w:val="ProductList-OfferingBody"/>
            <w:ind w:left="-72" w:right="-77"/>
            <w:jc w:val="center"/>
            <w:rPr>
              <w:color w:val="808080" w:themeColor="background1" w:themeShade="80"/>
              <w:sz w:val="14"/>
              <w:szCs w:val="14"/>
            </w:rPr>
          </w:pPr>
          <w:hyperlink w:anchor="PrivacyandSecurityTerms" w:history="1">
            <w:r w:rsidR="00623AFE" w:rsidRPr="005C160B">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F53302"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2DDF9" w14:textId="77777777" w:rsidR="00623AFE" w:rsidRPr="00011304" w:rsidRDefault="006E161D" w:rsidP="00F93546">
          <w:pPr>
            <w:pStyle w:val="ProductList-OfferingBody"/>
            <w:ind w:left="-72" w:right="-77"/>
            <w:jc w:val="center"/>
            <w:rPr>
              <w:color w:val="808080" w:themeColor="background1" w:themeShade="80"/>
              <w:sz w:val="14"/>
              <w:szCs w:val="14"/>
            </w:rPr>
          </w:pPr>
          <w:hyperlink w:anchor="OnlineServiceSpecificTerms" w:history="1">
            <w:r w:rsidR="00623AFE" w:rsidRPr="00011304">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CFA51E1" w14:textId="77777777" w:rsidR="00623AFE" w:rsidRPr="00C76DF3" w:rsidRDefault="00623AFE" w:rsidP="00F9354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A23F5F7" w14:textId="77777777" w:rsidR="00623AFE" w:rsidRPr="00900DDE" w:rsidRDefault="006E161D" w:rsidP="00F93546">
          <w:pPr>
            <w:pStyle w:val="ProductList-OfferingBody"/>
            <w:ind w:left="-72" w:right="-76"/>
            <w:jc w:val="center"/>
            <w:rPr>
              <w:color w:val="808080" w:themeColor="background1" w:themeShade="80"/>
              <w:sz w:val="14"/>
              <w:szCs w:val="14"/>
            </w:rPr>
          </w:pPr>
          <w:hyperlink w:anchor="Attachment1" w:history="1">
            <w:r w:rsidR="00623AFE" w:rsidRPr="00900DDE">
              <w:rPr>
                <w:rStyle w:val="Hyperlink"/>
                <w:sz w:val="14"/>
                <w:szCs w:val="14"/>
              </w:rPr>
              <w:t>Вкладення</w:t>
            </w:r>
          </w:hyperlink>
        </w:p>
      </w:tc>
    </w:tr>
  </w:tbl>
  <w:p w14:paraId="183B08D5" w14:textId="77777777" w:rsidR="00623AFE" w:rsidRPr="00020E93" w:rsidRDefault="00623AFE" w:rsidP="00020E93">
    <w:pPr>
      <w:pStyle w:val="Footer"/>
      <w:rPr>
        <w:rStyle w:val="LogoportDoNotTranslate"/>
        <w:rFonts w:asciiTheme="minorHAnsi" w:hAnsiTheme="minorHAnsi" w:cstheme="minorBidi"/>
        <w:color w:val="auto"/>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8B7E27B" w14:textId="77777777" w:rsidR="007E6880" w:rsidRDefault="007E6880" w:rsidP="009A573F">
      <w:pPr>
        <w:spacing w:after="0" w:line="240" w:lineRule="auto"/>
      </w:pPr>
      <w:r>
        <w:separator/>
      </w:r>
    </w:p>
  </w:footnote>
  <w:footnote w:type="continuationSeparator" w:id="0">
    <w:p w14:paraId="024BC1A6" w14:textId="77777777" w:rsidR="007E6880" w:rsidRDefault="007E6880" w:rsidP="009A573F">
      <w:pPr>
        <w:spacing w:after="0" w:line="240" w:lineRule="auto"/>
      </w:pPr>
      <w:r>
        <w:continuationSeparator/>
      </w:r>
    </w:p>
  </w:footnote>
  <w:footnote w:type="continuationNotice" w:id="1">
    <w:p w14:paraId="45F6C1B0" w14:textId="77777777" w:rsidR="007E6880" w:rsidRDefault="007E688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623AFE" w:rsidRPr="004D27A6" w:rsidRDefault="00623AF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479964641"/>
      <w:docPartObj>
        <w:docPartGallery w:val="Page Numbers (Top of Page)"/>
        <w:docPartUnique/>
      </w:docPartObj>
    </w:sdtPr>
    <w:sdtEndPr>
      <w:rPr>
        <w:noProof/>
        <w:color w:val="404040" w:themeColor="text1" w:themeTint="BF"/>
      </w:rPr>
    </w:sdtEndPr>
    <w:sdtContent>
      <w:p w14:paraId="2CA2F500" w14:textId="02B380A1" w:rsidR="00623AFE" w:rsidRPr="00F12D4E" w:rsidRDefault="006E161D" w:rsidP="00033952">
        <w:pPr>
          <w:pStyle w:val="ProductList-Body"/>
          <w:tabs>
            <w:tab w:val="right" w:pos="10800"/>
          </w:tabs>
          <w:spacing w:before="20" w:after="20"/>
          <w:rPr>
            <w:noProof/>
            <w:color w:val="404040" w:themeColor="text1" w:themeTint="BF"/>
            <w:sz w:val="16"/>
            <w:szCs w:val="16"/>
          </w:rPr>
        </w:pPr>
        <w:sdt>
          <w:sdtPr>
            <w:id w:val="-329068931"/>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9C2CDF">
              <w:rPr>
                <w:color w:val="404040" w:themeColor="text1" w:themeTint="BF"/>
                <w:sz w:val="16"/>
                <w:szCs w:val="16"/>
              </w:rPr>
              <w:t xml:space="preserve">червень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F12D4E">
          <w:rPr>
            <w:color w:val="404040" w:themeColor="text1" w:themeTint="BF"/>
            <w:sz w:val="16"/>
            <w:szCs w:val="16"/>
          </w:rPr>
          <w:tab/>
        </w:r>
        <w:r w:rsidR="00623AFE" w:rsidRPr="00F12D4E">
          <w:rPr>
            <w:color w:val="404040" w:themeColor="text1" w:themeTint="BF"/>
            <w:sz w:val="16"/>
            <w:szCs w:val="16"/>
          </w:rPr>
          <w:fldChar w:fldCharType="begin"/>
        </w:r>
        <w:r w:rsidR="00623AFE" w:rsidRPr="00F12D4E">
          <w:rPr>
            <w:color w:val="404040" w:themeColor="text1" w:themeTint="BF"/>
            <w:sz w:val="16"/>
            <w:szCs w:val="16"/>
          </w:rPr>
          <w:instrText xml:space="preserve"> PAGE   \* MERGEFORMAT </w:instrText>
        </w:r>
        <w:r w:rsidR="00623AFE" w:rsidRPr="00F12D4E">
          <w:rPr>
            <w:color w:val="404040" w:themeColor="text1" w:themeTint="BF"/>
            <w:sz w:val="16"/>
            <w:szCs w:val="16"/>
          </w:rPr>
          <w:fldChar w:fldCharType="separate"/>
        </w:r>
        <w:r w:rsidR="00AA6628">
          <w:rPr>
            <w:noProof/>
            <w:color w:val="404040" w:themeColor="text1" w:themeTint="BF"/>
            <w:sz w:val="16"/>
            <w:szCs w:val="16"/>
          </w:rPr>
          <w:t>45</w:t>
        </w:r>
        <w:r w:rsidR="00623AFE" w:rsidRPr="00F12D4E">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sz w:val="16"/>
        <w:szCs w:val="16"/>
      </w:rPr>
      <w:id w:val="-1319409914"/>
      <w:docPartObj>
        <w:docPartGallery w:val="Page Numbers (Top of Page)"/>
        <w:docPartUnique/>
      </w:docPartObj>
    </w:sdtPr>
    <w:sdtEndPr>
      <w:rPr>
        <w:noProof/>
        <w:color w:val="404040" w:themeColor="text1" w:themeTint="BF"/>
      </w:rPr>
    </w:sdtEndPr>
    <w:sdtContent>
      <w:p w14:paraId="54DB6321" w14:textId="49E1A751" w:rsidR="00623AFE" w:rsidRPr="00A20350" w:rsidRDefault="006E161D" w:rsidP="00A20350">
        <w:pPr>
          <w:pStyle w:val="ProductList-Body"/>
          <w:tabs>
            <w:tab w:val="right" w:pos="10800"/>
          </w:tabs>
          <w:spacing w:before="20" w:after="20"/>
          <w:ind w:left="-14" w:right="-101"/>
          <w:rPr>
            <w:rFonts w:eastAsiaTheme="minorEastAsia"/>
            <w:noProof/>
            <w:color w:val="404040" w:themeColor="text1" w:themeTint="BF"/>
            <w:sz w:val="16"/>
            <w:szCs w:val="16"/>
          </w:rPr>
        </w:pPr>
        <w:sdt>
          <w:sdtPr>
            <w:id w:val="-97103719"/>
            <w:docPartObj>
              <w:docPartGallery w:val="Page Numbers (Top of Page)"/>
              <w:docPartUnique/>
            </w:docPartObj>
          </w:sdtPr>
          <w:sdtEndPr>
            <w:rPr>
              <w:noProof/>
              <w:color w:val="404040" w:themeColor="text1" w:themeTint="BF"/>
              <w:sz w:val="16"/>
              <w:szCs w:val="16"/>
            </w:rPr>
          </w:sdtEndPr>
          <w:sdtContent>
            <w:r w:rsidR="005F0144">
              <w:rPr>
                <w:color w:val="404040" w:themeColor="text1" w:themeTint="BF"/>
                <w:sz w:val="16"/>
                <w:szCs w:val="16"/>
              </w:rPr>
              <w:t xml:space="preserve">Умови використання онлайнових служб у рамках корпоративного ліцензування «Volume Licensing» Майкрософт (українська, </w:t>
            </w:r>
            <w:r w:rsidR="009C2CDF">
              <w:rPr>
                <w:color w:val="404040" w:themeColor="text1" w:themeTint="BF"/>
                <w:sz w:val="16"/>
                <w:szCs w:val="16"/>
              </w:rPr>
              <w:t xml:space="preserve">червень </w:t>
            </w:r>
            <w:r w:rsidR="002107E6">
              <w:rPr>
                <w:color w:val="404040" w:themeColor="text1" w:themeTint="BF"/>
                <w:sz w:val="16"/>
                <w:szCs w:val="16"/>
              </w:rPr>
              <w:t>2018 </w:t>
            </w:r>
            <w:r w:rsidR="005F0144">
              <w:rPr>
                <w:color w:val="404040" w:themeColor="text1" w:themeTint="BF"/>
                <w:sz w:val="16"/>
                <w:szCs w:val="16"/>
              </w:rPr>
              <w:t>р.)</w:t>
            </w:r>
          </w:sdtContent>
        </w:sdt>
        <w:r w:rsidR="00623AFE" w:rsidRPr="00E26FD1">
          <w:rPr>
            <w:color w:val="404040" w:themeColor="text1" w:themeTint="BF"/>
            <w:sz w:val="16"/>
            <w:szCs w:val="16"/>
          </w:rPr>
          <w:tab/>
        </w:r>
        <w:r w:rsidR="00623AFE" w:rsidRPr="00E26FD1">
          <w:rPr>
            <w:color w:val="404040" w:themeColor="text1" w:themeTint="BF"/>
            <w:sz w:val="16"/>
            <w:szCs w:val="16"/>
          </w:rPr>
          <w:fldChar w:fldCharType="begin"/>
        </w:r>
        <w:r w:rsidR="00623AFE" w:rsidRPr="00E26FD1">
          <w:rPr>
            <w:color w:val="404040" w:themeColor="text1" w:themeTint="BF"/>
            <w:sz w:val="16"/>
            <w:szCs w:val="16"/>
          </w:rPr>
          <w:instrText xml:space="preserve"> PAGE   \* MERGEFORMAT </w:instrText>
        </w:r>
        <w:r w:rsidR="00623AFE" w:rsidRPr="00E26FD1">
          <w:rPr>
            <w:color w:val="404040" w:themeColor="text1" w:themeTint="BF"/>
            <w:sz w:val="16"/>
            <w:szCs w:val="16"/>
          </w:rPr>
          <w:fldChar w:fldCharType="separate"/>
        </w:r>
        <w:r w:rsidR="00AA6628">
          <w:rPr>
            <w:noProof/>
            <w:color w:val="404040" w:themeColor="text1" w:themeTint="BF"/>
            <w:sz w:val="16"/>
            <w:szCs w:val="16"/>
          </w:rPr>
          <w:t>2</w:t>
        </w:r>
        <w:r w:rsidR="00623AFE" w:rsidRPr="00E26FD1">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D0A83BD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0F4C40E6"/>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5816D320"/>
    <w:lvl w:ilvl="0" w:tplc="28F4816C">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PtLEGV68u3tKINev05uw/VjyNThmja5HUwOEUqbjpVPwYviFtBKcP/bAa72tX/Gac8ksd7OU/jRFptvIQ69hwg==" w:salt="JTehq/+vWP9WQijnnDybC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5F36"/>
    <w:rsid w:val="0000793E"/>
    <w:rsid w:val="00007D8A"/>
    <w:rsid w:val="000106A8"/>
    <w:rsid w:val="00011304"/>
    <w:rsid w:val="00012831"/>
    <w:rsid w:val="00016741"/>
    <w:rsid w:val="00017369"/>
    <w:rsid w:val="00017A5A"/>
    <w:rsid w:val="00017A87"/>
    <w:rsid w:val="00020513"/>
    <w:rsid w:val="00020E93"/>
    <w:rsid w:val="00023161"/>
    <w:rsid w:val="00024B72"/>
    <w:rsid w:val="0002605D"/>
    <w:rsid w:val="00026DDE"/>
    <w:rsid w:val="0002719C"/>
    <w:rsid w:val="00027CCB"/>
    <w:rsid w:val="00027CFF"/>
    <w:rsid w:val="00031223"/>
    <w:rsid w:val="000314CF"/>
    <w:rsid w:val="00033952"/>
    <w:rsid w:val="000346AC"/>
    <w:rsid w:val="00034AE8"/>
    <w:rsid w:val="00035F22"/>
    <w:rsid w:val="00036242"/>
    <w:rsid w:val="0003651D"/>
    <w:rsid w:val="0004038E"/>
    <w:rsid w:val="00040B23"/>
    <w:rsid w:val="000434C5"/>
    <w:rsid w:val="00043BAC"/>
    <w:rsid w:val="000443FB"/>
    <w:rsid w:val="00044CD2"/>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A03D2"/>
    <w:rsid w:val="000A0CD9"/>
    <w:rsid w:val="000A1035"/>
    <w:rsid w:val="000A2E8E"/>
    <w:rsid w:val="000A3F24"/>
    <w:rsid w:val="000A5DC6"/>
    <w:rsid w:val="000A5E8A"/>
    <w:rsid w:val="000A5FA1"/>
    <w:rsid w:val="000A6BE5"/>
    <w:rsid w:val="000B02C9"/>
    <w:rsid w:val="000B0627"/>
    <w:rsid w:val="000B07BF"/>
    <w:rsid w:val="000B1561"/>
    <w:rsid w:val="000B2305"/>
    <w:rsid w:val="000C0ACA"/>
    <w:rsid w:val="000C2C57"/>
    <w:rsid w:val="000C2DAF"/>
    <w:rsid w:val="000C2E6F"/>
    <w:rsid w:val="000C457F"/>
    <w:rsid w:val="000C4B49"/>
    <w:rsid w:val="000C4BD0"/>
    <w:rsid w:val="000C5490"/>
    <w:rsid w:val="000C6732"/>
    <w:rsid w:val="000D256F"/>
    <w:rsid w:val="000D2959"/>
    <w:rsid w:val="000D5752"/>
    <w:rsid w:val="000D6060"/>
    <w:rsid w:val="000E045B"/>
    <w:rsid w:val="000E08C0"/>
    <w:rsid w:val="000E16D8"/>
    <w:rsid w:val="000E1DEC"/>
    <w:rsid w:val="000E38C7"/>
    <w:rsid w:val="000E3993"/>
    <w:rsid w:val="000E51FC"/>
    <w:rsid w:val="000E5E27"/>
    <w:rsid w:val="000E6ED8"/>
    <w:rsid w:val="000F0057"/>
    <w:rsid w:val="000F032B"/>
    <w:rsid w:val="000F30AA"/>
    <w:rsid w:val="000F30F7"/>
    <w:rsid w:val="000F56C8"/>
    <w:rsid w:val="001013C9"/>
    <w:rsid w:val="0010172F"/>
    <w:rsid w:val="00103924"/>
    <w:rsid w:val="001045C0"/>
    <w:rsid w:val="00104DBC"/>
    <w:rsid w:val="0010587C"/>
    <w:rsid w:val="00105B4C"/>
    <w:rsid w:val="00107F31"/>
    <w:rsid w:val="00111B6A"/>
    <w:rsid w:val="00114E9D"/>
    <w:rsid w:val="00117EB2"/>
    <w:rsid w:val="00122096"/>
    <w:rsid w:val="00123E7D"/>
    <w:rsid w:val="001242BA"/>
    <w:rsid w:val="00124AFE"/>
    <w:rsid w:val="00125581"/>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4872"/>
    <w:rsid w:val="00165F81"/>
    <w:rsid w:val="00166039"/>
    <w:rsid w:val="00167128"/>
    <w:rsid w:val="00167443"/>
    <w:rsid w:val="00171B2E"/>
    <w:rsid w:val="00172121"/>
    <w:rsid w:val="001740AC"/>
    <w:rsid w:val="00174C82"/>
    <w:rsid w:val="00175B93"/>
    <w:rsid w:val="00176691"/>
    <w:rsid w:val="0017687D"/>
    <w:rsid w:val="0017786C"/>
    <w:rsid w:val="00180590"/>
    <w:rsid w:val="00182615"/>
    <w:rsid w:val="00183408"/>
    <w:rsid w:val="001838D6"/>
    <w:rsid w:val="00185A8B"/>
    <w:rsid w:val="001860D9"/>
    <w:rsid w:val="00186BF6"/>
    <w:rsid w:val="00186D83"/>
    <w:rsid w:val="00191210"/>
    <w:rsid w:val="00192660"/>
    <w:rsid w:val="001A0977"/>
    <w:rsid w:val="001A0CFD"/>
    <w:rsid w:val="001A19E0"/>
    <w:rsid w:val="001A35E2"/>
    <w:rsid w:val="001B02CF"/>
    <w:rsid w:val="001B07B6"/>
    <w:rsid w:val="001B25E0"/>
    <w:rsid w:val="001B300A"/>
    <w:rsid w:val="001B351E"/>
    <w:rsid w:val="001B44F9"/>
    <w:rsid w:val="001B4708"/>
    <w:rsid w:val="001B497B"/>
    <w:rsid w:val="001B4F20"/>
    <w:rsid w:val="001B537D"/>
    <w:rsid w:val="001C09BD"/>
    <w:rsid w:val="001C33C4"/>
    <w:rsid w:val="001C3EDC"/>
    <w:rsid w:val="001C3F2C"/>
    <w:rsid w:val="001C6E96"/>
    <w:rsid w:val="001D0765"/>
    <w:rsid w:val="001D0B44"/>
    <w:rsid w:val="001D1AA6"/>
    <w:rsid w:val="001D2A76"/>
    <w:rsid w:val="001D494D"/>
    <w:rsid w:val="001D4F66"/>
    <w:rsid w:val="001D7A86"/>
    <w:rsid w:val="001D7C37"/>
    <w:rsid w:val="001E32A0"/>
    <w:rsid w:val="001E33A8"/>
    <w:rsid w:val="001E3855"/>
    <w:rsid w:val="001E5012"/>
    <w:rsid w:val="001E6054"/>
    <w:rsid w:val="001E6605"/>
    <w:rsid w:val="001E765C"/>
    <w:rsid w:val="001F243D"/>
    <w:rsid w:val="001F2DDF"/>
    <w:rsid w:val="001F3F1F"/>
    <w:rsid w:val="001F4069"/>
    <w:rsid w:val="001F474F"/>
    <w:rsid w:val="001F47DC"/>
    <w:rsid w:val="001F4A2A"/>
    <w:rsid w:val="001F715D"/>
    <w:rsid w:val="0020319C"/>
    <w:rsid w:val="00205A59"/>
    <w:rsid w:val="00206C82"/>
    <w:rsid w:val="00207B92"/>
    <w:rsid w:val="00210530"/>
    <w:rsid w:val="00210599"/>
    <w:rsid w:val="002107E6"/>
    <w:rsid w:val="00212A48"/>
    <w:rsid w:val="002130D2"/>
    <w:rsid w:val="00215536"/>
    <w:rsid w:val="00215C36"/>
    <w:rsid w:val="002160E0"/>
    <w:rsid w:val="00216B4F"/>
    <w:rsid w:val="00217724"/>
    <w:rsid w:val="002203AF"/>
    <w:rsid w:val="00221CBE"/>
    <w:rsid w:val="002247CE"/>
    <w:rsid w:val="00224DEB"/>
    <w:rsid w:val="00232755"/>
    <w:rsid w:val="00233503"/>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4E4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2CEB"/>
    <w:rsid w:val="00285240"/>
    <w:rsid w:val="00287117"/>
    <w:rsid w:val="002879FE"/>
    <w:rsid w:val="00291105"/>
    <w:rsid w:val="002931C3"/>
    <w:rsid w:val="002949FD"/>
    <w:rsid w:val="002967A3"/>
    <w:rsid w:val="002967C1"/>
    <w:rsid w:val="00296C1E"/>
    <w:rsid w:val="00297098"/>
    <w:rsid w:val="0029712D"/>
    <w:rsid w:val="002A23FB"/>
    <w:rsid w:val="002A35C6"/>
    <w:rsid w:val="002A38A5"/>
    <w:rsid w:val="002A3B84"/>
    <w:rsid w:val="002A6167"/>
    <w:rsid w:val="002B123C"/>
    <w:rsid w:val="002B304A"/>
    <w:rsid w:val="002B4B19"/>
    <w:rsid w:val="002B686B"/>
    <w:rsid w:val="002B789A"/>
    <w:rsid w:val="002C0221"/>
    <w:rsid w:val="002C0AB4"/>
    <w:rsid w:val="002C2D16"/>
    <w:rsid w:val="002C3399"/>
    <w:rsid w:val="002C4382"/>
    <w:rsid w:val="002C4500"/>
    <w:rsid w:val="002D3658"/>
    <w:rsid w:val="002D386D"/>
    <w:rsid w:val="002D460D"/>
    <w:rsid w:val="002D77A2"/>
    <w:rsid w:val="002D7C26"/>
    <w:rsid w:val="002D7FDC"/>
    <w:rsid w:val="002E028F"/>
    <w:rsid w:val="002E06FF"/>
    <w:rsid w:val="002E1E69"/>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35AD"/>
    <w:rsid w:val="00303A6C"/>
    <w:rsid w:val="00305488"/>
    <w:rsid w:val="00306B0E"/>
    <w:rsid w:val="00307930"/>
    <w:rsid w:val="00307E17"/>
    <w:rsid w:val="003118A7"/>
    <w:rsid w:val="00312DB2"/>
    <w:rsid w:val="00312F3B"/>
    <w:rsid w:val="003134A1"/>
    <w:rsid w:val="0031516B"/>
    <w:rsid w:val="003163BD"/>
    <w:rsid w:val="00316CEB"/>
    <w:rsid w:val="00316EFD"/>
    <w:rsid w:val="00320D8C"/>
    <w:rsid w:val="00321BDB"/>
    <w:rsid w:val="00321FEE"/>
    <w:rsid w:val="003276FC"/>
    <w:rsid w:val="0032775A"/>
    <w:rsid w:val="00332075"/>
    <w:rsid w:val="00332DA2"/>
    <w:rsid w:val="0033404B"/>
    <w:rsid w:val="00337870"/>
    <w:rsid w:val="00340AF6"/>
    <w:rsid w:val="00343417"/>
    <w:rsid w:val="003447B5"/>
    <w:rsid w:val="00346C42"/>
    <w:rsid w:val="00351B78"/>
    <w:rsid w:val="00353E4C"/>
    <w:rsid w:val="0035418B"/>
    <w:rsid w:val="00354D09"/>
    <w:rsid w:val="00355E55"/>
    <w:rsid w:val="00356011"/>
    <w:rsid w:val="00362758"/>
    <w:rsid w:val="003632D9"/>
    <w:rsid w:val="00366C8E"/>
    <w:rsid w:val="0036780D"/>
    <w:rsid w:val="003702A6"/>
    <w:rsid w:val="00371CE9"/>
    <w:rsid w:val="0037484F"/>
    <w:rsid w:val="003812FE"/>
    <w:rsid w:val="0038794D"/>
    <w:rsid w:val="003901E6"/>
    <w:rsid w:val="00390430"/>
    <w:rsid w:val="003904F0"/>
    <w:rsid w:val="00392282"/>
    <w:rsid w:val="003945F4"/>
    <w:rsid w:val="00395CB2"/>
    <w:rsid w:val="00395D5F"/>
    <w:rsid w:val="003970E7"/>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42CB"/>
    <w:rsid w:val="003C4B37"/>
    <w:rsid w:val="003C60AF"/>
    <w:rsid w:val="003C6496"/>
    <w:rsid w:val="003C6EF6"/>
    <w:rsid w:val="003C75FF"/>
    <w:rsid w:val="003D0497"/>
    <w:rsid w:val="003D0FFA"/>
    <w:rsid w:val="003D1789"/>
    <w:rsid w:val="003D1E51"/>
    <w:rsid w:val="003D22CB"/>
    <w:rsid w:val="003D396A"/>
    <w:rsid w:val="003D66C9"/>
    <w:rsid w:val="003D7A21"/>
    <w:rsid w:val="003E13EF"/>
    <w:rsid w:val="003E1568"/>
    <w:rsid w:val="003E3526"/>
    <w:rsid w:val="003E79FF"/>
    <w:rsid w:val="003F2F03"/>
    <w:rsid w:val="003F3078"/>
    <w:rsid w:val="003F6A8B"/>
    <w:rsid w:val="003F6BD4"/>
    <w:rsid w:val="003F6CEE"/>
    <w:rsid w:val="003F7CB0"/>
    <w:rsid w:val="00401F92"/>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30C94"/>
    <w:rsid w:val="00432379"/>
    <w:rsid w:val="00432FDB"/>
    <w:rsid w:val="00434703"/>
    <w:rsid w:val="004347EB"/>
    <w:rsid w:val="0043598B"/>
    <w:rsid w:val="0043674F"/>
    <w:rsid w:val="004405B7"/>
    <w:rsid w:val="00440CC7"/>
    <w:rsid w:val="004424B6"/>
    <w:rsid w:val="00442B9A"/>
    <w:rsid w:val="00445461"/>
    <w:rsid w:val="004456F3"/>
    <w:rsid w:val="00445F89"/>
    <w:rsid w:val="00446133"/>
    <w:rsid w:val="00447F7F"/>
    <w:rsid w:val="004502AC"/>
    <w:rsid w:val="0045030D"/>
    <w:rsid w:val="00450B39"/>
    <w:rsid w:val="00450BEA"/>
    <w:rsid w:val="00450EF0"/>
    <w:rsid w:val="00452717"/>
    <w:rsid w:val="00454783"/>
    <w:rsid w:val="00454965"/>
    <w:rsid w:val="00456898"/>
    <w:rsid w:val="004605BC"/>
    <w:rsid w:val="00460BEB"/>
    <w:rsid w:val="00461F02"/>
    <w:rsid w:val="00462987"/>
    <w:rsid w:val="00462C59"/>
    <w:rsid w:val="00463CC3"/>
    <w:rsid w:val="0046457A"/>
    <w:rsid w:val="0046669B"/>
    <w:rsid w:val="00466857"/>
    <w:rsid w:val="00467934"/>
    <w:rsid w:val="00467C95"/>
    <w:rsid w:val="00467E01"/>
    <w:rsid w:val="00472650"/>
    <w:rsid w:val="00472FC6"/>
    <w:rsid w:val="00476830"/>
    <w:rsid w:val="00477621"/>
    <w:rsid w:val="0047767E"/>
    <w:rsid w:val="00481542"/>
    <w:rsid w:val="00485BAA"/>
    <w:rsid w:val="00491BB3"/>
    <w:rsid w:val="004925A1"/>
    <w:rsid w:val="0049363D"/>
    <w:rsid w:val="00493915"/>
    <w:rsid w:val="004947AF"/>
    <w:rsid w:val="004947FD"/>
    <w:rsid w:val="004949B3"/>
    <w:rsid w:val="00495DD9"/>
    <w:rsid w:val="00496B99"/>
    <w:rsid w:val="004976F4"/>
    <w:rsid w:val="00497E15"/>
    <w:rsid w:val="004A26E7"/>
    <w:rsid w:val="004A2A95"/>
    <w:rsid w:val="004A3FA6"/>
    <w:rsid w:val="004A5441"/>
    <w:rsid w:val="004A6CAA"/>
    <w:rsid w:val="004B01C0"/>
    <w:rsid w:val="004B1A43"/>
    <w:rsid w:val="004B21D7"/>
    <w:rsid w:val="004B2323"/>
    <w:rsid w:val="004B2817"/>
    <w:rsid w:val="004B3528"/>
    <w:rsid w:val="004B6DAB"/>
    <w:rsid w:val="004B79A4"/>
    <w:rsid w:val="004C1D7D"/>
    <w:rsid w:val="004C3350"/>
    <w:rsid w:val="004C49FB"/>
    <w:rsid w:val="004C4ED8"/>
    <w:rsid w:val="004C523B"/>
    <w:rsid w:val="004C55B5"/>
    <w:rsid w:val="004D0ACF"/>
    <w:rsid w:val="004D27A6"/>
    <w:rsid w:val="004D2B1C"/>
    <w:rsid w:val="004D30EC"/>
    <w:rsid w:val="004D4312"/>
    <w:rsid w:val="004D4DBB"/>
    <w:rsid w:val="004E52BA"/>
    <w:rsid w:val="004E53FA"/>
    <w:rsid w:val="004F2172"/>
    <w:rsid w:val="004F36CE"/>
    <w:rsid w:val="004F3C6D"/>
    <w:rsid w:val="004F4F80"/>
    <w:rsid w:val="004F681E"/>
    <w:rsid w:val="004F774C"/>
    <w:rsid w:val="004F788C"/>
    <w:rsid w:val="004F7D28"/>
    <w:rsid w:val="004F7E44"/>
    <w:rsid w:val="0050010F"/>
    <w:rsid w:val="00501CBA"/>
    <w:rsid w:val="00502BC6"/>
    <w:rsid w:val="00502E27"/>
    <w:rsid w:val="00503C9D"/>
    <w:rsid w:val="00504547"/>
    <w:rsid w:val="00507D7B"/>
    <w:rsid w:val="00510119"/>
    <w:rsid w:val="0051055C"/>
    <w:rsid w:val="00511BD4"/>
    <w:rsid w:val="00512678"/>
    <w:rsid w:val="00514990"/>
    <w:rsid w:val="00514A8B"/>
    <w:rsid w:val="00516278"/>
    <w:rsid w:val="005164D8"/>
    <w:rsid w:val="00521B08"/>
    <w:rsid w:val="00523A07"/>
    <w:rsid w:val="00526684"/>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3AFB"/>
    <w:rsid w:val="00544156"/>
    <w:rsid w:val="00544A38"/>
    <w:rsid w:val="00545638"/>
    <w:rsid w:val="005470A9"/>
    <w:rsid w:val="00547774"/>
    <w:rsid w:val="00550011"/>
    <w:rsid w:val="00550829"/>
    <w:rsid w:val="005513D3"/>
    <w:rsid w:val="005523C6"/>
    <w:rsid w:val="00553404"/>
    <w:rsid w:val="005535A4"/>
    <w:rsid w:val="00553757"/>
    <w:rsid w:val="0055446D"/>
    <w:rsid w:val="00554F9B"/>
    <w:rsid w:val="00556D84"/>
    <w:rsid w:val="005607BD"/>
    <w:rsid w:val="00561361"/>
    <w:rsid w:val="005616CC"/>
    <w:rsid w:val="00561759"/>
    <w:rsid w:val="00561C7E"/>
    <w:rsid w:val="0056432C"/>
    <w:rsid w:val="00567AAC"/>
    <w:rsid w:val="00573295"/>
    <w:rsid w:val="005741AA"/>
    <w:rsid w:val="0057440E"/>
    <w:rsid w:val="00577174"/>
    <w:rsid w:val="00581CDB"/>
    <w:rsid w:val="00583DDA"/>
    <w:rsid w:val="00585A48"/>
    <w:rsid w:val="00586E9A"/>
    <w:rsid w:val="005876FF"/>
    <w:rsid w:val="005903A9"/>
    <w:rsid w:val="00591643"/>
    <w:rsid w:val="00591A17"/>
    <w:rsid w:val="00593AB3"/>
    <w:rsid w:val="00594255"/>
    <w:rsid w:val="00594501"/>
    <w:rsid w:val="0059704A"/>
    <w:rsid w:val="005972A6"/>
    <w:rsid w:val="005A0966"/>
    <w:rsid w:val="005A27D3"/>
    <w:rsid w:val="005A483A"/>
    <w:rsid w:val="005B2831"/>
    <w:rsid w:val="005B3EB3"/>
    <w:rsid w:val="005B4117"/>
    <w:rsid w:val="005B6FDF"/>
    <w:rsid w:val="005B7124"/>
    <w:rsid w:val="005B77E5"/>
    <w:rsid w:val="005C160B"/>
    <w:rsid w:val="005C299D"/>
    <w:rsid w:val="005C40C4"/>
    <w:rsid w:val="005C51AC"/>
    <w:rsid w:val="005C66F1"/>
    <w:rsid w:val="005C7157"/>
    <w:rsid w:val="005C7ADC"/>
    <w:rsid w:val="005D0AC4"/>
    <w:rsid w:val="005D1CA5"/>
    <w:rsid w:val="005D1D78"/>
    <w:rsid w:val="005D1EC9"/>
    <w:rsid w:val="005D22F8"/>
    <w:rsid w:val="005D5E14"/>
    <w:rsid w:val="005D6244"/>
    <w:rsid w:val="005D74CC"/>
    <w:rsid w:val="005E2606"/>
    <w:rsid w:val="005E3CA2"/>
    <w:rsid w:val="005E69C9"/>
    <w:rsid w:val="005E7F3E"/>
    <w:rsid w:val="005F013C"/>
    <w:rsid w:val="005F0144"/>
    <w:rsid w:val="005F068D"/>
    <w:rsid w:val="005F0BFB"/>
    <w:rsid w:val="005F17AF"/>
    <w:rsid w:val="005F1ED1"/>
    <w:rsid w:val="005F2D18"/>
    <w:rsid w:val="005F4445"/>
    <w:rsid w:val="005F7C66"/>
    <w:rsid w:val="00600926"/>
    <w:rsid w:val="00601776"/>
    <w:rsid w:val="00605D7F"/>
    <w:rsid w:val="00605E40"/>
    <w:rsid w:val="006065E6"/>
    <w:rsid w:val="00606601"/>
    <w:rsid w:val="00610C71"/>
    <w:rsid w:val="00611682"/>
    <w:rsid w:val="00611E56"/>
    <w:rsid w:val="006146A3"/>
    <w:rsid w:val="0061507D"/>
    <w:rsid w:val="00615251"/>
    <w:rsid w:val="0062068A"/>
    <w:rsid w:val="00623AFE"/>
    <w:rsid w:val="00624D19"/>
    <w:rsid w:val="006252E4"/>
    <w:rsid w:val="00626814"/>
    <w:rsid w:val="00633463"/>
    <w:rsid w:val="0063373E"/>
    <w:rsid w:val="0063398B"/>
    <w:rsid w:val="00633CC2"/>
    <w:rsid w:val="006379B5"/>
    <w:rsid w:val="0064152F"/>
    <w:rsid w:val="00642513"/>
    <w:rsid w:val="006434A0"/>
    <w:rsid w:val="00644DEA"/>
    <w:rsid w:val="006519F7"/>
    <w:rsid w:val="00651B74"/>
    <w:rsid w:val="006523C8"/>
    <w:rsid w:val="006524A3"/>
    <w:rsid w:val="00653E71"/>
    <w:rsid w:val="00655A3E"/>
    <w:rsid w:val="00660952"/>
    <w:rsid w:val="006610E3"/>
    <w:rsid w:val="00661180"/>
    <w:rsid w:val="00662221"/>
    <w:rsid w:val="00664357"/>
    <w:rsid w:val="0067141C"/>
    <w:rsid w:val="006715C9"/>
    <w:rsid w:val="00671B8F"/>
    <w:rsid w:val="0067225A"/>
    <w:rsid w:val="0067246B"/>
    <w:rsid w:val="00673475"/>
    <w:rsid w:val="00673D8E"/>
    <w:rsid w:val="00674E65"/>
    <w:rsid w:val="00677274"/>
    <w:rsid w:val="00677A0D"/>
    <w:rsid w:val="00677C94"/>
    <w:rsid w:val="00680B23"/>
    <w:rsid w:val="00680B4D"/>
    <w:rsid w:val="00684714"/>
    <w:rsid w:val="00684A60"/>
    <w:rsid w:val="00685ABF"/>
    <w:rsid w:val="00686EF8"/>
    <w:rsid w:val="00690C65"/>
    <w:rsid w:val="00691C26"/>
    <w:rsid w:val="006925AE"/>
    <w:rsid w:val="00693493"/>
    <w:rsid w:val="0069373A"/>
    <w:rsid w:val="006A07C3"/>
    <w:rsid w:val="006A12BA"/>
    <w:rsid w:val="006A16BA"/>
    <w:rsid w:val="006A2AA6"/>
    <w:rsid w:val="006A4EAE"/>
    <w:rsid w:val="006B151D"/>
    <w:rsid w:val="006B1AEA"/>
    <w:rsid w:val="006B1D7E"/>
    <w:rsid w:val="006B2591"/>
    <w:rsid w:val="006B527D"/>
    <w:rsid w:val="006B5B83"/>
    <w:rsid w:val="006B662A"/>
    <w:rsid w:val="006C054D"/>
    <w:rsid w:val="006C0B5E"/>
    <w:rsid w:val="006C16D0"/>
    <w:rsid w:val="006C2505"/>
    <w:rsid w:val="006C620E"/>
    <w:rsid w:val="006C6E4A"/>
    <w:rsid w:val="006D010B"/>
    <w:rsid w:val="006D0A95"/>
    <w:rsid w:val="006D1141"/>
    <w:rsid w:val="006D49E1"/>
    <w:rsid w:val="006D4A41"/>
    <w:rsid w:val="006D51FB"/>
    <w:rsid w:val="006E161D"/>
    <w:rsid w:val="006E3035"/>
    <w:rsid w:val="006E3B3F"/>
    <w:rsid w:val="006E454E"/>
    <w:rsid w:val="006E5B74"/>
    <w:rsid w:val="006E6A2F"/>
    <w:rsid w:val="006E73AE"/>
    <w:rsid w:val="006F04E4"/>
    <w:rsid w:val="006F0CC0"/>
    <w:rsid w:val="006F1126"/>
    <w:rsid w:val="006F2563"/>
    <w:rsid w:val="006F666A"/>
    <w:rsid w:val="006F6997"/>
    <w:rsid w:val="0070170D"/>
    <w:rsid w:val="00704D9C"/>
    <w:rsid w:val="00704E5D"/>
    <w:rsid w:val="00705779"/>
    <w:rsid w:val="00706672"/>
    <w:rsid w:val="00711815"/>
    <w:rsid w:val="00714D80"/>
    <w:rsid w:val="007155B2"/>
    <w:rsid w:val="007223E3"/>
    <w:rsid w:val="00722EB1"/>
    <w:rsid w:val="007246D4"/>
    <w:rsid w:val="007257F9"/>
    <w:rsid w:val="0072631D"/>
    <w:rsid w:val="00727F39"/>
    <w:rsid w:val="007303AE"/>
    <w:rsid w:val="007304A1"/>
    <w:rsid w:val="00730B3A"/>
    <w:rsid w:val="00733083"/>
    <w:rsid w:val="0073317D"/>
    <w:rsid w:val="007337E7"/>
    <w:rsid w:val="007347E5"/>
    <w:rsid w:val="00737C6A"/>
    <w:rsid w:val="0074447C"/>
    <w:rsid w:val="007450BF"/>
    <w:rsid w:val="007476EE"/>
    <w:rsid w:val="00752424"/>
    <w:rsid w:val="00753527"/>
    <w:rsid w:val="007554CF"/>
    <w:rsid w:val="0075635C"/>
    <w:rsid w:val="00761047"/>
    <w:rsid w:val="007619B6"/>
    <w:rsid w:val="007625AC"/>
    <w:rsid w:val="0076350B"/>
    <w:rsid w:val="00764C0C"/>
    <w:rsid w:val="00765829"/>
    <w:rsid w:val="00765837"/>
    <w:rsid w:val="00765EA8"/>
    <w:rsid w:val="00767845"/>
    <w:rsid w:val="00775FA0"/>
    <w:rsid w:val="00777FB4"/>
    <w:rsid w:val="00780414"/>
    <w:rsid w:val="007804C9"/>
    <w:rsid w:val="00780D45"/>
    <w:rsid w:val="00781084"/>
    <w:rsid w:val="00782926"/>
    <w:rsid w:val="00782C7B"/>
    <w:rsid w:val="00783294"/>
    <w:rsid w:val="007835FC"/>
    <w:rsid w:val="00783931"/>
    <w:rsid w:val="00784263"/>
    <w:rsid w:val="00784952"/>
    <w:rsid w:val="00787D37"/>
    <w:rsid w:val="00787D50"/>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2C0"/>
    <w:rsid w:val="007E66F2"/>
    <w:rsid w:val="007E677C"/>
    <w:rsid w:val="007E6880"/>
    <w:rsid w:val="007E7DB0"/>
    <w:rsid w:val="007F3FE6"/>
    <w:rsid w:val="007F41A2"/>
    <w:rsid w:val="007F49B0"/>
    <w:rsid w:val="007F4EE2"/>
    <w:rsid w:val="007F5920"/>
    <w:rsid w:val="008006D3"/>
    <w:rsid w:val="0080135B"/>
    <w:rsid w:val="0080181B"/>
    <w:rsid w:val="008041CD"/>
    <w:rsid w:val="008041F1"/>
    <w:rsid w:val="00804733"/>
    <w:rsid w:val="00804913"/>
    <w:rsid w:val="008070AF"/>
    <w:rsid w:val="00807286"/>
    <w:rsid w:val="00810A86"/>
    <w:rsid w:val="00813FC9"/>
    <w:rsid w:val="00814017"/>
    <w:rsid w:val="00817846"/>
    <w:rsid w:val="00822F15"/>
    <w:rsid w:val="0082411D"/>
    <w:rsid w:val="00826803"/>
    <w:rsid w:val="0082741B"/>
    <w:rsid w:val="00827B1F"/>
    <w:rsid w:val="00830432"/>
    <w:rsid w:val="00830CA5"/>
    <w:rsid w:val="0083500E"/>
    <w:rsid w:val="0083545F"/>
    <w:rsid w:val="0083582D"/>
    <w:rsid w:val="00836B53"/>
    <w:rsid w:val="00840373"/>
    <w:rsid w:val="00840F96"/>
    <w:rsid w:val="0084136D"/>
    <w:rsid w:val="008414C4"/>
    <w:rsid w:val="00845311"/>
    <w:rsid w:val="00846616"/>
    <w:rsid w:val="008507CF"/>
    <w:rsid w:val="00851D25"/>
    <w:rsid w:val="00852623"/>
    <w:rsid w:val="008526EC"/>
    <w:rsid w:val="00853A88"/>
    <w:rsid w:val="0085720F"/>
    <w:rsid w:val="008573BE"/>
    <w:rsid w:val="008617AA"/>
    <w:rsid w:val="00861FEC"/>
    <w:rsid w:val="00862C50"/>
    <w:rsid w:val="008646F7"/>
    <w:rsid w:val="00864C0F"/>
    <w:rsid w:val="00865765"/>
    <w:rsid w:val="00866323"/>
    <w:rsid w:val="00867B7D"/>
    <w:rsid w:val="00867D3C"/>
    <w:rsid w:val="00870695"/>
    <w:rsid w:val="008729B5"/>
    <w:rsid w:val="00874919"/>
    <w:rsid w:val="00874A71"/>
    <w:rsid w:val="00874FA9"/>
    <w:rsid w:val="00875A20"/>
    <w:rsid w:val="008761C7"/>
    <w:rsid w:val="008774E5"/>
    <w:rsid w:val="0088164F"/>
    <w:rsid w:val="00881A11"/>
    <w:rsid w:val="00887D6B"/>
    <w:rsid w:val="00887E02"/>
    <w:rsid w:val="00891785"/>
    <w:rsid w:val="00893C09"/>
    <w:rsid w:val="008940CA"/>
    <w:rsid w:val="0089477A"/>
    <w:rsid w:val="00894AB1"/>
    <w:rsid w:val="00897417"/>
    <w:rsid w:val="00897D19"/>
    <w:rsid w:val="008A0064"/>
    <w:rsid w:val="008A2E96"/>
    <w:rsid w:val="008A4B59"/>
    <w:rsid w:val="008A7541"/>
    <w:rsid w:val="008B02EF"/>
    <w:rsid w:val="008B08EC"/>
    <w:rsid w:val="008B2E04"/>
    <w:rsid w:val="008B3A78"/>
    <w:rsid w:val="008B6ABD"/>
    <w:rsid w:val="008C0120"/>
    <w:rsid w:val="008C0FB9"/>
    <w:rsid w:val="008C112C"/>
    <w:rsid w:val="008C1B76"/>
    <w:rsid w:val="008C376A"/>
    <w:rsid w:val="008C3E2C"/>
    <w:rsid w:val="008C542B"/>
    <w:rsid w:val="008C6215"/>
    <w:rsid w:val="008C733D"/>
    <w:rsid w:val="008D1FF3"/>
    <w:rsid w:val="008D23E8"/>
    <w:rsid w:val="008D33D6"/>
    <w:rsid w:val="008D38E9"/>
    <w:rsid w:val="008D48C6"/>
    <w:rsid w:val="008D6DBF"/>
    <w:rsid w:val="008D6F21"/>
    <w:rsid w:val="008D74AC"/>
    <w:rsid w:val="008D7AE7"/>
    <w:rsid w:val="008D7E12"/>
    <w:rsid w:val="008E15EC"/>
    <w:rsid w:val="008E1EAF"/>
    <w:rsid w:val="008E2067"/>
    <w:rsid w:val="008E36C0"/>
    <w:rsid w:val="008E36F2"/>
    <w:rsid w:val="008E450B"/>
    <w:rsid w:val="008E4C23"/>
    <w:rsid w:val="008E667F"/>
    <w:rsid w:val="008E676F"/>
    <w:rsid w:val="008E7251"/>
    <w:rsid w:val="008E76EF"/>
    <w:rsid w:val="008E7D7C"/>
    <w:rsid w:val="008F0097"/>
    <w:rsid w:val="008F0187"/>
    <w:rsid w:val="008F02F3"/>
    <w:rsid w:val="008F2449"/>
    <w:rsid w:val="008F4ABC"/>
    <w:rsid w:val="009007FB"/>
    <w:rsid w:val="00900DDE"/>
    <w:rsid w:val="00903003"/>
    <w:rsid w:val="00903D35"/>
    <w:rsid w:val="009041B8"/>
    <w:rsid w:val="009048D8"/>
    <w:rsid w:val="0090692C"/>
    <w:rsid w:val="00906A75"/>
    <w:rsid w:val="0091186E"/>
    <w:rsid w:val="009123E5"/>
    <w:rsid w:val="009130AF"/>
    <w:rsid w:val="009135AA"/>
    <w:rsid w:val="009141A9"/>
    <w:rsid w:val="00917344"/>
    <w:rsid w:val="00925750"/>
    <w:rsid w:val="009267F8"/>
    <w:rsid w:val="00927552"/>
    <w:rsid w:val="00927DFB"/>
    <w:rsid w:val="00930A79"/>
    <w:rsid w:val="00930D5E"/>
    <w:rsid w:val="009329E7"/>
    <w:rsid w:val="00934B9C"/>
    <w:rsid w:val="009377C8"/>
    <w:rsid w:val="00941013"/>
    <w:rsid w:val="0094147D"/>
    <w:rsid w:val="009427A1"/>
    <w:rsid w:val="00943761"/>
    <w:rsid w:val="009446CB"/>
    <w:rsid w:val="00944F89"/>
    <w:rsid w:val="0095088B"/>
    <w:rsid w:val="00956AFC"/>
    <w:rsid w:val="00960613"/>
    <w:rsid w:val="009616E2"/>
    <w:rsid w:val="00965777"/>
    <w:rsid w:val="009670D0"/>
    <w:rsid w:val="009701F5"/>
    <w:rsid w:val="00970540"/>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975D1"/>
    <w:rsid w:val="009A0311"/>
    <w:rsid w:val="009A0C93"/>
    <w:rsid w:val="009A167F"/>
    <w:rsid w:val="009A38BC"/>
    <w:rsid w:val="009A48E0"/>
    <w:rsid w:val="009A535A"/>
    <w:rsid w:val="009A573F"/>
    <w:rsid w:val="009A5DDB"/>
    <w:rsid w:val="009A6ABA"/>
    <w:rsid w:val="009A7323"/>
    <w:rsid w:val="009B0ECA"/>
    <w:rsid w:val="009B0F82"/>
    <w:rsid w:val="009B1540"/>
    <w:rsid w:val="009B1BF6"/>
    <w:rsid w:val="009B280A"/>
    <w:rsid w:val="009B2DBE"/>
    <w:rsid w:val="009B3712"/>
    <w:rsid w:val="009B373A"/>
    <w:rsid w:val="009B3FD1"/>
    <w:rsid w:val="009B462A"/>
    <w:rsid w:val="009B56B6"/>
    <w:rsid w:val="009B7110"/>
    <w:rsid w:val="009C1170"/>
    <w:rsid w:val="009C2439"/>
    <w:rsid w:val="009C2CDF"/>
    <w:rsid w:val="009C3946"/>
    <w:rsid w:val="009C45A3"/>
    <w:rsid w:val="009C5833"/>
    <w:rsid w:val="009C5898"/>
    <w:rsid w:val="009C6951"/>
    <w:rsid w:val="009C6A99"/>
    <w:rsid w:val="009C6E3D"/>
    <w:rsid w:val="009D0E0E"/>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3C3A"/>
    <w:rsid w:val="009F41B8"/>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0350"/>
    <w:rsid w:val="00A21F1C"/>
    <w:rsid w:val="00A22AFB"/>
    <w:rsid w:val="00A23FD9"/>
    <w:rsid w:val="00A243BC"/>
    <w:rsid w:val="00A25F80"/>
    <w:rsid w:val="00A27D70"/>
    <w:rsid w:val="00A30B11"/>
    <w:rsid w:val="00A31815"/>
    <w:rsid w:val="00A319AE"/>
    <w:rsid w:val="00A35873"/>
    <w:rsid w:val="00A40375"/>
    <w:rsid w:val="00A405CB"/>
    <w:rsid w:val="00A4138C"/>
    <w:rsid w:val="00A41808"/>
    <w:rsid w:val="00A430D3"/>
    <w:rsid w:val="00A43EDA"/>
    <w:rsid w:val="00A448CD"/>
    <w:rsid w:val="00A44A41"/>
    <w:rsid w:val="00A4529B"/>
    <w:rsid w:val="00A47BC2"/>
    <w:rsid w:val="00A50201"/>
    <w:rsid w:val="00A50B0B"/>
    <w:rsid w:val="00A568DD"/>
    <w:rsid w:val="00A612A4"/>
    <w:rsid w:val="00A61912"/>
    <w:rsid w:val="00A61B2A"/>
    <w:rsid w:val="00A62183"/>
    <w:rsid w:val="00A62919"/>
    <w:rsid w:val="00A62D6C"/>
    <w:rsid w:val="00A646CD"/>
    <w:rsid w:val="00A70E4D"/>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B0"/>
    <w:rsid w:val="00AA56FC"/>
    <w:rsid w:val="00AA6628"/>
    <w:rsid w:val="00AA6837"/>
    <w:rsid w:val="00AA69BE"/>
    <w:rsid w:val="00AA74FB"/>
    <w:rsid w:val="00AA7D3C"/>
    <w:rsid w:val="00AB1667"/>
    <w:rsid w:val="00AB223B"/>
    <w:rsid w:val="00AB2646"/>
    <w:rsid w:val="00AB48DD"/>
    <w:rsid w:val="00AB5CE8"/>
    <w:rsid w:val="00AB64F8"/>
    <w:rsid w:val="00AC0E91"/>
    <w:rsid w:val="00AC1338"/>
    <w:rsid w:val="00AC2980"/>
    <w:rsid w:val="00AC3BA6"/>
    <w:rsid w:val="00AC61DE"/>
    <w:rsid w:val="00AC73FD"/>
    <w:rsid w:val="00AC7E59"/>
    <w:rsid w:val="00AD1A32"/>
    <w:rsid w:val="00AD224C"/>
    <w:rsid w:val="00AD324B"/>
    <w:rsid w:val="00AD3CEC"/>
    <w:rsid w:val="00AD4B36"/>
    <w:rsid w:val="00AD54A4"/>
    <w:rsid w:val="00AD5F09"/>
    <w:rsid w:val="00AD6DB4"/>
    <w:rsid w:val="00AD7853"/>
    <w:rsid w:val="00AE12F3"/>
    <w:rsid w:val="00AE1CE5"/>
    <w:rsid w:val="00AE385B"/>
    <w:rsid w:val="00AE3D1A"/>
    <w:rsid w:val="00AE433F"/>
    <w:rsid w:val="00AE45FC"/>
    <w:rsid w:val="00AE55C3"/>
    <w:rsid w:val="00AE64A9"/>
    <w:rsid w:val="00AE69BA"/>
    <w:rsid w:val="00AE709D"/>
    <w:rsid w:val="00AF6659"/>
    <w:rsid w:val="00AF67A7"/>
    <w:rsid w:val="00AF6B91"/>
    <w:rsid w:val="00B0042D"/>
    <w:rsid w:val="00B01933"/>
    <w:rsid w:val="00B03C1D"/>
    <w:rsid w:val="00B071A9"/>
    <w:rsid w:val="00B074D2"/>
    <w:rsid w:val="00B0782A"/>
    <w:rsid w:val="00B12C95"/>
    <w:rsid w:val="00B16AD5"/>
    <w:rsid w:val="00B16E55"/>
    <w:rsid w:val="00B17611"/>
    <w:rsid w:val="00B20876"/>
    <w:rsid w:val="00B21DA3"/>
    <w:rsid w:val="00B26020"/>
    <w:rsid w:val="00B26BEF"/>
    <w:rsid w:val="00B33545"/>
    <w:rsid w:val="00B336BF"/>
    <w:rsid w:val="00B35314"/>
    <w:rsid w:val="00B3772C"/>
    <w:rsid w:val="00B43552"/>
    <w:rsid w:val="00B44A54"/>
    <w:rsid w:val="00B45BE8"/>
    <w:rsid w:val="00B47BC3"/>
    <w:rsid w:val="00B504F8"/>
    <w:rsid w:val="00B5449A"/>
    <w:rsid w:val="00B54C29"/>
    <w:rsid w:val="00B55284"/>
    <w:rsid w:val="00B608EC"/>
    <w:rsid w:val="00B60ECF"/>
    <w:rsid w:val="00B627EE"/>
    <w:rsid w:val="00B63E1A"/>
    <w:rsid w:val="00B642B8"/>
    <w:rsid w:val="00B64912"/>
    <w:rsid w:val="00B64D68"/>
    <w:rsid w:val="00B64EAD"/>
    <w:rsid w:val="00B674C3"/>
    <w:rsid w:val="00B703D1"/>
    <w:rsid w:val="00B70E21"/>
    <w:rsid w:val="00B710C4"/>
    <w:rsid w:val="00B75CB7"/>
    <w:rsid w:val="00B7638F"/>
    <w:rsid w:val="00B76D83"/>
    <w:rsid w:val="00B80DB3"/>
    <w:rsid w:val="00B8103D"/>
    <w:rsid w:val="00B84179"/>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663"/>
    <w:rsid w:val="00BC0BD3"/>
    <w:rsid w:val="00BC0BEF"/>
    <w:rsid w:val="00BC0C31"/>
    <w:rsid w:val="00BC106B"/>
    <w:rsid w:val="00BC1A6D"/>
    <w:rsid w:val="00BC37C3"/>
    <w:rsid w:val="00BC45D7"/>
    <w:rsid w:val="00BC4E64"/>
    <w:rsid w:val="00BC59EE"/>
    <w:rsid w:val="00BC626C"/>
    <w:rsid w:val="00BC7AF7"/>
    <w:rsid w:val="00BC7C53"/>
    <w:rsid w:val="00BD1863"/>
    <w:rsid w:val="00BD3341"/>
    <w:rsid w:val="00BD3C4D"/>
    <w:rsid w:val="00BD44D7"/>
    <w:rsid w:val="00BD4EF0"/>
    <w:rsid w:val="00BD50E5"/>
    <w:rsid w:val="00BE169F"/>
    <w:rsid w:val="00BE27AD"/>
    <w:rsid w:val="00BE34E2"/>
    <w:rsid w:val="00BE396A"/>
    <w:rsid w:val="00BE646A"/>
    <w:rsid w:val="00BE6786"/>
    <w:rsid w:val="00BE719D"/>
    <w:rsid w:val="00BF3A42"/>
    <w:rsid w:val="00BF408D"/>
    <w:rsid w:val="00BF6A60"/>
    <w:rsid w:val="00C0319E"/>
    <w:rsid w:val="00C04B1E"/>
    <w:rsid w:val="00C05A53"/>
    <w:rsid w:val="00C10E38"/>
    <w:rsid w:val="00C12361"/>
    <w:rsid w:val="00C12D29"/>
    <w:rsid w:val="00C13DF8"/>
    <w:rsid w:val="00C15E68"/>
    <w:rsid w:val="00C16CDA"/>
    <w:rsid w:val="00C16E82"/>
    <w:rsid w:val="00C215D1"/>
    <w:rsid w:val="00C21E41"/>
    <w:rsid w:val="00C22F1E"/>
    <w:rsid w:val="00C2472D"/>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32"/>
    <w:rsid w:val="00C60088"/>
    <w:rsid w:val="00C614E7"/>
    <w:rsid w:val="00C614F3"/>
    <w:rsid w:val="00C62FB6"/>
    <w:rsid w:val="00C6453B"/>
    <w:rsid w:val="00C64C21"/>
    <w:rsid w:val="00C66C0B"/>
    <w:rsid w:val="00C7352A"/>
    <w:rsid w:val="00C744BD"/>
    <w:rsid w:val="00C745A4"/>
    <w:rsid w:val="00C7599A"/>
    <w:rsid w:val="00C76DF3"/>
    <w:rsid w:val="00C77274"/>
    <w:rsid w:val="00C81073"/>
    <w:rsid w:val="00C81E30"/>
    <w:rsid w:val="00C83CE4"/>
    <w:rsid w:val="00C83E40"/>
    <w:rsid w:val="00C85EF1"/>
    <w:rsid w:val="00C92DC7"/>
    <w:rsid w:val="00C9307D"/>
    <w:rsid w:val="00C93CC2"/>
    <w:rsid w:val="00C94269"/>
    <w:rsid w:val="00C9518F"/>
    <w:rsid w:val="00C96E90"/>
    <w:rsid w:val="00C9711E"/>
    <w:rsid w:val="00CA40F6"/>
    <w:rsid w:val="00CA509E"/>
    <w:rsid w:val="00CA7BE1"/>
    <w:rsid w:val="00CB138C"/>
    <w:rsid w:val="00CB1C65"/>
    <w:rsid w:val="00CB2A13"/>
    <w:rsid w:val="00CB3D69"/>
    <w:rsid w:val="00CB4443"/>
    <w:rsid w:val="00CB6005"/>
    <w:rsid w:val="00CB6384"/>
    <w:rsid w:val="00CB78BE"/>
    <w:rsid w:val="00CC0B22"/>
    <w:rsid w:val="00CC258E"/>
    <w:rsid w:val="00CC2D6F"/>
    <w:rsid w:val="00CC338A"/>
    <w:rsid w:val="00CC34E7"/>
    <w:rsid w:val="00CC54F7"/>
    <w:rsid w:val="00CC5FD6"/>
    <w:rsid w:val="00CC615D"/>
    <w:rsid w:val="00CC6BFE"/>
    <w:rsid w:val="00CC7292"/>
    <w:rsid w:val="00CC7DCB"/>
    <w:rsid w:val="00CD0D87"/>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18DD"/>
    <w:rsid w:val="00CF2D69"/>
    <w:rsid w:val="00CF4D41"/>
    <w:rsid w:val="00CF560D"/>
    <w:rsid w:val="00D012C3"/>
    <w:rsid w:val="00D02D7A"/>
    <w:rsid w:val="00D0302B"/>
    <w:rsid w:val="00D1024F"/>
    <w:rsid w:val="00D103AF"/>
    <w:rsid w:val="00D11F4A"/>
    <w:rsid w:val="00D12FE5"/>
    <w:rsid w:val="00D14649"/>
    <w:rsid w:val="00D14E32"/>
    <w:rsid w:val="00D15B9F"/>
    <w:rsid w:val="00D16761"/>
    <w:rsid w:val="00D17D13"/>
    <w:rsid w:val="00D20FC9"/>
    <w:rsid w:val="00D230CD"/>
    <w:rsid w:val="00D23577"/>
    <w:rsid w:val="00D24C4E"/>
    <w:rsid w:val="00D26825"/>
    <w:rsid w:val="00D27ABE"/>
    <w:rsid w:val="00D3001A"/>
    <w:rsid w:val="00D33B10"/>
    <w:rsid w:val="00D33C4C"/>
    <w:rsid w:val="00D3417F"/>
    <w:rsid w:val="00D3525A"/>
    <w:rsid w:val="00D37F31"/>
    <w:rsid w:val="00D41AF5"/>
    <w:rsid w:val="00D4228D"/>
    <w:rsid w:val="00D44190"/>
    <w:rsid w:val="00D450D0"/>
    <w:rsid w:val="00D46E2F"/>
    <w:rsid w:val="00D47BD1"/>
    <w:rsid w:val="00D510DA"/>
    <w:rsid w:val="00D51828"/>
    <w:rsid w:val="00D51A52"/>
    <w:rsid w:val="00D5365D"/>
    <w:rsid w:val="00D5434B"/>
    <w:rsid w:val="00D5519A"/>
    <w:rsid w:val="00D55C79"/>
    <w:rsid w:val="00D57D6E"/>
    <w:rsid w:val="00D608A0"/>
    <w:rsid w:val="00D61048"/>
    <w:rsid w:val="00D6318B"/>
    <w:rsid w:val="00D63A71"/>
    <w:rsid w:val="00D65DA3"/>
    <w:rsid w:val="00D66E88"/>
    <w:rsid w:val="00D67331"/>
    <w:rsid w:val="00D67524"/>
    <w:rsid w:val="00D67904"/>
    <w:rsid w:val="00D67A4B"/>
    <w:rsid w:val="00D70B5E"/>
    <w:rsid w:val="00D73EC5"/>
    <w:rsid w:val="00D7478E"/>
    <w:rsid w:val="00D77D3C"/>
    <w:rsid w:val="00D80A12"/>
    <w:rsid w:val="00D81306"/>
    <w:rsid w:val="00D8160E"/>
    <w:rsid w:val="00D8182E"/>
    <w:rsid w:val="00D8251F"/>
    <w:rsid w:val="00D8533F"/>
    <w:rsid w:val="00D86163"/>
    <w:rsid w:val="00D8708E"/>
    <w:rsid w:val="00D87575"/>
    <w:rsid w:val="00D8788C"/>
    <w:rsid w:val="00D87AF4"/>
    <w:rsid w:val="00D909A5"/>
    <w:rsid w:val="00D92296"/>
    <w:rsid w:val="00D927BF"/>
    <w:rsid w:val="00D94945"/>
    <w:rsid w:val="00DA224E"/>
    <w:rsid w:val="00DA2953"/>
    <w:rsid w:val="00DA5EB4"/>
    <w:rsid w:val="00DB0FA5"/>
    <w:rsid w:val="00DB4B7D"/>
    <w:rsid w:val="00DB4C09"/>
    <w:rsid w:val="00DB5001"/>
    <w:rsid w:val="00DB5F71"/>
    <w:rsid w:val="00DB6414"/>
    <w:rsid w:val="00DB6A50"/>
    <w:rsid w:val="00DC0385"/>
    <w:rsid w:val="00DC097C"/>
    <w:rsid w:val="00DC0A1F"/>
    <w:rsid w:val="00DC0AD8"/>
    <w:rsid w:val="00DC3621"/>
    <w:rsid w:val="00DC38ED"/>
    <w:rsid w:val="00DC53BF"/>
    <w:rsid w:val="00DC66F8"/>
    <w:rsid w:val="00DC7CDF"/>
    <w:rsid w:val="00DC7D20"/>
    <w:rsid w:val="00DD0137"/>
    <w:rsid w:val="00DD1A45"/>
    <w:rsid w:val="00DD2927"/>
    <w:rsid w:val="00DD5C60"/>
    <w:rsid w:val="00DE1B8D"/>
    <w:rsid w:val="00DE1E7C"/>
    <w:rsid w:val="00DE2198"/>
    <w:rsid w:val="00DE31C1"/>
    <w:rsid w:val="00DE3848"/>
    <w:rsid w:val="00DE44BF"/>
    <w:rsid w:val="00DE59B3"/>
    <w:rsid w:val="00DE5F5E"/>
    <w:rsid w:val="00DE7535"/>
    <w:rsid w:val="00DF1449"/>
    <w:rsid w:val="00DF229E"/>
    <w:rsid w:val="00DF2A90"/>
    <w:rsid w:val="00DF3BB8"/>
    <w:rsid w:val="00DF45EB"/>
    <w:rsid w:val="00DF470E"/>
    <w:rsid w:val="00DF52E3"/>
    <w:rsid w:val="00E0305F"/>
    <w:rsid w:val="00E034E5"/>
    <w:rsid w:val="00E04037"/>
    <w:rsid w:val="00E05F95"/>
    <w:rsid w:val="00E10AE7"/>
    <w:rsid w:val="00E11027"/>
    <w:rsid w:val="00E11DA2"/>
    <w:rsid w:val="00E14BE1"/>
    <w:rsid w:val="00E15840"/>
    <w:rsid w:val="00E159B7"/>
    <w:rsid w:val="00E15D39"/>
    <w:rsid w:val="00E20C74"/>
    <w:rsid w:val="00E22E17"/>
    <w:rsid w:val="00E22ED9"/>
    <w:rsid w:val="00E23C48"/>
    <w:rsid w:val="00E24565"/>
    <w:rsid w:val="00E24C84"/>
    <w:rsid w:val="00E26FD1"/>
    <w:rsid w:val="00E275D6"/>
    <w:rsid w:val="00E31CE3"/>
    <w:rsid w:val="00E32B74"/>
    <w:rsid w:val="00E33719"/>
    <w:rsid w:val="00E33C92"/>
    <w:rsid w:val="00E34A83"/>
    <w:rsid w:val="00E35B74"/>
    <w:rsid w:val="00E36443"/>
    <w:rsid w:val="00E366FD"/>
    <w:rsid w:val="00E3770D"/>
    <w:rsid w:val="00E4075B"/>
    <w:rsid w:val="00E40A34"/>
    <w:rsid w:val="00E42644"/>
    <w:rsid w:val="00E4293A"/>
    <w:rsid w:val="00E430EA"/>
    <w:rsid w:val="00E44A07"/>
    <w:rsid w:val="00E46232"/>
    <w:rsid w:val="00E46617"/>
    <w:rsid w:val="00E469B4"/>
    <w:rsid w:val="00E47D53"/>
    <w:rsid w:val="00E50DA2"/>
    <w:rsid w:val="00E51153"/>
    <w:rsid w:val="00E526D8"/>
    <w:rsid w:val="00E53C1F"/>
    <w:rsid w:val="00E53F8E"/>
    <w:rsid w:val="00E553C4"/>
    <w:rsid w:val="00E5739D"/>
    <w:rsid w:val="00E57A29"/>
    <w:rsid w:val="00E61703"/>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3D9"/>
    <w:rsid w:val="00E87EC1"/>
    <w:rsid w:val="00E915FD"/>
    <w:rsid w:val="00E93FD0"/>
    <w:rsid w:val="00E957F0"/>
    <w:rsid w:val="00E96D66"/>
    <w:rsid w:val="00EA0120"/>
    <w:rsid w:val="00EA044F"/>
    <w:rsid w:val="00EA0550"/>
    <w:rsid w:val="00EA116D"/>
    <w:rsid w:val="00EA2487"/>
    <w:rsid w:val="00EA4BEE"/>
    <w:rsid w:val="00EA5FCC"/>
    <w:rsid w:val="00EA7404"/>
    <w:rsid w:val="00EB0B2A"/>
    <w:rsid w:val="00EB2136"/>
    <w:rsid w:val="00EB2650"/>
    <w:rsid w:val="00EB42C1"/>
    <w:rsid w:val="00EB4400"/>
    <w:rsid w:val="00EC0156"/>
    <w:rsid w:val="00EC1E28"/>
    <w:rsid w:val="00EC3D50"/>
    <w:rsid w:val="00EC3F08"/>
    <w:rsid w:val="00EC4F2C"/>
    <w:rsid w:val="00EC552C"/>
    <w:rsid w:val="00ED080D"/>
    <w:rsid w:val="00ED0B1B"/>
    <w:rsid w:val="00ED3508"/>
    <w:rsid w:val="00ED38F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4A"/>
    <w:rsid w:val="00F06505"/>
    <w:rsid w:val="00F07542"/>
    <w:rsid w:val="00F10723"/>
    <w:rsid w:val="00F11336"/>
    <w:rsid w:val="00F11719"/>
    <w:rsid w:val="00F1226F"/>
    <w:rsid w:val="00F12D05"/>
    <w:rsid w:val="00F12D4E"/>
    <w:rsid w:val="00F131AB"/>
    <w:rsid w:val="00F137EF"/>
    <w:rsid w:val="00F14FB8"/>
    <w:rsid w:val="00F17144"/>
    <w:rsid w:val="00F17C77"/>
    <w:rsid w:val="00F20AFE"/>
    <w:rsid w:val="00F2322F"/>
    <w:rsid w:val="00F24972"/>
    <w:rsid w:val="00F24F42"/>
    <w:rsid w:val="00F26054"/>
    <w:rsid w:val="00F2636E"/>
    <w:rsid w:val="00F26938"/>
    <w:rsid w:val="00F26BF1"/>
    <w:rsid w:val="00F30E8F"/>
    <w:rsid w:val="00F32697"/>
    <w:rsid w:val="00F32AEC"/>
    <w:rsid w:val="00F33DD2"/>
    <w:rsid w:val="00F359A7"/>
    <w:rsid w:val="00F3669D"/>
    <w:rsid w:val="00F37CAF"/>
    <w:rsid w:val="00F37D2E"/>
    <w:rsid w:val="00F37EAB"/>
    <w:rsid w:val="00F44980"/>
    <w:rsid w:val="00F4554B"/>
    <w:rsid w:val="00F45E67"/>
    <w:rsid w:val="00F472C7"/>
    <w:rsid w:val="00F50088"/>
    <w:rsid w:val="00F5268E"/>
    <w:rsid w:val="00F56E2C"/>
    <w:rsid w:val="00F578AB"/>
    <w:rsid w:val="00F579D4"/>
    <w:rsid w:val="00F6031E"/>
    <w:rsid w:val="00F617BB"/>
    <w:rsid w:val="00F637C8"/>
    <w:rsid w:val="00F64628"/>
    <w:rsid w:val="00F65AC1"/>
    <w:rsid w:val="00F662A0"/>
    <w:rsid w:val="00F66A13"/>
    <w:rsid w:val="00F67265"/>
    <w:rsid w:val="00F72194"/>
    <w:rsid w:val="00F734A8"/>
    <w:rsid w:val="00F73609"/>
    <w:rsid w:val="00F750CE"/>
    <w:rsid w:val="00F76E42"/>
    <w:rsid w:val="00F77036"/>
    <w:rsid w:val="00F8070D"/>
    <w:rsid w:val="00F80A49"/>
    <w:rsid w:val="00F81332"/>
    <w:rsid w:val="00F8235A"/>
    <w:rsid w:val="00F824AC"/>
    <w:rsid w:val="00F8261A"/>
    <w:rsid w:val="00F8294E"/>
    <w:rsid w:val="00F84975"/>
    <w:rsid w:val="00F8533B"/>
    <w:rsid w:val="00F86874"/>
    <w:rsid w:val="00F868C9"/>
    <w:rsid w:val="00F9064F"/>
    <w:rsid w:val="00F910AC"/>
    <w:rsid w:val="00F93546"/>
    <w:rsid w:val="00F944EC"/>
    <w:rsid w:val="00F94EE1"/>
    <w:rsid w:val="00F97607"/>
    <w:rsid w:val="00FA00BF"/>
    <w:rsid w:val="00FA18B4"/>
    <w:rsid w:val="00FA2596"/>
    <w:rsid w:val="00FA691A"/>
    <w:rsid w:val="00FA6E9B"/>
    <w:rsid w:val="00FA7049"/>
    <w:rsid w:val="00FA74B2"/>
    <w:rsid w:val="00FB1558"/>
    <w:rsid w:val="00FB1ECC"/>
    <w:rsid w:val="00FB2048"/>
    <w:rsid w:val="00FB2162"/>
    <w:rsid w:val="00FB5E33"/>
    <w:rsid w:val="00FB6373"/>
    <w:rsid w:val="00FB719E"/>
    <w:rsid w:val="00FB7B75"/>
    <w:rsid w:val="00FC1F08"/>
    <w:rsid w:val="00FC298D"/>
    <w:rsid w:val="00FC2B19"/>
    <w:rsid w:val="00FC34A4"/>
    <w:rsid w:val="00FC3A1A"/>
    <w:rsid w:val="00FC3DF4"/>
    <w:rsid w:val="00FC3FF1"/>
    <w:rsid w:val="00FC409E"/>
    <w:rsid w:val="00FC5782"/>
    <w:rsid w:val="00FC72BF"/>
    <w:rsid w:val="00FC739C"/>
    <w:rsid w:val="00FC7E60"/>
    <w:rsid w:val="00FD17DB"/>
    <w:rsid w:val="00FD3474"/>
    <w:rsid w:val="00FD384F"/>
    <w:rsid w:val="00FD463A"/>
    <w:rsid w:val="00FD4F22"/>
    <w:rsid w:val="00FD67D5"/>
    <w:rsid w:val="00FE07DD"/>
    <w:rsid w:val="00FE161B"/>
    <w:rsid w:val="00FE2401"/>
    <w:rsid w:val="00FE2524"/>
    <w:rsid w:val="00FE509C"/>
    <w:rsid w:val="00FE6B62"/>
    <w:rsid w:val="00FE6D61"/>
    <w:rsid w:val="00FE7C1D"/>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8D7E12"/>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8D7E12"/>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8D7E12"/>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8D7E12"/>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8D7E12"/>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8D7E12"/>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F794A"/>
    <w:pPr>
      <w:tabs>
        <w:tab w:val="right" w:leader="dot" w:pos="5030"/>
      </w:tabs>
      <w:spacing w:after="0" w:line="252" w:lineRule="auto"/>
      <w:ind w:left="158"/>
    </w:pPr>
    <w:rPr>
      <w:b/>
      <w:smallCaps/>
      <w:noProof/>
      <w:sz w:val="18"/>
      <w:lang w:val="ru-RU"/>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A12B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A20350"/>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AA6628"/>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footer" Target="footer6.xml"/><Relationship Id="rId26" Type="http://schemas.openxmlformats.org/officeDocument/2006/relationships/hyperlink" Target="http://aka.ms/BAA" TargetMode="External"/><Relationship Id="rId39" Type="http://schemas.openxmlformats.org/officeDocument/2006/relationships/hyperlink" Target="https://go.microsoft.com/fwlink/?LinkId=521839" TargetMode="External"/><Relationship Id="rId21" Type="http://schemas.openxmlformats.org/officeDocument/2006/relationships/footer" Target="footer8.xml"/><Relationship Id="rId34" Type="http://schemas.openxmlformats.org/officeDocument/2006/relationships/hyperlink" Target="http://azure.microsoft.com/en-us/support/legal/microsoft-azure-store-terms/" TargetMode="External"/><Relationship Id="rId42" Type="http://schemas.openxmlformats.org/officeDocument/2006/relationships/footer" Target="footer12.xml"/><Relationship Id="rId47" Type="http://schemas.openxmlformats.org/officeDocument/2006/relationships/hyperlink" Target="http://go.microsoft.com/?linkid=9839206" TargetMode="External"/><Relationship Id="rId50" Type="http://schemas.openxmlformats.org/officeDocument/2006/relationships/hyperlink" Target="https://aka.ms/bingmapsplatformapistou" TargetMode="External"/><Relationship Id="rId55" Type="http://schemas.openxmlformats.org/officeDocument/2006/relationships/footer" Target="footer16.xml"/><Relationship Id="rId63" Type="http://schemas.openxmlformats.org/officeDocument/2006/relationships/hyperlink" Target="http://go.microsoft.com/fwlink/?LinkID=248686" TargetMode="External"/><Relationship Id="rId68" Type="http://schemas.openxmlformats.org/officeDocument/2006/relationships/hyperlink" Target="https://www.microsoft.com/en-us/dynamics365/pricing" TargetMode="External"/><Relationship Id="rId7" Type="http://schemas.openxmlformats.org/officeDocument/2006/relationships/endnotes" Target="endnotes.xml"/><Relationship Id="rId71"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azure.microsoft.com/en-us/region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footer" Target="footer10.xml"/><Relationship Id="rId32" Type="http://schemas.openxmlformats.org/officeDocument/2006/relationships/hyperlink" Target="http://azure.microsoft.com/en-us/regions" TargetMode="External"/><Relationship Id="rId37" Type="http://schemas.openxmlformats.org/officeDocument/2006/relationships/hyperlink" Target="https://aka.ms/r1j7jq" TargetMode="External"/><Relationship Id="rId40" Type="http://schemas.openxmlformats.org/officeDocument/2006/relationships/hyperlink" Target="https://aka.ms/actestprivacypolicy" TargetMode="External"/><Relationship Id="rId45" Type="http://schemas.openxmlformats.org/officeDocument/2006/relationships/hyperlink" Target="https://business.linkedin.com/c/15/10/eu-scc" TargetMode="External"/><Relationship Id="rId53" Type="http://schemas.openxmlformats.org/officeDocument/2006/relationships/footer" Target="footer14.xml"/><Relationship Id="rId58" Type="http://schemas.openxmlformats.org/officeDocument/2006/relationships/footer" Target="footer18.xml"/><Relationship Id="rId66" Type="http://schemas.openxmlformats.org/officeDocument/2006/relationships/footer" Target="footer20.xm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support/legal/sla/" TargetMode="External"/><Relationship Id="rId36" Type="http://schemas.openxmlformats.org/officeDocument/2006/relationships/hyperlink" Target="https://www.microsoft.com/en-us/privacystatement/EnterpriseDev/default.aspx" TargetMode="External"/><Relationship Id="rId49" Type="http://schemas.openxmlformats.org/officeDocument/2006/relationships/hyperlink" Target="http://go.microsoft.com/fwlink/?LinkId=690247" TargetMode="External"/><Relationship Id="rId57" Type="http://schemas.openxmlformats.org/officeDocument/2006/relationships/footer" Target="footer17.xml"/><Relationship Id="rId61" Type="http://schemas.openxmlformats.org/officeDocument/2006/relationships/footer" Target="footer19.xml"/><Relationship Id="rId10" Type="http://schemas.openxmlformats.org/officeDocument/2006/relationships/footer" Target="footer2.xml"/><Relationship Id="rId19" Type="http://schemas.openxmlformats.org/officeDocument/2006/relationships/hyperlink" Target="http://go.microsoft.com/?linkid=9839207" TargetMode="External"/><Relationship Id="rId31" Type="http://schemas.openxmlformats.org/officeDocument/2006/relationships/hyperlink" Target="http://azure.microsoft.com/services/" TargetMode="External"/><Relationship Id="rId44" Type="http://schemas.openxmlformats.org/officeDocument/2006/relationships/hyperlink" Target="https://www.linkedin.com/legal/privacy-policy" TargetMode="External"/><Relationship Id="rId52" Type="http://schemas.openxmlformats.org/officeDocument/2006/relationships/hyperlink" Target="https://go.microsoft.com/fwlink/?LinkId=521839" TargetMode="External"/><Relationship Id="rId60" Type="http://schemas.openxmlformats.org/officeDocument/2006/relationships/hyperlink" Target="http://www.microsoft.com/itacademy" TargetMode="External"/><Relationship Id="rId65" Type="http://schemas.openxmlformats.org/officeDocument/2006/relationships/hyperlink" Target="http://www.mpegla.com"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hyperlink" Target="https://go.microsoft.com/fwlink/?linkid=870295" TargetMode="External"/><Relationship Id="rId27" Type="http://schemas.openxmlformats.org/officeDocument/2006/relationships/hyperlink" Target="http://go.microsoft.com/?linkid=9846224" TargetMode="External"/><Relationship Id="rId30" Type="http://schemas.openxmlformats.org/officeDocument/2006/relationships/hyperlink" Target="https://aka.ms/r1j7jq" TargetMode="External"/><Relationship Id="rId35" Type="http://schemas.openxmlformats.org/officeDocument/2006/relationships/hyperlink" Target="https://www.tomtom.com/en_GB/thirdpartyproductterms/" TargetMode="External"/><Relationship Id="rId43" Type="http://schemas.openxmlformats.org/officeDocument/2006/relationships/hyperlink" Target="https://www.linkedin.com/legal/preview/user-agreement" TargetMode="External"/><Relationship Id="rId48" Type="http://schemas.openxmlformats.org/officeDocument/2006/relationships/hyperlink" Target="http://www.office.com/sca" TargetMode="External"/><Relationship Id="rId56" Type="http://schemas.openxmlformats.org/officeDocument/2006/relationships/hyperlink" Target="https://go.microsoft.com/fwlink/?linkid=868812" TargetMode="External"/><Relationship Id="rId64" Type="http://schemas.openxmlformats.org/officeDocument/2006/relationships/hyperlink" Target="http://go.microsoft.com/fwlink/?linkid=248532" TargetMode="External"/><Relationship Id="rId69" Type="http://schemas.openxmlformats.org/officeDocument/2006/relationships/image" Target="media/image2.png"/><Relationship Id="rId8" Type="http://schemas.openxmlformats.org/officeDocument/2006/relationships/footer" Target="footer1.xml"/><Relationship Id="rId51" Type="http://schemas.openxmlformats.org/officeDocument/2006/relationships/hyperlink" Target="https://aka.ms/bingmapsplatformsdks/"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s://servicetrust.microsoft.com/" TargetMode="External"/><Relationship Id="rId33" Type="http://schemas.openxmlformats.org/officeDocument/2006/relationships/hyperlink" Target="http://azure.microsoft.com/en-us/support/legal/store-terms/" TargetMode="External"/><Relationship Id="rId38" Type="http://schemas.openxmlformats.org/officeDocument/2006/relationships/hyperlink" Target="https://go.microsoft.com/fwlink/?LinkId=521839" TargetMode="External"/><Relationship Id="rId46" Type="http://schemas.openxmlformats.org/officeDocument/2006/relationships/footer" Target="footer13.xml"/><Relationship Id="rId59" Type="http://schemas.openxmlformats.org/officeDocument/2006/relationships/hyperlink" Target="http://go.microsoft.com/?linkid=9839206" TargetMode="External"/><Relationship Id="rId67" Type="http://schemas.openxmlformats.org/officeDocument/2006/relationships/footer" Target="footer21.xml"/><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linkid=9710837" TargetMode="External"/><Relationship Id="rId70"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954C0CC-313E-4A2E-BA0D-5F97085F3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27</Pages>
  <Words>26564</Words>
  <Characters>151417</Characters>
  <Application>Microsoft Office Word</Application>
  <DocSecurity>8</DocSecurity>
  <Lines>1261</Lines>
  <Paragraphs>355</Paragraphs>
  <ScaleCrop>false</ScaleCrop>
  <LinksUpToDate>false</LinksUpToDate>
  <CharactersWithSpaces>177626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2018-06-01T03:26:00Z</dcterms:created>
  <dcterms:modified xsi:type="dcterms:W3CDTF">2018-06-01T03:26:00Z</dcterms:modified>
</cp:coreProperties>
</file>