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er8.xml" ContentType="application/vnd.openxmlformats-officedocument.wordprocessingml.footer+xml"/>
  <Override PartName="/word/footer7.xml" ContentType="application/vnd.openxmlformats-officedocument.wordprocessingml.footer+xml"/>
  <Override PartName="/word/footer6.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5.xml" ContentType="application/vnd.openxmlformats-officedocument.wordprocessingml.footer+xml"/>
  <Override PartName="/word/footer14.xml" ContentType="application/vnd.openxmlformats-officedocument.wordprocessingml.footer+xml"/>
  <Override PartName="/word/footer13.xml" ContentType="application/vnd.openxmlformats-officedocument.wordprocessingml.footer+xml"/>
  <Override PartName="/word/footer12.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4.xml" ContentType="application/vnd.openxmlformats-officedocument.wordprocessingml.header+xml"/>
  <Override PartName="/word/footnotes.xml" ContentType="application/vnd.openxmlformats-officedocument.wordprocessingml.footnotes+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endnotes.xml" ContentType="application/vnd.openxmlformats-officedocument.wordprocessingml.endnote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3.xml" ContentType="application/vnd.openxmlformats-officedocument.wordprocessingml.header+xml"/>
  <Override PartName="/word/theme/theme1.xml" ContentType="application/vnd.openxmlformats-officedocument.theme+xml"/>
  <Override PartName="/word/webextensions/webextension1.xml" ContentType="application/vnd.ms-office.webextension+xml"/>
  <Override PartName="/word/webextensions/taskpanes.xml" ContentType="application/vnd.ms-office.webextensiontaskpanes+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7A09030" w14:textId="77777777" w:rsidR="00BB7962" w:rsidRPr="00EA792D" w:rsidRDefault="00BB7962" w:rsidP="00BB7962">
      <w:pPr>
        <w:pStyle w:val="ProductList-Body"/>
        <w:shd w:val="clear" w:color="auto" w:fill="00188F"/>
        <w:ind w:right="8640"/>
        <w:rPr>
          <w:rFonts w:asciiTheme="majorHAnsi" w:hAnsiTheme="majorHAnsi"/>
          <w:color w:val="FFFFFF" w:themeColor="background1"/>
          <w:sz w:val="6"/>
          <w:szCs w:val="6"/>
          <w:lang w:val="en-US" w:eastAsia="zh-TW"/>
        </w:rPr>
      </w:pPr>
      <w:bookmarkStart w:id="0" w:name="CoverPage"/>
    </w:p>
    <w:p w14:paraId="17A09031" w14:textId="77777777" w:rsidR="00BB7962" w:rsidRPr="00B64EAD" w:rsidRDefault="00BB7962" w:rsidP="00BB7962">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0"/>
    <w:p w14:paraId="17A09032" w14:textId="77777777" w:rsidR="00BB7962" w:rsidRPr="00B64EAD" w:rsidRDefault="00BB7962" w:rsidP="00BB7962">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17A09033" w14:textId="77777777" w:rsidR="00BB7962" w:rsidRPr="00DC097C" w:rsidRDefault="00BB7962" w:rsidP="00BB7962">
      <w:pPr>
        <w:pStyle w:val="ProductList-Body"/>
        <w:shd w:val="clear" w:color="auto" w:fill="00188F"/>
        <w:ind w:right="8640"/>
        <w:rPr>
          <w:color w:val="FFFFFF" w:themeColor="background1"/>
        </w:rPr>
      </w:pPr>
    </w:p>
    <w:p w14:paraId="17A09034" w14:textId="77777777" w:rsidR="004D27A6" w:rsidRPr="009412A4"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17A09035" w14:textId="77777777" w:rsidR="004D27A6" w:rsidRPr="009412A4"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17A09036" w14:textId="77777777" w:rsidR="004D27A6" w:rsidRPr="00C95C41" w:rsidRDefault="004D27A6" w:rsidP="00510C0B">
      <w:pPr>
        <w:pStyle w:val="ProductList-Body"/>
        <w:shd w:val="clear" w:color="auto" w:fill="0072C6"/>
        <w:tabs>
          <w:tab w:val="clear" w:pos="158"/>
          <w:tab w:val="left" w:pos="360"/>
        </w:tabs>
        <w:ind w:left="360" w:right="1800" w:hanging="360"/>
      </w:pPr>
      <w:r>
        <w:rPr>
          <w:rFonts w:asciiTheme="majorHAnsi" w:hAnsiTheme="majorHAnsi"/>
          <w:color w:val="FFFFFF" w:themeColor="background1"/>
          <w:sz w:val="72"/>
          <w:szCs w:val="72"/>
        </w:rPr>
        <w:tab/>
        <w:t>Умови використання Онлайнових служб</w:t>
      </w:r>
    </w:p>
    <w:p w14:paraId="17A09037" w14:textId="77777777" w:rsidR="004D27A6" w:rsidRPr="00C95C41" w:rsidRDefault="004D27A6" w:rsidP="004D27A6">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Pr>
          <w:rFonts w:asciiTheme="majorHAnsi" w:hAnsiTheme="majorHAnsi"/>
          <w:color w:val="FFFFFF" w:themeColor="background1"/>
          <w:sz w:val="96"/>
          <w:szCs w:val="96"/>
        </w:rPr>
        <w:t>1 жовтня 2014 р.</w:t>
      </w:r>
    </w:p>
    <w:p w14:paraId="17A09038" w14:textId="77777777" w:rsidR="004D27A6" w:rsidRPr="00C95C41" w:rsidRDefault="004D27A6" w:rsidP="004D27A6">
      <w:pPr>
        <w:pStyle w:val="ProductList-Body"/>
        <w:shd w:val="clear" w:color="auto" w:fill="0072C6"/>
        <w:tabs>
          <w:tab w:val="clear" w:pos="158"/>
          <w:tab w:val="left" w:pos="360"/>
        </w:tabs>
        <w:ind w:right="1800"/>
      </w:pPr>
    </w:p>
    <w:p w14:paraId="17A09039" w14:textId="77777777" w:rsidR="004D27A6" w:rsidRPr="00C95C41" w:rsidRDefault="004D27A6" w:rsidP="004D27A6">
      <w:pPr>
        <w:pStyle w:val="ProductList-Body"/>
      </w:pPr>
    </w:p>
    <w:p w14:paraId="17A0903A" w14:textId="77777777" w:rsidR="004D27A6" w:rsidRDefault="004D27A6" w:rsidP="004D27A6">
      <w:pPr>
        <w:pStyle w:val="ProductList-Body"/>
        <w:sectPr w:rsidR="004D27A6" w:rsidSect="00A61B2A">
          <w:headerReference w:type="even" r:id="rId8"/>
          <w:headerReference w:type="default" r:id="rId9"/>
          <w:footerReference w:type="even" r:id="rId10"/>
          <w:footerReference w:type="default" r:id="rId11"/>
          <w:headerReference w:type="first" r:id="rId12"/>
          <w:footerReference w:type="first" r:id="rId13"/>
          <w:type w:val="continuous"/>
          <w:pgSz w:w="12240" w:h="15840"/>
          <w:pgMar w:top="720" w:right="720" w:bottom="1440" w:left="720" w:header="720" w:footer="720" w:gutter="0"/>
          <w:cols w:space="720"/>
          <w:titlePg/>
          <w:docGrid w:linePitch="360"/>
        </w:sectPr>
      </w:pPr>
    </w:p>
    <w:p w14:paraId="17A0903B" w14:textId="77777777" w:rsidR="004D27A6" w:rsidRDefault="004D27A6" w:rsidP="00366C8E">
      <w:pPr>
        <w:pStyle w:val="ProductList-Body"/>
        <w:outlineLvl w:val="0"/>
        <w:rPr>
          <w:rFonts w:asciiTheme="majorHAnsi" w:hAnsiTheme="majorHAnsi"/>
          <w:b/>
          <w:sz w:val="40"/>
          <w:szCs w:val="40"/>
        </w:rPr>
        <w:sectPr w:rsidR="004D27A6" w:rsidSect="00A61B2A">
          <w:headerReference w:type="default" r:id="rId14"/>
          <w:footerReference w:type="default" r:id="rId15"/>
          <w:headerReference w:type="first" r:id="rId16"/>
          <w:footerReference w:type="first" r:id="rId17"/>
          <w:pgSz w:w="12240" w:h="15840"/>
          <w:pgMar w:top="1440" w:right="720" w:bottom="1440" w:left="720" w:header="720" w:footer="720" w:gutter="0"/>
          <w:cols w:space="720"/>
          <w:titlePg/>
          <w:docGrid w:linePitch="360"/>
        </w:sectPr>
      </w:pPr>
      <w:bookmarkStart w:id="1" w:name="TableofContents"/>
      <w:r>
        <w:rPr>
          <w:rFonts w:asciiTheme="majorHAnsi" w:hAnsiTheme="majorHAnsi"/>
          <w:b/>
          <w:sz w:val="40"/>
          <w:szCs w:val="40"/>
        </w:rPr>
        <w:lastRenderedPageBreak/>
        <w:t>Зміс</w:t>
      </w:r>
      <w:bookmarkEnd w:id="1"/>
      <w:r>
        <w:rPr>
          <w:rFonts w:asciiTheme="majorHAnsi" w:hAnsiTheme="majorHAnsi"/>
          <w:b/>
          <w:sz w:val="40"/>
          <w:szCs w:val="40"/>
        </w:rPr>
        <w:t>т</w:t>
      </w:r>
    </w:p>
    <w:bookmarkStart w:id="2" w:name="_GoBack"/>
    <w:bookmarkEnd w:id="2"/>
    <w:p w14:paraId="7E536642" w14:textId="77777777" w:rsidR="00BB5998" w:rsidRDefault="00455D2A">
      <w:pPr>
        <w:pStyle w:val="TOC1"/>
        <w:tabs>
          <w:tab w:val="right" w:leader="dot" w:pos="5030"/>
        </w:tabs>
        <w:rPr>
          <w:rFonts w:eastAsiaTheme="minorEastAsia"/>
          <w:b w:val="0"/>
          <w:caps w:val="0"/>
          <w:noProof/>
          <w:sz w:val="22"/>
          <w:lang w:val="en-US" w:eastAsia="en-US" w:bidi="ar-SA"/>
        </w:rPr>
      </w:pPr>
      <w:r>
        <w:fldChar w:fldCharType="begin"/>
      </w:r>
      <w:r w:rsidR="00A430D3">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fldChar w:fldCharType="separate"/>
      </w:r>
      <w:hyperlink w:anchor="_Toc399498352" w:history="1">
        <w:r w:rsidR="00BB5998" w:rsidRPr="00733781">
          <w:rPr>
            <w:rStyle w:val="Hyperlink"/>
            <w:noProof/>
          </w:rPr>
          <w:t>Вступ</w:t>
        </w:r>
        <w:r w:rsidR="00BB5998">
          <w:rPr>
            <w:noProof/>
            <w:webHidden/>
          </w:rPr>
          <w:tab/>
        </w:r>
        <w:r w:rsidR="00BB5998">
          <w:rPr>
            <w:noProof/>
            <w:webHidden/>
          </w:rPr>
          <w:fldChar w:fldCharType="begin"/>
        </w:r>
        <w:r w:rsidR="00BB5998">
          <w:rPr>
            <w:noProof/>
            <w:webHidden/>
          </w:rPr>
          <w:instrText xml:space="preserve"> PAGEREF _Toc399498352 \h </w:instrText>
        </w:r>
        <w:r w:rsidR="00BB5998">
          <w:rPr>
            <w:noProof/>
            <w:webHidden/>
          </w:rPr>
        </w:r>
        <w:r w:rsidR="00BB5998">
          <w:rPr>
            <w:noProof/>
            <w:webHidden/>
          </w:rPr>
          <w:fldChar w:fldCharType="separate"/>
        </w:r>
        <w:r w:rsidR="00BB5998">
          <w:rPr>
            <w:noProof/>
            <w:webHidden/>
          </w:rPr>
          <w:t>3</w:t>
        </w:r>
        <w:r w:rsidR="00BB5998">
          <w:rPr>
            <w:noProof/>
            <w:webHidden/>
          </w:rPr>
          <w:fldChar w:fldCharType="end"/>
        </w:r>
      </w:hyperlink>
    </w:p>
    <w:p w14:paraId="6086FD32"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353" w:history="1">
        <w:r w:rsidRPr="00733781">
          <w:rPr>
            <w:rStyle w:val="Hyperlink"/>
            <w:noProof/>
          </w:rPr>
          <w:t>Попередні версії</w:t>
        </w:r>
        <w:r>
          <w:rPr>
            <w:noProof/>
            <w:webHidden/>
          </w:rPr>
          <w:tab/>
        </w:r>
        <w:r>
          <w:rPr>
            <w:noProof/>
            <w:webHidden/>
          </w:rPr>
          <w:fldChar w:fldCharType="begin"/>
        </w:r>
        <w:r>
          <w:rPr>
            <w:noProof/>
            <w:webHidden/>
          </w:rPr>
          <w:instrText xml:space="preserve"> PAGEREF _Toc399498353 \h </w:instrText>
        </w:r>
        <w:r>
          <w:rPr>
            <w:noProof/>
            <w:webHidden/>
          </w:rPr>
        </w:r>
        <w:r>
          <w:rPr>
            <w:noProof/>
            <w:webHidden/>
          </w:rPr>
          <w:fldChar w:fldCharType="separate"/>
        </w:r>
        <w:r>
          <w:rPr>
            <w:noProof/>
            <w:webHidden/>
          </w:rPr>
          <w:t>3</w:t>
        </w:r>
        <w:r>
          <w:rPr>
            <w:noProof/>
            <w:webHidden/>
          </w:rPr>
          <w:fldChar w:fldCharType="end"/>
        </w:r>
      </w:hyperlink>
    </w:p>
    <w:p w14:paraId="35AC4473"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354" w:history="1">
        <w:r w:rsidRPr="00733781">
          <w:rPr>
            <w:rStyle w:val="Hyperlink"/>
            <w:noProof/>
          </w:rPr>
          <w:t>Пояснення та зведення змін</w:t>
        </w:r>
        <w:r>
          <w:rPr>
            <w:noProof/>
            <w:webHidden/>
          </w:rPr>
          <w:tab/>
        </w:r>
        <w:r>
          <w:rPr>
            <w:noProof/>
            <w:webHidden/>
          </w:rPr>
          <w:fldChar w:fldCharType="begin"/>
        </w:r>
        <w:r>
          <w:rPr>
            <w:noProof/>
            <w:webHidden/>
          </w:rPr>
          <w:instrText xml:space="preserve"> PAGEREF _Toc399498354 \h </w:instrText>
        </w:r>
        <w:r>
          <w:rPr>
            <w:noProof/>
            <w:webHidden/>
          </w:rPr>
        </w:r>
        <w:r>
          <w:rPr>
            <w:noProof/>
            <w:webHidden/>
          </w:rPr>
          <w:fldChar w:fldCharType="separate"/>
        </w:r>
        <w:r>
          <w:rPr>
            <w:noProof/>
            <w:webHidden/>
          </w:rPr>
          <w:t>3</w:t>
        </w:r>
        <w:r>
          <w:rPr>
            <w:noProof/>
            <w:webHidden/>
          </w:rPr>
          <w:fldChar w:fldCharType="end"/>
        </w:r>
      </w:hyperlink>
    </w:p>
    <w:p w14:paraId="2CCACF16" w14:textId="77777777" w:rsidR="00BB5998" w:rsidRDefault="00BB5998">
      <w:pPr>
        <w:pStyle w:val="TOC1"/>
        <w:tabs>
          <w:tab w:val="right" w:leader="dot" w:pos="5030"/>
        </w:tabs>
        <w:rPr>
          <w:rFonts w:eastAsiaTheme="minorEastAsia"/>
          <w:b w:val="0"/>
          <w:caps w:val="0"/>
          <w:noProof/>
          <w:sz w:val="22"/>
          <w:lang w:val="en-US" w:eastAsia="en-US" w:bidi="ar-SA"/>
        </w:rPr>
      </w:pPr>
      <w:hyperlink w:anchor="_Toc399498355" w:history="1">
        <w:r w:rsidRPr="00733781">
          <w:rPr>
            <w:rStyle w:val="Hyperlink"/>
            <w:noProof/>
          </w:rPr>
          <w:t>Загальні умови</w:t>
        </w:r>
        <w:r>
          <w:rPr>
            <w:noProof/>
            <w:webHidden/>
          </w:rPr>
          <w:tab/>
        </w:r>
        <w:r>
          <w:rPr>
            <w:noProof/>
            <w:webHidden/>
          </w:rPr>
          <w:fldChar w:fldCharType="begin"/>
        </w:r>
        <w:r>
          <w:rPr>
            <w:noProof/>
            <w:webHidden/>
          </w:rPr>
          <w:instrText xml:space="preserve"> PAGEREF _Toc399498355 \h </w:instrText>
        </w:r>
        <w:r>
          <w:rPr>
            <w:noProof/>
            <w:webHidden/>
          </w:rPr>
        </w:r>
        <w:r>
          <w:rPr>
            <w:noProof/>
            <w:webHidden/>
          </w:rPr>
          <w:fldChar w:fldCharType="separate"/>
        </w:r>
        <w:r>
          <w:rPr>
            <w:noProof/>
            <w:webHidden/>
          </w:rPr>
          <w:t>5</w:t>
        </w:r>
        <w:r>
          <w:rPr>
            <w:noProof/>
            <w:webHidden/>
          </w:rPr>
          <w:fldChar w:fldCharType="end"/>
        </w:r>
      </w:hyperlink>
    </w:p>
    <w:p w14:paraId="7B775AA0" w14:textId="77777777" w:rsidR="00BB5998" w:rsidRDefault="00BB5998">
      <w:pPr>
        <w:pStyle w:val="TOC5"/>
        <w:tabs>
          <w:tab w:val="right" w:leader="dot" w:pos="5030"/>
        </w:tabs>
        <w:rPr>
          <w:rFonts w:eastAsiaTheme="minorEastAsia"/>
          <w:noProof/>
          <w:sz w:val="22"/>
          <w:lang w:val="en-US" w:eastAsia="en-US" w:bidi="ar-SA"/>
        </w:rPr>
      </w:pPr>
      <w:hyperlink w:anchor="_Toc399498356" w:history="1">
        <w:r w:rsidRPr="00733781">
          <w:rPr>
            <w:rStyle w:val="Hyperlink"/>
            <w:noProof/>
          </w:rPr>
          <w:t>Визначення</w:t>
        </w:r>
        <w:r>
          <w:rPr>
            <w:noProof/>
            <w:webHidden/>
          </w:rPr>
          <w:tab/>
        </w:r>
        <w:r>
          <w:rPr>
            <w:noProof/>
            <w:webHidden/>
          </w:rPr>
          <w:fldChar w:fldCharType="begin"/>
        </w:r>
        <w:r>
          <w:rPr>
            <w:noProof/>
            <w:webHidden/>
          </w:rPr>
          <w:instrText xml:space="preserve"> PAGEREF _Toc399498356 \h </w:instrText>
        </w:r>
        <w:r>
          <w:rPr>
            <w:noProof/>
            <w:webHidden/>
          </w:rPr>
        </w:r>
        <w:r>
          <w:rPr>
            <w:noProof/>
            <w:webHidden/>
          </w:rPr>
          <w:fldChar w:fldCharType="separate"/>
        </w:r>
        <w:r>
          <w:rPr>
            <w:noProof/>
            <w:webHidden/>
          </w:rPr>
          <w:t>5</w:t>
        </w:r>
        <w:r>
          <w:rPr>
            <w:noProof/>
            <w:webHidden/>
          </w:rPr>
          <w:fldChar w:fldCharType="end"/>
        </w:r>
      </w:hyperlink>
    </w:p>
    <w:p w14:paraId="2CDCB1F3" w14:textId="77777777" w:rsidR="00BB5998" w:rsidRDefault="00BB5998">
      <w:pPr>
        <w:pStyle w:val="TOC5"/>
        <w:tabs>
          <w:tab w:val="right" w:leader="dot" w:pos="5030"/>
        </w:tabs>
        <w:rPr>
          <w:rFonts w:eastAsiaTheme="minorEastAsia"/>
          <w:noProof/>
          <w:sz w:val="22"/>
          <w:lang w:val="en-US" w:eastAsia="en-US" w:bidi="ar-SA"/>
        </w:rPr>
      </w:pPr>
      <w:hyperlink w:anchor="_Toc399498357" w:history="1">
        <w:r w:rsidRPr="00733781">
          <w:rPr>
            <w:rStyle w:val="Hyperlink"/>
            <w:noProof/>
          </w:rPr>
          <w:t>Оновлення Умов використання Онлайнових служб</w:t>
        </w:r>
        <w:r>
          <w:rPr>
            <w:noProof/>
            <w:webHidden/>
          </w:rPr>
          <w:tab/>
        </w:r>
        <w:r>
          <w:rPr>
            <w:noProof/>
            <w:webHidden/>
          </w:rPr>
          <w:fldChar w:fldCharType="begin"/>
        </w:r>
        <w:r>
          <w:rPr>
            <w:noProof/>
            <w:webHidden/>
          </w:rPr>
          <w:instrText xml:space="preserve"> PAGEREF _Toc399498357 \h </w:instrText>
        </w:r>
        <w:r>
          <w:rPr>
            <w:noProof/>
            <w:webHidden/>
          </w:rPr>
        </w:r>
        <w:r>
          <w:rPr>
            <w:noProof/>
            <w:webHidden/>
          </w:rPr>
          <w:fldChar w:fldCharType="separate"/>
        </w:r>
        <w:r>
          <w:rPr>
            <w:noProof/>
            <w:webHidden/>
          </w:rPr>
          <w:t>5</w:t>
        </w:r>
        <w:r>
          <w:rPr>
            <w:noProof/>
            <w:webHidden/>
          </w:rPr>
          <w:fldChar w:fldCharType="end"/>
        </w:r>
      </w:hyperlink>
    </w:p>
    <w:p w14:paraId="29A37AA4" w14:textId="77777777" w:rsidR="00BB5998" w:rsidRDefault="00BB5998">
      <w:pPr>
        <w:pStyle w:val="TOC5"/>
        <w:tabs>
          <w:tab w:val="right" w:leader="dot" w:pos="5030"/>
        </w:tabs>
        <w:rPr>
          <w:rFonts w:eastAsiaTheme="minorEastAsia"/>
          <w:noProof/>
          <w:sz w:val="22"/>
          <w:lang w:val="en-US" w:eastAsia="en-US" w:bidi="ar-SA"/>
        </w:rPr>
      </w:pPr>
      <w:hyperlink w:anchor="_Toc399498358" w:history="1">
        <w:r w:rsidRPr="00733781">
          <w:rPr>
            <w:rStyle w:val="Hyperlink"/>
            <w:noProof/>
          </w:rPr>
          <w:t>Нормативні зміни та доступність на міжнародному рівні</w:t>
        </w:r>
        <w:r>
          <w:rPr>
            <w:noProof/>
            <w:webHidden/>
          </w:rPr>
          <w:tab/>
        </w:r>
        <w:r>
          <w:rPr>
            <w:noProof/>
            <w:webHidden/>
          </w:rPr>
          <w:fldChar w:fldCharType="begin"/>
        </w:r>
        <w:r>
          <w:rPr>
            <w:noProof/>
            <w:webHidden/>
          </w:rPr>
          <w:instrText xml:space="preserve"> PAGEREF _Toc399498358 \h </w:instrText>
        </w:r>
        <w:r>
          <w:rPr>
            <w:noProof/>
            <w:webHidden/>
          </w:rPr>
        </w:r>
        <w:r>
          <w:rPr>
            <w:noProof/>
            <w:webHidden/>
          </w:rPr>
          <w:fldChar w:fldCharType="separate"/>
        </w:r>
        <w:r>
          <w:rPr>
            <w:noProof/>
            <w:webHidden/>
          </w:rPr>
          <w:t>5</w:t>
        </w:r>
        <w:r>
          <w:rPr>
            <w:noProof/>
            <w:webHidden/>
          </w:rPr>
          <w:fldChar w:fldCharType="end"/>
        </w:r>
      </w:hyperlink>
    </w:p>
    <w:p w14:paraId="7FA4A45D" w14:textId="77777777" w:rsidR="00BB5998" w:rsidRDefault="00BB5998">
      <w:pPr>
        <w:pStyle w:val="TOC5"/>
        <w:tabs>
          <w:tab w:val="right" w:leader="dot" w:pos="5030"/>
        </w:tabs>
        <w:rPr>
          <w:rFonts w:eastAsiaTheme="minorEastAsia"/>
          <w:noProof/>
          <w:sz w:val="22"/>
          <w:lang w:val="en-US" w:eastAsia="en-US" w:bidi="ar-SA"/>
        </w:rPr>
      </w:pPr>
      <w:hyperlink w:anchor="_Toc399498359" w:history="1">
        <w:r w:rsidRPr="00733781">
          <w:rPr>
            <w:rStyle w:val="Hyperlink"/>
            <w:noProof/>
          </w:rPr>
          <w:t>Збереження даних</w:t>
        </w:r>
        <w:r>
          <w:rPr>
            <w:noProof/>
            <w:webHidden/>
          </w:rPr>
          <w:tab/>
        </w:r>
        <w:r>
          <w:rPr>
            <w:noProof/>
            <w:webHidden/>
          </w:rPr>
          <w:fldChar w:fldCharType="begin"/>
        </w:r>
        <w:r>
          <w:rPr>
            <w:noProof/>
            <w:webHidden/>
          </w:rPr>
          <w:instrText xml:space="preserve"> PAGEREF _Toc399498359 \h </w:instrText>
        </w:r>
        <w:r>
          <w:rPr>
            <w:noProof/>
            <w:webHidden/>
          </w:rPr>
        </w:r>
        <w:r>
          <w:rPr>
            <w:noProof/>
            <w:webHidden/>
          </w:rPr>
          <w:fldChar w:fldCharType="separate"/>
        </w:r>
        <w:r>
          <w:rPr>
            <w:noProof/>
            <w:webHidden/>
          </w:rPr>
          <w:t>5</w:t>
        </w:r>
        <w:r>
          <w:rPr>
            <w:noProof/>
            <w:webHidden/>
          </w:rPr>
          <w:fldChar w:fldCharType="end"/>
        </w:r>
      </w:hyperlink>
    </w:p>
    <w:p w14:paraId="6A428C3A" w14:textId="77777777" w:rsidR="00BB5998" w:rsidRDefault="00BB5998">
      <w:pPr>
        <w:pStyle w:val="TOC5"/>
        <w:tabs>
          <w:tab w:val="right" w:leader="dot" w:pos="5030"/>
        </w:tabs>
        <w:rPr>
          <w:rFonts w:eastAsiaTheme="minorEastAsia"/>
          <w:noProof/>
          <w:sz w:val="22"/>
          <w:lang w:val="en-US" w:eastAsia="en-US" w:bidi="ar-SA"/>
        </w:rPr>
      </w:pPr>
      <w:hyperlink w:anchor="_Toc399498360" w:history="1">
        <w:r w:rsidRPr="00733781">
          <w:rPr>
            <w:rStyle w:val="Hyperlink"/>
            <w:noProof/>
          </w:rPr>
          <w:t>Використання програмного забезпечення з онлайновою службою</w:t>
        </w:r>
        <w:r>
          <w:rPr>
            <w:noProof/>
            <w:webHidden/>
          </w:rPr>
          <w:tab/>
        </w:r>
        <w:r>
          <w:rPr>
            <w:noProof/>
            <w:webHidden/>
          </w:rPr>
          <w:fldChar w:fldCharType="begin"/>
        </w:r>
        <w:r>
          <w:rPr>
            <w:noProof/>
            <w:webHidden/>
          </w:rPr>
          <w:instrText xml:space="preserve"> PAGEREF _Toc399498360 \h </w:instrText>
        </w:r>
        <w:r>
          <w:rPr>
            <w:noProof/>
            <w:webHidden/>
          </w:rPr>
        </w:r>
        <w:r>
          <w:rPr>
            <w:noProof/>
            <w:webHidden/>
          </w:rPr>
          <w:fldChar w:fldCharType="separate"/>
        </w:r>
        <w:r>
          <w:rPr>
            <w:noProof/>
            <w:webHidden/>
          </w:rPr>
          <w:t>6</w:t>
        </w:r>
        <w:r>
          <w:rPr>
            <w:noProof/>
            <w:webHidden/>
          </w:rPr>
          <w:fldChar w:fldCharType="end"/>
        </w:r>
      </w:hyperlink>
    </w:p>
    <w:p w14:paraId="160A846F" w14:textId="77777777" w:rsidR="00BB5998" w:rsidRDefault="00BB5998">
      <w:pPr>
        <w:pStyle w:val="TOC5"/>
        <w:tabs>
          <w:tab w:val="right" w:leader="dot" w:pos="5030"/>
        </w:tabs>
        <w:rPr>
          <w:rFonts w:eastAsiaTheme="minorEastAsia"/>
          <w:noProof/>
          <w:sz w:val="22"/>
          <w:lang w:val="en-US" w:eastAsia="en-US" w:bidi="ar-SA"/>
        </w:rPr>
      </w:pPr>
      <w:hyperlink w:anchor="_Toc399498361" w:history="1">
        <w:r w:rsidRPr="00733781">
          <w:rPr>
            <w:rStyle w:val="Hyperlink"/>
            <w:noProof/>
          </w:rPr>
          <w:t>Продукти не від Майкрософт</w:t>
        </w:r>
        <w:r>
          <w:rPr>
            <w:noProof/>
            <w:webHidden/>
          </w:rPr>
          <w:tab/>
        </w:r>
        <w:r>
          <w:rPr>
            <w:noProof/>
            <w:webHidden/>
          </w:rPr>
          <w:fldChar w:fldCharType="begin"/>
        </w:r>
        <w:r>
          <w:rPr>
            <w:noProof/>
            <w:webHidden/>
          </w:rPr>
          <w:instrText xml:space="preserve"> PAGEREF _Toc399498361 \h </w:instrText>
        </w:r>
        <w:r>
          <w:rPr>
            <w:noProof/>
            <w:webHidden/>
          </w:rPr>
        </w:r>
        <w:r>
          <w:rPr>
            <w:noProof/>
            <w:webHidden/>
          </w:rPr>
          <w:fldChar w:fldCharType="separate"/>
        </w:r>
        <w:r>
          <w:rPr>
            <w:noProof/>
            <w:webHidden/>
          </w:rPr>
          <w:t>6</w:t>
        </w:r>
        <w:r>
          <w:rPr>
            <w:noProof/>
            <w:webHidden/>
          </w:rPr>
          <w:fldChar w:fldCharType="end"/>
        </w:r>
      </w:hyperlink>
    </w:p>
    <w:p w14:paraId="2C87575D" w14:textId="77777777" w:rsidR="00BB5998" w:rsidRDefault="00BB5998">
      <w:pPr>
        <w:pStyle w:val="TOC5"/>
        <w:tabs>
          <w:tab w:val="right" w:leader="dot" w:pos="5030"/>
        </w:tabs>
        <w:rPr>
          <w:rFonts w:eastAsiaTheme="minorEastAsia"/>
          <w:noProof/>
          <w:sz w:val="22"/>
          <w:lang w:val="en-US" w:eastAsia="en-US" w:bidi="ar-SA"/>
        </w:rPr>
      </w:pPr>
      <w:hyperlink w:anchor="_Toc399498362" w:history="1">
        <w:r w:rsidRPr="00733781">
          <w:rPr>
            <w:rStyle w:val="Hyperlink"/>
            <w:noProof/>
          </w:rPr>
          <w:t>Правила допустимого використання</w:t>
        </w:r>
        <w:r>
          <w:rPr>
            <w:noProof/>
            <w:webHidden/>
          </w:rPr>
          <w:tab/>
        </w:r>
        <w:r>
          <w:rPr>
            <w:noProof/>
            <w:webHidden/>
          </w:rPr>
          <w:fldChar w:fldCharType="begin"/>
        </w:r>
        <w:r>
          <w:rPr>
            <w:noProof/>
            <w:webHidden/>
          </w:rPr>
          <w:instrText xml:space="preserve"> PAGEREF _Toc399498362 \h </w:instrText>
        </w:r>
        <w:r>
          <w:rPr>
            <w:noProof/>
            <w:webHidden/>
          </w:rPr>
        </w:r>
        <w:r>
          <w:rPr>
            <w:noProof/>
            <w:webHidden/>
          </w:rPr>
          <w:fldChar w:fldCharType="separate"/>
        </w:r>
        <w:r>
          <w:rPr>
            <w:noProof/>
            <w:webHidden/>
          </w:rPr>
          <w:t>6</w:t>
        </w:r>
        <w:r>
          <w:rPr>
            <w:noProof/>
            <w:webHidden/>
          </w:rPr>
          <w:fldChar w:fldCharType="end"/>
        </w:r>
      </w:hyperlink>
    </w:p>
    <w:p w14:paraId="5F2F57BC" w14:textId="77777777" w:rsidR="00BB5998" w:rsidRDefault="00BB5998">
      <w:pPr>
        <w:pStyle w:val="TOC5"/>
        <w:tabs>
          <w:tab w:val="right" w:leader="dot" w:pos="5030"/>
        </w:tabs>
        <w:rPr>
          <w:rFonts w:eastAsiaTheme="minorEastAsia"/>
          <w:noProof/>
          <w:sz w:val="22"/>
          <w:lang w:val="en-US" w:eastAsia="en-US" w:bidi="ar-SA"/>
        </w:rPr>
      </w:pPr>
      <w:hyperlink w:anchor="_Toc399498363" w:history="1">
        <w:r w:rsidRPr="00733781">
          <w:rPr>
            <w:rStyle w:val="Hyperlink"/>
            <w:noProof/>
          </w:rPr>
          <w:t>Технічні обмеження</w:t>
        </w:r>
        <w:r>
          <w:rPr>
            <w:noProof/>
            <w:webHidden/>
          </w:rPr>
          <w:tab/>
        </w:r>
        <w:r>
          <w:rPr>
            <w:noProof/>
            <w:webHidden/>
          </w:rPr>
          <w:fldChar w:fldCharType="begin"/>
        </w:r>
        <w:r>
          <w:rPr>
            <w:noProof/>
            <w:webHidden/>
          </w:rPr>
          <w:instrText xml:space="preserve"> PAGEREF _Toc399498363 \h </w:instrText>
        </w:r>
        <w:r>
          <w:rPr>
            <w:noProof/>
            <w:webHidden/>
          </w:rPr>
        </w:r>
        <w:r>
          <w:rPr>
            <w:noProof/>
            <w:webHidden/>
          </w:rPr>
          <w:fldChar w:fldCharType="separate"/>
        </w:r>
        <w:r>
          <w:rPr>
            <w:noProof/>
            <w:webHidden/>
          </w:rPr>
          <w:t>6</w:t>
        </w:r>
        <w:r>
          <w:rPr>
            <w:noProof/>
            <w:webHidden/>
          </w:rPr>
          <w:fldChar w:fldCharType="end"/>
        </w:r>
      </w:hyperlink>
    </w:p>
    <w:p w14:paraId="3645B60B" w14:textId="77777777" w:rsidR="00BB5998" w:rsidRDefault="00BB5998">
      <w:pPr>
        <w:pStyle w:val="TOC5"/>
        <w:tabs>
          <w:tab w:val="right" w:leader="dot" w:pos="5030"/>
        </w:tabs>
        <w:rPr>
          <w:rFonts w:eastAsiaTheme="minorEastAsia"/>
          <w:noProof/>
          <w:sz w:val="22"/>
          <w:lang w:val="en-US" w:eastAsia="en-US" w:bidi="ar-SA"/>
        </w:rPr>
      </w:pPr>
      <w:hyperlink w:anchor="_Toc399498364" w:history="1">
        <w:r w:rsidRPr="00733781">
          <w:rPr>
            <w:rStyle w:val="Hyperlink"/>
            <w:noProof/>
          </w:rPr>
          <w:t>Відповідність законам</w:t>
        </w:r>
        <w:r>
          <w:rPr>
            <w:noProof/>
            <w:webHidden/>
          </w:rPr>
          <w:tab/>
        </w:r>
        <w:r>
          <w:rPr>
            <w:noProof/>
            <w:webHidden/>
          </w:rPr>
          <w:fldChar w:fldCharType="begin"/>
        </w:r>
        <w:r>
          <w:rPr>
            <w:noProof/>
            <w:webHidden/>
          </w:rPr>
          <w:instrText xml:space="preserve"> PAGEREF _Toc399498364 \h </w:instrText>
        </w:r>
        <w:r>
          <w:rPr>
            <w:noProof/>
            <w:webHidden/>
          </w:rPr>
        </w:r>
        <w:r>
          <w:rPr>
            <w:noProof/>
            <w:webHidden/>
          </w:rPr>
          <w:fldChar w:fldCharType="separate"/>
        </w:r>
        <w:r>
          <w:rPr>
            <w:noProof/>
            <w:webHidden/>
          </w:rPr>
          <w:t>7</w:t>
        </w:r>
        <w:r>
          <w:rPr>
            <w:noProof/>
            <w:webHidden/>
          </w:rPr>
          <w:fldChar w:fldCharType="end"/>
        </w:r>
      </w:hyperlink>
    </w:p>
    <w:p w14:paraId="2B65894E" w14:textId="77777777" w:rsidR="00BB5998" w:rsidRDefault="00BB5998">
      <w:pPr>
        <w:pStyle w:val="TOC5"/>
        <w:tabs>
          <w:tab w:val="right" w:leader="dot" w:pos="5030"/>
        </w:tabs>
        <w:rPr>
          <w:rFonts w:eastAsiaTheme="minorEastAsia"/>
          <w:noProof/>
          <w:sz w:val="22"/>
          <w:lang w:val="en-US" w:eastAsia="en-US" w:bidi="ar-SA"/>
        </w:rPr>
      </w:pPr>
      <w:hyperlink w:anchor="_Toc399498365" w:history="1">
        <w:r w:rsidRPr="00733781">
          <w:rPr>
            <w:rStyle w:val="Hyperlink"/>
            <w:noProof/>
          </w:rPr>
          <w:t>Набуті права</w:t>
        </w:r>
        <w:r>
          <w:rPr>
            <w:noProof/>
            <w:webHidden/>
          </w:rPr>
          <w:tab/>
        </w:r>
        <w:r>
          <w:rPr>
            <w:noProof/>
            <w:webHidden/>
          </w:rPr>
          <w:fldChar w:fldCharType="begin"/>
        </w:r>
        <w:r>
          <w:rPr>
            <w:noProof/>
            <w:webHidden/>
          </w:rPr>
          <w:instrText xml:space="preserve"> PAGEREF _Toc399498365 \h </w:instrText>
        </w:r>
        <w:r>
          <w:rPr>
            <w:noProof/>
            <w:webHidden/>
          </w:rPr>
        </w:r>
        <w:r>
          <w:rPr>
            <w:noProof/>
            <w:webHidden/>
          </w:rPr>
          <w:fldChar w:fldCharType="separate"/>
        </w:r>
        <w:r>
          <w:rPr>
            <w:noProof/>
            <w:webHidden/>
          </w:rPr>
          <w:t>7</w:t>
        </w:r>
        <w:r>
          <w:rPr>
            <w:noProof/>
            <w:webHidden/>
          </w:rPr>
          <w:fldChar w:fldCharType="end"/>
        </w:r>
      </w:hyperlink>
    </w:p>
    <w:p w14:paraId="71514FD9" w14:textId="77777777" w:rsidR="00BB5998" w:rsidRDefault="00BB5998">
      <w:pPr>
        <w:pStyle w:val="TOC5"/>
        <w:tabs>
          <w:tab w:val="right" w:leader="dot" w:pos="5030"/>
        </w:tabs>
        <w:rPr>
          <w:rFonts w:eastAsiaTheme="minorEastAsia"/>
          <w:noProof/>
          <w:sz w:val="22"/>
          <w:lang w:val="en-US" w:eastAsia="en-US" w:bidi="ar-SA"/>
        </w:rPr>
      </w:pPr>
      <w:hyperlink w:anchor="_Toc399498366" w:history="1">
        <w:r w:rsidRPr="00733781">
          <w:rPr>
            <w:rStyle w:val="Hyperlink"/>
            <w:noProof/>
          </w:rPr>
          <w:t>Електронні повідомлення</w:t>
        </w:r>
        <w:r>
          <w:rPr>
            <w:noProof/>
            <w:webHidden/>
          </w:rPr>
          <w:tab/>
        </w:r>
        <w:r>
          <w:rPr>
            <w:noProof/>
            <w:webHidden/>
          </w:rPr>
          <w:fldChar w:fldCharType="begin"/>
        </w:r>
        <w:r>
          <w:rPr>
            <w:noProof/>
            <w:webHidden/>
          </w:rPr>
          <w:instrText xml:space="preserve"> PAGEREF _Toc399498366 \h </w:instrText>
        </w:r>
        <w:r>
          <w:rPr>
            <w:noProof/>
            <w:webHidden/>
          </w:rPr>
        </w:r>
        <w:r>
          <w:rPr>
            <w:noProof/>
            <w:webHidden/>
          </w:rPr>
          <w:fldChar w:fldCharType="separate"/>
        </w:r>
        <w:r>
          <w:rPr>
            <w:noProof/>
            <w:webHidden/>
          </w:rPr>
          <w:t>7</w:t>
        </w:r>
        <w:r>
          <w:rPr>
            <w:noProof/>
            <w:webHidden/>
          </w:rPr>
          <w:fldChar w:fldCharType="end"/>
        </w:r>
      </w:hyperlink>
    </w:p>
    <w:p w14:paraId="577121DB" w14:textId="77777777" w:rsidR="00BB5998" w:rsidRDefault="00BB5998">
      <w:pPr>
        <w:pStyle w:val="TOC5"/>
        <w:tabs>
          <w:tab w:val="right" w:leader="dot" w:pos="5030"/>
        </w:tabs>
        <w:rPr>
          <w:rFonts w:eastAsiaTheme="minorEastAsia"/>
          <w:noProof/>
          <w:sz w:val="22"/>
          <w:lang w:val="en-US" w:eastAsia="en-US" w:bidi="ar-SA"/>
        </w:rPr>
      </w:pPr>
      <w:hyperlink w:anchor="_Toc399498367" w:history="1">
        <w:r w:rsidRPr="00733781">
          <w:rPr>
            <w:rStyle w:val="Hyperlink"/>
            <w:noProof/>
          </w:rPr>
          <w:t>Умови перепризначення ліцензії</w:t>
        </w:r>
        <w:r>
          <w:rPr>
            <w:noProof/>
            <w:webHidden/>
          </w:rPr>
          <w:tab/>
        </w:r>
        <w:r>
          <w:rPr>
            <w:noProof/>
            <w:webHidden/>
          </w:rPr>
          <w:fldChar w:fldCharType="begin"/>
        </w:r>
        <w:r>
          <w:rPr>
            <w:noProof/>
            <w:webHidden/>
          </w:rPr>
          <w:instrText xml:space="preserve"> PAGEREF _Toc399498367 \h </w:instrText>
        </w:r>
        <w:r>
          <w:rPr>
            <w:noProof/>
            <w:webHidden/>
          </w:rPr>
        </w:r>
        <w:r>
          <w:rPr>
            <w:noProof/>
            <w:webHidden/>
          </w:rPr>
          <w:fldChar w:fldCharType="separate"/>
        </w:r>
        <w:r>
          <w:rPr>
            <w:noProof/>
            <w:webHidden/>
          </w:rPr>
          <w:t>7</w:t>
        </w:r>
        <w:r>
          <w:rPr>
            <w:noProof/>
            <w:webHidden/>
          </w:rPr>
          <w:fldChar w:fldCharType="end"/>
        </w:r>
      </w:hyperlink>
    </w:p>
    <w:p w14:paraId="2A2CA94C" w14:textId="77777777" w:rsidR="00BB5998" w:rsidRDefault="00BB5998">
      <w:pPr>
        <w:pStyle w:val="TOC5"/>
        <w:tabs>
          <w:tab w:val="right" w:leader="dot" w:pos="5030"/>
        </w:tabs>
        <w:rPr>
          <w:rFonts w:eastAsiaTheme="minorEastAsia"/>
          <w:noProof/>
          <w:sz w:val="22"/>
          <w:lang w:val="en-US" w:eastAsia="en-US" w:bidi="ar-SA"/>
        </w:rPr>
      </w:pPr>
      <w:hyperlink w:anchor="_Toc399498368" w:history="1">
        <w:r w:rsidRPr="00733781">
          <w:rPr>
            <w:rStyle w:val="Hyperlink"/>
            <w:noProof/>
          </w:rPr>
          <w:t>Шрифти</w:t>
        </w:r>
        <w:r>
          <w:rPr>
            <w:noProof/>
            <w:webHidden/>
          </w:rPr>
          <w:tab/>
        </w:r>
        <w:r>
          <w:rPr>
            <w:noProof/>
            <w:webHidden/>
          </w:rPr>
          <w:fldChar w:fldCharType="begin"/>
        </w:r>
        <w:r>
          <w:rPr>
            <w:noProof/>
            <w:webHidden/>
          </w:rPr>
          <w:instrText xml:space="preserve"> PAGEREF _Toc399498368 \h </w:instrText>
        </w:r>
        <w:r>
          <w:rPr>
            <w:noProof/>
            <w:webHidden/>
          </w:rPr>
        </w:r>
        <w:r>
          <w:rPr>
            <w:noProof/>
            <w:webHidden/>
          </w:rPr>
          <w:fldChar w:fldCharType="separate"/>
        </w:r>
        <w:r>
          <w:rPr>
            <w:noProof/>
            <w:webHidden/>
          </w:rPr>
          <w:t>7</w:t>
        </w:r>
        <w:r>
          <w:rPr>
            <w:noProof/>
            <w:webHidden/>
          </w:rPr>
          <w:fldChar w:fldCharType="end"/>
        </w:r>
      </w:hyperlink>
    </w:p>
    <w:p w14:paraId="0E67A12E" w14:textId="77777777" w:rsidR="00BB5998" w:rsidRDefault="00BB5998">
      <w:pPr>
        <w:pStyle w:val="TOC5"/>
        <w:tabs>
          <w:tab w:val="right" w:leader="dot" w:pos="5030"/>
        </w:tabs>
        <w:rPr>
          <w:rFonts w:eastAsiaTheme="minorEastAsia"/>
          <w:noProof/>
          <w:sz w:val="22"/>
          <w:lang w:val="en-US" w:eastAsia="en-US" w:bidi="ar-SA"/>
        </w:rPr>
      </w:pPr>
      <w:hyperlink w:anchor="_Toc399498369" w:history="1">
        <w:r w:rsidRPr="00733781">
          <w:rPr>
            <w:rStyle w:val="Hyperlink"/>
            <w:noProof/>
          </w:rPr>
          <w:t>Мультиплексування</w:t>
        </w:r>
        <w:r>
          <w:rPr>
            <w:noProof/>
            <w:webHidden/>
          </w:rPr>
          <w:tab/>
        </w:r>
        <w:r>
          <w:rPr>
            <w:noProof/>
            <w:webHidden/>
          </w:rPr>
          <w:fldChar w:fldCharType="begin"/>
        </w:r>
        <w:r>
          <w:rPr>
            <w:noProof/>
            <w:webHidden/>
          </w:rPr>
          <w:instrText xml:space="preserve"> PAGEREF _Toc399498369 \h </w:instrText>
        </w:r>
        <w:r>
          <w:rPr>
            <w:noProof/>
            <w:webHidden/>
          </w:rPr>
        </w:r>
        <w:r>
          <w:rPr>
            <w:noProof/>
            <w:webHidden/>
          </w:rPr>
          <w:fldChar w:fldCharType="separate"/>
        </w:r>
        <w:r>
          <w:rPr>
            <w:noProof/>
            <w:webHidden/>
          </w:rPr>
          <w:t>7</w:t>
        </w:r>
        <w:r>
          <w:rPr>
            <w:noProof/>
            <w:webHidden/>
          </w:rPr>
          <w:fldChar w:fldCharType="end"/>
        </w:r>
      </w:hyperlink>
    </w:p>
    <w:p w14:paraId="389F09A6" w14:textId="77777777" w:rsidR="00BB5998" w:rsidRDefault="00BB5998">
      <w:pPr>
        <w:pStyle w:val="TOC1"/>
        <w:tabs>
          <w:tab w:val="right" w:leader="dot" w:pos="5030"/>
        </w:tabs>
        <w:rPr>
          <w:rFonts w:eastAsiaTheme="minorEastAsia"/>
          <w:b w:val="0"/>
          <w:caps w:val="0"/>
          <w:noProof/>
          <w:sz w:val="22"/>
          <w:lang w:val="en-US" w:eastAsia="en-US" w:bidi="ar-SA"/>
        </w:rPr>
      </w:pPr>
      <w:hyperlink w:anchor="_Toc399498370" w:history="1">
        <w:r w:rsidRPr="00733781">
          <w:rPr>
            <w:rStyle w:val="Hyperlink"/>
            <w:noProof/>
          </w:rPr>
          <w:t>Умови конфіденційності та безпеки</w:t>
        </w:r>
        <w:r>
          <w:rPr>
            <w:noProof/>
            <w:webHidden/>
          </w:rPr>
          <w:tab/>
        </w:r>
        <w:r>
          <w:rPr>
            <w:noProof/>
            <w:webHidden/>
          </w:rPr>
          <w:fldChar w:fldCharType="begin"/>
        </w:r>
        <w:r>
          <w:rPr>
            <w:noProof/>
            <w:webHidden/>
          </w:rPr>
          <w:instrText xml:space="preserve"> PAGEREF _Toc399498370 \h </w:instrText>
        </w:r>
        <w:r>
          <w:rPr>
            <w:noProof/>
            <w:webHidden/>
          </w:rPr>
        </w:r>
        <w:r>
          <w:rPr>
            <w:noProof/>
            <w:webHidden/>
          </w:rPr>
          <w:fldChar w:fldCharType="separate"/>
        </w:r>
        <w:r>
          <w:rPr>
            <w:noProof/>
            <w:webHidden/>
          </w:rPr>
          <w:t>8</w:t>
        </w:r>
        <w:r>
          <w:rPr>
            <w:noProof/>
            <w:webHidden/>
          </w:rPr>
          <w:fldChar w:fldCharType="end"/>
        </w:r>
      </w:hyperlink>
    </w:p>
    <w:p w14:paraId="4841F806" w14:textId="77777777" w:rsidR="00BB5998" w:rsidRDefault="00BB5998">
      <w:pPr>
        <w:pStyle w:val="TOC4"/>
        <w:rPr>
          <w:rFonts w:eastAsiaTheme="minorEastAsia"/>
          <w:smallCaps w:val="0"/>
          <w:noProof/>
          <w:sz w:val="22"/>
          <w:lang w:val="en-US" w:eastAsia="en-US" w:bidi="ar-SA"/>
        </w:rPr>
      </w:pPr>
      <w:hyperlink w:anchor="_Toc399498371" w:history="1">
        <w:r w:rsidRPr="00733781">
          <w:rPr>
            <w:rStyle w:val="Hyperlink"/>
            <w:noProof/>
          </w:rPr>
          <w:t>Загальні Умови конфіденційності та безпеки</w:t>
        </w:r>
        <w:r>
          <w:rPr>
            <w:noProof/>
            <w:webHidden/>
          </w:rPr>
          <w:tab/>
        </w:r>
        <w:r>
          <w:rPr>
            <w:noProof/>
            <w:webHidden/>
          </w:rPr>
          <w:fldChar w:fldCharType="begin"/>
        </w:r>
        <w:r>
          <w:rPr>
            <w:noProof/>
            <w:webHidden/>
          </w:rPr>
          <w:instrText xml:space="preserve"> PAGEREF _Toc399498371 \h </w:instrText>
        </w:r>
        <w:r>
          <w:rPr>
            <w:noProof/>
            <w:webHidden/>
          </w:rPr>
        </w:r>
        <w:r>
          <w:rPr>
            <w:noProof/>
            <w:webHidden/>
          </w:rPr>
          <w:fldChar w:fldCharType="separate"/>
        </w:r>
        <w:r>
          <w:rPr>
            <w:noProof/>
            <w:webHidden/>
          </w:rPr>
          <w:t>8</w:t>
        </w:r>
        <w:r>
          <w:rPr>
            <w:noProof/>
            <w:webHidden/>
          </w:rPr>
          <w:fldChar w:fldCharType="end"/>
        </w:r>
      </w:hyperlink>
    </w:p>
    <w:p w14:paraId="25D4EC67" w14:textId="77777777" w:rsidR="00BB5998" w:rsidRDefault="00BB5998">
      <w:pPr>
        <w:pStyle w:val="TOC5"/>
        <w:tabs>
          <w:tab w:val="right" w:leader="dot" w:pos="5030"/>
        </w:tabs>
        <w:rPr>
          <w:rFonts w:eastAsiaTheme="minorEastAsia"/>
          <w:noProof/>
          <w:sz w:val="22"/>
          <w:lang w:val="en-US" w:eastAsia="en-US" w:bidi="ar-SA"/>
        </w:rPr>
      </w:pPr>
      <w:hyperlink w:anchor="_Toc399498372" w:history="1">
        <w:r w:rsidRPr="00733781">
          <w:rPr>
            <w:rStyle w:val="Hyperlink"/>
            <w:noProof/>
          </w:rPr>
          <w:t>Область застосування</w:t>
        </w:r>
        <w:r>
          <w:rPr>
            <w:noProof/>
            <w:webHidden/>
          </w:rPr>
          <w:tab/>
        </w:r>
        <w:r>
          <w:rPr>
            <w:noProof/>
            <w:webHidden/>
          </w:rPr>
          <w:fldChar w:fldCharType="begin"/>
        </w:r>
        <w:r>
          <w:rPr>
            <w:noProof/>
            <w:webHidden/>
          </w:rPr>
          <w:instrText xml:space="preserve"> PAGEREF _Toc399498372 \h </w:instrText>
        </w:r>
        <w:r>
          <w:rPr>
            <w:noProof/>
            <w:webHidden/>
          </w:rPr>
        </w:r>
        <w:r>
          <w:rPr>
            <w:noProof/>
            <w:webHidden/>
          </w:rPr>
          <w:fldChar w:fldCharType="separate"/>
        </w:r>
        <w:r>
          <w:rPr>
            <w:noProof/>
            <w:webHidden/>
          </w:rPr>
          <w:t>8</w:t>
        </w:r>
        <w:r>
          <w:rPr>
            <w:noProof/>
            <w:webHidden/>
          </w:rPr>
          <w:fldChar w:fldCharType="end"/>
        </w:r>
      </w:hyperlink>
    </w:p>
    <w:p w14:paraId="747DE64F" w14:textId="77777777" w:rsidR="00BB5998" w:rsidRDefault="00BB5998">
      <w:pPr>
        <w:pStyle w:val="TOC5"/>
        <w:tabs>
          <w:tab w:val="right" w:leader="dot" w:pos="5030"/>
        </w:tabs>
        <w:rPr>
          <w:rFonts w:eastAsiaTheme="minorEastAsia"/>
          <w:noProof/>
          <w:sz w:val="22"/>
          <w:lang w:val="en-US" w:eastAsia="en-US" w:bidi="ar-SA"/>
        </w:rPr>
      </w:pPr>
      <w:hyperlink w:anchor="_Toc399498373" w:history="1">
        <w:r w:rsidRPr="00733781">
          <w:rPr>
            <w:rStyle w:val="Hyperlink"/>
            <w:noProof/>
          </w:rPr>
          <w:t>Використання Даних клієнта</w:t>
        </w:r>
        <w:r>
          <w:rPr>
            <w:noProof/>
            <w:webHidden/>
          </w:rPr>
          <w:tab/>
        </w:r>
        <w:r>
          <w:rPr>
            <w:noProof/>
            <w:webHidden/>
          </w:rPr>
          <w:fldChar w:fldCharType="begin"/>
        </w:r>
        <w:r>
          <w:rPr>
            <w:noProof/>
            <w:webHidden/>
          </w:rPr>
          <w:instrText xml:space="preserve"> PAGEREF _Toc399498373 \h </w:instrText>
        </w:r>
        <w:r>
          <w:rPr>
            <w:noProof/>
            <w:webHidden/>
          </w:rPr>
        </w:r>
        <w:r>
          <w:rPr>
            <w:noProof/>
            <w:webHidden/>
          </w:rPr>
          <w:fldChar w:fldCharType="separate"/>
        </w:r>
        <w:r>
          <w:rPr>
            <w:noProof/>
            <w:webHidden/>
          </w:rPr>
          <w:t>8</w:t>
        </w:r>
        <w:r>
          <w:rPr>
            <w:noProof/>
            <w:webHidden/>
          </w:rPr>
          <w:fldChar w:fldCharType="end"/>
        </w:r>
      </w:hyperlink>
    </w:p>
    <w:p w14:paraId="1CF95C10" w14:textId="77777777" w:rsidR="00BB5998" w:rsidRDefault="00BB5998">
      <w:pPr>
        <w:pStyle w:val="TOC5"/>
        <w:tabs>
          <w:tab w:val="right" w:leader="dot" w:pos="5030"/>
        </w:tabs>
        <w:rPr>
          <w:rFonts w:eastAsiaTheme="minorEastAsia"/>
          <w:noProof/>
          <w:sz w:val="22"/>
          <w:lang w:val="en-US" w:eastAsia="en-US" w:bidi="ar-SA"/>
        </w:rPr>
      </w:pPr>
      <w:hyperlink w:anchor="_Toc399498374" w:history="1">
        <w:r w:rsidRPr="00733781">
          <w:rPr>
            <w:rStyle w:val="Hyperlink"/>
            <w:noProof/>
          </w:rPr>
          <w:t>Розголошення Даних клієнта</w:t>
        </w:r>
        <w:r>
          <w:rPr>
            <w:noProof/>
            <w:webHidden/>
          </w:rPr>
          <w:tab/>
        </w:r>
        <w:r>
          <w:rPr>
            <w:noProof/>
            <w:webHidden/>
          </w:rPr>
          <w:fldChar w:fldCharType="begin"/>
        </w:r>
        <w:r>
          <w:rPr>
            <w:noProof/>
            <w:webHidden/>
          </w:rPr>
          <w:instrText xml:space="preserve"> PAGEREF _Toc399498374 \h </w:instrText>
        </w:r>
        <w:r>
          <w:rPr>
            <w:noProof/>
            <w:webHidden/>
          </w:rPr>
        </w:r>
        <w:r>
          <w:rPr>
            <w:noProof/>
            <w:webHidden/>
          </w:rPr>
          <w:fldChar w:fldCharType="separate"/>
        </w:r>
        <w:r>
          <w:rPr>
            <w:noProof/>
            <w:webHidden/>
          </w:rPr>
          <w:t>8</w:t>
        </w:r>
        <w:r>
          <w:rPr>
            <w:noProof/>
            <w:webHidden/>
          </w:rPr>
          <w:fldChar w:fldCharType="end"/>
        </w:r>
      </w:hyperlink>
    </w:p>
    <w:p w14:paraId="254D92ED" w14:textId="77777777" w:rsidR="00BB5998" w:rsidRDefault="00BB5998">
      <w:pPr>
        <w:pStyle w:val="TOC5"/>
        <w:tabs>
          <w:tab w:val="right" w:leader="dot" w:pos="5030"/>
        </w:tabs>
        <w:rPr>
          <w:rFonts w:eastAsiaTheme="minorEastAsia"/>
          <w:noProof/>
          <w:sz w:val="22"/>
          <w:lang w:val="en-US" w:eastAsia="en-US" w:bidi="ar-SA"/>
        </w:rPr>
      </w:pPr>
      <w:hyperlink w:anchor="_Toc399498375" w:history="1">
        <w:r w:rsidRPr="00733781">
          <w:rPr>
            <w:rStyle w:val="Hyperlink"/>
            <w:noProof/>
          </w:rPr>
          <w:t>Навчальні заклади</w:t>
        </w:r>
        <w:r>
          <w:rPr>
            <w:noProof/>
            <w:webHidden/>
          </w:rPr>
          <w:tab/>
        </w:r>
        <w:r>
          <w:rPr>
            <w:noProof/>
            <w:webHidden/>
          </w:rPr>
          <w:fldChar w:fldCharType="begin"/>
        </w:r>
        <w:r>
          <w:rPr>
            <w:noProof/>
            <w:webHidden/>
          </w:rPr>
          <w:instrText xml:space="preserve"> PAGEREF _Toc399498375 \h </w:instrText>
        </w:r>
        <w:r>
          <w:rPr>
            <w:noProof/>
            <w:webHidden/>
          </w:rPr>
        </w:r>
        <w:r>
          <w:rPr>
            <w:noProof/>
            <w:webHidden/>
          </w:rPr>
          <w:fldChar w:fldCharType="separate"/>
        </w:r>
        <w:r>
          <w:rPr>
            <w:noProof/>
            <w:webHidden/>
          </w:rPr>
          <w:t>8</w:t>
        </w:r>
        <w:r>
          <w:rPr>
            <w:noProof/>
            <w:webHidden/>
          </w:rPr>
          <w:fldChar w:fldCharType="end"/>
        </w:r>
      </w:hyperlink>
    </w:p>
    <w:p w14:paraId="2C0A6205" w14:textId="77777777" w:rsidR="00BB5998" w:rsidRDefault="00BB5998">
      <w:pPr>
        <w:pStyle w:val="TOC5"/>
        <w:tabs>
          <w:tab w:val="right" w:leader="dot" w:pos="5030"/>
        </w:tabs>
        <w:rPr>
          <w:rFonts w:eastAsiaTheme="minorEastAsia"/>
          <w:noProof/>
          <w:sz w:val="22"/>
          <w:lang w:val="en-US" w:eastAsia="en-US" w:bidi="ar-SA"/>
        </w:rPr>
      </w:pPr>
      <w:hyperlink w:anchor="_Toc399498376" w:history="1">
        <w:r w:rsidRPr="00733781">
          <w:rPr>
            <w:rStyle w:val="Hyperlink"/>
            <w:noProof/>
          </w:rPr>
          <w:t>Безпека</w:t>
        </w:r>
        <w:r>
          <w:rPr>
            <w:noProof/>
            <w:webHidden/>
          </w:rPr>
          <w:tab/>
        </w:r>
        <w:r>
          <w:rPr>
            <w:noProof/>
            <w:webHidden/>
          </w:rPr>
          <w:fldChar w:fldCharType="begin"/>
        </w:r>
        <w:r>
          <w:rPr>
            <w:noProof/>
            <w:webHidden/>
          </w:rPr>
          <w:instrText xml:space="preserve"> PAGEREF _Toc399498376 \h </w:instrText>
        </w:r>
        <w:r>
          <w:rPr>
            <w:noProof/>
            <w:webHidden/>
          </w:rPr>
        </w:r>
        <w:r>
          <w:rPr>
            <w:noProof/>
            <w:webHidden/>
          </w:rPr>
          <w:fldChar w:fldCharType="separate"/>
        </w:r>
        <w:r>
          <w:rPr>
            <w:noProof/>
            <w:webHidden/>
          </w:rPr>
          <w:t>9</w:t>
        </w:r>
        <w:r>
          <w:rPr>
            <w:noProof/>
            <w:webHidden/>
          </w:rPr>
          <w:fldChar w:fldCharType="end"/>
        </w:r>
      </w:hyperlink>
    </w:p>
    <w:p w14:paraId="255F1E14" w14:textId="77777777" w:rsidR="00BB5998" w:rsidRDefault="00BB5998">
      <w:pPr>
        <w:pStyle w:val="TOC5"/>
        <w:tabs>
          <w:tab w:val="right" w:leader="dot" w:pos="5030"/>
        </w:tabs>
        <w:rPr>
          <w:rFonts w:eastAsiaTheme="minorEastAsia"/>
          <w:noProof/>
          <w:sz w:val="22"/>
          <w:lang w:val="en-US" w:eastAsia="en-US" w:bidi="ar-SA"/>
        </w:rPr>
      </w:pPr>
      <w:hyperlink w:anchor="_Toc399498377" w:history="1">
        <w:r w:rsidRPr="00733781">
          <w:rPr>
            <w:rStyle w:val="Hyperlink"/>
            <w:noProof/>
          </w:rPr>
          <w:t>Сповіщення про інцидент безпеки</w:t>
        </w:r>
        <w:r>
          <w:rPr>
            <w:noProof/>
            <w:webHidden/>
          </w:rPr>
          <w:tab/>
        </w:r>
        <w:r>
          <w:rPr>
            <w:noProof/>
            <w:webHidden/>
          </w:rPr>
          <w:fldChar w:fldCharType="begin"/>
        </w:r>
        <w:r>
          <w:rPr>
            <w:noProof/>
            <w:webHidden/>
          </w:rPr>
          <w:instrText xml:space="preserve"> PAGEREF _Toc399498377 \h </w:instrText>
        </w:r>
        <w:r>
          <w:rPr>
            <w:noProof/>
            <w:webHidden/>
          </w:rPr>
        </w:r>
        <w:r>
          <w:rPr>
            <w:noProof/>
            <w:webHidden/>
          </w:rPr>
          <w:fldChar w:fldCharType="separate"/>
        </w:r>
        <w:r>
          <w:rPr>
            <w:noProof/>
            <w:webHidden/>
          </w:rPr>
          <w:t>9</w:t>
        </w:r>
        <w:r>
          <w:rPr>
            <w:noProof/>
            <w:webHidden/>
          </w:rPr>
          <w:fldChar w:fldCharType="end"/>
        </w:r>
      </w:hyperlink>
    </w:p>
    <w:p w14:paraId="4D11AAF3" w14:textId="77777777" w:rsidR="00BB5998" w:rsidRDefault="00BB5998">
      <w:pPr>
        <w:pStyle w:val="TOC5"/>
        <w:tabs>
          <w:tab w:val="right" w:leader="dot" w:pos="5030"/>
        </w:tabs>
        <w:rPr>
          <w:rFonts w:eastAsiaTheme="minorEastAsia"/>
          <w:noProof/>
          <w:sz w:val="22"/>
          <w:lang w:val="en-US" w:eastAsia="en-US" w:bidi="ar-SA"/>
        </w:rPr>
      </w:pPr>
      <w:hyperlink w:anchor="_Toc399498378" w:history="1">
        <w:r w:rsidRPr="00733781">
          <w:rPr>
            <w:rStyle w:val="Hyperlink"/>
            <w:noProof/>
          </w:rPr>
          <w:t>Розташування Обробки даних</w:t>
        </w:r>
        <w:r>
          <w:rPr>
            <w:noProof/>
            <w:webHidden/>
          </w:rPr>
          <w:tab/>
        </w:r>
        <w:r>
          <w:rPr>
            <w:noProof/>
            <w:webHidden/>
          </w:rPr>
          <w:fldChar w:fldCharType="begin"/>
        </w:r>
        <w:r>
          <w:rPr>
            <w:noProof/>
            <w:webHidden/>
          </w:rPr>
          <w:instrText xml:space="preserve"> PAGEREF _Toc399498378 \h </w:instrText>
        </w:r>
        <w:r>
          <w:rPr>
            <w:noProof/>
            <w:webHidden/>
          </w:rPr>
        </w:r>
        <w:r>
          <w:rPr>
            <w:noProof/>
            <w:webHidden/>
          </w:rPr>
          <w:fldChar w:fldCharType="separate"/>
        </w:r>
        <w:r>
          <w:rPr>
            <w:noProof/>
            <w:webHidden/>
          </w:rPr>
          <w:t>9</w:t>
        </w:r>
        <w:r>
          <w:rPr>
            <w:noProof/>
            <w:webHidden/>
          </w:rPr>
          <w:fldChar w:fldCharType="end"/>
        </w:r>
      </w:hyperlink>
    </w:p>
    <w:p w14:paraId="39D80345" w14:textId="77777777" w:rsidR="00BB5998" w:rsidRDefault="00BB5998">
      <w:pPr>
        <w:pStyle w:val="TOC5"/>
        <w:tabs>
          <w:tab w:val="right" w:leader="dot" w:pos="5030"/>
        </w:tabs>
        <w:rPr>
          <w:rFonts w:eastAsiaTheme="minorEastAsia"/>
          <w:noProof/>
          <w:sz w:val="22"/>
          <w:lang w:val="en-US" w:eastAsia="en-US" w:bidi="ar-SA"/>
        </w:rPr>
      </w:pPr>
      <w:hyperlink w:anchor="_Toc399498379" w:history="1">
        <w:r w:rsidRPr="00733781">
          <w:rPr>
            <w:rStyle w:val="Hyperlink"/>
            <w:noProof/>
          </w:rPr>
          <w:t>Попередній перегляд випусків</w:t>
        </w:r>
        <w:r>
          <w:rPr>
            <w:noProof/>
            <w:webHidden/>
          </w:rPr>
          <w:tab/>
        </w:r>
        <w:r>
          <w:rPr>
            <w:noProof/>
            <w:webHidden/>
          </w:rPr>
          <w:fldChar w:fldCharType="begin"/>
        </w:r>
        <w:r>
          <w:rPr>
            <w:noProof/>
            <w:webHidden/>
          </w:rPr>
          <w:instrText xml:space="preserve"> PAGEREF _Toc399498379 \h </w:instrText>
        </w:r>
        <w:r>
          <w:rPr>
            <w:noProof/>
            <w:webHidden/>
          </w:rPr>
        </w:r>
        <w:r>
          <w:rPr>
            <w:noProof/>
            <w:webHidden/>
          </w:rPr>
          <w:fldChar w:fldCharType="separate"/>
        </w:r>
        <w:r>
          <w:rPr>
            <w:noProof/>
            <w:webHidden/>
          </w:rPr>
          <w:t>9</w:t>
        </w:r>
        <w:r>
          <w:rPr>
            <w:noProof/>
            <w:webHidden/>
          </w:rPr>
          <w:fldChar w:fldCharType="end"/>
        </w:r>
      </w:hyperlink>
    </w:p>
    <w:p w14:paraId="2F02437C" w14:textId="77777777" w:rsidR="00BB5998" w:rsidRDefault="00BB5998">
      <w:pPr>
        <w:pStyle w:val="TOC5"/>
        <w:tabs>
          <w:tab w:val="right" w:leader="dot" w:pos="5030"/>
        </w:tabs>
        <w:rPr>
          <w:rFonts w:eastAsiaTheme="minorEastAsia"/>
          <w:noProof/>
          <w:sz w:val="22"/>
          <w:lang w:val="en-US" w:eastAsia="en-US" w:bidi="ar-SA"/>
        </w:rPr>
      </w:pPr>
      <w:hyperlink w:anchor="_Toc399498380" w:history="1">
        <w:r w:rsidRPr="00733781">
          <w:rPr>
            <w:rStyle w:val="Hyperlink"/>
            <w:noProof/>
          </w:rPr>
          <w:t>Використання підрядників</w:t>
        </w:r>
        <w:r>
          <w:rPr>
            <w:noProof/>
            <w:webHidden/>
          </w:rPr>
          <w:tab/>
        </w:r>
        <w:r>
          <w:rPr>
            <w:noProof/>
            <w:webHidden/>
          </w:rPr>
          <w:fldChar w:fldCharType="begin"/>
        </w:r>
        <w:r>
          <w:rPr>
            <w:noProof/>
            <w:webHidden/>
          </w:rPr>
          <w:instrText xml:space="preserve"> PAGEREF _Toc399498380 \h </w:instrText>
        </w:r>
        <w:r>
          <w:rPr>
            <w:noProof/>
            <w:webHidden/>
          </w:rPr>
        </w:r>
        <w:r>
          <w:rPr>
            <w:noProof/>
            <w:webHidden/>
          </w:rPr>
          <w:fldChar w:fldCharType="separate"/>
        </w:r>
        <w:r>
          <w:rPr>
            <w:noProof/>
            <w:webHidden/>
          </w:rPr>
          <w:t>9</w:t>
        </w:r>
        <w:r>
          <w:rPr>
            <w:noProof/>
            <w:webHidden/>
          </w:rPr>
          <w:fldChar w:fldCharType="end"/>
        </w:r>
      </w:hyperlink>
    </w:p>
    <w:p w14:paraId="04E3C896" w14:textId="77777777" w:rsidR="00BB5998" w:rsidRDefault="00BB5998">
      <w:pPr>
        <w:pStyle w:val="TOC5"/>
        <w:tabs>
          <w:tab w:val="right" w:leader="dot" w:pos="5030"/>
        </w:tabs>
        <w:rPr>
          <w:rFonts w:eastAsiaTheme="minorEastAsia"/>
          <w:noProof/>
          <w:sz w:val="22"/>
          <w:lang w:val="en-US" w:eastAsia="en-US" w:bidi="ar-SA"/>
        </w:rPr>
      </w:pPr>
      <w:hyperlink w:anchor="_Toc399498381" w:history="1">
        <w:r w:rsidRPr="00733781">
          <w:rPr>
            <w:rStyle w:val="Hyperlink"/>
            <w:noProof/>
          </w:rPr>
          <w:t>Зв’язок із Майкрософт</w:t>
        </w:r>
        <w:r>
          <w:rPr>
            <w:noProof/>
            <w:webHidden/>
          </w:rPr>
          <w:tab/>
        </w:r>
        <w:r>
          <w:rPr>
            <w:noProof/>
            <w:webHidden/>
          </w:rPr>
          <w:fldChar w:fldCharType="begin"/>
        </w:r>
        <w:r>
          <w:rPr>
            <w:noProof/>
            <w:webHidden/>
          </w:rPr>
          <w:instrText xml:space="preserve"> PAGEREF _Toc399498381 \h </w:instrText>
        </w:r>
        <w:r>
          <w:rPr>
            <w:noProof/>
            <w:webHidden/>
          </w:rPr>
        </w:r>
        <w:r>
          <w:rPr>
            <w:noProof/>
            <w:webHidden/>
          </w:rPr>
          <w:fldChar w:fldCharType="separate"/>
        </w:r>
        <w:r>
          <w:rPr>
            <w:noProof/>
            <w:webHidden/>
          </w:rPr>
          <w:t>9</w:t>
        </w:r>
        <w:r>
          <w:rPr>
            <w:noProof/>
            <w:webHidden/>
          </w:rPr>
          <w:fldChar w:fldCharType="end"/>
        </w:r>
      </w:hyperlink>
    </w:p>
    <w:p w14:paraId="3192E27B" w14:textId="77777777" w:rsidR="00BB5998" w:rsidRDefault="00BB5998">
      <w:pPr>
        <w:pStyle w:val="TOC4"/>
        <w:rPr>
          <w:rFonts w:eastAsiaTheme="minorEastAsia"/>
          <w:smallCaps w:val="0"/>
          <w:noProof/>
          <w:sz w:val="22"/>
          <w:lang w:val="en-US" w:eastAsia="en-US" w:bidi="ar-SA"/>
        </w:rPr>
      </w:pPr>
      <w:hyperlink w:anchor="_Toc399498382" w:history="1">
        <w:r w:rsidRPr="00733781">
          <w:rPr>
            <w:rStyle w:val="Hyperlink"/>
            <w:noProof/>
          </w:rPr>
          <w:t>Умови обробки даних</w:t>
        </w:r>
        <w:r>
          <w:rPr>
            <w:noProof/>
            <w:webHidden/>
          </w:rPr>
          <w:tab/>
        </w:r>
        <w:r>
          <w:rPr>
            <w:noProof/>
            <w:webHidden/>
          </w:rPr>
          <w:fldChar w:fldCharType="begin"/>
        </w:r>
        <w:r>
          <w:rPr>
            <w:noProof/>
            <w:webHidden/>
          </w:rPr>
          <w:instrText xml:space="preserve"> PAGEREF _Toc399498382 \h </w:instrText>
        </w:r>
        <w:r>
          <w:rPr>
            <w:noProof/>
            <w:webHidden/>
          </w:rPr>
        </w:r>
        <w:r>
          <w:rPr>
            <w:noProof/>
            <w:webHidden/>
          </w:rPr>
          <w:fldChar w:fldCharType="separate"/>
        </w:r>
        <w:r>
          <w:rPr>
            <w:noProof/>
            <w:webHidden/>
          </w:rPr>
          <w:t>10</w:t>
        </w:r>
        <w:r>
          <w:rPr>
            <w:noProof/>
            <w:webHidden/>
          </w:rPr>
          <w:fldChar w:fldCharType="end"/>
        </w:r>
      </w:hyperlink>
    </w:p>
    <w:p w14:paraId="6B07672A" w14:textId="77777777" w:rsidR="00BB5998" w:rsidRDefault="00BB5998">
      <w:pPr>
        <w:pStyle w:val="TOC5"/>
        <w:tabs>
          <w:tab w:val="right" w:leader="dot" w:pos="5030"/>
        </w:tabs>
        <w:rPr>
          <w:rFonts w:eastAsiaTheme="minorEastAsia"/>
          <w:noProof/>
          <w:sz w:val="22"/>
          <w:lang w:val="en-US" w:eastAsia="en-US" w:bidi="ar-SA"/>
        </w:rPr>
      </w:pPr>
      <w:hyperlink w:anchor="_Toc399498383" w:history="1">
        <w:r w:rsidRPr="00733781">
          <w:rPr>
            <w:rStyle w:val="Hyperlink"/>
            <w:noProof/>
          </w:rPr>
          <w:t>Місцеве розташування Даних клієнта</w:t>
        </w:r>
        <w:r>
          <w:rPr>
            <w:noProof/>
            <w:webHidden/>
          </w:rPr>
          <w:tab/>
        </w:r>
        <w:r>
          <w:rPr>
            <w:noProof/>
            <w:webHidden/>
          </w:rPr>
          <w:fldChar w:fldCharType="begin"/>
        </w:r>
        <w:r>
          <w:rPr>
            <w:noProof/>
            <w:webHidden/>
          </w:rPr>
          <w:instrText xml:space="preserve"> PAGEREF _Toc399498383 \h </w:instrText>
        </w:r>
        <w:r>
          <w:rPr>
            <w:noProof/>
            <w:webHidden/>
          </w:rPr>
        </w:r>
        <w:r>
          <w:rPr>
            <w:noProof/>
            <w:webHidden/>
          </w:rPr>
          <w:fldChar w:fldCharType="separate"/>
        </w:r>
        <w:r>
          <w:rPr>
            <w:noProof/>
            <w:webHidden/>
          </w:rPr>
          <w:t>11</w:t>
        </w:r>
        <w:r>
          <w:rPr>
            <w:noProof/>
            <w:webHidden/>
          </w:rPr>
          <w:fldChar w:fldCharType="end"/>
        </w:r>
      </w:hyperlink>
    </w:p>
    <w:p w14:paraId="160DB856" w14:textId="77777777" w:rsidR="00BB5998" w:rsidRDefault="00BB5998">
      <w:pPr>
        <w:pStyle w:val="TOC5"/>
        <w:tabs>
          <w:tab w:val="right" w:leader="dot" w:pos="5030"/>
        </w:tabs>
        <w:rPr>
          <w:rFonts w:eastAsiaTheme="minorEastAsia"/>
          <w:noProof/>
          <w:sz w:val="22"/>
          <w:lang w:val="en-US" w:eastAsia="en-US" w:bidi="ar-SA"/>
        </w:rPr>
      </w:pPr>
      <w:hyperlink w:anchor="_Toc399498384" w:history="1">
        <w:r w:rsidRPr="00733781">
          <w:rPr>
            <w:rStyle w:val="Hyperlink"/>
            <w:noProof/>
          </w:rPr>
          <w:t>Конфіденційність</w:t>
        </w:r>
        <w:r>
          <w:rPr>
            <w:noProof/>
            <w:webHidden/>
          </w:rPr>
          <w:tab/>
        </w:r>
        <w:r>
          <w:rPr>
            <w:noProof/>
            <w:webHidden/>
          </w:rPr>
          <w:fldChar w:fldCharType="begin"/>
        </w:r>
        <w:r>
          <w:rPr>
            <w:noProof/>
            <w:webHidden/>
          </w:rPr>
          <w:instrText xml:space="preserve"> PAGEREF _Toc399498384 \h </w:instrText>
        </w:r>
        <w:r>
          <w:rPr>
            <w:noProof/>
            <w:webHidden/>
          </w:rPr>
        </w:r>
        <w:r>
          <w:rPr>
            <w:noProof/>
            <w:webHidden/>
          </w:rPr>
          <w:fldChar w:fldCharType="separate"/>
        </w:r>
        <w:r>
          <w:rPr>
            <w:noProof/>
            <w:webHidden/>
          </w:rPr>
          <w:t>11</w:t>
        </w:r>
        <w:r>
          <w:rPr>
            <w:noProof/>
            <w:webHidden/>
          </w:rPr>
          <w:fldChar w:fldCharType="end"/>
        </w:r>
      </w:hyperlink>
    </w:p>
    <w:p w14:paraId="27657B4F" w14:textId="77777777" w:rsidR="00BB5998" w:rsidRDefault="00BB5998">
      <w:pPr>
        <w:pStyle w:val="TOC5"/>
        <w:tabs>
          <w:tab w:val="right" w:leader="dot" w:pos="5030"/>
        </w:tabs>
        <w:rPr>
          <w:rFonts w:eastAsiaTheme="minorEastAsia"/>
          <w:noProof/>
          <w:sz w:val="22"/>
          <w:lang w:val="en-US" w:eastAsia="en-US" w:bidi="ar-SA"/>
        </w:rPr>
      </w:pPr>
      <w:hyperlink w:anchor="_Toc399498385" w:history="1">
        <w:r w:rsidRPr="00733781">
          <w:rPr>
            <w:rStyle w:val="Hyperlink"/>
            <w:noProof/>
          </w:rPr>
          <w:t>Додаткові європейські умови</w:t>
        </w:r>
        <w:r>
          <w:rPr>
            <w:noProof/>
            <w:webHidden/>
          </w:rPr>
          <w:tab/>
        </w:r>
        <w:r>
          <w:rPr>
            <w:noProof/>
            <w:webHidden/>
          </w:rPr>
          <w:fldChar w:fldCharType="begin"/>
        </w:r>
        <w:r>
          <w:rPr>
            <w:noProof/>
            <w:webHidden/>
          </w:rPr>
          <w:instrText xml:space="preserve"> PAGEREF _Toc399498385 \h </w:instrText>
        </w:r>
        <w:r>
          <w:rPr>
            <w:noProof/>
            <w:webHidden/>
          </w:rPr>
        </w:r>
        <w:r>
          <w:rPr>
            <w:noProof/>
            <w:webHidden/>
          </w:rPr>
          <w:fldChar w:fldCharType="separate"/>
        </w:r>
        <w:r>
          <w:rPr>
            <w:noProof/>
            <w:webHidden/>
          </w:rPr>
          <w:t>11</w:t>
        </w:r>
        <w:r>
          <w:rPr>
            <w:noProof/>
            <w:webHidden/>
          </w:rPr>
          <w:fldChar w:fldCharType="end"/>
        </w:r>
      </w:hyperlink>
    </w:p>
    <w:p w14:paraId="7B3844C9" w14:textId="77777777" w:rsidR="00BB5998" w:rsidRDefault="00BB5998">
      <w:pPr>
        <w:pStyle w:val="TOC5"/>
        <w:tabs>
          <w:tab w:val="right" w:leader="dot" w:pos="5030"/>
        </w:tabs>
        <w:rPr>
          <w:rFonts w:eastAsiaTheme="minorEastAsia"/>
          <w:noProof/>
          <w:sz w:val="22"/>
          <w:lang w:val="en-US" w:eastAsia="en-US" w:bidi="ar-SA"/>
        </w:rPr>
      </w:pPr>
      <w:hyperlink w:anchor="_Toc399498386" w:history="1">
        <w:r w:rsidRPr="00733781">
          <w:rPr>
            <w:rStyle w:val="Hyperlink"/>
            <w:noProof/>
          </w:rPr>
          <w:t>Безпека</w:t>
        </w:r>
        <w:r>
          <w:rPr>
            <w:noProof/>
            <w:webHidden/>
          </w:rPr>
          <w:tab/>
        </w:r>
        <w:r>
          <w:rPr>
            <w:noProof/>
            <w:webHidden/>
          </w:rPr>
          <w:fldChar w:fldCharType="begin"/>
        </w:r>
        <w:r>
          <w:rPr>
            <w:noProof/>
            <w:webHidden/>
          </w:rPr>
          <w:instrText xml:space="preserve"> PAGEREF _Toc399498386 \h </w:instrText>
        </w:r>
        <w:r>
          <w:rPr>
            <w:noProof/>
            <w:webHidden/>
          </w:rPr>
        </w:r>
        <w:r>
          <w:rPr>
            <w:noProof/>
            <w:webHidden/>
          </w:rPr>
          <w:fldChar w:fldCharType="separate"/>
        </w:r>
        <w:r>
          <w:rPr>
            <w:noProof/>
            <w:webHidden/>
          </w:rPr>
          <w:t>12</w:t>
        </w:r>
        <w:r>
          <w:rPr>
            <w:noProof/>
            <w:webHidden/>
          </w:rPr>
          <w:fldChar w:fldCharType="end"/>
        </w:r>
      </w:hyperlink>
    </w:p>
    <w:p w14:paraId="38B3D0FA" w14:textId="77777777" w:rsidR="00BB5998" w:rsidRDefault="00BB5998">
      <w:pPr>
        <w:pStyle w:val="TOC5"/>
        <w:tabs>
          <w:tab w:val="right" w:leader="dot" w:pos="5030"/>
        </w:tabs>
        <w:rPr>
          <w:rFonts w:eastAsiaTheme="minorEastAsia"/>
          <w:noProof/>
          <w:sz w:val="22"/>
          <w:lang w:val="en-US" w:eastAsia="en-US" w:bidi="ar-SA"/>
        </w:rPr>
      </w:pPr>
      <w:hyperlink w:anchor="_Toc399498387" w:history="1">
        <w:r w:rsidRPr="00733781">
          <w:rPr>
            <w:rStyle w:val="Hyperlink"/>
            <w:noProof/>
          </w:rPr>
          <w:t>Сертифікати та аудити</w:t>
        </w:r>
        <w:r>
          <w:rPr>
            <w:noProof/>
            <w:webHidden/>
          </w:rPr>
          <w:tab/>
        </w:r>
        <w:r>
          <w:rPr>
            <w:noProof/>
            <w:webHidden/>
          </w:rPr>
          <w:fldChar w:fldCharType="begin"/>
        </w:r>
        <w:r>
          <w:rPr>
            <w:noProof/>
            <w:webHidden/>
          </w:rPr>
          <w:instrText xml:space="preserve"> PAGEREF _Toc399498387 \h </w:instrText>
        </w:r>
        <w:r>
          <w:rPr>
            <w:noProof/>
            <w:webHidden/>
          </w:rPr>
        </w:r>
        <w:r>
          <w:rPr>
            <w:noProof/>
            <w:webHidden/>
          </w:rPr>
          <w:fldChar w:fldCharType="separate"/>
        </w:r>
        <w:r>
          <w:rPr>
            <w:noProof/>
            <w:webHidden/>
          </w:rPr>
          <w:t>14</w:t>
        </w:r>
        <w:r>
          <w:rPr>
            <w:noProof/>
            <w:webHidden/>
          </w:rPr>
          <w:fldChar w:fldCharType="end"/>
        </w:r>
      </w:hyperlink>
    </w:p>
    <w:p w14:paraId="6564C755" w14:textId="77777777" w:rsidR="00BB5998" w:rsidRDefault="00BB5998">
      <w:pPr>
        <w:pStyle w:val="TOC1"/>
        <w:tabs>
          <w:tab w:val="right" w:leader="dot" w:pos="5030"/>
        </w:tabs>
        <w:rPr>
          <w:rFonts w:eastAsiaTheme="minorEastAsia"/>
          <w:b w:val="0"/>
          <w:caps w:val="0"/>
          <w:noProof/>
          <w:sz w:val="22"/>
          <w:lang w:val="en-US" w:eastAsia="en-US" w:bidi="ar-SA"/>
        </w:rPr>
      </w:pPr>
      <w:hyperlink w:anchor="_Toc399498388" w:history="1">
        <w:r w:rsidRPr="00733781">
          <w:rPr>
            <w:rStyle w:val="Hyperlink"/>
            <w:noProof/>
          </w:rPr>
          <w:t>Умови, що стосуються Онлайнової служби</w:t>
        </w:r>
        <w:r>
          <w:rPr>
            <w:noProof/>
            <w:webHidden/>
          </w:rPr>
          <w:tab/>
        </w:r>
        <w:r>
          <w:rPr>
            <w:noProof/>
            <w:webHidden/>
          </w:rPr>
          <w:fldChar w:fldCharType="begin"/>
        </w:r>
        <w:r>
          <w:rPr>
            <w:noProof/>
            <w:webHidden/>
          </w:rPr>
          <w:instrText xml:space="preserve"> PAGEREF _Toc399498388 \h </w:instrText>
        </w:r>
        <w:r>
          <w:rPr>
            <w:noProof/>
            <w:webHidden/>
          </w:rPr>
        </w:r>
        <w:r>
          <w:rPr>
            <w:noProof/>
            <w:webHidden/>
          </w:rPr>
          <w:fldChar w:fldCharType="separate"/>
        </w:r>
        <w:r>
          <w:rPr>
            <w:noProof/>
            <w:webHidden/>
          </w:rPr>
          <w:t>15</w:t>
        </w:r>
        <w:r>
          <w:rPr>
            <w:noProof/>
            <w:webHidden/>
          </w:rPr>
          <w:fldChar w:fldCharType="end"/>
        </w:r>
      </w:hyperlink>
    </w:p>
    <w:p w14:paraId="663FF0C7"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389" w:history="1">
        <w:r w:rsidRPr="00733781">
          <w:rPr>
            <w:rStyle w:val="Hyperlink"/>
            <w:noProof/>
          </w:rPr>
          <w:t>Служби Microsoft Azure</w:t>
        </w:r>
        <w:r>
          <w:rPr>
            <w:noProof/>
            <w:webHidden/>
          </w:rPr>
          <w:tab/>
        </w:r>
        <w:r>
          <w:rPr>
            <w:noProof/>
            <w:webHidden/>
          </w:rPr>
          <w:fldChar w:fldCharType="begin"/>
        </w:r>
        <w:r>
          <w:rPr>
            <w:noProof/>
            <w:webHidden/>
          </w:rPr>
          <w:instrText xml:space="preserve"> PAGEREF _Toc399498389 \h </w:instrText>
        </w:r>
        <w:r>
          <w:rPr>
            <w:noProof/>
            <w:webHidden/>
          </w:rPr>
        </w:r>
        <w:r>
          <w:rPr>
            <w:noProof/>
            <w:webHidden/>
          </w:rPr>
          <w:fldChar w:fldCharType="separate"/>
        </w:r>
        <w:r>
          <w:rPr>
            <w:noProof/>
            <w:webHidden/>
          </w:rPr>
          <w:t>15</w:t>
        </w:r>
        <w:r>
          <w:rPr>
            <w:noProof/>
            <w:webHidden/>
          </w:rPr>
          <w:fldChar w:fldCharType="end"/>
        </w:r>
      </w:hyperlink>
    </w:p>
    <w:p w14:paraId="3E04E786" w14:textId="77777777" w:rsidR="00BB5998" w:rsidRDefault="00BB5998">
      <w:pPr>
        <w:pStyle w:val="TOC2"/>
        <w:tabs>
          <w:tab w:val="right" w:leader="dot" w:pos="5030"/>
        </w:tabs>
        <w:rPr>
          <w:rFonts w:eastAsiaTheme="minorEastAsia"/>
          <w:b w:val="0"/>
          <w:smallCaps w:val="0"/>
          <w:noProof/>
          <w:sz w:val="22"/>
          <w:lang w:val="en-US" w:eastAsia="en-US" w:bidi="ar-SA"/>
        </w:rPr>
      </w:pPr>
      <w:hyperlink w:anchor="_Toc399498390" w:history="1">
        <w:r w:rsidRPr="00733781">
          <w:rPr>
            <w:rStyle w:val="Hyperlink"/>
            <w:noProof/>
          </w:rPr>
          <w:t>Enterprise Mobility Services</w:t>
        </w:r>
        <w:r>
          <w:rPr>
            <w:noProof/>
            <w:webHidden/>
          </w:rPr>
          <w:tab/>
        </w:r>
        <w:r>
          <w:rPr>
            <w:noProof/>
            <w:webHidden/>
          </w:rPr>
          <w:fldChar w:fldCharType="begin"/>
        </w:r>
        <w:r>
          <w:rPr>
            <w:noProof/>
            <w:webHidden/>
          </w:rPr>
          <w:instrText xml:space="preserve"> PAGEREF _Toc399498390 \h </w:instrText>
        </w:r>
        <w:r>
          <w:rPr>
            <w:noProof/>
            <w:webHidden/>
          </w:rPr>
        </w:r>
        <w:r>
          <w:rPr>
            <w:noProof/>
            <w:webHidden/>
          </w:rPr>
          <w:fldChar w:fldCharType="separate"/>
        </w:r>
        <w:r>
          <w:rPr>
            <w:noProof/>
            <w:webHidden/>
          </w:rPr>
          <w:t>16</w:t>
        </w:r>
        <w:r>
          <w:rPr>
            <w:noProof/>
            <w:webHidden/>
          </w:rPr>
          <w:fldChar w:fldCharType="end"/>
        </w:r>
      </w:hyperlink>
    </w:p>
    <w:p w14:paraId="5D32C25D" w14:textId="77777777" w:rsidR="00BB5998" w:rsidRDefault="00BB5998">
      <w:pPr>
        <w:pStyle w:val="TOC4"/>
        <w:rPr>
          <w:rFonts w:eastAsiaTheme="minorEastAsia"/>
          <w:smallCaps w:val="0"/>
          <w:noProof/>
          <w:sz w:val="22"/>
          <w:lang w:val="en-US" w:eastAsia="en-US" w:bidi="ar-SA"/>
        </w:rPr>
      </w:pPr>
      <w:hyperlink w:anchor="_Toc399498391" w:history="1">
        <w:r w:rsidRPr="00733781">
          <w:rPr>
            <w:rStyle w:val="Hyperlink"/>
            <w:noProof/>
          </w:rPr>
          <w:t>Azure Active Directory Basic</w:t>
        </w:r>
        <w:r>
          <w:rPr>
            <w:noProof/>
            <w:webHidden/>
          </w:rPr>
          <w:tab/>
        </w:r>
        <w:r>
          <w:rPr>
            <w:noProof/>
            <w:webHidden/>
          </w:rPr>
          <w:fldChar w:fldCharType="begin"/>
        </w:r>
        <w:r>
          <w:rPr>
            <w:noProof/>
            <w:webHidden/>
          </w:rPr>
          <w:instrText xml:space="preserve"> PAGEREF _Toc399498391 \h </w:instrText>
        </w:r>
        <w:r>
          <w:rPr>
            <w:noProof/>
            <w:webHidden/>
          </w:rPr>
        </w:r>
        <w:r>
          <w:rPr>
            <w:noProof/>
            <w:webHidden/>
          </w:rPr>
          <w:fldChar w:fldCharType="separate"/>
        </w:r>
        <w:r>
          <w:rPr>
            <w:noProof/>
            <w:webHidden/>
          </w:rPr>
          <w:t>16</w:t>
        </w:r>
        <w:r>
          <w:rPr>
            <w:noProof/>
            <w:webHidden/>
          </w:rPr>
          <w:fldChar w:fldCharType="end"/>
        </w:r>
      </w:hyperlink>
    </w:p>
    <w:p w14:paraId="7F575CF2" w14:textId="77777777" w:rsidR="00BB5998" w:rsidRDefault="00BB5998">
      <w:pPr>
        <w:pStyle w:val="TOC4"/>
        <w:rPr>
          <w:rFonts w:eastAsiaTheme="minorEastAsia"/>
          <w:smallCaps w:val="0"/>
          <w:noProof/>
          <w:sz w:val="22"/>
          <w:lang w:val="en-US" w:eastAsia="en-US" w:bidi="ar-SA"/>
        </w:rPr>
      </w:pPr>
      <w:hyperlink w:anchor="_Toc399498392" w:history="1">
        <w:r w:rsidRPr="00733781">
          <w:rPr>
            <w:rStyle w:val="Hyperlink"/>
            <w:noProof/>
          </w:rPr>
          <w:t>Azure Active Directory Premium</w:t>
        </w:r>
        <w:r>
          <w:rPr>
            <w:noProof/>
            <w:webHidden/>
          </w:rPr>
          <w:tab/>
        </w:r>
        <w:r>
          <w:rPr>
            <w:noProof/>
            <w:webHidden/>
          </w:rPr>
          <w:fldChar w:fldCharType="begin"/>
        </w:r>
        <w:r>
          <w:rPr>
            <w:noProof/>
            <w:webHidden/>
          </w:rPr>
          <w:instrText xml:space="preserve"> PAGEREF _Toc399498392 \h </w:instrText>
        </w:r>
        <w:r>
          <w:rPr>
            <w:noProof/>
            <w:webHidden/>
          </w:rPr>
        </w:r>
        <w:r>
          <w:rPr>
            <w:noProof/>
            <w:webHidden/>
          </w:rPr>
          <w:fldChar w:fldCharType="separate"/>
        </w:r>
        <w:r>
          <w:rPr>
            <w:noProof/>
            <w:webHidden/>
          </w:rPr>
          <w:t>16</w:t>
        </w:r>
        <w:r>
          <w:rPr>
            <w:noProof/>
            <w:webHidden/>
          </w:rPr>
          <w:fldChar w:fldCharType="end"/>
        </w:r>
      </w:hyperlink>
    </w:p>
    <w:p w14:paraId="5595B715" w14:textId="77777777" w:rsidR="00BB5998" w:rsidRDefault="00BB5998">
      <w:pPr>
        <w:pStyle w:val="TOC4"/>
        <w:rPr>
          <w:rFonts w:eastAsiaTheme="minorEastAsia"/>
          <w:smallCaps w:val="0"/>
          <w:noProof/>
          <w:sz w:val="22"/>
          <w:lang w:val="en-US" w:eastAsia="en-US" w:bidi="ar-SA"/>
        </w:rPr>
      </w:pPr>
      <w:hyperlink w:anchor="_Toc399498393" w:history="1">
        <w:r w:rsidRPr="00733781">
          <w:rPr>
            <w:rStyle w:val="Hyperlink"/>
            <w:noProof/>
          </w:rPr>
          <w:t>Azure Rights Management Service</w:t>
        </w:r>
        <w:r>
          <w:rPr>
            <w:noProof/>
            <w:webHidden/>
          </w:rPr>
          <w:tab/>
        </w:r>
        <w:r>
          <w:rPr>
            <w:noProof/>
            <w:webHidden/>
          </w:rPr>
          <w:fldChar w:fldCharType="begin"/>
        </w:r>
        <w:r>
          <w:rPr>
            <w:noProof/>
            <w:webHidden/>
          </w:rPr>
          <w:instrText xml:space="preserve"> PAGEREF _Toc399498393 \h </w:instrText>
        </w:r>
        <w:r>
          <w:rPr>
            <w:noProof/>
            <w:webHidden/>
          </w:rPr>
        </w:r>
        <w:r>
          <w:rPr>
            <w:noProof/>
            <w:webHidden/>
          </w:rPr>
          <w:fldChar w:fldCharType="separate"/>
        </w:r>
        <w:r>
          <w:rPr>
            <w:noProof/>
            <w:webHidden/>
          </w:rPr>
          <w:t>17</w:t>
        </w:r>
        <w:r>
          <w:rPr>
            <w:noProof/>
            <w:webHidden/>
          </w:rPr>
          <w:fldChar w:fldCharType="end"/>
        </w:r>
      </w:hyperlink>
    </w:p>
    <w:p w14:paraId="6B9D948A"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394" w:history="1">
        <w:r w:rsidRPr="00733781">
          <w:rPr>
            <w:rStyle w:val="Hyperlink"/>
            <w:noProof/>
          </w:rPr>
          <w:t>Windows Intune</w:t>
        </w:r>
        <w:r>
          <w:rPr>
            <w:noProof/>
            <w:webHidden/>
          </w:rPr>
          <w:tab/>
        </w:r>
        <w:r>
          <w:rPr>
            <w:noProof/>
            <w:webHidden/>
          </w:rPr>
          <w:fldChar w:fldCharType="begin"/>
        </w:r>
        <w:r>
          <w:rPr>
            <w:noProof/>
            <w:webHidden/>
          </w:rPr>
          <w:instrText xml:space="preserve"> PAGEREF _Toc399498394 \h </w:instrText>
        </w:r>
        <w:r>
          <w:rPr>
            <w:noProof/>
            <w:webHidden/>
          </w:rPr>
        </w:r>
        <w:r>
          <w:rPr>
            <w:noProof/>
            <w:webHidden/>
          </w:rPr>
          <w:fldChar w:fldCharType="separate"/>
        </w:r>
        <w:r>
          <w:rPr>
            <w:noProof/>
            <w:webHidden/>
          </w:rPr>
          <w:t>17</w:t>
        </w:r>
        <w:r>
          <w:rPr>
            <w:noProof/>
            <w:webHidden/>
          </w:rPr>
          <w:fldChar w:fldCharType="end"/>
        </w:r>
      </w:hyperlink>
    </w:p>
    <w:p w14:paraId="17587243" w14:textId="77777777" w:rsidR="00BB5998" w:rsidRDefault="00BB5998">
      <w:pPr>
        <w:pStyle w:val="TOC2"/>
        <w:tabs>
          <w:tab w:val="right" w:leader="dot" w:pos="5030"/>
        </w:tabs>
        <w:rPr>
          <w:rFonts w:eastAsiaTheme="minorEastAsia"/>
          <w:b w:val="0"/>
          <w:smallCaps w:val="0"/>
          <w:noProof/>
          <w:sz w:val="22"/>
          <w:lang w:val="en-US" w:eastAsia="en-US" w:bidi="ar-SA"/>
        </w:rPr>
      </w:pPr>
      <w:hyperlink w:anchor="_Toc399498395" w:history="1">
        <w:r w:rsidRPr="00733781">
          <w:rPr>
            <w:rStyle w:val="Hyperlink"/>
            <w:noProof/>
          </w:rPr>
          <w:t>Служби Microsoft Dynamics Online</w:t>
        </w:r>
        <w:r>
          <w:rPr>
            <w:noProof/>
            <w:webHidden/>
          </w:rPr>
          <w:tab/>
        </w:r>
        <w:r>
          <w:rPr>
            <w:noProof/>
            <w:webHidden/>
          </w:rPr>
          <w:fldChar w:fldCharType="begin"/>
        </w:r>
        <w:r>
          <w:rPr>
            <w:noProof/>
            <w:webHidden/>
          </w:rPr>
          <w:instrText xml:space="preserve"> PAGEREF _Toc399498395 \h </w:instrText>
        </w:r>
        <w:r>
          <w:rPr>
            <w:noProof/>
            <w:webHidden/>
          </w:rPr>
        </w:r>
        <w:r>
          <w:rPr>
            <w:noProof/>
            <w:webHidden/>
          </w:rPr>
          <w:fldChar w:fldCharType="separate"/>
        </w:r>
        <w:r>
          <w:rPr>
            <w:noProof/>
            <w:webHidden/>
          </w:rPr>
          <w:t>19</w:t>
        </w:r>
        <w:r>
          <w:rPr>
            <w:noProof/>
            <w:webHidden/>
          </w:rPr>
          <w:fldChar w:fldCharType="end"/>
        </w:r>
      </w:hyperlink>
    </w:p>
    <w:p w14:paraId="37243F32"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396" w:history="1">
        <w:r w:rsidRPr="00733781">
          <w:rPr>
            <w:rStyle w:val="Hyperlink"/>
            <w:noProof/>
          </w:rPr>
          <w:t>Microsoft Dynamics CRM Online</w:t>
        </w:r>
        <w:r>
          <w:rPr>
            <w:noProof/>
            <w:webHidden/>
          </w:rPr>
          <w:tab/>
        </w:r>
        <w:r>
          <w:rPr>
            <w:noProof/>
            <w:webHidden/>
          </w:rPr>
          <w:fldChar w:fldCharType="begin"/>
        </w:r>
        <w:r>
          <w:rPr>
            <w:noProof/>
            <w:webHidden/>
          </w:rPr>
          <w:instrText xml:space="preserve"> PAGEREF _Toc399498396 \h </w:instrText>
        </w:r>
        <w:r>
          <w:rPr>
            <w:noProof/>
            <w:webHidden/>
          </w:rPr>
        </w:r>
        <w:r>
          <w:rPr>
            <w:noProof/>
            <w:webHidden/>
          </w:rPr>
          <w:fldChar w:fldCharType="separate"/>
        </w:r>
        <w:r>
          <w:rPr>
            <w:noProof/>
            <w:webHidden/>
          </w:rPr>
          <w:t>19</w:t>
        </w:r>
        <w:r>
          <w:rPr>
            <w:noProof/>
            <w:webHidden/>
          </w:rPr>
          <w:fldChar w:fldCharType="end"/>
        </w:r>
      </w:hyperlink>
    </w:p>
    <w:p w14:paraId="04992640" w14:textId="77777777" w:rsidR="00BB5998" w:rsidRDefault="00BB5998">
      <w:pPr>
        <w:pStyle w:val="TOC4"/>
        <w:rPr>
          <w:rFonts w:eastAsiaTheme="minorEastAsia"/>
          <w:smallCaps w:val="0"/>
          <w:noProof/>
          <w:sz w:val="22"/>
          <w:lang w:val="en-US" w:eastAsia="en-US" w:bidi="ar-SA"/>
        </w:rPr>
      </w:pPr>
      <w:hyperlink w:anchor="_Toc399498397" w:history="1">
        <w:r w:rsidRPr="00733781">
          <w:rPr>
            <w:rStyle w:val="Hyperlink"/>
            <w:noProof/>
          </w:rPr>
          <w:t>Microsoft Dynamics Marketing</w:t>
        </w:r>
        <w:r>
          <w:rPr>
            <w:noProof/>
            <w:webHidden/>
          </w:rPr>
          <w:tab/>
        </w:r>
        <w:r>
          <w:rPr>
            <w:noProof/>
            <w:webHidden/>
          </w:rPr>
          <w:fldChar w:fldCharType="begin"/>
        </w:r>
        <w:r>
          <w:rPr>
            <w:noProof/>
            <w:webHidden/>
          </w:rPr>
          <w:instrText xml:space="preserve"> PAGEREF _Toc399498397 \h </w:instrText>
        </w:r>
        <w:r>
          <w:rPr>
            <w:noProof/>
            <w:webHidden/>
          </w:rPr>
        </w:r>
        <w:r>
          <w:rPr>
            <w:noProof/>
            <w:webHidden/>
          </w:rPr>
          <w:fldChar w:fldCharType="separate"/>
        </w:r>
        <w:r>
          <w:rPr>
            <w:noProof/>
            <w:webHidden/>
          </w:rPr>
          <w:t>20</w:t>
        </w:r>
        <w:r>
          <w:rPr>
            <w:noProof/>
            <w:webHidden/>
          </w:rPr>
          <w:fldChar w:fldCharType="end"/>
        </w:r>
      </w:hyperlink>
    </w:p>
    <w:p w14:paraId="025D2ADD" w14:textId="77777777" w:rsidR="00BB5998" w:rsidRDefault="00BB5998">
      <w:pPr>
        <w:pStyle w:val="TOC4"/>
        <w:rPr>
          <w:rFonts w:eastAsiaTheme="minorEastAsia"/>
          <w:smallCaps w:val="0"/>
          <w:noProof/>
          <w:sz w:val="22"/>
          <w:lang w:val="en-US" w:eastAsia="en-US" w:bidi="ar-SA"/>
        </w:rPr>
      </w:pPr>
      <w:hyperlink w:anchor="_Toc399498398" w:history="1">
        <w:r w:rsidRPr="00733781">
          <w:rPr>
            <w:rStyle w:val="Hyperlink"/>
            <w:noProof/>
          </w:rPr>
          <w:t>Microsoft Social Listening</w:t>
        </w:r>
        <w:r>
          <w:rPr>
            <w:noProof/>
            <w:webHidden/>
          </w:rPr>
          <w:tab/>
        </w:r>
        <w:r>
          <w:rPr>
            <w:noProof/>
            <w:webHidden/>
          </w:rPr>
          <w:fldChar w:fldCharType="begin"/>
        </w:r>
        <w:r>
          <w:rPr>
            <w:noProof/>
            <w:webHidden/>
          </w:rPr>
          <w:instrText xml:space="preserve"> PAGEREF _Toc399498398 \h </w:instrText>
        </w:r>
        <w:r>
          <w:rPr>
            <w:noProof/>
            <w:webHidden/>
          </w:rPr>
        </w:r>
        <w:r>
          <w:rPr>
            <w:noProof/>
            <w:webHidden/>
          </w:rPr>
          <w:fldChar w:fldCharType="separate"/>
        </w:r>
        <w:r>
          <w:rPr>
            <w:noProof/>
            <w:webHidden/>
          </w:rPr>
          <w:t>20</w:t>
        </w:r>
        <w:r>
          <w:rPr>
            <w:noProof/>
            <w:webHidden/>
          </w:rPr>
          <w:fldChar w:fldCharType="end"/>
        </w:r>
      </w:hyperlink>
    </w:p>
    <w:p w14:paraId="4B4209F2" w14:textId="77777777" w:rsidR="00BB5998" w:rsidRDefault="00BB5998">
      <w:pPr>
        <w:pStyle w:val="TOC4"/>
        <w:rPr>
          <w:rFonts w:eastAsiaTheme="minorEastAsia"/>
          <w:smallCaps w:val="0"/>
          <w:noProof/>
          <w:sz w:val="22"/>
          <w:lang w:val="en-US" w:eastAsia="en-US" w:bidi="ar-SA"/>
        </w:rPr>
      </w:pPr>
      <w:hyperlink w:anchor="_Toc399498399" w:history="1">
        <w:r w:rsidRPr="00733781">
          <w:rPr>
            <w:rStyle w:val="Hyperlink"/>
            <w:noProof/>
          </w:rPr>
          <w:t>Parature від Майкрософт</w:t>
        </w:r>
        <w:r>
          <w:rPr>
            <w:noProof/>
            <w:webHidden/>
          </w:rPr>
          <w:tab/>
        </w:r>
        <w:r>
          <w:rPr>
            <w:noProof/>
            <w:webHidden/>
          </w:rPr>
          <w:fldChar w:fldCharType="begin"/>
        </w:r>
        <w:r>
          <w:rPr>
            <w:noProof/>
            <w:webHidden/>
          </w:rPr>
          <w:instrText xml:space="preserve"> PAGEREF _Toc399498399 \h </w:instrText>
        </w:r>
        <w:r>
          <w:rPr>
            <w:noProof/>
            <w:webHidden/>
          </w:rPr>
        </w:r>
        <w:r>
          <w:rPr>
            <w:noProof/>
            <w:webHidden/>
          </w:rPr>
          <w:fldChar w:fldCharType="separate"/>
        </w:r>
        <w:r>
          <w:rPr>
            <w:noProof/>
            <w:webHidden/>
          </w:rPr>
          <w:t>20</w:t>
        </w:r>
        <w:r>
          <w:rPr>
            <w:noProof/>
            <w:webHidden/>
          </w:rPr>
          <w:fldChar w:fldCharType="end"/>
        </w:r>
      </w:hyperlink>
    </w:p>
    <w:p w14:paraId="3F846275" w14:textId="77777777" w:rsidR="00BB5998" w:rsidRDefault="00BB5998">
      <w:pPr>
        <w:pStyle w:val="TOC2"/>
        <w:tabs>
          <w:tab w:val="right" w:leader="dot" w:pos="5030"/>
        </w:tabs>
        <w:rPr>
          <w:rFonts w:eastAsiaTheme="minorEastAsia"/>
          <w:b w:val="0"/>
          <w:smallCaps w:val="0"/>
          <w:noProof/>
          <w:sz w:val="22"/>
          <w:lang w:val="en-US" w:eastAsia="en-US" w:bidi="ar-SA"/>
        </w:rPr>
      </w:pPr>
      <w:hyperlink w:anchor="_Toc399498400" w:history="1">
        <w:r w:rsidRPr="00733781">
          <w:rPr>
            <w:rStyle w:val="Hyperlink"/>
            <w:noProof/>
          </w:rPr>
          <w:t>Служби Office 365</w:t>
        </w:r>
        <w:r>
          <w:rPr>
            <w:noProof/>
            <w:webHidden/>
          </w:rPr>
          <w:tab/>
        </w:r>
        <w:r>
          <w:rPr>
            <w:noProof/>
            <w:webHidden/>
          </w:rPr>
          <w:fldChar w:fldCharType="begin"/>
        </w:r>
        <w:r>
          <w:rPr>
            <w:noProof/>
            <w:webHidden/>
          </w:rPr>
          <w:instrText xml:space="preserve"> PAGEREF _Toc399498400 \h </w:instrText>
        </w:r>
        <w:r>
          <w:rPr>
            <w:noProof/>
            <w:webHidden/>
          </w:rPr>
        </w:r>
        <w:r>
          <w:rPr>
            <w:noProof/>
            <w:webHidden/>
          </w:rPr>
          <w:fldChar w:fldCharType="separate"/>
        </w:r>
        <w:r>
          <w:rPr>
            <w:noProof/>
            <w:webHidden/>
          </w:rPr>
          <w:t>20</w:t>
        </w:r>
        <w:r>
          <w:rPr>
            <w:noProof/>
            <w:webHidden/>
          </w:rPr>
          <w:fldChar w:fldCharType="end"/>
        </w:r>
      </w:hyperlink>
    </w:p>
    <w:p w14:paraId="54C1EF4E" w14:textId="77777777" w:rsidR="00BB5998" w:rsidRDefault="00BB5998">
      <w:pPr>
        <w:pStyle w:val="TOC4"/>
        <w:rPr>
          <w:rFonts w:eastAsiaTheme="minorEastAsia"/>
          <w:smallCaps w:val="0"/>
          <w:noProof/>
          <w:sz w:val="22"/>
          <w:lang w:val="en-US" w:eastAsia="en-US" w:bidi="ar-SA"/>
        </w:rPr>
      </w:pPr>
      <w:hyperlink w:anchor="_Toc399498401" w:history="1">
        <w:r w:rsidRPr="00733781">
          <w:rPr>
            <w:rStyle w:val="Hyperlink"/>
            <w:noProof/>
          </w:rPr>
          <w:t>Exchange Online</w:t>
        </w:r>
        <w:r>
          <w:rPr>
            <w:noProof/>
            <w:webHidden/>
          </w:rPr>
          <w:tab/>
        </w:r>
        <w:r>
          <w:rPr>
            <w:noProof/>
            <w:webHidden/>
          </w:rPr>
          <w:fldChar w:fldCharType="begin"/>
        </w:r>
        <w:r>
          <w:rPr>
            <w:noProof/>
            <w:webHidden/>
          </w:rPr>
          <w:instrText xml:space="preserve"> PAGEREF _Toc399498401 \h </w:instrText>
        </w:r>
        <w:r>
          <w:rPr>
            <w:noProof/>
            <w:webHidden/>
          </w:rPr>
        </w:r>
        <w:r>
          <w:rPr>
            <w:noProof/>
            <w:webHidden/>
          </w:rPr>
          <w:fldChar w:fldCharType="separate"/>
        </w:r>
        <w:r>
          <w:rPr>
            <w:noProof/>
            <w:webHidden/>
          </w:rPr>
          <w:t>21</w:t>
        </w:r>
        <w:r>
          <w:rPr>
            <w:noProof/>
            <w:webHidden/>
          </w:rPr>
          <w:fldChar w:fldCharType="end"/>
        </w:r>
      </w:hyperlink>
    </w:p>
    <w:p w14:paraId="2F066425" w14:textId="77777777" w:rsidR="00BB5998" w:rsidRDefault="00BB5998">
      <w:pPr>
        <w:pStyle w:val="TOC4"/>
        <w:rPr>
          <w:rFonts w:eastAsiaTheme="minorEastAsia"/>
          <w:smallCaps w:val="0"/>
          <w:noProof/>
          <w:sz w:val="22"/>
          <w:lang w:val="en-US" w:eastAsia="en-US" w:bidi="ar-SA"/>
        </w:rPr>
      </w:pPr>
      <w:hyperlink w:anchor="_Toc399498402" w:history="1">
        <w:r w:rsidRPr="00733781">
          <w:rPr>
            <w:rStyle w:val="Hyperlink"/>
            <w:noProof/>
          </w:rPr>
          <w:t>Lync Online</w:t>
        </w:r>
        <w:r>
          <w:rPr>
            <w:noProof/>
            <w:webHidden/>
          </w:rPr>
          <w:tab/>
        </w:r>
        <w:r>
          <w:rPr>
            <w:noProof/>
            <w:webHidden/>
          </w:rPr>
          <w:fldChar w:fldCharType="begin"/>
        </w:r>
        <w:r>
          <w:rPr>
            <w:noProof/>
            <w:webHidden/>
          </w:rPr>
          <w:instrText xml:space="preserve"> PAGEREF _Toc399498402 \h </w:instrText>
        </w:r>
        <w:r>
          <w:rPr>
            <w:noProof/>
            <w:webHidden/>
          </w:rPr>
        </w:r>
        <w:r>
          <w:rPr>
            <w:noProof/>
            <w:webHidden/>
          </w:rPr>
          <w:fldChar w:fldCharType="separate"/>
        </w:r>
        <w:r>
          <w:rPr>
            <w:noProof/>
            <w:webHidden/>
          </w:rPr>
          <w:t>22</w:t>
        </w:r>
        <w:r>
          <w:rPr>
            <w:noProof/>
            <w:webHidden/>
          </w:rPr>
          <w:fldChar w:fldCharType="end"/>
        </w:r>
      </w:hyperlink>
    </w:p>
    <w:p w14:paraId="233CACFF" w14:textId="77777777" w:rsidR="00BB5998" w:rsidRDefault="00BB5998">
      <w:pPr>
        <w:pStyle w:val="TOC4"/>
        <w:rPr>
          <w:rFonts w:eastAsiaTheme="minorEastAsia"/>
          <w:smallCaps w:val="0"/>
          <w:noProof/>
          <w:sz w:val="22"/>
          <w:lang w:val="en-US" w:eastAsia="en-US" w:bidi="ar-SA"/>
        </w:rPr>
      </w:pPr>
      <w:hyperlink w:anchor="_Toc399498403" w:history="1">
        <w:r w:rsidRPr="00733781">
          <w:rPr>
            <w:rStyle w:val="Hyperlink"/>
            <w:noProof/>
          </w:rPr>
          <w:t>Програми Office 365</w:t>
        </w:r>
        <w:r>
          <w:rPr>
            <w:noProof/>
            <w:webHidden/>
          </w:rPr>
          <w:tab/>
        </w:r>
        <w:r>
          <w:rPr>
            <w:noProof/>
            <w:webHidden/>
          </w:rPr>
          <w:fldChar w:fldCharType="begin"/>
        </w:r>
        <w:r>
          <w:rPr>
            <w:noProof/>
            <w:webHidden/>
          </w:rPr>
          <w:instrText xml:space="preserve"> PAGEREF _Toc399498403 \h </w:instrText>
        </w:r>
        <w:r>
          <w:rPr>
            <w:noProof/>
            <w:webHidden/>
          </w:rPr>
        </w:r>
        <w:r>
          <w:rPr>
            <w:noProof/>
            <w:webHidden/>
          </w:rPr>
          <w:fldChar w:fldCharType="separate"/>
        </w:r>
        <w:r>
          <w:rPr>
            <w:noProof/>
            <w:webHidden/>
          </w:rPr>
          <w:t>22</w:t>
        </w:r>
        <w:r>
          <w:rPr>
            <w:noProof/>
            <w:webHidden/>
          </w:rPr>
          <w:fldChar w:fldCharType="end"/>
        </w:r>
      </w:hyperlink>
    </w:p>
    <w:p w14:paraId="69C56609" w14:textId="77777777" w:rsidR="00BB5998" w:rsidRDefault="00BB5998">
      <w:pPr>
        <w:pStyle w:val="TOC4"/>
        <w:rPr>
          <w:rFonts w:eastAsiaTheme="minorEastAsia"/>
          <w:smallCaps w:val="0"/>
          <w:noProof/>
          <w:sz w:val="22"/>
          <w:lang w:val="en-US" w:eastAsia="en-US" w:bidi="ar-SA"/>
        </w:rPr>
      </w:pPr>
      <w:hyperlink w:anchor="_Toc399498404" w:history="1">
        <w:r w:rsidRPr="00733781">
          <w:rPr>
            <w:rStyle w:val="Hyperlink"/>
            <w:noProof/>
          </w:rPr>
          <w:t>Office Online</w:t>
        </w:r>
        <w:r>
          <w:rPr>
            <w:noProof/>
            <w:webHidden/>
          </w:rPr>
          <w:tab/>
        </w:r>
        <w:r>
          <w:rPr>
            <w:noProof/>
            <w:webHidden/>
          </w:rPr>
          <w:fldChar w:fldCharType="begin"/>
        </w:r>
        <w:r>
          <w:rPr>
            <w:noProof/>
            <w:webHidden/>
          </w:rPr>
          <w:instrText xml:space="preserve"> PAGEREF _Toc399498404 \h </w:instrText>
        </w:r>
        <w:r>
          <w:rPr>
            <w:noProof/>
            <w:webHidden/>
          </w:rPr>
        </w:r>
        <w:r>
          <w:rPr>
            <w:noProof/>
            <w:webHidden/>
          </w:rPr>
          <w:fldChar w:fldCharType="separate"/>
        </w:r>
        <w:r>
          <w:rPr>
            <w:noProof/>
            <w:webHidden/>
          </w:rPr>
          <w:t>23</w:t>
        </w:r>
        <w:r>
          <w:rPr>
            <w:noProof/>
            <w:webHidden/>
          </w:rPr>
          <w:fldChar w:fldCharType="end"/>
        </w:r>
      </w:hyperlink>
    </w:p>
    <w:p w14:paraId="54E85856" w14:textId="77777777" w:rsidR="00BB5998" w:rsidRDefault="00BB5998">
      <w:pPr>
        <w:pStyle w:val="TOC4"/>
        <w:rPr>
          <w:rFonts w:eastAsiaTheme="minorEastAsia"/>
          <w:smallCaps w:val="0"/>
          <w:noProof/>
          <w:sz w:val="22"/>
          <w:lang w:val="en-US" w:eastAsia="en-US" w:bidi="ar-SA"/>
        </w:rPr>
      </w:pPr>
      <w:hyperlink w:anchor="_Toc399498405" w:history="1">
        <w:r w:rsidRPr="00733781">
          <w:rPr>
            <w:rStyle w:val="Hyperlink"/>
            <w:noProof/>
          </w:rPr>
          <w:t>OneDrive для бізнесу</w:t>
        </w:r>
        <w:r>
          <w:rPr>
            <w:noProof/>
            <w:webHidden/>
          </w:rPr>
          <w:tab/>
        </w:r>
        <w:r>
          <w:rPr>
            <w:noProof/>
            <w:webHidden/>
          </w:rPr>
          <w:fldChar w:fldCharType="begin"/>
        </w:r>
        <w:r>
          <w:rPr>
            <w:noProof/>
            <w:webHidden/>
          </w:rPr>
          <w:instrText xml:space="preserve"> PAGEREF _Toc399498405 \h </w:instrText>
        </w:r>
        <w:r>
          <w:rPr>
            <w:noProof/>
            <w:webHidden/>
          </w:rPr>
        </w:r>
        <w:r>
          <w:rPr>
            <w:noProof/>
            <w:webHidden/>
          </w:rPr>
          <w:fldChar w:fldCharType="separate"/>
        </w:r>
        <w:r>
          <w:rPr>
            <w:noProof/>
            <w:webHidden/>
          </w:rPr>
          <w:t>23</w:t>
        </w:r>
        <w:r>
          <w:rPr>
            <w:noProof/>
            <w:webHidden/>
          </w:rPr>
          <w:fldChar w:fldCharType="end"/>
        </w:r>
      </w:hyperlink>
    </w:p>
    <w:p w14:paraId="7091B8C0" w14:textId="77777777" w:rsidR="00BB5998" w:rsidRDefault="00BB5998">
      <w:pPr>
        <w:pStyle w:val="TOC4"/>
        <w:rPr>
          <w:rFonts w:eastAsiaTheme="minorEastAsia"/>
          <w:smallCaps w:val="0"/>
          <w:noProof/>
          <w:sz w:val="22"/>
          <w:lang w:val="en-US" w:eastAsia="en-US" w:bidi="ar-SA"/>
        </w:rPr>
      </w:pPr>
      <w:hyperlink w:anchor="_Toc399498406" w:history="1">
        <w:r w:rsidRPr="00733781">
          <w:rPr>
            <w:rStyle w:val="Hyperlink"/>
            <w:noProof/>
          </w:rPr>
          <w:t>Project Online</w:t>
        </w:r>
        <w:r>
          <w:rPr>
            <w:noProof/>
            <w:webHidden/>
          </w:rPr>
          <w:tab/>
        </w:r>
        <w:r>
          <w:rPr>
            <w:noProof/>
            <w:webHidden/>
          </w:rPr>
          <w:fldChar w:fldCharType="begin"/>
        </w:r>
        <w:r>
          <w:rPr>
            <w:noProof/>
            <w:webHidden/>
          </w:rPr>
          <w:instrText xml:space="preserve"> PAGEREF _Toc399498406 \h </w:instrText>
        </w:r>
        <w:r>
          <w:rPr>
            <w:noProof/>
            <w:webHidden/>
          </w:rPr>
        </w:r>
        <w:r>
          <w:rPr>
            <w:noProof/>
            <w:webHidden/>
          </w:rPr>
          <w:fldChar w:fldCharType="separate"/>
        </w:r>
        <w:r>
          <w:rPr>
            <w:noProof/>
            <w:webHidden/>
          </w:rPr>
          <w:t>24</w:t>
        </w:r>
        <w:r>
          <w:rPr>
            <w:noProof/>
            <w:webHidden/>
          </w:rPr>
          <w:fldChar w:fldCharType="end"/>
        </w:r>
      </w:hyperlink>
    </w:p>
    <w:p w14:paraId="216991F7" w14:textId="77777777" w:rsidR="00BB5998" w:rsidRDefault="00BB5998">
      <w:pPr>
        <w:pStyle w:val="TOC4"/>
        <w:rPr>
          <w:rFonts w:eastAsiaTheme="minorEastAsia"/>
          <w:smallCaps w:val="0"/>
          <w:noProof/>
          <w:sz w:val="22"/>
          <w:lang w:val="en-US" w:eastAsia="en-US" w:bidi="ar-SA"/>
        </w:rPr>
      </w:pPr>
      <w:hyperlink w:anchor="_Toc399498407" w:history="1">
        <w:r w:rsidRPr="00733781">
          <w:rPr>
            <w:rStyle w:val="Hyperlink"/>
            <w:noProof/>
          </w:rPr>
          <w:t>SharePoint Online</w:t>
        </w:r>
        <w:r>
          <w:rPr>
            <w:noProof/>
            <w:webHidden/>
          </w:rPr>
          <w:tab/>
        </w:r>
        <w:r>
          <w:rPr>
            <w:noProof/>
            <w:webHidden/>
          </w:rPr>
          <w:fldChar w:fldCharType="begin"/>
        </w:r>
        <w:r>
          <w:rPr>
            <w:noProof/>
            <w:webHidden/>
          </w:rPr>
          <w:instrText xml:space="preserve"> PAGEREF _Toc399498407 \h </w:instrText>
        </w:r>
        <w:r>
          <w:rPr>
            <w:noProof/>
            <w:webHidden/>
          </w:rPr>
        </w:r>
        <w:r>
          <w:rPr>
            <w:noProof/>
            <w:webHidden/>
          </w:rPr>
          <w:fldChar w:fldCharType="separate"/>
        </w:r>
        <w:r>
          <w:rPr>
            <w:noProof/>
            <w:webHidden/>
          </w:rPr>
          <w:t>24</w:t>
        </w:r>
        <w:r>
          <w:rPr>
            <w:noProof/>
            <w:webHidden/>
          </w:rPr>
          <w:fldChar w:fldCharType="end"/>
        </w:r>
      </w:hyperlink>
    </w:p>
    <w:p w14:paraId="6A118014" w14:textId="77777777" w:rsidR="00BB5998" w:rsidRDefault="00BB5998">
      <w:pPr>
        <w:pStyle w:val="TOC2"/>
        <w:tabs>
          <w:tab w:val="right" w:leader="dot" w:pos="5030"/>
        </w:tabs>
        <w:rPr>
          <w:rFonts w:eastAsiaTheme="minorEastAsia"/>
          <w:b w:val="0"/>
          <w:smallCaps w:val="0"/>
          <w:noProof/>
          <w:sz w:val="22"/>
          <w:lang w:val="en-US" w:eastAsia="en-US" w:bidi="ar-SA"/>
        </w:rPr>
      </w:pPr>
      <w:hyperlink w:anchor="_Toc399498408" w:history="1">
        <w:r w:rsidRPr="00733781">
          <w:rPr>
            <w:rStyle w:val="Hyperlink"/>
            <w:noProof/>
          </w:rPr>
          <w:t>Інші Онлайнові служби</w:t>
        </w:r>
        <w:r>
          <w:rPr>
            <w:noProof/>
            <w:webHidden/>
          </w:rPr>
          <w:tab/>
        </w:r>
        <w:r>
          <w:rPr>
            <w:noProof/>
            <w:webHidden/>
          </w:rPr>
          <w:fldChar w:fldCharType="begin"/>
        </w:r>
        <w:r>
          <w:rPr>
            <w:noProof/>
            <w:webHidden/>
          </w:rPr>
          <w:instrText xml:space="preserve"> PAGEREF _Toc399498408 \h </w:instrText>
        </w:r>
        <w:r>
          <w:rPr>
            <w:noProof/>
            <w:webHidden/>
          </w:rPr>
        </w:r>
        <w:r>
          <w:rPr>
            <w:noProof/>
            <w:webHidden/>
          </w:rPr>
          <w:fldChar w:fldCharType="separate"/>
        </w:r>
        <w:r>
          <w:rPr>
            <w:noProof/>
            <w:webHidden/>
          </w:rPr>
          <w:t>24</w:t>
        </w:r>
        <w:r>
          <w:rPr>
            <w:noProof/>
            <w:webHidden/>
          </w:rPr>
          <w:fldChar w:fldCharType="end"/>
        </w:r>
      </w:hyperlink>
    </w:p>
    <w:p w14:paraId="3C6B66D1" w14:textId="77777777" w:rsidR="00BB5998" w:rsidRDefault="00BB5998">
      <w:pPr>
        <w:pStyle w:val="TOC4"/>
        <w:rPr>
          <w:rFonts w:eastAsiaTheme="minorEastAsia"/>
          <w:smallCaps w:val="0"/>
          <w:noProof/>
          <w:sz w:val="22"/>
          <w:lang w:val="en-US" w:eastAsia="en-US" w:bidi="ar-SA"/>
        </w:rPr>
      </w:pPr>
      <w:hyperlink w:anchor="_Toc399498409" w:history="1">
        <w:r w:rsidRPr="00733781">
          <w:rPr>
            <w:rStyle w:val="Hyperlink"/>
            <w:noProof/>
          </w:rPr>
          <w:t>Bing Maps Enterprise Platform і Bing Maps Mobile Asset Management Platform</w:t>
        </w:r>
        <w:r>
          <w:rPr>
            <w:noProof/>
            <w:webHidden/>
          </w:rPr>
          <w:tab/>
        </w:r>
        <w:r>
          <w:rPr>
            <w:noProof/>
            <w:webHidden/>
          </w:rPr>
          <w:fldChar w:fldCharType="begin"/>
        </w:r>
        <w:r>
          <w:rPr>
            <w:noProof/>
            <w:webHidden/>
          </w:rPr>
          <w:instrText xml:space="preserve"> PAGEREF _Toc399498409 \h </w:instrText>
        </w:r>
        <w:r>
          <w:rPr>
            <w:noProof/>
            <w:webHidden/>
          </w:rPr>
        </w:r>
        <w:r>
          <w:rPr>
            <w:noProof/>
            <w:webHidden/>
          </w:rPr>
          <w:fldChar w:fldCharType="separate"/>
        </w:r>
        <w:r>
          <w:rPr>
            <w:noProof/>
            <w:webHidden/>
          </w:rPr>
          <w:t>24</w:t>
        </w:r>
        <w:r>
          <w:rPr>
            <w:noProof/>
            <w:webHidden/>
          </w:rPr>
          <w:fldChar w:fldCharType="end"/>
        </w:r>
      </w:hyperlink>
    </w:p>
    <w:p w14:paraId="7F543ACF" w14:textId="77777777" w:rsidR="00BB5998" w:rsidRDefault="00BB5998">
      <w:pPr>
        <w:pStyle w:val="TOC4"/>
        <w:rPr>
          <w:rFonts w:eastAsiaTheme="minorEastAsia"/>
          <w:smallCaps w:val="0"/>
          <w:noProof/>
          <w:sz w:val="22"/>
          <w:lang w:val="en-US" w:eastAsia="en-US" w:bidi="ar-SA"/>
        </w:rPr>
      </w:pPr>
      <w:hyperlink w:anchor="_Toc399498410" w:history="1">
        <w:r w:rsidRPr="00733781">
          <w:rPr>
            <w:rStyle w:val="Hyperlink"/>
            <w:noProof/>
          </w:rPr>
          <w:t>Бібліотека Microsoft Learning E-Reference Library</w:t>
        </w:r>
        <w:r>
          <w:rPr>
            <w:noProof/>
            <w:webHidden/>
          </w:rPr>
          <w:tab/>
        </w:r>
        <w:r>
          <w:rPr>
            <w:noProof/>
            <w:webHidden/>
          </w:rPr>
          <w:fldChar w:fldCharType="begin"/>
        </w:r>
        <w:r>
          <w:rPr>
            <w:noProof/>
            <w:webHidden/>
          </w:rPr>
          <w:instrText xml:space="preserve"> PAGEREF _Toc399498410 \h </w:instrText>
        </w:r>
        <w:r>
          <w:rPr>
            <w:noProof/>
            <w:webHidden/>
          </w:rPr>
        </w:r>
        <w:r>
          <w:rPr>
            <w:noProof/>
            <w:webHidden/>
          </w:rPr>
          <w:fldChar w:fldCharType="separate"/>
        </w:r>
        <w:r>
          <w:rPr>
            <w:noProof/>
            <w:webHidden/>
          </w:rPr>
          <w:t>25</w:t>
        </w:r>
        <w:r>
          <w:rPr>
            <w:noProof/>
            <w:webHidden/>
          </w:rPr>
          <w:fldChar w:fldCharType="end"/>
        </w:r>
      </w:hyperlink>
    </w:p>
    <w:p w14:paraId="5D612410" w14:textId="77777777" w:rsidR="00BB5998" w:rsidRDefault="00BB5998">
      <w:pPr>
        <w:pStyle w:val="TOC4"/>
        <w:rPr>
          <w:rFonts w:eastAsiaTheme="minorEastAsia"/>
          <w:smallCaps w:val="0"/>
          <w:noProof/>
          <w:sz w:val="22"/>
          <w:lang w:val="en-US" w:eastAsia="en-US" w:bidi="ar-SA"/>
        </w:rPr>
      </w:pPr>
      <w:hyperlink w:anchor="_Toc399498411" w:history="1">
        <w:r w:rsidRPr="00733781">
          <w:rPr>
            <w:rStyle w:val="Hyperlink"/>
            <w:noProof/>
          </w:rPr>
          <w:t>Microsoft Learning IT Academy</w:t>
        </w:r>
        <w:r>
          <w:rPr>
            <w:noProof/>
            <w:webHidden/>
          </w:rPr>
          <w:tab/>
        </w:r>
        <w:r>
          <w:rPr>
            <w:noProof/>
            <w:webHidden/>
          </w:rPr>
          <w:fldChar w:fldCharType="begin"/>
        </w:r>
        <w:r>
          <w:rPr>
            <w:noProof/>
            <w:webHidden/>
          </w:rPr>
          <w:instrText xml:space="preserve"> PAGEREF _Toc399498411 \h </w:instrText>
        </w:r>
        <w:r>
          <w:rPr>
            <w:noProof/>
            <w:webHidden/>
          </w:rPr>
        </w:r>
        <w:r>
          <w:rPr>
            <w:noProof/>
            <w:webHidden/>
          </w:rPr>
          <w:fldChar w:fldCharType="separate"/>
        </w:r>
        <w:r>
          <w:rPr>
            <w:noProof/>
            <w:webHidden/>
          </w:rPr>
          <w:t>25</w:t>
        </w:r>
        <w:r>
          <w:rPr>
            <w:noProof/>
            <w:webHidden/>
          </w:rPr>
          <w:fldChar w:fldCharType="end"/>
        </w:r>
      </w:hyperlink>
    </w:p>
    <w:p w14:paraId="72B1663B" w14:textId="77777777" w:rsidR="00BB5998" w:rsidRDefault="00BB5998">
      <w:pPr>
        <w:pStyle w:val="TOC4"/>
        <w:rPr>
          <w:rFonts w:eastAsiaTheme="minorEastAsia"/>
          <w:smallCaps w:val="0"/>
          <w:noProof/>
          <w:sz w:val="22"/>
          <w:lang w:val="en-US" w:eastAsia="en-US" w:bidi="ar-SA"/>
        </w:rPr>
      </w:pPr>
      <w:hyperlink w:anchor="_Toc399498412" w:history="1">
        <w:r w:rsidRPr="00733781">
          <w:rPr>
            <w:rStyle w:val="Hyperlink"/>
            <w:noProof/>
          </w:rPr>
          <w:t>Office 365 Developer</w:t>
        </w:r>
        <w:r>
          <w:rPr>
            <w:noProof/>
            <w:webHidden/>
          </w:rPr>
          <w:tab/>
        </w:r>
        <w:r>
          <w:rPr>
            <w:noProof/>
            <w:webHidden/>
          </w:rPr>
          <w:fldChar w:fldCharType="begin"/>
        </w:r>
        <w:r>
          <w:rPr>
            <w:noProof/>
            <w:webHidden/>
          </w:rPr>
          <w:instrText xml:space="preserve"> PAGEREF _Toc399498412 \h </w:instrText>
        </w:r>
        <w:r>
          <w:rPr>
            <w:noProof/>
            <w:webHidden/>
          </w:rPr>
        </w:r>
        <w:r>
          <w:rPr>
            <w:noProof/>
            <w:webHidden/>
          </w:rPr>
          <w:fldChar w:fldCharType="separate"/>
        </w:r>
        <w:r>
          <w:rPr>
            <w:noProof/>
            <w:webHidden/>
          </w:rPr>
          <w:t>25</w:t>
        </w:r>
        <w:r>
          <w:rPr>
            <w:noProof/>
            <w:webHidden/>
          </w:rPr>
          <w:fldChar w:fldCharType="end"/>
        </w:r>
      </w:hyperlink>
    </w:p>
    <w:p w14:paraId="1AABDF45" w14:textId="77777777" w:rsidR="00BB5998" w:rsidRDefault="00BB5998">
      <w:pPr>
        <w:pStyle w:val="TOC4"/>
        <w:rPr>
          <w:rFonts w:eastAsiaTheme="minorEastAsia"/>
          <w:smallCaps w:val="0"/>
          <w:noProof/>
          <w:sz w:val="22"/>
          <w:lang w:val="en-US" w:eastAsia="en-US" w:bidi="ar-SA"/>
        </w:rPr>
      </w:pPr>
      <w:hyperlink w:anchor="_Toc399498413" w:history="1">
        <w:r w:rsidRPr="00733781">
          <w:rPr>
            <w:rStyle w:val="Hyperlink"/>
            <w:noProof/>
          </w:rPr>
          <w:t>Power BI для Office 365</w:t>
        </w:r>
        <w:r>
          <w:rPr>
            <w:noProof/>
            <w:webHidden/>
          </w:rPr>
          <w:tab/>
        </w:r>
        <w:r>
          <w:rPr>
            <w:noProof/>
            <w:webHidden/>
          </w:rPr>
          <w:fldChar w:fldCharType="begin"/>
        </w:r>
        <w:r>
          <w:rPr>
            <w:noProof/>
            <w:webHidden/>
          </w:rPr>
          <w:instrText xml:space="preserve"> PAGEREF _Toc399498413 \h </w:instrText>
        </w:r>
        <w:r>
          <w:rPr>
            <w:noProof/>
            <w:webHidden/>
          </w:rPr>
        </w:r>
        <w:r>
          <w:rPr>
            <w:noProof/>
            <w:webHidden/>
          </w:rPr>
          <w:fldChar w:fldCharType="separate"/>
        </w:r>
        <w:r>
          <w:rPr>
            <w:noProof/>
            <w:webHidden/>
          </w:rPr>
          <w:t>25</w:t>
        </w:r>
        <w:r>
          <w:rPr>
            <w:noProof/>
            <w:webHidden/>
          </w:rPr>
          <w:fldChar w:fldCharType="end"/>
        </w:r>
      </w:hyperlink>
    </w:p>
    <w:p w14:paraId="4EA11B07" w14:textId="77777777" w:rsidR="00BB5998" w:rsidRDefault="00BB5998">
      <w:pPr>
        <w:pStyle w:val="TOC4"/>
        <w:rPr>
          <w:rFonts w:eastAsiaTheme="minorEastAsia"/>
          <w:smallCaps w:val="0"/>
          <w:noProof/>
          <w:sz w:val="22"/>
          <w:lang w:val="en-US" w:eastAsia="en-US" w:bidi="ar-SA"/>
        </w:rPr>
      </w:pPr>
      <w:hyperlink w:anchor="_Toc399498414" w:history="1">
        <w:r w:rsidRPr="00733781">
          <w:rPr>
            <w:rStyle w:val="Hyperlink"/>
            <w:noProof/>
          </w:rPr>
          <w:t>System Center Endpoint Protection</w:t>
        </w:r>
        <w:r>
          <w:rPr>
            <w:noProof/>
            <w:webHidden/>
          </w:rPr>
          <w:tab/>
        </w:r>
        <w:r>
          <w:rPr>
            <w:noProof/>
            <w:webHidden/>
          </w:rPr>
          <w:fldChar w:fldCharType="begin"/>
        </w:r>
        <w:r>
          <w:rPr>
            <w:noProof/>
            <w:webHidden/>
          </w:rPr>
          <w:instrText xml:space="preserve"> PAGEREF _Toc399498414 \h </w:instrText>
        </w:r>
        <w:r>
          <w:rPr>
            <w:noProof/>
            <w:webHidden/>
          </w:rPr>
        </w:r>
        <w:r>
          <w:rPr>
            <w:noProof/>
            <w:webHidden/>
          </w:rPr>
          <w:fldChar w:fldCharType="separate"/>
        </w:r>
        <w:r>
          <w:rPr>
            <w:noProof/>
            <w:webHidden/>
          </w:rPr>
          <w:t>26</w:t>
        </w:r>
        <w:r>
          <w:rPr>
            <w:noProof/>
            <w:webHidden/>
          </w:rPr>
          <w:fldChar w:fldCharType="end"/>
        </w:r>
      </w:hyperlink>
    </w:p>
    <w:p w14:paraId="1596C7E4" w14:textId="77777777" w:rsidR="00BB5998" w:rsidRDefault="00BB5998">
      <w:pPr>
        <w:pStyle w:val="TOC4"/>
        <w:rPr>
          <w:rFonts w:eastAsiaTheme="minorEastAsia"/>
          <w:smallCaps w:val="0"/>
          <w:noProof/>
          <w:sz w:val="22"/>
          <w:lang w:val="en-US" w:eastAsia="en-US" w:bidi="ar-SA"/>
        </w:rPr>
      </w:pPr>
      <w:hyperlink w:anchor="_Toc399498415" w:history="1">
        <w:r w:rsidRPr="00733781">
          <w:rPr>
            <w:rStyle w:val="Hyperlink"/>
            <w:noProof/>
          </w:rPr>
          <w:t>Translator API</w:t>
        </w:r>
        <w:r>
          <w:rPr>
            <w:noProof/>
            <w:webHidden/>
          </w:rPr>
          <w:tab/>
        </w:r>
        <w:r>
          <w:rPr>
            <w:noProof/>
            <w:webHidden/>
          </w:rPr>
          <w:fldChar w:fldCharType="begin"/>
        </w:r>
        <w:r>
          <w:rPr>
            <w:noProof/>
            <w:webHidden/>
          </w:rPr>
          <w:instrText xml:space="preserve"> PAGEREF _Toc399498415 \h </w:instrText>
        </w:r>
        <w:r>
          <w:rPr>
            <w:noProof/>
            <w:webHidden/>
          </w:rPr>
        </w:r>
        <w:r>
          <w:rPr>
            <w:noProof/>
            <w:webHidden/>
          </w:rPr>
          <w:fldChar w:fldCharType="separate"/>
        </w:r>
        <w:r>
          <w:rPr>
            <w:noProof/>
            <w:webHidden/>
          </w:rPr>
          <w:t>26</w:t>
        </w:r>
        <w:r>
          <w:rPr>
            <w:noProof/>
            <w:webHidden/>
          </w:rPr>
          <w:fldChar w:fldCharType="end"/>
        </w:r>
      </w:hyperlink>
    </w:p>
    <w:p w14:paraId="547F4254" w14:textId="77777777" w:rsidR="00BB5998" w:rsidRDefault="00BB5998">
      <w:pPr>
        <w:pStyle w:val="TOC4"/>
        <w:rPr>
          <w:rFonts w:eastAsiaTheme="minorEastAsia"/>
          <w:smallCaps w:val="0"/>
          <w:noProof/>
          <w:sz w:val="22"/>
          <w:lang w:val="en-US" w:eastAsia="en-US" w:bidi="ar-SA"/>
        </w:rPr>
      </w:pPr>
      <w:hyperlink w:anchor="_Toc399498416" w:history="1">
        <w:r w:rsidRPr="00733781">
          <w:rPr>
            <w:rStyle w:val="Hyperlink"/>
            <w:noProof/>
          </w:rPr>
          <w:t>Yammer Enterprise</w:t>
        </w:r>
        <w:r>
          <w:rPr>
            <w:noProof/>
            <w:webHidden/>
          </w:rPr>
          <w:tab/>
        </w:r>
        <w:r>
          <w:rPr>
            <w:noProof/>
            <w:webHidden/>
          </w:rPr>
          <w:fldChar w:fldCharType="begin"/>
        </w:r>
        <w:r>
          <w:rPr>
            <w:noProof/>
            <w:webHidden/>
          </w:rPr>
          <w:instrText xml:space="preserve"> PAGEREF _Toc399498416 \h </w:instrText>
        </w:r>
        <w:r>
          <w:rPr>
            <w:noProof/>
            <w:webHidden/>
          </w:rPr>
        </w:r>
        <w:r>
          <w:rPr>
            <w:noProof/>
            <w:webHidden/>
          </w:rPr>
          <w:fldChar w:fldCharType="separate"/>
        </w:r>
        <w:r>
          <w:rPr>
            <w:noProof/>
            <w:webHidden/>
          </w:rPr>
          <w:t>26</w:t>
        </w:r>
        <w:r>
          <w:rPr>
            <w:noProof/>
            <w:webHidden/>
          </w:rPr>
          <w:fldChar w:fldCharType="end"/>
        </w:r>
      </w:hyperlink>
    </w:p>
    <w:p w14:paraId="31207BD0" w14:textId="77777777" w:rsidR="00BB5998" w:rsidRDefault="00BB5998">
      <w:pPr>
        <w:pStyle w:val="TOC1"/>
        <w:tabs>
          <w:tab w:val="right" w:leader="dot" w:pos="5030"/>
        </w:tabs>
        <w:rPr>
          <w:rFonts w:eastAsiaTheme="minorEastAsia"/>
          <w:b w:val="0"/>
          <w:caps w:val="0"/>
          <w:noProof/>
          <w:sz w:val="22"/>
          <w:lang w:val="en-US" w:eastAsia="en-US" w:bidi="ar-SA"/>
        </w:rPr>
      </w:pPr>
      <w:hyperlink w:anchor="_Toc399498417" w:history="1">
        <w:r w:rsidRPr="00733781">
          <w:rPr>
            <w:rStyle w:val="Hyperlink"/>
            <w:noProof/>
          </w:rPr>
          <w:t>Вкладення 1 – Повідомлення</w:t>
        </w:r>
        <w:r>
          <w:rPr>
            <w:noProof/>
            <w:webHidden/>
          </w:rPr>
          <w:tab/>
        </w:r>
        <w:r>
          <w:rPr>
            <w:noProof/>
            <w:webHidden/>
          </w:rPr>
          <w:fldChar w:fldCharType="begin"/>
        </w:r>
        <w:r>
          <w:rPr>
            <w:noProof/>
            <w:webHidden/>
          </w:rPr>
          <w:instrText xml:space="preserve"> PAGEREF _Toc399498417 \h </w:instrText>
        </w:r>
        <w:r>
          <w:rPr>
            <w:noProof/>
            <w:webHidden/>
          </w:rPr>
        </w:r>
        <w:r>
          <w:rPr>
            <w:noProof/>
            <w:webHidden/>
          </w:rPr>
          <w:fldChar w:fldCharType="separate"/>
        </w:r>
        <w:r>
          <w:rPr>
            <w:noProof/>
            <w:webHidden/>
          </w:rPr>
          <w:t>27</w:t>
        </w:r>
        <w:r>
          <w:rPr>
            <w:noProof/>
            <w:webHidden/>
          </w:rPr>
          <w:fldChar w:fldCharType="end"/>
        </w:r>
      </w:hyperlink>
    </w:p>
    <w:p w14:paraId="463AB899"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418" w:history="1">
        <w:r w:rsidRPr="00733781">
          <w:rPr>
            <w:rStyle w:val="Hyperlink"/>
            <w:noProof/>
          </w:rPr>
          <w:t>Bing Maps</w:t>
        </w:r>
        <w:r>
          <w:rPr>
            <w:noProof/>
            <w:webHidden/>
          </w:rPr>
          <w:tab/>
        </w:r>
        <w:r>
          <w:rPr>
            <w:noProof/>
            <w:webHidden/>
          </w:rPr>
          <w:fldChar w:fldCharType="begin"/>
        </w:r>
        <w:r>
          <w:rPr>
            <w:noProof/>
            <w:webHidden/>
          </w:rPr>
          <w:instrText xml:space="preserve"> PAGEREF _Toc399498418 \h </w:instrText>
        </w:r>
        <w:r>
          <w:rPr>
            <w:noProof/>
            <w:webHidden/>
          </w:rPr>
        </w:r>
        <w:r>
          <w:rPr>
            <w:noProof/>
            <w:webHidden/>
          </w:rPr>
          <w:fldChar w:fldCharType="separate"/>
        </w:r>
        <w:r>
          <w:rPr>
            <w:noProof/>
            <w:webHidden/>
          </w:rPr>
          <w:t>27</w:t>
        </w:r>
        <w:r>
          <w:rPr>
            <w:noProof/>
            <w:webHidden/>
          </w:rPr>
          <w:fldChar w:fldCharType="end"/>
        </w:r>
      </w:hyperlink>
    </w:p>
    <w:p w14:paraId="55C89DD9"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419" w:history="1">
        <w:r w:rsidRPr="00733781">
          <w:rPr>
            <w:rStyle w:val="Hyperlink"/>
            <w:noProof/>
          </w:rPr>
          <w:t>Клієнтська підтримка</w:t>
        </w:r>
        <w:r>
          <w:rPr>
            <w:noProof/>
            <w:webHidden/>
          </w:rPr>
          <w:tab/>
        </w:r>
        <w:r>
          <w:rPr>
            <w:noProof/>
            <w:webHidden/>
          </w:rPr>
          <w:fldChar w:fldCharType="begin"/>
        </w:r>
        <w:r>
          <w:rPr>
            <w:noProof/>
            <w:webHidden/>
          </w:rPr>
          <w:instrText xml:space="preserve"> PAGEREF _Toc399498419 \h </w:instrText>
        </w:r>
        <w:r>
          <w:rPr>
            <w:noProof/>
            <w:webHidden/>
          </w:rPr>
        </w:r>
        <w:r>
          <w:rPr>
            <w:noProof/>
            <w:webHidden/>
          </w:rPr>
          <w:fldChar w:fldCharType="separate"/>
        </w:r>
        <w:r>
          <w:rPr>
            <w:noProof/>
            <w:webHidden/>
          </w:rPr>
          <w:t>27</w:t>
        </w:r>
        <w:r>
          <w:rPr>
            <w:noProof/>
            <w:webHidden/>
          </w:rPr>
          <w:fldChar w:fldCharType="end"/>
        </w:r>
      </w:hyperlink>
    </w:p>
    <w:p w14:paraId="0C5C66A0" w14:textId="77777777" w:rsidR="00BB5998" w:rsidRDefault="00BB5998">
      <w:pPr>
        <w:pStyle w:val="TOC3"/>
        <w:tabs>
          <w:tab w:val="right" w:leader="dot" w:pos="5030"/>
        </w:tabs>
        <w:rPr>
          <w:rFonts w:eastAsiaTheme="minorEastAsia"/>
          <w:smallCaps w:val="0"/>
          <w:noProof/>
          <w:sz w:val="22"/>
          <w:lang w:val="en-US" w:eastAsia="en-US" w:bidi="ar-SA"/>
        </w:rPr>
      </w:pPr>
      <w:hyperlink w:anchor="_Toc399498420" w:history="1">
        <w:r w:rsidRPr="00733781">
          <w:rPr>
            <w:rStyle w:val="Hyperlink"/>
            <w:noProof/>
          </w:rPr>
          <w:t>Повідомлення про візуальний стандарт H.264/AVC, стандарт відео VC-1, візуальний стандарт MPEG-4 Part 2 і стандарт відео MPEG-2</w:t>
        </w:r>
        <w:r>
          <w:rPr>
            <w:noProof/>
            <w:webHidden/>
          </w:rPr>
          <w:tab/>
        </w:r>
        <w:r>
          <w:rPr>
            <w:noProof/>
            <w:webHidden/>
          </w:rPr>
          <w:fldChar w:fldCharType="begin"/>
        </w:r>
        <w:r>
          <w:rPr>
            <w:noProof/>
            <w:webHidden/>
          </w:rPr>
          <w:instrText xml:space="preserve"> PAGEREF _Toc399498420 \h </w:instrText>
        </w:r>
        <w:r>
          <w:rPr>
            <w:noProof/>
            <w:webHidden/>
          </w:rPr>
        </w:r>
        <w:r>
          <w:rPr>
            <w:noProof/>
            <w:webHidden/>
          </w:rPr>
          <w:fldChar w:fldCharType="separate"/>
        </w:r>
        <w:r>
          <w:rPr>
            <w:noProof/>
            <w:webHidden/>
          </w:rPr>
          <w:t>28</w:t>
        </w:r>
        <w:r>
          <w:rPr>
            <w:noProof/>
            <w:webHidden/>
          </w:rPr>
          <w:fldChar w:fldCharType="end"/>
        </w:r>
      </w:hyperlink>
    </w:p>
    <w:p w14:paraId="4FD9C4F7" w14:textId="77777777" w:rsidR="00BB5998" w:rsidRDefault="00BB5998">
      <w:pPr>
        <w:pStyle w:val="TOC1"/>
        <w:tabs>
          <w:tab w:val="right" w:leader="dot" w:pos="5030"/>
        </w:tabs>
        <w:rPr>
          <w:rFonts w:eastAsiaTheme="minorEastAsia"/>
          <w:b w:val="0"/>
          <w:caps w:val="0"/>
          <w:noProof/>
          <w:sz w:val="22"/>
          <w:lang w:val="en-US" w:eastAsia="en-US" w:bidi="ar-SA"/>
        </w:rPr>
      </w:pPr>
      <w:hyperlink w:anchor="_Toc399498421" w:history="1">
        <w:r w:rsidRPr="00733781">
          <w:rPr>
            <w:rStyle w:val="Hyperlink"/>
            <w:noProof/>
          </w:rPr>
          <w:t>Вкладення 2 – Набори ліцензій на передплату</w:t>
        </w:r>
        <w:r>
          <w:rPr>
            <w:noProof/>
            <w:webHidden/>
          </w:rPr>
          <w:tab/>
        </w:r>
        <w:r>
          <w:rPr>
            <w:noProof/>
            <w:webHidden/>
          </w:rPr>
          <w:fldChar w:fldCharType="begin"/>
        </w:r>
        <w:r>
          <w:rPr>
            <w:noProof/>
            <w:webHidden/>
          </w:rPr>
          <w:instrText xml:space="preserve"> PAGEREF _Toc399498421 \h </w:instrText>
        </w:r>
        <w:r>
          <w:rPr>
            <w:noProof/>
            <w:webHidden/>
          </w:rPr>
        </w:r>
        <w:r>
          <w:rPr>
            <w:noProof/>
            <w:webHidden/>
          </w:rPr>
          <w:fldChar w:fldCharType="separate"/>
        </w:r>
        <w:r>
          <w:rPr>
            <w:noProof/>
            <w:webHidden/>
          </w:rPr>
          <w:t>29</w:t>
        </w:r>
        <w:r>
          <w:rPr>
            <w:noProof/>
            <w:webHidden/>
          </w:rPr>
          <w:fldChar w:fldCharType="end"/>
        </w:r>
      </w:hyperlink>
    </w:p>
    <w:p w14:paraId="70662473" w14:textId="77777777" w:rsidR="00BB5998" w:rsidRDefault="00BB5998">
      <w:pPr>
        <w:pStyle w:val="TOC1"/>
        <w:tabs>
          <w:tab w:val="right" w:leader="dot" w:pos="5030"/>
        </w:tabs>
        <w:rPr>
          <w:rFonts w:eastAsiaTheme="minorEastAsia"/>
          <w:b w:val="0"/>
          <w:caps w:val="0"/>
          <w:noProof/>
          <w:sz w:val="22"/>
          <w:lang w:val="en-US" w:eastAsia="en-US" w:bidi="ar-SA"/>
        </w:rPr>
      </w:pPr>
      <w:hyperlink w:anchor="_Toc399498422" w:history="1">
        <w:r w:rsidRPr="00733781">
          <w:rPr>
            <w:rStyle w:val="Hyperlink"/>
            <w:noProof/>
          </w:rPr>
          <w:t>Вкладення 3 – Стандартні європейські договори (обробники)</w:t>
        </w:r>
        <w:r>
          <w:rPr>
            <w:noProof/>
            <w:webHidden/>
          </w:rPr>
          <w:tab/>
        </w:r>
        <w:r>
          <w:rPr>
            <w:noProof/>
            <w:webHidden/>
          </w:rPr>
          <w:fldChar w:fldCharType="begin"/>
        </w:r>
        <w:r>
          <w:rPr>
            <w:noProof/>
            <w:webHidden/>
          </w:rPr>
          <w:instrText xml:space="preserve"> PAGEREF _Toc399498422 \h </w:instrText>
        </w:r>
        <w:r>
          <w:rPr>
            <w:noProof/>
            <w:webHidden/>
          </w:rPr>
        </w:r>
        <w:r>
          <w:rPr>
            <w:noProof/>
            <w:webHidden/>
          </w:rPr>
          <w:fldChar w:fldCharType="separate"/>
        </w:r>
        <w:r>
          <w:rPr>
            <w:noProof/>
            <w:webHidden/>
          </w:rPr>
          <w:t>30</w:t>
        </w:r>
        <w:r>
          <w:rPr>
            <w:noProof/>
            <w:webHidden/>
          </w:rPr>
          <w:fldChar w:fldCharType="end"/>
        </w:r>
      </w:hyperlink>
    </w:p>
    <w:p w14:paraId="17A09083" w14:textId="77777777" w:rsidR="004D27A6" w:rsidRPr="00C95C41" w:rsidRDefault="00455D2A" w:rsidP="00A914BF">
      <w:pPr>
        <w:pStyle w:val="ProductList-Body"/>
      </w:pPr>
      <w:r>
        <w:fldChar w:fldCharType="end"/>
      </w:r>
    </w:p>
    <w:p w14:paraId="17A09084"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17A09085" w14:textId="77777777" w:rsidR="004D27A6" w:rsidRPr="00C95C41" w:rsidRDefault="004D27A6" w:rsidP="00366C8E">
      <w:pPr>
        <w:pStyle w:val="ProductList-SectionHeading"/>
        <w:outlineLvl w:val="0"/>
      </w:pPr>
      <w:bookmarkStart w:id="3" w:name="Introduction"/>
      <w:bookmarkStart w:id="4" w:name="_Toc399498352"/>
      <w:r>
        <w:t>Вступ</w:t>
      </w:r>
      <w:bookmarkEnd w:id="3"/>
      <w:bookmarkEnd w:id="4"/>
    </w:p>
    <w:p w14:paraId="17A09086" w14:textId="77777777" w:rsidR="003F6CEE" w:rsidRPr="00C95C41" w:rsidRDefault="003C35CD" w:rsidP="00337DD7">
      <w:pPr>
        <w:pStyle w:val="ProductList-Body"/>
        <w:spacing w:after="120"/>
      </w:pPr>
      <w:r>
        <w:t>Починаючи з 1 липня 2014 р. ці Умови використання Онлайнових служб заміняють собою Права на використання Онлайнових служб. Умови використання Онлайнових служб містять умови, що застосовуються до використання Клієнтом Онлайнових служб. Окремі умови, включно з різноманітними умовами конфіденційності та безпеки, регулюють використання Клієнтом продуктів не від Майкрософт (як</w:t>
      </w:r>
      <w:r w:rsidR="00337DD7">
        <w:rPr>
          <w:lang w:val="en-US"/>
        </w:rPr>
        <w:t> </w:t>
      </w:r>
      <w:r>
        <w:t>визначено нижче), а також інших продуктів і служб Microsoft.</w:t>
      </w:r>
    </w:p>
    <w:p w14:paraId="17A09087" w14:textId="77777777" w:rsidR="004D27A6" w:rsidRPr="00C95C41" w:rsidRDefault="003F6CEE" w:rsidP="00A15DEE">
      <w:pPr>
        <w:pStyle w:val="ProductList-Body"/>
      </w:pPr>
      <w:r>
        <w:t>Більшість Онлайнових служб пропонують Угоду про рівень послуг. Для отримання додаткових відомостей щодо Угод про рівень послуг для</w:t>
      </w:r>
      <w:r w:rsidR="00A15DEE">
        <w:rPr>
          <w:lang w:val="en-US"/>
        </w:rPr>
        <w:t> </w:t>
      </w:r>
      <w:r>
        <w:t xml:space="preserve">Онлайнових служб виберіть посилання </w:t>
      </w:r>
      <w:hyperlink r:id="rId18" w:history="1">
        <w:r>
          <w:rPr>
            <w:rStyle w:val="Hyperlink"/>
          </w:rPr>
          <w:t>http://microsoft.com/licensing/contracts</w:t>
        </w:r>
      </w:hyperlink>
      <w:r>
        <w:t>.</w:t>
      </w:r>
    </w:p>
    <w:p w14:paraId="17A09088" w14:textId="77777777" w:rsidR="004D27A6" w:rsidRPr="00C95C41" w:rsidRDefault="004D27A6" w:rsidP="00A914BF">
      <w:pPr>
        <w:pStyle w:val="ProductList-Body"/>
      </w:pPr>
    </w:p>
    <w:p w14:paraId="17A09089" w14:textId="77777777" w:rsidR="004D27A6" w:rsidRPr="00C95C41" w:rsidRDefault="003F6CEE" w:rsidP="00366C8E">
      <w:pPr>
        <w:pStyle w:val="ProductList-Offering1Heading"/>
        <w:outlineLvl w:val="1"/>
      </w:pPr>
      <w:bookmarkStart w:id="5" w:name="_Toc399498353"/>
      <w:r>
        <w:t>Попередні версії</w:t>
      </w:r>
      <w:bookmarkEnd w:id="5"/>
    </w:p>
    <w:p w14:paraId="17A0908A" w14:textId="77777777" w:rsidR="004D27A6" w:rsidRPr="00C95C41" w:rsidRDefault="003F6CEE" w:rsidP="000A5EFC">
      <w:pPr>
        <w:pStyle w:val="ProductList-Body"/>
      </w:pPr>
      <w:r>
        <w:t xml:space="preserve">В </w:t>
      </w:r>
      <w:r w:rsidR="000A5EFC" w:rsidRPr="000A5EFC">
        <w:rPr>
          <w:lang w:val="ru-RU"/>
        </w:rPr>
        <w:t>«</w:t>
      </w:r>
      <w:r>
        <w:t>Умовах використання Онлайнових служб</w:t>
      </w:r>
      <w:r w:rsidR="000A5EFC" w:rsidRPr="000A5EFC">
        <w:rPr>
          <w:lang w:val="ru-RU"/>
        </w:rPr>
        <w:t>»</w:t>
      </w:r>
      <w:r>
        <w:t xml:space="preserve"> наведено умови для Онлайнових служб, доступних на поточний момент. Для старіших версій Клієнт може перейти за посиланням </w:t>
      </w:r>
      <w:hyperlink r:id="rId19" w:history="1">
        <w:r>
          <w:rPr>
            <w:rStyle w:val="Hyperlink"/>
          </w:rPr>
          <w:t>http://go.microsoft.com/?linkid=9840733</w:t>
        </w:r>
      </w:hyperlink>
      <w:r>
        <w:t xml:space="preserve"> або звернутися до свого торговельного партнера чи до менеджера з роботи з клієнтами Майкрософт.</w:t>
      </w:r>
    </w:p>
    <w:p w14:paraId="17A0908B" w14:textId="77777777" w:rsidR="003F6CEE" w:rsidRPr="00C95C41" w:rsidRDefault="003F6CEE" w:rsidP="00A914BF">
      <w:pPr>
        <w:pStyle w:val="ProductList-Body"/>
      </w:pPr>
    </w:p>
    <w:p w14:paraId="17A0908C" w14:textId="77777777" w:rsidR="00730B3A" w:rsidRPr="00C95C41" w:rsidRDefault="00730B3A" w:rsidP="00730B3A">
      <w:pPr>
        <w:pStyle w:val="ProductList-Offering1Heading"/>
        <w:outlineLvl w:val="1"/>
      </w:pPr>
      <w:bookmarkStart w:id="6" w:name="_Toc378147615"/>
      <w:bookmarkStart w:id="7" w:name="_Toc378151517"/>
      <w:bookmarkStart w:id="8" w:name="_Toc379797094"/>
      <w:bookmarkStart w:id="9" w:name="_Toc380513120"/>
      <w:bookmarkStart w:id="10" w:name="_Toc380655159"/>
      <w:bookmarkStart w:id="11" w:name="_Toc383415077"/>
      <w:bookmarkStart w:id="12" w:name="_Toc399498354"/>
      <w:r>
        <w:t>Пояснення та зведення змін</w:t>
      </w:r>
      <w:bookmarkEnd w:id="6"/>
      <w:bookmarkEnd w:id="7"/>
      <w:bookmarkEnd w:id="8"/>
      <w:bookmarkEnd w:id="9"/>
      <w:bookmarkEnd w:id="10"/>
      <w:bookmarkEnd w:id="11"/>
      <w:bookmarkEnd w:id="12"/>
    </w:p>
    <w:tbl>
      <w:tblPr>
        <w:tblStyle w:val="TableGrid"/>
        <w:tblW w:w="0" w:type="auto"/>
        <w:tblLook w:val="04A0" w:firstRow="1" w:lastRow="0" w:firstColumn="1" w:lastColumn="0" w:noHBand="0" w:noVBand="1"/>
      </w:tblPr>
      <w:tblGrid>
        <w:gridCol w:w="5395"/>
        <w:gridCol w:w="5395"/>
      </w:tblGrid>
      <w:tr w:rsidR="00862C50" w:rsidRPr="00AD6DB4" w14:paraId="17A0908F" w14:textId="77777777" w:rsidTr="00414009">
        <w:trPr>
          <w:tblHeader/>
        </w:trPr>
        <w:tc>
          <w:tcPr>
            <w:tcW w:w="5395" w:type="dxa"/>
            <w:shd w:val="clear" w:color="auto" w:fill="0072C6"/>
          </w:tcPr>
          <w:p w14:paraId="17A0908D" w14:textId="77777777" w:rsidR="00862C50" w:rsidRPr="00AD6DB4" w:rsidRDefault="00862C50" w:rsidP="00414009">
            <w:pPr>
              <w:pStyle w:val="ProductList-Body"/>
              <w:spacing w:before="20" w:after="20"/>
              <w:rPr>
                <w:color w:val="FFFFFF" w:themeColor="background1"/>
              </w:rPr>
            </w:pPr>
            <w:r>
              <w:rPr>
                <w:color w:val="FFFFFF" w:themeColor="background1"/>
              </w:rPr>
              <w:t>Доповнення</w:t>
            </w:r>
          </w:p>
        </w:tc>
        <w:tc>
          <w:tcPr>
            <w:tcW w:w="5395" w:type="dxa"/>
            <w:shd w:val="clear" w:color="auto" w:fill="0072C6"/>
          </w:tcPr>
          <w:p w14:paraId="17A0908E" w14:textId="77777777" w:rsidR="00862C50" w:rsidRPr="00AD6DB4" w:rsidRDefault="00862C50" w:rsidP="00414009">
            <w:pPr>
              <w:pStyle w:val="ProductList-Body"/>
              <w:spacing w:before="20" w:after="20"/>
              <w:rPr>
                <w:color w:val="FFFFFF" w:themeColor="background1"/>
              </w:rPr>
            </w:pPr>
            <w:r>
              <w:rPr>
                <w:color w:val="FFFFFF" w:themeColor="background1"/>
              </w:rPr>
              <w:t>Видалення</w:t>
            </w:r>
          </w:p>
        </w:tc>
      </w:tr>
      <w:tr w:rsidR="0080135B" w14:paraId="17A09092" w14:textId="77777777" w:rsidTr="00414009">
        <w:tc>
          <w:tcPr>
            <w:tcW w:w="5395" w:type="dxa"/>
          </w:tcPr>
          <w:p w14:paraId="17A09090" w14:textId="77777777" w:rsidR="0080135B" w:rsidRDefault="0080135B" w:rsidP="0080135B">
            <w:pPr>
              <w:pStyle w:val="ProductList-Body"/>
            </w:pPr>
            <w:r>
              <w:t>Azure Directory Basic</w:t>
            </w:r>
          </w:p>
        </w:tc>
        <w:tc>
          <w:tcPr>
            <w:tcW w:w="5395" w:type="dxa"/>
          </w:tcPr>
          <w:p w14:paraId="17A09091" w14:textId="77777777" w:rsidR="0080135B" w:rsidRPr="0080135B" w:rsidRDefault="0080135B" w:rsidP="0080135B">
            <w:pPr>
              <w:pStyle w:val="ProductList-Body"/>
            </w:pPr>
          </w:p>
        </w:tc>
      </w:tr>
      <w:tr w:rsidR="00FE2524" w14:paraId="17A09095" w14:textId="77777777" w:rsidTr="00414009">
        <w:tc>
          <w:tcPr>
            <w:tcW w:w="5395" w:type="dxa"/>
          </w:tcPr>
          <w:p w14:paraId="17A09093" w14:textId="77777777" w:rsidR="00FE2524" w:rsidRPr="00692F0C" w:rsidRDefault="00FE2524" w:rsidP="00FE2524">
            <w:pPr>
              <w:pStyle w:val="ProductList-Body"/>
            </w:pPr>
            <w:r>
              <w:t>Microsoft Dynamics Marketing Sales Collaboration</w:t>
            </w:r>
          </w:p>
        </w:tc>
        <w:tc>
          <w:tcPr>
            <w:tcW w:w="5395" w:type="dxa"/>
          </w:tcPr>
          <w:p w14:paraId="17A09094" w14:textId="77777777" w:rsidR="00FE2524" w:rsidRPr="00111ECD" w:rsidRDefault="00FE2524" w:rsidP="00FE2524">
            <w:pPr>
              <w:pStyle w:val="ProductList-Body"/>
            </w:pPr>
          </w:p>
        </w:tc>
      </w:tr>
      <w:tr w:rsidR="00FE2524" w14:paraId="17A09098" w14:textId="77777777" w:rsidTr="00414009">
        <w:tc>
          <w:tcPr>
            <w:tcW w:w="5395" w:type="dxa"/>
          </w:tcPr>
          <w:p w14:paraId="17A09096" w14:textId="77777777" w:rsidR="00FE2524" w:rsidRDefault="00FE2524" w:rsidP="00FE2524">
            <w:pPr>
              <w:pStyle w:val="ProductList-Body"/>
            </w:pPr>
            <w:r>
              <w:t>Office 365 для бізнесу</w:t>
            </w:r>
          </w:p>
        </w:tc>
        <w:tc>
          <w:tcPr>
            <w:tcW w:w="5395" w:type="dxa"/>
          </w:tcPr>
          <w:p w14:paraId="17A09097" w14:textId="77777777" w:rsidR="00FE2524" w:rsidRPr="00111ECD" w:rsidRDefault="00FE2524" w:rsidP="00FE2524">
            <w:pPr>
              <w:pStyle w:val="ProductList-Body"/>
            </w:pPr>
          </w:p>
        </w:tc>
      </w:tr>
      <w:tr w:rsidR="00FE2524" w14:paraId="17A0909B" w14:textId="77777777" w:rsidTr="00414009">
        <w:tc>
          <w:tcPr>
            <w:tcW w:w="5395" w:type="dxa"/>
          </w:tcPr>
          <w:p w14:paraId="17A09099" w14:textId="77777777" w:rsidR="00FE2524" w:rsidRDefault="00FE2524" w:rsidP="00FE2524">
            <w:pPr>
              <w:pStyle w:val="ProductList-Body"/>
            </w:pPr>
            <w:r>
              <w:t>Parature від Майкрософт</w:t>
            </w:r>
          </w:p>
        </w:tc>
        <w:tc>
          <w:tcPr>
            <w:tcW w:w="5395" w:type="dxa"/>
          </w:tcPr>
          <w:p w14:paraId="17A0909A" w14:textId="77777777" w:rsidR="00FE2524" w:rsidRPr="00111ECD" w:rsidRDefault="00FE2524" w:rsidP="00FE2524">
            <w:pPr>
              <w:pStyle w:val="ProductList-Body"/>
            </w:pPr>
          </w:p>
        </w:tc>
      </w:tr>
    </w:tbl>
    <w:p w14:paraId="17A0909C" w14:textId="77777777" w:rsidR="00862C50" w:rsidRPr="00C95C41" w:rsidRDefault="00862C50" w:rsidP="00862C50">
      <w:pPr>
        <w:pStyle w:val="ProductList-Body"/>
      </w:pPr>
    </w:p>
    <w:p w14:paraId="17A0909D" w14:textId="77777777" w:rsidR="003F6CEE" w:rsidRPr="00C95C41" w:rsidRDefault="00730B3A" w:rsidP="00A914BF">
      <w:pPr>
        <w:pStyle w:val="ProductList-Body"/>
      </w:pPr>
      <w:r>
        <w:rPr>
          <w:b/>
          <w:color w:val="00188F"/>
          <w:szCs w:val="18"/>
        </w:rPr>
        <w:t>Зміни</w:t>
      </w:r>
    </w:p>
    <w:p w14:paraId="17A0909E" w14:textId="77777777" w:rsidR="00AA2A25" w:rsidRPr="00C95C41" w:rsidRDefault="00AA2A25" w:rsidP="00B96540">
      <w:pPr>
        <w:pStyle w:val="ProductList-Body"/>
      </w:pPr>
    </w:p>
    <w:p w14:paraId="17A0909F" w14:textId="77777777" w:rsidR="00FC5782" w:rsidRPr="00C95C41" w:rsidRDefault="0099256C" w:rsidP="00B96540">
      <w:pPr>
        <w:pStyle w:val="ProductList-Body"/>
      </w:pPr>
      <w:r>
        <w:rPr>
          <w:b/>
          <w:color w:val="00188F"/>
        </w:rPr>
        <w:t>Загальні умови</w:t>
      </w:r>
    </w:p>
    <w:p w14:paraId="17A090A0" w14:textId="77777777" w:rsidR="00FC5782" w:rsidRPr="00C95C41" w:rsidRDefault="0099256C" w:rsidP="00337DD7">
      <w:pPr>
        <w:pStyle w:val="ProductList-Body"/>
        <w:spacing w:before="40"/>
      </w:pPr>
      <w:r>
        <w:t xml:space="preserve">У розділі </w:t>
      </w:r>
      <w:r w:rsidR="000A5EFC" w:rsidRPr="000A5EFC">
        <w:t>«</w:t>
      </w:r>
      <w:r>
        <w:t>Відповідність законам</w:t>
      </w:r>
      <w:r w:rsidR="000A5EFC" w:rsidRPr="000A5EFC">
        <w:t>»</w:t>
      </w:r>
      <w:r>
        <w:t xml:space="preserve"> уточнено, що Microsoft не визначає, чи підлягають Дані клієнта дії конкретних законів або правил.</w:t>
      </w:r>
    </w:p>
    <w:p w14:paraId="17A090A1" w14:textId="77777777" w:rsidR="003F6CEE" w:rsidRPr="00C95C41" w:rsidRDefault="003F6CEE" w:rsidP="00A914BF">
      <w:pPr>
        <w:pStyle w:val="ProductList-Body"/>
      </w:pPr>
    </w:p>
    <w:p w14:paraId="17A090A2" w14:textId="77777777" w:rsidR="003F6CEE" w:rsidRPr="00C95C41" w:rsidRDefault="00CE051D" w:rsidP="00A914BF">
      <w:pPr>
        <w:pStyle w:val="ProductList-Body"/>
      </w:pPr>
      <w:r>
        <w:rPr>
          <w:b/>
          <w:color w:val="00188F"/>
        </w:rPr>
        <w:t>Умови конфіденційності та безпеки</w:t>
      </w:r>
    </w:p>
    <w:p w14:paraId="17A090A3" w14:textId="77777777" w:rsidR="009B2DBE" w:rsidRPr="00C95C41" w:rsidRDefault="0099256C" w:rsidP="00337DD7">
      <w:pPr>
        <w:pStyle w:val="ProductList-Body"/>
        <w:numPr>
          <w:ilvl w:val="0"/>
          <w:numId w:val="30"/>
        </w:numPr>
        <w:tabs>
          <w:tab w:val="clear" w:pos="158"/>
        </w:tabs>
        <w:ind w:left="360" w:hanging="180"/>
      </w:pPr>
      <w:r>
        <w:t xml:space="preserve">У розділі </w:t>
      </w:r>
      <w:r w:rsidR="000A5EFC" w:rsidRPr="000A5EFC">
        <w:t>«</w:t>
      </w:r>
      <w:r>
        <w:t>Загальні Умови конфіденційності та безпеки</w:t>
      </w:r>
      <w:r w:rsidR="000A5EFC" w:rsidRPr="000A5EFC">
        <w:t>»</w:t>
      </w:r>
      <w:r>
        <w:t xml:space="preserve"> додано пункт </w:t>
      </w:r>
      <w:r w:rsidR="000A5EFC" w:rsidRPr="000A5EFC">
        <w:t>«</w:t>
      </w:r>
      <w:r>
        <w:t>Parature від Майкрософт</w:t>
      </w:r>
      <w:r w:rsidR="000A5EFC" w:rsidRPr="000A5EFC">
        <w:t>»</w:t>
      </w:r>
      <w:r>
        <w:t xml:space="preserve"> до списку онлайнових служб, які не охоплюються.</w:t>
      </w:r>
    </w:p>
    <w:p w14:paraId="17A090A4" w14:textId="77777777" w:rsidR="00A769CE" w:rsidRPr="00C95C41" w:rsidRDefault="009B2DBE" w:rsidP="00337DD7">
      <w:pPr>
        <w:pStyle w:val="ProductList-Body"/>
        <w:numPr>
          <w:ilvl w:val="0"/>
          <w:numId w:val="30"/>
        </w:numPr>
        <w:tabs>
          <w:tab w:val="clear" w:pos="158"/>
        </w:tabs>
        <w:ind w:left="360" w:hanging="180"/>
      </w:pPr>
      <w:r>
        <w:t xml:space="preserve">У розділі </w:t>
      </w:r>
      <w:r w:rsidR="000A5EFC" w:rsidRPr="000A5EFC">
        <w:t>«</w:t>
      </w:r>
      <w:r>
        <w:t>Умови обробки даних</w:t>
      </w:r>
      <w:r w:rsidR="000A5EFC" w:rsidRPr="000A5EFC">
        <w:t>»</w:t>
      </w:r>
      <w:r>
        <w:t xml:space="preserve"> додано Parature до списку служб, що виключаються з </w:t>
      </w:r>
      <w:r w:rsidR="000A5EFC" w:rsidRPr="000A5EFC">
        <w:t>«</w:t>
      </w:r>
      <w:r>
        <w:t>Онлайнових служб</w:t>
      </w:r>
      <w:r w:rsidR="000A5EFC" w:rsidRPr="000A5EFC">
        <w:t>»</w:t>
      </w:r>
      <w:r>
        <w:t xml:space="preserve"> разом з Microsoft Dynamics CRM Online.</w:t>
      </w:r>
    </w:p>
    <w:p w14:paraId="17A090A5" w14:textId="77777777" w:rsidR="004D27A6" w:rsidRPr="00C95C41" w:rsidRDefault="0099256C" w:rsidP="00337DD7">
      <w:pPr>
        <w:pStyle w:val="ProductList-Body"/>
        <w:numPr>
          <w:ilvl w:val="0"/>
          <w:numId w:val="30"/>
        </w:numPr>
        <w:tabs>
          <w:tab w:val="clear" w:pos="158"/>
        </w:tabs>
        <w:ind w:left="360" w:hanging="180"/>
      </w:pPr>
      <w:r>
        <w:t xml:space="preserve">У розділі </w:t>
      </w:r>
      <w:r w:rsidR="000A5EFC" w:rsidRPr="000A5EFC">
        <w:t>«</w:t>
      </w:r>
      <w:r>
        <w:t>Умови обробки даних</w:t>
      </w:r>
      <w:r w:rsidR="000A5EFC" w:rsidRPr="000A5EFC">
        <w:t>»</w:t>
      </w:r>
      <w:r>
        <w:t xml:space="preserve"> додано Exchange Online Protection до списку служб, що включаються до </w:t>
      </w:r>
      <w:r w:rsidR="000A5EFC" w:rsidRPr="000A5EFC">
        <w:t>«</w:t>
      </w:r>
      <w:r>
        <w:t>Онлайнових служб</w:t>
      </w:r>
      <w:r w:rsidR="000A5EFC" w:rsidRPr="000A5EFC">
        <w:t>»</w:t>
      </w:r>
      <w:r>
        <w:t xml:space="preserve"> для Office 365.</w:t>
      </w:r>
    </w:p>
    <w:p w14:paraId="17A090A6" w14:textId="77777777" w:rsidR="00FD384F" w:rsidRPr="00C95C41" w:rsidRDefault="00FD384F" w:rsidP="00A914BF">
      <w:pPr>
        <w:pStyle w:val="ProductList-Body"/>
      </w:pPr>
    </w:p>
    <w:p w14:paraId="17A090A7" w14:textId="77777777" w:rsidR="00027CFF" w:rsidRPr="00C95C41" w:rsidRDefault="00027CFF" w:rsidP="00A84F89">
      <w:pPr>
        <w:pStyle w:val="ProductList-Body"/>
      </w:pPr>
      <w:r>
        <w:rPr>
          <w:b/>
          <w:color w:val="00188F"/>
        </w:rPr>
        <w:t xml:space="preserve">Ліцензії Add-on на екземпляр і ліцензії Storage Add-on </w:t>
      </w:r>
    </w:p>
    <w:p w14:paraId="17A090A8" w14:textId="77777777" w:rsidR="00027CFF" w:rsidRPr="00C95C41" w:rsidRDefault="00FA7049" w:rsidP="00FA7049">
      <w:pPr>
        <w:pStyle w:val="ProductList-Body"/>
      </w:pPr>
      <w:r>
        <w:t>Відомості, пов’язані з ліцензіями Add-on на екземпляр і ліцензіями Storage Add-on, можна знайти в довідкових матеріалах продукту.</w:t>
      </w:r>
    </w:p>
    <w:p w14:paraId="17A090A9" w14:textId="77777777" w:rsidR="00FA7049" w:rsidRPr="00C95C41" w:rsidRDefault="00FA7049" w:rsidP="00FA7049">
      <w:pPr>
        <w:pStyle w:val="ProductList-Body"/>
      </w:pPr>
    </w:p>
    <w:p w14:paraId="17A090AA" w14:textId="77777777" w:rsidR="00A84F89" w:rsidRPr="00C95C41" w:rsidRDefault="00A84F89" w:rsidP="00A84F89">
      <w:pPr>
        <w:pStyle w:val="ProductList-Body"/>
      </w:pPr>
      <w:r>
        <w:rPr>
          <w:b/>
          <w:color w:val="00188F"/>
        </w:rPr>
        <w:t>Enterprise Mobility Services</w:t>
      </w:r>
    </w:p>
    <w:p w14:paraId="17A090AB" w14:textId="77777777" w:rsidR="00A84F89" w:rsidRPr="00C95C41" w:rsidRDefault="00A769CE" w:rsidP="00A84F89">
      <w:pPr>
        <w:pStyle w:val="ProductList-Body"/>
      </w:pPr>
      <w:r>
        <w:t xml:space="preserve">Створено нову родину Онлайнових служб, що включає Онлайнові служби, доступні для придбання, у вигляді рішення Enterprise Mobility Suite, а також інші Онлайнові служби, які не є частиною пакета. </w:t>
      </w:r>
    </w:p>
    <w:p w14:paraId="17A090AC" w14:textId="77777777" w:rsidR="00A84F89" w:rsidRPr="00C95C41" w:rsidRDefault="00A84F89" w:rsidP="00A914BF">
      <w:pPr>
        <w:pStyle w:val="ProductList-Body"/>
      </w:pPr>
    </w:p>
    <w:p w14:paraId="17A090AD" w14:textId="77777777" w:rsidR="00FD384F" w:rsidRPr="00C95C41" w:rsidRDefault="00FD384F" w:rsidP="00A914BF">
      <w:pPr>
        <w:pStyle w:val="ProductList-Body"/>
      </w:pPr>
      <w:r>
        <w:rPr>
          <w:b/>
          <w:color w:val="00188F"/>
        </w:rPr>
        <w:t>Служби Microsoft Azure</w:t>
      </w:r>
    </w:p>
    <w:p w14:paraId="17A090AE" w14:textId="77777777" w:rsidR="00FD384F" w:rsidRPr="00C95C41" w:rsidRDefault="00FD384F" w:rsidP="00337DD7">
      <w:pPr>
        <w:pStyle w:val="ProductList-Body"/>
      </w:pPr>
      <w:r>
        <w:t>Виправлено канцелярську помилку у випуску Умов використання Онлайнових служб у редакції за липень:</w:t>
      </w:r>
      <w:r w:rsidR="001F00FD">
        <w:t xml:space="preserve"> </w:t>
      </w:r>
      <w:r>
        <w:t xml:space="preserve">гіперпосилання у визначенні </w:t>
      </w:r>
      <w:r w:rsidR="000A5EFC" w:rsidRPr="000A5EFC">
        <w:t>«</w:t>
      </w:r>
      <w:r>
        <w:t>Microsoft Azure Services</w:t>
      </w:r>
      <w:r w:rsidR="000A5EFC" w:rsidRPr="000A5EFC">
        <w:t>»</w:t>
      </w:r>
      <w:r>
        <w:t xml:space="preserve"> змінено на посилання, указане в документі </w:t>
      </w:r>
      <w:r w:rsidR="000A5EFC" w:rsidRPr="000A5EFC">
        <w:t>«</w:t>
      </w:r>
      <w:r>
        <w:t>Права на використання онлайнових служб</w:t>
      </w:r>
      <w:r w:rsidR="000A5EFC" w:rsidRPr="000A5EFC">
        <w:t>»</w:t>
      </w:r>
      <w:r>
        <w:t xml:space="preserve"> у редакції за квітень.</w:t>
      </w:r>
    </w:p>
    <w:p w14:paraId="17A090AF" w14:textId="77777777" w:rsidR="00A769CE" w:rsidRPr="00C95C41" w:rsidRDefault="00A769CE" w:rsidP="00AA2A25">
      <w:pPr>
        <w:pStyle w:val="ProductList-Body"/>
      </w:pPr>
    </w:p>
    <w:p w14:paraId="17A090B0" w14:textId="77777777" w:rsidR="00FD384F" w:rsidRPr="00C95C41" w:rsidRDefault="00AA2A25" w:rsidP="00A914BF">
      <w:pPr>
        <w:pStyle w:val="ProductList-Body"/>
      </w:pPr>
      <w:r>
        <w:rPr>
          <w:b/>
          <w:color w:val="00188F"/>
        </w:rPr>
        <w:t>Microsoft Dynamics Online</w:t>
      </w:r>
    </w:p>
    <w:p w14:paraId="17A090B1" w14:textId="77777777" w:rsidR="00DD5C60" w:rsidRPr="00C95C41" w:rsidRDefault="00445F89" w:rsidP="00A769CE">
      <w:pPr>
        <w:pStyle w:val="ProductList-Body"/>
        <w:numPr>
          <w:ilvl w:val="0"/>
          <w:numId w:val="27"/>
        </w:numPr>
        <w:tabs>
          <w:tab w:val="clear" w:pos="158"/>
        </w:tabs>
        <w:ind w:left="360" w:hanging="180"/>
      </w:pPr>
      <w:r>
        <w:t>Змінено назву родини з Microsoft Dynamics Online на Microsoft Dynamics Online Services.</w:t>
      </w:r>
    </w:p>
    <w:p w14:paraId="17A090B2" w14:textId="77777777" w:rsidR="00DD5C60" w:rsidRPr="00C95C41" w:rsidRDefault="000B07BF" w:rsidP="00A769CE">
      <w:pPr>
        <w:pStyle w:val="ProductList-Body"/>
        <w:numPr>
          <w:ilvl w:val="0"/>
          <w:numId w:val="27"/>
        </w:numPr>
        <w:tabs>
          <w:tab w:val="clear" w:pos="158"/>
        </w:tabs>
        <w:ind w:left="360" w:hanging="180"/>
      </w:pPr>
      <w:r>
        <w:t>Родину організовано в підкласи Онлайнових служб, а також визначено, які терміни застосовуються до всіх Продуктів, а які – тільки до підкласів.</w:t>
      </w:r>
    </w:p>
    <w:p w14:paraId="17A090B6" w14:textId="77777777" w:rsidR="002E55F4" w:rsidRPr="00C95C41" w:rsidRDefault="002E55F4" w:rsidP="00A914BF">
      <w:pPr>
        <w:pStyle w:val="ProductList-Body"/>
        <w:rPr>
          <w:lang w:eastAsia="zh-TW"/>
        </w:rPr>
      </w:pPr>
    </w:p>
    <w:p w14:paraId="17A090B7" w14:textId="77777777" w:rsidR="00903D35" w:rsidRPr="00C95C41" w:rsidRDefault="00903D35" w:rsidP="00A914BF">
      <w:pPr>
        <w:pStyle w:val="ProductList-Body"/>
      </w:pPr>
      <w:r>
        <w:rPr>
          <w:b/>
          <w:color w:val="00188F"/>
        </w:rPr>
        <w:t>Служби Office 365</w:t>
      </w:r>
    </w:p>
    <w:p w14:paraId="17A090B8" w14:textId="77777777" w:rsidR="00903D35" w:rsidRPr="00C95C41" w:rsidRDefault="00A84F89" w:rsidP="00A769CE">
      <w:pPr>
        <w:pStyle w:val="ProductList-Body"/>
        <w:numPr>
          <w:ilvl w:val="0"/>
          <w:numId w:val="28"/>
        </w:numPr>
        <w:tabs>
          <w:tab w:val="clear" w:pos="158"/>
        </w:tabs>
        <w:ind w:left="360" w:hanging="180"/>
      </w:pPr>
      <w:r>
        <w:t>До списку служб Office 365, що охоплюються Угодою про рівень послуг, додано Office 365 ProPlus.</w:t>
      </w:r>
    </w:p>
    <w:p w14:paraId="17A090B9" w14:textId="77777777" w:rsidR="007D521E" w:rsidRPr="00C95C41" w:rsidRDefault="00A92414" w:rsidP="00337DD7">
      <w:pPr>
        <w:pStyle w:val="ProductList-Body"/>
        <w:numPr>
          <w:ilvl w:val="0"/>
          <w:numId w:val="28"/>
        </w:numPr>
        <w:tabs>
          <w:tab w:val="clear" w:pos="158"/>
        </w:tabs>
        <w:ind w:left="360" w:hanging="180"/>
      </w:pPr>
      <w:r>
        <w:t xml:space="preserve">У розділі </w:t>
      </w:r>
      <w:r w:rsidR="000A5EFC" w:rsidRPr="000A5EFC">
        <w:t>«</w:t>
      </w:r>
      <w:r>
        <w:t>Інсталяція програм Office 365 і права користувачів</w:t>
      </w:r>
      <w:r w:rsidR="000A5EFC" w:rsidRPr="000A5EFC">
        <w:t>»</w:t>
      </w:r>
      <w:r>
        <w:t xml:space="preserve"> додано право користувачів інсталювати програмне забезпечення, яке передбачає активацію на спільному комп’ютері (SCA, Shared Computer Activation), на мережному сервері або в службах платформи Microsoft Azure.</w:t>
      </w:r>
    </w:p>
    <w:p w14:paraId="17A090BA" w14:textId="77777777" w:rsidR="00903D35" w:rsidRPr="00C95C41" w:rsidRDefault="00903D35" w:rsidP="00A914BF">
      <w:pPr>
        <w:pStyle w:val="ProductList-Body"/>
      </w:pPr>
    </w:p>
    <w:p w14:paraId="17A090BB" w14:textId="77777777" w:rsidR="00A84F89" w:rsidRPr="00C95C41" w:rsidRDefault="00A84F89" w:rsidP="00A84F89">
      <w:pPr>
        <w:pStyle w:val="ProductList-Body"/>
      </w:pPr>
      <w:r>
        <w:rPr>
          <w:b/>
          <w:color w:val="00188F"/>
        </w:rPr>
        <w:t>Інші Онлайнові служби</w:t>
      </w:r>
    </w:p>
    <w:p w14:paraId="17A090BC" w14:textId="77777777" w:rsidR="00A84F89" w:rsidRPr="00C95C41" w:rsidRDefault="00A769CE" w:rsidP="00A769CE">
      <w:pPr>
        <w:pStyle w:val="ProductList-Body"/>
        <w:numPr>
          <w:ilvl w:val="0"/>
          <w:numId w:val="29"/>
        </w:numPr>
        <w:tabs>
          <w:tab w:val="clear" w:pos="158"/>
        </w:tabs>
        <w:ind w:left="360" w:hanging="180"/>
      </w:pPr>
      <w:r>
        <w:t>Змінено назву з Microsoft Azure Directory Premium на Azure Active Directory Premium та переміщено до родини Enterprise Mobility Services.</w:t>
      </w:r>
    </w:p>
    <w:p w14:paraId="17A090BD" w14:textId="77777777" w:rsidR="00A84F89" w:rsidRPr="00C95C41" w:rsidRDefault="00A769CE" w:rsidP="00A769CE">
      <w:pPr>
        <w:pStyle w:val="ProductList-Body"/>
        <w:numPr>
          <w:ilvl w:val="0"/>
          <w:numId w:val="29"/>
        </w:numPr>
        <w:tabs>
          <w:tab w:val="clear" w:pos="158"/>
        </w:tabs>
        <w:ind w:left="360" w:hanging="180"/>
      </w:pPr>
      <w:r>
        <w:t xml:space="preserve">Змінено назву з Microsoft Rights Management на Azure Rights Management Service та переміщено до родини Enterprise Mobility Services. </w:t>
      </w:r>
    </w:p>
    <w:p w14:paraId="17A090BE" w14:textId="77777777" w:rsidR="00A84F89" w:rsidRPr="00C95C41" w:rsidRDefault="00A84F89" w:rsidP="00A914BF">
      <w:pPr>
        <w:pStyle w:val="ProductList-Body"/>
      </w:pPr>
    </w:p>
    <w:p w14:paraId="17A090BF" w14:textId="77777777" w:rsidR="00B0042D" w:rsidRPr="00C95C41" w:rsidRDefault="00B0042D" w:rsidP="00A914BF">
      <w:pPr>
        <w:pStyle w:val="ProductList-Body"/>
      </w:pPr>
      <w:r>
        <w:rPr>
          <w:b/>
          <w:color w:val="00188F"/>
        </w:rPr>
        <w:t>Windows Intune</w:t>
      </w:r>
    </w:p>
    <w:p w14:paraId="17A090C0" w14:textId="77777777" w:rsidR="00B0042D" w:rsidRPr="00C95C41" w:rsidRDefault="00B0042D" w:rsidP="00A914BF">
      <w:pPr>
        <w:pStyle w:val="ProductList-Body"/>
      </w:pPr>
      <w:r>
        <w:t>Переміщено до родини Enterprise Mobility Services.</w:t>
      </w:r>
    </w:p>
    <w:p w14:paraId="17A090C1" w14:textId="77777777" w:rsidR="00B0042D" w:rsidRPr="00C95C41" w:rsidRDefault="00B0042D" w:rsidP="00A914BF">
      <w:pPr>
        <w:pStyle w:val="ProductList-Body"/>
      </w:pPr>
    </w:p>
    <w:p w14:paraId="17A090C2" w14:textId="77777777" w:rsidR="0080135B" w:rsidRPr="00C95C41" w:rsidRDefault="0080135B" w:rsidP="00AC73FD">
      <w:pPr>
        <w:pStyle w:val="ProductList-Body"/>
        <w:keepNext/>
        <w:keepLines/>
      </w:pPr>
      <w:r>
        <w:rPr>
          <w:b/>
          <w:color w:val="00188F"/>
        </w:rPr>
        <w:t>Yammer</w:t>
      </w:r>
    </w:p>
    <w:p w14:paraId="17A090C3" w14:textId="77777777" w:rsidR="00FD384F" w:rsidRPr="00C95C41" w:rsidRDefault="00ED0B1B" w:rsidP="00ED0B1B">
      <w:pPr>
        <w:pStyle w:val="ProductList-Body"/>
      </w:pPr>
      <w:r>
        <w:t>Видалено заборону на використання дітьми у віці до 13 років.</w:t>
      </w:r>
    </w:p>
    <w:p w14:paraId="17A090C4" w14:textId="77777777" w:rsidR="00ED0B1B" w:rsidRPr="00C95C41" w:rsidRDefault="00ED0B1B" w:rsidP="00ED0B1B">
      <w:pPr>
        <w:pStyle w:val="ProductList-Body"/>
      </w:pPr>
    </w:p>
    <w:p w14:paraId="17A090C5" w14:textId="77777777" w:rsidR="00EA0550" w:rsidRPr="00C95C41" w:rsidRDefault="00EA0550" w:rsidP="00ED0B1B">
      <w:pPr>
        <w:pStyle w:val="ProductList-Body"/>
      </w:pPr>
      <w:r>
        <w:rPr>
          <w:b/>
          <w:color w:val="00188F"/>
        </w:rPr>
        <w:t>Вкладення 1, Повідомлення</w:t>
      </w:r>
    </w:p>
    <w:p w14:paraId="17A090C6" w14:textId="77777777" w:rsidR="00EA0550" w:rsidRPr="00C95C41" w:rsidRDefault="00EA0550" w:rsidP="00AF6515">
      <w:pPr>
        <w:pStyle w:val="ProductList-Body"/>
      </w:pPr>
      <w:r>
        <w:t>У Повідомленні про візуальний стандарт H.264/AVC, стандарт відео VC-1, візуальний стандарт MPEG-4 та стандарт відео MPE</w:t>
      </w:r>
      <w:r w:rsidR="00AF6515">
        <w:rPr>
          <w:lang w:val="en-US"/>
        </w:rPr>
        <w:t>G</w:t>
      </w:r>
      <w:r>
        <w:t>-2 виправлено гіперпосилання.</w:t>
      </w:r>
    </w:p>
    <w:p w14:paraId="17A090C7" w14:textId="77777777" w:rsidR="00EA0550" w:rsidRPr="00C95C41" w:rsidRDefault="00EA0550" w:rsidP="00ED0B1B">
      <w:pPr>
        <w:pStyle w:val="ProductList-Body"/>
      </w:pPr>
    </w:p>
    <w:p w14:paraId="17A090C8" w14:textId="77777777" w:rsidR="00ED0B1B" w:rsidRPr="00C95C41" w:rsidRDefault="00ED0B1B" w:rsidP="00ED0B1B">
      <w:pPr>
        <w:pStyle w:val="ProductList-Body"/>
      </w:pPr>
      <w:r>
        <w:rPr>
          <w:b/>
          <w:color w:val="00188F"/>
        </w:rPr>
        <w:t>Вкладення 2, Набори ліцензій на передплату</w:t>
      </w:r>
    </w:p>
    <w:p w14:paraId="17A090C9" w14:textId="77777777" w:rsidR="00AC73FD" w:rsidRPr="00C95C41" w:rsidRDefault="00ED0B1B" w:rsidP="00AC73FD">
      <w:pPr>
        <w:pStyle w:val="ProductList-Body"/>
        <w:numPr>
          <w:ilvl w:val="0"/>
          <w:numId w:val="32"/>
        </w:numPr>
        <w:tabs>
          <w:tab w:val="clear" w:pos="158"/>
        </w:tabs>
        <w:ind w:left="360" w:hanging="180"/>
      </w:pPr>
      <w:r>
        <w:t>Видалено набір ліцензій на передплату Office 365 для малого бізнесу й Office 365 для малого бізнесу преміум.</w:t>
      </w:r>
    </w:p>
    <w:p w14:paraId="17A090CA" w14:textId="77777777" w:rsidR="00AC73FD" w:rsidRPr="00C95C41" w:rsidRDefault="00AC73FD" w:rsidP="00AC73FD">
      <w:pPr>
        <w:pStyle w:val="ProductList-Body"/>
        <w:numPr>
          <w:ilvl w:val="0"/>
          <w:numId w:val="32"/>
        </w:numPr>
        <w:tabs>
          <w:tab w:val="clear" w:pos="158"/>
        </w:tabs>
        <w:ind w:left="360" w:hanging="180"/>
      </w:pPr>
      <w:r>
        <w:t>Додано набір ліцензій на передплату Office 365 для бізнесу основний, Office 365 для бізнесу преміум, Microsoft Dynamics CRM Online Professional і Microsoft Dynamics CRM Online Enterprise.</w:t>
      </w:r>
    </w:p>
    <w:p w14:paraId="17A090CB" w14:textId="77777777" w:rsidR="00FD384F" w:rsidRPr="00C95C41" w:rsidRDefault="00FD384F" w:rsidP="00A914BF">
      <w:pPr>
        <w:pStyle w:val="ProductList-Body"/>
      </w:pPr>
    </w:p>
    <w:p w14:paraId="17A090CC" w14:textId="77777777" w:rsidR="00FD384F" w:rsidRPr="00FD384F" w:rsidRDefault="00FD384F" w:rsidP="00A914BF">
      <w:pPr>
        <w:pStyle w:val="ProductList-Body"/>
        <w:rPr>
          <w:b/>
          <w:color w:val="00188F"/>
        </w:rPr>
        <w:sectPr w:rsidR="00FD384F" w:rsidRPr="00FD384F" w:rsidSect="00A61B2A">
          <w:footerReference w:type="default" r:id="rId20"/>
          <w:footerReference w:type="first" r:id="rId21"/>
          <w:pgSz w:w="12240" w:h="15840"/>
          <w:pgMar w:top="1440" w:right="720" w:bottom="1440" w:left="720" w:header="720" w:footer="720" w:gutter="0"/>
          <w:cols w:space="720"/>
          <w:titlePg/>
          <w:docGrid w:linePitch="360"/>
        </w:sectPr>
      </w:pPr>
    </w:p>
    <w:p w14:paraId="17A090CD" w14:textId="77777777" w:rsidR="004D27A6" w:rsidRPr="00C95C41" w:rsidRDefault="00730B3A" w:rsidP="00366C8E">
      <w:pPr>
        <w:pStyle w:val="ProductList-SectionHeading"/>
        <w:outlineLvl w:val="0"/>
      </w:pPr>
      <w:bookmarkStart w:id="13" w:name="GeneralTerms"/>
      <w:bookmarkStart w:id="14" w:name="_Toc399498355"/>
      <w:r>
        <w:t>Загальні умови</w:t>
      </w:r>
      <w:bookmarkEnd w:id="13"/>
      <w:bookmarkEnd w:id="14"/>
    </w:p>
    <w:p w14:paraId="17A090CE" w14:textId="77777777" w:rsidR="00730B3A" w:rsidRPr="00C95C41" w:rsidRDefault="00730B3A" w:rsidP="00A914BF">
      <w:pPr>
        <w:pStyle w:val="ProductList-Body"/>
      </w:pPr>
      <w:r>
        <w:t xml:space="preserve">Клієнт має право використовувати Онлайнові служби та пов’язане програмне забезпечення, як зазначено в Угоді корпоративного ліцензування Клієнта. Майкрософт залишає за собою всі інші права. Клієнт повинен придбати та призначити відповідні передплачувані ліцензії, необхідні для користування кожною окремою Онлайновою службою. Ліцензія на передплату користувача необхідна для кожного користувача, який отримує доступ до Онлайнової служби, якщо інше не зазначено в </w:t>
      </w:r>
      <w:hyperlink w:anchor="OnlineServiceSpecificTerms" w:history="1">
        <w:r>
          <w:rPr>
            <w:rStyle w:val="Hyperlink"/>
          </w:rPr>
          <w:t>Умовах, що стосуються Онлайнової служби</w:t>
        </w:r>
      </w:hyperlink>
      <w:r>
        <w:t xml:space="preserve">. </w:t>
      </w:r>
      <w:hyperlink w:anchor="Attachment2" w:history="1">
        <w:r>
          <w:rPr>
            <w:rStyle w:val="Hyperlink"/>
          </w:rPr>
          <w:t>Додаток 2</w:t>
        </w:r>
      </w:hyperlink>
      <w:r>
        <w:t xml:space="preserve"> містить перелік Наборів ліцензій на передплату, які також відповідають вимогам до Ліцензій на передплату користувача. Клієнт не має права використовувати Онлайнову службу після завершення терміну дії Ліцензії на передплату для цієї Онлайнової служби.</w:t>
      </w:r>
    </w:p>
    <w:p w14:paraId="17A090CF" w14:textId="77777777" w:rsidR="00730B3A" w:rsidRPr="00C95C41" w:rsidRDefault="00730B3A" w:rsidP="00A914BF">
      <w:pPr>
        <w:pStyle w:val="ProductList-Body"/>
      </w:pPr>
    </w:p>
    <w:p w14:paraId="17A090D0" w14:textId="77777777" w:rsidR="00730B3A" w:rsidRPr="00C95C41" w:rsidRDefault="00103924" w:rsidP="00366C8E">
      <w:pPr>
        <w:pStyle w:val="ProductList-SubSubSectionHeading"/>
        <w:outlineLvl w:val="1"/>
      </w:pPr>
      <w:bookmarkStart w:id="15" w:name="_Toc399498356"/>
      <w:r>
        <w:t>Визначення</w:t>
      </w:r>
      <w:bookmarkEnd w:id="15"/>
    </w:p>
    <w:p w14:paraId="17A090D1" w14:textId="77777777" w:rsidR="00103924" w:rsidRPr="00C95C41" w:rsidRDefault="00103924" w:rsidP="00337870">
      <w:pPr>
        <w:pStyle w:val="ProductList-Body"/>
        <w:spacing w:after="120"/>
      </w:pPr>
      <w:r>
        <w:t>Якщо якийсь із нижчезазначених термінів не описаний в Угоді корпоративного ліцензування клієнтів, його визначення наведено нижче.</w:t>
      </w:r>
    </w:p>
    <w:p w14:paraId="17A090D2" w14:textId="77777777" w:rsidR="00103924" w:rsidRPr="00C95C41" w:rsidRDefault="000A5EFC" w:rsidP="00337DD7">
      <w:pPr>
        <w:pStyle w:val="ProductList-Body"/>
        <w:spacing w:after="120"/>
      </w:pPr>
      <w:r w:rsidRPr="000A5EFC">
        <w:t>«</w:t>
      </w:r>
      <w:r w:rsidR="00874919">
        <w:t>Дані клієнта</w:t>
      </w:r>
      <w:r w:rsidRPr="000A5EFC">
        <w:t>»</w:t>
      </w:r>
      <w:r w:rsidR="00874919">
        <w:t xml:space="preserve"> – усі дані, зокрема всі текстові, звукові та відеофайли або файли зображень, а також програмні файли, які надаються Майкрософт від самого Клієнта або від його імені під час використання Онлайнової служби.</w:t>
      </w:r>
    </w:p>
    <w:p w14:paraId="17A090D3" w14:textId="77777777" w:rsidR="00103924" w:rsidRPr="00C95C41" w:rsidRDefault="000A5EFC" w:rsidP="00337DD7">
      <w:pPr>
        <w:pStyle w:val="ProductList-Body"/>
        <w:spacing w:after="120"/>
      </w:pPr>
      <w:r w:rsidRPr="000A5EFC">
        <w:t>«</w:t>
      </w:r>
      <w:r w:rsidR="00874919">
        <w:t>Зовнішній користувач</w:t>
      </w:r>
      <w:r w:rsidRPr="000A5EFC">
        <w:t>»</w:t>
      </w:r>
      <w:r w:rsidR="00874919">
        <w:t xml:space="preserve"> – це користувач Онлайнової служби, який не є співробітником, штатним підрядником чи агентом Клієнта або його Афілійованих осіб.</w:t>
      </w:r>
    </w:p>
    <w:p w14:paraId="17A090D4" w14:textId="77777777" w:rsidR="00103924" w:rsidRPr="00C95C41" w:rsidRDefault="000A5EFC" w:rsidP="00337DD7">
      <w:pPr>
        <w:pStyle w:val="ProductList-Body"/>
        <w:spacing w:after="120"/>
      </w:pPr>
      <w:r w:rsidRPr="000A5EFC">
        <w:t>«</w:t>
      </w:r>
      <w:r w:rsidR="00337870">
        <w:t>Екземпляр</w:t>
      </w:r>
      <w:r w:rsidRPr="000A5EFC">
        <w:t>»</w:t>
      </w:r>
      <w:r w:rsidR="00337870">
        <w:t xml:space="preserve"> – це образ програмного забезпечення, який створюється під час його інсталяції або за допомогою копіювання такого образу.</w:t>
      </w:r>
    </w:p>
    <w:p w14:paraId="17A090D5" w14:textId="77777777" w:rsidR="00103924" w:rsidRPr="00C95C41" w:rsidRDefault="000A5EFC" w:rsidP="00337DD7">
      <w:pPr>
        <w:pStyle w:val="ProductList-Body"/>
        <w:spacing w:after="120"/>
      </w:pPr>
      <w:r w:rsidRPr="000A5EFC">
        <w:t>«</w:t>
      </w:r>
      <w:r w:rsidR="00874919">
        <w:t>Ліцензований пристрій</w:t>
      </w:r>
      <w:r w:rsidRPr="000A5EFC">
        <w:t>»</w:t>
      </w:r>
      <w:r w:rsidR="00874919">
        <w:t xml:space="preserve"> – це окремий фізичний пристрій, якому призначено ліцензію. У контексті цього визначення розділ пристрою чи надкомпактний сервер вважаються окремим пристроєм.</w:t>
      </w:r>
    </w:p>
    <w:p w14:paraId="17A090D6" w14:textId="77777777" w:rsidR="00103924" w:rsidRPr="00C95C41" w:rsidRDefault="000A5EFC" w:rsidP="00337DD7">
      <w:pPr>
        <w:pStyle w:val="ProductList-Body"/>
        <w:spacing w:after="120"/>
      </w:pPr>
      <w:r w:rsidRPr="000A5EFC">
        <w:t>«</w:t>
      </w:r>
      <w:r w:rsidR="00874919">
        <w:t>Продукт не від Майкрософт</w:t>
      </w:r>
      <w:r w:rsidRPr="000A5EFC">
        <w:t>»</w:t>
      </w:r>
      <w:r w:rsidR="00874919">
        <w:t xml:space="preserve"> - це будь-яке програмне забезпечення, дані, служба, веб-сайт або продукт під брендом третьої сторони.</w:t>
      </w:r>
    </w:p>
    <w:p w14:paraId="17A090D7" w14:textId="77777777" w:rsidR="00103924" w:rsidRPr="00C95C41" w:rsidRDefault="000A5EFC" w:rsidP="00337DD7">
      <w:pPr>
        <w:pStyle w:val="ProductList-Body"/>
        <w:spacing w:after="120"/>
      </w:pPr>
      <w:r w:rsidRPr="000A5EFC">
        <w:t>«</w:t>
      </w:r>
      <w:r w:rsidR="00874919">
        <w:t>Онлайнова служба</w:t>
      </w:r>
      <w:r w:rsidRPr="000A5EFC">
        <w:t>»</w:t>
      </w:r>
      <w:r w:rsidR="00874919">
        <w:t xml:space="preserve"> – це розміщена на серверах Майкрософт служба, яку Клієнт передплачує згідно з угодою про корпоративне ліцензування Майкрософт, включно з будь-якими службами, визначеними в розділі </w:t>
      </w:r>
      <w:r w:rsidRPr="000A5EFC">
        <w:t>«</w:t>
      </w:r>
      <w:r w:rsidR="00874919">
        <w:t>Онлайнові служби</w:t>
      </w:r>
      <w:r w:rsidRPr="000A5EFC">
        <w:t>»</w:t>
      </w:r>
      <w:r w:rsidR="00874919">
        <w:t xml:space="preserve"> Списку продуктів. Список продуктів розміщено на веб-сторінці </w:t>
      </w:r>
      <w:hyperlink r:id="rId22" w:history="1">
        <w:r w:rsidR="00874919">
          <w:rPr>
            <w:rStyle w:val="Hyperlink"/>
          </w:rPr>
          <w:t>http://go.microsoft.com/?linkid=9839207</w:t>
        </w:r>
      </w:hyperlink>
      <w:r w:rsidR="00874919" w:rsidRPr="00473622">
        <w:rPr>
          <w:rStyle w:val="Hyperlink"/>
          <w:u w:val="none"/>
        </w:rPr>
        <w:t>.</w:t>
      </w:r>
    </w:p>
    <w:p w14:paraId="17A090D8" w14:textId="77777777" w:rsidR="00103924" w:rsidRPr="00C95C41" w:rsidRDefault="000A5EFC" w:rsidP="00337DD7">
      <w:pPr>
        <w:pStyle w:val="ProductList-Body"/>
        <w:spacing w:after="120"/>
      </w:pPr>
      <w:r w:rsidRPr="000A5EFC">
        <w:t>«</w:t>
      </w:r>
      <w:r w:rsidR="00874919">
        <w:t>Операційне середовище</w:t>
      </w:r>
      <w:r w:rsidRPr="000A5EFC">
        <w:t>»</w:t>
      </w:r>
      <w:r w:rsidR="00874919">
        <w:t xml:space="preserve"> (OSE) – це Екземпляр операційної системи або його частина чи Екземпляр віртуальної (або імітованої будь-яким іншим чином) операційної системи або його частина, які забезпечують ідентифікацію окремої машини (ім’я головного комп’ютера або подібний унікальний ідентифікатор) або окремі адміністративні права, і Екземпляри програм (за наявності), настроєні для роботи в цьому Екземплярі операційної системи або її частині. Операційні середовища поділяються на два типи – фізичні та віртуальні. Фізичний пристрій може мати одне фізичне операційне середовище та/або одне чи більше віртуальних операційних середовищ. Екземпляр операційної системи, який використовується для запуску програмного забезпечення віртуалізації обладнання або для забезпечення служб віртуалізації обладнання, вважається частиною фізичного операційного середовища.</w:t>
      </w:r>
    </w:p>
    <w:p w14:paraId="17A090D9" w14:textId="77777777" w:rsidR="00730B3A" w:rsidRPr="00C95C41" w:rsidRDefault="000A5EFC" w:rsidP="00337DD7">
      <w:pPr>
        <w:pStyle w:val="ProductList-Body"/>
      </w:pPr>
      <w:r w:rsidRPr="000A5EFC">
        <w:t>«</w:t>
      </w:r>
      <w:r w:rsidR="00337870">
        <w:t>Ліцензія SL</w:t>
      </w:r>
      <w:r w:rsidRPr="000A5EFC">
        <w:t>»</w:t>
      </w:r>
      <w:r w:rsidR="00337870">
        <w:t xml:space="preserve"> – це ліцензія на передплату.</w:t>
      </w:r>
    </w:p>
    <w:p w14:paraId="17A090DA" w14:textId="77777777" w:rsidR="00103924" w:rsidRPr="00C95C41" w:rsidRDefault="00103924" w:rsidP="00103924">
      <w:pPr>
        <w:pStyle w:val="ProductList-Body"/>
      </w:pPr>
    </w:p>
    <w:p w14:paraId="17A090DB" w14:textId="77777777" w:rsidR="00103924" w:rsidRPr="00C95C41" w:rsidRDefault="00103924" w:rsidP="00366C8E">
      <w:pPr>
        <w:pStyle w:val="ProductList-SubSubSectionHeading"/>
        <w:outlineLvl w:val="1"/>
      </w:pPr>
      <w:bookmarkStart w:id="16" w:name="_Toc399498357"/>
      <w:r>
        <w:t>Оновлення Умов використання Онлайнових служб</w:t>
      </w:r>
      <w:bookmarkEnd w:id="16"/>
    </w:p>
    <w:p w14:paraId="17A090DC" w14:textId="77777777" w:rsidR="00103924" w:rsidRPr="00C95C41" w:rsidRDefault="00103924" w:rsidP="00337DD7">
      <w:pPr>
        <w:pStyle w:val="ProductList-Body"/>
      </w:pPr>
      <w:r>
        <w:t xml:space="preserve">Коли Клієнт поновлює чи купує нову передплату на Онлайнову службу, до нього застосовуються поточні Умови використання Онлайнових служб, які лишаються незмінними протягом строку дії передплати Клієнта на дану Онлайнову службу. У разі представлення нових (тобто таких, що раніше не були включені до передплати) функцій, додаткового або пов’язаного програмного забезпечення, Майкрософт може надати умови чи зробити оновлення </w:t>
      </w:r>
      <w:r w:rsidR="000A5EFC" w:rsidRPr="000A5EFC">
        <w:t>«</w:t>
      </w:r>
      <w:r>
        <w:t>Умов використання Онлайнових служб</w:t>
      </w:r>
      <w:r w:rsidR="000A5EFC" w:rsidRPr="000A5EFC">
        <w:t>»</w:t>
      </w:r>
      <w:r>
        <w:t>, які застосовуються до використання Клієнтом цих нових функцій, додаткового або пов’язаного програмного забезпечення.</w:t>
      </w:r>
    </w:p>
    <w:p w14:paraId="17A090DD" w14:textId="77777777" w:rsidR="00103924" w:rsidRPr="00C95C41" w:rsidRDefault="00103924" w:rsidP="00103924">
      <w:pPr>
        <w:pStyle w:val="ProductList-Body"/>
      </w:pPr>
    </w:p>
    <w:p w14:paraId="17A090DE" w14:textId="77777777" w:rsidR="00103924" w:rsidRPr="00C95C41" w:rsidRDefault="00103924" w:rsidP="00366C8E">
      <w:pPr>
        <w:pStyle w:val="ProductList-SubSubSectionHeading"/>
        <w:outlineLvl w:val="1"/>
      </w:pPr>
      <w:bookmarkStart w:id="17" w:name="_Toc399498358"/>
      <w:r>
        <w:t>Нормативні зміни та доступність на міжнародному рівні</w:t>
      </w:r>
      <w:bookmarkEnd w:id="17"/>
    </w:p>
    <w:p w14:paraId="17A090DF" w14:textId="77777777" w:rsidR="00103924" w:rsidRPr="00C95C41" w:rsidRDefault="00103924" w:rsidP="00103924">
      <w:pPr>
        <w:pStyle w:val="ProductList-Body"/>
      </w:pPr>
      <w:r>
        <w:t xml:space="preserve">Час від часу Майкрософт може вносити комерційно обґрунтовані зміни в кожну Онлайнову службу. Майкрософт може припинити роботу Онлайнової служби в будь-якій країні, де на Майкрософт поширюється урядова постанова, зобов’язання чи інша вимога, що зазвичай не застосовується до підприємств, які діють на території цієї країни. Доступність, функціональні можливості та мовні версії кожної окремої Онлайнової служби в різних країнах можуть відрізнятися. Відомості про доступність Клієнт може знайти за адресою </w:t>
      </w:r>
      <w:hyperlink r:id="rId23" w:history="1">
        <w:r>
          <w:rPr>
            <w:rStyle w:val="Hyperlink"/>
          </w:rPr>
          <w:t>http://www.microsoft.com/online/international-availability.aspx</w:t>
        </w:r>
      </w:hyperlink>
      <w:r>
        <w:t>.</w:t>
      </w:r>
    </w:p>
    <w:p w14:paraId="17A090E0" w14:textId="77777777" w:rsidR="00103924" w:rsidRPr="00C95C41" w:rsidRDefault="00103924" w:rsidP="00103924">
      <w:pPr>
        <w:pStyle w:val="ProductList-Body"/>
      </w:pPr>
    </w:p>
    <w:p w14:paraId="17A090E1" w14:textId="77777777" w:rsidR="00103924" w:rsidRPr="00C95C41" w:rsidRDefault="00103924" w:rsidP="00366C8E">
      <w:pPr>
        <w:pStyle w:val="ProductList-SubSubSectionHeading"/>
        <w:outlineLvl w:val="1"/>
      </w:pPr>
      <w:bookmarkStart w:id="18" w:name="_Toc399498359"/>
      <w:r>
        <w:t>Збереження даних</w:t>
      </w:r>
      <w:bookmarkEnd w:id="18"/>
    </w:p>
    <w:p w14:paraId="17A090E2" w14:textId="77777777" w:rsidR="00103924" w:rsidRPr="00C95C41" w:rsidRDefault="00103924" w:rsidP="00337870">
      <w:pPr>
        <w:pStyle w:val="ProductList-Body"/>
        <w:spacing w:after="120"/>
      </w:pPr>
      <w:r>
        <w:t>Майкрософт зберігає Дані клієнта, що містяться в Онлайновій службі, в обліковому записі з обмеженою функціональністю протягом 90 днів після закінчення або дострокового припинення дії передплати Клієнта, щоб він мав змогу видобути дані. Після завершення періоду збереження, який становить 90 днів, Майкрософт відключає обліковий запис Клієнта і видаляє його Дані.</w:t>
      </w:r>
    </w:p>
    <w:p w14:paraId="17A090E3" w14:textId="77777777" w:rsidR="00103924" w:rsidRPr="00C95C41" w:rsidRDefault="00103924" w:rsidP="00103924">
      <w:pPr>
        <w:pStyle w:val="ProductList-Body"/>
      </w:pPr>
      <w:r>
        <w:t>Онлайнова служба може не підтримувати збереження чи видобування наданого Клієнтом програмного забезпечення. Майкрософт не несе відповідальності за видалення Даних клієнта, як описано в цьому розділі.</w:t>
      </w:r>
    </w:p>
    <w:p w14:paraId="17A090E4" w14:textId="77777777" w:rsidR="00103924" w:rsidRPr="00C95C41" w:rsidRDefault="00103924" w:rsidP="00103924">
      <w:pPr>
        <w:pStyle w:val="ProductList-Body"/>
      </w:pPr>
    </w:p>
    <w:p w14:paraId="17A090E5" w14:textId="77777777" w:rsidR="00103924" w:rsidRPr="00C95C41" w:rsidRDefault="00103924" w:rsidP="00366C8E">
      <w:pPr>
        <w:pStyle w:val="ProductList-SubSubSectionHeading"/>
        <w:outlineLvl w:val="1"/>
      </w:pPr>
      <w:bookmarkStart w:id="19" w:name="_Toc399498360"/>
      <w:r>
        <w:t>Використання програмного забезпечення з онлайновою службою</w:t>
      </w:r>
      <w:bookmarkEnd w:id="19"/>
    </w:p>
    <w:p w14:paraId="17A090E6" w14:textId="77777777" w:rsidR="00103924" w:rsidRPr="00C95C41" w:rsidRDefault="00103924" w:rsidP="00473622">
      <w:pPr>
        <w:pStyle w:val="ProductList-Body"/>
      </w:pPr>
      <w:r>
        <w:t>Можливо, для використання Онлайнової служби Клієнту потрібно буде інсталювати певне програмне забезпечення від Майкрософт. У</w:t>
      </w:r>
      <w:r w:rsidR="00473622">
        <w:rPr>
          <w:lang w:val="en-US"/>
        </w:rPr>
        <w:t> </w:t>
      </w:r>
      <w:r>
        <w:t>такому разі застосовуватимуться наведені нижче умови.</w:t>
      </w:r>
    </w:p>
    <w:p w14:paraId="17A090E7" w14:textId="77777777" w:rsidR="00AD5F09" w:rsidRPr="00C95C41" w:rsidRDefault="00AD5F09" w:rsidP="00103924">
      <w:pPr>
        <w:pStyle w:val="ProductList-Body"/>
      </w:pPr>
    </w:p>
    <w:p w14:paraId="17A090E8" w14:textId="77777777" w:rsidR="00103924" w:rsidRPr="00C95C41" w:rsidRDefault="00103924" w:rsidP="00366C8E">
      <w:pPr>
        <w:pStyle w:val="ProductList-Body"/>
        <w:ind w:left="180"/>
        <w:outlineLvl w:val="2"/>
      </w:pPr>
      <w:r>
        <w:rPr>
          <w:b/>
          <w:color w:val="0072C6"/>
        </w:rPr>
        <w:t>Умови ліцензії на програмний продукт Microsoft</w:t>
      </w:r>
    </w:p>
    <w:p w14:paraId="17A090E9" w14:textId="77777777" w:rsidR="00103924" w:rsidRPr="00C95C41" w:rsidRDefault="00103924" w:rsidP="00AD5F09">
      <w:pPr>
        <w:pStyle w:val="ProductList-Body"/>
        <w:ind w:left="180"/>
      </w:pPr>
      <w:r>
        <w:t xml:space="preserve">Клієнт має право інсталювати програмне забезпечення лише для використання з Онлайновою службою. Умови, </w:t>
      </w:r>
      <w:r w:rsidR="00674F00" w:rsidRPr="008B278C">
        <w:br/>
      </w:r>
      <w:hyperlink w:anchor="OnlineServiceSpecificTerms" w:history="1">
        <w:r>
          <w:rPr>
            <w:rStyle w:val="Hyperlink"/>
          </w:rPr>
          <w:t>що стосуються Онлайнової служби</w:t>
        </w:r>
      </w:hyperlink>
      <w:r>
        <w:t>, можуть обмежувати кількість припустимих для використання Клієнтом копій програмного забезпечення або кількість пристроїв, на яких він може використовувати це програмне забезпечення. Право Клієнта на використання програмного забезпечення набирає чинності після активації Онлайнової служби та діє до моменту закінчення строку дії його права на використання Онлайнової служби. Клієнт має видалити програмне забезпечення після закінчення строку дії права на його використання. Майкрософт може вимкнути його в цей момент.</w:t>
      </w:r>
    </w:p>
    <w:p w14:paraId="17A090EA" w14:textId="77777777" w:rsidR="00AD5F09" w:rsidRPr="00C95C41" w:rsidRDefault="00AD5F09" w:rsidP="00AD5F09">
      <w:pPr>
        <w:pStyle w:val="ProductList-Body"/>
        <w:ind w:left="180"/>
      </w:pPr>
    </w:p>
    <w:p w14:paraId="17A090EB" w14:textId="77777777" w:rsidR="00103924" w:rsidRPr="00C95C41" w:rsidRDefault="00103924" w:rsidP="00366C8E">
      <w:pPr>
        <w:pStyle w:val="ProductList-Body"/>
        <w:ind w:left="180"/>
        <w:outlineLvl w:val="2"/>
      </w:pPr>
      <w:r>
        <w:rPr>
          <w:b/>
          <w:color w:val="0072C6"/>
        </w:rPr>
        <w:t>Перевірка, автоматичне оновлення та збирання даних для програмного забезпечення</w:t>
      </w:r>
    </w:p>
    <w:p w14:paraId="17A090EC" w14:textId="77777777" w:rsidR="00103924" w:rsidRPr="00C95C41" w:rsidRDefault="00103924" w:rsidP="00674F00">
      <w:pPr>
        <w:pStyle w:val="ProductList-Body"/>
        <w:ind w:left="180"/>
      </w:pPr>
      <w:r>
        <w:t>Майкрософт може автоматично перевіряти версію будь-якого програмного забезпечення власного виробництва. Пристрої, на яких інстальовано програмне забезпечення, можуть періодично надсилати відомості Майкрософт, щоб уможливити перевірку того, чи програмне забезпечення належним чином ліцензовано. До цих відомостей належать версія програмного забезпечення, обліковий запис користувача, ідентифікатор продукту та комп’ютера, а також IP-адреса пристрою. Якщо програмне забезпечення не ліцензовано належним чином, це може вплинути на його функціональні можливості. Оновлення для програмного забезпечення Клієнт може отримувати лише від Майкрософт або з дозволених джерел. Використовуючи програмне забезпечення, Клієнт надає свою згоду на передавання відомостей, описаних у цьому розділі. Майкрософт може рекомендувати або завантажувати на пристрої Клієнта оновлення чи додаткові компоненти до даного програмного забезпечення з повідомленням або без нього. Для деяких Онлайнових служб (або для</w:t>
      </w:r>
      <w:r w:rsidR="00674F00">
        <w:rPr>
          <w:lang w:val="en-US"/>
        </w:rPr>
        <w:t> </w:t>
      </w:r>
      <w:r>
        <w:t>їх покращення) може знадобитися інсталяція локального програмного забезпечення (наприклад, агентів, програм керування пристроями) (</w:t>
      </w:r>
      <w:r w:rsidR="000A5EFC" w:rsidRPr="000A5EFC">
        <w:t>«</w:t>
      </w:r>
      <w:r>
        <w:t>Програми</w:t>
      </w:r>
      <w:r w:rsidR="000A5EFC" w:rsidRPr="000A5EFC">
        <w:t>»</w:t>
      </w:r>
      <w:r>
        <w:t xml:space="preserve">). Програми можуть збирати дані про використання та продуктивність Програм, які можуть бути передані в Майкрософт та використані в цілях, описаних у цих </w:t>
      </w:r>
      <w:r w:rsidR="000A5EFC" w:rsidRPr="000A5EFC">
        <w:t>«</w:t>
      </w:r>
      <w:r>
        <w:t>Умовах використання Онлайнових служб</w:t>
      </w:r>
      <w:r w:rsidR="000A5EFC" w:rsidRPr="000A5EFC">
        <w:t>»</w:t>
      </w:r>
      <w:r>
        <w:t>.</w:t>
      </w:r>
    </w:p>
    <w:p w14:paraId="17A090ED" w14:textId="77777777" w:rsidR="00AD5F09" w:rsidRPr="00C95C41" w:rsidRDefault="00AD5F09" w:rsidP="00AD5F09">
      <w:pPr>
        <w:pStyle w:val="ProductList-Body"/>
        <w:ind w:left="180"/>
      </w:pPr>
    </w:p>
    <w:p w14:paraId="17A090EE" w14:textId="77777777" w:rsidR="00103924" w:rsidRPr="00C95C41" w:rsidRDefault="00103924" w:rsidP="00366C8E">
      <w:pPr>
        <w:pStyle w:val="ProductList-Body"/>
        <w:ind w:left="180"/>
        <w:outlineLvl w:val="2"/>
      </w:pPr>
      <w:r>
        <w:rPr>
          <w:b/>
          <w:color w:val="0072C6"/>
        </w:rPr>
        <w:t>Компоненти програмного забезпечення від стороннього виробника</w:t>
      </w:r>
    </w:p>
    <w:p w14:paraId="17A090EF" w14:textId="77777777" w:rsidR="00103924" w:rsidRPr="00C95C41" w:rsidRDefault="00103924" w:rsidP="00B90017">
      <w:pPr>
        <w:pStyle w:val="ProductList-Body"/>
        <w:ind w:left="180"/>
      </w:pPr>
      <w:r>
        <w:t>Програмне забезпечення може включати компоненти програмного забезпечення від стороннього виробника. Якщо інше не передбачене в такому програмному забезпеченні, Майкрософт, а не сторонній виробник, надає Клієнту ліцензії на ці компоненти згідно</w:t>
      </w:r>
      <w:r w:rsidR="00B90017">
        <w:rPr>
          <w:lang w:val="en-US"/>
        </w:rPr>
        <w:t> </w:t>
      </w:r>
      <w:r>
        <w:t>з ліцензійними умовами і повідомленнями Майкрософт.</w:t>
      </w:r>
    </w:p>
    <w:p w14:paraId="17A090F0" w14:textId="77777777" w:rsidR="00AD5F09" w:rsidRPr="00C95C41" w:rsidRDefault="00AD5F09" w:rsidP="00AD5F09">
      <w:pPr>
        <w:pStyle w:val="ProductList-Body"/>
      </w:pPr>
    </w:p>
    <w:p w14:paraId="17A090F1" w14:textId="77777777" w:rsidR="00AD5F09" w:rsidRPr="00C95C41" w:rsidRDefault="00AD5F09" w:rsidP="00366C8E">
      <w:pPr>
        <w:pStyle w:val="ProductList-SubSubSectionHeading"/>
        <w:outlineLvl w:val="1"/>
      </w:pPr>
      <w:bookmarkStart w:id="20" w:name="_Toc399498361"/>
      <w:r>
        <w:t>Продукти не від Майкрософт</w:t>
      </w:r>
      <w:bookmarkEnd w:id="20"/>
    </w:p>
    <w:p w14:paraId="17A090F2" w14:textId="77777777" w:rsidR="00103924" w:rsidRPr="00C95C41" w:rsidRDefault="00AD5F09" w:rsidP="00AD5F09">
      <w:pPr>
        <w:pStyle w:val="ProductList-Body"/>
      </w:pPr>
      <w:r>
        <w:t xml:space="preserve">Майкрософт може надати Клієнту доступ до Продуктів не від Майкрософт через використання Клієнтом Онлайнових служб (наприклад, через магазин або колекцію). Клієнту заборонено інсталювати та використовувати продукт не від Майкрософт із Онлайновою службою будь-яким способом, який би поширював на інтелектуальну власність або технології Майкрософт зобов’язання, не включені явно до угоди Клієнта про корпоративне ліцензування. Для зручності Клієнта Майкрософт може включати плату за продукт не від Майкрософт у рахунок Клієнта за Онлайнові служби. Проте Майкрософт не несе жодної відповідальності за Продукти не від Майкрософт. Клієнт несе одноосібну відповідальність за будь-який продукт не від Майкрософт, який він інсталює або використовує з Онлайновою службою. </w:t>
      </w:r>
    </w:p>
    <w:p w14:paraId="17A090F3" w14:textId="77777777" w:rsidR="00103924" w:rsidRPr="00C95C41" w:rsidRDefault="00103924" w:rsidP="00103924">
      <w:pPr>
        <w:pStyle w:val="ProductList-Body"/>
      </w:pPr>
    </w:p>
    <w:p w14:paraId="17A090F4" w14:textId="77777777" w:rsidR="00AD5F09" w:rsidRPr="008B278C" w:rsidRDefault="00AD5F09" w:rsidP="00366C8E">
      <w:pPr>
        <w:pStyle w:val="ProductList-SubSubSectionHeading"/>
        <w:outlineLvl w:val="1"/>
        <w:rPr>
          <w:lang w:val="ru-RU"/>
        </w:rPr>
      </w:pPr>
      <w:bookmarkStart w:id="21" w:name="_Toc399498362"/>
      <w:r>
        <w:t>Правила допустимого використання</w:t>
      </w:r>
      <w:bookmarkEnd w:id="21"/>
    </w:p>
    <w:p w14:paraId="17A090F5" w14:textId="77777777" w:rsidR="00AD5F09" w:rsidRPr="00C95C41" w:rsidRDefault="00AD5F09" w:rsidP="00AD5F09">
      <w:pPr>
        <w:pStyle w:val="ProductList-Body"/>
      </w:pPr>
      <w:r>
        <w:t>Клієнт, а також інші особи, які здійснюють доступ до Онлайнової служби з його допомогою, не мають права використовувати Онлайнову службу:</w:t>
      </w:r>
    </w:p>
    <w:p w14:paraId="17A090F6" w14:textId="77777777" w:rsidR="00AD5F09" w:rsidRPr="00C95C41" w:rsidRDefault="00AD5F09" w:rsidP="00A44A41">
      <w:pPr>
        <w:pStyle w:val="ProductList-Body"/>
        <w:numPr>
          <w:ilvl w:val="0"/>
          <w:numId w:val="2"/>
        </w:numPr>
        <w:ind w:left="450" w:hanging="270"/>
      </w:pPr>
      <w:r>
        <w:t>у спосіб, заборонений законом, нормативними правилами, наказом або розпорядженням державного органа;</w:t>
      </w:r>
    </w:p>
    <w:p w14:paraId="17A090F7" w14:textId="77777777" w:rsidR="00AD5F09" w:rsidRPr="00C95C41" w:rsidRDefault="00AD5F09" w:rsidP="0088164F">
      <w:pPr>
        <w:pStyle w:val="ProductList-Body"/>
        <w:numPr>
          <w:ilvl w:val="0"/>
          <w:numId w:val="2"/>
        </w:numPr>
        <w:spacing w:before="40"/>
        <w:ind w:left="450" w:hanging="270"/>
      </w:pPr>
      <w:r>
        <w:t xml:space="preserve">для порушення прав інших осіб; </w:t>
      </w:r>
    </w:p>
    <w:p w14:paraId="17A090F8" w14:textId="77777777" w:rsidR="00AD5F09" w:rsidRPr="00C95C41" w:rsidRDefault="00AD5F09" w:rsidP="0088164F">
      <w:pPr>
        <w:pStyle w:val="ProductList-Body"/>
        <w:numPr>
          <w:ilvl w:val="0"/>
          <w:numId w:val="2"/>
        </w:numPr>
        <w:spacing w:before="40"/>
        <w:ind w:left="450" w:hanging="270"/>
      </w:pPr>
      <w:r>
        <w:t xml:space="preserve">для отримання несанкціонованого доступу або перешкоджання роботі будь-якої служби, пристрою, даних, облікового запису або мережі; </w:t>
      </w:r>
    </w:p>
    <w:p w14:paraId="17A090F9" w14:textId="77777777" w:rsidR="00AD5F09" w:rsidRPr="00C95C41" w:rsidRDefault="00AD5F09" w:rsidP="0088164F">
      <w:pPr>
        <w:pStyle w:val="ProductList-Body"/>
        <w:numPr>
          <w:ilvl w:val="0"/>
          <w:numId w:val="2"/>
        </w:numPr>
        <w:spacing w:before="40"/>
        <w:ind w:left="450" w:hanging="270"/>
      </w:pPr>
      <w:r>
        <w:t>для надсилання спаму або розповсюдження шкідливого програмного забезпечення;</w:t>
      </w:r>
    </w:p>
    <w:p w14:paraId="17A090FA" w14:textId="77777777" w:rsidR="00AD5F09" w:rsidRPr="00C95C41" w:rsidRDefault="00AD5F09" w:rsidP="0088164F">
      <w:pPr>
        <w:pStyle w:val="ProductList-Body"/>
        <w:numPr>
          <w:ilvl w:val="0"/>
          <w:numId w:val="2"/>
        </w:numPr>
        <w:spacing w:before="40"/>
        <w:ind w:left="450" w:hanging="270"/>
      </w:pPr>
      <w:r>
        <w:t xml:space="preserve">у такий спосіб, який може зашкодити Онлайновій службі або заважати іншим особам користуватися нею; </w:t>
      </w:r>
    </w:p>
    <w:p w14:paraId="17A090FB" w14:textId="77777777" w:rsidR="00AD5F09" w:rsidRPr="00C95C41" w:rsidRDefault="00AD5F09" w:rsidP="0088164F">
      <w:pPr>
        <w:pStyle w:val="ProductList-Body"/>
        <w:numPr>
          <w:ilvl w:val="0"/>
          <w:numId w:val="2"/>
        </w:numPr>
        <w:spacing w:before="40" w:after="120"/>
        <w:ind w:left="461" w:hanging="274"/>
      </w:pPr>
      <w:r>
        <w:t>у сфері застосування або ситуаціях, у яких помилка Онлайнової служби може становити загрозу життю або здоров’ю людини, або призвести до серйозних аварій чи екологічних катастроф.</w:t>
      </w:r>
    </w:p>
    <w:p w14:paraId="17A090FC" w14:textId="77777777" w:rsidR="00103924" w:rsidRPr="00C95C41" w:rsidRDefault="00AD5F09" w:rsidP="00AD5F09">
      <w:pPr>
        <w:pStyle w:val="ProductList-Body"/>
      </w:pPr>
      <w:r>
        <w:t>Порушення умов цього розділу може призвести до призупинення надання Онлайнової служби. Майкрософт призупинить надання Онлайнової служби виключно в необхідній мірі. Майкрософт завчасно повідомить про призупинення роботи Онлайнової служби, якщо не вважатиме необхідним негайне призупинення.</w:t>
      </w:r>
    </w:p>
    <w:p w14:paraId="17A090FD" w14:textId="77777777" w:rsidR="003C35CD" w:rsidRPr="00C95C41" w:rsidRDefault="003C35CD" w:rsidP="003C35CD">
      <w:pPr>
        <w:pStyle w:val="ProductList-Body"/>
      </w:pPr>
    </w:p>
    <w:p w14:paraId="17A090FE" w14:textId="77777777" w:rsidR="003C35CD" w:rsidRPr="00C95C41" w:rsidRDefault="003C35CD" w:rsidP="003C35CD">
      <w:pPr>
        <w:pStyle w:val="ProductList-SubSubSectionHeading"/>
        <w:outlineLvl w:val="1"/>
      </w:pPr>
      <w:bookmarkStart w:id="22" w:name="_Toc399498363"/>
      <w:r>
        <w:t>Технічні обмеження</w:t>
      </w:r>
      <w:bookmarkEnd w:id="22"/>
    </w:p>
    <w:p w14:paraId="17A090FF" w14:textId="77777777" w:rsidR="003C35CD" w:rsidRPr="00C95C41" w:rsidRDefault="003C35CD" w:rsidP="003C35CD">
      <w:pPr>
        <w:pStyle w:val="ProductList-Body"/>
      </w:pPr>
      <w:r>
        <w:t>Клієнт має зважати на будь-які технічні обмеження Онлайнової служби, які дозволяють використовувати її лише у певний спосіб, і не має права їх змінювати.</w:t>
      </w:r>
    </w:p>
    <w:p w14:paraId="17A09100" w14:textId="77777777" w:rsidR="00103924" w:rsidRPr="00C95C41" w:rsidRDefault="00103924" w:rsidP="00103924">
      <w:pPr>
        <w:pStyle w:val="ProductList-Body"/>
      </w:pPr>
    </w:p>
    <w:p w14:paraId="17A09101" w14:textId="77777777" w:rsidR="00AD5F09" w:rsidRPr="00C95C41" w:rsidRDefault="00AD5F09" w:rsidP="00366C8E">
      <w:pPr>
        <w:pStyle w:val="ProductList-SubSubSectionHeading"/>
        <w:outlineLvl w:val="1"/>
      </w:pPr>
      <w:bookmarkStart w:id="23" w:name="_Toc399498364"/>
      <w:r>
        <w:t>Відповідність законам</w:t>
      </w:r>
      <w:bookmarkEnd w:id="23"/>
    </w:p>
    <w:p w14:paraId="17A09102" w14:textId="77777777" w:rsidR="00AD5F09" w:rsidRPr="00C95C41" w:rsidRDefault="00AD5F09" w:rsidP="00F824AC">
      <w:pPr>
        <w:pStyle w:val="ProductList-Body"/>
        <w:spacing w:after="120"/>
      </w:pPr>
      <w:r>
        <w:t>Майкрософт дотримуватиметься всіх законів і правил, які стосуються надання Онлайнових служб, зокрема закону про повідомлення щодо порушення безпеки. Однак Майкрософт не несе відповідальності за дотримання будь-яких законів або правил, що застосовуються до Клієнта або галузі його діяльності, та зазвичай не застосовуються до постачальників послуг інформаційних технологій. Microsoft не визначає, чи містять Дані клієнта інформацію, що підлягає дії конкретних законів або правил. До всіх порушень безпеки застосовуються наступні Умови сповіщення про інцидент безпеки.</w:t>
      </w:r>
    </w:p>
    <w:p w14:paraId="17A09103" w14:textId="77777777" w:rsidR="00AD5F09" w:rsidRPr="00C95C41" w:rsidRDefault="00AD5F09" w:rsidP="00AD5F09">
      <w:pPr>
        <w:pStyle w:val="ProductList-Body"/>
      </w:pPr>
      <w:r>
        <w:t>Клієнт повинен дотримуватися всіх законів і правил використання Онлайнових служб, включно із законами, пов'язаними з таємницею особистого життя, захистом даних та конфіденційністю спілкування. Клієнт несе відповідальність за забезпечення та дотримання захисту таємниці особистого життя та заходів безпеки для компонентів, які він надає або контролює (як-от пристрої, зареєстровані з Windows Intune, або віртуальна машина чи програма, запущені на Microsoft Azure), а також за визначення, чи підходять Онлайнові служби для збереження та обробки даних, що підлягають дії конкретних законів або правил. Клієнт несе відповідальність за відповідь на будь-які запити третьої сторони, які стосуються використання ним Онлайнової служби, наприклад, запити про записування вмісту відповідно до Закону США про авторське право в епоху цифрових технологій чи інших належних до застосування законів.</w:t>
      </w:r>
    </w:p>
    <w:p w14:paraId="17A09104" w14:textId="77777777" w:rsidR="003C35CD" w:rsidRPr="00C95C41" w:rsidRDefault="003C35CD" w:rsidP="003C35CD">
      <w:pPr>
        <w:pStyle w:val="ProductList-Body"/>
      </w:pPr>
    </w:p>
    <w:p w14:paraId="17A09105" w14:textId="77777777" w:rsidR="003C35CD" w:rsidRPr="00C95C41" w:rsidRDefault="003C35CD" w:rsidP="003C35CD">
      <w:pPr>
        <w:pStyle w:val="ProductList-SubSubSectionHeading"/>
        <w:outlineLvl w:val="1"/>
      </w:pPr>
      <w:bookmarkStart w:id="24" w:name="_Toc399498365"/>
      <w:r>
        <w:t>Набуті права</w:t>
      </w:r>
      <w:bookmarkEnd w:id="24"/>
    </w:p>
    <w:p w14:paraId="17A09106" w14:textId="77777777" w:rsidR="003C35CD" w:rsidRPr="00C95C41" w:rsidRDefault="003C35CD" w:rsidP="00EF09F6">
      <w:pPr>
        <w:pStyle w:val="ProductList-Body"/>
      </w:pPr>
      <w:r>
        <w:t xml:space="preserve">Майкрософт і Клієнт погоджуються, що надання і використання Онлайнових служб не має на меті спричинити будь-які зобов'язання, що виникають у рамках Директиви про набуті права (Директива Ради 2001/23/EC, раніше – Директива Ради 77/187/EC з поправками з Директиви Ради 98/50/EC) чи будь-яких інших державних законів і правил, які впроваджують її положення або подібні до них закони і правила (включно із Законом про передавання підприємств (Охорону праці), прийнятим у 2006 р. у Великобританії) (разом </w:t>
      </w:r>
      <w:r w:rsidR="00337DD7">
        <w:t>–</w:t>
      </w:r>
      <w:r>
        <w:t xml:space="preserve"> </w:t>
      </w:r>
      <w:r w:rsidR="000A5EFC" w:rsidRPr="000A5EFC">
        <w:t>«</w:t>
      </w:r>
      <w:r>
        <w:t>Директива про набуті права</w:t>
      </w:r>
      <w:r w:rsidR="000A5EFC" w:rsidRPr="000A5EFC">
        <w:t>»</w:t>
      </w:r>
      <w:r>
        <w:t>). Клієнт захищатиме Майкрософт від будь-яких претензій, що випливають з Директиви про набуті права, і посилаються на перехід (чи підозру про перехід) співробітника або підрядника до Майкрософт в результаті надання будь-якої Онлайнової служби. Майкрософт захищатиме Клієнта від будь-яких претензій, що випливають з Директиви про набуті права, і посилаються на перехід (чи</w:t>
      </w:r>
      <w:r w:rsidR="00EF09F6">
        <w:rPr>
          <w:lang w:val="en-US"/>
        </w:rPr>
        <w:t> </w:t>
      </w:r>
      <w:r>
        <w:t>підозру про перехід) співробітника або підрядника до Клієнта в результаті припинення дії будь-якої Онлайнової служби. В кожному випадку сторона, що захищається, повинна відшкодувати суму, яку необхідно сплатити за несприятливим остаточним рішенням суду (або</w:t>
      </w:r>
      <w:r w:rsidR="00B0356D">
        <w:rPr>
          <w:lang w:val="en-US"/>
        </w:rPr>
        <w:t> </w:t>
      </w:r>
      <w:r>
        <w:t>за домовленістю, на яку вона дає згоду), а інша сторона повинна повідомити сторону, що захищається, про претензію, надати їй одноосібний контроль над своїм захистом та врегулюванням претензії, а також надати належну допомогу в захисті від претензії (а сторона, що захищається, відшкодує всі обґрунтовані фактичні витрати на таку допомогу).</w:t>
      </w:r>
    </w:p>
    <w:p w14:paraId="17A09107" w14:textId="77777777" w:rsidR="00AD5F09" w:rsidRPr="00C95C41" w:rsidRDefault="00AD5F09" w:rsidP="00AD5F09">
      <w:pPr>
        <w:pStyle w:val="ProductList-Body"/>
      </w:pPr>
    </w:p>
    <w:p w14:paraId="17A09108" w14:textId="77777777" w:rsidR="00AD5F09" w:rsidRPr="00C95C41" w:rsidRDefault="00AD5F09" w:rsidP="00366C8E">
      <w:pPr>
        <w:pStyle w:val="ProductList-SubSubSectionHeading"/>
        <w:outlineLvl w:val="1"/>
      </w:pPr>
      <w:bookmarkStart w:id="25" w:name="_Toc399498366"/>
      <w:r>
        <w:t>Електронні повідомлення</w:t>
      </w:r>
      <w:bookmarkEnd w:id="25"/>
    </w:p>
    <w:p w14:paraId="17A09109" w14:textId="77777777" w:rsidR="00AD5F09" w:rsidRPr="00C95C41" w:rsidRDefault="00AD5F09" w:rsidP="00AD5F09">
      <w:pPr>
        <w:pStyle w:val="ProductList-Body"/>
      </w:pPr>
      <w:r>
        <w:t xml:space="preserve">Майкрософт може надавати Клієнту інформацію та повідомлення про Онлайнові служби в електронному вигляді, зокрема електронною поштою, через портал для Онлайнових служб чи веб-сайт, вказаний Майкрософт. Повідомлення вважається переданим у день, коли Майкрософт надає до нього доступ. </w:t>
      </w:r>
    </w:p>
    <w:p w14:paraId="17A0910A" w14:textId="77777777" w:rsidR="00AD5F09" w:rsidRPr="00C95C41" w:rsidRDefault="00AD5F09" w:rsidP="00AD5F09">
      <w:pPr>
        <w:pStyle w:val="ProductList-SubSubSectionHeading"/>
      </w:pPr>
    </w:p>
    <w:p w14:paraId="17A0910B" w14:textId="77777777" w:rsidR="00AD5F09" w:rsidRPr="00C95C41" w:rsidRDefault="00AD5F09" w:rsidP="00366C8E">
      <w:pPr>
        <w:pStyle w:val="ProductList-SubSubSectionHeading"/>
        <w:outlineLvl w:val="1"/>
      </w:pPr>
      <w:bookmarkStart w:id="26" w:name="_Toc399498367"/>
      <w:r>
        <w:t>Умови перепризначення ліцензії</w:t>
      </w:r>
      <w:bookmarkEnd w:id="26"/>
    </w:p>
    <w:p w14:paraId="17A0910C" w14:textId="77777777" w:rsidR="00AD5F09" w:rsidRPr="00C95C41" w:rsidRDefault="00AD5F09" w:rsidP="005B574C">
      <w:pPr>
        <w:pStyle w:val="ProductList-Body"/>
      </w:pPr>
      <w:r>
        <w:t xml:space="preserve">Більшість ліцензій на передплату, але не всі, можна перепризначити. За винятком випадків, зазначених у цьому пункті або в </w:t>
      </w:r>
      <w:r w:rsidR="005B574C" w:rsidRPr="008B278C">
        <w:rPr>
          <w:lang w:val="ru-RU"/>
        </w:rPr>
        <w:br/>
      </w:r>
      <w:hyperlink w:anchor="Умови, що стосуються Онлайнової служби" w:history="1">
        <w:r>
          <w:rPr>
            <w:rStyle w:val="Hyperlink"/>
          </w:rPr>
          <w:t>Умовах, що стосуються Онлайнової служби</w:t>
        </w:r>
      </w:hyperlink>
      <w:r>
        <w:t>, Клієнт не має права перепризначати ліцензію на передплату на короткострокових засадах (тобто протягом 90 днів після попереднього призначення). Клієнт може перепризначати ліцензію на передплату на короткий строк через відсутність користувача або недоступність пристрою, що вийшов із ладу. Перепризначення ліцензії на передплату для інших цілей має бути</w:t>
      </w:r>
      <w:r w:rsidR="005B574C">
        <w:rPr>
          <w:lang w:val="en-US"/>
        </w:rPr>
        <w:t> </w:t>
      </w:r>
      <w:r>
        <w:t>на постійній основі. Під час перепризначення Клієнтом ліцензії на передплату від одного пристрою чи користувача до іншого потрібно заблокувати доступ до будь-якого пов’язаного програмного забезпечення та видалити його з попереднього пристрою чи пристрою попереднього користувача.</w:t>
      </w:r>
    </w:p>
    <w:p w14:paraId="17A0910D" w14:textId="77777777" w:rsidR="00AD5F09" w:rsidRPr="00C95C41" w:rsidRDefault="00AD5F09" w:rsidP="00AD5F09">
      <w:pPr>
        <w:pStyle w:val="ProductList-SubSubSectionHeading"/>
      </w:pPr>
    </w:p>
    <w:p w14:paraId="17A0910E" w14:textId="77777777" w:rsidR="00AD5F09" w:rsidRPr="00C95C41" w:rsidRDefault="00AD5F09" w:rsidP="00366C8E">
      <w:pPr>
        <w:pStyle w:val="ProductList-SubSubSectionHeading"/>
        <w:outlineLvl w:val="1"/>
      </w:pPr>
      <w:bookmarkStart w:id="27" w:name="_Toc399498368"/>
      <w:r>
        <w:t>Шрифти</w:t>
      </w:r>
      <w:bookmarkEnd w:id="27"/>
    </w:p>
    <w:p w14:paraId="17A0910F" w14:textId="77777777" w:rsidR="00AD5F09" w:rsidRPr="00C95C41" w:rsidRDefault="00AD5F09" w:rsidP="00AD5F09">
      <w:pPr>
        <w:pStyle w:val="ProductList-Body"/>
      </w:pPr>
      <w:r>
        <w:t>Використовуючи Онлайнову службу, для відображення та друку вмісту Клієнт може використовувати шрифти, інстальовані в цій Онлайновій службі. Клієнт може вбудовувати шрифти у вміст лише з урахуванням обмежень щодо їх вбудовування, а також тимчасово завантажувати шрифти на принтер або інший пристрій виводу для друку вмісту.</w:t>
      </w:r>
    </w:p>
    <w:p w14:paraId="17A09110" w14:textId="77777777" w:rsidR="00AD5F09" w:rsidRPr="00C95C41" w:rsidRDefault="00AD5F09" w:rsidP="00AD5F09">
      <w:pPr>
        <w:pStyle w:val="ProductList-SubSubSectionHeading"/>
      </w:pPr>
    </w:p>
    <w:p w14:paraId="17A09111" w14:textId="77777777" w:rsidR="00AD5F09" w:rsidRPr="00C95C41" w:rsidRDefault="00AD5F09" w:rsidP="00366C8E">
      <w:pPr>
        <w:pStyle w:val="ProductList-SubSubSectionHeading"/>
        <w:outlineLvl w:val="1"/>
      </w:pPr>
      <w:bookmarkStart w:id="28" w:name="_Toc399498369"/>
      <w:r>
        <w:t>Мультиплексування</w:t>
      </w:r>
      <w:bookmarkEnd w:id="28"/>
    </w:p>
    <w:p w14:paraId="17A09112" w14:textId="77777777" w:rsidR="00103924" w:rsidRPr="00C95C41" w:rsidRDefault="00AD5F09" w:rsidP="00F5676D">
      <w:pPr>
        <w:pStyle w:val="ProductList-Body"/>
      </w:pPr>
      <w:r>
        <w:t xml:space="preserve">Устаткування чи програмне забезпечення, яке використовується Клієнтом для групування підключень, переспрямування інформації, зменшення кількості пристроїв або користувачів, що безпосередньо використовують Онлайнову службу (чи пов'язане програмне забезпечення) або мають доступ до нього, або зменшення кількості операційних середовищ, пристроїв чи користувачів, якими безпосередньо керує Онлайнова служба (іноді називається </w:t>
      </w:r>
      <w:r w:rsidR="000A5EFC" w:rsidRPr="000A5EFC">
        <w:t>«</w:t>
      </w:r>
      <w:r>
        <w:t>мультиплексуванням</w:t>
      </w:r>
      <w:r w:rsidR="000A5EFC" w:rsidRPr="000A5EFC">
        <w:t>»</w:t>
      </w:r>
      <w:r>
        <w:t xml:space="preserve"> або </w:t>
      </w:r>
      <w:r w:rsidR="000A5EFC" w:rsidRPr="000A5EFC">
        <w:t>«</w:t>
      </w:r>
      <w:r>
        <w:t>групуванням</w:t>
      </w:r>
      <w:r w:rsidR="000A5EFC" w:rsidRPr="000A5EFC">
        <w:t>»</w:t>
      </w:r>
      <w:r>
        <w:t>), не зменшує кількості необхідних Клієнту ліцензій будь-якого типу (зокрема ліцензій на передплату).</w:t>
      </w:r>
    </w:p>
    <w:p w14:paraId="17A09113" w14:textId="77777777" w:rsidR="00103924" w:rsidRPr="00C95C41" w:rsidRDefault="00103924" w:rsidP="00103924">
      <w:pPr>
        <w:pStyle w:val="ProductList-Body"/>
      </w:pPr>
    </w:p>
    <w:p w14:paraId="17A09114" w14:textId="77777777" w:rsidR="004D27A6" w:rsidRPr="00C95C41" w:rsidRDefault="004D27A6" w:rsidP="00A914BF">
      <w:pPr>
        <w:pStyle w:val="ProductList-Body"/>
      </w:pPr>
    </w:p>
    <w:p w14:paraId="17A09115" w14:textId="77777777" w:rsidR="00730B3A" w:rsidRDefault="00730B3A" w:rsidP="00A914BF">
      <w:pPr>
        <w:pStyle w:val="ProductList-Body"/>
        <w:sectPr w:rsidR="00730B3A" w:rsidSect="00A61B2A">
          <w:footerReference w:type="default" r:id="rId24"/>
          <w:footerReference w:type="first" r:id="rId25"/>
          <w:pgSz w:w="12240" w:h="15840"/>
          <w:pgMar w:top="1440" w:right="720" w:bottom="1440" w:left="720" w:header="720" w:footer="720" w:gutter="0"/>
          <w:cols w:space="720"/>
          <w:titlePg/>
          <w:docGrid w:linePitch="360"/>
        </w:sectPr>
      </w:pPr>
    </w:p>
    <w:p w14:paraId="17A09116" w14:textId="77777777" w:rsidR="004D27A6" w:rsidRPr="00C95C41" w:rsidRDefault="000E6ED8" w:rsidP="00366C8E">
      <w:pPr>
        <w:pStyle w:val="ProductList-SectionHeading"/>
        <w:outlineLvl w:val="0"/>
      </w:pPr>
      <w:bookmarkStart w:id="29" w:name="PrivacyandSecurityTerms"/>
      <w:bookmarkStart w:id="30" w:name="_Toc399498370"/>
      <w:r>
        <w:t>Умови конфіденційності та безпеки</w:t>
      </w:r>
      <w:bookmarkEnd w:id="29"/>
      <w:bookmarkEnd w:id="30"/>
    </w:p>
    <w:p w14:paraId="17A09117" w14:textId="77777777" w:rsidR="00F77036" w:rsidRPr="00C95C41" w:rsidRDefault="00F77036" w:rsidP="00F77036">
      <w:pPr>
        <w:pStyle w:val="ProductList-Body"/>
      </w:pPr>
      <w:r>
        <w:t xml:space="preserve">Цей розділ Умов використання Онлайнових служб поділено на дві частини: </w:t>
      </w:r>
    </w:p>
    <w:p w14:paraId="17A09118" w14:textId="77777777" w:rsidR="00F77036" w:rsidRPr="00C95C41" w:rsidRDefault="00F77036" w:rsidP="00A44A41">
      <w:pPr>
        <w:pStyle w:val="ProductList-Body"/>
        <w:numPr>
          <w:ilvl w:val="0"/>
          <w:numId w:val="3"/>
        </w:numPr>
        <w:ind w:left="450" w:hanging="270"/>
      </w:pPr>
      <w:r>
        <w:t>Загальні Умови конфіденційності та безпеки, що застосовуються до всіх Онлайнових служб, та</w:t>
      </w:r>
    </w:p>
    <w:p w14:paraId="17A09119" w14:textId="77777777" w:rsidR="000E6ED8" w:rsidRPr="00C95C41" w:rsidRDefault="00F77036" w:rsidP="0088164F">
      <w:pPr>
        <w:pStyle w:val="ProductList-Body"/>
        <w:numPr>
          <w:ilvl w:val="0"/>
          <w:numId w:val="3"/>
        </w:numPr>
        <w:spacing w:before="40"/>
        <w:ind w:left="461" w:hanging="274"/>
      </w:pPr>
      <w:r>
        <w:t>Умови обробки даних, які є додатковими зобов'язаннями для певних Онлайнових служб.</w:t>
      </w:r>
    </w:p>
    <w:p w14:paraId="17A0911A" w14:textId="77777777" w:rsidR="00F77036" w:rsidRPr="00C95C41" w:rsidRDefault="00F77036" w:rsidP="00F77036">
      <w:pPr>
        <w:pStyle w:val="ProductList-Body"/>
      </w:pPr>
    </w:p>
    <w:p w14:paraId="17A0911B" w14:textId="77777777" w:rsidR="000E6ED8" w:rsidRPr="00C95C41" w:rsidRDefault="00F77036" w:rsidP="00366C8E">
      <w:pPr>
        <w:pStyle w:val="ProductList-Offering2Heading"/>
        <w:outlineLvl w:val="1"/>
      </w:pPr>
      <w:bookmarkStart w:id="31" w:name="_Toc399498371"/>
      <w:r>
        <w:t>Загальні Умови конфіденційності та безпеки</w:t>
      </w:r>
      <w:bookmarkEnd w:id="31"/>
    </w:p>
    <w:p w14:paraId="17A0911C" w14:textId="77777777" w:rsidR="00F77036" w:rsidRPr="00C95C41" w:rsidRDefault="00F77036" w:rsidP="00366C8E">
      <w:pPr>
        <w:pStyle w:val="ProductList-SubSubSectionHeading"/>
        <w:outlineLvl w:val="2"/>
      </w:pPr>
      <w:bookmarkStart w:id="32" w:name="_Toc399498372"/>
      <w:r>
        <w:t>Область застосування</w:t>
      </w:r>
      <w:bookmarkEnd w:id="32"/>
    </w:p>
    <w:p w14:paraId="17A0911D" w14:textId="77777777" w:rsidR="00F77036" w:rsidRPr="00C95C41" w:rsidRDefault="00F77036" w:rsidP="00F77036">
      <w:pPr>
        <w:pStyle w:val="ProductList-Body"/>
      </w:pPr>
      <w:r>
        <w:t xml:space="preserve">Умови цього розділу застосовуються до всіх Онлайнових служб, за винятком платформ Bing Maps Enterprise Platform і Bing Maps Mobile Asset Management Platform, інтерфейсу Translator API, мережі Yammer та служби Parature від Майкрософт, які керуються зазначеними нижче умовами конфіденційності та/або безпеки, викладеними в застосовних </w:t>
      </w:r>
      <w:hyperlink w:anchor="OnlineServiceSpecificTerms" w:history="1">
        <w:r>
          <w:rPr>
            <w:rStyle w:val="Hyperlink"/>
          </w:rPr>
          <w:t>Умовах, що стосуються Онлайнової служби</w:t>
        </w:r>
      </w:hyperlink>
      <w:r>
        <w:t>.</w:t>
      </w:r>
    </w:p>
    <w:p w14:paraId="17A0911E" w14:textId="77777777" w:rsidR="00F77036" w:rsidRPr="00C95C41" w:rsidRDefault="00F77036" w:rsidP="00F77036">
      <w:pPr>
        <w:pStyle w:val="ProductList-Body"/>
      </w:pPr>
    </w:p>
    <w:p w14:paraId="17A0911F" w14:textId="77777777" w:rsidR="00F77036" w:rsidRPr="00C95C41" w:rsidRDefault="00F77036" w:rsidP="00366C8E">
      <w:pPr>
        <w:pStyle w:val="ProductList-SubSubSectionHeading"/>
        <w:outlineLvl w:val="2"/>
      </w:pPr>
      <w:bookmarkStart w:id="33" w:name="_Toc399498373"/>
      <w:r>
        <w:t>Використання Даних клієнта</w:t>
      </w:r>
      <w:bookmarkEnd w:id="33"/>
    </w:p>
    <w:p w14:paraId="17A09120" w14:textId="77777777" w:rsidR="00F77036" w:rsidRPr="00C95C41" w:rsidRDefault="00F77036" w:rsidP="00F77036">
      <w:pPr>
        <w:pStyle w:val="ProductList-Body"/>
      </w:pPr>
      <w:r>
        <w:t>Дані клієнта використовуватимуться лише для надання йому Онлайнових служб, а також для потреб, пов'язаних з наданням таких служб. Майкрософт не використовуватимемо Дані клієнта або відомості з них в рекламних або подібних комерційних цілях. У стосунках між сторонами Клієнт зберігає за собою всі права та права власності на Дані клієнта. Майкрософт не отримує жодних прав на Дані клієнта за винятком прав, які Клієнт надає Майкрософт для забезпечення роботи Онлайнових служб. Цей пункт не впливає на права Майкрософт на програмне забезпечення чи служби, на які Клієнт отримує ліцензії від Майкрософт.</w:t>
      </w:r>
    </w:p>
    <w:p w14:paraId="17A09121" w14:textId="77777777" w:rsidR="00F77036" w:rsidRPr="00C95C41" w:rsidRDefault="00F77036" w:rsidP="00F77036">
      <w:pPr>
        <w:pStyle w:val="ProductList-Body"/>
      </w:pPr>
    </w:p>
    <w:p w14:paraId="17A09122" w14:textId="77777777" w:rsidR="00F77036" w:rsidRPr="00C95C41" w:rsidRDefault="00F77036" w:rsidP="00366C8E">
      <w:pPr>
        <w:pStyle w:val="ProductList-SubSubSectionHeading"/>
        <w:outlineLvl w:val="2"/>
      </w:pPr>
      <w:bookmarkStart w:id="34" w:name="_Toc399498374"/>
      <w:r>
        <w:t>Розголошення Даних клієнта</w:t>
      </w:r>
      <w:bookmarkEnd w:id="34"/>
    </w:p>
    <w:p w14:paraId="17A09123" w14:textId="77777777" w:rsidR="00F77036" w:rsidRPr="00C95C41" w:rsidRDefault="00F77036" w:rsidP="00F824AC">
      <w:pPr>
        <w:pStyle w:val="ProductList-Body"/>
        <w:spacing w:after="120"/>
      </w:pPr>
      <w:r>
        <w:t xml:space="preserve">Майкрософт не розкриває Дані клієнта за межами корпорації Майкрософт або контрольованих нею дочірніх компаній та Афілійованих осіб, за винятком випадків, (1) коли їх направляє Клієнт, (2) з дозволу кінцевого споживача, (3) як описано в Умовах використання Онлайнових служб, або (4) як того вимагає закон. </w:t>
      </w:r>
    </w:p>
    <w:p w14:paraId="17A09124" w14:textId="77777777" w:rsidR="00F77036" w:rsidRPr="00C95C41" w:rsidRDefault="00F77036" w:rsidP="00F824AC">
      <w:pPr>
        <w:pStyle w:val="ProductList-Body"/>
        <w:spacing w:after="120"/>
      </w:pPr>
      <w:r>
        <w:t>Майкрософт не розголошуватиме Дані клієнта органам правопорядку, якщо цього не вимагає закон. У випадку звернення органів правопорядку з вимогою щодо надання Даних клієнта, Майкрософт намагатиметься направити їх безпосередньо до Клієнта. Якщо корпорація Майкрософт буде змушена розкрити Дані клієнта органам правопорядку, вона негайно повідомить Клієнта і надасть копію вимоги, якщо це не заборонено законом.</w:t>
      </w:r>
    </w:p>
    <w:p w14:paraId="17A09125" w14:textId="77777777" w:rsidR="00F77036" w:rsidRPr="00C95C41" w:rsidRDefault="00F77036" w:rsidP="00F824AC">
      <w:pPr>
        <w:pStyle w:val="ProductList-Body"/>
        <w:spacing w:after="120"/>
      </w:pPr>
      <w:r>
        <w:t>Після отримання запиту Даних клієнта від будь-якої іншої третьої сторони (наприклад, запитів від кінцевих користувачів Клієнта), Майкрософт негайно повідомить Клієнта, якщо це не заборонено законом. Якщо розкриття даних не вимагається законом, запит Даних клієнта буде відхилено Майкрософт. Якщо запит є дійсним і може змусити розкрити інформацію, Майкрософт намагатиметься направити третю сторону для запиту Даних клієнта безпосередньо до Клієнта.</w:t>
      </w:r>
    </w:p>
    <w:p w14:paraId="17A09126" w14:textId="77777777" w:rsidR="00F77036" w:rsidRPr="00C95C41" w:rsidRDefault="00F77036" w:rsidP="00AE69BA">
      <w:pPr>
        <w:pStyle w:val="ProductList-Body"/>
        <w:spacing w:after="120"/>
      </w:pPr>
      <w:r>
        <w:t xml:space="preserve">За винятком випадків, коли їх направляє Клієнт, Майкрософт не надаватиме будь-якій третій стороні: (1) прямий, непрямий, повний або безперешкодний доступ до Даних клієнта; (2) ключі шифрування платформи, що використовуються для захищення Даних клієнта, або можливість зламати таке шифрування; або (3) будь-який вид доступу до Даних клієнта, якщо Майкрософт знатиме, що ці дані використовуються для цілей, що не відповідають вказаним у запиті. </w:t>
      </w:r>
    </w:p>
    <w:p w14:paraId="17A09127" w14:textId="77777777" w:rsidR="00F77036" w:rsidRPr="00C95C41" w:rsidRDefault="00F77036" w:rsidP="00F77036">
      <w:pPr>
        <w:pStyle w:val="ProductList-Body"/>
      </w:pPr>
      <w:r>
        <w:t xml:space="preserve">Для забезпечення виконання вищезазначеного, Майкрософт може надати третій стороні основні контактні відомості про Клієнта. </w:t>
      </w:r>
    </w:p>
    <w:p w14:paraId="17A09128" w14:textId="77777777" w:rsidR="00F77036" w:rsidRPr="00C95C41" w:rsidRDefault="00F77036" w:rsidP="00F77036">
      <w:pPr>
        <w:pStyle w:val="ProductList-Body"/>
      </w:pPr>
    </w:p>
    <w:p w14:paraId="17A09129" w14:textId="77777777" w:rsidR="00F77036" w:rsidRPr="00C95C41" w:rsidRDefault="00F77036" w:rsidP="00366C8E">
      <w:pPr>
        <w:pStyle w:val="ProductList-SubSubSectionHeading"/>
        <w:outlineLvl w:val="2"/>
      </w:pPr>
      <w:bookmarkStart w:id="35" w:name="_Toc399498375"/>
      <w:r>
        <w:t>Навчальні заклади</w:t>
      </w:r>
      <w:bookmarkEnd w:id="35"/>
    </w:p>
    <w:p w14:paraId="17A0912A" w14:textId="77777777" w:rsidR="00F77036" w:rsidRPr="00C95C41" w:rsidRDefault="00F77036" w:rsidP="004B6F1F">
      <w:pPr>
        <w:pStyle w:val="ProductList-Body"/>
        <w:spacing w:after="120"/>
      </w:pPr>
      <w:r>
        <w:t xml:space="preserve">Якщо Клієнтом є навчальний заклад чи установа, до яких застосовуються положення Закону про права сім’ї на освіту та недоторканість приватного життя, 20 Конгрес США § 1232g, (FERPA), Майкрософт визнає, що для цілей, описаних в Умовах використання Онлайнових служб, Майкрософт вважатиметься </w:t>
      </w:r>
      <w:r w:rsidR="000A5EFC" w:rsidRPr="000A5EFC">
        <w:t>«</w:t>
      </w:r>
      <w:r>
        <w:t>посадовою особою навчального закладу</w:t>
      </w:r>
      <w:r w:rsidR="000A5EFC" w:rsidRPr="000A5EFC">
        <w:t>»</w:t>
      </w:r>
      <w:r>
        <w:t xml:space="preserve"> із </w:t>
      </w:r>
      <w:r w:rsidR="000A5EFC" w:rsidRPr="000A5EFC">
        <w:t>«</w:t>
      </w:r>
      <w:r>
        <w:t>законними освітніми інтересами</w:t>
      </w:r>
      <w:r w:rsidR="000A5EFC" w:rsidRPr="000A5EFC">
        <w:t>»</w:t>
      </w:r>
      <w:r>
        <w:t xml:space="preserve"> щодо Даних клієнта, як</w:t>
      </w:r>
      <w:r w:rsidR="004B6F1F">
        <w:rPr>
          <w:lang w:val="en-US"/>
        </w:rPr>
        <w:t> </w:t>
      </w:r>
      <w:r>
        <w:t>ці терміни визначено в законі FERPA та його правилах упровадження, і Майкрософт зобов’язується дотримуватись обмежень і вимог, установлених у статті 34 CFR 99,33 (а) щодо посадових осіб навчального закладу.</w:t>
      </w:r>
    </w:p>
    <w:p w14:paraId="17A0912B" w14:textId="77777777" w:rsidR="00F77036" w:rsidRPr="00C95C41" w:rsidRDefault="00F77036" w:rsidP="00F77036">
      <w:pPr>
        <w:pStyle w:val="ProductList-Body"/>
      </w:pPr>
      <w:r>
        <w:t>Клієнт розуміє, що Майкрософт може мати обмежені чи не мати жодних контактних відомостей про його студентів і батьків студентів. Таким чином, Клієнт нестиме відповідальність за отримання будь-якої батьківської згоди на використання будь-якими кінцевими користувачами Онлайнової служби, яка може знадобитися згідно з відповідним законом, і передавати сповіщення від імені Майкрософт студентам (або стосовно студента молодше 18 років, який не вступив до вищого навчального закладу, одному з батьків студента) про судовий наказ або законно видану повістку, що вимагає розкриття Даних клієнта, які знаходяться в розпорядженні Майкрософт, згідно з вимогою відповідного закону.</w:t>
      </w:r>
    </w:p>
    <w:p w14:paraId="17A0912C" w14:textId="77777777" w:rsidR="00F77036" w:rsidRPr="00C95C41" w:rsidRDefault="00F77036" w:rsidP="00F77036">
      <w:pPr>
        <w:pStyle w:val="ProductList-Body"/>
      </w:pPr>
    </w:p>
    <w:p w14:paraId="17A0912D" w14:textId="77777777" w:rsidR="00740184" w:rsidRPr="008B278C" w:rsidRDefault="00740184" w:rsidP="00366C8E">
      <w:pPr>
        <w:pStyle w:val="ProductList-SubSubSectionHeading"/>
        <w:outlineLvl w:val="2"/>
      </w:pPr>
    </w:p>
    <w:p w14:paraId="17A0912E" w14:textId="77777777" w:rsidR="00740184" w:rsidRPr="008B278C" w:rsidRDefault="00740184" w:rsidP="00366C8E">
      <w:pPr>
        <w:pStyle w:val="ProductList-SubSubSectionHeading"/>
        <w:outlineLvl w:val="2"/>
      </w:pPr>
    </w:p>
    <w:p w14:paraId="17A0912F" w14:textId="77777777" w:rsidR="00740184" w:rsidRPr="008B278C" w:rsidRDefault="00740184" w:rsidP="00366C8E">
      <w:pPr>
        <w:pStyle w:val="ProductList-SubSubSectionHeading"/>
        <w:outlineLvl w:val="2"/>
      </w:pPr>
    </w:p>
    <w:p w14:paraId="17A09130" w14:textId="77777777" w:rsidR="00F77036" w:rsidRPr="00C95C41" w:rsidRDefault="00F77036" w:rsidP="00366C8E">
      <w:pPr>
        <w:pStyle w:val="ProductList-SubSubSectionHeading"/>
        <w:outlineLvl w:val="2"/>
      </w:pPr>
      <w:bookmarkStart w:id="36" w:name="_Toc399498376"/>
      <w:r>
        <w:t>Безпека</w:t>
      </w:r>
      <w:bookmarkEnd w:id="36"/>
    </w:p>
    <w:p w14:paraId="17A09131" w14:textId="77777777" w:rsidR="00F77036" w:rsidRPr="00C95C41" w:rsidRDefault="00F77036" w:rsidP="00F77036">
      <w:pPr>
        <w:pStyle w:val="ProductList-Body"/>
      </w:pPr>
      <w:r>
        <w:t xml:space="preserve">Майкрософт зобов'язується сприяти захисту інформації Клієнта. Майкрософт впровадила і буде вживати і дотримуватися належних технічних та організаційних заходів, призначених захистити Дані клієнта від випадкового, несанкціонованого або незаконного доступу, розголошення, зміни, втрати чи знищення. </w:t>
      </w:r>
    </w:p>
    <w:p w14:paraId="17A09132" w14:textId="77777777" w:rsidR="00F77036" w:rsidRPr="00C95C41" w:rsidRDefault="00F77036" w:rsidP="00F77036">
      <w:pPr>
        <w:pStyle w:val="ProductList-Body"/>
      </w:pPr>
    </w:p>
    <w:p w14:paraId="17A09133" w14:textId="77777777" w:rsidR="00F77036" w:rsidRPr="00C95C41" w:rsidRDefault="00F77036" w:rsidP="00366C8E">
      <w:pPr>
        <w:pStyle w:val="ProductList-SubSubSectionHeading"/>
        <w:outlineLvl w:val="2"/>
      </w:pPr>
      <w:bookmarkStart w:id="37" w:name="_Toc399498377"/>
      <w:r>
        <w:t>Сповіщення про інцидент безпеки</w:t>
      </w:r>
      <w:bookmarkEnd w:id="37"/>
    </w:p>
    <w:p w14:paraId="17A09134" w14:textId="77777777" w:rsidR="00F77036" w:rsidRPr="00C95C41" w:rsidRDefault="00F77036" w:rsidP="00F5676D">
      <w:pPr>
        <w:pStyle w:val="ProductList-Body"/>
        <w:spacing w:after="120"/>
      </w:pPr>
      <w:r>
        <w:t xml:space="preserve">Якщо Майкрософт стає відомо про випадок незаконного доступу до будь-яких Даних клієнта, що зберігаються на обладнанні або виробничих засобах Майкрософт, або про несанкціонований доступ до такого обладнання або виробничих засобів, який спричинив втрату, розкриття або зміну Даних клієнта (кожен випадок – </w:t>
      </w:r>
      <w:r w:rsidR="000A5EFC" w:rsidRPr="000A5EFC">
        <w:t>«</w:t>
      </w:r>
      <w:r>
        <w:t>Інцидент безпеки</w:t>
      </w:r>
      <w:r w:rsidR="000A5EFC" w:rsidRPr="000A5EFC">
        <w:t>»</w:t>
      </w:r>
      <w:r>
        <w:t>), Майкрософт негайно: (1) повідомляє Клієнта про Інцидент безпеки; (2) проводить розслідування Інциденту безпеки та надає Клієнту докладну інформацію про нього; а також (3) приймає обґрунтовані заходи для пом’якшення наслідків і зведення до мінімуму будь-якої шкоди, спричиненої Інцидентом безпеки.</w:t>
      </w:r>
    </w:p>
    <w:p w14:paraId="17A09135" w14:textId="77777777" w:rsidR="00F77036" w:rsidRPr="00C95C41" w:rsidRDefault="00F77036" w:rsidP="00F824AC">
      <w:pPr>
        <w:pStyle w:val="ProductList-Body"/>
        <w:spacing w:after="120"/>
      </w:pPr>
      <w:r>
        <w:t>Сповіщення про Інциденти безпеки доставляється одному або кільком адміністраторам Клієнта будь-якими вибраними Майкрософт засобами, у тому числі електронною поштою. Клієнт несе виключну відповідальність за те, щоб його адміністратори вчасно оновлювали контактні відомості на кожному відповідному порталі Онлайнових служб. Зобов’язання повідомляти про Інцидент безпеки або реагувати на нього відповідно до цього розділу не є визнанням Майкрософт будь-якої своєї вини або відповідальності по відношенню до Інциденту безпеки.</w:t>
      </w:r>
    </w:p>
    <w:p w14:paraId="17A09136" w14:textId="77777777" w:rsidR="00F77036" w:rsidRPr="00C95C41" w:rsidRDefault="00F77036" w:rsidP="00F77036">
      <w:pPr>
        <w:pStyle w:val="ProductList-Body"/>
      </w:pPr>
      <w:r>
        <w:t>Клієнт зобов’язаний негайно повідомляти Майкрософт про всі випадки зловживання обліковими записами чи даними автентифікації або інциденти безпеки, пов’язані з Онлайновою службою.</w:t>
      </w:r>
    </w:p>
    <w:p w14:paraId="17A09137" w14:textId="77777777" w:rsidR="00F77036" w:rsidRPr="00C95C41" w:rsidRDefault="00F77036" w:rsidP="00F77036">
      <w:pPr>
        <w:pStyle w:val="ProductList-Body"/>
      </w:pPr>
    </w:p>
    <w:p w14:paraId="17A09138" w14:textId="77777777" w:rsidR="00F77036" w:rsidRPr="00C95C41" w:rsidRDefault="00F77036" w:rsidP="00233C87">
      <w:pPr>
        <w:pStyle w:val="ProductList-SubSubSectionHeading"/>
        <w:outlineLvl w:val="2"/>
      </w:pPr>
      <w:bookmarkStart w:id="38" w:name="_Toc399498378"/>
      <w:r>
        <w:t>Розташування Обробки даних</w:t>
      </w:r>
      <w:bookmarkEnd w:id="38"/>
    </w:p>
    <w:p w14:paraId="17A09139" w14:textId="77777777" w:rsidR="00F77036" w:rsidRPr="00C95C41" w:rsidRDefault="00F77036" w:rsidP="00F5676D">
      <w:pPr>
        <w:pStyle w:val="ProductList-Body"/>
      </w:pPr>
      <w:r>
        <w:t xml:space="preserve">Окрім випадків, описаних в </w:t>
      </w:r>
      <w:r w:rsidR="000A5EFC" w:rsidRPr="000A5EFC">
        <w:t>«</w:t>
      </w:r>
      <w:r>
        <w:t>Умовах використання Онлайнових служб</w:t>
      </w:r>
      <w:r w:rsidR="000A5EFC" w:rsidRPr="000A5EFC">
        <w:t>»</w:t>
      </w:r>
      <w:r>
        <w:t>, Дані клієнта, які Майкрософт обробляє від його імені, можуть бути передані до Сполучених Штатів, зберігатися й оброблятися у США або в будь-якій іншій країні, де Майкрософт, її Афілійовані особи або підрядники мають виробничі засоби. Клієнт доручає Майкрософт передавати будь-які Дані клієнта до будь-якої такої країни та зберігати й обробляти Дані клієнта з метою надання Онлайнових служб. Майкрософт дотримується положень Угоди про безпечне передавання даних, що діє у країнах Європейського Союзу та Швейцарії, визначених Міністерством торгівлі США, стосовно збирання, використання та зберігання даних, отриманих із країн Європейського Союзу, Європейської асоціації вільної торгівлі та Швейцарії.</w:t>
      </w:r>
    </w:p>
    <w:p w14:paraId="17A0913A" w14:textId="77777777" w:rsidR="00F77036" w:rsidRPr="00C95C41" w:rsidRDefault="00F77036" w:rsidP="00F77036">
      <w:pPr>
        <w:pStyle w:val="ProductList-Body"/>
      </w:pPr>
    </w:p>
    <w:p w14:paraId="17A0913B" w14:textId="77777777" w:rsidR="00F77036" w:rsidRPr="00C95C41" w:rsidRDefault="00F77036" w:rsidP="00233C87">
      <w:pPr>
        <w:pStyle w:val="ProductList-SubSubSectionHeading"/>
        <w:outlineLvl w:val="2"/>
      </w:pPr>
      <w:bookmarkStart w:id="39" w:name="_Toc399498379"/>
      <w:r>
        <w:t>Попередній перегляд випусків</w:t>
      </w:r>
      <w:bookmarkEnd w:id="39"/>
    </w:p>
    <w:p w14:paraId="17A0913C" w14:textId="77777777" w:rsidR="00F77036" w:rsidRPr="00C95C41" w:rsidRDefault="00F77036" w:rsidP="00F5676D">
      <w:pPr>
        <w:pStyle w:val="ProductList-Body"/>
      </w:pPr>
      <w:r>
        <w:t>Майкрософт може запропонувати попередній перегляд, бета-версію або інші попередні випуски функцій та служб (</w:t>
      </w:r>
      <w:r w:rsidR="000A5EFC" w:rsidRPr="000A5EFC">
        <w:t>«</w:t>
      </w:r>
      <w:r>
        <w:t>Попередні перегляди</w:t>
      </w:r>
      <w:r w:rsidR="000A5EFC" w:rsidRPr="000A5EFC">
        <w:t>»</w:t>
      </w:r>
      <w:r>
        <w:t>) з метою їх додаткового оцінювання. До Попередніх переглядів може застосовуватись менше заходів конфіденційності та безпеки, або вони можуть відрізнятися від тих, які зазвичай присутні в Онлайнових службах. Якщо інше не передбачено, Попередні перегляди не включаються до Угоди про рівень послуг для відповідної Онлайнової служби.</w:t>
      </w:r>
    </w:p>
    <w:p w14:paraId="17A0913D" w14:textId="77777777" w:rsidR="00F77036" w:rsidRPr="00C95C41" w:rsidRDefault="00F77036" w:rsidP="00F77036">
      <w:pPr>
        <w:pStyle w:val="ProductList-Body"/>
      </w:pPr>
    </w:p>
    <w:p w14:paraId="17A0913E" w14:textId="77777777" w:rsidR="00F77036" w:rsidRPr="00C95C41" w:rsidRDefault="00F77036" w:rsidP="00233C87">
      <w:pPr>
        <w:pStyle w:val="ProductList-SubSubSectionHeading"/>
        <w:outlineLvl w:val="2"/>
      </w:pPr>
      <w:bookmarkStart w:id="40" w:name="_Toc399498380"/>
      <w:r>
        <w:t>Використання підрядників</w:t>
      </w:r>
      <w:bookmarkEnd w:id="40"/>
    </w:p>
    <w:p w14:paraId="17A0913F" w14:textId="77777777" w:rsidR="000E6ED8" w:rsidRPr="00C95C41" w:rsidRDefault="00F77036" w:rsidP="00F5676D">
      <w:pPr>
        <w:pStyle w:val="ProductList-Body"/>
      </w:pPr>
      <w:r>
        <w:t xml:space="preserve">Майкрософт може залучати підрядників для надання послуг від свого імені. Таким підрядникам буде дозволено отримувати Дані клієнта виключно з метою надання послуг, для яких їх було залучено Майкрософт, і заборонено використовувати Дані клієнта з будь-якою іншою метою. Майкрософт несе відповідальність за дотримання підрядниками зобов’язань за цими Умовами використання Онлайнових служб перед корпорацією Майкрософт. Клієнт попередньо погодився на передавання корпорацією Майкрософт Даних клієнта підрядникам, як описано в </w:t>
      </w:r>
      <w:r w:rsidR="000A5EFC" w:rsidRPr="000A5EFC">
        <w:t>«</w:t>
      </w:r>
      <w:r>
        <w:t>Умовах використання Онлайнових служб</w:t>
      </w:r>
      <w:r w:rsidR="000A5EFC" w:rsidRPr="000A5EFC">
        <w:t>»</w:t>
      </w:r>
      <w:r>
        <w:t>.</w:t>
      </w:r>
    </w:p>
    <w:p w14:paraId="17A09140" w14:textId="77777777" w:rsidR="000E6ED8" w:rsidRPr="00C95C41" w:rsidRDefault="000E6ED8" w:rsidP="00A914BF">
      <w:pPr>
        <w:pStyle w:val="ProductList-Body"/>
      </w:pPr>
    </w:p>
    <w:p w14:paraId="17A09141" w14:textId="77777777" w:rsidR="00F77036" w:rsidRPr="00C95C41" w:rsidRDefault="00F77036" w:rsidP="00233C87">
      <w:pPr>
        <w:pStyle w:val="ProductList-SubSubSectionHeading"/>
        <w:outlineLvl w:val="2"/>
      </w:pPr>
      <w:bookmarkStart w:id="41" w:name="_Toc399498381"/>
      <w:r>
        <w:t>Зв’язок із Майкрософт</w:t>
      </w:r>
      <w:bookmarkEnd w:id="41"/>
    </w:p>
    <w:p w14:paraId="17A09142" w14:textId="77777777" w:rsidR="00F77036" w:rsidRPr="00C95C41" w:rsidRDefault="00F77036" w:rsidP="00740184">
      <w:pPr>
        <w:pStyle w:val="ProductList-Body"/>
      </w:pPr>
      <w:r>
        <w:t>Якщо Клієнт вважає, що Майкрософт не дотримується своїх зобов’язань із забезпечення конфіденційності та безпеки, він може звернутися</w:t>
      </w:r>
      <w:r w:rsidR="00740184">
        <w:rPr>
          <w:lang w:val="en-US"/>
        </w:rPr>
        <w:t> </w:t>
      </w:r>
      <w:r>
        <w:t xml:space="preserve">до служби підтримки клієнтів або скористатися веб-формою Майкрософт з конфіденційності за адресою </w:t>
      </w:r>
      <w:hyperlink r:id="rId26" w:history="1">
        <w:r>
          <w:rPr>
            <w:rStyle w:val="Hyperlink"/>
          </w:rPr>
          <w:t>http://go.microsoft.com/?linkid=9846224</w:t>
        </w:r>
      </w:hyperlink>
      <w:r>
        <w:t>. Поштова адреса Майкрософт:</w:t>
      </w:r>
      <w:r w:rsidR="000A5EFC">
        <w:t xml:space="preserve"> </w:t>
      </w:r>
    </w:p>
    <w:p w14:paraId="17A09143" w14:textId="77777777" w:rsidR="00F77036" w:rsidRPr="00C95C41" w:rsidRDefault="00F77036" w:rsidP="0088164F">
      <w:pPr>
        <w:pStyle w:val="ProductList-Body"/>
        <w:spacing w:before="120"/>
        <w:ind w:left="187"/>
      </w:pPr>
      <w:r>
        <w:rPr>
          <w:b/>
        </w:rPr>
        <w:t>Microsoft Enterprise Service Privacy</w:t>
      </w:r>
    </w:p>
    <w:p w14:paraId="17A09144" w14:textId="77777777" w:rsidR="00F77036" w:rsidRPr="00C95C41" w:rsidRDefault="00F77036" w:rsidP="00F77036">
      <w:pPr>
        <w:pStyle w:val="ProductList-Body"/>
        <w:ind w:left="180"/>
      </w:pPr>
      <w:r>
        <w:t>Microsoft Corporation</w:t>
      </w:r>
    </w:p>
    <w:p w14:paraId="17A09145" w14:textId="77777777" w:rsidR="00F77036" w:rsidRPr="00C95C41" w:rsidRDefault="00F77036" w:rsidP="00F77036">
      <w:pPr>
        <w:pStyle w:val="ProductList-Body"/>
        <w:ind w:left="180"/>
      </w:pPr>
      <w:r>
        <w:t>One Microsoft Way</w:t>
      </w:r>
    </w:p>
    <w:p w14:paraId="17A09146" w14:textId="77777777" w:rsidR="00F77036" w:rsidRPr="00C95C41" w:rsidRDefault="00F77036" w:rsidP="00F77036">
      <w:pPr>
        <w:pStyle w:val="ProductList-Body"/>
        <w:ind w:left="180"/>
      </w:pPr>
      <w:r>
        <w:t>Redmond, Washington 98052 USA</w:t>
      </w:r>
    </w:p>
    <w:p w14:paraId="17A09147" w14:textId="77777777" w:rsidR="00F77036" w:rsidRPr="00C95C41" w:rsidRDefault="00F77036" w:rsidP="00F77036">
      <w:pPr>
        <w:pStyle w:val="ProductList-Body"/>
      </w:pPr>
    </w:p>
    <w:p w14:paraId="17A09148" w14:textId="77777777" w:rsidR="00F77036" w:rsidRPr="00C95C41" w:rsidRDefault="00F77036" w:rsidP="00740184">
      <w:pPr>
        <w:pStyle w:val="ProductList-Body"/>
      </w:pPr>
      <w:r>
        <w:t>Microsoft Ireland Operations Limited – представник Майкрософт із захисту даних для Європейської економічної зони та Швейцарії. Адреса</w:t>
      </w:r>
      <w:r w:rsidR="00740184">
        <w:rPr>
          <w:lang w:val="en-US"/>
        </w:rPr>
        <w:t> </w:t>
      </w:r>
      <w:r>
        <w:t>нашого представника із забезпечення конфіденційності, яким є Microsoft Ireland Operations Limited:</w:t>
      </w:r>
    </w:p>
    <w:p w14:paraId="17A09149" w14:textId="77777777" w:rsidR="00F77036" w:rsidRPr="00C95C41" w:rsidRDefault="00F77036" w:rsidP="0088164F">
      <w:pPr>
        <w:pStyle w:val="ProductList-Body"/>
        <w:spacing w:before="120"/>
        <w:ind w:left="187"/>
      </w:pPr>
      <w:r>
        <w:rPr>
          <w:b/>
        </w:rPr>
        <w:t>Microsoft Ireland Operations, Ltd.</w:t>
      </w:r>
    </w:p>
    <w:p w14:paraId="17A0914A" w14:textId="77777777" w:rsidR="00F77036" w:rsidRPr="00C95C41" w:rsidRDefault="00F77036" w:rsidP="00F77036">
      <w:pPr>
        <w:pStyle w:val="ProductList-Body"/>
        <w:ind w:left="180"/>
      </w:pPr>
      <w:r>
        <w:t>Attn: Data Protection</w:t>
      </w:r>
    </w:p>
    <w:p w14:paraId="17A0914B" w14:textId="77777777" w:rsidR="00F77036" w:rsidRPr="00C95C41" w:rsidRDefault="00F77036" w:rsidP="00F77036">
      <w:pPr>
        <w:pStyle w:val="ProductList-Body"/>
        <w:ind w:left="180"/>
      </w:pPr>
      <w:r>
        <w:t>Carmenhall Road</w:t>
      </w:r>
    </w:p>
    <w:p w14:paraId="17A0914C" w14:textId="77777777" w:rsidR="000E6ED8" w:rsidRPr="00C95C41" w:rsidRDefault="00F77036" w:rsidP="00F77036">
      <w:pPr>
        <w:pStyle w:val="ProductList-Body"/>
        <w:ind w:left="180"/>
      </w:pPr>
      <w:r>
        <w:t>Sandyford, Dublin 18, Ireland</w:t>
      </w:r>
    </w:p>
    <w:p w14:paraId="17A0914D" w14:textId="77777777" w:rsidR="00366C8E" w:rsidRPr="00C95C41" w:rsidRDefault="00366C8E" w:rsidP="00366C8E">
      <w:pPr>
        <w:pStyle w:val="ProductList-Body"/>
      </w:pPr>
    </w:p>
    <w:p w14:paraId="17A0914E" w14:textId="77777777" w:rsidR="000E6ED8" w:rsidRPr="00C95C41" w:rsidRDefault="00F77036" w:rsidP="00233C87">
      <w:pPr>
        <w:pStyle w:val="ProductList-Offering2Heading"/>
        <w:outlineLvl w:val="1"/>
      </w:pPr>
      <w:bookmarkStart w:id="42" w:name="_Toc399498382"/>
      <w:r>
        <w:t>Умови обробки даних</w:t>
      </w:r>
      <w:bookmarkEnd w:id="42"/>
    </w:p>
    <w:p w14:paraId="17A0914F" w14:textId="77777777" w:rsidR="00F77036" w:rsidRPr="00C95C41" w:rsidRDefault="00F77036" w:rsidP="00F824AC">
      <w:pPr>
        <w:pStyle w:val="ProductList-Body"/>
        <w:spacing w:after="120"/>
      </w:pPr>
      <w:r>
        <w:t>Умови цього розділу включені до Умов обробки даних.</w:t>
      </w:r>
    </w:p>
    <w:p w14:paraId="17A09150" w14:textId="77777777" w:rsidR="00F77036" w:rsidRPr="00C95C41" w:rsidRDefault="00F77036" w:rsidP="00095C73">
      <w:pPr>
        <w:pStyle w:val="ProductList-Body"/>
      </w:pPr>
      <w:r>
        <w:t xml:space="preserve">Умови обробки даних також включають </w:t>
      </w:r>
      <w:r w:rsidR="000A5EFC" w:rsidRPr="000A5EFC">
        <w:t>«</w:t>
      </w:r>
      <w:r>
        <w:t>Стандартні європейські договори</w:t>
      </w:r>
      <w:r w:rsidR="000A5EFC" w:rsidRPr="000A5EFC">
        <w:t>»</w:t>
      </w:r>
      <w:r>
        <w:t xml:space="preserve"> відповідно до рішення Європейської комісії від 5 лютого 2010 р. щодо стандартних європейських договорів про передачу особистих даних обробникам, розміщеним в третіх країнах, відповідно до Директиви ЄС про захист даних. Стандартні європейські договори містяться в </w:t>
      </w:r>
      <w:hyperlink w:anchor="Attachment3" w:history="1">
        <w:r>
          <w:rPr>
            <w:rStyle w:val="Hyperlink"/>
          </w:rPr>
          <w:t>Додатку 3</w:t>
        </w:r>
      </w:hyperlink>
      <w:r>
        <w:t>. Крім того,</w:t>
      </w:r>
    </w:p>
    <w:p w14:paraId="17A09151" w14:textId="77777777" w:rsidR="00F77036" w:rsidRPr="00C95C41" w:rsidRDefault="00F77036" w:rsidP="00905A58">
      <w:pPr>
        <w:pStyle w:val="ProductList-Body"/>
        <w:numPr>
          <w:ilvl w:val="0"/>
          <w:numId w:val="4"/>
        </w:numPr>
        <w:ind w:left="450" w:hanging="270"/>
      </w:pPr>
      <w:r>
        <w:t xml:space="preserve">Виконання угоди про корпоративне ліцензування передбачає виконання </w:t>
      </w:r>
      <w:hyperlink w:anchor="Attachment3" w:history="1">
        <w:r w:rsidR="00905A58">
          <w:rPr>
            <w:rStyle w:val="Hyperlink"/>
          </w:rPr>
          <w:t>Додатку 3</w:t>
        </w:r>
      </w:hyperlink>
      <w:r>
        <w:t>, підписаного корпорацією Майкрософт;</w:t>
      </w:r>
    </w:p>
    <w:p w14:paraId="17A09152" w14:textId="77777777" w:rsidR="00F77036" w:rsidRPr="00C95C41" w:rsidRDefault="00F77036" w:rsidP="0088164F">
      <w:pPr>
        <w:pStyle w:val="ProductList-Body"/>
        <w:numPr>
          <w:ilvl w:val="0"/>
          <w:numId w:val="4"/>
        </w:numPr>
        <w:spacing w:before="40"/>
        <w:ind w:left="450" w:hanging="270"/>
      </w:pPr>
      <w:r>
        <w:t>Умови Угоди корпоративного ліцензування Клієнта, у тому числі Умови обробки даних, складають угоду про обробку даних, за якою Майкрософт є обробником даних; і</w:t>
      </w:r>
    </w:p>
    <w:p w14:paraId="17A09153" w14:textId="77777777" w:rsidR="00F77036" w:rsidRPr="00C95C41" w:rsidRDefault="00F77036" w:rsidP="00AA2066">
      <w:pPr>
        <w:pStyle w:val="ProductList-Body"/>
        <w:numPr>
          <w:ilvl w:val="0"/>
          <w:numId w:val="4"/>
        </w:numPr>
        <w:spacing w:before="40" w:after="120"/>
        <w:ind w:left="461" w:hanging="274"/>
      </w:pPr>
      <w:r>
        <w:t>Умови обробки даних контролюють будь-які несумісні або суперечні положення угоди корпоративного ліцензування Клієнта та зберігають повну чинність для кожної передплати, доки всі пов’язані Дані клієнта не будуть видалені з систем Майкрософт згідно з</w:t>
      </w:r>
      <w:r w:rsidR="00AA2066">
        <w:rPr>
          <w:lang w:val="en-US"/>
        </w:rPr>
        <w:t> </w:t>
      </w:r>
      <w:r>
        <w:t>Умовами обробки даних.</w:t>
      </w:r>
    </w:p>
    <w:p w14:paraId="17A09154" w14:textId="77777777" w:rsidR="00F77036" w:rsidRPr="00C95C41" w:rsidRDefault="00F77036" w:rsidP="00095C73">
      <w:pPr>
        <w:pStyle w:val="ProductList-Body"/>
      </w:pPr>
      <w:r>
        <w:t xml:space="preserve">Клієнт може повністю відмовитись від </w:t>
      </w:r>
      <w:r w:rsidR="000A5EFC" w:rsidRPr="000A5EFC">
        <w:t>«</w:t>
      </w:r>
      <w:r>
        <w:t>Стандартних європейських договорів</w:t>
      </w:r>
      <w:r w:rsidR="000A5EFC" w:rsidRPr="000A5EFC">
        <w:t>»</w:t>
      </w:r>
      <w:r>
        <w:t xml:space="preserve"> або від Умов обробки даних. Щоб відмовитися, Клієнт повинен надіслати Майкрософт наступну інформацію у вигляді письмового повідомлення (згідно з умовами Угоди корпоративного ліцензування клієнтів):</w:t>
      </w:r>
    </w:p>
    <w:p w14:paraId="17A09155" w14:textId="77777777" w:rsidR="00F77036" w:rsidRPr="00C95C41" w:rsidRDefault="00F77036" w:rsidP="00A44A41">
      <w:pPr>
        <w:pStyle w:val="ProductList-Body"/>
        <w:numPr>
          <w:ilvl w:val="0"/>
          <w:numId w:val="5"/>
        </w:numPr>
        <w:ind w:left="450" w:hanging="270"/>
      </w:pPr>
      <w:r>
        <w:t>повну офіційну назву Клієнта та будь-якої Афілійованої особи, що відмовляється;</w:t>
      </w:r>
    </w:p>
    <w:p w14:paraId="17A09156" w14:textId="77777777" w:rsidR="00F77036" w:rsidRPr="00C95C41" w:rsidRDefault="00F77036" w:rsidP="0088164F">
      <w:pPr>
        <w:pStyle w:val="ProductList-Body"/>
        <w:numPr>
          <w:ilvl w:val="0"/>
          <w:numId w:val="5"/>
        </w:numPr>
        <w:spacing w:before="40"/>
        <w:ind w:left="450" w:hanging="270"/>
      </w:pPr>
      <w:r>
        <w:t xml:space="preserve">якщо Клієнт має кілька угод про корпоративне ліцензування, ту з них, якої стосується Відмова; </w:t>
      </w:r>
    </w:p>
    <w:p w14:paraId="17A09157" w14:textId="77777777" w:rsidR="00F77036" w:rsidRPr="00C95C41" w:rsidRDefault="00F77036" w:rsidP="0088164F">
      <w:pPr>
        <w:pStyle w:val="ProductList-Body"/>
        <w:numPr>
          <w:ilvl w:val="0"/>
          <w:numId w:val="5"/>
        </w:numPr>
        <w:spacing w:before="40"/>
        <w:ind w:left="450" w:hanging="270"/>
      </w:pPr>
      <w:r>
        <w:t>у випадку повної відмови від Умов обробки даних, заяву від Клієнта (чи Афілійованої особи) про повну відмову від Умов обробки даних; і</w:t>
      </w:r>
    </w:p>
    <w:p w14:paraId="17A09158" w14:textId="77777777" w:rsidR="00F77036" w:rsidRPr="00C95C41" w:rsidRDefault="00F77036" w:rsidP="0088164F">
      <w:pPr>
        <w:pStyle w:val="ProductList-Body"/>
        <w:numPr>
          <w:ilvl w:val="0"/>
          <w:numId w:val="5"/>
        </w:numPr>
        <w:spacing w:before="40" w:after="120"/>
        <w:ind w:left="461" w:hanging="274"/>
      </w:pPr>
      <w:r>
        <w:t xml:space="preserve">у випадку відмови лише від Стандартних європейських договорів, заяву від Клієнта (чи Афілійованої особи) про відмову лише від Стандартних європейських договорів. </w:t>
      </w:r>
    </w:p>
    <w:p w14:paraId="17A09159" w14:textId="77777777" w:rsidR="00F77036" w:rsidRPr="00C95C41" w:rsidRDefault="00F77036" w:rsidP="00F824AC">
      <w:pPr>
        <w:pStyle w:val="ProductList-Body"/>
        <w:spacing w:after="120"/>
      </w:pPr>
      <w:r>
        <w:t>У країнах, в яких на використання Стандартних європейських договорів потрібен офіційний дозвіл, Стандартні європейські договори не є документом, який згідно з рішенням Європейської комісії 2010/87/EU (від лютого 2010 р.) узаконює експорт даних з країни, якщо тільки Клієнт не має необхідного офіційного дозволу.</w:t>
      </w:r>
    </w:p>
    <w:p w14:paraId="17A0915A" w14:textId="77777777" w:rsidR="000E6ED8" w:rsidRPr="00C95C41" w:rsidRDefault="00F77036" w:rsidP="00B5758D">
      <w:pPr>
        <w:pStyle w:val="ProductList-Body"/>
      </w:pPr>
      <w:r>
        <w:rPr>
          <w:b/>
        </w:rPr>
        <w:t xml:space="preserve">В Умовах обробки даних термін </w:t>
      </w:r>
      <w:r w:rsidR="000A5EFC" w:rsidRPr="00B5758D">
        <w:rPr>
          <w:b/>
        </w:rPr>
        <w:t>«</w:t>
      </w:r>
      <w:r w:rsidRPr="00B5758D">
        <w:rPr>
          <w:b/>
        </w:rPr>
        <w:t>Онлайнові служби</w:t>
      </w:r>
      <w:r w:rsidR="00B5758D" w:rsidRPr="00B5758D">
        <w:rPr>
          <w:b/>
        </w:rPr>
        <w:t>»</w:t>
      </w:r>
      <w:r>
        <w:rPr>
          <w:b/>
        </w:rPr>
        <w:t xml:space="preserve"> відноситься тільки до служб, перелічених у таблиці нижче, за виключенням будь-яких функцій або служб Попереднього перегляду, а термін </w:t>
      </w:r>
      <w:r w:rsidR="000A5EFC" w:rsidRPr="000A5EFC">
        <w:rPr>
          <w:b/>
        </w:rPr>
        <w:t>«</w:t>
      </w:r>
      <w:r>
        <w:rPr>
          <w:b/>
        </w:rPr>
        <w:t>Дані клієнта</w:t>
      </w:r>
      <w:r w:rsidR="00B5758D" w:rsidRPr="00B5758D">
        <w:rPr>
          <w:b/>
        </w:rPr>
        <w:t>»</w:t>
      </w:r>
      <w:r>
        <w:rPr>
          <w:b/>
        </w:rPr>
        <w:t xml:space="preserve"> включає лише Дані клієнта, надані під час користування такими Онлайновими службами.</w:t>
      </w:r>
    </w:p>
    <w:p w14:paraId="17A0915B" w14:textId="77777777" w:rsidR="000E6ED8" w:rsidRPr="00C95C41" w:rsidRDefault="000E6ED8" w:rsidP="00A914BF">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8164F" w14:paraId="17A0915D" w14:textId="77777777" w:rsidTr="000B2305">
        <w:trPr>
          <w:tblHeader/>
        </w:trPr>
        <w:tc>
          <w:tcPr>
            <w:tcW w:w="10800" w:type="dxa"/>
            <w:gridSpan w:val="2"/>
            <w:shd w:val="clear" w:color="auto" w:fill="0072C6"/>
          </w:tcPr>
          <w:p w14:paraId="17A0915C" w14:textId="77777777" w:rsidR="0088164F" w:rsidRPr="001F2DDF" w:rsidRDefault="0088164F" w:rsidP="008E1EAF">
            <w:pPr>
              <w:pStyle w:val="ProductList-Body"/>
              <w:spacing w:before="20" w:after="20"/>
              <w:rPr>
                <w:color w:val="FFFFFF" w:themeColor="background1"/>
              </w:rPr>
            </w:pPr>
            <w:r>
              <w:rPr>
                <w:color w:val="FFFFFF" w:themeColor="background1"/>
              </w:rPr>
              <w:t>Онлайнові служби</w:t>
            </w:r>
          </w:p>
        </w:tc>
      </w:tr>
      <w:tr w:rsidR="00256427" w14:paraId="17A09160" w14:textId="77777777" w:rsidTr="000B2305">
        <w:tc>
          <w:tcPr>
            <w:tcW w:w="2610" w:type="dxa"/>
            <w:vAlign w:val="center"/>
          </w:tcPr>
          <w:p w14:paraId="17A0915E" w14:textId="77777777" w:rsidR="00256427" w:rsidRDefault="00CF560D" w:rsidP="00CF560D">
            <w:pPr>
              <w:pStyle w:val="ProductList-Body"/>
            </w:pPr>
            <w:r>
              <w:t>Служби Microsoft Dynamics Online</w:t>
            </w:r>
          </w:p>
        </w:tc>
        <w:tc>
          <w:tcPr>
            <w:tcW w:w="8190" w:type="dxa"/>
          </w:tcPr>
          <w:p w14:paraId="17A0915F" w14:textId="2C088C79" w:rsidR="00256427" w:rsidRDefault="00CF560D" w:rsidP="00CF560D">
            <w:pPr>
              <w:pStyle w:val="ProductList-Body"/>
            </w:pPr>
            <w:r>
              <w:t xml:space="preserve">Служби Microsoft Dynamics Online доступні за програмою корпоративного ліцензування або на порталі онлайнових служб Microsoft, за винятком (1) служб Microsoft Dynamics CRM для підтримуваних пристроїв, які включають, зокрема, але не виключно, служби Microsoft Dynamics CRM Online для планшетів та/або смартфонів, і (2) будь-які служби під окремими брендами, доступні разом з або пов’язані зі службами Microsoft Dynamics CRM Online, такими як Microsoft </w:t>
            </w:r>
            <w:r w:rsidR="00BB5998">
              <w:t>Social Listening</w:t>
            </w:r>
            <w:r>
              <w:t>, Parature від Майкрософт і Microsoft Dynamics Marketing.</w:t>
            </w:r>
          </w:p>
        </w:tc>
      </w:tr>
      <w:tr w:rsidR="00256427" w14:paraId="17A09164" w14:textId="77777777" w:rsidTr="000B2305">
        <w:tc>
          <w:tcPr>
            <w:tcW w:w="2610" w:type="dxa"/>
            <w:vAlign w:val="center"/>
          </w:tcPr>
          <w:p w14:paraId="17A09161" w14:textId="77777777" w:rsidR="00256427" w:rsidRDefault="00256427" w:rsidP="003B7142">
            <w:pPr>
              <w:pStyle w:val="ProductList-Body"/>
            </w:pPr>
            <w:r>
              <w:t>Служби Office 365</w:t>
            </w:r>
          </w:p>
        </w:tc>
        <w:tc>
          <w:tcPr>
            <w:tcW w:w="8190" w:type="dxa"/>
          </w:tcPr>
          <w:p w14:paraId="17A09162" w14:textId="77777777" w:rsidR="00256427" w:rsidRPr="00C95C41" w:rsidRDefault="00256427" w:rsidP="00A107C1">
            <w:pPr>
              <w:pStyle w:val="ProductList-Body"/>
            </w:pPr>
            <w:r>
              <w:t>1. Exchange Online, Exchange Online Archiving, Exchange Online Protection, SharePoint Online, OneDrive для бізнесу, Lync Online та Office Online входять у плани Office 365 для підприємств E1, E2, E3, E4, K1 та</w:t>
            </w:r>
            <w:r w:rsidR="00A107C1">
              <w:rPr>
                <w:lang w:val="en-US"/>
              </w:rPr>
              <w:t> </w:t>
            </w:r>
            <w:r>
              <w:t xml:space="preserve">K2 та </w:t>
            </w:r>
          </w:p>
          <w:p w14:paraId="17A09163" w14:textId="77777777" w:rsidR="00256427" w:rsidRDefault="00256427" w:rsidP="00B5758D">
            <w:pPr>
              <w:pStyle w:val="ProductList-Body"/>
            </w:pPr>
            <w:r>
              <w:t xml:space="preserve">2. плани Exchange Online 1, 2, Basic і Kiosk; плани SharePoint Online 1, 2 і Kiosk; OneDrive для бізнесу, плани Office Online 1 і 2; а також плани Lync Online 1,2 і 3. Служби Office 365 не включають Office 365 ProPlus або будь-які служби під окремими брендами, доступні разом із планом або набором під брендом Office 365, як-от служба Bing або Yammer чи служба під брендом </w:t>
            </w:r>
            <w:r w:rsidR="000A5EFC" w:rsidRPr="000A5EFC">
              <w:t>«</w:t>
            </w:r>
            <w:r>
              <w:t>для Office 365</w:t>
            </w:r>
            <w:r w:rsidR="00B5758D" w:rsidRPr="00B5758D">
              <w:t>»</w:t>
            </w:r>
            <w:r>
              <w:t>.</w:t>
            </w:r>
          </w:p>
        </w:tc>
      </w:tr>
      <w:tr w:rsidR="00256427" w14:paraId="17A09167" w14:textId="77777777" w:rsidTr="000B2305">
        <w:tc>
          <w:tcPr>
            <w:tcW w:w="2610" w:type="dxa"/>
            <w:vAlign w:val="center"/>
          </w:tcPr>
          <w:p w14:paraId="17A09165" w14:textId="77777777" w:rsidR="00256427" w:rsidRDefault="00256427" w:rsidP="003B7142">
            <w:pPr>
              <w:pStyle w:val="ProductList-Body"/>
            </w:pPr>
            <w:r>
              <w:t>Служби Microsoft Azure Core</w:t>
            </w:r>
          </w:p>
        </w:tc>
        <w:tc>
          <w:tcPr>
            <w:tcW w:w="8190" w:type="dxa"/>
          </w:tcPr>
          <w:p w14:paraId="17A09166" w14:textId="77777777" w:rsidR="00256427" w:rsidRDefault="00256427" w:rsidP="008E1EAF">
            <w:pPr>
              <w:pStyle w:val="ProductList-Body"/>
            </w:pPr>
            <w:r>
              <w:t>Хмарні служби (веб-ролі та робочі ролі), віртуальні машини (включно з SQL Server), сховище (BLOB-об’єкти, таблиці, черги), віртуальна мережа, диспетчер трафіку, веб-сайти, служби BizTalk, служби Media, мобільні служби, сервісна шина, Multi-Factor Authentication, служба Active Directory, Служба керування правами, база даних SQL, а також будь-які інші функції, визначені як такі, що включені в Центр безпеки та конфіденційності Microsoft Azure.</w:t>
            </w:r>
          </w:p>
        </w:tc>
      </w:tr>
      <w:tr w:rsidR="00256427" w14:paraId="17A0916A" w14:textId="77777777" w:rsidTr="000B2305">
        <w:tc>
          <w:tcPr>
            <w:tcW w:w="2610" w:type="dxa"/>
            <w:vAlign w:val="center"/>
          </w:tcPr>
          <w:p w14:paraId="17A09168" w14:textId="77777777" w:rsidR="00256427" w:rsidRDefault="005C7ADC" w:rsidP="001C2961">
            <w:pPr>
              <w:pStyle w:val="ProductList-Body"/>
            </w:pPr>
            <w:r>
              <w:t>Онлайнові служби Windows</w:t>
            </w:r>
            <w:r w:rsidR="001C2961">
              <w:rPr>
                <w:lang w:val="en-US"/>
              </w:rPr>
              <w:t> </w:t>
            </w:r>
            <w:r>
              <w:t>Intune</w:t>
            </w:r>
          </w:p>
        </w:tc>
        <w:tc>
          <w:tcPr>
            <w:tcW w:w="8190" w:type="dxa"/>
          </w:tcPr>
          <w:p w14:paraId="17A09169" w14:textId="77777777" w:rsidR="00256427" w:rsidRDefault="00256427" w:rsidP="008E1EAF">
            <w:pPr>
              <w:pStyle w:val="ProductList-Body"/>
            </w:pPr>
            <w:r>
              <w:t>Частина хмарної служби Windows Intune, як, наприклад, додатковий продукт Windows Intune (обліковий номер корпоративного ліцензування U7U-00007). Вона не включає локальне програмне забезпечення, доступне в рамках передплати Windows Intune.</w:t>
            </w:r>
          </w:p>
        </w:tc>
      </w:tr>
    </w:tbl>
    <w:p w14:paraId="17A0916B" w14:textId="77777777" w:rsidR="000E6ED8" w:rsidRPr="008B278C" w:rsidRDefault="000E6ED8" w:rsidP="00A914BF">
      <w:pPr>
        <w:pStyle w:val="ProductList-Body"/>
        <w:rPr>
          <w:lang w:val="ru-RU"/>
        </w:rPr>
      </w:pPr>
    </w:p>
    <w:p w14:paraId="17A0916C" w14:textId="77777777" w:rsidR="00EB7D6A" w:rsidRPr="008B278C" w:rsidRDefault="00EB7D6A" w:rsidP="00A914BF">
      <w:pPr>
        <w:pStyle w:val="ProductList-Body"/>
        <w:rPr>
          <w:lang w:val="ru-RU"/>
        </w:rPr>
      </w:pPr>
    </w:p>
    <w:p w14:paraId="17A0916D" w14:textId="77777777" w:rsidR="00EB7D6A" w:rsidRPr="008B278C" w:rsidRDefault="00EB7D6A" w:rsidP="00A914BF">
      <w:pPr>
        <w:pStyle w:val="ProductList-Body"/>
        <w:rPr>
          <w:lang w:val="ru-RU"/>
        </w:rPr>
      </w:pPr>
    </w:p>
    <w:p w14:paraId="17A0916E" w14:textId="77777777" w:rsidR="00086F17" w:rsidRPr="00C95C41" w:rsidRDefault="00086F17" w:rsidP="00233C87">
      <w:pPr>
        <w:pStyle w:val="ProductList-SubSubSectionHeading"/>
        <w:outlineLvl w:val="2"/>
      </w:pPr>
      <w:bookmarkStart w:id="43" w:name="_Toc399498383"/>
      <w:r>
        <w:t>Місцеве розташування Даних клієнта</w:t>
      </w:r>
      <w:bookmarkEnd w:id="43"/>
    </w:p>
    <w:p w14:paraId="17A0916F" w14:textId="77777777" w:rsidR="00086F17" w:rsidRPr="00C95C41" w:rsidRDefault="00086F17" w:rsidP="0088279E">
      <w:pPr>
        <w:pStyle w:val="ProductList-Body"/>
      </w:pPr>
      <w:r>
        <w:t xml:space="preserve">Майкрософт буде здійснювати місцеве зберігання Даних клієнта в головних географічних районах (кожен – </w:t>
      </w:r>
      <w:r w:rsidR="000A5EFC" w:rsidRPr="000A5EFC">
        <w:t>«</w:t>
      </w:r>
      <w:r>
        <w:t>Географічний регіон</w:t>
      </w:r>
      <w:r w:rsidR="00B5758D" w:rsidRPr="00B5758D">
        <w:t>»</w:t>
      </w:r>
      <w:r>
        <w:t>), як</w:t>
      </w:r>
      <w:r w:rsidR="0088279E">
        <w:rPr>
          <w:lang w:val="en-US"/>
        </w:rPr>
        <w:t> </w:t>
      </w:r>
      <w:r>
        <w:t>зазначено нижче.</w:t>
      </w:r>
    </w:p>
    <w:p w14:paraId="17A09170" w14:textId="77777777" w:rsidR="00086F17" w:rsidRPr="00C95C41" w:rsidRDefault="00086F17" w:rsidP="00A44A41">
      <w:pPr>
        <w:pStyle w:val="ProductList-Body"/>
        <w:numPr>
          <w:ilvl w:val="0"/>
          <w:numId w:val="6"/>
        </w:numPr>
        <w:ind w:left="450" w:hanging="270"/>
      </w:pPr>
      <w:r>
        <w:rPr>
          <w:b/>
        </w:rPr>
        <w:t>Служби Office 365</w:t>
      </w:r>
      <w:r w:rsidRPr="00FF1E23">
        <w:rPr>
          <w:b/>
          <w:bCs/>
        </w:rPr>
        <w:t>.</w:t>
      </w:r>
      <w:r>
        <w:t xml:space="preserve"> Якщо Клієнт надає ресурси своєму клієнта в США чи ЄС, Майкрософт буде зберігати такі Дані клієнта в рамках цього Географічного регіону: (1) вміст поштової скриньки Exchange Online (тіло електронного повідомлення, записи календаря, вміст вкладень електронних повідомлень) і (2) вміст сайту SharePoint Online та файлів, що зберігаються на цьому сайті.</w:t>
      </w:r>
    </w:p>
    <w:p w14:paraId="17A09171" w14:textId="77777777" w:rsidR="00086F17" w:rsidRPr="00C95C41" w:rsidRDefault="00086F17" w:rsidP="00095C73">
      <w:pPr>
        <w:pStyle w:val="ProductList-Body"/>
        <w:numPr>
          <w:ilvl w:val="0"/>
          <w:numId w:val="6"/>
        </w:numPr>
        <w:ind w:left="450" w:hanging="270"/>
      </w:pPr>
      <w:r>
        <w:rPr>
          <w:b/>
        </w:rPr>
        <w:t>Онлайнові служби Windows Intune</w:t>
      </w:r>
      <w:r w:rsidRPr="00FF1E23">
        <w:rPr>
          <w:b/>
          <w:bCs/>
        </w:rPr>
        <w:t>.</w:t>
      </w:r>
      <w:r>
        <w:t xml:space="preserve"> Коли Клієнт забезпечує обліковий запис свого клієнта, Клієнт вибирає доступний Географічний регіон, у якому буде здійснюватися місцеве зберігання Даних клієнта. Майкрософт не передаватиме Дані клієнта за межі обраного Клієнтом Географічного регіону, за винятком випадків, зазначених у розділі </w:t>
      </w:r>
      <w:r w:rsidR="000A5EFC" w:rsidRPr="000A5EFC">
        <w:t>«</w:t>
      </w:r>
      <w:r>
        <w:t>Розташування даних</w:t>
      </w:r>
      <w:r w:rsidR="00B5758D" w:rsidRPr="00B5758D">
        <w:t>»</w:t>
      </w:r>
      <w:r>
        <w:t xml:space="preserve"> Центру безпеки та конфіденційності Windows Intune.</w:t>
      </w:r>
    </w:p>
    <w:p w14:paraId="17A09172" w14:textId="77777777" w:rsidR="00086F17" w:rsidRPr="00C95C41" w:rsidRDefault="00086F17" w:rsidP="00A44A41">
      <w:pPr>
        <w:pStyle w:val="ProductList-Body"/>
        <w:numPr>
          <w:ilvl w:val="0"/>
          <w:numId w:val="6"/>
        </w:numPr>
        <w:ind w:left="450" w:hanging="270"/>
      </w:pPr>
      <w:r>
        <w:rPr>
          <w:b/>
        </w:rPr>
        <w:t>Служби Microsoft Azure Core</w:t>
      </w:r>
      <w:r w:rsidRPr="00FF1E23">
        <w:rPr>
          <w:b/>
          <w:bCs/>
        </w:rPr>
        <w:t>.</w:t>
      </w:r>
      <w:r>
        <w:t xml:space="preserve"> Якщо Клієнт налаштовує конкретну службу для розгортання в Географічному регіоні, то для цієї служби Майкрософт буде здійснювати місцеве зберігання Даних клієнта у межах зазначеного Географічного регіону. Деякі служби можуть не надавати Клієнту можливості настроїти розгортання в конкретному Географічному регіоні або за межами Сполучених Штатів і можуть зберігати резервні копії в інших розташуваннях, зазначених у Центрі безпеки та конфіденційності Microsoft Azure (які Майкрософт може час від часу оновлювати, але Майкрософт не додаватиме винятки для наявних Служб у загальному випуску).</w:t>
      </w:r>
    </w:p>
    <w:p w14:paraId="17A09173" w14:textId="77777777" w:rsidR="00086F17" w:rsidRPr="00C95C41" w:rsidRDefault="00826803" w:rsidP="000B2305">
      <w:pPr>
        <w:pStyle w:val="ProductList-Body"/>
        <w:numPr>
          <w:ilvl w:val="0"/>
          <w:numId w:val="6"/>
        </w:numPr>
        <w:spacing w:after="120"/>
        <w:ind w:left="461" w:hanging="274"/>
      </w:pPr>
      <w:r>
        <w:rPr>
          <w:b/>
        </w:rPr>
        <w:t>Служби Microsoft Dynamics CRM Online</w:t>
      </w:r>
      <w:r w:rsidRPr="00FF1E23">
        <w:rPr>
          <w:b/>
          <w:bCs/>
        </w:rPr>
        <w:t>.</w:t>
      </w:r>
      <w:r>
        <w:t xml:space="preserve"> Для юридичних осіб під керуванням Служби Microsoft Dynamics CRM Online, якщо Клієнт надає ресурси своєму клієнту в США чи ЄС, Майкрософт буде здійснювати місцеве зберігання Даних Клієнта в США чи ЄС, залежно від обставин.</w:t>
      </w:r>
    </w:p>
    <w:p w14:paraId="17A09174" w14:textId="77777777" w:rsidR="00086F17" w:rsidRPr="00C95C41" w:rsidRDefault="00086F17" w:rsidP="00086F17">
      <w:pPr>
        <w:pStyle w:val="ProductList-Body"/>
      </w:pPr>
      <w:r>
        <w:t>Майкрософт не контролює та не обмежує регіони, з яких Клієнт або кінцеві користувачі його онлайнової служби можуть отримати доступ до Даних клієнта або перемістити їх.</w:t>
      </w:r>
    </w:p>
    <w:p w14:paraId="17A09175" w14:textId="77777777" w:rsidR="00086F17" w:rsidRPr="00C95C41" w:rsidRDefault="00086F17" w:rsidP="00086F17">
      <w:pPr>
        <w:pStyle w:val="ProductList-Body"/>
      </w:pPr>
    </w:p>
    <w:p w14:paraId="17A09176" w14:textId="77777777" w:rsidR="00086F17" w:rsidRPr="00C95C41" w:rsidRDefault="00086F17" w:rsidP="00233C87">
      <w:pPr>
        <w:pStyle w:val="ProductList-SubSubSectionHeading"/>
        <w:outlineLvl w:val="2"/>
      </w:pPr>
      <w:bookmarkStart w:id="44" w:name="_Toc399498384"/>
      <w:r>
        <w:t>Конфіденційність</w:t>
      </w:r>
      <w:bookmarkEnd w:id="44"/>
    </w:p>
    <w:p w14:paraId="17A09177" w14:textId="77777777" w:rsidR="00086F17" w:rsidRPr="00C95C41" w:rsidRDefault="00086F17" w:rsidP="00A44A41">
      <w:pPr>
        <w:pStyle w:val="ProductList-Body"/>
        <w:numPr>
          <w:ilvl w:val="0"/>
          <w:numId w:val="7"/>
        </w:numPr>
        <w:ind w:left="450" w:hanging="270"/>
      </w:pPr>
      <w:r>
        <w:rPr>
          <w:b/>
        </w:rPr>
        <w:t>Повернення та видалення Даних клієнта</w:t>
      </w:r>
      <w:r w:rsidRPr="00792A57">
        <w:rPr>
          <w:b/>
          <w:bCs/>
        </w:rPr>
        <w:t>.</w:t>
      </w:r>
      <w:r>
        <w:t xml:space="preserve"> Не пізніше ніж через 180 днів після закінчення строку дії або дострокового припинення використання Онлайнової служби Клієнтом Майкрософт відключить обліковий запис і видалить Дані клієнта з облікового запису. </w:t>
      </w:r>
    </w:p>
    <w:p w14:paraId="17A09178" w14:textId="77777777" w:rsidR="00086F17" w:rsidRPr="00C95C41" w:rsidRDefault="00086F17" w:rsidP="00A44A41">
      <w:pPr>
        <w:pStyle w:val="ProductList-Body"/>
        <w:numPr>
          <w:ilvl w:val="0"/>
          <w:numId w:val="7"/>
        </w:numPr>
        <w:ind w:left="450" w:hanging="270"/>
      </w:pPr>
      <w:r>
        <w:rPr>
          <w:b/>
        </w:rPr>
        <w:t>Передавання Даних клієнта</w:t>
      </w:r>
      <w:r w:rsidRPr="00792A57">
        <w:rPr>
          <w:b/>
          <w:bCs/>
        </w:rPr>
        <w:t>.</w:t>
      </w:r>
      <w:r>
        <w:t xml:space="preserve"> Протягом строку, визначеного угодою корпоративного ліцензування Клієнта, Майкрософт залишатиметься сертифікованим учасником програм безпечного передавання даних у країнах Європейського Союзу та Швейцарії за умови їх підтримки урядом Сполучених Штатів Америки. Крім того, якщо Клієнт не відмовився від стандартних європейських договорів, будь-які передавання Даних клієнта за межі Європейського Союзу, Європейської економічної зони та Швейцарії регулюються цими стандартними європейськими договорами,</w:t>
      </w:r>
    </w:p>
    <w:p w14:paraId="17A09179" w14:textId="77777777" w:rsidR="00086F17" w:rsidRPr="00C95C41" w:rsidRDefault="00086F17" w:rsidP="00A44A41">
      <w:pPr>
        <w:pStyle w:val="ProductList-Body"/>
        <w:numPr>
          <w:ilvl w:val="0"/>
          <w:numId w:val="7"/>
        </w:numPr>
        <w:ind w:left="450" w:hanging="270"/>
      </w:pPr>
      <w:r>
        <w:rPr>
          <w:b/>
        </w:rPr>
        <w:t>Персонал Майкрософт</w:t>
      </w:r>
      <w:r w:rsidRPr="00792A57">
        <w:rPr>
          <w:b/>
          <w:bCs/>
        </w:rPr>
        <w:t>.</w:t>
      </w:r>
      <w:r>
        <w:t xml:space="preserve"> Персонал Майкрософт не оброблятиме Дані клієнта без дозволу Клієнта. Персонал Майкрософт зобов’язується підтримувати безпеку та секретність будь-яких Даних клієнта, як це передбачено в Умовах обробки даних, і це зобов’язання діє навіть після завершення строку дії їхніх угод.</w:t>
      </w:r>
    </w:p>
    <w:p w14:paraId="17A0917A" w14:textId="77777777" w:rsidR="00086F17" w:rsidRPr="00C95C41" w:rsidRDefault="00086F17" w:rsidP="00A44A41">
      <w:pPr>
        <w:pStyle w:val="ProductList-Body"/>
        <w:numPr>
          <w:ilvl w:val="0"/>
          <w:numId w:val="7"/>
        </w:numPr>
        <w:ind w:left="450" w:hanging="270"/>
      </w:pPr>
      <w:r>
        <w:rPr>
          <w:b/>
        </w:rPr>
        <w:t>Передавання підряднику</w:t>
      </w:r>
      <w:r w:rsidRPr="00792A57">
        <w:rPr>
          <w:b/>
          <w:bCs/>
        </w:rPr>
        <w:t>.</w:t>
      </w:r>
      <w:r>
        <w:t xml:space="preserve"> Будь-які підрядники, яким Майкрософт передає Дані клієнта, навіть ті, які використовуються для цілей зберігання, укладають із корпорацією Майкрософт письмові угоди, що забезпечують не менший захист, ніж Умови обробки даних. Клієнт раніше погодився на передавання корпорацією Майкрософт Даних клієнта підрядникам, як описано в Умовах обробки даних. Окрім випадків, наведених в Умовах обробки даних або дозволених Клієнтом іншим чином, Майкрософт не передаватиме особисті дані, які Клієнт надав Майкрософт у рамках використання Онлайнових служб, жодній третій стороні (навіть із метою зберігання). Кожна Онлайнова служба має веб-сайт, який містить список підрядників, які мають дозвіл на доступ до Даних клієнта. Принаймні за 14 днів до надання будь-якому новому підряднику дозволу на доступ до Даних клієнта Майкрософт оновлює інформацію на відповідному веб-сайті та забезпечує механізм отримання Клієнтом повідомлення про це оновлення. Якщо Клієнт не затвердить нового підрядника, Клієнт може припинити відповідну Онлайнову службу без штрафу. Для цього до завершення терміну повідомлення необхідно надати письмове повідомлення про припинення, яке має включати пояснення підстав для незатвердження підрядника. Якщо відповідно Онлайнова служба є частиною набору (або аналогічного одноразового придбання служб), будь-яке припинення застосовується до всього набору. Після припинення користування службою Майкрософт видалить платіжні зобов’язання за припинені Онлайнові служби з наступних рахунків клієнтів.</w:t>
      </w:r>
    </w:p>
    <w:p w14:paraId="17A0917B" w14:textId="77777777" w:rsidR="00086F17" w:rsidRPr="00C95C41" w:rsidRDefault="00086F17" w:rsidP="00086F17">
      <w:pPr>
        <w:pStyle w:val="ProductList-Body"/>
      </w:pPr>
    </w:p>
    <w:p w14:paraId="17A0917C" w14:textId="77777777" w:rsidR="00086F17" w:rsidRPr="008B278C" w:rsidRDefault="00086F17" w:rsidP="00233C87">
      <w:pPr>
        <w:pStyle w:val="ProductList-SubSubSectionHeading"/>
        <w:outlineLvl w:val="2"/>
      </w:pPr>
      <w:bookmarkStart w:id="45" w:name="_Toc399498385"/>
      <w:r>
        <w:t>Додаткові європейські умови</w:t>
      </w:r>
      <w:bookmarkEnd w:id="45"/>
    </w:p>
    <w:p w14:paraId="17A0917D" w14:textId="77777777" w:rsidR="00086F17" w:rsidRPr="00C95C41" w:rsidRDefault="00086F17" w:rsidP="00095C73">
      <w:pPr>
        <w:pStyle w:val="ProductList-Body"/>
      </w:pPr>
      <w:r>
        <w:t>Ці Додаткові європейські умови застосовуються тільки в тому разі, якщо Клієнт має користувачів в Європейській економічній зоні (</w:t>
      </w:r>
      <w:r w:rsidR="000A5EFC" w:rsidRPr="000A5EFC">
        <w:t>«</w:t>
      </w:r>
      <w:r>
        <w:t>ЄЕЗ</w:t>
      </w:r>
      <w:r w:rsidR="00B5758D" w:rsidRPr="00B5758D">
        <w:t>»</w:t>
      </w:r>
      <w:r>
        <w:t>) або Швейцарії.</w:t>
      </w:r>
    </w:p>
    <w:p w14:paraId="17A0917E" w14:textId="77777777" w:rsidR="00086F17" w:rsidRPr="00C95C41" w:rsidRDefault="00086F17" w:rsidP="00095C73">
      <w:pPr>
        <w:pStyle w:val="ProductList-Body"/>
        <w:numPr>
          <w:ilvl w:val="0"/>
          <w:numId w:val="8"/>
        </w:numPr>
        <w:ind w:left="450" w:hanging="270"/>
      </w:pPr>
      <w:r>
        <w:rPr>
          <w:b/>
        </w:rPr>
        <w:t>Користувачі в ЄЕЗ або Швейцарії</w:t>
      </w:r>
      <w:r w:rsidRPr="00537232">
        <w:rPr>
          <w:b/>
          <w:bCs/>
        </w:rPr>
        <w:t>.</w:t>
      </w:r>
      <w:r>
        <w:t xml:space="preserve"> Терміни, що використовуються в Умовах обробки даних, які окремо не визначені,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r w:rsidR="000A5EFC" w:rsidRPr="000A5EFC">
        <w:t>«</w:t>
      </w:r>
      <w:r>
        <w:t>Директива ЄС про захист даних</w:t>
      </w:r>
      <w:r w:rsidR="00B5758D" w:rsidRPr="00B5758D">
        <w:t>»</w:t>
      </w:r>
      <w:r>
        <w:t>).</w:t>
      </w:r>
    </w:p>
    <w:p w14:paraId="17A0917F" w14:textId="77777777" w:rsidR="00086F17" w:rsidRPr="00C95C41" w:rsidRDefault="00086F17" w:rsidP="00A44A41">
      <w:pPr>
        <w:pStyle w:val="ProductList-Body"/>
        <w:numPr>
          <w:ilvl w:val="0"/>
          <w:numId w:val="8"/>
        </w:numPr>
        <w:ind w:left="450" w:hanging="270"/>
      </w:pPr>
      <w:r>
        <w:rPr>
          <w:b/>
        </w:rPr>
        <w:t>Наміри сторін</w:t>
      </w:r>
      <w:r w:rsidRPr="00537232">
        <w:rPr>
          <w:b/>
          <w:bCs/>
        </w:rPr>
        <w:t>.</w:t>
      </w:r>
      <w:r>
        <w:t xml:space="preserve"> Для Онлайнових служб Майкрософт є обробником даних (або помічником обробника), який діє від імені Клієнта. Майкрософт діятиме як обробник даних (або помічник обробника) лише за вказівками Клієнта. Ці Умови використання Онлайнових служб та угода корпоративного ліцензування Клієнта (у тому числі умови та положення, включені за посиланням в них) є повними й остаточними інструкціями Клієнта для Майкрософт щодо обробки Даних клієнта. Будь-які додаткові або альтернативні інструкції повинні бути узгоджені відповідно до процесу внесення поправок в угоду корпоративного ліцензування Клієнта.</w:t>
      </w:r>
    </w:p>
    <w:p w14:paraId="17A09180" w14:textId="77777777" w:rsidR="00086F17" w:rsidRPr="00C95C41" w:rsidRDefault="00086F17" w:rsidP="00A44A41">
      <w:pPr>
        <w:pStyle w:val="ProductList-Body"/>
        <w:numPr>
          <w:ilvl w:val="0"/>
          <w:numId w:val="8"/>
        </w:numPr>
        <w:ind w:left="450" w:hanging="270"/>
      </w:pPr>
      <w:r>
        <w:rPr>
          <w:b/>
        </w:rPr>
        <w:t>Строки та об’єкти обробки даних</w:t>
      </w:r>
      <w:r w:rsidRPr="00AD6F5F">
        <w:rPr>
          <w:b/>
          <w:bCs/>
        </w:rPr>
        <w:t>.</w:t>
      </w:r>
      <w:r>
        <w:t xml:space="preserve"> Тривалість обробки даних повинна відповідати строку, призначеному в угоді корпоративного ліцензування Клієнта. Метою обробки даних є функціонування Онлайнових служб.</w:t>
      </w:r>
    </w:p>
    <w:p w14:paraId="17A09181" w14:textId="77777777" w:rsidR="00086F17" w:rsidRPr="00C95C41" w:rsidRDefault="00086F17" w:rsidP="00A44A41">
      <w:pPr>
        <w:pStyle w:val="ProductList-Body"/>
        <w:numPr>
          <w:ilvl w:val="0"/>
          <w:numId w:val="8"/>
        </w:numPr>
        <w:ind w:left="450" w:hanging="270"/>
      </w:pPr>
      <w:r>
        <w:rPr>
          <w:b/>
        </w:rPr>
        <w:t>Обсяг і мета обробки даних</w:t>
      </w:r>
      <w:r w:rsidRPr="00AD6F5F">
        <w:rPr>
          <w:b/>
          <w:bCs/>
        </w:rPr>
        <w:t>.</w:t>
      </w:r>
      <w:r>
        <w:t xml:space="preserve"> Обсяг і мета обробки Даних клієнта, у тому числі будь-яких особистих даних, що входять до складу Даних клієнта, описано в Умовах обробки даних та угоді корпоративного ліцензування Клієнта.</w:t>
      </w:r>
    </w:p>
    <w:p w14:paraId="17A09182" w14:textId="77777777" w:rsidR="00086F17" w:rsidRPr="00C95C41" w:rsidRDefault="00086F17" w:rsidP="00A44A41">
      <w:pPr>
        <w:pStyle w:val="ProductList-Body"/>
        <w:numPr>
          <w:ilvl w:val="0"/>
          <w:numId w:val="8"/>
        </w:numPr>
        <w:ind w:left="450" w:hanging="270"/>
      </w:pPr>
      <w:r>
        <w:rPr>
          <w:b/>
        </w:rPr>
        <w:t>Доступ до Даних клієнта</w:t>
      </w:r>
      <w:r w:rsidRPr="00AD6F5F">
        <w:rPr>
          <w:b/>
          <w:bCs/>
        </w:rPr>
        <w:t>.</w:t>
      </w:r>
      <w:r>
        <w:t xml:space="preserve"> На термін, призначений відповідно до угоди корпоративного ліцензування Клієнта, Майкрософт на власний розсуд, і якщо цього вимагає відповідний закон із впровадження Статті 12(b) Директиви ЄС про захист даних, може: (1) надати Клієнту можливість виправляти, видаляти або блокувати Дані клієнта, або (2) виправляти, видаляти або блокувати дані від імені Клієнта. </w:t>
      </w:r>
    </w:p>
    <w:p w14:paraId="17A09183" w14:textId="77777777" w:rsidR="00086F17" w:rsidRPr="00C95C41" w:rsidRDefault="00086F17" w:rsidP="00086F17">
      <w:pPr>
        <w:pStyle w:val="ProductList-Body"/>
      </w:pPr>
    </w:p>
    <w:p w14:paraId="17A09184" w14:textId="77777777" w:rsidR="00086F17" w:rsidRPr="00C95C41" w:rsidRDefault="00086F17" w:rsidP="00233C87">
      <w:pPr>
        <w:pStyle w:val="ProductList-SubSubSectionHeading"/>
        <w:outlineLvl w:val="2"/>
      </w:pPr>
      <w:bookmarkStart w:id="46" w:name="_Toc399498386"/>
      <w:r>
        <w:t>Безпека</w:t>
      </w:r>
      <w:bookmarkEnd w:id="46"/>
    </w:p>
    <w:p w14:paraId="17A09185" w14:textId="77777777" w:rsidR="000E6ED8" w:rsidRPr="00C95C41" w:rsidRDefault="007303AE" w:rsidP="003B7142">
      <w:pPr>
        <w:pStyle w:val="ProductList-Body"/>
        <w:numPr>
          <w:ilvl w:val="0"/>
          <w:numId w:val="25"/>
        </w:numPr>
        <w:ind w:left="450" w:hanging="270"/>
      </w:pPr>
      <w:r>
        <w:rPr>
          <w:b/>
        </w:rPr>
        <w:t>Загальноприйнята практика</w:t>
      </w:r>
      <w:r w:rsidRPr="00AD6F5F">
        <w:rPr>
          <w:b/>
          <w:bCs/>
        </w:rPr>
        <w:t>.</w:t>
      </w:r>
      <w:r>
        <w:t xml:space="preserve"> Корпорація Майкрософт впровадила, підтримуватиме і супроводжуватиме для Онлайнових служб зазначені нижче заходи безпеки, які в поєднанні із зобов’язаннями щодо безпеки в Умовах використання Онлайнових служб є єдиним зобов’язанням Майкрософт по відношенню до безпеки Даних клієнта.</w:t>
      </w:r>
    </w:p>
    <w:p w14:paraId="17A09186" w14:textId="77777777" w:rsidR="00086F17" w:rsidRPr="00C95C41" w:rsidRDefault="00086F17" w:rsidP="00A914BF">
      <w:pPr>
        <w:pStyle w:val="ProductList-Body"/>
      </w:pPr>
    </w:p>
    <w:tbl>
      <w:tblPr>
        <w:tblStyle w:val="TableGrid"/>
        <w:tblW w:w="10800" w:type="dxa"/>
        <w:tblInd w:w="-5" w:type="dxa"/>
        <w:tblCellMar>
          <w:top w:w="29" w:type="dxa"/>
          <w:left w:w="115" w:type="dxa"/>
          <w:bottom w:w="29" w:type="dxa"/>
          <w:right w:w="115" w:type="dxa"/>
        </w:tblCellMar>
        <w:tblLook w:val="04A0" w:firstRow="1" w:lastRow="0" w:firstColumn="1" w:lastColumn="0" w:noHBand="0" w:noVBand="1"/>
      </w:tblPr>
      <w:tblGrid>
        <w:gridCol w:w="2610"/>
        <w:gridCol w:w="8190"/>
      </w:tblGrid>
      <w:tr w:rsidR="00086F17" w14:paraId="17A09189" w14:textId="77777777" w:rsidTr="000B2305">
        <w:trPr>
          <w:tblHeader/>
        </w:trPr>
        <w:tc>
          <w:tcPr>
            <w:tcW w:w="2610" w:type="dxa"/>
            <w:shd w:val="clear" w:color="auto" w:fill="0072C6"/>
          </w:tcPr>
          <w:p w14:paraId="17A09187" w14:textId="77777777" w:rsidR="00086F17" w:rsidRPr="001F2DDF" w:rsidRDefault="00086F17" w:rsidP="008E1EAF">
            <w:pPr>
              <w:pStyle w:val="ProductList-Body"/>
              <w:spacing w:before="20" w:after="20"/>
              <w:rPr>
                <w:color w:val="FFFFFF" w:themeColor="background1"/>
              </w:rPr>
            </w:pPr>
            <w:r>
              <w:rPr>
                <w:color w:val="FFFFFF" w:themeColor="background1"/>
              </w:rPr>
              <w:t>Домен</w:t>
            </w:r>
          </w:p>
        </w:tc>
        <w:tc>
          <w:tcPr>
            <w:tcW w:w="8190" w:type="dxa"/>
            <w:shd w:val="clear" w:color="auto" w:fill="0072C6"/>
          </w:tcPr>
          <w:p w14:paraId="17A09188" w14:textId="77777777" w:rsidR="00086F17" w:rsidRPr="001F2DDF" w:rsidRDefault="00086F17" w:rsidP="008E1EAF">
            <w:pPr>
              <w:pStyle w:val="ProductList-Body"/>
              <w:spacing w:before="20" w:after="20"/>
              <w:rPr>
                <w:color w:val="FFFFFF" w:themeColor="background1"/>
              </w:rPr>
            </w:pPr>
            <w:r>
              <w:rPr>
                <w:color w:val="FFFFFF" w:themeColor="background1"/>
              </w:rPr>
              <w:t>Практика</w:t>
            </w:r>
          </w:p>
        </w:tc>
      </w:tr>
      <w:tr w:rsidR="00086F17" w14:paraId="17A0918F" w14:textId="77777777" w:rsidTr="000B2305">
        <w:tc>
          <w:tcPr>
            <w:tcW w:w="2610" w:type="dxa"/>
            <w:vAlign w:val="center"/>
          </w:tcPr>
          <w:p w14:paraId="17A0918A" w14:textId="77777777" w:rsidR="00086F17" w:rsidRDefault="00086F17" w:rsidP="007303AE">
            <w:pPr>
              <w:pStyle w:val="ProductList-Body"/>
            </w:pPr>
            <w:r>
              <w:t>Організація інформаційної безпеки</w:t>
            </w:r>
          </w:p>
        </w:tc>
        <w:tc>
          <w:tcPr>
            <w:tcW w:w="8190" w:type="dxa"/>
          </w:tcPr>
          <w:p w14:paraId="17A0918B" w14:textId="77777777" w:rsidR="009C6951" w:rsidRPr="00C95C41" w:rsidRDefault="009C6951" w:rsidP="009C6951">
            <w:pPr>
              <w:pStyle w:val="ProductList-Body"/>
            </w:pPr>
            <w:r>
              <w:rPr>
                <w:b/>
              </w:rPr>
              <w:t>Власність безпеки</w:t>
            </w:r>
            <w:r w:rsidRPr="00154966">
              <w:rPr>
                <w:b/>
                <w:bCs/>
              </w:rPr>
              <w:t xml:space="preserve">. </w:t>
            </w:r>
            <w:r>
              <w:t>Корпорація Майкрософт призначила одного або кількох співробітників служби безпеки відповідальними за координацію та контроль правил і процедур безпеки.</w:t>
            </w:r>
          </w:p>
          <w:p w14:paraId="17A0918C" w14:textId="77777777" w:rsidR="009C6951" w:rsidRPr="00C95C41" w:rsidRDefault="009C6951" w:rsidP="0088164F">
            <w:pPr>
              <w:pStyle w:val="ProductList-Body"/>
              <w:spacing w:before="40"/>
            </w:pPr>
            <w:r>
              <w:rPr>
                <w:b/>
              </w:rPr>
              <w:t>Ролі та обов’язки безпеки</w:t>
            </w:r>
            <w:r w:rsidRPr="00154966">
              <w:rPr>
                <w:b/>
                <w:bCs/>
              </w:rPr>
              <w:t>.</w:t>
            </w:r>
            <w:r>
              <w:t xml:space="preserve"> Співробітники Майкрософт, які мають доступ до Даних клієнта, мають зобов’язання щодо дотримання конфіденційності.</w:t>
            </w:r>
          </w:p>
          <w:p w14:paraId="17A0918D" w14:textId="77777777" w:rsidR="009C6951" w:rsidRPr="00C95C41" w:rsidRDefault="009C6951" w:rsidP="0088164F">
            <w:pPr>
              <w:pStyle w:val="ProductList-Body"/>
              <w:spacing w:before="40"/>
            </w:pPr>
            <w:r>
              <w:rPr>
                <w:b/>
              </w:rPr>
              <w:t>Програма керування ризиками</w:t>
            </w:r>
            <w:r w:rsidRPr="00154966">
              <w:rPr>
                <w:b/>
                <w:bCs/>
              </w:rPr>
              <w:t xml:space="preserve">. </w:t>
            </w:r>
            <w:r>
              <w:t>Корпорація Майкрософт проводить оцінку ризику, перш ніж розпочинати обробку Даних клієнта або запускати Онлайнові служби.</w:t>
            </w:r>
          </w:p>
          <w:p w14:paraId="17A0918E" w14:textId="77777777" w:rsidR="00086F17" w:rsidRDefault="009C6951" w:rsidP="009C6951">
            <w:pPr>
              <w:pStyle w:val="ProductList-Body"/>
            </w:pPr>
            <w:r>
              <w:t>Майкрософт зберігає документи, що стосуються безпеки, відповідно до вимог зберігання документів після того, як термін їхньої дії закінчиться.</w:t>
            </w:r>
          </w:p>
        </w:tc>
      </w:tr>
      <w:tr w:rsidR="00086F17" w14:paraId="17A09196" w14:textId="77777777" w:rsidTr="000B2305">
        <w:tc>
          <w:tcPr>
            <w:tcW w:w="2610" w:type="dxa"/>
            <w:vAlign w:val="center"/>
          </w:tcPr>
          <w:p w14:paraId="17A09190" w14:textId="77777777" w:rsidR="00086F17" w:rsidRDefault="00086F17" w:rsidP="007303AE">
            <w:pPr>
              <w:pStyle w:val="ProductList-Body"/>
            </w:pPr>
            <w:r>
              <w:t>Керування ресурсами</w:t>
            </w:r>
          </w:p>
        </w:tc>
        <w:tc>
          <w:tcPr>
            <w:tcW w:w="8190" w:type="dxa"/>
          </w:tcPr>
          <w:p w14:paraId="17A09191" w14:textId="77777777" w:rsidR="009C6951" w:rsidRPr="00C95C41" w:rsidRDefault="009C6951" w:rsidP="009C6951">
            <w:pPr>
              <w:pStyle w:val="ProductList-Body"/>
            </w:pPr>
            <w:r>
              <w:rPr>
                <w:b/>
              </w:rPr>
              <w:t>Інвентаризація активів</w:t>
            </w:r>
            <w:r w:rsidRPr="00154966">
              <w:rPr>
                <w:b/>
                <w:bCs/>
              </w:rPr>
              <w:t>.</w:t>
            </w:r>
            <w:r>
              <w:t xml:space="preserve"> Майкрософт веде облік усіх носіїв, на яких зберігаються Дані клієнта. Доступ до облікових даних таких носіїв обмежується співробітниками Майкрософт, уповноваженими мати такий доступ у письмовій формі.</w:t>
            </w:r>
          </w:p>
          <w:p w14:paraId="17A09192" w14:textId="77777777" w:rsidR="009C6951" w:rsidRPr="00C95C41" w:rsidRDefault="009C6951" w:rsidP="0088164F">
            <w:pPr>
              <w:pStyle w:val="ProductList-Body"/>
              <w:spacing w:before="40"/>
            </w:pPr>
            <w:r>
              <w:rPr>
                <w:b/>
              </w:rPr>
              <w:t>Обробка активів</w:t>
            </w:r>
          </w:p>
          <w:p w14:paraId="17A09193" w14:textId="77777777" w:rsidR="009C6951" w:rsidRPr="00C95C41" w:rsidRDefault="00651B74" w:rsidP="00651B74">
            <w:pPr>
              <w:pStyle w:val="ProductList-Body"/>
              <w:ind w:left="162" w:hanging="162"/>
            </w:pPr>
            <w:r>
              <w:t>-</w:t>
            </w:r>
            <w:r>
              <w:tab/>
              <w:t>Майкрософт класифікує Дані клієнта, щоб ідентифікувати їх і створити умови для обмеження доступу до них відповідним чином.</w:t>
            </w:r>
          </w:p>
          <w:p w14:paraId="17A09194" w14:textId="77777777" w:rsidR="009C6951" w:rsidRPr="00C95C41" w:rsidRDefault="002A3B84" w:rsidP="00651B74">
            <w:pPr>
              <w:pStyle w:val="ProductList-Body"/>
              <w:ind w:left="162" w:hanging="162"/>
            </w:pPr>
            <w:r>
              <w:t>-</w:t>
            </w:r>
            <w:r>
              <w:tab/>
              <w:t>Майкрософт накладає обмеження на друк Даних клієнта і має процедури утилізації друкованих матеріалів, які містять Дані клієнта.</w:t>
            </w:r>
          </w:p>
          <w:p w14:paraId="17A09195" w14:textId="77777777" w:rsidR="00086F17" w:rsidRDefault="009C6951" w:rsidP="00A44A41">
            <w:pPr>
              <w:pStyle w:val="ProductList-Body"/>
              <w:numPr>
                <w:ilvl w:val="0"/>
                <w:numId w:val="11"/>
              </w:numPr>
              <w:ind w:left="162" w:hanging="180"/>
            </w:pPr>
            <w:r>
              <w:t>Співробітники Майкрософт повинні отримати дозвіл Майкрософт на зберігання Даних клієнта на портативних пристроях, віддалений доступ до Даних клієнта або обробку Даних клієнта за межами приміщень Майкрософт.</w:t>
            </w:r>
          </w:p>
        </w:tc>
      </w:tr>
      <w:tr w:rsidR="00086F17" w14:paraId="17A09199" w14:textId="77777777" w:rsidTr="000B2305">
        <w:tc>
          <w:tcPr>
            <w:tcW w:w="2610" w:type="dxa"/>
            <w:vAlign w:val="center"/>
          </w:tcPr>
          <w:p w14:paraId="17A09197" w14:textId="77777777" w:rsidR="00086F17" w:rsidRDefault="00086F17" w:rsidP="007303AE">
            <w:pPr>
              <w:pStyle w:val="ProductList-Body"/>
            </w:pPr>
            <w:r>
              <w:t>Безпека людських ресурсів</w:t>
            </w:r>
          </w:p>
        </w:tc>
        <w:tc>
          <w:tcPr>
            <w:tcW w:w="8190" w:type="dxa"/>
          </w:tcPr>
          <w:p w14:paraId="17A09198" w14:textId="77777777" w:rsidR="00086F17" w:rsidRDefault="009C6951" w:rsidP="00BD58CD">
            <w:pPr>
              <w:pStyle w:val="ProductList-Body"/>
            </w:pPr>
            <w:r>
              <w:rPr>
                <w:b/>
              </w:rPr>
              <w:t>Навчання з безпеки</w:t>
            </w:r>
            <w:r w:rsidRPr="00BD58CD">
              <w:rPr>
                <w:b/>
                <w:bCs/>
              </w:rPr>
              <w:t xml:space="preserve">. </w:t>
            </w:r>
            <w:r>
              <w:t>Майкрософт повідомляє своїм співробітникам про відповідні процедури безпеки та їх відповідні ролі. Майкрософт також повідомляє своїм співробітникам про можливі наслідки порушення правил і процедур безпеки. У процесі навчання Майкрософт використовує тільки анонімні</w:t>
            </w:r>
            <w:r w:rsidR="00BD58CD">
              <w:rPr>
                <w:lang w:val="en-US"/>
              </w:rPr>
              <w:t> </w:t>
            </w:r>
            <w:r>
              <w:t>дані.</w:t>
            </w:r>
          </w:p>
        </w:tc>
      </w:tr>
      <w:tr w:rsidR="00086F17" w14:paraId="17A0919F" w14:textId="77777777" w:rsidTr="000B2305">
        <w:tc>
          <w:tcPr>
            <w:tcW w:w="2610" w:type="dxa"/>
            <w:vAlign w:val="center"/>
          </w:tcPr>
          <w:p w14:paraId="17A0919A" w14:textId="77777777" w:rsidR="00086F17" w:rsidRDefault="00086F17" w:rsidP="007303AE">
            <w:pPr>
              <w:pStyle w:val="ProductList-Body"/>
            </w:pPr>
            <w:r>
              <w:t>Фізична та екологічна безпека</w:t>
            </w:r>
          </w:p>
        </w:tc>
        <w:tc>
          <w:tcPr>
            <w:tcW w:w="8190" w:type="dxa"/>
          </w:tcPr>
          <w:p w14:paraId="17A0919B" w14:textId="77777777" w:rsidR="009C6951" w:rsidRPr="00C95C41" w:rsidRDefault="009C6951" w:rsidP="009C6951">
            <w:pPr>
              <w:pStyle w:val="ProductList-Body"/>
            </w:pPr>
            <w:r>
              <w:rPr>
                <w:b/>
              </w:rPr>
              <w:t>Фізичний доступ до об’єктів</w:t>
            </w:r>
            <w:r w:rsidRPr="008E1BE2">
              <w:rPr>
                <w:b/>
                <w:bCs/>
              </w:rPr>
              <w:t>.</w:t>
            </w:r>
            <w:r>
              <w:t xml:space="preserve"> Майкрософт обмежує доступ до об’єктів, де розташовані інформаційні системи, що обробляють Дані клієнта, лише визначеними уповноваженим особами.</w:t>
            </w:r>
          </w:p>
          <w:p w14:paraId="17A0919C" w14:textId="77777777" w:rsidR="009C6951" w:rsidRPr="00C95C41" w:rsidRDefault="009C6951" w:rsidP="0088164F">
            <w:pPr>
              <w:pStyle w:val="ProductList-Body"/>
              <w:spacing w:before="40"/>
            </w:pPr>
            <w:r>
              <w:rPr>
                <w:b/>
              </w:rPr>
              <w:t>Фізичний доступ до компонентів</w:t>
            </w:r>
            <w:r w:rsidRPr="008E1BE2">
              <w:rPr>
                <w:b/>
                <w:bCs/>
              </w:rPr>
              <w:t>.</w:t>
            </w:r>
            <w:r>
              <w:t xml:space="preserve"> Майкрософт веде облік вхідних і вихідних носіїв, на яких містяться Дані клієнта, у тому числі тип носіїв, уповноважених відправників/одержувачів, дати й часу, кількості носіїв і типів Даних клієнта, які вони містять.</w:t>
            </w:r>
          </w:p>
          <w:p w14:paraId="17A0919D" w14:textId="77777777" w:rsidR="009C6951" w:rsidRPr="00C95C41" w:rsidRDefault="009C6951" w:rsidP="0088164F">
            <w:pPr>
              <w:pStyle w:val="ProductList-Body"/>
              <w:spacing w:before="40"/>
            </w:pPr>
            <w:r>
              <w:rPr>
                <w:b/>
              </w:rPr>
              <w:t>Захист від збоїв</w:t>
            </w:r>
            <w:r w:rsidRPr="008E1BE2">
              <w:rPr>
                <w:b/>
                <w:bCs/>
              </w:rPr>
              <w:t>.</w:t>
            </w:r>
            <w:r>
              <w:t xml:space="preserve"> Майкрософт використовує різні стандартні галузеві системи для захисту від втрати даних через збій енергопостачання або перешкоди на лінії.</w:t>
            </w:r>
          </w:p>
          <w:p w14:paraId="17A0919E" w14:textId="77777777" w:rsidR="00086F17" w:rsidRDefault="009C6951" w:rsidP="0088164F">
            <w:pPr>
              <w:pStyle w:val="ProductList-Body"/>
              <w:spacing w:before="40"/>
            </w:pPr>
            <w:r>
              <w:rPr>
                <w:b/>
              </w:rPr>
              <w:t>Утилізація компонентів</w:t>
            </w:r>
            <w:r w:rsidRPr="008E1BE2">
              <w:rPr>
                <w:b/>
                <w:bCs/>
              </w:rPr>
              <w:t>.</w:t>
            </w:r>
            <w:r>
              <w:t xml:space="preserve"> Майкрософт використовує стандартні галузеві процеси для видалення Даних клієнта, коли вони більше не потрібні.</w:t>
            </w:r>
          </w:p>
        </w:tc>
      </w:tr>
      <w:tr w:rsidR="00086F17" w14:paraId="17A091AD" w14:textId="77777777" w:rsidTr="000B2305">
        <w:tc>
          <w:tcPr>
            <w:tcW w:w="2610" w:type="dxa"/>
            <w:vAlign w:val="center"/>
          </w:tcPr>
          <w:p w14:paraId="17A091A0" w14:textId="77777777" w:rsidR="00086F17" w:rsidRDefault="00086F17" w:rsidP="009A53EF">
            <w:pPr>
              <w:pStyle w:val="ProductList-Body"/>
            </w:pPr>
            <w:r>
              <w:t>Керування зв’язком та</w:t>
            </w:r>
            <w:r w:rsidR="009A53EF">
              <w:rPr>
                <w:lang w:val="en-US"/>
              </w:rPr>
              <w:t> </w:t>
            </w:r>
            <w:r>
              <w:t>операціями</w:t>
            </w:r>
          </w:p>
        </w:tc>
        <w:tc>
          <w:tcPr>
            <w:tcW w:w="8190" w:type="dxa"/>
          </w:tcPr>
          <w:p w14:paraId="17A091A1" w14:textId="77777777" w:rsidR="009C6951" w:rsidRPr="00C95C41" w:rsidRDefault="009C6951" w:rsidP="009C6951">
            <w:pPr>
              <w:pStyle w:val="ProductList-Body"/>
            </w:pPr>
            <w:r>
              <w:rPr>
                <w:b/>
              </w:rPr>
              <w:t>Операційна політика</w:t>
            </w:r>
            <w:r w:rsidRPr="009A53EF">
              <w:rPr>
                <w:b/>
                <w:bCs/>
              </w:rPr>
              <w:t>.</w:t>
            </w:r>
            <w:r>
              <w:t xml:space="preserve"> Майкрософт підтримує документи безпеки, що описують заходи безпеки і відповідні процедури, а також обов’язки співробітників, які мають доступ до Даних клієнта.</w:t>
            </w:r>
          </w:p>
          <w:p w14:paraId="17A091A2" w14:textId="77777777" w:rsidR="009C6951" w:rsidRPr="00C95C41" w:rsidRDefault="009C6951" w:rsidP="0088164F">
            <w:pPr>
              <w:pStyle w:val="ProductList-Body"/>
              <w:spacing w:before="40"/>
            </w:pPr>
            <w:r>
              <w:rPr>
                <w:b/>
              </w:rPr>
              <w:t>Процедури відновлення даних</w:t>
            </w:r>
          </w:p>
          <w:p w14:paraId="17A091A3" w14:textId="77777777" w:rsidR="009C6951" w:rsidRPr="00C95C41" w:rsidRDefault="003D22CB" w:rsidP="003D22CB">
            <w:pPr>
              <w:pStyle w:val="ProductList-Body"/>
              <w:ind w:left="162" w:hanging="162"/>
            </w:pPr>
            <w:r>
              <w:t>-</w:t>
            </w:r>
            <w:r>
              <w:tab/>
              <w:t>На постійній основі, але ні в якому разі рідше, ніж один раз на тиждень (якщо Дані клієнта не було оновлено протягом цього періоду), Майкрософт робить кілька копій Даних клієнта, з яких можна буде відновити Дані клієнта.</w:t>
            </w:r>
          </w:p>
          <w:p w14:paraId="17A091A4" w14:textId="77777777" w:rsidR="009C6951" w:rsidRPr="00C95C41" w:rsidRDefault="003D22CB" w:rsidP="005C2F38">
            <w:pPr>
              <w:pStyle w:val="ProductList-Body"/>
              <w:ind w:left="162" w:hanging="162"/>
            </w:pPr>
            <w:r>
              <w:t>-</w:t>
            </w:r>
            <w:r>
              <w:tab/>
              <w:t>Майкрософт зберігає копії Даних клієнта і процедури відновлення даних у розташуванні, відмінному</w:t>
            </w:r>
            <w:r w:rsidR="005C2F38">
              <w:rPr>
                <w:lang w:val="en-US"/>
              </w:rPr>
              <w:t> </w:t>
            </w:r>
            <w:r>
              <w:t>від розташування первинного комп’ютерного обладнання, на якому виконується обробка Даних клієнта.</w:t>
            </w:r>
          </w:p>
          <w:p w14:paraId="17A091A5" w14:textId="77777777" w:rsidR="009C6951" w:rsidRPr="00C95C41" w:rsidRDefault="003D22CB" w:rsidP="003D22CB">
            <w:pPr>
              <w:pStyle w:val="ProductList-Body"/>
              <w:ind w:left="162" w:hanging="162"/>
            </w:pPr>
            <w:r>
              <w:t>-</w:t>
            </w:r>
            <w:r>
              <w:tab/>
              <w:t>Майкрософт має конкретні локальні процедури, що регулюють доступ до копій Даних клієнта.</w:t>
            </w:r>
          </w:p>
          <w:p w14:paraId="17A091A6" w14:textId="77777777" w:rsidR="009C6951" w:rsidRPr="00C95C41" w:rsidRDefault="003D22CB" w:rsidP="003D22CB">
            <w:pPr>
              <w:pStyle w:val="ProductList-Body"/>
              <w:ind w:left="162" w:hanging="162"/>
            </w:pPr>
            <w:r>
              <w:t>-</w:t>
            </w:r>
            <w:r>
              <w:tab/>
              <w:t>Майкрософт переглядає процедури відновлення даних принаймні кожні шість місяців.</w:t>
            </w:r>
          </w:p>
          <w:p w14:paraId="17A091A7" w14:textId="77777777" w:rsidR="009C6951" w:rsidRPr="00C95C41" w:rsidRDefault="003D22CB" w:rsidP="00823813">
            <w:pPr>
              <w:pStyle w:val="ProductList-Body"/>
              <w:ind w:left="162" w:hanging="162"/>
            </w:pPr>
            <w:r>
              <w:t>-</w:t>
            </w:r>
            <w:r>
              <w:tab/>
              <w:t>Майкрософт реєструє спроби відновлення даних, у тому числі відповідальну особу, опис відновлених даних і (де застосовується) відповідальну особу, а також які дані було введено вручну в</w:t>
            </w:r>
            <w:r w:rsidR="00823813">
              <w:rPr>
                <w:lang w:val="en-US"/>
              </w:rPr>
              <w:t> </w:t>
            </w:r>
            <w:r>
              <w:t>процесі відновлення даних.</w:t>
            </w:r>
          </w:p>
          <w:p w14:paraId="17A091A8" w14:textId="77777777" w:rsidR="009C6951" w:rsidRPr="00C95C41" w:rsidRDefault="009C6951" w:rsidP="0088164F">
            <w:pPr>
              <w:pStyle w:val="ProductList-Body"/>
              <w:spacing w:before="40"/>
            </w:pPr>
            <w:r>
              <w:rPr>
                <w:b/>
              </w:rPr>
              <w:t>Шкідливі програми</w:t>
            </w:r>
            <w:r w:rsidRPr="00742FAD">
              <w:rPr>
                <w:b/>
                <w:bCs/>
              </w:rPr>
              <w:t>.</w:t>
            </w:r>
            <w:r>
              <w:t xml:space="preserve"> Майкрософт використовує елементи керування захистом від шкідливих програм, щоб допомогти уникнути шкідливого програмного забезпечення, яке отримує несанкціонований доступ до Даних клієнта, у тому числі шкідливих програм, що походять із мереж загального користування.</w:t>
            </w:r>
          </w:p>
          <w:p w14:paraId="17A091A9" w14:textId="77777777" w:rsidR="009C6951" w:rsidRPr="00C95C41" w:rsidRDefault="009C6951" w:rsidP="0088164F">
            <w:pPr>
              <w:pStyle w:val="ProductList-Body"/>
              <w:spacing w:before="40"/>
            </w:pPr>
            <w:r>
              <w:rPr>
                <w:b/>
              </w:rPr>
              <w:t>Дані, що перевищують обмеження</w:t>
            </w:r>
          </w:p>
          <w:p w14:paraId="17A091AA" w14:textId="77777777" w:rsidR="009C6951" w:rsidRPr="00C95C41" w:rsidRDefault="00651B74" w:rsidP="003D22CB">
            <w:pPr>
              <w:pStyle w:val="ProductList-Body"/>
              <w:ind w:left="162" w:hanging="162"/>
            </w:pPr>
            <w:r>
              <w:t>-</w:t>
            </w:r>
            <w:r>
              <w:tab/>
              <w:t>Корпорація Майкрософт шифрує або дає можливість Клієнту шифрувати Дані клієнта, які передаються по мережах загального користування.</w:t>
            </w:r>
          </w:p>
          <w:p w14:paraId="17A091AB" w14:textId="77777777" w:rsidR="009C6951" w:rsidRPr="00C95C41" w:rsidRDefault="003D22CB" w:rsidP="003D22CB">
            <w:pPr>
              <w:pStyle w:val="ProductList-Body"/>
              <w:ind w:left="162" w:hanging="162"/>
            </w:pPr>
            <w:r>
              <w:t>-</w:t>
            </w:r>
            <w:r>
              <w:tab/>
              <w:t>Корпорація Майкрософт обмежує доступ до Даних клієнта на носіях, що залишають приміщення корпорації (наприклад, за допомогою шифрування).</w:t>
            </w:r>
          </w:p>
          <w:p w14:paraId="17A091AC" w14:textId="77777777" w:rsidR="00086F17" w:rsidRDefault="009C6951" w:rsidP="0088164F">
            <w:pPr>
              <w:pStyle w:val="ProductList-Body"/>
              <w:spacing w:before="40"/>
            </w:pPr>
            <w:r>
              <w:rPr>
                <w:b/>
              </w:rPr>
              <w:t>Журнал подій</w:t>
            </w:r>
            <w:r w:rsidRPr="00742FAD">
              <w:rPr>
                <w:b/>
                <w:bCs/>
              </w:rPr>
              <w:t>.</w:t>
            </w:r>
            <w:r>
              <w:t xml:space="preserve"> Корпорація Майкрософт веде журнал або дає можливість Клієнту вести журнал подій доступу до інформаційних систем, які містять Дані клієнта, і їхнього використання, фіксуючи відомості про ідентифікатор доступу, час, надання дозволу або відмову в ньому, а також відповідні дії.</w:t>
            </w:r>
          </w:p>
        </w:tc>
      </w:tr>
      <w:tr w:rsidR="00086F17" w14:paraId="17A091C5" w14:textId="77777777" w:rsidTr="000B2305">
        <w:tc>
          <w:tcPr>
            <w:tcW w:w="2610" w:type="dxa"/>
            <w:vAlign w:val="center"/>
          </w:tcPr>
          <w:p w14:paraId="17A091AE" w14:textId="77777777" w:rsidR="00086F17" w:rsidRDefault="00086F17" w:rsidP="007303AE">
            <w:pPr>
              <w:pStyle w:val="ProductList-Body"/>
            </w:pPr>
            <w:r>
              <w:t>Контроль доступу</w:t>
            </w:r>
          </w:p>
        </w:tc>
        <w:tc>
          <w:tcPr>
            <w:tcW w:w="8190" w:type="dxa"/>
          </w:tcPr>
          <w:p w14:paraId="17A091AF" w14:textId="77777777" w:rsidR="009C6951" w:rsidRPr="00C95C41" w:rsidRDefault="009C6951" w:rsidP="009C6951">
            <w:pPr>
              <w:pStyle w:val="ProductList-Body"/>
            </w:pPr>
            <w:r>
              <w:rPr>
                <w:b/>
              </w:rPr>
              <w:t>Політика доступу</w:t>
            </w:r>
            <w:r w:rsidRPr="00742FAD">
              <w:rPr>
                <w:b/>
                <w:bCs/>
              </w:rPr>
              <w:t>.</w:t>
            </w:r>
            <w:r>
              <w:t xml:space="preserve"> Майкрософт підтримує запис привілеїв безпеки осіб, що мають доступ до Даних клієнта.</w:t>
            </w:r>
          </w:p>
          <w:p w14:paraId="17A091B0" w14:textId="77777777" w:rsidR="009C6951" w:rsidRPr="00C95C41" w:rsidRDefault="009C6951" w:rsidP="0088164F">
            <w:pPr>
              <w:pStyle w:val="ProductList-Body"/>
              <w:spacing w:before="40"/>
            </w:pPr>
            <w:r>
              <w:rPr>
                <w:b/>
              </w:rPr>
              <w:t>Авторизація доступу</w:t>
            </w:r>
          </w:p>
          <w:p w14:paraId="17A091B1" w14:textId="77777777" w:rsidR="009C6951" w:rsidRPr="00C95C41" w:rsidRDefault="003D22CB" w:rsidP="003D22CB">
            <w:pPr>
              <w:pStyle w:val="ProductList-Body"/>
              <w:ind w:left="162" w:hanging="162"/>
            </w:pPr>
            <w:r>
              <w:t>-</w:t>
            </w:r>
            <w:r>
              <w:tab/>
              <w:t>Майкрософт веде та оновлює запис відомостей про співробітників, які мають доступ до систем Майкрософт, що містять Дані клієнта.</w:t>
            </w:r>
          </w:p>
          <w:p w14:paraId="17A091B2" w14:textId="77777777" w:rsidR="009C6951" w:rsidRPr="00C95C41" w:rsidRDefault="003D22CB" w:rsidP="003D22CB">
            <w:pPr>
              <w:pStyle w:val="ProductList-Body"/>
              <w:ind w:left="162" w:hanging="162"/>
            </w:pPr>
            <w:r>
              <w:t>-</w:t>
            </w:r>
            <w:r>
              <w:tab/>
              <w:t>Майкрософт відключає параметри автентифікації, які не використовувалися протягом деякого періоду часу, що не перевищує шести місяців.</w:t>
            </w:r>
          </w:p>
          <w:p w14:paraId="17A091B3" w14:textId="77777777" w:rsidR="009C6951" w:rsidRPr="00C95C41" w:rsidRDefault="003D22CB" w:rsidP="003D22CB">
            <w:pPr>
              <w:pStyle w:val="ProductList-Body"/>
              <w:ind w:left="162" w:hanging="162"/>
            </w:pPr>
            <w:r>
              <w:t>-</w:t>
            </w:r>
            <w:r>
              <w:tab/>
              <w:t xml:space="preserve">Майкрософт визначає тих співробітників, які можуть надавати, змінювати або скасувати авторизований доступ до даних і ресурсів. </w:t>
            </w:r>
          </w:p>
          <w:p w14:paraId="17A091B4" w14:textId="77777777" w:rsidR="009C6951" w:rsidRPr="00C95C41" w:rsidRDefault="003D22CB" w:rsidP="003D22CB">
            <w:pPr>
              <w:pStyle w:val="ProductList-Body"/>
              <w:ind w:left="162" w:hanging="162"/>
            </w:pPr>
            <w:r>
              <w:t>-</w:t>
            </w:r>
            <w:r>
              <w:tab/>
              <w:t>Майкрософт гарантує, що, коли кілька людей мають доступ до систем, у яких містяться Дані клієнтів, такі особи мають окремі ідентифікатори/дані для входу.</w:t>
            </w:r>
          </w:p>
          <w:p w14:paraId="17A091B5" w14:textId="77777777" w:rsidR="009C6951" w:rsidRPr="00C95C41" w:rsidRDefault="009C6951" w:rsidP="0088164F">
            <w:pPr>
              <w:pStyle w:val="ProductList-Body"/>
              <w:spacing w:before="40"/>
            </w:pPr>
            <w:r>
              <w:rPr>
                <w:b/>
              </w:rPr>
              <w:t>Найменший рівень привілеїв</w:t>
            </w:r>
          </w:p>
          <w:p w14:paraId="17A091B6" w14:textId="77777777" w:rsidR="009C6951" w:rsidRPr="00C95C41" w:rsidRDefault="003D22CB" w:rsidP="003D22CB">
            <w:pPr>
              <w:pStyle w:val="ProductList-Body"/>
              <w:ind w:left="162" w:hanging="162"/>
            </w:pPr>
            <w:r>
              <w:t>-</w:t>
            </w:r>
            <w:r>
              <w:tab/>
              <w:t xml:space="preserve">Персоналу технічної підтримки дозволяється отримати доступ до Даних клієнта тільки за необхідності. </w:t>
            </w:r>
          </w:p>
          <w:p w14:paraId="17A091B7" w14:textId="77777777" w:rsidR="009C6951" w:rsidRPr="00C95C41" w:rsidRDefault="003D22CB" w:rsidP="003D22CB">
            <w:pPr>
              <w:pStyle w:val="ProductList-Body"/>
              <w:ind w:left="162" w:hanging="162"/>
            </w:pPr>
            <w:r>
              <w:t>-</w:t>
            </w:r>
            <w:r>
              <w:tab/>
              <w:t>Майкрософт надає доступ до Даних клієнта тільки особам, яким такий доступ необхідний для виконання своїх робочих завдань.</w:t>
            </w:r>
          </w:p>
          <w:p w14:paraId="17A091B8" w14:textId="77777777" w:rsidR="009C6951" w:rsidRPr="00C95C41" w:rsidRDefault="009C6951" w:rsidP="0088164F">
            <w:pPr>
              <w:pStyle w:val="ProductList-Body"/>
              <w:spacing w:before="40"/>
            </w:pPr>
            <w:r>
              <w:rPr>
                <w:b/>
              </w:rPr>
              <w:t>Цілісність і конфіденційність</w:t>
            </w:r>
          </w:p>
          <w:p w14:paraId="17A091B9" w14:textId="77777777" w:rsidR="009C6951" w:rsidRPr="00C95C41" w:rsidRDefault="003D22CB" w:rsidP="003D22CB">
            <w:pPr>
              <w:pStyle w:val="ProductList-Body"/>
              <w:ind w:left="162" w:hanging="162"/>
            </w:pPr>
            <w:r>
              <w:t>-</w:t>
            </w:r>
            <w:r>
              <w:tab/>
              <w:t>За правилами корпорації Майкрософт її персонал має вимикати адміністративні сеанси перед виходом із приміщень, які перебувають під контролем Майкрософт, і в інших випадках, коли комп’ютери залишаються без нагляду.</w:t>
            </w:r>
          </w:p>
          <w:p w14:paraId="17A091BA" w14:textId="77777777" w:rsidR="009C6951" w:rsidRPr="00C95C41" w:rsidRDefault="003D22CB" w:rsidP="003D22CB">
            <w:pPr>
              <w:pStyle w:val="ProductList-Body"/>
              <w:ind w:left="162" w:hanging="162"/>
            </w:pPr>
            <w:r>
              <w:t>-</w:t>
            </w:r>
            <w:r>
              <w:tab/>
              <w:t>Майкрософт зберігає паролі таким чином, щоб вони були нерозбірливими, поки вони діють.</w:t>
            </w:r>
          </w:p>
          <w:p w14:paraId="17A091BB" w14:textId="77777777" w:rsidR="009C6951" w:rsidRPr="00C95C41" w:rsidRDefault="009C6951" w:rsidP="0088164F">
            <w:pPr>
              <w:pStyle w:val="ProductList-Body"/>
              <w:spacing w:before="40"/>
            </w:pPr>
            <w:r>
              <w:rPr>
                <w:b/>
              </w:rPr>
              <w:t>Автентифікація</w:t>
            </w:r>
          </w:p>
          <w:p w14:paraId="17A091BC" w14:textId="77777777" w:rsidR="009C6951" w:rsidRPr="00C95C41" w:rsidRDefault="003D22CB" w:rsidP="003D22CB">
            <w:pPr>
              <w:pStyle w:val="ProductList-Body"/>
              <w:ind w:left="162" w:hanging="162"/>
            </w:pPr>
            <w:r>
              <w:t>-</w:t>
            </w:r>
            <w:r>
              <w:tab/>
              <w:t>Майкрософт використовує стандартні галузеві практики для ідентифікації та автентифікації користувачів, які намагаються отримати доступ до інформаційних систем.</w:t>
            </w:r>
          </w:p>
          <w:p w14:paraId="17A091BD" w14:textId="77777777" w:rsidR="009C6951" w:rsidRPr="00C95C41" w:rsidRDefault="003D22CB" w:rsidP="003D22CB">
            <w:pPr>
              <w:pStyle w:val="ProductList-Body"/>
              <w:ind w:left="162" w:hanging="162"/>
            </w:pPr>
            <w:r>
              <w:t>-</w:t>
            </w:r>
            <w:r>
              <w:tab/>
              <w:t>Якщо механізми автентифікації засновані на паролях, Майкрософт вимагатиме регулярного оновлення паролів.</w:t>
            </w:r>
          </w:p>
          <w:p w14:paraId="17A091BE" w14:textId="77777777" w:rsidR="009C6951" w:rsidRPr="00C95C41" w:rsidRDefault="003D22CB" w:rsidP="003D22CB">
            <w:pPr>
              <w:pStyle w:val="ProductList-Body"/>
              <w:ind w:left="162" w:hanging="162"/>
            </w:pPr>
            <w:r>
              <w:t>-</w:t>
            </w:r>
            <w:r>
              <w:tab/>
              <w:t>Якщо механізми автентифікації засновані на паролях, Майкрософт вимагатиме, щоб паролі складалися принаймні з восьми символів.</w:t>
            </w:r>
          </w:p>
          <w:p w14:paraId="17A091BF" w14:textId="77777777" w:rsidR="009C6951" w:rsidRPr="00C95C41" w:rsidRDefault="003D22CB" w:rsidP="00DA764C">
            <w:pPr>
              <w:pStyle w:val="ProductList-Body"/>
              <w:ind w:left="162" w:hanging="162"/>
            </w:pPr>
            <w:r>
              <w:t>-</w:t>
            </w:r>
            <w:r>
              <w:tab/>
              <w:t>Microsoft гарантує, що деактивовані ідентифікатори або ідентифікатори, строк дії яких закінчився, не</w:t>
            </w:r>
            <w:r w:rsidR="00DA764C">
              <w:rPr>
                <w:lang w:val="en-US"/>
              </w:rPr>
              <w:t> </w:t>
            </w:r>
            <w:r>
              <w:t>надаються іншим особам.</w:t>
            </w:r>
          </w:p>
          <w:p w14:paraId="17A091C0" w14:textId="77777777" w:rsidR="009C6951" w:rsidRPr="00C95C41" w:rsidRDefault="003D22CB" w:rsidP="003D22CB">
            <w:pPr>
              <w:pStyle w:val="ProductList-Body"/>
              <w:ind w:left="162" w:hanging="162"/>
            </w:pPr>
            <w:r>
              <w:t>-</w:t>
            </w:r>
            <w:r>
              <w:tab/>
              <w:t>Корпорація Майкрософт контролює або дає можливість Клієнту контролювати повторювані спроби отримати доступ до інформаційної системи за допомогою недійсного пароля.</w:t>
            </w:r>
          </w:p>
          <w:p w14:paraId="17A091C1" w14:textId="77777777" w:rsidR="009C6951" w:rsidRPr="00C95C41" w:rsidRDefault="003D22CB" w:rsidP="003D22CB">
            <w:pPr>
              <w:pStyle w:val="ProductList-Body"/>
              <w:ind w:left="162" w:hanging="162"/>
            </w:pPr>
            <w:r>
              <w:t>-</w:t>
            </w:r>
            <w:r>
              <w:tab/>
              <w:t>Корпорація Майкрософт дотримується стандартних галузевих процедур при деактивації паролів, які були пошкоджені або випадково розкриті.</w:t>
            </w:r>
          </w:p>
          <w:p w14:paraId="17A091C2" w14:textId="77777777" w:rsidR="009C6951" w:rsidRPr="008B278C" w:rsidRDefault="003D22CB" w:rsidP="003D22CB">
            <w:pPr>
              <w:pStyle w:val="ProductList-Body"/>
              <w:ind w:left="162" w:hanging="162"/>
            </w:pPr>
            <w:r>
              <w:t>-</w:t>
            </w:r>
            <w:r>
              <w:tab/>
              <w:t>Корпорація Майкрософт використовує стандартні методи захисту паролів, в тому числі практики, спрямовані на збереження конфіденційності та цілісності паролів під час призначення та поширення, а також під час зберігання.</w:t>
            </w:r>
          </w:p>
          <w:p w14:paraId="17A091C3" w14:textId="77777777" w:rsidR="00F11219" w:rsidRPr="008B278C" w:rsidRDefault="00F11219" w:rsidP="003D22CB">
            <w:pPr>
              <w:pStyle w:val="ProductList-Body"/>
              <w:ind w:left="162" w:hanging="162"/>
            </w:pPr>
          </w:p>
          <w:p w14:paraId="17A091C4" w14:textId="77777777" w:rsidR="00086F17" w:rsidRDefault="009C6951" w:rsidP="00F11219">
            <w:pPr>
              <w:pStyle w:val="ProductList-Body"/>
              <w:spacing w:before="40"/>
            </w:pPr>
            <w:r>
              <w:rPr>
                <w:b/>
              </w:rPr>
              <w:t>Проектування мережі</w:t>
            </w:r>
            <w:r w:rsidRPr="00742FAD">
              <w:rPr>
                <w:b/>
                <w:bCs/>
              </w:rPr>
              <w:t>.</w:t>
            </w:r>
            <w:r>
              <w:t xml:space="preserve"> Корпорація Майкрософт використовує елементи керування для запобігання привласненню особами прав на доступ до Даних клієнта, якщо цим особам не надано такі права і в</w:t>
            </w:r>
            <w:r w:rsidR="00F11219">
              <w:rPr>
                <w:lang w:val="en-US"/>
              </w:rPr>
              <w:t> </w:t>
            </w:r>
            <w:r>
              <w:t>них немає дозволу на доступ до таких даних.</w:t>
            </w:r>
          </w:p>
        </w:tc>
      </w:tr>
      <w:tr w:rsidR="00086F17" w14:paraId="17A091CB" w14:textId="77777777" w:rsidTr="000B2305">
        <w:tc>
          <w:tcPr>
            <w:tcW w:w="2610" w:type="dxa"/>
            <w:vAlign w:val="center"/>
          </w:tcPr>
          <w:p w14:paraId="17A091C6" w14:textId="77777777" w:rsidR="00086F17" w:rsidRDefault="00086F17" w:rsidP="007303AE">
            <w:pPr>
              <w:pStyle w:val="ProductList-Body"/>
            </w:pPr>
            <w:r>
              <w:t>Керування інцидентами безпеки інформації</w:t>
            </w:r>
          </w:p>
        </w:tc>
        <w:tc>
          <w:tcPr>
            <w:tcW w:w="8190" w:type="dxa"/>
          </w:tcPr>
          <w:p w14:paraId="17A091C7" w14:textId="77777777" w:rsidR="00272578" w:rsidRPr="00C95C41" w:rsidRDefault="00272578" w:rsidP="00272578">
            <w:pPr>
              <w:pStyle w:val="ProductList-Body"/>
            </w:pPr>
            <w:r>
              <w:rPr>
                <w:b/>
              </w:rPr>
              <w:t>Процес реагування на інцидент</w:t>
            </w:r>
          </w:p>
          <w:p w14:paraId="17A091C8" w14:textId="77777777" w:rsidR="00272578" w:rsidRPr="00C95C41" w:rsidRDefault="003D22CB" w:rsidP="003D22CB">
            <w:pPr>
              <w:pStyle w:val="ProductList-Body"/>
              <w:ind w:left="162" w:hanging="162"/>
            </w:pPr>
            <w:r>
              <w:t>-</w:t>
            </w:r>
            <w:r>
              <w:tab/>
              <w:t>Майкрософт веде записи про порушення безпеки з описом порушення та зазначенням періоду часу, наслідків порушення, іменем доповідача, особи, якій було повідомлено про порушення та порядок відновлення даних.</w:t>
            </w:r>
          </w:p>
          <w:p w14:paraId="17A091C9" w14:textId="77777777" w:rsidR="00272578" w:rsidRPr="00C95C41" w:rsidRDefault="003D22CB" w:rsidP="003D22CB">
            <w:pPr>
              <w:pStyle w:val="ProductList-Body"/>
              <w:ind w:left="162" w:hanging="162"/>
            </w:pPr>
            <w:r>
              <w:t>-</w:t>
            </w:r>
            <w:r>
              <w:tab/>
              <w:t>Корпорація Майкрософт відстежує або дає можливість Клієнту відстежувати розкриття Даних клієнта, зокрема отримувати інформацію про те, які дані розкрито, кому і в який час.</w:t>
            </w:r>
          </w:p>
          <w:p w14:paraId="17A091CA" w14:textId="77777777" w:rsidR="00086F17" w:rsidRDefault="00272578" w:rsidP="0088164F">
            <w:pPr>
              <w:pStyle w:val="ProductList-Body"/>
              <w:spacing w:before="40"/>
            </w:pPr>
            <w:r>
              <w:rPr>
                <w:b/>
              </w:rPr>
              <w:t>Моніторинг служби</w:t>
            </w:r>
            <w:r w:rsidRPr="00C86A7E">
              <w:rPr>
                <w:b/>
                <w:bCs/>
              </w:rPr>
              <w:t>.</w:t>
            </w:r>
            <w:r>
              <w:t xml:space="preserve"> Співробітники служби безпеки корпорації Майкрософт принаймні кожні шість місяців перевіряють журнали і, якщо потрібно, пропонують заходи для виправлення ситуації.</w:t>
            </w:r>
          </w:p>
        </w:tc>
      </w:tr>
      <w:tr w:rsidR="00086F17" w14:paraId="17A091CF" w14:textId="77777777" w:rsidTr="000B2305">
        <w:tc>
          <w:tcPr>
            <w:tcW w:w="2610" w:type="dxa"/>
            <w:vAlign w:val="center"/>
          </w:tcPr>
          <w:p w14:paraId="17A091CC" w14:textId="77777777" w:rsidR="00086F17" w:rsidRDefault="00086F17" w:rsidP="007303AE">
            <w:pPr>
              <w:pStyle w:val="ProductList-Body"/>
            </w:pPr>
            <w:r>
              <w:t>Керування безперервністю бізнесу</w:t>
            </w:r>
          </w:p>
        </w:tc>
        <w:tc>
          <w:tcPr>
            <w:tcW w:w="8190" w:type="dxa"/>
          </w:tcPr>
          <w:p w14:paraId="17A091CD" w14:textId="77777777" w:rsidR="00272578" w:rsidRPr="00C95C41" w:rsidRDefault="003D22CB" w:rsidP="003D22CB">
            <w:pPr>
              <w:pStyle w:val="ProductList-Body"/>
              <w:ind w:left="162" w:hanging="162"/>
            </w:pPr>
            <w:r>
              <w:t>-</w:t>
            </w:r>
            <w:r>
              <w:tab/>
              <w:t>Майкрософт стверджує плани дій у надзвичайних та аварійних ситуаціях для приміщень, де розташовані інформаційні системи Майкрософт, які обробляють Дані клієнтів.</w:t>
            </w:r>
          </w:p>
          <w:p w14:paraId="17A091CE" w14:textId="77777777" w:rsidR="00086F17" w:rsidRDefault="003D22CB" w:rsidP="00EC2BA9">
            <w:pPr>
              <w:pStyle w:val="ProductList-Body"/>
              <w:ind w:left="162" w:hanging="162"/>
            </w:pPr>
            <w:r>
              <w:t>-</w:t>
            </w:r>
            <w:r>
              <w:tab/>
              <w:t>Сховище великої ємності та процедури для відновлення даних Майкрософт, призначені для виконання спроб відновлення Даних клієнта в їх первісному стані або стані останньої реплікації від</w:t>
            </w:r>
            <w:r w:rsidR="00EC2BA9">
              <w:rPr>
                <w:lang w:val="en-US"/>
              </w:rPr>
              <w:t> </w:t>
            </w:r>
            <w:r>
              <w:t>того часу, коли їх було втрачено або знищено.</w:t>
            </w:r>
          </w:p>
        </w:tc>
      </w:tr>
    </w:tbl>
    <w:p w14:paraId="17A091D0" w14:textId="77777777" w:rsidR="00086F17" w:rsidRPr="00C95C41" w:rsidRDefault="00086F17" w:rsidP="00A914BF">
      <w:pPr>
        <w:pStyle w:val="ProductList-Body"/>
      </w:pPr>
    </w:p>
    <w:p w14:paraId="17A091D1" w14:textId="77777777" w:rsidR="00272578" w:rsidRPr="00C95C41" w:rsidRDefault="00272578" w:rsidP="00233C87">
      <w:pPr>
        <w:pStyle w:val="ProductList-SubSubSectionHeading"/>
        <w:outlineLvl w:val="2"/>
      </w:pPr>
      <w:bookmarkStart w:id="47" w:name="_Toc399498387"/>
      <w:r>
        <w:t>Сертифікати та аудити</w:t>
      </w:r>
      <w:bookmarkEnd w:id="47"/>
    </w:p>
    <w:p w14:paraId="17A091D2" w14:textId="77777777" w:rsidR="00272578" w:rsidRPr="00C95C41" w:rsidRDefault="00272578" w:rsidP="00743143">
      <w:pPr>
        <w:pStyle w:val="ProductList-Body"/>
        <w:numPr>
          <w:ilvl w:val="0"/>
          <w:numId w:val="9"/>
        </w:numPr>
        <w:ind w:left="450" w:hanging="270"/>
      </w:pPr>
      <w:r>
        <w:t>Корпорація Майкрософт створила та погоджується підтримувати політику безпеки даних (Політика інформаційної безпеки в</w:t>
      </w:r>
      <w:r w:rsidR="00743143">
        <w:rPr>
          <w:lang w:val="en-US"/>
        </w:rPr>
        <w:t> </w:t>
      </w:r>
      <w:r>
        <w:t>Інтернеті) для кожної Онлайнової служби, яка відповідає стандартам ISO 27001 щодо встановлення, реалізації, контролю й</w:t>
      </w:r>
      <w:r w:rsidR="00743143">
        <w:rPr>
          <w:lang w:val="en-US"/>
        </w:rPr>
        <w:t> </w:t>
      </w:r>
      <w:r>
        <w:t>покращення систем керування безпекою інформації та кодексу ISO/IEC 27002 найкращих практик керування безпекою інформації. На</w:t>
      </w:r>
      <w:r w:rsidR="00AB7FB4">
        <w:rPr>
          <w:lang w:val="en-US"/>
        </w:rPr>
        <w:t> </w:t>
      </w:r>
      <w:r>
        <w:t xml:space="preserve">конфіденційній основі службової необхідності знати і за умови згоди Клієнта на зобов’язання нерозголошення, вказані Майкрософт, Майкрософт надасть Клієнту доступ до Політики інформаційної безпеки в Інтернеті разом з іншою інформацією за обґрунтованими запитами Клієнта щодо практик і політик безпеки Майкрософт. Клієнт несе виключну відповідальність за розгляд Політики інформаційної безпеки в Інтернеті, приймаючи незалежне рішення щодо того, чи відповідає Політика інформаційної безпеки в Інтернеті вимогам Клієнта, а також за забезпечення дотримання персоналом і консультантами Клієнта наданих їм інструкцій щодо безпеки даних. Якщо Клієнт дотримується Стандартних європейських договорів, то цей розділ додається до п. </w:t>
      </w:r>
      <w:r w:rsidR="000A5EFC" w:rsidRPr="000A5EFC">
        <w:t>«</w:t>
      </w:r>
      <w:r>
        <w:t>е</w:t>
      </w:r>
      <w:r w:rsidR="00B5758D" w:rsidRPr="00B5758D">
        <w:t>»</w:t>
      </w:r>
      <w:r>
        <w:t xml:space="preserve"> розділу 5 і п. 2 розділу 12 Стандартних європейських договорів.</w:t>
      </w:r>
    </w:p>
    <w:p w14:paraId="17A091D3" w14:textId="77777777" w:rsidR="00272578" w:rsidRPr="00C95C41" w:rsidRDefault="00272578" w:rsidP="006F37CE">
      <w:pPr>
        <w:pStyle w:val="ProductList-Body"/>
        <w:numPr>
          <w:ilvl w:val="0"/>
          <w:numId w:val="9"/>
        </w:numPr>
        <w:spacing w:before="40"/>
        <w:ind w:left="461" w:hanging="274"/>
      </w:pPr>
      <w:r>
        <w:t>Майкрософт проводить аудит безпеки комп’ютерів та обчислювального середовища, яке вони використовують при обробці Даних клієнта (у тому числі особистих даних) в Онлайнових службах і фізичних центрах обробки даних, з яких Майкрософт надає Онлайнові служби. Такий аудит: (1) виконуватиметься принаймні щорічно; (2) виконуватиметься відповідно до стандартів ISO 27001; (3) виконуватиметься кваліфікованими незалежними сторонніми фахівцями з безпеки за вибором і за рахунок Майкрософт; (4) завершується створенням аудиторського висновку (Аудиторський звіт Майкрософт), який буде конфіденційною інформацією Майкрософт; і (5) може виконуватися для інших цілей на додаток до задоволення вимог, наведених у цьому розділі (наприклад, в</w:t>
      </w:r>
      <w:r w:rsidR="006F37CE">
        <w:rPr>
          <w:lang w:val="en-US"/>
        </w:rPr>
        <w:t> </w:t>
      </w:r>
      <w:r>
        <w:t xml:space="preserve">рамках регулярних внутрішніх процедур безпеки Майкрософт або для задоволення інших договірних зобов’язань). </w:t>
      </w:r>
    </w:p>
    <w:p w14:paraId="17A091D4" w14:textId="77777777" w:rsidR="00272578" w:rsidRPr="00C95C41" w:rsidRDefault="00272578" w:rsidP="0088164F">
      <w:pPr>
        <w:pStyle w:val="ProductList-Body"/>
        <w:numPr>
          <w:ilvl w:val="0"/>
          <w:numId w:val="9"/>
        </w:numPr>
        <w:spacing w:before="40"/>
        <w:ind w:left="461" w:hanging="274"/>
      </w:pPr>
      <w:r>
        <w:t xml:space="preserve">Якщо Клієнт у письмовій формі подасть запит, Майкрософт надасть Клієнту конфіденційну анотацію Аудиторського звіту Майкрософт (Анотація звіту), щоб Клієнт міг обґрунтовано перевірити дотримання корпорацією Майкрософт зобов’язань з безпеки згідно з Умовами обробки даних. Анотація звіту має чітко розкривати масштаби аудиту та всі суттєві висновки аудитора. Анотація звіту відноситься до конфіденційної інформації Майкрософт. </w:t>
      </w:r>
    </w:p>
    <w:p w14:paraId="17A091D5" w14:textId="77777777" w:rsidR="00272578" w:rsidRPr="00C95C41" w:rsidRDefault="00272578" w:rsidP="0088164F">
      <w:pPr>
        <w:pStyle w:val="ProductList-Body"/>
        <w:numPr>
          <w:ilvl w:val="0"/>
          <w:numId w:val="9"/>
        </w:numPr>
        <w:spacing w:before="40"/>
        <w:ind w:left="461" w:hanging="274"/>
      </w:pPr>
      <w:r>
        <w:t>Якщо застосовуються Стандартні європейські договори, Клієнт погоджується реалізовувати своє право на аудит шляхом інструктування Майкрософт щодо виконання аудиту, як описано в цьому розділі Умов обробки даних. Якщо Клієнт не відмовився від Стандартних європейських договорів і бажає змінити ці інструкції щодо реалізації права на аудит, то Клієнт має право змінити ці інструкції, як указано в Стандартних європейських договорах, про що має бути виконано запит у письмовій формі.</w:t>
      </w:r>
    </w:p>
    <w:p w14:paraId="17A091D6" w14:textId="77777777" w:rsidR="000E6ED8" w:rsidRPr="00C95C41" w:rsidRDefault="00272578" w:rsidP="00ED3508">
      <w:pPr>
        <w:pStyle w:val="ProductList-Body"/>
        <w:numPr>
          <w:ilvl w:val="0"/>
          <w:numId w:val="9"/>
        </w:numPr>
        <w:spacing w:before="40"/>
        <w:ind w:left="461" w:hanging="274"/>
      </w:pPr>
      <w:r>
        <w:t>Якщо застосовуються Стандартні європейські договори, нічого в цьому розділі Умов обробки даних не змінює Стандартні європейські договори, а також не впливає на будь-який контролюючий орган або права суб’єкта даних згідно зі Стандартними європейськими договорами. Корпорація Майкрософт є призначеним стороннім бенефіціаром даного розділу.</w:t>
      </w:r>
    </w:p>
    <w:p w14:paraId="17A091D7" w14:textId="77777777" w:rsidR="000E6ED8" w:rsidRDefault="000E6ED8" w:rsidP="00A914BF">
      <w:pPr>
        <w:pStyle w:val="ProductList-Body"/>
        <w:sectPr w:rsidR="000E6ED8" w:rsidSect="00A61B2A">
          <w:footerReference w:type="default" r:id="rId27"/>
          <w:footerReference w:type="first" r:id="rId28"/>
          <w:pgSz w:w="12240" w:h="15840"/>
          <w:pgMar w:top="1440" w:right="720" w:bottom="1440" w:left="720" w:header="720" w:footer="720" w:gutter="0"/>
          <w:cols w:space="720"/>
          <w:titlePg/>
          <w:docGrid w:linePitch="360"/>
        </w:sectPr>
      </w:pPr>
    </w:p>
    <w:p w14:paraId="17A091D8" w14:textId="77777777" w:rsidR="000E6ED8" w:rsidRPr="00C95C41" w:rsidRDefault="00272578" w:rsidP="00233C87">
      <w:pPr>
        <w:pStyle w:val="ProductList-SectionHeading"/>
        <w:outlineLvl w:val="0"/>
      </w:pPr>
      <w:bookmarkStart w:id="48" w:name="OnlineServiceSpecificTerms"/>
      <w:bookmarkStart w:id="49" w:name="_Toc399498388"/>
      <w:r>
        <w:t>Умови, що стосуються Онлайнової служби</w:t>
      </w:r>
      <w:bookmarkEnd w:id="48"/>
      <w:bookmarkEnd w:id="49"/>
    </w:p>
    <w:p w14:paraId="17A091D9" w14:textId="77777777" w:rsidR="000E6ED8" w:rsidRPr="00C95C41" w:rsidRDefault="00272578" w:rsidP="00A914BF">
      <w:pPr>
        <w:pStyle w:val="ProductList-Body"/>
      </w:pPr>
      <w:r>
        <w:t>Якщо якась Онлайнова служба не входить у список нижче, для неї не передбачено умов, що стосуються Онлайнової служби.</w:t>
      </w:r>
    </w:p>
    <w:p w14:paraId="17A091DA" w14:textId="77777777" w:rsidR="000E6ED8" w:rsidRPr="00C95C41" w:rsidRDefault="000E6ED8" w:rsidP="00A914BF">
      <w:pPr>
        <w:pStyle w:val="ProductList-Body"/>
      </w:pPr>
    </w:p>
    <w:p w14:paraId="17A091DB" w14:textId="77777777" w:rsidR="000E6ED8" w:rsidRPr="00C95C41" w:rsidRDefault="00272578" w:rsidP="00233C87">
      <w:pPr>
        <w:pStyle w:val="ProductList-Offering1Heading"/>
        <w:outlineLvl w:val="1"/>
      </w:pPr>
      <w:bookmarkStart w:id="50" w:name="_Toc399498389"/>
      <w:r>
        <w:t>Служби Microsoft Azure</w:t>
      </w:r>
      <w:bookmarkEnd w:id="50"/>
    </w:p>
    <w:p w14:paraId="17A091DC" w14:textId="77777777" w:rsidR="00CC34E7" w:rsidRPr="00C95C41" w:rsidRDefault="00CC34E7" w:rsidP="00CC34E7">
      <w:pPr>
        <w:pStyle w:val="ProductList-Body"/>
      </w:pPr>
      <w:r>
        <w:rPr>
          <w:b/>
          <w:color w:val="00188F"/>
        </w:rPr>
        <w:t>Зауваження</w:t>
      </w:r>
    </w:p>
    <w:p w14:paraId="17A091DD" w14:textId="77777777" w:rsidR="00CC34E7" w:rsidRPr="00C95C41" w:rsidRDefault="00CC34E7" w:rsidP="00CC34E7">
      <w:pPr>
        <w:pStyle w:val="ProductList-Body"/>
      </w:pPr>
      <w:r>
        <w:t xml:space="preserve">Застосовуються Повідомлення про підтримку клієнтів і візуальний стандарт H.264/AVC, стандарт відео VC-1, візуальний стандарт MPEG-4 Part 2 та стандарт відео MPEG-2, наведені у </w:t>
      </w:r>
      <w:hyperlink w:anchor="Attachment1" w:history="1">
        <w:r>
          <w:rPr>
            <w:rStyle w:val="Hyperlink"/>
          </w:rPr>
          <w:t>Вкладенні 1</w:t>
        </w:r>
      </w:hyperlink>
      <w:r>
        <w:t>.</w:t>
      </w:r>
    </w:p>
    <w:p w14:paraId="17A091DE" w14:textId="77777777" w:rsidR="00CC34E7" w:rsidRPr="00C95C41" w:rsidRDefault="00CC34E7" w:rsidP="00CC34E7">
      <w:pPr>
        <w:pStyle w:val="ProductList-Body"/>
      </w:pPr>
    </w:p>
    <w:p w14:paraId="17A091DF" w14:textId="77777777" w:rsidR="00CC34E7" w:rsidRPr="00C95C41" w:rsidRDefault="00CC34E7" w:rsidP="00CC34E7">
      <w:pPr>
        <w:pStyle w:val="ProductList-Body"/>
      </w:pPr>
      <w:r>
        <w:rPr>
          <w:b/>
          <w:color w:val="00188F"/>
        </w:rPr>
        <w:t>Угода про рівень послуг</w:t>
      </w:r>
    </w:p>
    <w:p w14:paraId="17A091E0" w14:textId="77777777" w:rsidR="00CC34E7" w:rsidRPr="00C95C41" w:rsidRDefault="00CC34E7" w:rsidP="00CC34E7">
      <w:pPr>
        <w:pStyle w:val="ProductList-Body"/>
      </w:pPr>
      <w:r>
        <w:t xml:space="preserve">Див. веб-сторінку </w:t>
      </w:r>
      <w:hyperlink r:id="rId29" w:history="1">
        <w:r>
          <w:rPr>
            <w:rStyle w:val="Hyperlink"/>
          </w:rPr>
          <w:t>http://azure.microsoft.com/en-us/support/legal/sla/</w:t>
        </w:r>
      </w:hyperlink>
      <w:r>
        <w:t>.</w:t>
      </w:r>
    </w:p>
    <w:p w14:paraId="17A091E1" w14:textId="77777777" w:rsidR="00CC34E7" w:rsidRPr="00C95C41" w:rsidRDefault="00CC34E7" w:rsidP="00D12FE5">
      <w:pPr>
        <w:pStyle w:val="ProductList-Body"/>
      </w:pPr>
    </w:p>
    <w:p w14:paraId="17A091E2" w14:textId="77777777" w:rsidR="00272578" w:rsidRPr="00C95C41" w:rsidRDefault="009616E2" w:rsidP="00CC34E7">
      <w:pPr>
        <w:pStyle w:val="ProductList-Body"/>
      </w:pPr>
      <w:r>
        <w:rPr>
          <w:b/>
          <w:color w:val="00188F"/>
        </w:rPr>
        <w:t>Визначення</w:t>
      </w:r>
    </w:p>
    <w:p w14:paraId="17A091E3" w14:textId="77777777" w:rsidR="00272578" w:rsidRPr="00C95C41" w:rsidRDefault="000A5EFC" w:rsidP="00095C73">
      <w:pPr>
        <w:pStyle w:val="ProductList-Body"/>
        <w:spacing w:after="120"/>
      </w:pPr>
      <w:r w:rsidRPr="000A5EFC">
        <w:t>«</w:t>
      </w:r>
      <w:r w:rsidR="009616E2">
        <w:t>Рішення для клієнтів</w:t>
      </w:r>
      <w:r w:rsidR="00B5758D" w:rsidRPr="00B5758D">
        <w:t>»</w:t>
      </w:r>
      <w:r w:rsidR="009616E2">
        <w:t> – це програма або будь-який набір програм, що додає основні або значні функціональні можливості службам Microsoft Azure і не є основною заміною служб Microsoft Azure.</w:t>
      </w:r>
    </w:p>
    <w:p w14:paraId="17A091E4" w14:textId="77777777" w:rsidR="00186BF6" w:rsidRPr="00C95C41" w:rsidRDefault="000A5EFC" w:rsidP="00347579">
      <w:pPr>
        <w:pStyle w:val="ProductList-Body"/>
      </w:pPr>
      <w:r w:rsidRPr="000A5EFC">
        <w:t>«</w:t>
      </w:r>
      <w:r w:rsidR="00186BF6">
        <w:t>Рішення керованої служби</w:t>
      </w:r>
      <w:r w:rsidR="00B5758D" w:rsidRPr="00B5758D">
        <w:t>»</w:t>
      </w:r>
      <w:r w:rsidR="00186BF6">
        <w:t> – послуга ІТ-керування, що надається Клієнтом третій стороні та полягає в адмініструванні та підтримці служб</w:t>
      </w:r>
      <w:r w:rsidR="00347579">
        <w:rPr>
          <w:lang w:val="en-US"/>
        </w:rPr>
        <w:t> </w:t>
      </w:r>
      <w:r w:rsidR="00186BF6">
        <w:t>Microsoft Azure.</w:t>
      </w:r>
    </w:p>
    <w:p w14:paraId="17A091E5" w14:textId="77777777" w:rsidR="00186BF6" w:rsidRPr="00C95C41" w:rsidRDefault="00186BF6" w:rsidP="00272578">
      <w:pPr>
        <w:pStyle w:val="ProductList-Body"/>
      </w:pPr>
    </w:p>
    <w:p w14:paraId="17A091E6" w14:textId="77777777" w:rsidR="00272578" w:rsidRPr="00C95C41" w:rsidRDefault="000A5EFC" w:rsidP="00095C73">
      <w:pPr>
        <w:pStyle w:val="ProductList-Body"/>
      </w:pPr>
      <w:r w:rsidRPr="000A5EFC">
        <w:t>«</w:t>
      </w:r>
      <w:r w:rsidR="009616E2">
        <w:t>Служби Microsoft Azure</w:t>
      </w:r>
      <w:r w:rsidR="00B5758D" w:rsidRPr="00B5758D">
        <w:t>»</w:t>
      </w:r>
      <w:r w:rsidR="009616E2">
        <w:t xml:space="preserve"> є однією або кількома функціями та службами Microsoft, вказаними на веб-сторінці </w:t>
      </w:r>
      <w:r w:rsidR="00E439F5" w:rsidRPr="008B278C">
        <w:br/>
      </w:r>
      <w:hyperlink r:id="rId30" w:history="1">
        <w:r w:rsidR="009616E2">
          <w:rPr>
            <w:rStyle w:val="Hyperlink"/>
          </w:rPr>
          <w:t>http://azure.microsoft.com/en-us/services</w:t>
        </w:r>
      </w:hyperlink>
      <w:r w:rsidR="009616E2">
        <w:t>, за винятком визначених випадків, які ліцензуються окремо.</w:t>
      </w:r>
    </w:p>
    <w:p w14:paraId="17A091E7" w14:textId="77777777" w:rsidR="009616E2" w:rsidRPr="00C95C41" w:rsidRDefault="009616E2" w:rsidP="00272578">
      <w:pPr>
        <w:pStyle w:val="ProductList-Body"/>
      </w:pPr>
    </w:p>
    <w:p w14:paraId="17A091E8" w14:textId="77777777" w:rsidR="009616E2" w:rsidRPr="00C95C41" w:rsidRDefault="00272578" w:rsidP="00927DFB">
      <w:pPr>
        <w:pStyle w:val="ProductList-Body"/>
      </w:pPr>
      <w:r>
        <w:rPr>
          <w:b/>
          <w:color w:val="00188F"/>
        </w:rPr>
        <w:t>Обмеження</w:t>
      </w:r>
    </w:p>
    <w:p w14:paraId="17A091E9" w14:textId="77777777" w:rsidR="00272578" w:rsidRPr="00C95C41" w:rsidRDefault="00272578" w:rsidP="009616E2">
      <w:pPr>
        <w:pStyle w:val="ProductList-Body"/>
      </w:pPr>
      <w:r>
        <w:t>Не дозволяється:</w:t>
      </w:r>
    </w:p>
    <w:p w14:paraId="17A091EA" w14:textId="77777777" w:rsidR="00272578" w:rsidRPr="00C95C41" w:rsidRDefault="00272578" w:rsidP="00A44A41">
      <w:pPr>
        <w:pStyle w:val="ProductList-Body"/>
        <w:numPr>
          <w:ilvl w:val="0"/>
          <w:numId w:val="10"/>
        </w:numPr>
        <w:ind w:left="450" w:hanging="270"/>
      </w:pPr>
      <w:r>
        <w:t>перепродавати або передавати Служби Microsoft Azure, або</w:t>
      </w:r>
    </w:p>
    <w:p w14:paraId="17A091EB" w14:textId="77777777" w:rsidR="00272578" w:rsidRPr="00C95C41" w:rsidRDefault="00272578" w:rsidP="00BB4848">
      <w:pPr>
        <w:pStyle w:val="ProductList-Body"/>
        <w:numPr>
          <w:ilvl w:val="0"/>
          <w:numId w:val="10"/>
        </w:numPr>
        <w:spacing w:before="40"/>
        <w:ind w:left="461" w:hanging="274"/>
      </w:pPr>
      <w:r>
        <w:t>дозволяти кільком користувачам безпосередньо або опосередковано отримувати доступ до функції Служби Microsoft Azure, доступної для окремих користувачів (наприклад, Active Directory Premium). Особливі умови перепризначення, застосовні до функції</w:t>
      </w:r>
      <w:r w:rsidR="00BB4848">
        <w:rPr>
          <w:lang w:val="en-US"/>
        </w:rPr>
        <w:t> </w:t>
      </w:r>
      <w:r>
        <w:t>Служби Microsoft Azure, може бути надано в додатковій документації для цієї функції.</w:t>
      </w:r>
    </w:p>
    <w:p w14:paraId="17A091EC" w14:textId="77777777" w:rsidR="009616E2" w:rsidRPr="00C95C41" w:rsidRDefault="009616E2" w:rsidP="00272578">
      <w:pPr>
        <w:pStyle w:val="ProductList-Body"/>
      </w:pPr>
    </w:p>
    <w:p w14:paraId="17A091ED" w14:textId="77777777" w:rsidR="009616E2" w:rsidRPr="00C95C41" w:rsidRDefault="00272578" w:rsidP="00927DFB">
      <w:pPr>
        <w:pStyle w:val="ProductList-Body"/>
      </w:pPr>
      <w:r>
        <w:rPr>
          <w:b/>
          <w:color w:val="00188F"/>
        </w:rPr>
        <w:t>Вимкнення служб або функцій</w:t>
      </w:r>
    </w:p>
    <w:p w14:paraId="17A091EE" w14:textId="77777777" w:rsidR="00272578" w:rsidRPr="00C95C41" w:rsidRDefault="00272578" w:rsidP="00272578">
      <w:pPr>
        <w:pStyle w:val="ProductList-Body"/>
      </w:pPr>
      <w:r>
        <w:t>Корпорація Майкрософт зобов’язана надати Клієнту повідомлення про видалення будь-яких функцій чи функціональних можливостей або припинення служби за 12 місяців до такого видалення, крім випадків, коли прискорене видалення необхідне з міркувань безпеки, через юридичні питання або для роботи системи. Ці умови не поширюються на Попередні перегляди.</w:t>
      </w:r>
    </w:p>
    <w:p w14:paraId="17A091EF" w14:textId="77777777" w:rsidR="009616E2" w:rsidRPr="00C95C41" w:rsidRDefault="009616E2" w:rsidP="00272578">
      <w:pPr>
        <w:pStyle w:val="ProductList-Body"/>
      </w:pPr>
    </w:p>
    <w:p w14:paraId="17A091F0" w14:textId="77777777" w:rsidR="009616E2" w:rsidRPr="00C95C41" w:rsidRDefault="002A3B84" w:rsidP="00927DFB">
      <w:pPr>
        <w:pStyle w:val="ProductList-Body"/>
      </w:pPr>
      <w:r>
        <w:rPr>
          <w:b/>
          <w:color w:val="00188F"/>
        </w:rPr>
        <w:t>Зберігання даних після закінчення або припинення строку використання</w:t>
      </w:r>
    </w:p>
    <w:p w14:paraId="17A091F1" w14:textId="77777777" w:rsidR="00272578" w:rsidRPr="00C95C41" w:rsidRDefault="00272578" w:rsidP="00272578">
      <w:pPr>
        <w:pStyle w:val="ProductList-Body"/>
      </w:pPr>
      <w:r>
        <w:t>Закінчення або припинення дії передплати Онлайнової служби Клієнтом не звільняє Клієнта від обов’язку оплачувати зберігання Даних клієнта протягом будь-якого Подовженого строку.</w:t>
      </w:r>
    </w:p>
    <w:p w14:paraId="17A091F2" w14:textId="77777777" w:rsidR="009616E2" w:rsidRPr="00C95C41" w:rsidRDefault="009616E2" w:rsidP="00272578">
      <w:pPr>
        <w:pStyle w:val="ProductList-Body"/>
      </w:pPr>
    </w:p>
    <w:p w14:paraId="17A091F3" w14:textId="77777777" w:rsidR="009616E2" w:rsidRPr="00C95C41" w:rsidRDefault="00272578" w:rsidP="00927DFB">
      <w:pPr>
        <w:pStyle w:val="ProductList-Body"/>
      </w:pPr>
      <w:r>
        <w:rPr>
          <w:b/>
          <w:color w:val="00188F"/>
        </w:rPr>
        <w:t>Винятки щодо хостингу</w:t>
      </w:r>
    </w:p>
    <w:p w14:paraId="17A091F4" w14:textId="77777777" w:rsidR="00272578" w:rsidRPr="00C95C41" w:rsidRDefault="00272578" w:rsidP="00272578">
      <w:pPr>
        <w:pStyle w:val="ProductList-Body"/>
      </w:pPr>
      <w:r>
        <w:t>Клієнт може створювати та підтримувати Рішення для клієнтів і, незважаючи на будь-які суперечні положення в угоді корпоративного ліцензування Клієнта, поєднувати Службу Microsoft Azure з Даними клієнта, які належать Клієнту чи третій стороні або ліцензуються Клієнтом чи третьою стороною, для створення Рішення для клієнтів за допомогою поєднання Служби Microsoft Azure та Даних клієнта. Клієнт може дозволити третім сторонам використовувати Служби Microsoft Azure разом із таким Рішенням для клієнтів. Клієнт бере на себе відповідальність за таке використання, а також за відповідність цих умов умовам і положенням угоди корпоративного ліцензування Клієнта при такому використанні.</w:t>
      </w:r>
    </w:p>
    <w:p w14:paraId="17A091F5" w14:textId="77777777" w:rsidR="00186BF6" w:rsidRPr="00C95C41" w:rsidRDefault="00186BF6" w:rsidP="00272578">
      <w:pPr>
        <w:pStyle w:val="ProductList-Body"/>
      </w:pPr>
    </w:p>
    <w:p w14:paraId="17A091F6" w14:textId="77777777" w:rsidR="00186BF6" w:rsidRPr="00C95C41" w:rsidRDefault="00186BF6" w:rsidP="00272578">
      <w:pPr>
        <w:pStyle w:val="ProductList-Body"/>
      </w:pPr>
      <w:r>
        <w:rPr>
          <w:b/>
          <w:color w:val="00188F"/>
        </w:rPr>
        <w:t>Винятки щодо керованої служби</w:t>
      </w:r>
    </w:p>
    <w:p w14:paraId="17A091F7" w14:textId="77777777" w:rsidR="00186BF6" w:rsidRPr="00C95C41" w:rsidRDefault="00186BF6" w:rsidP="009C3FC3">
      <w:pPr>
        <w:pStyle w:val="ProductList-Body"/>
      </w:pPr>
      <w:r>
        <w:t>Клієнт може надати Рішення керованої служби за умови, що (i) Клієнт має виключну можливість здійснювати доступ до Служб Microsoft</w:t>
      </w:r>
      <w:r w:rsidR="009C3FC3">
        <w:rPr>
          <w:lang w:val="en-US"/>
        </w:rPr>
        <w:t> </w:t>
      </w:r>
      <w:r>
        <w:t>Azure, їх настроювання й адміністрування, (ii) Клієнт має адміністративний доступ до віртуальних операційних середовищ, якщо такі є, у</w:t>
      </w:r>
      <w:r w:rsidR="009C3FC3">
        <w:rPr>
          <w:lang w:val="en-US"/>
        </w:rPr>
        <w:t> </w:t>
      </w:r>
      <w:r>
        <w:t>Рішенні керованої служби, і (iii) третя сторона має адміністративний доступ тільки до його програм або віртуальних операційних середовищ.</w:t>
      </w:r>
      <w:r w:rsidR="001F00FD">
        <w:t xml:space="preserve"> </w:t>
      </w:r>
      <w:r>
        <w:t>Клієнт несе відповідальність за використання третьою стороною Служб Microsoft Azure відповідно до умов угоди корпоративного ліцензування.</w:t>
      </w:r>
    </w:p>
    <w:p w14:paraId="17A091F8" w14:textId="77777777" w:rsidR="009616E2" w:rsidRPr="008B278C" w:rsidRDefault="009616E2" w:rsidP="00272578">
      <w:pPr>
        <w:pStyle w:val="ProductList-Body"/>
        <w:rPr>
          <w:lang w:val="ru-RU"/>
        </w:rPr>
      </w:pPr>
    </w:p>
    <w:p w14:paraId="17A091F9" w14:textId="77777777" w:rsidR="00A74D26" w:rsidRPr="008B278C" w:rsidRDefault="00A74D26" w:rsidP="00272578">
      <w:pPr>
        <w:pStyle w:val="ProductList-Body"/>
        <w:rPr>
          <w:lang w:val="ru-RU"/>
        </w:rPr>
      </w:pPr>
    </w:p>
    <w:p w14:paraId="17A091FA" w14:textId="77777777" w:rsidR="00A74D26" w:rsidRPr="008B278C" w:rsidRDefault="00A74D26" w:rsidP="00272578">
      <w:pPr>
        <w:pStyle w:val="ProductList-Body"/>
        <w:rPr>
          <w:lang w:val="ru-RU"/>
        </w:rPr>
      </w:pPr>
    </w:p>
    <w:p w14:paraId="17A091FB" w14:textId="77777777" w:rsidR="00A74D26" w:rsidRPr="008B278C" w:rsidRDefault="00A74D26" w:rsidP="00272578">
      <w:pPr>
        <w:pStyle w:val="ProductList-Body"/>
        <w:rPr>
          <w:lang w:val="ru-RU"/>
        </w:rPr>
      </w:pPr>
    </w:p>
    <w:p w14:paraId="17A091FC" w14:textId="77777777" w:rsidR="009616E2" w:rsidRPr="00C95C41" w:rsidRDefault="00272578" w:rsidP="00927DFB">
      <w:pPr>
        <w:pStyle w:val="ProductList-Body"/>
      </w:pPr>
      <w:r>
        <w:rPr>
          <w:b/>
          <w:color w:val="00188F"/>
        </w:rPr>
        <w:t>Віртуальні машини</w:t>
      </w:r>
    </w:p>
    <w:p w14:paraId="17A091FD" w14:textId="77777777" w:rsidR="00272578" w:rsidRPr="00C95C41" w:rsidRDefault="00272578" w:rsidP="006C5A9A">
      <w:pPr>
        <w:pStyle w:val="ProductList-Body"/>
      </w:pPr>
      <w:r>
        <w:t>Служби Microsoft Azure можуть надавати Клієнту можливість запускати Windows Server та інше програмне забезпечення Microsoft на</w:t>
      </w:r>
      <w:r w:rsidR="006C5A9A">
        <w:rPr>
          <w:lang w:val="en-US"/>
        </w:rPr>
        <w:t> </w:t>
      </w:r>
      <w:r>
        <w:t>Віртуальній машині. Клієнт погоджується забезпечити права, необхідні для запуску всього програмного забезпечення (включно з</w:t>
      </w:r>
      <w:r w:rsidR="006C5A9A">
        <w:rPr>
          <w:lang w:val="en-US"/>
        </w:rPr>
        <w:t> </w:t>
      </w:r>
      <w:r>
        <w:t xml:space="preserve">операційною системою) на Віртуальних машинах Клієнта. Клієнт може використовувати таке програмне забезпечення лише в рамках Служб Microsoft Azure і тільки в поєднанні з дозволеним використанням Клієнтом будь-якої відповідної ролі Microsoft Azure, а також за умовами Універсальних і Загальних умов щодо програмного забезпечення в документі </w:t>
      </w:r>
      <w:r w:rsidR="000A5EFC" w:rsidRPr="000A5EFC">
        <w:t>«</w:t>
      </w:r>
      <w:r>
        <w:t>Права на використання продуктів</w:t>
      </w:r>
      <w:r w:rsidR="00B5758D" w:rsidRPr="00B5758D">
        <w:t>»</w:t>
      </w:r>
      <w:r>
        <w:t xml:space="preserve">, який можна знайти на веб-сторінці </w:t>
      </w:r>
      <w:hyperlink r:id="rId31" w:history="1">
        <w:r>
          <w:rPr>
            <w:rStyle w:val="Hyperlink"/>
          </w:rPr>
          <w:t>http://go.microsoft.com/?linkid=9839206</w:t>
        </w:r>
      </w:hyperlink>
      <w:r>
        <w:t xml:space="preserve"> або на веб-сайті, що її замінить.</w:t>
      </w:r>
    </w:p>
    <w:p w14:paraId="17A091FE" w14:textId="77777777" w:rsidR="009616E2" w:rsidRPr="00C95C41" w:rsidRDefault="009616E2" w:rsidP="00272578">
      <w:pPr>
        <w:pStyle w:val="ProductList-Body"/>
      </w:pPr>
    </w:p>
    <w:p w14:paraId="17A091FF" w14:textId="77777777" w:rsidR="009616E2" w:rsidRPr="00C95C41" w:rsidRDefault="00272578" w:rsidP="00927DFB">
      <w:pPr>
        <w:pStyle w:val="ProductList-Body"/>
      </w:pPr>
      <w:r>
        <w:rPr>
          <w:b/>
          <w:color w:val="00188F"/>
        </w:rPr>
        <w:t>Спільний доступ</w:t>
      </w:r>
    </w:p>
    <w:p w14:paraId="17A09200" w14:textId="77777777" w:rsidR="00272578" w:rsidRPr="00C95C41" w:rsidRDefault="00272578" w:rsidP="00272578">
      <w:pPr>
        <w:pStyle w:val="ProductList-Body"/>
      </w:pPr>
      <w:r>
        <w:t>Служби Microsoft Azure можуть забезпечити можливість надавати спільний доступ до Рішення для клієнтів і/або Даних клієнта для інших користувачів і спільнот Azure або інших третіх сторін. Якщо Клієнт вирішує надати такий спільний доступ, Клієнт погоджується надати ліцензію всім зареєстрованим користувачам, у тому числі права на використання, зміну та публікування Рішення для клієнтів і/або Даних клієнта, і Клієнт надає Майкрософт дозвіл робити їх доступними для таких користувачів у спосіб і в розташуванні за своїм вибором.</w:t>
      </w:r>
    </w:p>
    <w:p w14:paraId="17A09201" w14:textId="77777777" w:rsidR="009616E2" w:rsidRPr="00C95C41" w:rsidRDefault="009616E2" w:rsidP="00272578">
      <w:pPr>
        <w:pStyle w:val="ProductList-Body"/>
      </w:pPr>
    </w:p>
    <w:p w14:paraId="17A09202" w14:textId="77777777" w:rsidR="009616E2" w:rsidRPr="00C95C41" w:rsidRDefault="009616E2" w:rsidP="00927DFB">
      <w:pPr>
        <w:pStyle w:val="ProductList-Body"/>
      </w:pPr>
      <w:r>
        <w:rPr>
          <w:b/>
          <w:color w:val="00188F"/>
        </w:rPr>
        <w:t>Служби імпорту й експорту</w:t>
      </w:r>
    </w:p>
    <w:p w14:paraId="17A09203" w14:textId="77777777" w:rsidR="00272578" w:rsidRPr="00C95C41" w:rsidRDefault="00272578" w:rsidP="0088164F">
      <w:pPr>
        <w:pStyle w:val="ProductList-Body"/>
        <w:spacing w:after="120"/>
      </w:pPr>
      <w:r>
        <w:t xml:space="preserve">Використання Клієнтом Служби імпорту й експорту обумовлено дотриманням усіх інструкцій, які надає Майкрософт, щодо підготування, обробки та доставки фізичних носіїв із даними Клієнта (носіїв даних). Ці інструкції буде надіслано Клієнту електронною поштою, або їх можна переглянути на веб-сторінці </w:t>
      </w:r>
      <w:hyperlink r:id="rId32" w:history="1">
        <w:r>
          <w:rPr>
            <w:rStyle w:val="Hyperlink"/>
          </w:rPr>
          <w:t>www.go.microsoft.com/fwlink/?linkid=301900&amp;CLCID=0X409</w:t>
        </w:r>
      </w:hyperlink>
      <w:r>
        <w:t xml:space="preserve">. Клієнт несе виключну відповідальність за забезпечення надання носіїв і даних відповідно до всіх законів і правил. Усі вхідні носії буде доставлено до центру обробки даних DAP Microsoft DCS (INCOTERMS 2010). Експортовані носії буде доставлено до платформи для клієнтів DAP (INCOTERMS 2010). Клієнт несе відповідальність за те, щоб дані, що експортуються на носіях, отримали дозвіл на доставку цих даних у розташування, вказане Клієнтом. </w:t>
      </w:r>
    </w:p>
    <w:p w14:paraId="17A09204" w14:textId="77777777" w:rsidR="00272578" w:rsidRPr="00C95C41" w:rsidRDefault="00272578" w:rsidP="002D6C03">
      <w:pPr>
        <w:pStyle w:val="ProductList-Body"/>
      </w:pPr>
      <w:r>
        <w:t>Клієнт погоджується, що Майкрософт не має зобов’язань щодо носіїв і даних, які містяться на цих носіях, і не несе відповідальності за втрату, пошкодження або руйнування цих носіїв. Клієнт несе виключну відповідальність за заходи по захисту носіїв і даних, що містяться на</w:t>
      </w:r>
      <w:r w:rsidR="002D6C03">
        <w:rPr>
          <w:lang w:val="en-US"/>
        </w:rPr>
        <w:t> </w:t>
      </w:r>
      <w:r>
        <w:t>них, зокрема, але не виключно: шифрування даних, пакування для захисту від несанкціонованого доступу, страхування перевезення, резервне копіювання та забезпечення надлишковості даних.</w:t>
      </w:r>
    </w:p>
    <w:p w14:paraId="17A09205" w14:textId="77777777" w:rsidR="009616E2" w:rsidRPr="00C95C41" w:rsidRDefault="009616E2" w:rsidP="00272578">
      <w:pPr>
        <w:pStyle w:val="ProductList-Body"/>
      </w:pPr>
    </w:p>
    <w:p w14:paraId="17A09206" w14:textId="77777777" w:rsidR="009616E2" w:rsidRPr="00C95C41" w:rsidRDefault="009616E2" w:rsidP="00927DFB">
      <w:pPr>
        <w:pStyle w:val="ProductList-Body"/>
      </w:pPr>
      <w:r>
        <w:rPr>
          <w:b/>
          <w:color w:val="00188F"/>
        </w:rPr>
        <w:t>Магазин</w:t>
      </w:r>
    </w:p>
    <w:p w14:paraId="17A09207" w14:textId="77777777" w:rsidR="000E6ED8" w:rsidRPr="00C95C41" w:rsidRDefault="00272578" w:rsidP="00272578">
      <w:pPr>
        <w:pStyle w:val="ProductList-Body"/>
      </w:pPr>
      <w:r>
        <w:t xml:space="preserve">Платформа Windows Azure дає Клієнту змогу отримувати доступ до Продуктів не від Майкрософт або купувати їх за допомогою таких функцій, як Магазин Windows Azure і Колекція для Віртуальних машин, відповідно до окремих умов, доступних за посиланням </w:t>
      </w:r>
      <w:hyperlink r:id="rId33" w:history="1">
        <w:r>
          <w:rPr>
            <w:rStyle w:val="Hyperlink"/>
          </w:rPr>
          <w:t>http://azure.microsoft.com/en-us/support/legal/microsoft-azure-store-terms/</w:t>
        </w:r>
      </w:hyperlink>
      <w:hyperlink r:id="rId34" w:history="1"/>
      <w:r>
        <w:t>.</w:t>
      </w:r>
    </w:p>
    <w:p w14:paraId="17A09208" w14:textId="77777777" w:rsidR="003D22CB" w:rsidRPr="00C95C41" w:rsidRDefault="00F05194" w:rsidP="003D22CB">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09" w14:textId="77777777" w:rsidR="008070AF" w:rsidRPr="00C95C41" w:rsidRDefault="008070AF" w:rsidP="00D73EC5">
      <w:pPr>
        <w:pStyle w:val="ProductList-OfferingGroupHeading"/>
        <w:spacing w:after="80"/>
        <w:outlineLvl w:val="1"/>
      </w:pPr>
      <w:bookmarkStart w:id="51" w:name="_Toc399498390"/>
      <w:r>
        <w:t>Enterprise Mobility Services</w:t>
      </w:r>
      <w:bookmarkEnd w:id="51"/>
    </w:p>
    <w:p w14:paraId="17A0920A" w14:textId="77777777" w:rsidR="008070AF" w:rsidRPr="00C95C41" w:rsidRDefault="008070AF" w:rsidP="008070AF">
      <w:pPr>
        <w:pStyle w:val="ProductList-Body"/>
        <w:tabs>
          <w:tab w:val="clear" w:pos="158"/>
          <w:tab w:val="left" w:pos="360"/>
        </w:tabs>
      </w:pPr>
      <w:r>
        <w:rPr>
          <w:b/>
          <w:color w:val="00188F"/>
        </w:rPr>
        <w:t>Зауваження</w:t>
      </w:r>
    </w:p>
    <w:p w14:paraId="17A0920B" w14:textId="77777777" w:rsidR="008070AF" w:rsidRPr="00C95C41" w:rsidRDefault="008070AF" w:rsidP="008070AF">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17A0920C" w14:textId="77777777" w:rsidR="008070AF" w:rsidRPr="00C95C41" w:rsidRDefault="008070AF" w:rsidP="008070AF">
      <w:pPr>
        <w:pStyle w:val="ProductList-Body"/>
      </w:pPr>
    </w:p>
    <w:p w14:paraId="17A0920D" w14:textId="77777777" w:rsidR="008070AF" w:rsidRPr="00C95C41" w:rsidRDefault="008070AF" w:rsidP="008070AF">
      <w:pPr>
        <w:pStyle w:val="ProductList-Body"/>
        <w:tabs>
          <w:tab w:val="clear" w:pos="158"/>
          <w:tab w:val="left" w:pos="180"/>
        </w:tabs>
      </w:pPr>
      <w:r>
        <w:rPr>
          <w:b/>
          <w:color w:val="00188F"/>
        </w:rPr>
        <w:t>Набори ліцензій на передплату</w:t>
      </w:r>
    </w:p>
    <w:p w14:paraId="17A0920E" w14:textId="77777777" w:rsidR="008070AF" w:rsidRPr="00C95C41" w:rsidRDefault="008070AF" w:rsidP="008070AF">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відомості про інші ліцензії на передплату, які відповідають вимогам Azure Active Directory Premium, Azure Rights Management та Windows Intune.</w:t>
      </w:r>
    </w:p>
    <w:p w14:paraId="17A0920F" w14:textId="77777777" w:rsidR="00706672" w:rsidRPr="00C95C41" w:rsidRDefault="00706672" w:rsidP="008070AF">
      <w:pPr>
        <w:pStyle w:val="ProductList-Body"/>
      </w:pPr>
    </w:p>
    <w:p w14:paraId="17A09210" w14:textId="77777777" w:rsidR="00122096" w:rsidRPr="00C95C41" w:rsidRDefault="00122096" w:rsidP="00122096">
      <w:pPr>
        <w:pStyle w:val="ProductList-Offering2Heading"/>
        <w:outlineLvl w:val="2"/>
      </w:pPr>
      <w:r>
        <w:tab/>
      </w:r>
      <w:bookmarkStart w:id="52" w:name="_Toc399498391"/>
      <w:r>
        <w:t>Azure Active Directory Basic</w:t>
      </w:r>
      <w:bookmarkEnd w:id="52"/>
    </w:p>
    <w:p w14:paraId="17A09211" w14:textId="77777777" w:rsidR="00122096" w:rsidRPr="00C95C41" w:rsidRDefault="00122096" w:rsidP="00122096">
      <w:pPr>
        <w:pStyle w:val="ProductList-Body"/>
      </w:pPr>
      <w:r>
        <w:t>Клієнт має право за допомогою технології єдиного входу (Single Sign-On) включати до комплекту постачання до 10 програм за моделлю SAAS/користувацьких програм на одну ліцензію на передплату користувача. Усі програми Microsoft, як і програми третіх сторін, враховуються в межах цієї допустимої кількості програм.</w:t>
      </w:r>
    </w:p>
    <w:p w14:paraId="17A09212" w14:textId="77777777" w:rsidR="00122096" w:rsidRPr="00C95C41" w:rsidRDefault="00F05194" w:rsidP="00122096">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13" w14:textId="77777777" w:rsidR="00706672" w:rsidRPr="00C95C41" w:rsidRDefault="00706672" w:rsidP="00706672">
      <w:pPr>
        <w:pStyle w:val="ProductList-Offering2Heading"/>
        <w:outlineLvl w:val="2"/>
      </w:pPr>
      <w:r>
        <w:tab/>
      </w:r>
      <w:bookmarkStart w:id="53" w:name="_Toc399498392"/>
      <w:r>
        <w:t>Azure Active Directory Premium</w:t>
      </w:r>
      <w:bookmarkEnd w:id="53"/>
    </w:p>
    <w:p w14:paraId="17A09214" w14:textId="77777777" w:rsidR="00706672" w:rsidRPr="00C95C41" w:rsidRDefault="00706672" w:rsidP="00706672">
      <w:pPr>
        <w:pStyle w:val="ProductList-Body"/>
      </w:pPr>
      <w:r>
        <w:t>Клієнт має право за допомогою технології єдиного входу (Single Sign-On) включати до комплекту постачання програми за моделлю SAAS або користувацькі програми. Клієнту заборонено копіювати та розповсюджувати набори даних (чи їхні частини), включені у програмне забезпечення Forefront Identity Manager, яке надається за ліцензією на передплату користувача на Microsoft Azure Active Directory Premium.</w:t>
      </w:r>
    </w:p>
    <w:p w14:paraId="17A09215" w14:textId="77777777" w:rsidR="00706672" w:rsidRPr="00C95C41" w:rsidRDefault="00F05194" w:rsidP="00706672">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16" w14:textId="77777777" w:rsidR="008070AF" w:rsidRPr="00C95C41" w:rsidRDefault="008070AF" w:rsidP="008070AF">
      <w:pPr>
        <w:pStyle w:val="ProductList-Offering2Heading"/>
        <w:outlineLvl w:val="2"/>
      </w:pPr>
      <w:r>
        <w:tab/>
      </w:r>
      <w:bookmarkStart w:id="54" w:name="_Toc399498393"/>
      <w:r>
        <w:t>Azure Rights Management Service</w:t>
      </w:r>
      <w:bookmarkEnd w:id="54"/>
      <w:r>
        <w:t xml:space="preserve"> </w:t>
      </w:r>
    </w:p>
    <w:p w14:paraId="17A09217" w14:textId="77777777" w:rsidR="008070AF" w:rsidRPr="00C95C41" w:rsidRDefault="00F05194" w:rsidP="008070AF">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18" w14:textId="77777777" w:rsidR="008070AF" w:rsidRPr="00C95C41" w:rsidRDefault="008070AF" w:rsidP="00D73EC5">
      <w:pPr>
        <w:pStyle w:val="ProductList-Offering1Heading"/>
        <w:outlineLvl w:val="2"/>
      </w:pPr>
      <w:bookmarkStart w:id="55" w:name="_Toc388464308"/>
      <w:bookmarkEnd w:id="55"/>
      <w:r>
        <w:tab/>
      </w:r>
      <w:bookmarkStart w:id="56" w:name="_Toc399498394"/>
      <w:r>
        <w:t>Windows Intune</w:t>
      </w:r>
      <w:bookmarkEnd w:id="56"/>
    </w:p>
    <w:p w14:paraId="17A09219" w14:textId="77777777" w:rsidR="00D73EC5" w:rsidRPr="00A8327A" w:rsidRDefault="00D73EC5" w:rsidP="008070AF">
      <w:pPr>
        <w:pStyle w:val="ProductList-Body"/>
        <w:rPr>
          <w:rFonts w:asciiTheme="majorHAnsi" w:hAnsiTheme="majorHAnsi"/>
          <w:sz w:val="16"/>
          <w:szCs w:val="16"/>
        </w:rPr>
        <w:sectPr w:rsidR="00D73EC5" w:rsidRPr="00A8327A" w:rsidSect="00A61B2A">
          <w:footerReference w:type="default" r:id="rId35"/>
          <w:footerReference w:type="first" r:id="rId36"/>
          <w:pgSz w:w="12240" w:h="15840"/>
          <w:pgMar w:top="1440" w:right="720" w:bottom="1440" w:left="720" w:header="720" w:footer="720" w:gutter="0"/>
          <w:cols w:space="720"/>
          <w:titlePg/>
          <w:docGrid w:linePitch="360"/>
        </w:sectPr>
      </w:pPr>
    </w:p>
    <w:p w14:paraId="17A0921A" w14:textId="77777777" w:rsidR="008070AF" w:rsidRPr="00C95C41" w:rsidRDefault="008070AF" w:rsidP="008070AF">
      <w:pPr>
        <w:pStyle w:val="ProductList-Body"/>
      </w:pPr>
      <w:r>
        <w:rPr>
          <w:rFonts w:asciiTheme="majorHAnsi" w:hAnsiTheme="majorHAnsi"/>
          <w:sz w:val="16"/>
          <w:szCs w:val="16"/>
        </w:rPr>
        <w:t>Windows Intune (на користувача)</w:t>
      </w:r>
    </w:p>
    <w:p w14:paraId="17A0921B" w14:textId="77777777" w:rsidR="001A0CFD" w:rsidRPr="00C95C41" w:rsidRDefault="001A0CFD" w:rsidP="008070AF">
      <w:pPr>
        <w:pStyle w:val="ProductList-Body"/>
      </w:pPr>
      <w:r>
        <w:rPr>
          <w:rFonts w:asciiTheme="majorHAnsi" w:hAnsiTheme="majorHAnsi"/>
          <w:sz w:val="16"/>
          <w:szCs w:val="16"/>
        </w:rPr>
        <w:t>Windows Intune з операційною системою Windows для настільних комп’ютерів (на користувача)</w:t>
      </w:r>
    </w:p>
    <w:p w14:paraId="17A0921C" w14:textId="77777777" w:rsidR="008070AF" w:rsidRPr="00C95C41" w:rsidRDefault="008070AF" w:rsidP="008070AF">
      <w:pPr>
        <w:pStyle w:val="ProductList-Body"/>
      </w:pPr>
    </w:p>
    <w:p w14:paraId="17A0921D" w14:textId="77777777" w:rsidR="008070AF" w:rsidRPr="00C95C41" w:rsidRDefault="008070AF" w:rsidP="008070AF">
      <w:pPr>
        <w:pStyle w:val="ProductList-Body"/>
      </w:pPr>
      <w:r>
        <w:rPr>
          <w:rFonts w:asciiTheme="majorHAnsi" w:hAnsiTheme="majorHAnsi"/>
          <w:sz w:val="16"/>
          <w:szCs w:val="16"/>
        </w:rPr>
        <w:t>Windows Intune Add-on для System Center Configuration</w:t>
      </w:r>
    </w:p>
    <w:p w14:paraId="17A0921E" w14:textId="77777777" w:rsidR="00D73EC5" w:rsidRPr="00A8327A" w:rsidRDefault="008070AF" w:rsidP="00B5758D">
      <w:pPr>
        <w:pStyle w:val="ProductList-Body"/>
        <w:rPr>
          <w:rFonts w:asciiTheme="majorHAnsi" w:hAnsiTheme="majorHAnsi"/>
          <w:sz w:val="16"/>
          <w:szCs w:val="16"/>
        </w:rPr>
        <w:sectPr w:rsidR="00D73EC5"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Manager і System Center Endpoint Protection (на користувача)</w:t>
      </w:r>
      <w:r>
        <w:rPr>
          <w:rFonts w:asciiTheme="majorHAnsi" w:hAnsiTheme="majorHAnsi"/>
          <w:sz w:val="16"/>
          <w:szCs w:val="16"/>
        </w:rPr>
        <w:br/>
        <w:t>(</w:t>
      </w:r>
      <w:r w:rsidR="000A5EFC" w:rsidRPr="000A5EFC">
        <w:rPr>
          <w:rFonts w:asciiTheme="majorHAnsi" w:hAnsiTheme="majorHAnsi"/>
          <w:sz w:val="16"/>
          <w:szCs w:val="16"/>
        </w:rPr>
        <w:t>«</w:t>
      </w:r>
      <w:r>
        <w:rPr>
          <w:rFonts w:asciiTheme="majorHAnsi" w:hAnsiTheme="majorHAnsi"/>
          <w:sz w:val="16"/>
          <w:szCs w:val="16"/>
        </w:rPr>
        <w:t>Windows Intune Add-On</w:t>
      </w:r>
      <w:r w:rsidR="00B5758D" w:rsidRPr="00B5758D">
        <w:rPr>
          <w:rFonts w:asciiTheme="majorHAnsi" w:hAnsiTheme="majorHAnsi"/>
          <w:sz w:val="16"/>
          <w:szCs w:val="16"/>
        </w:rPr>
        <w:t>»</w:t>
      </w:r>
      <w:r>
        <w:rPr>
          <w:rFonts w:asciiTheme="majorHAnsi" w:hAnsiTheme="majorHAnsi"/>
          <w:sz w:val="16"/>
          <w:szCs w:val="16"/>
        </w:rPr>
        <w:t>)</w:t>
      </w:r>
    </w:p>
    <w:p w14:paraId="17A0921F" w14:textId="77777777" w:rsidR="008070AF" w:rsidRPr="004E5106" w:rsidRDefault="008070AF" w:rsidP="008070AF">
      <w:pPr>
        <w:pStyle w:val="ProductList-Body"/>
        <w:pBdr>
          <w:top w:val="single" w:sz="4" w:space="1" w:color="BFBFBF" w:themeColor="background1" w:themeShade="BF"/>
        </w:pBdr>
        <w:rPr>
          <w:sz w:val="8"/>
          <w:szCs w:val="14"/>
        </w:rPr>
      </w:pPr>
    </w:p>
    <w:p w14:paraId="17A09220" w14:textId="77777777" w:rsidR="00EF78B8" w:rsidRPr="00C95C41" w:rsidRDefault="00EF78B8" w:rsidP="00EF78B8">
      <w:pPr>
        <w:pStyle w:val="ProductList-Body"/>
        <w:tabs>
          <w:tab w:val="clear" w:pos="158"/>
          <w:tab w:val="left" w:pos="180"/>
        </w:tabs>
      </w:pPr>
      <w:r>
        <w:rPr>
          <w:b/>
          <w:color w:val="00188F"/>
        </w:rPr>
        <w:t>Керування пристроями</w:t>
      </w:r>
    </w:p>
    <w:p w14:paraId="17A09221" w14:textId="77777777" w:rsidR="00EF78B8" w:rsidRPr="00C95C41" w:rsidRDefault="00EF78B8" w:rsidP="00EF78B8">
      <w:pPr>
        <w:pStyle w:val="ProductList-Body"/>
        <w:tabs>
          <w:tab w:val="clear" w:pos="158"/>
          <w:tab w:val="left" w:pos="180"/>
        </w:tabs>
      </w:pPr>
      <w:r>
        <w:t>Кожен користувач, якому Клієнт призначає ліцензію на передплату користувача, може отримати доступ до Онлайнової служби й пов’язаного програмного забезпечення (включно із програмним забезпеченням System Center) і використовувати їх із щонайбільше п’ятьма пристроями.</w:t>
      </w:r>
    </w:p>
    <w:p w14:paraId="17A09222" w14:textId="77777777" w:rsidR="00EF78B8" w:rsidRPr="00C95C41" w:rsidRDefault="00EF78B8" w:rsidP="00EF78B8">
      <w:pPr>
        <w:pStyle w:val="ProductList-Body"/>
        <w:tabs>
          <w:tab w:val="clear" w:pos="158"/>
          <w:tab w:val="left" w:pos="180"/>
        </w:tabs>
      </w:pPr>
    </w:p>
    <w:p w14:paraId="17A09223" w14:textId="77777777" w:rsidR="008070AF" w:rsidRPr="00C95C41" w:rsidRDefault="008070AF" w:rsidP="008070AF">
      <w:pPr>
        <w:pStyle w:val="ProductList-Body"/>
        <w:tabs>
          <w:tab w:val="clear" w:pos="158"/>
          <w:tab w:val="left" w:pos="180"/>
        </w:tabs>
      </w:pPr>
      <w:r>
        <w:rPr>
          <w:b/>
          <w:color w:val="00188F"/>
        </w:rPr>
        <w:t>Ліцензія Storage Add-on SL</w:t>
      </w:r>
    </w:p>
    <w:p w14:paraId="17A09224" w14:textId="77777777" w:rsidR="008070AF" w:rsidRPr="00C95C41" w:rsidRDefault="008070AF" w:rsidP="008070AF">
      <w:pPr>
        <w:pStyle w:val="ProductList-Body"/>
        <w:tabs>
          <w:tab w:val="clear" w:pos="158"/>
          <w:tab w:val="left" w:pos="180"/>
        </w:tabs>
      </w:pPr>
      <w:r>
        <w:t>Ліцензія Storage Add-on SL необхідна для кожного гігабайта пам’яті для зберігання понад обсягу, що надається згідно з умовами базової передплати.</w:t>
      </w:r>
    </w:p>
    <w:p w14:paraId="17A09225" w14:textId="77777777" w:rsidR="008070AF" w:rsidRPr="00C95C41" w:rsidRDefault="008070AF" w:rsidP="008070AF">
      <w:pPr>
        <w:pStyle w:val="ProductList-Body"/>
        <w:tabs>
          <w:tab w:val="clear" w:pos="158"/>
          <w:tab w:val="left" w:pos="180"/>
        </w:tabs>
      </w:pPr>
    </w:p>
    <w:p w14:paraId="17A09226" w14:textId="77777777" w:rsidR="008070AF" w:rsidRPr="00C95C41" w:rsidRDefault="008070AF" w:rsidP="008070AF">
      <w:pPr>
        <w:pStyle w:val="ProductList-Body"/>
        <w:tabs>
          <w:tab w:val="clear" w:pos="158"/>
          <w:tab w:val="left" w:pos="180"/>
        </w:tabs>
      </w:pPr>
      <w:r>
        <w:rPr>
          <w:b/>
          <w:color w:val="00188F"/>
        </w:rPr>
        <w:t>Компоненти програмного забезпечення Windows у складі програмного забезпечення System Center</w:t>
      </w:r>
    </w:p>
    <w:p w14:paraId="17A09227" w14:textId="77777777" w:rsidR="008070AF" w:rsidRPr="00C95C41" w:rsidRDefault="008070AF" w:rsidP="00B5758D">
      <w:pPr>
        <w:pStyle w:val="ProductList-Body"/>
        <w:tabs>
          <w:tab w:val="clear" w:pos="158"/>
          <w:tab w:val="left" w:pos="180"/>
        </w:tabs>
      </w:pPr>
      <w:r>
        <w:t xml:space="preserve">До складу програмного забезпечення System Center включено один або кілька наведених нижче компонентів програмного забезпечення Windows. Програмне забезпечення може включати Microsoft .NET Framework, компоненти Microsoft Data Access, програмне забезпечення PowerShell і певні DLL-файли, пов’язані з технологіями Microsoft Build, Windows Identity Foundation, Бібліотекою Windows для JavaScript, компонентами Debghelp.dll і технологіями Web Deploy. Умови ліцензії, що регулюють використання Компонентів програмного забезпечення Windows, містяться в розділі </w:t>
      </w:r>
      <w:r w:rsidR="000A5EFC" w:rsidRPr="000A5EFC">
        <w:t>«</w:t>
      </w:r>
      <w:r>
        <w:t>Windows 8.1 Industry Pro та Enterprise</w:t>
      </w:r>
      <w:r w:rsidR="00B5758D" w:rsidRPr="00B5758D">
        <w:t>»</w:t>
      </w:r>
      <w:r>
        <w:t xml:space="preserve"> документу </w:t>
      </w:r>
      <w:r w:rsidR="000A5EFC" w:rsidRPr="000A5EFC">
        <w:t>«</w:t>
      </w:r>
      <w:r>
        <w:t>Права на використання продуктів</w:t>
      </w:r>
      <w:r w:rsidR="00B5758D" w:rsidRPr="00B5758D">
        <w:t>»</w:t>
      </w:r>
      <w:r>
        <w:t>. Права</w:t>
      </w:r>
      <w:r w:rsidR="00E86FEB">
        <w:rPr>
          <w:lang w:val="en-US"/>
        </w:rPr>
        <w:t> </w:t>
      </w:r>
      <w:r>
        <w:t>на</w:t>
      </w:r>
      <w:r w:rsidR="00E86FEB">
        <w:rPr>
          <w:lang w:val="en-US"/>
        </w:rPr>
        <w:t> </w:t>
      </w:r>
      <w:r>
        <w:t xml:space="preserve">використання продуктів наведено на веб-сторінці </w:t>
      </w:r>
      <w:hyperlink r:id="rId37" w:history="1">
        <w:r>
          <w:rPr>
            <w:rStyle w:val="Hyperlink"/>
          </w:rPr>
          <w:t>http://go.microsoft.com/?linkid=9839206</w:t>
        </w:r>
      </w:hyperlink>
      <w:hyperlink w:history="1"/>
      <w:r>
        <w:t>.</w:t>
      </w:r>
    </w:p>
    <w:p w14:paraId="17A09228" w14:textId="77777777" w:rsidR="008070AF" w:rsidRPr="00C95C41" w:rsidRDefault="008070AF" w:rsidP="008070AF">
      <w:pPr>
        <w:pStyle w:val="ProductList-Body"/>
        <w:tabs>
          <w:tab w:val="clear" w:pos="158"/>
          <w:tab w:val="left" w:pos="180"/>
        </w:tabs>
      </w:pPr>
    </w:p>
    <w:p w14:paraId="17A09229" w14:textId="77777777" w:rsidR="008070AF" w:rsidRPr="00C95C41" w:rsidRDefault="008070AF" w:rsidP="008070AF">
      <w:pPr>
        <w:pStyle w:val="ProductList-Body"/>
        <w:tabs>
          <w:tab w:val="clear" w:pos="158"/>
          <w:tab w:val="left" w:pos="180"/>
        </w:tabs>
      </w:pPr>
      <w:r>
        <w:rPr>
          <w:b/>
          <w:color w:val="00188F"/>
        </w:rPr>
        <w:t>Технологія SQL Server і тестування продуктивності</w:t>
      </w:r>
    </w:p>
    <w:p w14:paraId="17A0922A" w14:textId="77777777" w:rsidR="008070AF" w:rsidRPr="00C95C41" w:rsidRDefault="008070AF" w:rsidP="008070AF">
      <w:pPr>
        <w:pStyle w:val="ProductList-Body"/>
        <w:tabs>
          <w:tab w:val="clear" w:pos="158"/>
          <w:tab w:val="left" w:pos="180"/>
        </w:tabs>
      </w:pPr>
      <w:r>
        <w:t>Програмне забезпечення, що надається з Онлайновою службою, містить компоненти під брендом SQL Server, відмінні від бази даних SQL Server. Ці компоненти надаються Клієнтові в користування за ліцензією згідно з умовами відповідних ліцензій, розташованих у каталозі інсталяції або уніфікованому інсталяторі програмного забезпечення. Клієнт повинен отримати попередній письмовий дозвіл корпорації Майкрософт на розголошення третім особам результатів будь-яких тестів продуктивності цих компонентів або програмного забезпечення, у яке вони входять.</w:t>
      </w:r>
    </w:p>
    <w:p w14:paraId="17A0922B" w14:textId="77777777" w:rsidR="008070AF" w:rsidRPr="00C95C41" w:rsidRDefault="008070AF" w:rsidP="008070AF">
      <w:pPr>
        <w:pStyle w:val="ProductList-Body"/>
      </w:pPr>
    </w:p>
    <w:p w14:paraId="17A0922C" w14:textId="77777777" w:rsidR="008070AF" w:rsidRPr="00C95C41" w:rsidRDefault="008070AF" w:rsidP="008070AF">
      <w:pPr>
        <w:pStyle w:val="ProductList-Body"/>
      </w:pPr>
      <w:r>
        <w:rPr>
          <w:b/>
          <w:color w:val="002060"/>
        </w:rPr>
        <w:t xml:space="preserve">Наведені нижче додаткові умови стосуються служби оновлення операційної системи Windows для настільних комп’ютерів, яку клієнти отримують разом з Windows Intune з операційною системою Windows для настільних комп’ютерів. </w:t>
      </w:r>
    </w:p>
    <w:p w14:paraId="17A0922D" w14:textId="77777777" w:rsidR="008070AF" w:rsidRPr="00C95C41" w:rsidRDefault="008070AF" w:rsidP="008070AF">
      <w:pPr>
        <w:pStyle w:val="ProductList-Body"/>
        <w:tabs>
          <w:tab w:val="clear" w:pos="158"/>
          <w:tab w:val="left" w:pos="360"/>
        </w:tabs>
        <w:ind w:left="180"/>
      </w:pPr>
      <w:r>
        <w:rPr>
          <w:b/>
          <w:color w:val="0072C6"/>
        </w:rPr>
        <w:t>Зауваження</w:t>
      </w:r>
    </w:p>
    <w:p w14:paraId="17A0922E" w14:textId="77777777" w:rsidR="008070AF" w:rsidRPr="00C95C41" w:rsidRDefault="008070AF" w:rsidP="008070AF">
      <w:pPr>
        <w:pStyle w:val="ProductList-Body"/>
        <w:ind w:left="180"/>
      </w:pPr>
      <w:r>
        <w:t>До Windows Intune з операційною системою Windows для настільних комп’ютерів застосовується Повідомлення для візуального стандарту H.264/AVC, стандарту відео VC-1, стандарту відео MPEG-2, візуального стандарту MPEG-4 Part 2 та стандарту відео MPEG-2, наведене в Додатку 1.</w:t>
      </w:r>
    </w:p>
    <w:p w14:paraId="17A0922F" w14:textId="77777777" w:rsidR="008070AF" w:rsidRPr="00C95C41" w:rsidRDefault="008070AF" w:rsidP="008070AF">
      <w:pPr>
        <w:pStyle w:val="ProductList-Body"/>
      </w:pPr>
    </w:p>
    <w:p w14:paraId="17A09230" w14:textId="77777777" w:rsidR="008070AF" w:rsidRPr="00C95C41" w:rsidRDefault="008070AF" w:rsidP="008070AF">
      <w:pPr>
        <w:pStyle w:val="ProductList-Body"/>
        <w:ind w:left="180"/>
      </w:pPr>
      <w:r>
        <w:rPr>
          <w:b/>
          <w:color w:val="0072C6"/>
        </w:rPr>
        <w:t>Доступ до Онлайнової служби</w:t>
      </w:r>
    </w:p>
    <w:p w14:paraId="17A09231" w14:textId="77777777" w:rsidR="008070AF" w:rsidRPr="00C95C41" w:rsidRDefault="008070AF" w:rsidP="008070AF">
      <w:pPr>
        <w:pStyle w:val="ProductList-Body"/>
        <w:ind w:left="180"/>
      </w:pPr>
      <w:r>
        <w:t xml:space="preserve">Кожен користувач, якому Клієнт призначає ліцензію на передплату користувача на Windows Intune з операційною системою Windows для настільних комп’ютерів, може отримати доступ до Онлайнової служби й пов’язаного програмного забезпечення (включно із програмним забезпеченням System Center) і використовувати їх для керування Пристроєм Windows користувача та щонайбільше чотирма додатковими пристроями. </w:t>
      </w:r>
    </w:p>
    <w:p w14:paraId="17A09232" w14:textId="77777777" w:rsidR="008070AF" w:rsidRPr="00C95C41" w:rsidRDefault="008070AF" w:rsidP="008070AF">
      <w:pPr>
        <w:pStyle w:val="ProductList-Body"/>
        <w:ind w:left="180"/>
      </w:pPr>
    </w:p>
    <w:p w14:paraId="17A09233" w14:textId="77777777" w:rsidR="008070AF" w:rsidRPr="00C95C41" w:rsidRDefault="008070AF" w:rsidP="008070AF">
      <w:pPr>
        <w:pStyle w:val="ProductList-Body"/>
        <w:ind w:left="180"/>
      </w:pPr>
      <w:r>
        <w:rPr>
          <w:b/>
          <w:color w:val="0072C6"/>
        </w:rPr>
        <w:t>Призначення Ліцензії на операційну систему Windows для настільних комп’ютерів</w:t>
      </w:r>
    </w:p>
    <w:p w14:paraId="17A09234" w14:textId="77777777" w:rsidR="008070AF" w:rsidRPr="00C95C41" w:rsidRDefault="008070AF" w:rsidP="00095C73">
      <w:pPr>
        <w:pStyle w:val="ProductList-Body"/>
        <w:ind w:left="180"/>
      </w:pPr>
      <w:r>
        <w:t xml:space="preserve">Кожен користувач, якому призначено ліцензію на передплату користувача (Основний користувач), може використовувати програмне забезпечення Windows (як зазначено в розділі </w:t>
      </w:r>
      <w:r w:rsidR="000A5EFC" w:rsidRPr="000A5EFC">
        <w:t>«</w:t>
      </w:r>
      <w:r>
        <w:t>Операційна система Windows для настільних комп’ютерів</w:t>
      </w:r>
      <w:r w:rsidR="00B5758D" w:rsidRPr="00B5758D">
        <w:t>»</w:t>
      </w:r>
      <w:r>
        <w:t xml:space="preserve"> нижче) на одному пристрої, для якого потрібно призначити й інсталювати ліцензію на кваліфікаційну операційну систему. Такий пристрій є Пристроєм Windows Основного користувача. Умови цієї ліцензії та умови ліцензії Microsoft Desktop Optimization Pack (MDOP) див. у документі </w:t>
      </w:r>
      <w:r w:rsidR="000A5EFC" w:rsidRPr="000A5EFC">
        <w:t>«</w:t>
      </w:r>
      <w:r>
        <w:t>Права на використання</w:t>
      </w:r>
      <w:r w:rsidR="00B5758D" w:rsidRPr="00B5758D">
        <w:t>»</w:t>
      </w:r>
      <w:r>
        <w:t xml:space="preserve">. Права на використання продуктів наведено на веб-сторінці </w:t>
      </w:r>
      <w:hyperlink r:id="rId38" w:history="1">
        <w:r>
          <w:rPr>
            <w:rStyle w:val="Hyperlink"/>
          </w:rPr>
          <w:t>http://go.microsoft.com/?linkid=9839206</w:t>
        </w:r>
      </w:hyperlink>
      <w:r>
        <w:t>.</w:t>
      </w:r>
    </w:p>
    <w:p w14:paraId="17A09235" w14:textId="77777777" w:rsidR="008070AF" w:rsidRPr="00C95C41" w:rsidRDefault="008070AF" w:rsidP="008070AF">
      <w:pPr>
        <w:pStyle w:val="ProductList-Body"/>
        <w:ind w:left="180"/>
      </w:pPr>
    </w:p>
    <w:p w14:paraId="17A09236" w14:textId="77777777" w:rsidR="008070AF" w:rsidRPr="00C95C41" w:rsidRDefault="008070AF" w:rsidP="008070AF">
      <w:pPr>
        <w:pStyle w:val="ProductList-Body"/>
        <w:ind w:left="180"/>
      </w:pPr>
      <w:r>
        <w:t xml:space="preserve">Ліцензії на кваліфікаційні операційні системи (і 32-розрядну, і 64-розрядну версії) включають наведених нижче системи. </w:t>
      </w:r>
    </w:p>
    <w:p w14:paraId="17A09237" w14:textId="77777777" w:rsidR="008070AF" w:rsidRPr="00C95C41" w:rsidRDefault="008070AF" w:rsidP="008070AF">
      <w:pPr>
        <w:pStyle w:val="ProductList-Body"/>
        <w:numPr>
          <w:ilvl w:val="0"/>
          <w:numId w:val="18"/>
        </w:numPr>
        <w:ind w:hanging="270"/>
      </w:pPr>
      <w:r>
        <w:t>Windows 8 і 8.1 Enterprise або Pro (випуски без диска, N, K і KN)</w:t>
      </w:r>
    </w:p>
    <w:p w14:paraId="17A09238" w14:textId="77777777" w:rsidR="008070AF" w:rsidRPr="00C95C41" w:rsidRDefault="008070AF" w:rsidP="008070AF">
      <w:pPr>
        <w:pStyle w:val="ProductList-Body"/>
        <w:numPr>
          <w:ilvl w:val="0"/>
          <w:numId w:val="18"/>
        </w:numPr>
        <w:spacing w:before="40"/>
        <w:ind w:hanging="270"/>
      </w:pPr>
      <w:r>
        <w:t xml:space="preserve">Windows 7 Enterprise або Professional (без диска) (включно з випусками N, K і KN) чи Ultimate </w:t>
      </w:r>
    </w:p>
    <w:p w14:paraId="17A09239" w14:textId="77777777" w:rsidR="008070AF" w:rsidRPr="00C95C41" w:rsidRDefault="008070AF" w:rsidP="008070AF">
      <w:pPr>
        <w:pStyle w:val="ProductList-Body"/>
        <w:numPr>
          <w:ilvl w:val="0"/>
          <w:numId w:val="18"/>
        </w:numPr>
        <w:spacing w:before="40"/>
        <w:ind w:hanging="270"/>
      </w:pPr>
      <w:r>
        <w:t xml:space="preserve">Windows Vista Enterprise (випуски N, K, KN), Business (випуски N, K, KN, Blade) або Ultimate </w:t>
      </w:r>
    </w:p>
    <w:p w14:paraId="17A0923A" w14:textId="77777777" w:rsidR="008070AF" w:rsidRPr="00C95C41" w:rsidRDefault="008070AF" w:rsidP="008070AF">
      <w:pPr>
        <w:pStyle w:val="ProductList-Body"/>
        <w:numPr>
          <w:ilvl w:val="0"/>
          <w:numId w:val="18"/>
        </w:numPr>
        <w:spacing w:before="40"/>
        <w:ind w:hanging="270"/>
      </w:pPr>
      <w:r>
        <w:t xml:space="preserve">Windows XP Professional або Tablet Edition (включно з випусками N, K, KN і Blade), Windows XP Pro N або Windows XP Pro Blade PC </w:t>
      </w:r>
    </w:p>
    <w:p w14:paraId="17A0923B" w14:textId="77777777" w:rsidR="008070AF" w:rsidRPr="00C95C41" w:rsidRDefault="008070AF" w:rsidP="008070AF">
      <w:pPr>
        <w:pStyle w:val="ProductList-Body"/>
        <w:numPr>
          <w:ilvl w:val="0"/>
          <w:numId w:val="18"/>
        </w:numPr>
        <w:spacing w:before="40"/>
        <w:ind w:hanging="270"/>
      </w:pPr>
      <w:r>
        <w:t xml:space="preserve">Windows 2000 Professional </w:t>
      </w:r>
    </w:p>
    <w:p w14:paraId="17A0923C" w14:textId="77777777" w:rsidR="008070AF" w:rsidRPr="00C95C41" w:rsidRDefault="008070AF" w:rsidP="008070AF">
      <w:pPr>
        <w:pStyle w:val="ProductList-Body"/>
        <w:numPr>
          <w:ilvl w:val="0"/>
          <w:numId w:val="18"/>
        </w:numPr>
        <w:spacing w:before="40"/>
        <w:ind w:hanging="270"/>
      </w:pPr>
      <w:r>
        <w:t>Windows NT Workstation 4.0</w:t>
      </w:r>
    </w:p>
    <w:p w14:paraId="17A0923D" w14:textId="77777777" w:rsidR="008070AF" w:rsidRPr="00C95C41" w:rsidRDefault="008070AF" w:rsidP="008070AF">
      <w:pPr>
        <w:pStyle w:val="ProductList-Body"/>
        <w:numPr>
          <w:ilvl w:val="0"/>
          <w:numId w:val="18"/>
        </w:numPr>
        <w:spacing w:before="40"/>
        <w:ind w:hanging="270"/>
      </w:pPr>
      <w:r>
        <w:t>Windows 98 (включно із другим випуском)</w:t>
      </w:r>
    </w:p>
    <w:p w14:paraId="17A0923E" w14:textId="77777777" w:rsidR="008070AF" w:rsidRPr="00C95C41" w:rsidRDefault="008070AF" w:rsidP="008070AF">
      <w:pPr>
        <w:pStyle w:val="ProductList-Body"/>
        <w:numPr>
          <w:ilvl w:val="0"/>
          <w:numId w:val="18"/>
        </w:numPr>
        <w:spacing w:before="40"/>
        <w:ind w:hanging="270"/>
      </w:pPr>
      <w:r>
        <w:t xml:space="preserve">Apple Macintosh </w:t>
      </w:r>
    </w:p>
    <w:p w14:paraId="17A0923F" w14:textId="77777777" w:rsidR="008070AF" w:rsidRPr="00C95C41" w:rsidRDefault="008070AF" w:rsidP="008070AF">
      <w:pPr>
        <w:pStyle w:val="ProductList-Body"/>
      </w:pPr>
    </w:p>
    <w:p w14:paraId="17A09240" w14:textId="77777777" w:rsidR="008070AF" w:rsidRPr="00C95C41" w:rsidRDefault="008070AF" w:rsidP="008070AF">
      <w:pPr>
        <w:pStyle w:val="ProductList-Body"/>
        <w:ind w:left="180"/>
      </w:pPr>
      <w:r>
        <w:rPr>
          <w:b/>
          <w:color w:val="0072C6"/>
        </w:rPr>
        <w:t>Операційна система Windows для настільних комп’ютерів</w:t>
      </w:r>
    </w:p>
    <w:p w14:paraId="17A09241" w14:textId="77777777" w:rsidR="008070AF" w:rsidRPr="00C95C41" w:rsidRDefault="008070AF" w:rsidP="00296285">
      <w:pPr>
        <w:pStyle w:val="ProductList-Body"/>
        <w:ind w:left="180"/>
      </w:pPr>
      <w:r>
        <w:t xml:space="preserve">Права на використання продуктів для операційної системи Windows Enterprise поширюються на програмне забезпечення операційної системи Windows для настільних комп’ютерів, включене в ліцензію на передплату користувача, за винятком зазначених у цьому розділі випадків. Термін </w:t>
      </w:r>
      <w:r w:rsidR="000A5EFC" w:rsidRPr="000A5EFC">
        <w:t>«</w:t>
      </w:r>
      <w:r>
        <w:t>Програмне забезпечення</w:t>
      </w:r>
      <w:r w:rsidR="00B5758D" w:rsidRPr="00B5758D">
        <w:t>»</w:t>
      </w:r>
      <w:r>
        <w:t xml:space="preserve">, що використовується в цьому параграфі, стосується Windows Enterprise. </w:t>
      </w:r>
    </w:p>
    <w:p w14:paraId="17A09242" w14:textId="77777777" w:rsidR="008070AF" w:rsidRPr="00C95C41" w:rsidRDefault="008070AF" w:rsidP="008070AF">
      <w:pPr>
        <w:pStyle w:val="ProductList-Body"/>
        <w:numPr>
          <w:ilvl w:val="0"/>
          <w:numId w:val="26"/>
        </w:numPr>
      </w:pPr>
      <w:r>
        <w:t xml:space="preserve">Клієнт може інсталювати одну копію Windows 8.1 Enterprise, 8.1 Pro або будь-яку попередню підтримувану версію програмного забезпечення на Пристрої Windows на щонайбільше двох процесорах. Основний користувач може локально чи віддалено використовувати програмне забезпечення для робочих цілей. </w:t>
      </w:r>
    </w:p>
    <w:p w14:paraId="17A09243" w14:textId="77777777" w:rsidR="008070AF" w:rsidRPr="00C95C41" w:rsidRDefault="00C47B65" w:rsidP="008070AF">
      <w:pPr>
        <w:pStyle w:val="ProductList-Body"/>
        <w:numPr>
          <w:ilvl w:val="0"/>
          <w:numId w:val="26"/>
        </w:numPr>
        <w:spacing w:before="40"/>
      </w:pPr>
      <w:r>
        <w:rPr>
          <w:b/>
        </w:rPr>
        <w:t>Локальні права на віртуалізацію.</w:t>
      </w:r>
      <w:r>
        <w:t xml:space="preserve"> Також на Пристрої Windows Основний користувач може локально запустити до чотирьох екземплярів у віртуальних операційних середовищах і один екземпляр у фізичному операційному середовищі. Якщо використовуються всі екземпляри, які дозволено локально запускати у віртуальних операційних середовищах, Клієнт може використовувати екземпляр у фізичному операційному середовищі лише для розміщення віртуальних операційних середовищ і керування ними. </w:t>
      </w:r>
    </w:p>
    <w:p w14:paraId="17A09244" w14:textId="77777777" w:rsidR="008070AF" w:rsidRPr="00C95C41" w:rsidRDefault="00C47B65" w:rsidP="00584D88">
      <w:pPr>
        <w:pStyle w:val="ProductList-Body"/>
        <w:numPr>
          <w:ilvl w:val="0"/>
          <w:numId w:val="26"/>
        </w:numPr>
        <w:spacing w:before="40"/>
      </w:pPr>
      <w:r>
        <w:rPr>
          <w:b/>
        </w:rPr>
        <w:t>Віддалені права на віртуалізацію.</w:t>
      </w:r>
      <w:r>
        <w:t xml:space="preserve"> Використовуючи Пристрій Windows, Основний користувач може віддалено отримати доступ максимум до чотирьох екземплярів програмного забезпечення, що виконується у віртуальному операційному середовищі, або до</w:t>
      </w:r>
      <w:r w:rsidR="00584D88">
        <w:rPr>
          <w:lang w:val="en-US"/>
        </w:rPr>
        <w:t> </w:t>
      </w:r>
      <w:r>
        <w:t>одного екземпляра програмного забезпечення, яке виконується в одному фізичному операційному середовищі на пристрої в</w:t>
      </w:r>
      <w:r w:rsidR="00584D88">
        <w:rPr>
          <w:lang w:val="en-US"/>
        </w:rPr>
        <w:t> </w:t>
      </w:r>
      <w:r>
        <w:t xml:space="preserve">центрі обробки даних Клієнта. </w:t>
      </w:r>
    </w:p>
    <w:p w14:paraId="17A09245" w14:textId="77777777" w:rsidR="008070AF" w:rsidRPr="00C95C41" w:rsidRDefault="008070AF" w:rsidP="00296285">
      <w:pPr>
        <w:pStyle w:val="ProductList-Body"/>
        <w:numPr>
          <w:ilvl w:val="0"/>
          <w:numId w:val="26"/>
        </w:numPr>
        <w:spacing w:before="40"/>
      </w:pPr>
      <w:r>
        <w:rPr>
          <w:b/>
        </w:rPr>
        <w:t>Права на віддалене використання.</w:t>
      </w:r>
      <w:r>
        <w:t xml:space="preserve"> Основний користувач може отримати віддалений доступ до дозволених Екземплярів, запущених на серверах у центрі обробки даних Клієнта, із пристрою, що прямо чи опосередковано не контролюється Клієнтом або його Афілійованими особами (</w:t>
      </w:r>
      <w:r w:rsidR="000A5EFC" w:rsidRPr="000A5EFC">
        <w:t>«</w:t>
      </w:r>
      <w:r>
        <w:t>Кваліфікований пристрій третьої сторони</w:t>
      </w:r>
      <w:r w:rsidR="00B5758D" w:rsidRPr="00B5758D">
        <w:t>»</w:t>
      </w:r>
      <w:r>
        <w:t>), з будь-якого розташування за межами території Клієнта або його Афілійованих осіб, а також запустити один Екземпляр програмного забезпечення у віртуальному операційному середовищі на кваліфікованому пристрої третьої сторони за межами території Клієнта чи його Афілійованих осіб.</w:t>
      </w:r>
    </w:p>
    <w:p w14:paraId="17A09246" w14:textId="77777777" w:rsidR="008070AF" w:rsidRPr="00C95C41" w:rsidRDefault="008070AF" w:rsidP="008070AF">
      <w:pPr>
        <w:pStyle w:val="ProductList-Body"/>
        <w:numPr>
          <w:ilvl w:val="0"/>
          <w:numId w:val="26"/>
        </w:numPr>
        <w:spacing w:before="40"/>
      </w:pPr>
      <w:r>
        <w:rPr>
          <w:b/>
        </w:rPr>
        <w:t>Права на використання Windows To Go.</w:t>
      </w:r>
      <w:r>
        <w:t xml:space="preserve"> Клієнт може створювати та зберігати Екземпляр програмного забезпечення на максимум двох USB-носіях для запуску Основним користувачем на будь-якому Пристрої Windows або кваліфікованому пристрої третьої сторони з будь-якого розташування за межами території Клієнта або його Афілійованих осіб.</w:t>
      </w:r>
    </w:p>
    <w:p w14:paraId="17A09247" w14:textId="77777777" w:rsidR="008070AF" w:rsidRPr="00C95C41" w:rsidRDefault="008070AF" w:rsidP="00296285">
      <w:pPr>
        <w:pStyle w:val="ProductList-Body"/>
        <w:numPr>
          <w:ilvl w:val="0"/>
          <w:numId w:val="26"/>
        </w:numPr>
        <w:spacing w:before="40"/>
      </w:pPr>
      <w:r>
        <w:t xml:space="preserve">Основний користувач може отримувати віддалений доступ до будь-якого дозволеного Екземпляра програмного забезпечення, запущеного на серверах у центрі обробки даних Клієнта, із Супутнього пристрою Windows RT. </w:t>
      </w:r>
      <w:r w:rsidR="000A5EFC" w:rsidRPr="000A5EFC">
        <w:t>«</w:t>
      </w:r>
      <w:r>
        <w:t>Супутній пристрій Window RT</w:t>
      </w:r>
      <w:r w:rsidR="00B5758D" w:rsidRPr="00B5758D">
        <w:t>»</w:t>
      </w:r>
      <w:r>
        <w:t xml:space="preserve"> означає будь-який додатковий пристрій, який використовується Основним користувачем і отримав належну ліцензію від Клієнта (не третьої сторони) на Windows RT або Windows RT 8.1.</w:t>
      </w:r>
    </w:p>
    <w:p w14:paraId="17A09248" w14:textId="77777777" w:rsidR="008070AF" w:rsidRPr="00C95C41" w:rsidRDefault="008070AF" w:rsidP="008070AF">
      <w:pPr>
        <w:pStyle w:val="ProductList-Body"/>
        <w:numPr>
          <w:ilvl w:val="0"/>
          <w:numId w:val="26"/>
        </w:numPr>
        <w:spacing w:before="40"/>
      </w:pPr>
      <w:r>
        <w:t>Клієнт може підключити до 20 інших пристроїв до Пристрою Windows із метою спільного використання служб файлів і друку, Інформаційних служб Інтернету, служб спільного доступу до Інтернету та служб телефонії. Для активації за допомогою служб керування ключами або аналогічної технології кількість підключень не обмежена.</w:t>
      </w:r>
    </w:p>
    <w:p w14:paraId="17A09249" w14:textId="77777777" w:rsidR="008070AF" w:rsidRPr="00C95C41" w:rsidRDefault="008070AF" w:rsidP="00BB127D">
      <w:pPr>
        <w:pStyle w:val="ProductList-Body"/>
        <w:numPr>
          <w:ilvl w:val="0"/>
          <w:numId w:val="26"/>
        </w:numPr>
        <w:spacing w:before="40"/>
      </w:pPr>
      <w:r>
        <w:t>Клієнт може створювати будь-яку кількість Екземплярів програмного забезпечення, а також зберігати їх на будь-якому зі своїх серверів або носіїв даних виключно з метою використання свого права на запуск Екземплярів програмного забезпечення згідно з</w:t>
      </w:r>
      <w:r w:rsidR="00BB127D">
        <w:rPr>
          <w:lang w:val="en-US"/>
        </w:rPr>
        <w:t> </w:t>
      </w:r>
      <w:r>
        <w:t>умовами будь-яких наданих Клієнту ліцензій Windows Intune з операційною системою Windows для настільних комп’ютерів (на</w:t>
      </w:r>
      <w:r w:rsidR="00BB127D">
        <w:rPr>
          <w:lang w:val="en-US"/>
        </w:rPr>
        <w:t> </w:t>
      </w:r>
      <w:r>
        <w:t xml:space="preserve">користувача). </w:t>
      </w:r>
    </w:p>
    <w:p w14:paraId="17A0924A" w14:textId="77777777" w:rsidR="008070AF" w:rsidRPr="00C95C41" w:rsidRDefault="008070AF" w:rsidP="008070AF">
      <w:pPr>
        <w:pStyle w:val="ProductList-Body"/>
        <w:numPr>
          <w:ilvl w:val="0"/>
          <w:numId w:val="26"/>
        </w:numPr>
        <w:spacing w:before="40"/>
      </w:pPr>
      <w:r>
        <w:t xml:space="preserve">Інші користувачі можуть отримати доступ до програмного забезпечення виключно для надання технічної підтримки за допомогою Віддаленого помічника (або подібної технології) чи адміністрування програмного забезпечення. </w:t>
      </w:r>
    </w:p>
    <w:p w14:paraId="17A0924B" w14:textId="77777777" w:rsidR="008070AF" w:rsidRPr="00C95C41" w:rsidRDefault="008070AF" w:rsidP="008070AF">
      <w:pPr>
        <w:pStyle w:val="ProductList-Body"/>
        <w:ind w:left="180"/>
      </w:pPr>
    </w:p>
    <w:p w14:paraId="17A0924C" w14:textId="77777777" w:rsidR="008070AF" w:rsidRPr="00C95C41" w:rsidRDefault="008070AF" w:rsidP="008070AF">
      <w:pPr>
        <w:pStyle w:val="ProductList-Body"/>
        <w:ind w:left="180"/>
      </w:pPr>
      <w:r>
        <w:rPr>
          <w:b/>
          <w:color w:val="0072C6"/>
        </w:rPr>
        <w:t>Переуступка ОС Windows для настільних комп’ютерів</w:t>
      </w:r>
    </w:p>
    <w:p w14:paraId="17A0924D" w14:textId="77777777" w:rsidR="008070AF" w:rsidRPr="00C95C41" w:rsidRDefault="008070AF" w:rsidP="00051CD6">
      <w:pPr>
        <w:pStyle w:val="ProductList-Body"/>
        <w:ind w:left="180"/>
      </w:pPr>
      <w:r>
        <w:t>Відповідно до загального правила заборони короткострокової переуступки ліцензій, Клієнт може переуступити свою ліцензію кваліфікованому замінному пристрою. Кваліфікований замінний пристрій – це пристрій, на який Клієнт інсталював останню версію операційної системи Windows для настільних комп’ютерів і якому він призначив ліцензію на неї. Клієнт може переуступити свою ліцензію раніше, якщо використання ліцензованого пристрою припинено у зв’язку з його довготривалим виходом із ладу. Клієнт може замінити Пристрій Windows на будь-який інший пристрій, але не на короткострокових засадах (90 днів або менше) і тільки за умови, що</w:t>
      </w:r>
      <w:r w:rsidR="00051CD6">
        <w:rPr>
          <w:lang w:val="en-US"/>
        </w:rPr>
        <w:t> </w:t>
      </w:r>
      <w:r>
        <w:t xml:space="preserve">замінний пристрій відповідатиме вимогам ліцензування підтримуваної кваліфікаційної версії операційної системи Windows для настільних комп’ютерів. Ліцензії, отримані або придбані разом з іншими кваліфікаційними ліцензіями (наприклад, MDOP), як правило, необхідно перепризначати під час перепризначення кваліфікаційної ліцензії. </w:t>
      </w:r>
    </w:p>
    <w:p w14:paraId="17A0924E" w14:textId="77777777" w:rsidR="008070AF" w:rsidRPr="008B278C" w:rsidRDefault="008070AF" w:rsidP="008070AF">
      <w:pPr>
        <w:pStyle w:val="ProductList-Body"/>
        <w:ind w:left="180"/>
      </w:pPr>
    </w:p>
    <w:p w14:paraId="17A0924F" w14:textId="77777777" w:rsidR="00692D9F" w:rsidRDefault="00692D9F" w:rsidP="008070AF">
      <w:pPr>
        <w:pStyle w:val="ProductList-Body"/>
        <w:ind w:left="180"/>
        <w:rPr>
          <w:lang w:eastAsia="zh-TW"/>
        </w:rPr>
      </w:pPr>
    </w:p>
    <w:p w14:paraId="17A09250" w14:textId="77777777" w:rsidR="00CA7C7A" w:rsidRPr="008B278C" w:rsidRDefault="00CA7C7A" w:rsidP="008070AF">
      <w:pPr>
        <w:pStyle w:val="ProductList-Body"/>
        <w:ind w:left="180"/>
        <w:rPr>
          <w:lang w:eastAsia="zh-TW"/>
        </w:rPr>
      </w:pPr>
    </w:p>
    <w:p w14:paraId="17A09251" w14:textId="77777777" w:rsidR="008070AF" w:rsidRPr="00C95C41" w:rsidRDefault="008070AF" w:rsidP="008070AF">
      <w:pPr>
        <w:pStyle w:val="ProductList-Body"/>
        <w:ind w:left="180"/>
      </w:pPr>
      <w:r>
        <w:rPr>
          <w:b/>
          <w:color w:val="0072C6"/>
        </w:rPr>
        <w:t>Можливість придбання постійної ліцензії для операційної системи Windows</w:t>
      </w:r>
    </w:p>
    <w:p w14:paraId="17A09252" w14:textId="77777777" w:rsidR="008070AF" w:rsidRPr="00C95C41" w:rsidRDefault="008070AF" w:rsidP="00692D9F">
      <w:pPr>
        <w:pStyle w:val="ProductList-Body"/>
        <w:ind w:left="180"/>
      </w:pPr>
      <w:r>
        <w:t>Можливість придбання постійної ліцензії дає змогу отримати постійні ліцензії на останню версію ОС Windows Enterprise, яку надано</w:t>
      </w:r>
      <w:r w:rsidR="00692D9F">
        <w:rPr>
          <w:lang w:val="en-US"/>
        </w:rPr>
        <w:t> </w:t>
      </w:r>
      <w:r>
        <w:t>Клієнту за передплатою Windows Intune з операційною системою Windows для настільних комп’ютерів на дату реалізації можливості придбання постійної ліцензії або раніше (</w:t>
      </w:r>
      <w:r w:rsidR="000A5EFC" w:rsidRPr="000A5EFC">
        <w:t>«</w:t>
      </w:r>
      <w:r>
        <w:t>Програмне забезпечення Windows Enterprise</w:t>
      </w:r>
      <w:r w:rsidR="00B5758D" w:rsidRPr="00B5758D">
        <w:t>»</w:t>
      </w:r>
      <w:r>
        <w:t>). Замовлення на придбання постійної ліцензії можна подавати протягом 12-го календарного місяця періоду дії передплати Windows Intune з операційною системою Windows для настільних комп’ютерів, а також у будь-який час після нього, або протягом 90 днів після завершення терміну дії чи скасування передплати. Клієнту потрібно сплатити всі належні до сплати суми оплати за передплату та/або її скасування до або в момент</w:t>
      </w:r>
      <w:r w:rsidR="00692D9F">
        <w:rPr>
          <w:lang w:val="en-US"/>
        </w:rPr>
        <w:t> </w:t>
      </w:r>
      <w:r>
        <w:t>реалізації можливості придбання постійної ліцензії. Кількість Ліцензій у замовленні Клієнта на придбання постійної ліцензії на</w:t>
      </w:r>
      <w:r w:rsidR="00692D9F">
        <w:rPr>
          <w:lang w:val="en-US"/>
        </w:rPr>
        <w:t> </w:t>
      </w:r>
      <w:r>
        <w:t>Програмне забезпечення Windows Enterprise не має перевищувати кількість чинних Ліцензій на передплату для Windows Intune з операційною системою Windows для настільних комп’ютерів, наявних у Клієнта (або наявних у нього протягом 90 днів до придбання постійної ліцензії). Щоб отримати додаткові відомості про вартість, умови оплати та порядок реалізації можливості придбання постійної</w:t>
      </w:r>
      <w:r w:rsidR="00692D9F">
        <w:rPr>
          <w:lang w:val="en-US"/>
        </w:rPr>
        <w:t> </w:t>
      </w:r>
      <w:r>
        <w:t xml:space="preserve">ліцензії, Клієнту потрібно звернутися до місцевого центру підтримки за адресою </w:t>
      </w:r>
      <w:r w:rsidR="00692D9F" w:rsidRPr="006B7E78">
        <w:br/>
      </w:r>
      <w:hyperlink r:id="rId39" w:history="1">
        <w:r>
          <w:rPr>
            <w:rStyle w:val="Hyperlink"/>
          </w:rPr>
          <w:t>www.microsoft.com/online/help/en-us/helphowto/0d8eb4c2-77c5-4dd8-b66c-9f1de7451e24.htm</w:t>
        </w:r>
      </w:hyperlink>
      <w:r>
        <w:t>.</w:t>
      </w:r>
    </w:p>
    <w:p w14:paraId="17A09253" w14:textId="77777777" w:rsidR="008070AF" w:rsidRPr="00C95C41" w:rsidRDefault="008070AF" w:rsidP="008070AF">
      <w:pPr>
        <w:pStyle w:val="ProductList-Body"/>
        <w:ind w:left="180"/>
      </w:pPr>
    </w:p>
    <w:p w14:paraId="17A09254" w14:textId="77777777" w:rsidR="008070AF" w:rsidRPr="00C95C41" w:rsidRDefault="008070AF" w:rsidP="008070AF">
      <w:pPr>
        <w:pStyle w:val="ProductList-Body"/>
        <w:ind w:left="450"/>
      </w:pPr>
      <w:r>
        <w:rPr>
          <w:b/>
          <w:color w:val="4668C5"/>
        </w:rPr>
        <w:t>Постійні ліцензії</w:t>
      </w:r>
    </w:p>
    <w:p w14:paraId="17A09255" w14:textId="77777777" w:rsidR="008070AF" w:rsidRPr="00C95C41" w:rsidRDefault="008070AF" w:rsidP="006B7E78">
      <w:pPr>
        <w:pStyle w:val="ProductList-Body"/>
        <w:ind w:left="450"/>
      </w:pPr>
      <w:r>
        <w:t>Після того, як корпорація Майкрософт отримає замовлення Клієнта на придбання постійної ліцензії та повний платіж, Клієнту буде надано постійні ліцензії на Програмне забезпечення Windows Enterprise у кількості, яку зазначено в замовленні на придбання постійної ліцензії. Постійні ліцензії, отримані відповідно до можливості придбання постійної ліцензії, регулюються умовами угоди корпоративного ліцензування Клієнта (включно з цими Умовами використання Онлайнових служб, як зазначено нижче, і з усіма обмеженнями ліцензії), а також скасовують і замінюють початкові постійні ліцензії Клієнта на кваліфікаційну операційну систему Microsoft для настільних комп’ютерів. Умови, які регулюють постійне використання Клієнтом Програмного забезпечення Windows</w:t>
      </w:r>
      <w:r w:rsidR="006B7E78">
        <w:rPr>
          <w:lang w:val="en-US"/>
        </w:rPr>
        <w:t> </w:t>
      </w:r>
      <w:r>
        <w:t>Enterprise, діятимуть після завершення або дострокового припинення дії угоди корпоративного ліцензування Клієнта.</w:t>
      </w:r>
    </w:p>
    <w:p w14:paraId="17A09256" w14:textId="77777777" w:rsidR="008070AF" w:rsidRPr="00C95C41" w:rsidRDefault="008070AF" w:rsidP="008070AF">
      <w:pPr>
        <w:pStyle w:val="ProductList-Body"/>
        <w:ind w:left="450"/>
      </w:pPr>
    </w:p>
    <w:p w14:paraId="17A09257" w14:textId="77777777" w:rsidR="008070AF" w:rsidRPr="00C95C41" w:rsidRDefault="008070AF" w:rsidP="008070AF">
      <w:pPr>
        <w:pStyle w:val="ProductList-Body"/>
        <w:ind w:left="450"/>
      </w:pPr>
      <w:r>
        <w:rPr>
          <w:b/>
          <w:color w:val="4668C5"/>
        </w:rPr>
        <w:t>Можливість придбання постійної ліцензії</w:t>
      </w:r>
    </w:p>
    <w:p w14:paraId="17A09258" w14:textId="77777777" w:rsidR="008070AF" w:rsidRPr="00C95C41" w:rsidRDefault="008070AF" w:rsidP="008070AF">
      <w:pPr>
        <w:pStyle w:val="ProductList-Body"/>
        <w:ind w:left="450"/>
      </w:pPr>
      <w:r>
        <w:t>Незважаючи на будь-які суперечливі положення угоди корпоративного ліцензування Клієнта, йому заборонено переуступати замінним пристроям постійні ліцензії на Windows Intune з операційною системою для настільних комп’ютерів, отримані відповідно до можливості придбання постійної ліцензії.</w:t>
      </w:r>
    </w:p>
    <w:p w14:paraId="17A09259" w14:textId="77777777" w:rsidR="008070AF" w:rsidRPr="00C95C41" w:rsidRDefault="008070AF" w:rsidP="008070AF">
      <w:pPr>
        <w:pStyle w:val="ProductList-Body"/>
        <w:ind w:left="450"/>
      </w:pPr>
    </w:p>
    <w:p w14:paraId="17A0925A" w14:textId="77777777" w:rsidR="008070AF" w:rsidRPr="00C95C41" w:rsidRDefault="008070AF" w:rsidP="008070AF">
      <w:pPr>
        <w:pStyle w:val="ProductList-Body"/>
        <w:ind w:left="450"/>
      </w:pPr>
      <w:r>
        <w:rPr>
          <w:b/>
          <w:color w:val="4668C5"/>
        </w:rPr>
        <w:t>Призначення ліцензій</w:t>
      </w:r>
    </w:p>
    <w:p w14:paraId="17A0925B" w14:textId="77777777" w:rsidR="008070AF" w:rsidRPr="00C95C41" w:rsidRDefault="008070AF" w:rsidP="008070AF">
      <w:pPr>
        <w:pStyle w:val="ProductList-Body"/>
        <w:ind w:left="450"/>
      </w:pPr>
      <w:r>
        <w:t>Клієнт має призначити постійні ліцензії, отримані відповідно до можливості придбання постійної ліцензії, Пристроям Windows, на яких Клієнт використовує програмне забезпечення, згідно з відповідними ліцензіями на передплату Windows Intune з операційною системою Windows для настільних комп’ютерів (на користувача).</w:t>
      </w:r>
    </w:p>
    <w:p w14:paraId="17A0925C" w14:textId="77777777" w:rsidR="008070AF" w:rsidRPr="00C95C41" w:rsidRDefault="008070AF" w:rsidP="008070AF">
      <w:pPr>
        <w:pStyle w:val="ProductList-Body"/>
        <w:ind w:left="450"/>
      </w:pPr>
    </w:p>
    <w:p w14:paraId="17A0925D" w14:textId="77777777" w:rsidR="008070AF" w:rsidRPr="00C95C41" w:rsidRDefault="008070AF" w:rsidP="008070AF">
      <w:pPr>
        <w:pStyle w:val="ProductList-Body"/>
        <w:ind w:left="450"/>
      </w:pPr>
      <w:r>
        <w:rPr>
          <w:b/>
          <w:color w:val="4668C5"/>
        </w:rPr>
        <w:t>Права на використання продуктів</w:t>
      </w:r>
    </w:p>
    <w:p w14:paraId="17A0925E" w14:textId="77777777" w:rsidR="008070AF" w:rsidRPr="00C95C41" w:rsidRDefault="008070AF" w:rsidP="009B6F5F">
      <w:pPr>
        <w:pStyle w:val="ProductList-Body"/>
        <w:ind w:left="450"/>
      </w:pPr>
      <w:r>
        <w:t xml:space="preserve">Права на використання продуктів для операційної системи Windows Enterprise поширюються на використання Клієнтом програмного забезпечення за постійними ліцензіями, які він отримав відповідно до можливості придбання постійної ліцензії. Права на використання продуктів наведено на веб-сторінці </w:t>
      </w:r>
      <w:hyperlink r:id="rId40" w:history="1">
        <w:r>
          <w:rPr>
            <w:rStyle w:val="Hyperlink"/>
          </w:rPr>
          <w:t>http://go.microsoft.com/?linkid=9839206</w:t>
        </w:r>
      </w:hyperlink>
      <w:r w:rsidRPr="00CE2789">
        <w:rPr>
          <w:rStyle w:val="Hyperlink"/>
          <w:u w:val="none"/>
        </w:rPr>
        <w:t>.</w:t>
      </w:r>
      <w:r>
        <w:t xml:space="preserve"> Умови пунктів </w:t>
      </w:r>
      <w:r w:rsidR="000A5EFC" w:rsidRPr="000A5EFC">
        <w:t>«</w:t>
      </w:r>
      <w:r>
        <w:t>Права на віртуалізацію</w:t>
      </w:r>
      <w:r w:rsidR="00B5758D" w:rsidRPr="00B5758D">
        <w:t>»</w:t>
      </w:r>
      <w:r>
        <w:t xml:space="preserve">, </w:t>
      </w:r>
      <w:r w:rsidR="000A5EFC" w:rsidRPr="000A5EFC">
        <w:t>«</w:t>
      </w:r>
      <w:r>
        <w:t>Права на віддалене використання</w:t>
      </w:r>
      <w:r w:rsidR="00B5758D" w:rsidRPr="00B5758D">
        <w:t>»</w:t>
      </w:r>
      <w:r>
        <w:t xml:space="preserve">, </w:t>
      </w:r>
      <w:r w:rsidR="000A5EFC" w:rsidRPr="000A5EFC">
        <w:t>«</w:t>
      </w:r>
      <w:r>
        <w:t>Права на використання Windows To Go</w:t>
      </w:r>
      <w:r w:rsidR="00B5758D" w:rsidRPr="00B5758D">
        <w:t>»</w:t>
      </w:r>
      <w:r>
        <w:t xml:space="preserve"> та </w:t>
      </w:r>
      <w:r w:rsidR="000A5EFC" w:rsidRPr="000A5EFC">
        <w:t>«</w:t>
      </w:r>
      <w:r>
        <w:t>Супутні пристрої</w:t>
      </w:r>
      <w:r w:rsidR="00B5758D" w:rsidRPr="00B5758D">
        <w:t>»</w:t>
      </w:r>
      <w:r>
        <w:t>, наведених вище в цьому розділі, не застосовуються.</w:t>
      </w:r>
    </w:p>
    <w:p w14:paraId="17A0925F" w14:textId="77777777" w:rsidR="008070AF" w:rsidRPr="00C95C41" w:rsidRDefault="00F05194" w:rsidP="008070AF">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60" w14:textId="77777777" w:rsidR="0074447C" w:rsidRPr="00C95C41" w:rsidRDefault="0074447C" w:rsidP="0074447C">
      <w:pPr>
        <w:pStyle w:val="ProductList-OfferingGroupHeading"/>
        <w:spacing w:after="80"/>
        <w:outlineLvl w:val="1"/>
      </w:pPr>
      <w:bookmarkStart w:id="57" w:name="_Toc399498395"/>
      <w:r>
        <w:t>Служби Microsoft Dynamics Online</w:t>
      </w:r>
      <w:bookmarkEnd w:id="57"/>
    </w:p>
    <w:p w14:paraId="17A09261" w14:textId="77777777" w:rsidR="0074447C" w:rsidRPr="00C95C41" w:rsidRDefault="0074447C" w:rsidP="0074447C">
      <w:pPr>
        <w:pStyle w:val="ProductList-Body"/>
        <w:tabs>
          <w:tab w:val="clear" w:pos="158"/>
          <w:tab w:val="left" w:pos="360"/>
        </w:tabs>
      </w:pPr>
      <w:r>
        <w:rPr>
          <w:b/>
          <w:color w:val="00188F"/>
        </w:rPr>
        <w:t>Зауваження</w:t>
      </w:r>
    </w:p>
    <w:p w14:paraId="17A09262" w14:textId="77777777" w:rsidR="0074447C" w:rsidRPr="00C95C41" w:rsidRDefault="0074447C" w:rsidP="0074447C">
      <w:pPr>
        <w:pStyle w:val="ProductList-Body"/>
      </w:pPr>
      <w:r>
        <w:t xml:space="preserve">Застосовуються повідомлення для Карт Bing і Підтримки клієнтів у </w:t>
      </w:r>
      <w:hyperlink w:anchor="Attachment1" w:history="1">
        <w:r>
          <w:rPr>
            <w:rStyle w:val="Hyperlink"/>
          </w:rPr>
          <w:t>Вкладенні 1</w:t>
        </w:r>
      </w:hyperlink>
      <w:r>
        <w:t>.</w:t>
      </w:r>
    </w:p>
    <w:p w14:paraId="17A09263" w14:textId="77777777" w:rsidR="003C6496" w:rsidRPr="00C95C41" w:rsidRDefault="003C6496" w:rsidP="003C6496">
      <w:pPr>
        <w:pStyle w:val="ProductList-Body"/>
      </w:pPr>
    </w:p>
    <w:p w14:paraId="17A09264" w14:textId="77777777" w:rsidR="003C6496" w:rsidRPr="00C95C41" w:rsidRDefault="003C6496" w:rsidP="003C6496">
      <w:pPr>
        <w:pStyle w:val="ProductList-Body"/>
        <w:tabs>
          <w:tab w:val="clear" w:pos="158"/>
          <w:tab w:val="left" w:pos="180"/>
        </w:tabs>
      </w:pPr>
      <w:r>
        <w:rPr>
          <w:b/>
          <w:color w:val="00188F"/>
        </w:rPr>
        <w:t>Набори ліцензій на передплату</w:t>
      </w:r>
    </w:p>
    <w:p w14:paraId="17A09265" w14:textId="77777777" w:rsidR="00234095" w:rsidRPr="00C95C41" w:rsidRDefault="003C6496" w:rsidP="003C6496">
      <w:pPr>
        <w:pStyle w:val="ProductList-Body"/>
      </w:pPr>
      <w:r>
        <w:t xml:space="preserve">Окрім ліцензій на передплату користувача, у </w:t>
      </w:r>
      <w:hyperlink w:anchor="Attachment2" w:history="1">
        <w:r>
          <w:rPr>
            <w:rStyle w:val="Hyperlink"/>
          </w:rPr>
          <w:t>Додатку 2</w:t>
        </w:r>
      </w:hyperlink>
      <w:r>
        <w:t xml:space="preserve"> наведено пропозиції, які відповідають вимогам передплати на користувача.</w:t>
      </w:r>
    </w:p>
    <w:p w14:paraId="17A09266" w14:textId="77777777" w:rsidR="003C6496" w:rsidRPr="00C95C41" w:rsidRDefault="003C6496" w:rsidP="003C6496">
      <w:pPr>
        <w:pStyle w:val="ProductList-Body"/>
      </w:pPr>
    </w:p>
    <w:p w14:paraId="17A09267" w14:textId="77777777" w:rsidR="00234095" w:rsidRPr="00C95C41" w:rsidRDefault="00234095" w:rsidP="0074447C">
      <w:pPr>
        <w:pStyle w:val="ProductList-Body"/>
      </w:pPr>
    </w:p>
    <w:p w14:paraId="17A09268" w14:textId="77777777" w:rsidR="000E6ED8" w:rsidRPr="00C95C41" w:rsidRDefault="0074447C" w:rsidP="009B1BF6">
      <w:pPr>
        <w:pStyle w:val="ProductList-Offering1Heading"/>
        <w:outlineLvl w:val="2"/>
      </w:pPr>
      <w:r>
        <w:tab/>
      </w:r>
      <w:bookmarkStart w:id="58" w:name="_Toc399498396"/>
      <w:r>
        <w:t>Microsoft Dynamics CRM Online</w:t>
      </w:r>
      <w:bookmarkEnd w:id="58"/>
    </w:p>
    <w:p w14:paraId="17A09269" w14:textId="77777777" w:rsidR="00E275D6" w:rsidRDefault="00E275D6" w:rsidP="004E52BA">
      <w:pPr>
        <w:pStyle w:val="ProductList-Offering1"/>
        <w:sectPr w:rsidR="00E275D6" w:rsidSect="00D73EC5">
          <w:type w:val="continuous"/>
          <w:pgSz w:w="12240" w:h="15840"/>
          <w:pgMar w:top="1440" w:right="720" w:bottom="1440" w:left="720" w:header="720" w:footer="720" w:gutter="0"/>
          <w:cols w:space="720"/>
          <w:titlePg/>
          <w:docGrid w:linePitch="360"/>
        </w:sectPr>
      </w:pPr>
    </w:p>
    <w:p w14:paraId="17A0926A" w14:textId="77777777" w:rsidR="001B497B" w:rsidRPr="00C95C41" w:rsidRDefault="001B497B" w:rsidP="00EF1E73">
      <w:pPr>
        <w:pStyle w:val="ProductList-Body"/>
      </w:pPr>
      <w:r>
        <w:rPr>
          <w:rFonts w:asciiTheme="majorHAnsi" w:hAnsiTheme="majorHAnsi"/>
          <w:sz w:val="16"/>
          <w:szCs w:val="16"/>
        </w:rPr>
        <w:t>Microsoft Dynamics CRM Online Essentials</w:t>
      </w:r>
    </w:p>
    <w:p w14:paraId="17A0926B" w14:textId="77777777" w:rsidR="001B497B" w:rsidRPr="00C95C41" w:rsidRDefault="001B497B" w:rsidP="00EF1E73">
      <w:pPr>
        <w:pStyle w:val="ProductList-Body"/>
      </w:pPr>
      <w:r>
        <w:rPr>
          <w:rFonts w:asciiTheme="majorHAnsi" w:hAnsiTheme="majorHAnsi"/>
          <w:sz w:val="16"/>
          <w:szCs w:val="16"/>
        </w:rPr>
        <w:t>Microsoft Dynamics CRM Online Basic</w:t>
      </w:r>
    </w:p>
    <w:p w14:paraId="17A0926C" w14:textId="77777777" w:rsidR="001B497B" w:rsidRPr="00C95C41" w:rsidRDefault="001B497B" w:rsidP="00EF1E73">
      <w:pPr>
        <w:pStyle w:val="ProductList-Body"/>
      </w:pPr>
      <w:r>
        <w:rPr>
          <w:rFonts w:asciiTheme="majorHAnsi" w:hAnsiTheme="majorHAnsi"/>
          <w:sz w:val="16"/>
          <w:szCs w:val="16"/>
        </w:rPr>
        <w:t>Microsoft Dynamics CRM Online Professional</w:t>
      </w:r>
    </w:p>
    <w:p w14:paraId="17A0926D" w14:textId="77777777" w:rsidR="001B497B" w:rsidRPr="00C95C41" w:rsidRDefault="001B497B" w:rsidP="00EF1E73">
      <w:pPr>
        <w:pStyle w:val="ProductList-Body"/>
      </w:pPr>
      <w:r>
        <w:rPr>
          <w:rFonts w:asciiTheme="majorHAnsi" w:hAnsiTheme="majorHAnsi"/>
          <w:sz w:val="16"/>
          <w:szCs w:val="16"/>
        </w:rPr>
        <w:t>Microsoft Dynamics CRM Online Enterprise</w:t>
      </w:r>
    </w:p>
    <w:p w14:paraId="17A0926E" w14:textId="77777777" w:rsidR="00E275D6" w:rsidRDefault="00E275D6" w:rsidP="00EF1E73">
      <w:pPr>
        <w:pStyle w:val="ProductList-Body"/>
        <w:sectPr w:rsidR="00E275D6" w:rsidSect="00E275D6">
          <w:type w:val="continuous"/>
          <w:pgSz w:w="12240" w:h="15840"/>
          <w:pgMar w:top="1440" w:right="720" w:bottom="1440" w:left="720" w:header="720" w:footer="720" w:gutter="0"/>
          <w:cols w:num="2" w:space="720"/>
          <w:titlePg/>
          <w:docGrid w:linePitch="360"/>
        </w:sectPr>
      </w:pPr>
    </w:p>
    <w:p w14:paraId="17A0926F" w14:textId="77777777" w:rsidR="000A5E8A" w:rsidRPr="00C95C41" w:rsidRDefault="000A5E8A" w:rsidP="000A5E8A">
      <w:pPr>
        <w:pStyle w:val="ProductList-Body"/>
        <w:pBdr>
          <w:top w:val="single" w:sz="4" w:space="1" w:color="BFBFBF" w:themeColor="background1" w:themeShade="BF"/>
        </w:pBdr>
      </w:pPr>
    </w:p>
    <w:p w14:paraId="17A09270" w14:textId="77777777" w:rsidR="00A5562B" w:rsidRPr="008B278C" w:rsidRDefault="00A5562B" w:rsidP="000A5E8A">
      <w:pPr>
        <w:pStyle w:val="ProductList-Body"/>
        <w:tabs>
          <w:tab w:val="clear" w:pos="158"/>
          <w:tab w:val="left" w:pos="360"/>
        </w:tabs>
        <w:rPr>
          <w:b/>
          <w:color w:val="00188F"/>
        </w:rPr>
      </w:pPr>
    </w:p>
    <w:p w14:paraId="17A09271" w14:textId="77777777" w:rsidR="00A5562B" w:rsidRPr="008B278C" w:rsidRDefault="00A5562B" w:rsidP="000A5E8A">
      <w:pPr>
        <w:pStyle w:val="ProductList-Body"/>
        <w:tabs>
          <w:tab w:val="clear" w:pos="158"/>
          <w:tab w:val="left" w:pos="360"/>
        </w:tabs>
        <w:rPr>
          <w:b/>
          <w:color w:val="00188F"/>
        </w:rPr>
      </w:pPr>
    </w:p>
    <w:p w14:paraId="17A09272" w14:textId="77777777" w:rsidR="00A5562B" w:rsidRPr="008B278C" w:rsidRDefault="00A5562B" w:rsidP="000A5E8A">
      <w:pPr>
        <w:pStyle w:val="ProductList-Body"/>
        <w:tabs>
          <w:tab w:val="clear" w:pos="158"/>
          <w:tab w:val="left" w:pos="360"/>
        </w:tabs>
        <w:rPr>
          <w:b/>
          <w:color w:val="00188F"/>
        </w:rPr>
      </w:pPr>
    </w:p>
    <w:p w14:paraId="17A09273" w14:textId="77777777" w:rsidR="001B497B" w:rsidRPr="00C95C41" w:rsidRDefault="001B497B" w:rsidP="000A5E8A">
      <w:pPr>
        <w:pStyle w:val="ProductList-Body"/>
        <w:tabs>
          <w:tab w:val="clear" w:pos="158"/>
          <w:tab w:val="left" w:pos="360"/>
        </w:tabs>
      </w:pPr>
      <w:r>
        <w:rPr>
          <w:b/>
          <w:color w:val="00188F"/>
        </w:rPr>
        <w:t>Зовнішні користувачі</w:t>
      </w:r>
    </w:p>
    <w:p w14:paraId="17A09274" w14:textId="0F4843EA" w:rsidR="001B497B" w:rsidRPr="00C95C41" w:rsidRDefault="001B497B" w:rsidP="000A5E8A">
      <w:pPr>
        <w:pStyle w:val="ProductList-Body"/>
        <w:tabs>
          <w:tab w:val="clear" w:pos="158"/>
          <w:tab w:val="left" w:pos="360"/>
        </w:tabs>
      </w:pPr>
      <w:r>
        <w:t xml:space="preserve">Зовнішнім користувачам всіх випусків Microsoft Dynamics CRM Online не потрібні ліцензії на передплату користувача для доступу до Онлайнової служби, якщо вони не використовують клієнти Microsoft Dynamics CRM. Це звільнення не застосовується для доступу до Microsoft Dynamics Marketing, Microsoft </w:t>
      </w:r>
      <w:r w:rsidR="00BB5998">
        <w:t>Social Listening</w:t>
      </w:r>
      <w:r>
        <w:t xml:space="preserve"> або Parature від Майкрософт.</w:t>
      </w:r>
      <w:r>
        <w:rPr>
          <w:color w:val="000000" w:themeColor="text1"/>
          <w:szCs w:val="18"/>
        </w:rPr>
        <w:t xml:space="preserve"> </w:t>
      </w:r>
    </w:p>
    <w:p w14:paraId="17A09275" w14:textId="77777777" w:rsidR="004E52BA" w:rsidRPr="00C95C41" w:rsidRDefault="00F05194" w:rsidP="004E52BA">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76" w14:textId="77777777" w:rsidR="0074447C" w:rsidRPr="00C95C41" w:rsidRDefault="0074447C" w:rsidP="0074447C">
      <w:pPr>
        <w:pStyle w:val="ProductList-Offering2Heading"/>
        <w:outlineLvl w:val="2"/>
      </w:pPr>
      <w:r>
        <w:tab/>
      </w:r>
      <w:bookmarkStart w:id="59" w:name="_Toc399498397"/>
      <w:r>
        <w:t>Microsoft Dynamics Marketing</w:t>
      </w:r>
      <w:bookmarkEnd w:id="59"/>
    </w:p>
    <w:p w14:paraId="17A09277" w14:textId="77777777" w:rsidR="0074447C" w:rsidRPr="00C95C41" w:rsidRDefault="0074447C" w:rsidP="0074447C">
      <w:pPr>
        <w:pStyle w:val="ProductList-Body"/>
      </w:pPr>
      <w:r>
        <w:rPr>
          <w:rFonts w:asciiTheme="majorHAnsi" w:hAnsiTheme="majorHAnsi"/>
          <w:sz w:val="16"/>
          <w:szCs w:val="16"/>
        </w:rPr>
        <w:t>Microsoft Dynamics Marketing Enterprise</w:t>
      </w:r>
    </w:p>
    <w:p w14:paraId="17A09278" w14:textId="77777777" w:rsidR="0074447C" w:rsidRPr="00C95C41" w:rsidRDefault="0074447C" w:rsidP="0074447C">
      <w:pPr>
        <w:pStyle w:val="ProductList-Body"/>
      </w:pPr>
      <w:r>
        <w:rPr>
          <w:rFonts w:asciiTheme="majorHAnsi" w:hAnsiTheme="majorHAnsi"/>
          <w:sz w:val="16"/>
          <w:szCs w:val="16"/>
        </w:rPr>
        <w:t>Microsoft Dynamics Marketing Sales Collaboration</w:t>
      </w:r>
    </w:p>
    <w:p w14:paraId="17A09279" w14:textId="77777777" w:rsidR="0074447C" w:rsidRPr="00C95C41" w:rsidRDefault="0074447C" w:rsidP="0074447C">
      <w:pPr>
        <w:pStyle w:val="ProductList-Body"/>
        <w:pBdr>
          <w:top w:val="single" w:sz="4" w:space="1" w:color="BFBFBF" w:themeColor="background1" w:themeShade="BF"/>
        </w:pBdr>
      </w:pPr>
    </w:p>
    <w:p w14:paraId="17A0927A" w14:textId="77777777" w:rsidR="00E53C1F" w:rsidRPr="00C95C41" w:rsidRDefault="00E53C1F" w:rsidP="00E53C1F">
      <w:pPr>
        <w:pStyle w:val="ProductList-Body"/>
      </w:pPr>
      <w:r>
        <w:rPr>
          <w:b/>
          <w:color w:val="00188F"/>
        </w:rPr>
        <w:t>Угода про рівень послуг</w:t>
      </w:r>
    </w:p>
    <w:p w14:paraId="17A0927B" w14:textId="77777777" w:rsidR="00E53C1F" w:rsidRPr="00C95C41" w:rsidRDefault="00E53C1F" w:rsidP="00E53C1F">
      <w:pPr>
        <w:pStyle w:val="ProductList-Body"/>
      </w:pPr>
      <w:r>
        <w:t>Для Microsoft Dynamics Marketing не існує угоди про рівень послуг.</w:t>
      </w:r>
    </w:p>
    <w:p w14:paraId="17A0927C" w14:textId="77777777" w:rsidR="00E53C1F" w:rsidRPr="00C95C41" w:rsidRDefault="00E53C1F" w:rsidP="0074447C">
      <w:pPr>
        <w:pStyle w:val="ProductList-Body"/>
        <w:tabs>
          <w:tab w:val="clear" w:pos="158"/>
          <w:tab w:val="left" w:pos="360"/>
        </w:tabs>
      </w:pPr>
    </w:p>
    <w:p w14:paraId="17A0927D" w14:textId="77777777" w:rsidR="0074447C" w:rsidRPr="00C95C41" w:rsidRDefault="0074447C" w:rsidP="0074447C">
      <w:pPr>
        <w:pStyle w:val="ProductList-Body"/>
        <w:tabs>
          <w:tab w:val="clear" w:pos="158"/>
          <w:tab w:val="left" w:pos="360"/>
        </w:tabs>
      </w:pPr>
      <w:r>
        <w:rPr>
          <w:b/>
          <w:color w:val="00188F"/>
        </w:rPr>
        <w:t>Веб-профіль користувача</w:t>
      </w:r>
    </w:p>
    <w:p w14:paraId="17A0927E" w14:textId="77777777" w:rsidR="0074447C" w:rsidRPr="00C95C41" w:rsidRDefault="0074447C" w:rsidP="00A5562B">
      <w:pPr>
        <w:pStyle w:val="ProductList-Body"/>
      </w:pPr>
      <w:r>
        <w:t>Для користувачів, які налаштовані та мають доступ до цієї Онлайнової служби як Користувачі веб-порталу, не потрібні Ліцензії на</w:t>
      </w:r>
      <w:r w:rsidR="00A5562B">
        <w:rPr>
          <w:lang w:val="en-US"/>
        </w:rPr>
        <w:t> </w:t>
      </w:r>
      <w:r>
        <w:t>передплату користувача.</w:t>
      </w:r>
    </w:p>
    <w:p w14:paraId="17A0927F" w14:textId="77777777" w:rsidR="0074447C" w:rsidRPr="00C95C41" w:rsidRDefault="00F05194" w:rsidP="0074447C">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80" w14:textId="6A35252A" w:rsidR="00234095" w:rsidRPr="00C95C41" w:rsidRDefault="00234095" w:rsidP="00234095">
      <w:pPr>
        <w:pStyle w:val="ProductList-Offering2Heading"/>
        <w:outlineLvl w:val="2"/>
      </w:pPr>
      <w:r>
        <w:tab/>
      </w:r>
      <w:bookmarkStart w:id="60" w:name="_Toc399498398"/>
      <w:r>
        <w:t xml:space="preserve">Microsoft </w:t>
      </w:r>
      <w:r w:rsidR="00BB5998">
        <w:t>Social Listening</w:t>
      </w:r>
      <w:bookmarkEnd w:id="60"/>
    </w:p>
    <w:p w14:paraId="17A09281" w14:textId="4C2A4CF2" w:rsidR="00234095" w:rsidRPr="00C95C41" w:rsidRDefault="00234095" w:rsidP="00234095">
      <w:pPr>
        <w:pStyle w:val="ProductList-Body"/>
      </w:pPr>
      <w:r>
        <w:rPr>
          <w:rFonts w:asciiTheme="majorHAnsi" w:hAnsiTheme="majorHAnsi"/>
          <w:sz w:val="16"/>
          <w:szCs w:val="16"/>
        </w:rPr>
        <w:t xml:space="preserve">Microsoft </w:t>
      </w:r>
      <w:r w:rsidR="00BB5998">
        <w:rPr>
          <w:rFonts w:asciiTheme="majorHAnsi" w:hAnsiTheme="majorHAnsi"/>
          <w:sz w:val="16"/>
          <w:szCs w:val="16"/>
        </w:rPr>
        <w:t>Social Listening</w:t>
      </w:r>
      <w:r>
        <w:rPr>
          <w:rFonts w:asciiTheme="majorHAnsi" w:hAnsiTheme="majorHAnsi"/>
          <w:sz w:val="16"/>
          <w:szCs w:val="16"/>
        </w:rPr>
        <w:t xml:space="preserve"> Professional</w:t>
      </w:r>
    </w:p>
    <w:p w14:paraId="17A09283" w14:textId="77777777" w:rsidR="00234095" w:rsidRPr="00C95C41" w:rsidRDefault="00234095" w:rsidP="00234095">
      <w:pPr>
        <w:pStyle w:val="ProductList-Body"/>
        <w:pBdr>
          <w:top w:val="single" w:sz="4" w:space="1" w:color="BFBFBF" w:themeColor="background1" w:themeShade="BF"/>
        </w:pBdr>
      </w:pPr>
    </w:p>
    <w:p w14:paraId="17A09284" w14:textId="77777777" w:rsidR="00DD2927" w:rsidRPr="00C95C41" w:rsidRDefault="00DD2927" w:rsidP="00DD2927">
      <w:pPr>
        <w:pStyle w:val="ProductList-Body"/>
      </w:pPr>
      <w:r>
        <w:rPr>
          <w:b/>
          <w:color w:val="00188F"/>
        </w:rPr>
        <w:t>Угода про рівень послуг</w:t>
      </w:r>
    </w:p>
    <w:p w14:paraId="17A09285" w14:textId="029827AB" w:rsidR="00DD2927" w:rsidRPr="00C95C41" w:rsidRDefault="00DD2927" w:rsidP="00DD2927">
      <w:pPr>
        <w:pStyle w:val="ProductList-Body"/>
      </w:pPr>
      <w:r>
        <w:t xml:space="preserve">Для Microsoft </w:t>
      </w:r>
      <w:r w:rsidR="00BB5998">
        <w:t>Social Listening</w:t>
      </w:r>
      <w:r>
        <w:t xml:space="preserve"> не існує угоди про рівень послуг.</w:t>
      </w:r>
    </w:p>
    <w:p w14:paraId="17A09286" w14:textId="77777777" w:rsidR="00DD2927" w:rsidRPr="00C95C41" w:rsidRDefault="00DD2927" w:rsidP="00234095">
      <w:pPr>
        <w:pStyle w:val="ProductList-Body"/>
        <w:tabs>
          <w:tab w:val="clear" w:pos="158"/>
          <w:tab w:val="left" w:pos="360"/>
        </w:tabs>
      </w:pPr>
    </w:p>
    <w:p w14:paraId="17A09287" w14:textId="1E3395D0" w:rsidR="00234095" w:rsidRPr="00C95C41" w:rsidRDefault="00234095" w:rsidP="00234095">
      <w:pPr>
        <w:pStyle w:val="ProductList-Body"/>
        <w:tabs>
          <w:tab w:val="clear" w:pos="158"/>
          <w:tab w:val="left" w:pos="360"/>
        </w:tabs>
      </w:pPr>
      <w:r>
        <w:rPr>
          <w:b/>
          <w:color w:val="00188F"/>
        </w:rPr>
        <w:t xml:space="preserve">Соціальний вміст, отриманий за допомогою Microsoft </w:t>
      </w:r>
      <w:r w:rsidR="00BB5998">
        <w:rPr>
          <w:b/>
          <w:color w:val="00188F"/>
        </w:rPr>
        <w:t>Social Listening</w:t>
      </w:r>
    </w:p>
    <w:p w14:paraId="17A09288" w14:textId="758A9AEE" w:rsidR="00234095" w:rsidRPr="00C95C41" w:rsidRDefault="00234095" w:rsidP="009327CA">
      <w:pPr>
        <w:pStyle w:val="ProductList-Body"/>
        <w:tabs>
          <w:tab w:val="clear" w:pos="158"/>
          <w:tab w:val="left" w:pos="360"/>
        </w:tabs>
      </w:pPr>
      <w:r>
        <w:t xml:space="preserve">Соціальний вміст – це загальнодоступний вміст, зібраний із соціальних мереж (таких як Twitter, Facebook і YouTube), а також зі служб індексування чи збирання даних у відповідь на пошукові запити Клієнта, здійснених у Microsoft </w:t>
      </w:r>
      <w:r w:rsidR="00BB5998">
        <w:t>Social Listening</w:t>
      </w:r>
      <w:r>
        <w:t>. Соціальний вміст – це</w:t>
      </w:r>
      <w:r w:rsidR="009327CA">
        <w:rPr>
          <w:lang w:val="en-US"/>
        </w:rPr>
        <w:t> </w:t>
      </w:r>
      <w:r>
        <w:t>не</w:t>
      </w:r>
      <w:r w:rsidR="009327CA">
        <w:rPr>
          <w:lang w:val="en-US"/>
        </w:rPr>
        <w:t> </w:t>
      </w:r>
      <w:r>
        <w:t>Дані клієнта. Майкрософт залишає за собою право:</w:t>
      </w:r>
    </w:p>
    <w:p w14:paraId="17A09289" w14:textId="77777777" w:rsidR="00234095" w:rsidRPr="00C95C41" w:rsidRDefault="00234095" w:rsidP="00234095">
      <w:pPr>
        <w:pStyle w:val="ProductList-Body"/>
        <w:numPr>
          <w:ilvl w:val="0"/>
          <w:numId w:val="13"/>
        </w:numPr>
        <w:ind w:left="450" w:hanging="270"/>
      </w:pPr>
      <w:r>
        <w:t xml:space="preserve">зберігати в базі даних Соціальний вміст разом із вмістом, який зібрали інші ліцензіати з інших джерел; </w:t>
      </w:r>
    </w:p>
    <w:p w14:paraId="17A0928A" w14:textId="77777777" w:rsidR="00234095" w:rsidRPr="00C95C41" w:rsidRDefault="00234095" w:rsidP="00234095">
      <w:pPr>
        <w:pStyle w:val="ProductList-Body"/>
        <w:numPr>
          <w:ilvl w:val="0"/>
          <w:numId w:val="13"/>
        </w:numPr>
        <w:spacing w:before="40"/>
        <w:ind w:left="450" w:hanging="274"/>
      </w:pPr>
      <w:r>
        <w:t xml:space="preserve">відкривати, редагувати або видаляти Соціальний вміст на запит соціальної мережі, служби індексування чи збирання даних і власника Соціального вмісту або на запит про записування вмісту відповідно до Закону про авторське право в епоху цифрових технологій; </w:t>
      </w:r>
    </w:p>
    <w:p w14:paraId="17A0928B" w14:textId="77777777" w:rsidR="00234095" w:rsidRPr="00C95C41" w:rsidRDefault="00234095" w:rsidP="00234095">
      <w:pPr>
        <w:pStyle w:val="ProductList-Body"/>
        <w:numPr>
          <w:ilvl w:val="0"/>
          <w:numId w:val="13"/>
        </w:numPr>
        <w:spacing w:before="40"/>
        <w:ind w:left="450" w:hanging="274"/>
      </w:pPr>
      <w:r>
        <w:t>надавати Клієнту інструкції щодо редагування чи видалення Соціального вмісту, якщо Клієнт експортує Соціальний вміст; і</w:t>
      </w:r>
    </w:p>
    <w:p w14:paraId="17A0928C" w14:textId="77777777" w:rsidR="00234095" w:rsidRPr="00C95C41" w:rsidRDefault="00234095" w:rsidP="00234095">
      <w:pPr>
        <w:pStyle w:val="ProductList-Body"/>
        <w:numPr>
          <w:ilvl w:val="0"/>
          <w:numId w:val="13"/>
        </w:numPr>
        <w:spacing w:before="40"/>
        <w:ind w:left="450" w:hanging="274"/>
      </w:pPr>
      <w:r>
        <w:t xml:space="preserve">видаляти або обмежувати подальший доступ до Соціального вмісту після припинення або закінчення дії Онлайнової служби. </w:t>
      </w:r>
    </w:p>
    <w:p w14:paraId="17A0928D" w14:textId="77777777" w:rsidR="00E776C5" w:rsidRPr="00C95C41" w:rsidRDefault="00F05194" w:rsidP="00E776C5">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8E" w14:textId="77777777" w:rsidR="00E776C5" w:rsidRPr="00C95C41" w:rsidRDefault="00E776C5" w:rsidP="00A8327A">
      <w:pPr>
        <w:pStyle w:val="ProductList-Offering2Heading"/>
        <w:keepNext/>
        <w:keepLines/>
        <w:outlineLvl w:val="2"/>
      </w:pPr>
      <w:r>
        <w:tab/>
      </w:r>
      <w:bookmarkStart w:id="61" w:name="_Toc399498399"/>
      <w:r>
        <w:t>Parature від Майкрософт</w:t>
      </w:r>
      <w:bookmarkEnd w:id="61"/>
    </w:p>
    <w:p w14:paraId="17A0928F" w14:textId="77777777" w:rsidR="00E776C5" w:rsidRPr="00C95C41" w:rsidRDefault="00E776C5" w:rsidP="00A8327A">
      <w:pPr>
        <w:pStyle w:val="ProductList-Body"/>
        <w:keepNext/>
        <w:keepLines/>
      </w:pPr>
      <w:r>
        <w:rPr>
          <w:rFonts w:asciiTheme="majorHAnsi" w:hAnsiTheme="majorHAnsi"/>
          <w:sz w:val="16"/>
          <w:szCs w:val="16"/>
        </w:rPr>
        <w:t>Parature Enterprise</w:t>
      </w:r>
    </w:p>
    <w:p w14:paraId="17A09290" w14:textId="77777777" w:rsidR="00E776C5" w:rsidRPr="00C95C41" w:rsidRDefault="00E776C5" w:rsidP="00A8327A">
      <w:pPr>
        <w:pStyle w:val="ProductList-Body"/>
        <w:keepNext/>
        <w:keepLines/>
        <w:pBdr>
          <w:top w:val="single" w:sz="4" w:space="1" w:color="BFBFBF" w:themeColor="background1" w:themeShade="BF"/>
        </w:pBdr>
      </w:pPr>
    </w:p>
    <w:p w14:paraId="17A09291" w14:textId="77777777" w:rsidR="00DD2927" w:rsidRPr="00C95C41" w:rsidRDefault="00DD2927" w:rsidP="00A8327A">
      <w:pPr>
        <w:pStyle w:val="ProductList-Body"/>
        <w:keepNext/>
        <w:keepLines/>
      </w:pPr>
      <w:r>
        <w:rPr>
          <w:b/>
          <w:color w:val="00188F"/>
        </w:rPr>
        <w:t>Угода про рівень послуг</w:t>
      </w:r>
    </w:p>
    <w:p w14:paraId="17A09292" w14:textId="77777777" w:rsidR="00DD2927" w:rsidRPr="00C95C41" w:rsidRDefault="00DD2927" w:rsidP="00A8327A">
      <w:pPr>
        <w:pStyle w:val="ProductList-Body"/>
        <w:keepNext/>
        <w:keepLines/>
      </w:pPr>
      <w:r>
        <w:t>Для Parature від Майкрософт не існує угоди про рівень послуг.</w:t>
      </w:r>
    </w:p>
    <w:p w14:paraId="17A09293" w14:textId="77777777" w:rsidR="00DD2927" w:rsidRPr="00C95C41" w:rsidRDefault="00DD2927" w:rsidP="00A8327A">
      <w:pPr>
        <w:pStyle w:val="ProductList-Body"/>
        <w:keepNext/>
        <w:keepLines/>
      </w:pPr>
    </w:p>
    <w:p w14:paraId="17A09294" w14:textId="77777777" w:rsidR="00DD2927" w:rsidRPr="00C95C41" w:rsidRDefault="00DD2927" w:rsidP="00A8327A">
      <w:pPr>
        <w:pStyle w:val="ProductList-Body"/>
        <w:keepNext/>
        <w:keepLines/>
      </w:pPr>
      <w:r>
        <w:t>Клієнт має право використовувати Parature згідно з умовами конфіденційності та/або безпеки, що розміщені за адресою http://www.parature.com/privacylegal/.</w:t>
      </w:r>
    </w:p>
    <w:p w14:paraId="17A09295" w14:textId="77777777" w:rsidR="00E776C5" w:rsidRPr="00C95C41" w:rsidRDefault="00F05194" w:rsidP="00E776C5">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96" w14:textId="77777777" w:rsidR="003D22CB" w:rsidRPr="00C95C41" w:rsidRDefault="004E52BA" w:rsidP="00D73EC5">
      <w:pPr>
        <w:pStyle w:val="ProductList-OfferingGroupHeading"/>
        <w:spacing w:after="80"/>
        <w:outlineLvl w:val="1"/>
      </w:pPr>
      <w:bookmarkStart w:id="62" w:name="_Toc399498400"/>
      <w:r>
        <w:t>Служби Office 365</w:t>
      </w:r>
      <w:bookmarkEnd w:id="62"/>
    </w:p>
    <w:p w14:paraId="17A09297" w14:textId="77777777" w:rsidR="000E3993" w:rsidRPr="00C95C41" w:rsidRDefault="000E3993" w:rsidP="000E3993">
      <w:pPr>
        <w:pStyle w:val="ProductList-Body"/>
        <w:tabs>
          <w:tab w:val="clear" w:pos="158"/>
          <w:tab w:val="left" w:pos="360"/>
        </w:tabs>
      </w:pPr>
      <w:r>
        <w:rPr>
          <w:b/>
          <w:color w:val="00188F"/>
        </w:rPr>
        <w:t>Зауваження</w:t>
      </w:r>
    </w:p>
    <w:p w14:paraId="17A09298" w14:textId="77777777" w:rsidR="000E3993" w:rsidRPr="00C95C41" w:rsidRDefault="000E3993" w:rsidP="000E3993">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17A09299" w14:textId="77777777" w:rsidR="000E3993" w:rsidRPr="008B278C" w:rsidRDefault="000E3993" w:rsidP="000E3993">
      <w:pPr>
        <w:pStyle w:val="ProductList-Body"/>
        <w:rPr>
          <w:lang w:val="ru-RU"/>
        </w:rPr>
      </w:pPr>
    </w:p>
    <w:p w14:paraId="17A0929A" w14:textId="77777777" w:rsidR="00E26965" w:rsidRPr="008B278C" w:rsidRDefault="00E26965" w:rsidP="000E3993">
      <w:pPr>
        <w:pStyle w:val="ProductList-Body"/>
        <w:rPr>
          <w:lang w:val="ru-RU"/>
        </w:rPr>
      </w:pPr>
    </w:p>
    <w:p w14:paraId="17A0929B" w14:textId="77777777" w:rsidR="009427A1" w:rsidRPr="00C95C41" w:rsidRDefault="009427A1" w:rsidP="009427A1">
      <w:pPr>
        <w:pStyle w:val="ProductList-Body"/>
      </w:pPr>
      <w:bookmarkStart w:id="63" w:name="CoreFeaturesforOffice365Services"/>
      <w:r>
        <w:rPr>
          <w:b/>
          <w:color w:val="00188F"/>
        </w:rPr>
        <w:t>Функції Core для Служб Office 365</w:t>
      </w:r>
    </w:p>
    <w:bookmarkEnd w:id="63"/>
    <w:p w14:paraId="17A0929C" w14:textId="77777777" w:rsidR="009427A1" w:rsidRPr="00C95C41" w:rsidRDefault="009427A1" w:rsidP="00E26965">
      <w:pPr>
        <w:pStyle w:val="ProductList-Body"/>
      </w:pPr>
      <w:r>
        <w:t>Протягом строку дії передплати Клієнта Служби Office 365 в основному відповідають опису Функцій Core, наданому (якщо такий є) в</w:t>
      </w:r>
      <w:r w:rsidR="00E26965">
        <w:rPr>
          <w:lang w:val="en-US"/>
        </w:rPr>
        <w:t> </w:t>
      </w:r>
      <w:r>
        <w:t>розділах про окремі служби Office 365 нижче, з урахуванням обмежень щодо Продуктів або зовнішніх факторів (наприклад, пов’язаних з одержувачем, пропускною здатністю, розміром повідомлень і розміром поштової скриньки, стандартними або налаштованими Клієнтом політиками збереження даних, обмеженнями пошуку, обмеженнями зберігання, конфігураціями Клієнта або користувача, а також обмеженнями кількості учасників нарад). Корпорація Майкрософт може остаточно ліквідувати функціональні можливості, зазначені нижче, тільки якщо надає Клієнту прийнятні альтернативні функціональні можливості.</w:t>
      </w:r>
    </w:p>
    <w:p w14:paraId="17A0929D" w14:textId="77777777" w:rsidR="009427A1" w:rsidRPr="00C95C41" w:rsidRDefault="009427A1" w:rsidP="009427A1">
      <w:pPr>
        <w:pStyle w:val="ProductList-Body"/>
      </w:pPr>
    </w:p>
    <w:p w14:paraId="17A0929E" w14:textId="77777777" w:rsidR="009427A1" w:rsidRPr="00C95C41" w:rsidRDefault="009427A1" w:rsidP="00F750CE">
      <w:pPr>
        <w:pStyle w:val="ProductList-Body"/>
        <w:tabs>
          <w:tab w:val="clear" w:pos="158"/>
          <w:tab w:val="left" w:pos="360"/>
        </w:tabs>
        <w:ind w:left="180"/>
      </w:pPr>
      <w:r>
        <w:rPr>
          <w:b/>
          <w:color w:val="0072C6"/>
        </w:rPr>
        <w:t>Адміністраційний портал</w:t>
      </w:r>
    </w:p>
    <w:p w14:paraId="17A0929F" w14:textId="77777777" w:rsidR="009427A1" w:rsidRPr="00C95C41" w:rsidRDefault="009427A1" w:rsidP="00F750CE">
      <w:pPr>
        <w:pStyle w:val="ProductList-Body"/>
        <w:tabs>
          <w:tab w:val="clear" w:pos="158"/>
          <w:tab w:val="left" w:pos="360"/>
        </w:tabs>
        <w:ind w:left="180"/>
      </w:pPr>
      <w:r>
        <w:t>Клієнт може додавати та видаляти користувачів і домени, керувати ліцензіями, а також створювати групи за допомогою Порталу онлайнових служб Microsoft або сайту, що приходить йому на заміну.</w:t>
      </w:r>
    </w:p>
    <w:p w14:paraId="17A092A0" w14:textId="77777777" w:rsidR="009427A1" w:rsidRPr="00C95C41" w:rsidRDefault="009427A1" w:rsidP="009427A1">
      <w:pPr>
        <w:pStyle w:val="ProductList-Body"/>
      </w:pPr>
    </w:p>
    <w:p w14:paraId="17A092A1" w14:textId="77777777" w:rsidR="004A2A95" w:rsidRPr="00C95C41" w:rsidRDefault="004A2A95" w:rsidP="004A2A95">
      <w:pPr>
        <w:pStyle w:val="ProductList-Body"/>
        <w:tabs>
          <w:tab w:val="clear" w:pos="158"/>
          <w:tab w:val="left" w:pos="180"/>
        </w:tabs>
      </w:pPr>
      <w:r>
        <w:rPr>
          <w:b/>
          <w:color w:val="00188F"/>
        </w:rPr>
        <w:t>Набори ліцензій на передплату</w:t>
      </w:r>
    </w:p>
    <w:p w14:paraId="17A092A2" w14:textId="77777777" w:rsidR="004A2A95" w:rsidRPr="00C95C41" w:rsidRDefault="004A2A95" w:rsidP="00432EDF">
      <w:pPr>
        <w:pStyle w:val="ProductList-Body"/>
        <w:tabs>
          <w:tab w:val="clear" w:pos="158"/>
          <w:tab w:val="left" w:pos="180"/>
        </w:tabs>
      </w:pPr>
      <w:r>
        <w:t xml:space="preserve">На додаток до ліцензій на передплату користувачів, у </w:t>
      </w:r>
      <w:hyperlink w:anchor="Attachment2" w:history="1">
        <w:r>
          <w:rPr>
            <w:rStyle w:val="Hyperlink"/>
          </w:rPr>
          <w:t>Вкладенні 2</w:t>
        </w:r>
      </w:hyperlink>
      <w:r>
        <w:t xml:space="preserve"> наведено відомості про інші ліцензії на передплату, які відповідають вимогам Exchange Online (план 1) і Exchange Online (план 2), Lync Online (план 1) і Lync Online (план 2), SharePoint Online (план 1) і SharePoint</w:t>
      </w:r>
      <w:r w:rsidR="00432EDF">
        <w:rPr>
          <w:lang w:val="en-US"/>
        </w:rPr>
        <w:t> </w:t>
      </w:r>
      <w:r>
        <w:t>Online (план 2).</w:t>
      </w:r>
    </w:p>
    <w:p w14:paraId="17A092A3" w14:textId="77777777" w:rsidR="009427A1" w:rsidRPr="00C95C41" w:rsidRDefault="009427A1" w:rsidP="004A2A95">
      <w:pPr>
        <w:pStyle w:val="ProductList-Body"/>
      </w:pPr>
    </w:p>
    <w:p w14:paraId="17A092A4" w14:textId="77777777" w:rsidR="00E93FD0" w:rsidRPr="00C95C41" w:rsidRDefault="00E93FD0" w:rsidP="00D73EC5">
      <w:pPr>
        <w:pStyle w:val="ProductList-Offering2Heading"/>
        <w:outlineLvl w:val="2"/>
      </w:pPr>
      <w:r>
        <w:tab/>
      </w:r>
      <w:bookmarkStart w:id="64" w:name="_Toc399498401"/>
      <w:r>
        <w:t>Exchange Online</w:t>
      </w:r>
      <w:bookmarkEnd w:id="64"/>
    </w:p>
    <w:p w14:paraId="17A092A5" w14:textId="77777777" w:rsidR="00E93FD0" w:rsidRDefault="00E93FD0" w:rsidP="004E52BA">
      <w:pPr>
        <w:pStyle w:val="ProductList-Offering1"/>
        <w:sectPr w:rsidR="00E93FD0" w:rsidSect="00E275D6">
          <w:type w:val="continuous"/>
          <w:pgSz w:w="12240" w:h="15840"/>
          <w:pgMar w:top="1440" w:right="720" w:bottom="1440" w:left="720" w:header="720" w:footer="720" w:gutter="0"/>
          <w:cols w:space="720"/>
          <w:titlePg/>
          <w:docGrid w:linePitch="360"/>
        </w:sectPr>
      </w:pPr>
    </w:p>
    <w:p w14:paraId="17A092A6" w14:textId="77777777" w:rsidR="004E52BA" w:rsidRPr="00C95C41" w:rsidRDefault="00E275D6" w:rsidP="00EF1E73">
      <w:pPr>
        <w:pStyle w:val="ProductList-Body"/>
      </w:pPr>
      <w:r>
        <w:rPr>
          <w:rFonts w:asciiTheme="majorHAnsi" w:hAnsiTheme="majorHAnsi"/>
          <w:sz w:val="16"/>
          <w:szCs w:val="16"/>
        </w:rPr>
        <w:t>Запобігання втраті даних</w:t>
      </w:r>
    </w:p>
    <w:p w14:paraId="17A092A7" w14:textId="77777777" w:rsidR="004E52BA" w:rsidRPr="00C95C41" w:rsidRDefault="004E52BA" w:rsidP="00EF1E73">
      <w:pPr>
        <w:pStyle w:val="ProductList-Body"/>
      </w:pPr>
      <w:r>
        <w:rPr>
          <w:rFonts w:asciiTheme="majorHAnsi" w:hAnsiTheme="majorHAnsi"/>
          <w:sz w:val="16"/>
          <w:szCs w:val="16"/>
        </w:rPr>
        <w:t>Exchange Online Archiving для Exchange Online</w:t>
      </w:r>
    </w:p>
    <w:p w14:paraId="17A092A8" w14:textId="77777777" w:rsidR="004E52BA" w:rsidRPr="00C95C41" w:rsidRDefault="004E52BA" w:rsidP="00EF1E73">
      <w:pPr>
        <w:pStyle w:val="ProductList-Body"/>
      </w:pPr>
      <w:r>
        <w:rPr>
          <w:rFonts w:asciiTheme="majorHAnsi" w:hAnsiTheme="majorHAnsi"/>
          <w:sz w:val="16"/>
          <w:szCs w:val="16"/>
        </w:rPr>
        <w:t>Exchange Online Archiving для Exchange Server</w:t>
      </w:r>
    </w:p>
    <w:p w14:paraId="17A092A9" w14:textId="77777777" w:rsidR="004E52BA" w:rsidRPr="00C95C41" w:rsidRDefault="004E52BA" w:rsidP="00EF1E73">
      <w:pPr>
        <w:pStyle w:val="ProductList-Body"/>
      </w:pPr>
      <w:r>
        <w:rPr>
          <w:rFonts w:asciiTheme="majorHAnsi" w:hAnsiTheme="majorHAnsi"/>
          <w:sz w:val="16"/>
          <w:szCs w:val="16"/>
        </w:rPr>
        <w:t>Exchange Online Kiosk</w:t>
      </w:r>
    </w:p>
    <w:p w14:paraId="17A092AA" w14:textId="77777777" w:rsidR="004E52BA" w:rsidRPr="00C95C41" w:rsidRDefault="004E52BA" w:rsidP="00EF1E73">
      <w:pPr>
        <w:pStyle w:val="ProductList-Body"/>
      </w:pPr>
      <w:r>
        <w:rPr>
          <w:rFonts w:asciiTheme="majorHAnsi" w:hAnsiTheme="majorHAnsi"/>
          <w:sz w:val="16"/>
          <w:szCs w:val="16"/>
        </w:rPr>
        <w:t>Exchange Online Plan 1</w:t>
      </w:r>
    </w:p>
    <w:p w14:paraId="17A092AB" w14:textId="77777777" w:rsidR="004E52BA" w:rsidRPr="00C95C41" w:rsidRDefault="004E52BA" w:rsidP="00EF1E73">
      <w:pPr>
        <w:pStyle w:val="ProductList-Body"/>
      </w:pPr>
      <w:r>
        <w:rPr>
          <w:rFonts w:asciiTheme="majorHAnsi" w:hAnsiTheme="majorHAnsi"/>
          <w:sz w:val="16"/>
          <w:szCs w:val="16"/>
        </w:rPr>
        <w:t>Exchange Online Plan 2</w:t>
      </w:r>
    </w:p>
    <w:p w14:paraId="17A092AC" w14:textId="77777777" w:rsidR="00E275D6" w:rsidRDefault="00E275D6" w:rsidP="00E93FD0">
      <w:pPr>
        <w:pStyle w:val="ProductList-Offering2"/>
        <w:sectPr w:rsidR="00E275D6" w:rsidSect="00E275D6">
          <w:type w:val="continuous"/>
          <w:pgSz w:w="12240" w:h="15840"/>
          <w:pgMar w:top="1440" w:right="720" w:bottom="1440" w:left="720" w:header="720" w:footer="720" w:gutter="0"/>
          <w:cols w:num="2" w:space="720"/>
          <w:titlePg/>
          <w:docGrid w:linePitch="360"/>
        </w:sectPr>
      </w:pPr>
    </w:p>
    <w:p w14:paraId="17A092AD" w14:textId="77777777" w:rsidR="00123E7D" w:rsidRPr="00C95C41" w:rsidRDefault="00123E7D" w:rsidP="00123E7D">
      <w:pPr>
        <w:pStyle w:val="ProductList-Body"/>
        <w:pBdr>
          <w:top w:val="single" w:sz="4" w:space="1" w:color="BFBFBF" w:themeColor="background1" w:themeShade="BF"/>
        </w:pBdr>
      </w:pPr>
    </w:p>
    <w:p w14:paraId="17A092AE" w14:textId="77777777" w:rsidR="001A19E0" w:rsidRPr="00C95C41" w:rsidRDefault="00DC0A1F" w:rsidP="001A19E0">
      <w:pPr>
        <w:pStyle w:val="ProductList-Body"/>
      </w:pPr>
      <w:r>
        <w:rPr>
          <w:b/>
          <w:color w:val="00188F"/>
        </w:rPr>
        <w:t>Функції Core для Служб Office 365 – Exchange Online</w:t>
      </w:r>
    </w:p>
    <w:p w14:paraId="17A092AF" w14:textId="77777777" w:rsidR="001A19E0" w:rsidRPr="00C95C41" w:rsidRDefault="001A19E0" w:rsidP="001A19E0">
      <w:pPr>
        <w:pStyle w:val="ProductList-Body"/>
      </w:pPr>
      <w:r>
        <w:t xml:space="preserve">Служба Exchange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7A092B0" w14:textId="77777777" w:rsidR="00017A5A" w:rsidRPr="00C95C41" w:rsidRDefault="00017A5A" w:rsidP="001A19E0">
      <w:pPr>
        <w:pStyle w:val="ProductList-Body"/>
      </w:pPr>
    </w:p>
    <w:p w14:paraId="17A092B1" w14:textId="77777777" w:rsidR="001A19E0" w:rsidRPr="00C95C41" w:rsidRDefault="001A19E0" w:rsidP="001A19E0">
      <w:pPr>
        <w:pStyle w:val="ProductList-Body"/>
        <w:ind w:left="180"/>
      </w:pPr>
      <w:r>
        <w:rPr>
          <w:b/>
          <w:color w:val="0072C6"/>
        </w:rPr>
        <w:t>Електронна пошта</w:t>
      </w:r>
    </w:p>
    <w:p w14:paraId="17A092B2" w14:textId="77777777" w:rsidR="001A19E0" w:rsidRPr="00C95C41" w:rsidRDefault="001A19E0" w:rsidP="001A19E0">
      <w:pPr>
        <w:pStyle w:val="ProductList-Body"/>
        <w:ind w:left="180"/>
      </w:pPr>
      <w:r>
        <w:t>Користувач може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 своєї поштової скриньки.</w:t>
      </w:r>
    </w:p>
    <w:p w14:paraId="17A092B3" w14:textId="77777777" w:rsidR="001A19E0" w:rsidRPr="00C95C41" w:rsidRDefault="001A19E0" w:rsidP="001A19E0">
      <w:pPr>
        <w:pStyle w:val="ProductList-Body"/>
        <w:ind w:left="180"/>
      </w:pPr>
    </w:p>
    <w:p w14:paraId="17A092B4" w14:textId="77777777" w:rsidR="001A19E0" w:rsidRPr="00C95C41" w:rsidRDefault="001A19E0" w:rsidP="001A19E0">
      <w:pPr>
        <w:pStyle w:val="ProductList-Body"/>
        <w:ind w:left="180"/>
      </w:pPr>
      <w:r>
        <w:rPr>
          <w:b/>
          <w:color w:val="0072C6"/>
        </w:rPr>
        <w:t>Доступ із мобільних пристроїв і через браузер</w:t>
      </w:r>
    </w:p>
    <w:p w14:paraId="17A092B5" w14:textId="77777777" w:rsidR="001A19E0" w:rsidRPr="00C95C41" w:rsidRDefault="001A19E0" w:rsidP="00A5182E">
      <w:pPr>
        <w:pStyle w:val="ProductList-Body"/>
        <w:ind w:left="180"/>
      </w:pPr>
      <w:r>
        <w:t>За допомогою протоколу Microsoft Exchange ActiveSync або протоколу чи технології, що замінює його, Exchange Online дає змогу користувачеві надсилати й отримувати електронну пошту, а також оновлювати та переглядати календарі з мобільного пристрою, який</w:t>
      </w:r>
      <w:r w:rsidR="00A5182E">
        <w:rPr>
          <w:lang w:val="en-US"/>
        </w:rPr>
        <w:t> </w:t>
      </w:r>
      <w:r>
        <w:t>належним чином підтримує такий протокол або технологію. Користувач може із сумісного браузера надсилати повідомлення електронної пошти, отримувати повідомлення електронної пошти зсередини й ззовні організації Клієнта, а також отримувати доступ до</w:t>
      </w:r>
      <w:r w:rsidR="00A5182E">
        <w:rPr>
          <w:lang w:val="en-US"/>
        </w:rPr>
        <w:t> </w:t>
      </w:r>
      <w:r>
        <w:t>своєї поштової скриньки.</w:t>
      </w:r>
    </w:p>
    <w:p w14:paraId="17A092B6" w14:textId="77777777" w:rsidR="001A19E0" w:rsidRPr="00C95C41" w:rsidRDefault="001A19E0" w:rsidP="001A19E0">
      <w:pPr>
        <w:pStyle w:val="ProductList-Body"/>
        <w:ind w:left="180"/>
      </w:pPr>
    </w:p>
    <w:p w14:paraId="17A092B7" w14:textId="77777777" w:rsidR="001A19E0" w:rsidRPr="00C95C41" w:rsidRDefault="001A19E0" w:rsidP="001A19E0">
      <w:pPr>
        <w:pStyle w:val="ProductList-Body"/>
        <w:ind w:left="180"/>
      </w:pPr>
      <w:r>
        <w:rPr>
          <w:b/>
          <w:color w:val="0072C6"/>
        </w:rPr>
        <w:t>Політики збереження</w:t>
      </w:r>
    </w:p>
    <w:p w14:paraId="17A092B8" w14:textId="77777777" w:rsidR="001A19E0" w:rsidRPr="00C95C41" w:rsidRDefault="001A19E0" w:rsidP="001A19E0">
      <w:pPr>
        <w:pStyle w:val="ProductList-Body"/>
        <w:ind w:left="180"/>
      </w:pPr>
      <w:r>
        <w:t>Клієнт може організовувати архів і визначити політики видалення для повідомлень електронної пошти.</w:t>
      </w:r>
    </w:p>
    <w:p w14:paraId="17A092B9" w14:textId="77777777" w:rsidR="001A19E0" w:rsidRPr="00C95C41" w:rsidRDefault="001A19E0" w:rsidP="001A19E0">
      <w:pPr>
        <w:pStyle w:val="ProductList-Body"/>
        <w:ind w:left="180"/>
      </w:pPr>
    </w:p>
    <w:p w14:paraId="17A092BA" w14:textId="77777777" w:rsidR="001A19E0" w:rsidRPr="00C95C41" w:rsidRDefault="001A19E0" w:rsidP="001A19E0">
      <w:pPr>
        <w:pStyle w:val="ProductList-Body"/>
        <w:ind w:left="180"/>
      </w:pPr>
      <w:r>
        <w:rPr>
          <w:b/>
          <w:color w:val="0072C6"/>
        </w:rPr>
        <w:t>Відновлення видалених елементів і поштових скриньок</w:t>
      </w:r>
    </w:p>
    <w:p w14:paraId="17A092BB" w14:textId="77777777" w:rsidR="001A19E0" w:rsidRPr="00C95C41" w:rsidRDefault="001A19E0" w:rsidP="001A19E0">
      <w:pPr>
        <w:pStyle w:val="ProductList-Body"/>
        <w:ind w:left="180"/>
      </w:pPr>
      <w:r>
        <w:t>Клієнт має змогу відновлювати вміст видалених поштових скриньок, до яких не надано спільний доступ, завдяки чому користувач може повернути елемент, видалений із папки його електронної пошти.</w:t>
      </w:r>
    </w:p>
    <w:p w14:paraId="17A092BC" w14:textId="77777777" w:rsidR="001A19E0" w:rsidRPr="00C95C41" w:rsidRDefault="001A19E0" w:rsidP="001A19E0">
      <w:pPr>
        <w:pStyle w:val="ProductList-Body"/>
        <w:ind w:left="180"/>
      </w:pPr>
    </w:p>
    <w:p w14:paraId="17A092BD" w14:textId="77777777" w:rsidR="001A19E0" w:rsidRPr="00C95C41" w:rsidRDefault="001A19E0" w:rsidP="001A19E0">
      <w:pPr>
        <w:pStyle w:val="ProductList-Body"/>
        <w:ind w:left="180"/>
      </w:pPr>
      <w:r>
        <w:rPr>
          <w:b/>
          <w:color w:val="0072C6"/>
        </w:rPr>
        <w:t>Пошук у кількох поштових скриньках</w:t>
      </w:r>
    </w:p>
    <w:p w14:paraId="17A092BE" w14:textId="77777777" w:rsidR="001A19E0" w:rsidRPr="00C95C41" w:rsidRDefault="001A19E0" w:rsidP="001A19E0">
      <w:pPr>
        <w:pStyle w:val="ProductList-Body"/>
        <w:ind w:left="180"/>
      </w:pPr>
      <w:r>
        <w:t>Клієнт може виконувати пошук вмісту в кількох поштових скриньках у межах організації.</w:t>
      </w:r>
    </w:p>
    <w:p w14:paraId="17A092BF" w14:textId="77777777" w:rsidR="001A19E0" w:rsidRPr="00C95C41" w:rsidRDefault="001A19E0" w:rsidP="001A19E0">
      <w:pPr>
        <w:pStyle w:val="ProductList-Body"/>
        <w:ind w:left="180"/>
      </w:pPr>
    </w:p>
    <w:p w14:paraId="17A092C0" w14:textId="77777777" w:rsidR="001A19E0" w:rsidRPr="00C95C41" w:rsidRDefault="001A19E0" w:rsidP="001A19E0">
      <w:pPr>
        <w:pStyle w:val="ProductList-Body"/>
        <w:ind w:left="180"/>
      </w:pPr>
      <w:r>
        <w:rPr>
          <w:b/>
          <w:color w:val="0072C6"/>
        </w:rPr>
        <w:t>Календар</w:t>
      </w:r>
    </w:p>
    <w:p w14:paraId="17A092C1" w14:textId="77777777" w:rsidR="001A19E0" w:rsidRPr="00C95C41" w:rsidRDefault="001A19E0" w:rsidP="001A19E0">
      <w:pPr>
        <w:pStyle w:val="ProductList-Body"/>
        <w:ind w:left="180"/>
      </w:pPr>
      <w:r>
        <w:t>Користувач може переглядати календар, розклад зустрічей, відомості про наради й автоматичні відповіді на вхідні повідомлення електронної пошти.</w:t>
      </w:r>
    </w:p>
    <w:p w14:paraId="17A092C2" w14:textId="77777777" w:rsidR="001A19E0" w:rsidRPr="00C95C41" w:rsidRDefault="001A19E0" w:rsidP="001A19E0">
      <w:pPr>
        <w:pStyle w:val="ProductList-Body"/>
        <w:ind w:left="180"/>
      </w:pPr>
    </w:p>
    <w:p w14:paraId="17A092C3" w14:textId="77777777" w:rsidR="001A19E0" w:rsidRPr="00C95C41" w:rsidRDefault="001A19E0" w:rsidP="001A19E0">
      <w:pPr>
        <w:pStyle w:val="ProductList-Body"/>
        <w:ind w:left="180"/>
      </w:pPr>
      <w:r>
        <w:rPr>
          <w:b/>
          <w:color w:val="0072C6"/>
        </w:rPr>
        <w:t>Контакти</w:t>
      </w:r>
    </w:p>
    <w:p w14:paraId="17A092C4" w14:textId="77777777" w:rsidR="001A19E0" w:rsidRPr="00C95C41" w:rsidRDefault="001A19E0" w:rsidP="001A19E0">
      <w:pPr>
        <w:pStyle w:val="ProductList-Body"/>
        <w:ind w:left="180"/>
      </w:pPr>
      <w:r>
        <w:t>За допомогою інтерфейсу, забезпеченого службою Exchange Online, Клієнт може створювати та контролювати групи розсилки та каталоги користувачів пошти й груп розсилки в масштабі всієї організації, а також зовнішніх контактів.</w:t>
      </w:r>
    </w:p>
    <w:p w14:paraId="17A092C5" w14:textId="77777777" w:rsidR="001A19E0" w:rsidRPr="00C95C41" w:rsidRDefault="001A19E0" w:rsidP="001A19E0">
      <w:pPr>
        <w:pStyle w:val="ProductList-Body"/>
      </w:pPr>
    </w:p>
    <w:p w14:paraId="17A092C6" w14:textId="77777777" w:rsidR="00DC0A1F" w:rsidRPr="00C95C41" w:rsidRDefault="00DC0A1F" w:rsidP="00DC0A1F">
      <w:pPr>
        <w:pStyle w:val="ProductList-Body"/>
      </w:pPr>
      <w:r>
        <w:rPr>
          <w:b/>
          <w:color w:val="00188F"/>
        </w:rPr>
        <w:t>Функції Core для Служб Office 365 – Exchange Online Archiving</w:t>
      </w:r>
    </w:p>
    <w:p w14:paraId="17A092C7" w14:textId="77777777" w:rsidR="00DC0A1F" w:rsidRPr="00C95C41" w:rsidRDefault="00DC0A1F" w:rsidP="00DC0A1F">
      <w:pPr>
        <w:pStyle w:val="ProductList-Body"/>
      </w:pPr>
      <w:r>
        <w:t xml:space="preserve">Служба Exchange Online Archiving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7A092C8" w14:textId="77777777" w:rsidR="000B0627" w:rsidRPr="00C95C41" w:rsidRDefault="000B0627" w:rsidP="00DC0A1F">
      <w:pPr>
        <w:pStyle w:val="ProductList-Body"/>
      </w:pPr>
    </w:p>
    <w:p w14:paraId="17A092C9" w14:textId="77777777" w:rsidR="00ED50E6" w:rsidRPr="00C95C41" w:rsidRDefault="001A19E0" w:rsidP="00ED50E6">
      <w:pPr>
        <w:pStyle w:val="ProductList-Body"/>
        <w:ind w:left="180"/>
      </w:pPr>
      <w:r>
        <w:rPr>
          <w:b/>
          <w:color w:val="0072C6"/>
        </w:rPr>
        <w:t>Зберігання</w:t>
      </w:r>
    </w:p>
    <w:p w14:paraId="17A092CA" w14:textId="77777777" w:rsidR="001A19E0" w:rsidRPr="00C95C41" w:rsidRDefault="001A19E0" w:rsidP="00ED50E6">
      <w:pPr>
        <w:pStyle w:val="ProductList-Body"/>
        <w:ind w:left="180"/>
      </w:pPr>
      <w:r>
        <w:t>Клієнт може дозволяти користувачам зберігати повідомлення електронної пошти.</w:t>
      </w:r>
    </w:p>
    <w:p w14:paraId="17A092CB" w14:textId="77777777" w:rsidR="00ED50E6" w:rsidRPr="00904B7A" w:rsidRDefault="00ED50E6" w:rsidP="00ED50E6">
      <w:pPr>
        <w:pStyle w:val="ProductList-Body"/>
        <w:ind w:left="180"/>
        <w:rPr>
          <w:sz w:val="14"/>
          <w:szCs w:val="20"/>
        </w:rPr>
      </w:pPr>
    </w:p>
    <w:p w14:paraId="17A092CC" w14:textId="77777777" w:rsidR="00ED50E6" w:rsidRPr="00C95C41" w:rsidRDefault="001A19E0" w:rsidP="00ED50E6">
      <w:pPr>
        <w:pStyle w:val="ProductList-Body"/>
        <w:ind w:left="180"/>
      </w:pPr>
      <w:r>
        <w:rPr>
          <w:b/>
          <w:color w:val="0072C6"/>
        </w:rPr>
        <w:t>Політики збереження</w:t>
      </w:r>
    </w:p>
    <w:p w14:paraId="17A092CD" w14:textId="77777777" w:rsidR="001A19E0" w:rsidRPr="00C95C41" w:rsidRDefault="001A19E0" w:rsidP="00ED50E6">
      <w:pPr>
        <w:pStyle w:val="ProductList-Body"/>
        <w:ind w:left="180"/>
      </w:pPr>
      <w:r>
        <w:t>Клієнт може організовувати архів і визначати політики видалення для повідомлень електронної пошти, відмінні від політик, які користувач може застосовувати до власної поштової скриньки.</w:t>
      </w:r>
    </w:p>
    <w:p w14:paraId="17A092CE" w14:textId="77777777" w:rsidR="00ED50E6" w:rsidRPr="00904B7A" w:rsidRDefault="00ED50E6" w:rsidP="00ED50E6">
      <w:pPr>
        <w:pStyle w:val="ProductList-Body"/>
        <w:ind w:left="180"/>
        <w:rPr>
          <w:sz w:val="14"/>
          <w:szCs w:val="20"/>
        </w:rPr>
      </w:pPr>
    </w:p>
    <w:p w14:paraId="17A092CF" w14:textId="77777777" w:rsidR="00ED50E6" w:rsidRPr="00C95C41" w:rsidRDefault="001A19E0" w:rsidP="00ED50E6">
      <w:pPr>
        <w:pStyle w:val="ProductList-Body"/>
        <w:ind w:left="180"/>
      </w:pPr>
      <w:r>
        <w:rPr>
          <w:b/>
          <w:color w:val="0072C6"/>
        </w:rPr>
        <w:t>Відновлення видалених елементів і поштових скриньок</w:t>
      </w:r>
    </w:p>
    <w:p w14:paraId="17A092D0" w14:textId="77777777" w:rsidR="001A19E0" w:rsidRPr="00C95C41" w:rsidRDefault="001A19E0" w:rsidP="00ED50E6">
      <w:pPr>
        <w:pStyle w:val="ProductList-Body"/>
        <w:ind w:left="180"/>
      </w:pPr>
      <w:r>
        <w:t>За допомогою технічної підтримки Office 365 Клієнт має змогу відновляти видалені архівні поштові скриньки, завдяки чому користувач може повертати елементи, видалені з папки електронної пошти користувача в його архіві.</w:t>
      </w:r>
    </w:p>
    <w:p w14:paraId="17A092D1" w14:textId="77777777" w:rsidR="00ED50E6" w:rsidRPr="00904B7A" w:rsidRDefault="00ED50E6" w:rsidP="00ED50E6">
      <w:pPr>
        <w:pStyle w:val="ProductList-Body"/>
        <w:ind w:left="180"/>
        <w:rPr>
          <w:sz w:val="14"/>
          <w:szCs w:val="20"/>
        </w:rPr>
      </w:pPr>
    </w:p>
    <w:p w14:paraId="17A092D2" w14:textId="77777777" w:rsidR="00ED50E6" w:rsidRPr="00C95C41" w:rsidRDefault="001A19E0" w:rsidP="00ED50E6">
      <w:pPr>
        <w:pStyle w:val="ProductList-Body"/>
        <w:ind w:left="180"/>
      </w:pPr>
      <w:r>
        <w:rPr>
          <w:b/>
          <w:color w:val="0072C6"/>
        </w:rPr>
        <w:t>Пошук у кількох поштових скриньках</w:t>
      </w:r>
    </w:p>
    <w:p w14:paraId="17A092D3" w14:textId="77777777" w:rsidR="001A19E0" w:rsidRPr="00C95C41" w:rsidRDefault="001A19E0" w:rsidP="00ED50E6">
      <w:pPr>
        <w:pStyle w:val="ProductList-Body"/>
        <w:ind w:left="180"/>
      </w:pPr>
      <w:r>
        <w:t>Клієнт може виконувати пошук вмісту в кількох поштових скриньках у межах організації.</w:t>
      </w:r>
    </w:p>
    <w:p w14:paraId="17A092D4" w14:textId="77777777" w:rsidR="00ED50E6" w:rsidRPr="00904B7A" w:rsidRDefault="00ED50E6" w:rsidP="00ED50E6">
      <w:pPr>
        <w:pStyle w:val="ProductList-Body"/>
        <w:ind w:left="180"/>
        <w:rPr>
          <w:sz w:val="14"/>
          <w:szCs w:val="20"/>
        </w:rPr>
      </w:pPr>
    </w:p>
    <w:p w14:paraId="17A092D5" w14:textId="77777777" w:rsidR="00ED50E6" w:rsidRPr="00C95C41" w:rsidRDefault="001A19E0" w:rsidP="00ED50E6">
      <w:pPr>
        <w:pStyle w:val="ProductList-Body"/>
        <w:ind w:left="180"/>
      </w:pPr>
      <w:r>
        <w:rPr>
          <w:b/>
          <w:color w:val="0072C6"/>
        </w:rPr>
        <w:t>Юридичне утримання</w:t>
      </w:r>
    </w:p>
    <w:p w14:paraId="17A092D6" w14:textId="77777777" w:rsidR="001A19E0" w:rsidRPr="00C95C41" w:rsidRDefault="001A19E0" w:rsidP="00296285">
      <w:pPr>
        <w:pStyle w:val="ProductList-Body"/>
        <w:ind w:left="180"/>
      </w:pPr>
      <w:r>
        <w:t xml:space="preserve">Клієнт може застосовувати </w:t>
      </w:r>
      <w:r w:rsidR="000A5EFC" w:rsidRPr="000A5EFC">
        <w:t>«</w:t>
      </w:r>
      <w:r>
        <w:t>юридичне утримання</w:t>
      </w:r>
      <w:r w:rsidR="00B5758D" w:rsidRPr="00B5758D">
        <w:t>»</w:t>
      </w:r>
      <w:r>
        <w:t xml:space="preserve"> до основної та архівної поштових скриньок користувача, щоб зберегти їхній вміст.</w:t>
      </w:r>
    </w:p>
    <w:p w14:paraId="17A092D7" w14:textId="77777777" w:rsidR="006523C8" w:rsidRPr="00904B7A" w:rsidRDefault="006523C8" w:rsidP="006523C8">
      <w:pPr>
        <w:pStyle w:val="ProductList-Body"/>
        <w:rPr>
          <w:sz w:val="14"/>
          <w:szCs w:val="20"/>
        </w:rPr>
      </w:pPr>
    </w:p>
    <w:p w14:paraId="17A092D8" w14:textId="77777777" w:rsidR="006523C8" w:rsidRPr="00C95C41" w:rsidRDefault="006523C8" w:rsidP="006523C8">
      <w:pPr>
        <w:pStyle w:val="ProductList-Body"/>
        <w:ind w:left="180"/>
      </w:pPr>
      <w:r>
        <w:rPr>
          <w:b/>
          <w:color w:val="0072C6"/>
        </w:rPr>
        <w:t>Архівація</w:t>
      </w:r>
    </w:p>
    <w:p w14:paraId="17A092D9" w14:textId="77777777" w:rsidR="006523C8" w:rsidRPr="00C95C41" w:rsidRDefault="006523C8" w:rsidP="006523C8">
      <w:pPr>
        <w:pStyle w:val="ProductList-Body"/>
        <w:ind w:left="180"/>
      </w:pPr>
      <w:r>
        <w:t>Exchange Online Archiving можна використовувати для зберігання повідомлень лише в Exchange Online (план 1) і Exchange Online (план 2).</w:t>
      </w:r>
    </w:p>
    <w:p w14:paraId="17A092DA" w14:textId="77777777" w:rsidR="006523C8" w:rsidRPr="00904B7A" w:rsidRDefault="006523C8" w:rsidP="006523C8">
      <w:pPr>
        <w:pStyle w:val="ProductList-Body"/>
        <w:ind w:left="180"/>
        <w:rPr>
          <w:sz w:val="14"/>
          <w:szCs w:val="20"/>
        </w:rPr>
      </w:pPr>
    </w:p>
    <w:p w14:paraId="17A092DB" w14:textId="77777777" w:rsidR="006523C8" w:rsidRPr="00C95C41" w:rsidRDefault="006523C8" w:rsidP="006523C8">
      <w:pPr>
        <w:pStyle w:val="ProductList-Body"/>
        <w:ind w:left="180"/>
      </w:pPr>
      <w:r>
        <w:rPr>
          <w:b/>
          <w:color w:val="0072C6"/>
        </w:rPr>
        <w:t>Архівація для Exchange Server</w:t>
      </w:r>
    </w:p>
    <w:p w14:paraId="17A092DC" w14:textId="77777777" w:rsidR="006523C8" w:rsidRPr="00C95C41" w:rsidRDefault="006523C8" w:rsidP="00296285">
      <w:pPr>
        <w:pStyle w:val="ProductList-Body"/>
        <w:ind w:left="180"/>
      </w:pPr>
      <w:r>
        <w:t xml:space="preserve">Користувачі, включені в ліцензію доступу клієнта Exchange Server 2013 </w:t>
      </w:r>
      <w:r w:rsidR="000A5EFC" w:rsidRPr="000A5EFC">
        <w:t>«</w:t>
      </w:r>
      <w:r>
        <w:t>Standard</w:t>
      </w:r>
      <w:r w:rsidR="00B5758D" w:rsidRPr="00B5758D">
        <w:t>»</w:t>
      </w:r>
      <w:r>
        <w:t xml:space="preserve">, можуть отримувати доступ до функцій ліцензії доступу клієнта Exchange Server 2013 </w:t>
      </w:r>
      <w:r w:rsidR="000A5EFC" w:rsidRPr="000A5EFC">
        <w:t>«</w:t>
      </w:r>
      <w:r>
        <w:t>Enterprise</w:t>
      </w:r>
      <w:r w:rsidR="00B5758D" w:rsidRPr="00B5758D">
        <w:t>»</w:t>
      </w:r>
      <w:r>
        <w:t>, потрібних у цілях використання архівації Exchange Online для Exchange Server.</w:t>
      </w:r>
    </w:p>
    <w:p w14:paraId="17A092DD" w14:textId="77777777" w:rsidR="006523C8" w:rsidRPr="00904B7A" w:rsidRDefault="006523C8" w:rsidP="006523C8">
      <w:pPr>
        <w:pStyle w:val="ProductList-Body"/>
        <w:ind w:left="180"/>
        <w:rPr>
          <w:sz w:val="14"/>
          <w:szCs w:val="20"/>
        </w:rPr>
      </w:pPr>
    </w:p>
    <w:p w14:paraId="17A092DE" w14:textId="77777777" w:rsidR="006523C8" w:rsidRPr="00C95C41" w:rsidRDefault="006523C8" w:rsidP="006523C8">
      <w:pPr>
        <w:pStyle w:val="ProductList-Body"/>
        <w:tabs>
          <w:tab w:val="clear" w:pos="158"/>
          <w:tab w:val="left" w:pos="270"/>
        </w:tabs>
      </w:pPr>
      <w:r>
        <w:rPr>
          <w:b/>
          <w:color w:val="00188F"/>
        </w:rPr>
        <w:t>Перехід з Exchange Hosted Archive на Exchange Online (план 2)</w:t>
      </w:r>
    </w:p>
    <w:p w14:paraId="17A092DF" w14:textId="77777777" w:rsidR="006523C8" w:rsidRPr="00C95C41" w:rsidRDefault="006523C8" w:rsidP="000B5B00">
      <w:pPr>
        <w:pStyle w:val="ProductList-Body"/>
        <w:tabs>
          <w:tab w:val="clear" w:pos="158"/>
          <w:tab w:val="left" w:pos="270"/>
        </w:tabs>
      </w:pPr>
      <w:r>
        <w:t xml:space="preserve">Exchange Online (план 2) – це Онлайнова служба, яка прийшла на заміну Exchange Hosted Archive. Якщо Клієнт подовжує використання Exchange Hosted Archive у вигляді передплати Exchange Online (план 2), але ще не перейшов на службу Exchange Online (план 2), то ліцензовані користувачі Клієнта можуть продовжити використовувати службу Exchange Hosted Archive згідно з умовами документа </w:t>
      </w:r>
      <w:r w:rsidR="000A5EFC" w:rsidRPr="000A5EFC">
        <w:t>«</w:t>
      </w:r>
      <w:r>
        <w:t>Права</w:t>
      </w:r>
      <w:r w:rsidR="004508F8">
        <w:rPr>
          <w:lang w:val="en-US"/>
        </w:rPr>
        <w:t> </w:t>
      </w:r>
      <w:r>
        <w:t>на використання продуктів</w:t>
      </w:r>
      <w:r w:rsidR="00B5758D" w:rsidRPr="00B5758D">
        <w:t>»</w:t>
      </w:r>
      <w:r>
        <w:t xml:space="preserve"> за березень 2011 р., доки Клієнт не перейде на використання служби Exchange Online (план 2) або не закінчиться дія ліцензій на передплату користувачів Клієнта для Exchange Online (план 2) залежно від того, яка дата настане раніше. Права</w:t>
      </w:r>
      <w:r w:rsidR="000B5B00">
        <w:rPr>
          <w:lang w:val="en-US"/>
        </w:rPr>
        <w:t> </w:t>
      </w:r>
      <w:r>
        <w:t xml:space="preserve">на використання продуктів наведено на веб-сторінці </w:t>
      </w:r>
      <w:hyperlink r:id="rId41" w:history="1">
        <w:r>
          <w:rPr>
            <w:rStyle w:val="Hyperlink"/>
          </w:rPr>
          <w:t>http://go.microsoft.com/?linkid=9839206</w:t>
        </w:r>
      </w:hyperlink>
      <w:r w:rsidRPr="00CE2C96">
        <w:rPr>
          <w:rStyle w:val="Hyperlink"/>
          <w:color w:val="auto"/>
          <w:u w:val="none"/>
        </w:rPr>
        <w:t>.</w:t>
      </w:r>
    </w:p>
    <w:p w14:paraId="17A092E0" w14:textId="77777777" w:rsidR="006523C8" w:rsidRPr="00904B7A" w:rsidRDefault="006523C8" w:rsidP="006523C8">
      <w:pPr>
        <w:pStyle w:val="ProductList-Body"/>
        <w:rPr>
          <w:sz w:val="14"/>
          <w:szCs w:val="20"/>
        </w:rPr>
      </w:pPr>
    </w:p>
    <w:p w14:paraId="17A092E1" w14:textId="77777777" w:rsidR="009427A1" w:rsidRPr="00C95C41" w:rsidRDefault="009427A1" w:rsidP="009427A1">
      <w:pPr>
        <w:pStyle w:val="ProductList-Body"/>
        <w:tabs>
          <w:tab w:val="clear" w:pos="158"/>
          <w:tab w:val="left" w:pos="180"/>
        </w:tabs>
      </w:pPr>
      <w:r>
        <w:rPr>
          <w:b/>
          <w:color w:val="00188F"/>
        </w:rPr>
        <w:t>Ліцензія на захист від втрати даних на пристрій</w:t>
      </w:r>
    </w:p>
    <w:p w14:paraId="17A092E2" w14:textId="77777777" w:rsidR="009427A1" w:rsidRPr="00C95C41" w:rsidRDefault="009427A1" w:rsidP="009427A1">
      <w:pPr>
        <w:pStyle w:val="ProductList-Body"/>
        <w:tabs>
          <w:tab w:val="clear" w:pos="158"/>
          <w:tab w:val="left" w:pos="180"/>
        </w:tabs>
      </w:pPr>
      <w:r>
        <w:t>Якщо Клієнт ліцензував службу захисту від втрати даних на пристрої, усім користувачам ліцензованих пристроїв призначається ліцензія на Онлайнову службу.</w:t>
      </w:r>
    </w:p>
    <w:p w14:paraId="17A092E3" w14:textId="77777777" w:rsidR="00E93FD0" w:rsidRPr="00C95C41" w:rsidRDefault="00F05194" w:rsidP="00E93FD0">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E4" w14:textId="77777777" w:rsidR="00ED50E6" w:rsidRPr="00C95C41" w:rsidRDefault="00E93FD0" w:rsidP="00D73EC5">
      <w:pPr>
        <w:pStyle w:val="ProductList-Offering2Heading"/>
        <w:outlineLvl w:val="2"/>
      </w:pPr>
      <w:r>
        <w:tab/>
      </w:r>
      <w:bookmarkStart w:id="65" w:name="_Toc399498402"/>
      <w:r>
        <w:t>Lync Online</w:t>
      </w:r>
      <w:bookmarkEnd w:id="65"/>
    </w:p>
    <w:p w14:paraId="17A092E5" w14:textId="77777777" w:rsidR="00E93FD0" w:rsidRPr="00C95C41" w:rsidRDefault="00E93FD0" w:rsidP="00EF1E73">
      <w:pPr>
        <w:pStyle w:val="ProductList-Body"/>
      </w:pPr>
      <w:r>
        <w:rPr>
          <w:rFonts w:asciiTheme="majorHAnsi" w:hAnsiTheme="majorHAnsi"/>
          <w:sz w:val="16"/>
          <w:szCs w:val="16"/>
        </w:rPr>
        <w:t>Lync Online Plan 1</w:t>
      </w:r>
    </w:p>
    <w:p w14:paraId="17A092E6" w14:textId="77777777" w:rsidR="00E93FD0" w:rsidRPr="00C95C41" w:rsidRDefault="00E93FD0" w:rsidP="00EF1E73">
      <w:pPr>
        <w:pStyle w:val="ProductList-Body"/>
      </w:pPr>
      <w:r>
        <w:rPr>
          <w:rFonts w:asciiTheme="majorHAnsi" w:hAnsiTheme="majorHAnsi"/>
          <w:sz w:val="16"/>
          <w:szCs w:val="16"/>
        </w:rPr>
        <w:t>Lync Online Plan 2</w:t>
      </w:r>
    </w:p>
    <w:p w14:paraId="17A092E7" w14:textId="77777777" w:rsidR="00123E7D" w:rsidRPr="00C734E6" w:rsidRDefault="00123E7D" w:rsidP="00123E7D">
      <w:pPr>
        <w:pStyle w:val="ProductList-Body"/>
        <w:pBdr>
          <w:top w:val="single" w:sz="4" w:space="1" w:color="BFBFBF" w:themeColor="background1" w:themeShade="BF"/>
        </w:pBdr>
        <w:rPr>
          <w:sz w:val="8"/>
          <w:szCs w:val="14"/>
        </w:rPr>
      </w:pPr>
    </w:p>
    <w:p w14:paraId="17A092E8" w14:textId="77777777" w:rsidR="00123E7D" w:rsidRPr="00C95C41" w:rsidRDefault="00123E7D" w:rsidP="00123E7D">
      <w:pPr>
        <w:pStyle w:val="ProductList-Body"/>
        <w:tabs>
          <w:tab w:val="clear" w:pos="158"/>
          <w:tab w:val="left" w:pos="360"/>
        </w:tabs>
      </w:pPr>
      <w:r>
        <w:rPr>
          <w:b/>
          <w:color w:val="00188F"/>
        </w:rPr>
        <w:t>Зауваження</w:t>
      </w:r>
    </w:p>
    <w:p w14:paraId="17A092E9" w14:textId="77777777" w:rsidR="00123E7D" w:rsidRPr="00C95C41" w:rsidRDefault="00123E7D" w:rsidP="00123E7D">
      <w:pPr>
        <w:pStyle w:val="ProductList-Body"/>
      </w:pPr>
      <w:r>
        <w:t xml:space="preserve">Застосовуються повідомлення про записування й H.264/MPEG-4 AVC та/або VC-1 у </w:t>
      </w:r>
      <w:hyperlink w:anchor="Attachment1" w:history="1">
        <w:r>
          <w:rPr>
            <w:rStyle w:val="Hyperlink"/>
          </w:rPr>
          <w:t>Додатку 1</w:t>
        </w:r>
      </w:hyperlink>
      <w:r>
        <w:t>.</w:t>
      </w:r>
    </w:p>
    <w:p w14:paraId="17A092EA" w14:textId="77777777" w:rsidR="00123E7D" w:rsidRPr="00904B7A" w:rsidRDefault="00123E7D" w:rsidP="00123E7D">
      <w:pPr>
        <w:pStyle w:val="ProductList-Body"/>
        <w:rPr>
          <w:sz w:val="14"/>
          <w:szCs w:val="20"/>
        </w:rPr>
      </w:pPr>
    </w:p>
    <w:p w14:paraId="17A092EB" w14:textId="77777777" w:rsidR="00D7478E" w:rsidRPr="00C95C41" w:rsidRDefault="00D7478E" w:rsidP="00D7478E">
      <w:pPr>
        <w:pStyle w:val="ProductList-Body"/>
      </w:pPr>
      <w:r>
        <w:rPr>
          <w:b/>
          <w:color w:val="00188F"/>
        </w:rPr>
        <w:t>Функції Core для Служб Office 365</w:t>
      </w:r>
    </w:p>
    <w:p w14:paraId="17A092EC" w14:textId="77777777" w:rsidR="00D7478E" w:rsidRPr="00C95C41" w:rsidRDefault="00D7478E" w:rsidP="00D7478E">
      <w:pPr>
        <w:pStyle w:val="ProductList-Body"/>
      </w:pPr>
      <w:r>
        <w:t xml:space="preserve">Служба Lync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7A092ED" w14:textId="77777777" w:rsidR="00D7478E" w:rsidRPr="00904B7A" w:rsidRDefault="00D7478E" w:rsidP="00D7478E">
      <w:pPr>
        <w:pStyle w:val="ProductList-Body"/>
        <w:rPr>
          <w:sz w:val="16"/>
          <w:szCs w:val="21"/>
        </w:rPr>
      </w:pPr>
    </w:p>
    <w:p w14:paraId="17A092EE" w14:textId="77777777" w:rsidR="00ED50E6" w:rsidRPr="00C95C41" w:rsidRDefault="001A19E0" w:rsidP="00D7478E">
      <w:pPr>
        <w:pStyle w:val="ProductList-Body"/>
        <w:tabs>
          <w:tab w:val="clear" w:pos="158"/>
          <w:tab w:val="left" w:pos="360"/>
        </w:tabs>
        <w:ind w:left="180"/>
      </w:pPr>
      <w:r>
        <w:rPr>
          <w:b/>
          <w:color w:val="0072C6"/>
        </w:rPr>
        <w:t>Обмін миттєвими повідомленнями</w:t>
      </w:r>
    </w:p>
    <w:p w14:paraId="17A092EF" w14:textId="77777777" w:rsidR="001A19E0" w:rsidRPr="00C95C41" w:rsidRDefault="001A19E0" w:rsidP="00D7478E">
      <w:pPr>
        <w:pStyle w:val="ProductList-Body"/>
        <w:tabs>
          <w:tab w:val="clear" w:pos="158"/>
          <w:tab w:val="left" w:pos="360"/>
        </w:tabs>
        <w:ind w:left="180"/>
      </w:pPr>
      <w:r>
        <w:t>Користувач може передавати текстові повідомлення іншому користувачеві в режимі реального часу в мережі, де використовується протокол Інтернету.</w:t>
      </w:r>
    </w:p>
    <w:p w14:paraId="17A092F0" w14:textId="77777777" w:rsidR="00ED50E6" w:rsidRPr="00904B7A" w:rsidRDefault="00ED50E6" w:rsidP="00D7478E">
      <w:pPr>
        <w:pStyle w:val="ProductList-Body"/>
        <w:tabs>
          <w:tab w:val="clear" w:pos="158"/>
          <w:tab w:val="left" w:pos="360"/>
        </w:tabs>
        <w:ind w:left="180"/>
        <w:rPr>
          <w:sz w:val="16"/>
          <w:szCs w:val="21"/>
        </w:rPr>
      </w:pPr>
    </w:p>
    <w:p w14:paraId="17A092F1" w14:textId="77777777" w:rsidR="00ED50E6" w:rsidRPr="00C95C41" w:rsidRDefault="001A19E0" w:rsidP="00D7478E">
      <w:pPr>
        <w:pStyle w:val="ProductList-Body"/>
        <w:tabs>
          <w:tab w:val="clear" w:pos="158"/>
          <w:tab w:val="left" w:pos="360"/>
        </w:tabs>
        <w:ind w:left="180"/>
      </w:pPr>
      <w:r>
        <w:rPr>
          <w:b/>
          <w:color w:val="0072C6"/>
        </w:rPr>
        <w:t>Присутність</w:t>
      </w:r>
    </w:p>
    <w:p w14:paraId="17A092F2" w14:textId="77777777" w:rsidR="001A19E0" w:rsidRPr="00C95C41" w:rsidRDefault="001A19E0" w:rsidP="00D7478E">
      <w:pPr>
        <w:pStyle w:val="ProductList-Body"/>
        <w:tabs>
          <w:tab w:val="clear" w:pos="158"/>
          <w:tab w:val="left" w:pos="360"/>
        </w:tabs>
        <w:ind w:left="180"/>
      </w:pPr>
      <w:r>
        <w:t>Користувач може настроювати та демонструвати відомості про свою доступність і переглядати відомості про доступність інших користувачів.</w:t>
      </w:r>
    </w:p>
    <w:p w14:paraId="17A092F3" w14:textId="77777777" w:rsidR="00ED50E6" w:rsidRPr="00904B7A" w:rsidRDefault="00ED50E6" w:rsidP="00D7478E">
      <w:pPr>
        <w:pStyle w:val="ProductList-Body"/>
        <w:tabs>
          <w:tab w:val="clear" w:pos="158"/>
          <w:tab w:val="left" w:pos="360"/>
        </w:tabs>
        <w:ind w:left="180"/>
        <w:rPr>
          <w:sz w:val="16"/>
          <w:szCs w:val="21"/>
        </w:rPr>
      </w:pPr>
    </w:p>
    <w:p w14:paraId="17A092F4" w14:textId="77777777" w:rsidR="00ED50E6" w:rsidRPr="00C95C41" w:rsidRDefault="001A19E0" w:rsidP="00D7478E">
      <w:pPr>
        <w:pStyle w:val="ProductList-Body"/>
        <w:tabs>
          <w:tab w:val="clear" w:pos="158"/>
          <w:tab w:val="left" w:pos="360"/>
        </w:tabs>
        <w:ind w:left="180"/>
      </w:pPr>
      <w:r>
        <w:rPr>
          <w:b/>
          <w:color w:val="0072C6"/>
        </w:rPr>
        <w:t>Мережні наради</w:t>
      </w:r>
    </w:p>
    <w:p w14:paraId="17A092F5" w14:textId="77777777" w:rsidR="001A19E0" w:rsidRPr="00C95C41" w:rsidRDefault="001A19E0" w:rsidP="00D7478E">
      <w:pPr>
        <w:pStyle w:val="ProductList-Body"/>
        <w:tabs>
          <w:tab w:val="clear" w:pos="158"/>
          <w:tab w:val="left" w:pos="360"/>
        </w:tabs>
        <w:ind w:left="180"/>
      </w:pPr>
      <w:r>
        <w:t>Користувач може проводити через Інтернет наради з іншими користувачами, застосовуючи аудіо- та відеоконференції.</w:t>
      </w:r>
    </w:p>
    <w:p w14:paraId="17A092F6" w14:textId="77777777" w:rsidR="00E93FD0" w:rsidRPr="00C95C41" w:rsidRDefault="00F05194" w:rsidP="00E93FD0">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2F7" w14:textId="77777777" w:rsidR="00862C50" w:rsidRPr="00C95C41" w:rsidRDefault="00862C50" w:rsidP="00D73EC5">
      <w:pPr>
        <w:pStyle w:val="ProductList-Offering2Heading"/>
        <w:outlineLvl w:val="2"/>
      </w:pPr>
      <w:r>
        <w:tab/>
      </w:r>
      <w:bookmarkStart w:id="66" w:name="_Toc399498403"/>
      <w:r>
        <w:t>Програми Office 365</w:t>
      </w:r>
      <w:bookmarkEnd w:id="66"/>
    </w:p>
    <w:p w14:paraId="17A092F8" w14:textId="77777777" w:rsidR="00862C50" w:rsidRDefault="00862C50" w:rsidP="00862C50">
      <w:pPr>
        <w:pStyle w:val="ProductList-Offering1"/>
        <w:sectPr w:rsidR="00862C50" w:rsidSect="00E275D6">
          <w:type w:val="continuous"/>
          <w:pgSz w:w="12240" w:h="15840"/>
          <w:pgMar w:top="1440" w:right="720" w:bottom="1440" w:left="720" w:header="720" w:footer="720" w:gutter="0"/>
          <w:cols w:space="720"/>
          <w:titlePg/>
          <w:docGrid w:linePitch="360"/>
        </w:sectPr>
      </w:pPr>
    </w:p>
    <w:p w14:paraId="17A092F9" w14:textId="77777777" w:rsidR="00414009" w:rsidRPr="00C95C41" w:rsidRDefault="00414009" w:rsidP="00862C50">
      <w:pPr>
        <w:pStyle w:val="ProductList-Body"/>
      </w:pPr>
      <w:r>
        <w:rPr>
          <w:rFonts w:asciiTheme="majorHAnsi" w:hAnsiTheme="majorHAnsi"/>
          <w:sz w:val="16"/>
          <w:szCs w:val="16"/>
        </w:rPr>
        <w:t>Office 365 для бізнесу</w:t>
      </w:r>
    </w:p>
    <w:p w14:paraId="17A092FA" w14:textId="77777777" w:rsidR="00414009" w:rsidRPr="00C95C41" w:rsidRDefault="00862C50" w:rsidP="00862C50">
      <w:pPr>
        <w:pStyle w:val="ProductList-Body"/>
      </w:pPr>
      <w:r>
        <w:rPr>
          <w:rFonts w:asciiTheme="majorHAnsi" w:hAnsiTheme="majorHAnsi"/>
          <w:sz w:val="16"/>
          <w:szCs w:val="16"/>
        </w:rPr>
        <w:t>Office 365 ProPlus</w:t>
      </w:r>
    </w:p>
    <w:p w14:paraId="17A092FB" w14:textId="77777777" w:rsidR="00862C50" w:rsidRPr="00C95C41" w:rsidRDefault="00862C50" w:rsidP="00862C50">
      <w:pPr>
        <w:pStyle w:val="ProductList-Body"/>
      </w:pPr>
      <w:r>
        <w:rPr>
          <w:rFonts w:asciiTheme="majorHAnsi" w:hAnsiTheme="majorHAnsi"/>
          <w:sz w:val="16"/>
          <w:szCs w:val="16"/>
        </w:rPr>
        <w:t>Project Pro для Office 365</w:t>
      </w:r>
    </w:p>
    <w:p w14:paraId="17A092FC" w14:textId="77777777" w:rsidR="00862C50" w:rsidRPr="00C95C41" w:rsidRDefault="00862C50" w:rsidP="00862C50">
      <w:pPr>
        <w:pStyle w:val="ProductList-Body"/>
      </w:pPr>
      <w:r>
        <w:rPr>
          <w:rFonts w:asciiTheme="majorHAnsi" w:hAnsiTheme="majorHAnsi"/>
          <w:sz w:val="16"/>
          <w:szCs w:val="16"/>
        </w:rPr>
        <w:t>Visio Pro для Office 365</w:t>
      </w:r>
    </w:p>
    <w:p w14:paraId="17A092FD" w14:textId="77777777" w:rsidR="00862C50" w:rsidRDefault="00862C50" w:rsidP="00862C50">
      <w:pPr>
        <w:pStyle w:val="ProductList-Offering2"/>
        <w:sectPr w:rsidR="00862C50" w:rsidSect="005B7124">
          <w:type w:val="continuous"/>
          <w:pgSz w:w="12240" w:h="15840"/>
          <w:pgMar w:top="1440" w:right="720" w:bottom="1440" w:left="720" w:header="720" w:footer="720" w:gutter="0"/>
          <w:cols w:num="2" w:space="720"/>
          <w:titlePg/>
          <w:docGrid w:linePitch="360"/>
        </w:sectPr>
      </w:pPr>
    </w:p>
    <w:p w14:paraId="17A092FE" w14:textId="77777777" w:rsidR="00123E7D" w:rsidRPr="00C95C41" w:rsidRDefault="00123E7D" w:rsidP="00862C50">
      <w:pPr>
        <w:pStyle w:val="ProductList-Body"/>
        <w:pBdr>
          <w:top w:val="single" w:sz="4" w:space="1" w:color="BFBFBF" w:themeColor="background1" w:themeShade="BF"/>
        </w:pBdr>
      </w:pPr>
    </w:p>
    <w:p w14:paraId="17A092FF" w14:textId="77777777" w:rsidR="00123E7D" w:rsidRPr="00C95C41" w:rsidRDefault="00123E7D" w:rsidP="00123E7D">
      <w:pPr>
        <w:pStyle w:val="ProductList-Body"/>
      </w:pPr>
      <w:r>
        <w:rPr>
          <w:b/>
          <w:color w:val="00188F"/>
        </w:rPr>
        <w:t>Угода про рівень послуг</w:t>
      </w:r>
    </w:p>
    <w:p w14:paraId="17A09300" w14:textId="77777777" w:rsidR="00123E7D" w:rsidRPr="00C95C41" w:rsidRDefault="00123E7D" w:rsidP="00123E7D">
      <w:pPr>
        <w:pStyle w:val="ProductList-Body"/>
      </w:pPr>
      <w:r>
        <w:t>На Project Pro для Office 365 і Visio Pro для Office 365 не розповсюджується угода про рівень послуг.</w:t>
      </w:r>
    </w:p>
    <w:p w14:paraId="17A09301" w14:textId="77777777" w:rsidR="00123E7D" w:rsidRPr="00C95C41" w:rsidRDefault="00123E7D" w:rsidP="00123E7D">
      <w:pPr>
        <w:pStyle w:val="ProductList-Body"/>
      </w:pPr>
    </w:p>
    <w:p w14:paraId="17A09302" w14:textId="77777777" w:rsidR="007A78D1" w:rsidRPr="00C95C41" w:rsidRDefault="007A78D1" w:rsidP="00123E7D">
      <w:pPr>
        <w:pStyle w:val="ProductList-Body"/>
        <w:tabs>
          <w:tab w:val="clear" w:pos="158"/>
          <w:tab w:val="left" w:pos="180"/>
        </w:tabs>
      </w:pPr>
      <w:r>
        <w:rPr>
          <w:b/>
          <w:color w:val="00188F"/>
        </w:rPr>
        <w:t>Права на інсталяцію та використання</w:t>
      </w:r>
    </w:p>
    <w:p w14:paraId="17A09303" w14:textId="77777777" w:rsidR="007A78D1" w:rsidRPr="00C95C41" w:rsidRDefault="007A78D1" w:rsidP="00123E7D">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програмне забезпечення, що надається за передплатою, лише якщо в нього є обліковий запис Microsoft. Ці користувачі:</w:t>
      </w:r>
    </w:p>
    <w:p w14:paraId="17A09304" w14:textId="77777777" w:rsidR="007A78D1" w:rsidRPr="00C95C41" w:rsidRDefault="007A78D1" w:rsidP="00123E7D">
      <w:pPr>
        <w:pStyle w:val="ProductList-Body"/>
        <w:numPr>
          <w:ilvl w:val="0"/>
          <w:numId w:val="17"/>
        </w:numPr>
        <w:ind w:left="450" w:hanging="270"/>
      </w:pPr>
      <w:r>
        <w:t>можуть активувати програмне забезпечення, що надається за ліцензією на передплату, для локального чи віддаленого використання в п’яти паралельних операційних середовищах;</w:t>
      </w:r>
    </w:p>
    <w:p w14:paraId="17A09305" w14:textId="77777777" w:rsidR="007A78D1" w:rsidRPr="00C95C41" w:rsidRDefault="007A78D1" w:rsidP="00296285">
      <w:pPr>
        <w:pStyle w:val="ProductList-Body"/>
        <w:numPr>
          <w:ilvl w:val="0"/>
          <w:numId w:val="17"/>
        </w:numPr>
        <w:spacing w:before="40"/>
        <w:ind w:left="450" w:hanging="274"/>
      </w:pPr>
      <w:r>
        <w:t xml:space="preserve">можуть також інсталювати програмне забезпечення, яке передбачає активацію на спільному комп’ютері (SCA, Shared Computer Activation), на мережному сервері або в службі платформи Microsoft Azure і використовувати це програмне забезпечення, щоб створювати, редагувати та зберігати документи. У контексті цього права на використання термін </w:t>
      </w:r>
      <w:r w:rsidR="000A5EFC" w:rsidRPr="000A5EFC">
        <w:t>«</w:t>
      </w:r>
      <w:r>
        <w:t>мережний сервер</w:t>
      </w:r>
      <w:r w:rsidR="00B5758D" w:rsidRPr="00B5758D">
        <w:t>»</w:t>
      </w:r>
      <w:r>
        <w:t xml:space="preserve"> означає фізичний апаратний сервер, виділений виключно для використання в Клієнтів. Це положення SCA не поширюється на ліцензію Клієнтів для Office 365 для бізнесу; та</w:t>
      </w:r>
    </w:p>
    <w:p w14:paraId="17A09306" w14:textId="77777777" w:rsidR="007A78D1" w:rsidRPr="00C95C41" w:rsidRDefault="007A78D1" w:rsidP="001F5DA2">
      <w:pPr>
        <w:pStyle w:val="ProductList-Body"/>
        <w:numPr>
          <w:ilvl w:val="0"/>
          <w:numId w:val="17"/>
        </w:numPr>
        <w:spacing w:before="40"/>
        <w:ind w:left="450" w:hanging="274"/>
      </w:pPr>
      <w:r>
        <w:t>повинні підключати кожний пристрій, на якому користувач інсталював програмне забезпечення, до Інтернету принаймні раз на 30</w:t>
      </w:r>
      <w:r w:rsidR="001F5DA2">
        <w:rPr>
          <w:lang w:val="en-US"/>
        </w:rPr>
        <w:t> </w:t>
      </w:r>
      <w:r>
        <w:t>днів, інакше програмне забезпечення може не функціонувати так, як очікується.</w:t>
      </w:r>
    </w:p>
    <w:p w14:paraId="17A09307" w14:textId="77777777" w:rsidR="004A2A95" w:rsidRPr="00C95C41" w:rsidRDefault="004A2A95" w:rsidP="004A2A95">
      <w:pPr>
        <w:pStyle w:val="ProductList-Body"/>
        <w:ind w:left="180"/>
      </w:pPr>
    </w:p>
    <w:p w14:paraId="17A09308" w14:textId="77777777" w:rsidR="009427A1" w:rsidRPr="008B278C" w:rsidRDefault="009427A1" w:rsidP="009427A1">
      <w:pPr>
        <w:pStyle w:val="ProductList-Body"/>
      </w:pPr>
      <w:r>
        <w:rPr>
          <w:b/>
          <w:color w:val="00188F"/>
        </w:rPr>
        <w:t>Наведені нижче умови поширюються лише на Office 365 дл</w:t>
      </w:r>
      <w:r w:rsidR="00E643E6">
        <w:rPr>
          <w:b/>
          <w:color w:val="00188F"/>
        </w:rPr>
        <w:t>я бізнесу та Office 365 ProPlus</w:t>
      </w:r>
    </w:p>
    <w:p w14:paraId="17A09309" w14:textId="77777777" w:rsidR="009427A1" w:rsidRPr="00C95C41" w:rsidRDefault="009427A1" w:rsidP="009427A1">
      <w:pPr>
        <w:pStyle w:val="ProductList-Body"/>
        <w:ind w:left="180"/>
      </w:pPr>
      <w:r>
        <w:rPr>
          <w:b/>
          <w:color w:val="0072C6"/>
        </w:rPr>
        <w:t>Смартфони та планшети</w:t>
      </w:r>
    </w:p>
    <w:p w14:paraId="17A0930A" w14:textId="77777777" w:rsidR="009427A1" w:rsidRPr="00C95C41" w:rsidRDefault="009427A1" w:rsidP="009427A1">
      <w:pPr>
        <w:pStyle w:val="ProductList-Body"/>
        <w:ind w:left="180"/>
      </w:pPr>
      <w:r>
        <w:t>Кожен користувач, якому Клієнт призначає ліцензію на передплату користувача, також може активувати програмне забезпечення Microsoft Office Mobile для створення, редагування та зберігання документів на максимум п’яти своїх смартфонах і п’яти планшетах.</w:t>
      </w:r>
    </w:p>
    <w:p w14:paraId="17A0930B" w14:textId="77777777" w:rsidR="009427A1" w:rsidRPr="00C95C41" w:rsidRDefault="009427A1" w:rsidP="009427A1">
      <w:pPr>
        <w:pStyle w:val="ProductList-Body"/>
        <w:ind w:left="180"/>
      </w:pPr>
    </w:p>
    <w:p w14:paraId="17A0930C" w14:textId="77777777" w:rsidR="005A27D3" w:rsidRPr="008B278C" w:rsidRDefault="005A27D3" w:rsidP="005A27D3">
      <w:pPr>
        <w:pStyle w:val="ProductList-Body"/>
        <w:rPr>
          <w:lang w:val="ru-RU"/>
        </w:rPr>
      </w:pPr>
      <w:r>
        <w:rPr>
          <w:b/>
          <w:color w:val="00188F"/>
        </w:rPr>
        <w:t>Наведені нижче умови поширюю</w:t>
      </w:r>
      <w:r w:rsidR="00E643E6">
        <w:rPr>
          <w:b/>
          <w:color w:val="00188F"/>
        </w:rPr>
        <w:t>ться лише на Office 365 ProPlus</w:t>
      </w:r>
    </w:p>
    <w:p w14:paraId="17A0930D" w14:textId="77777777" w:rsidR="009427A1" w:rsidRPr="00C95C41" w:rsidRDefault="009427A1" w:rsidP="009427A1">
      <w:pPr>
        <w:pStyle w:val="ProductList-Body"/>
        <w:ind w:left="180"/>
      </w:pPr>
      <w:r>
        <w:rPr>
          <w:b/>
          <w:color w:val="0072C6"/>
        </w:rPr>
        <w:t>Використання Office Для дому та навчання 2013 RT з комерційною метою</w:t>
      </w:r>
    </w:p>
    <w:p w14:paraId="17A0930E" w14:textId="77777777" w:rsidR="009427A1" w:rsidRPr="00C95C41" w:rsidRDefault="009427A1" w:rsidP="009427A1">
      <w:pPr>
        <w:pStyle w:val="ProductList-Body"/>
        <w:ind w:left="180"/>
      </w:pPr>
      <w:r>
        <w:t>Кожна ліцензія на передплату користувача для Office 365 ProPlus змінює право користувача на використання програмного забезпечення за ліцензією для Office Для дому та навчання 2013 RT, придбаною окремо, скасовуючи заборону на комерційне використання програмного забезпечення. Окрім випадків, коли комерційне використання програмного забезпечення дозволено, будь-яке використання підлягає дії умовам і правам на використання, наданим ліцензією для Office Home &amp; Student 2013 RT.</w:t>
      </w:r>
    </w:p>
    <w:p w14:paraId="17A0930F" w14:textId="77777777" w:rsidR="009427A1" w:rsidRPr="00C95C41" w:rsidRDefault="009427A1" w:rsidP="009427A1">
      <w:pPr>
        <w:pStyle w:val="ProductList-Body"/>
        <w:ind w:left="180"/>
      </w:pPr>
    </w:p>
    <w:p w14:paraId="17A09310" w14:textId="77777777" w:rsidR="009427A1" w:rsidRPr="00C95C41" w:rsidRDefault="009427A1" w:rsidP="009427A1">
      <w:pPr>
        <w:pStyle w:val="ProductList-Body"/>
        <w:ind w:left="180"/>
      </w:pPr>
      <w:r>
        <w:rPr>
          <w:b/>
          <w:color w:val="0072C6"/>
        </w:rPr>
        <w:t>Office Web Apps Server 2013</w:t>
      </w:r>
    </w:p>
    <w:p w14:paraId="17A09311" w14:textId="77777777" w:rsidR="009427A1" w:rsidRPr="00C95C41" w:rsidRDefault="009427A1" w:rsidP="009427A1">
      <w:pPr>
        <w:pStyle w:val="ProductList-Body"/>
        <w:ind w:left="180"/>
      </w:pPr>
      <w:r>
        <w:t>Кожен користувач Office 365 ProPlus може використовувати програмне забезпечення Office Web Apps Server 2013. Це положення не стосується Клієнтів, які ліцензують цей Продукт згідно з Угодою про передплату Microsoft Online або іншою угодою Майкрософт, що розповсюджується лише на Онлайнові служби.</w:t>
      </w:r>
    </w:p>
    <w:p w14:paraId="17A09312" w14:textId="77777777" w:rsidR="005B7124" w:rsidRPr="00C95C41" w:rsidRDefault="005B7124" w:rsidP="00CD7001">
      <w:pPr>
        <w:pStyle w:val="ProductList-Body"/>
        <w:ind w:left="180"/>
      </w:pPr>
    </w:p>
    <w:p w14:paraId="17A09313" w14:textId="77777777" w:rsidR="005B7124" w:rsidRPr="00C95C41" w:rsidRDefault="005B7124" w:rsidP="005B7124">
      <w:pPr>
        <w:pStyle w:val="ProductList-Body"/>
        <w:ind w:left="180"/>
      </w:pPr>
      <w:r>
        <w:rPr>
          <w:b/>
          <w:color w:val="0072C6"/>
        </w:rPr>
        <w:t>Набори ліцензій на передплату</w:t>
      </w:r>
    </w:p>
    <w:p w14:paraId="17A09314" w14:textId="77777777" w:rsidR="005B7124" w:rsidRPr="00C95C41" w:rsidRDefault="005B7124" w:rsidP="005B7124">
      <w:pPr>
        <w:pStyle w:val="ProductList-Body"/>
        <w:ind w:left="180"/>
      </w:pPr>
      <w:r>
        <w:t xml:space="preserve">Окрім ліцензій на передплату користувача Office 365 ProPlus, Клієнт може виконати вимоги до ліцензії на передплату цього Продукту, придбавши ліцензію на передплату програмного комплексу (див. </w:t>
      </w:r>
      <w:hyperlink w:anchor="Attachment2" w:history="1">
        <w:r>
          <w:rPr>
            <w:rStyle w:val="Hyperlink"/>
          </w:rPr>
          <w:t>Додаток 2</w:t>
        </w:r>
      </w:hyperlink>
      <w:r>
        <w:t>).</w:t>
      </w:r>
    </w:p>
    <w:p w14:paraId="17A09315" w14:textId="77777777" w:rsidR="009C1170" w:rsidRPr="00C95C41" w:rsidRDefault="00F05194" w:rsidP="009C1170">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16" w14:textId="77777777" w:rsidR="00976EB6" w:rsidRPr="00C95C41" w:rsidRDefault="00976EB6" w:rsidP="00D73EC5">
      <w:pPr>
        <w:pStyle w:val="ProductList-Offering2Heading"/>
        <w:outlineLvl w:val="2"/>
      </w:pPr>
      <w:r>
        <w:tab/>
      </w:r>
      <w:bookmarkStart w:id="67" w:name="_Toc399498404"/>
      <w:r>
        <w:t>Office Online</w:t>
      </w:r>
      <w:bookmarkEnd w:id="67"/>
    </w:p>
    <w:p w14:paraId="17A09317" w14:textId="77777777" w:rsidR="00D7478E" w:rsidRPr="00C95C41" w:rsidRDefault="00D7478E" w:rsidP="00D7478E">
      <w:pPr>
        <w:pStyle w:val="ProductList-Body"/>
      </w:pPr>
      <w:r>
        <w:rPr>
          <w:b/>
          <w:color w:val="00188F"/>
        </w:rPr>
        <w:t>Функції Core для Служб Office 365</w:t>
      </w:r>
    </w:p>
    <w:p w14:paraId="17A09318" w14:textId="77777777" w:rsidR="00D7478E" w:rsidRPr="00C95C41" w:rsidRDefault="00D7478E" w:rsidP="00D7478E">
      <w:pPr>
        <w:pStyle w:val="ProductList-Body"/>
        <w:spacing w:after="120"/>
      </w:pPr>
      <w:r>
        <w:t xml:space="preserve">Служба Office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7A09319" w14:textId="77777777" w:rsidR="00976EB6" w:rsidRPr="00C95C41" w:rsidRDefault="00976EB6" w:rsidP="00D7478E">
      <w:pPr>
        <w:pStyle w:val="ProductList-Body"/>
        <w:ind w:left="180"/>
      </w:pPr>
      <w:r>
        <w:t>Користувач може створювати, переглядати та редагувати файли типу Microsoft Word, Excel, PowerPoint і OneNote, що підтримуються службою Office Online або службою, яка приходить їй на заміну.</w:t>
      </w:r>
    </w:p>
    <w:p w14:paraId="17A0931A" w14:textId="77777777" w:rsidR="00976EB6" w:rsidRPr="00C95C41" w:rsidRDefault="00976EB6" w:rsidP="00976EB6">
      <w:pPr>
        <w:pStyle w:val="ProductList-Body"/>
        <w:tabs>
          <w:tab w:val="clear" w:pos="158"/>
          <w:tab w:val="left" w:pos="180"/>
        </w:tabs>
      </w:pPr>
    </w:p>
    <w:p w14:paraId="17A0931B" w14:textId="77777777" w:rsidR="00976EB6" w:rsidRPr="00C95C41" w:rsidRDefault="00976EB6" w:rsidP="00976EB6">
      <w:pPr>
        <w:pStyle w:val="ProductList-Body"/>
        <w:tabs>
          <w:tab w:val="clear" w:pos="158"/>
          <w:tab w:val="left" w:pos="180"/>
        </w:tabs>
      </w:pPr>
      <w:r>
        <w:rPr>
          <w:b/>
          <w:color w:val="00188F"/>
        </w:rPr>
        <w:t>Зовнішні користувачі</w:t>
      </w:r>
    </w:p>
    <w:p w14:paraId="17A0931C" w14:textId="77777777" w:rsidR="00976EB6" w:rsidRPr="00C95C41" w:rsidRDefault="00976EB6" w:rsidP="00E643E6">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 Office</w:t>
      </w:r>
      <w:r w:rsidR="00E643E6">
        <w:rPr>
          <w:lang w:val="en-US"/>
        </w:rPr>
        <w:t> </w:t>
      </w:r>
      <w:r>
        <w:t>Online.</w:t>
      </w:r>
    </w:p>
    <w:p w14:paraId="17A0931D" w14:textId="77777777" w:rsidR="00976EB6" w:rsidRPr="00C95C41" w:rsidRDefault="00F05194" w:rsidP="00976EB6">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1E" w14:textId="77777777" w:rsidR="001358D4" w:rsidRDefault="001358D4" w:rsidP="001358D4">
      <w:pPr>
        <w:pStyle w:val="ProductList-Offering2Heading"/>
        <w:pBdr>
          <w:bottom w:val="none" w:sz="0" w:space="0" w:color="auto"/>
        </w:pBdr>
        <w:outlineLvl w:val="2"/>
        <w:rPr>
          <w:lang w:eastAsia="zh-TW"/>
        </w:rPr>
      </w:pPr>
    </w:p>
    <w:p w14:paraId="17A0931F" w14:textId="77777777" w:rsidR="005B7124" w:rsidRPr="00C95C41" w:rsidRDefault="005B7124" w:rsidP="00D73EC5">
      <w:pPr>
        <w:pStyle w:val="ProductList-Offering2Heading"/>
        <w:outlineLvl w:val="2"/>
      </w:pPr>
      <w:r>
        <w:tab/>
      </w:r>
      <w:bookmarkStart w:id="68" w:name="_Toc399498405"/>
      <w:r>
        <w:t>OneDrive для бізнесу</w:t>
      </w:r>
      <w:bookmarkEnd w:id="68"/>
    </w:p>
    <w:p w14:paraId="17A09320" w14:textId="77777777" w:rsidR="006523C8" w:rsidRPr="00C95C41" w:rsidRDefault="006523C8" w:rsidP="006523C8">
      <w:pPr>
        <w:pStyle w:val="ProductList-Body"/>
        <w:tabs>
          <w:tab w:val="clear" w:pos="158"/>
          <w:tab w:val="left" w:pos="180"/>
        </w:tabs>
      </w:pPr>
      <w:r>
        <w:rPr>
          <w:b/>
          <w:color w:val="00188F"/>
        </w:rPr>
        <w:t>Зовнішні користувачі</w:t>
      </w:r>
    </w:p>
    <w:p w14:paraId="17A09321" w14:textId="77777777" w:rsidR="006523C8" w:rsidRPr="00C95C41" w:rsidRDefault="006523C8" w:rsidP="008B7655">
      <w:pPr>
        <w:pStyle w:val="ProductList-Body"/>
        <w:tabs>
          <w:tab w:val="clear" w:pos="158"/>
          <w:tab w:val="left" w:pos="180"/>
        </w:tabs>
      </w:pPr>
      <w:r>
        <w:t>Зовнішні користувачі, запрошені до колекцій сайтів через функцію Share-by-Mail, не потребують ліцензій на передплату користувача з</w:t>
      </w:r>
      <w:r w:rsidR="008B7655">
        <w:rPr>
          <w:lang w:val="en-US"/>
        </w:rPr>
        <w:t> </w:t>
      </w:r>
      <w:r>
        <w:t>OneDrive для бізнесу.</w:t>
      </w:r>
    </w:p>
    <w:p w14:paraId="17A09322" w14:textId="77777777" w:rsidR="005B7124" w:rsidRPr="00C95C41" w:rsidRDefault="00F05194" w:rsidP="005B7124">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23" w14:textId="77777777" w:rsidR="005B7124" w:rsidRPr="00C95C41" w:rsidRDefault="005B7124" w:rsidP="00D73EC5">
      <w:pPr>
        <w:pStyle w:val="ProductList-Offering2Heading"/>
        <w:outlineLvl w:val="2"/>
      </w:pPr>
      <w:r>
        <w:tab/>
      </w:r>
      <w:bookmarkStart w:id="69" w:name="_Toc399498406"/>
      <w:r>
        <w:t>Project Online</w:t>
      </w:r>
      <w:bookmarkEnd w:id="69"/>
    </w:p>
    <w:p w14:paraId="17A09324" w14:textId="77777777" w:rsidR="005B7124" w:rsidRPr="00C95C41" w:rsidRDefault="005B7124" w:rsidP="00EF1E73">
      <w:pPr>
        <w:pStyle w:val="ProductList-Body"/>
      </w:pPr>
      <w:r>
        <w:rPr>
          <w:rFonts w:asciiTheme="majorHAnsi" w:hAnsiTheme="majorHAnsi"/>
          <w:sz w:val="16"/>
          <w:szCs w:val="16"/>
        </w:rPr>
        <w:t>Project Lite</w:t>
      </w:r>
    </w:p>
    <w:p w14:paraId="17A09325" w14:textId="77777777" w:rsidR="005B7124" w:rsidRPr="00C95C41" w:rsidRDefault="005B7124" w:rsidP="00EF1E73">
      <w:pPr>
        <w:pStyle w:val="ProductList-Body"/>
      </w:pPr>
      <w:r>
        <w:rPr>
          <w:rFonts w:asciiTheme="majorHAnsi" w:hAnsiTheme="majorHAnsi"/>
          <w:sz w:val="16"/>
          <w:szCs w:val="16"/>
        </w:rPr>
        <w:t>Project Online</w:t>
      </w:r>
    </w:p>
    <w:p w14:paraId="17A09326" w14:textId="77777777" w:rsidR="00581CDB" w:rsidRPr="00C95C41" w:rsidRDefault="00581CDB" w:rsidP="00581CDB">
      <w:pPr>
        <w:pStyle w:val="ProductList-Body"/>
        <w:pBdr>
          <w:top w:val="single" w:sz="4" w:space="1" w:color="BFBFBF" w:themeColor="background1" w:themeShade="BF"/>
        </w:pBdr>
      </w:pPr>
    </w:p>
    <w:p w14:paraId="17A09327" w14:textId="77777777" w:rsidR="005B7124" w:rsidRPr="00C95C41" w:rsidRDefault="00F05194" w:rsidP="005B7124">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28" w14:textId="77777777" w:rsidR="005B7124" w:rsidRPr="00C95C41" w:rsidRDefault="005B7124" w:rsidP="00D73EC5">
      <w:pPr>
        <w:pStyle w:val="ProductList-Offering2Heading"/>
        <w:outlineLvl w:val="2"/>
      </w:pPr>
      <w:r>
        <w:tab/>
      </w:r>
      <w:bookmarkStart w:id="70" w:name="_Toc399498407"/>
      <w:r>
        <w:t>SharePoint Online</w:t>
      </w:r>
      <w:bookmarkEnd w:id="70"/>
    </w:p>
    <w:p w14:paraId="17A09329" w14:textId="77777777" w:rsidR="005B7124" w:rsidRDefault="005B7124" w:rsidP="005B7124">
      <w:pPr>
        <w:pStyle w:val="ProductList-Offering1"/>
        <w:sectPr w:rsidR="005B7124" w:rsidSect="00E275D6">
          <w:type w:val="continuous"/>
          <w:pgSz w:w="12240" w:h="15840"/>
          <w:pgMar w:top="1440" w:right="720" w:bottom="1440" w:left="720" w:header="720" w:footer="720" w:gutter="0"/>
          <w:cols w:space="720"/>
          <w:titlePg/>
          <w:docGrid w:linePitch="360"/>
        </w:sectPr>
      </w:pPr>
    </w:p>
    <w:p w14:paraId="17A0932A" w14:textId="77777777" w:rsidR="00976EB6" w:rsidRPr="00C95C41" w:rsidRDefault="00976EB6" w:rsidP="00866323">
      <w:pPr>
        <w:pStyle w:val="ProductList-Body"/>
      </w:pPr>
      <w:r>
        <w:rPr>
          <w:rFonts w:asciiTheme="majorHAnsi" w:hAnsiTheme="majorHAnsi"/>
          <w:sz w:val="16"/>
          <w:szCs w:val="16"/>
        </w:rPr>
        <w:t>Duet Enterprise Online для Microsoft SharePoint і SAP</w:t>
      </w:r>
    </w:p>
    <w:p w14:paraId="17A0932B" w14:textId="77777777" w:rsidR="005B7124" w:rsidRPr="00C95C41" w:rsidRDefault="005B7124" w:rsidP="00866323">
      <w:pPr>
        <w:pStyle w:val="ProductList-Body"/>
      </w:pPr>
      <w:r>
        <w:rPr>
          <w:rFonts w:asciiTheme="majorHAnsi" w:hAnsiTheme="majorHAnsi"/>
          <w:sz w:val="16"/>
          <w:szCs w:val="16"/>
        </w:rPr>
        <w:t>SharePoint Online Kiosk</w:t>
      </w:r>
    </w:p>
    <w:p w14:paraId="17A0932C" w14:textId="77777777" w:rsidR="005B7124" w:rsidRPr="00C95C41" w:rsidRDefault="005B7124" w:rsidP="00866323">
      <w:pPr>
        <w:pStyle w:val="ProductList-Body"/>
      </w:pPr>
      <w:r>
        <w:rPr>
          <w:rFonts w:asciiTheme="majorHAnsi" w:hAnsiTheme="majorHAnsi"/>
          <w:sz w:val="16"/>
          <w:szCs w:val="16"/>
        </w:rPr>
        <w:t>SharePoint Online Plan 1</w:t>
      </w:r>
    </w:p>
    <w:p w14:paraId="17A0932D" w14:textId="77777777" w:rsidR="005B7124" w:rsidRPr="00C95C41" w:rsidRDefault="005B7124" w:rsidP="00866323">
      <w:pPr>
        <w:pStyle w:val="ProductList-Body"/>
      </w:pPr>
      <w:r>
        <w:rPr>
          <w:rFonts w:asciiTheme="majorHAnsi" w:hAnsiTheme="majorHAnsi"/>
          <w:sz w:val="16"/>
          <w:szCs w:val="16"/>
        </w:rPr>
        <w:t>SharePoint Online Plan 2</w:t>
      </w:r>
    </w:p>
    <w:p w14:paraId="17A0932E" w14:textId="77777777" w:rsidR="005B7124" w:rsidRDefault="005B7124" w:rsidP="005B7124">
      <w:pPr>
        <w:pStyle w:val="ProductList-Offering2"/>
        <w:sectPr w:rsidR="005B7124" w:rsidSect="005B7124">
          <w:type w:val="continuous"/>
          <w:pgSz w:w="12240" w:h="15840"/>
          <w:pgMar w:top="1440" w:right="720" w:bottom="1440" w:left="720" w:header="720" w:footer="720" w:gutter="0"/>
          <w:cols w:num="2" w:space="720"/>
          <w:titlePg/>
          <w:docGrid w:linePitch="360"/>
        </w:sectPr>
      </w:pPr>
    </w:p>
    <w:p w14:paraId="17A0932F" w14:textId="77777777" w:rsidR="00581CDB" w:rsidRPr="00C95C41" w:rsidRDefault="00581CDB" w:rsidP="00581CDB">
      <w:pPr>
        <w:pStyle w:val="ProductList-Body"/>
        <w:pBdr>
          <w:top w:val="single" w:sz="4" w:space="1" w:color="BFBFBF" w:themeColor="background1" w:themeShade="BF"/>
        </w:pBdr>
      </w:pPr>
    </w:p>
    <w:p w14:paraId="17A09330" w14:textId="77777777" w:rsidR="00D7478E" w:rsidRPr="00C95C41" w:rsidRDefault="00D7478E" w:rsidP="00D7478E">
      <w:pPr>
        <w:pStyle w:val="ProductList-Body"/>
      </w:pPr>
      <w:r>
        <w:rPr>
          <w:b/>
          <w:color w:val="00188F"/>
        </w:rPr>
        <w:t>Функції Core для Служб Office 365</w:t>
      </w:r>
    </w:p>
    <w:p w14:paraId="17A09331" w14:textId="77777777" w:rsidR="00D7478E" w:rsidRPr="00C95C41" w:rsidRDefault="004B79A4" w:rsidP="00D7478E">
      <w:pPr>
        <w:pStyle w:val="ProductList-Body"/>
      </w:pPr>
      <w:r>
        <w:t xml:space="preserve">Служба SharePoint Online або служба, що приходить їй на заміну, забезпечує наведені нижче </w:t>
      </w:r>
      <w:hyperlink w:anchor="CoreFeaturesforOffice365Services" w:history="1">
        <w:r>
          <w:rPr>
            <w:rStyle w:val="Hyperlink"/>
          </w:rPr>
          <w:t>функції Core</w:t>
        </w:r>
      </w:hyperlink>
      <w:r>
        <w:t>.</w:t>
      </w:r>
    </w:p>
    <w:p w14:paraId="17A09332" w14:textId="77777777" w:rsidR="00D7478E" w:rsidRPr="00C95C41" w:rsidRDefault="00D7478E" w:rsidP="00D7478E">
      <w:pPr>
        <w:pStyle w:val="ProductList-Body"/>
      </w:pPr>
    </w:p>
    <w:p w14:paraId="17A09333" w14:textId="77777777" w:rsidR="00ED50E6" w:rsidRPr="00C95C41" w:rsidRDefault="001A19E0" w:rsidP="00D7478E">
      <w:pPr>
        <w:pStyle w:val="ProductList-Body"/>
        <w:tabs>
          <w:tab w:val="clear" w:pos="158"/>
          <w:tab w:val="left" w:pos="180"/>
        </w:tabs>
        <w:ind w:left="180"/>
      </w:pPr>
      <w:r>
        <w:rPr>
          <w:b/>
          <w:color w:val="0072C6"/>
        </w:rPr>
        <w:t>Сайти для співпраці</w:t>
      </w:r>
    </w:p>
    <w:p w14:paraId="17A09334" w14:textId="77777777" w:rsidR="001A19E0" w:rsidRPr="00C95C41" w:rsidRDefault="001A19E0" w:rsidP="00DA1DAE">
      <w:pPr>
        <w:pStyle w:val="ProductList-Body"/>
        <w:tabs>
          <w:tab w:val="clear" w:pos="158"/>
          <w:tab w:val="left" w:pos="180"/>
        </w:tabs>
        <w:ind w:left="180"/>
      </w:pPr>
      <w:r>
        <w:t>Користувач може створювати доступні із браузера сайти, завантажувати й передавати через них вміст, а також керувати дозволами на</w:t>
      </w:r>
      <w:r w:rsidR="00DA1DAE">
        <w:rPr>
          <w:lang w:val="en-US"/>
        </w:rPr>
        <w:t> </w:t>
      </w:r>
      <w:r>
        <w:t>доступ до таких сайтів.</w:t>
      </w:r>
    </w:p>
    <w:p w14:paraId="17A09335" w14:textId="77777777" w:rsidR="00ED50E6" w:rsidRPr="00C95C41" w:rsidRDefault="00ED50E6" w:rsidP="00D7478E">
      <w:pPr>
        <w:pStyle w:val="ProductList-Body"/>
        <w:tabs>
          <w:tab w:val="clear" w:pos="158"/>
          <w:tab w:val="left" w:pos="180"/>
        </w:tabs>
        <w:ind w:left="180"/>
      </w:pPr>
    </w:p>
    <w:p w14:paraId="17A09336" w14:textId="77777777" w:rsidR="00ED50E6" w:rsidRPr="00C95C41" w:rsidRDefault="001A19E0" w:rsidP="00D7478E">
      <w:pPr>
        <w:pStyle w:val="ProductList-Body"/>
        <w:tabs>
          <w:tab w:val="clear" w:pos="158"/>
          <w:tab w:val="left" w:pos="180"/>
        </w:tabs>
        <w:ind w:left="180"/>
      </w:pPr>
      <w:r>
        <w:rPr>
          <w:b/>
          <w:color w:val="0072C6"/>
        </w:rPr>
        <w:t>Зберігання</w:t>
      </w:r>
    </w:p>
    <w:p w14:paraId="17A09337" w14:textId="77777777" w:rsidR="001A19E0" w:rsidRPr="00C95C41" w:rsidRDefault="001A19E0" w:rsidP="00D7478E">
      <w:pPr>
        <w:pStyle w:val="ProductList-Body"/>
        <w:tabs>
          <w:tab w:val="clear" w:pos="158"/>
          <w:tab w:val="left" w:pos="180"/>
        </w:tabs>
        <w:ind w:left="180"/>
      </w:pPr>
      <w:r>
        <w:t>Клієнт може встановлювати обмеження щодо обсягу зберігання для сайтів, створених користувачами.</w:t>
      </w:r>
    </w:p>
    <w:p w14:paraId="17A09338" w14:textId="77777777" w:rsidR="00ED50E6" w:rsidRPr="00C95C41" w:rsidRDefault="00ED50E6" w:rsidP="001A19E0">
      <w:pPr>
        <w:pStyle w:val="ProductList-Body"/>
      </w:pPr>
    </w:p>
    <w:p w14:paraId="17A09339" w14:textId="77777777" w:rsidR="00974EAE" w:rsidRPr="00C95C41" w:rsidRDefault="001A19E0" w:rsidP="006523C8">
      <w:pPr>
        <w:pStyle w:val="ProductList-Body"/>
        <w:tabs>
          <w:tab w:val="clear" w:pos="158"/>
          <w:tab w:val="left" w:pos="180"/>
        </w:tabs>
      </w:pPr>
      <w:r>
        <w:rPr>
          <w:b/>
          <w:color w:val="00188F"/>
        </w:rPr>
        <w:t>Зовнішні користувачі</w:t>
      </w:r>
    </w:p>
    <w:p w14:paraId="17A0933A" w14:textId="77777777" w:rsidR="001A19E0" w:rsidRPr="00C95C41" w:rsidRDefault="001A19E0" w:rsidP="006523C8">
      <w:pPr>
        <w:pStyle w:val="ProductList-Body"/>
        <w:tabs>
          <w:tab w:val="clear" w:pos="158"/>
          <w:tab w:val="left" w:pos="180"/>
        </w:tabs>
      </w:pPr>
      <w:r>
        <w:t xml:space="preserve">Зовнішні користувачі, запрошені до колекцій сайтів через функцію Share-by-Mail, не потребують ліцензій на передплату користувача з SharePoint Online Kiosk, план 1 і план 2. </w:t>
      </w:r>
    </w:p>
    <w:p w14:paraId="17A0933B" w14:textId="77777777" w:rsidR="00974EAE" w:rsidRPr="00C95C41" w:rsidRDefault="00974EAE" w:rsidP="006523C8">
      <w:pPr>
        <w:pStyle w:val="ProductList-Body"/>
        <w:tabs>
          <w:tab w:val="clear" w:pos="158"/>
          <w:tab w:val="left" w:pos="180"/>
        </w:tabs>
      </w:pPr>
    </w:p>
    <w:p w14:paraId="17A0933C" w14:textId="77777777" w:rsidR="00974EAE" w:rsidRPr="00C95C41" w:rsidRDefault="001A19E0" w:rsidP="006523C8">
      <w:pPr>
        <w:pStyle w:val="ProductList-Body"/>
        <w:tabs>
          <w:tab w:val="clear" w:pos="158"/>
          <w:tab w:val="left" w:pos="180"/>
        </w:tabs>
      </w:pPr>
      <w:r>
        <w:rPr>
          <w:b/>
          <w:color w:val="00188F"/>
        </w:rPr>
        <w:t>Ліцензії Storage Add-on SL</w:t>
      </w:r>
    </w:p>
    <w:p w14:paraId="17A0933D" w14:textId="77777777" w:rsidR="001A19E0" w:rsidRPr="00C95C41" w:rsidRDefault="001A19E0" w:rsidP="006523C8">
      <w:pPr>
        <w:pStyle w:val="ProductList-Body"/>
        <w:tabs>
          <w:tab w:val="clear" w:pos="158"/>
          <w:tab w:val="left" w:pos="180"/>
        </w:tabs>
      </w:pPr>
      <w:r>
        <w:t>Ліцензія Office 365 Extra File Storage Add-on SL необхідна для кожного гігабайта пам’яті для зберігання понад обсягу, що надається згідно з умовами ліцензій на передплату користувача для SharePoint Online (плани 1 і 2).</w:t>
      </w:r>
    </w:p>
    <w:p w14:paraId="17A0933E" w14:textId="77777777" w:rsidR="008E1EAF" w:rsidRPr="00C95C41" w:rsidRDefault="00F05194" w:rsidP="008E1EAF">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3F" w14:textId="77777777" w:rsidR="008E1EAF" w:rsidRPr="00C95C41" w:rsidRDefault="004B3528" w:rsidP="00233C87">
      <w:pPr>
        <w:pStyle w:val="ProductList-OfferingGroupHeading"/>
        <w:outlineLvl w:val="1"/>
      </w:pPr>
      <w:bookmarkStart w:id="71" w:name="_Toc399498408"/>
      <w:r>
        <w:t>Інші Онлайнові служби</w:t>
      </w:r>
      <w:bookmarkEnd w:id="71"/>
    </w:p>
    <w:p w14:paraId="17A09340" w14:textId="77777777" w:rsidR="008E1EAF" w:rsidRPr="00C95C41" w:rsidRDefault="004B3528" w:rsidP="00233C87">
      <w:pPr>
        <w:pStyle w:val="ProductList-Offering2Heading"/>
        <w:outlineLvl w:val="2"/>
      </w:pPr>
      <w:r>
        <w:tab/>
      </w:r>
      <w:bookmarkStart w:id="72" w:name="_Toc399498409"/>
      <w:r>
        <w:t>Bing Maps Enterprise Platform і Bing Maps Mobile Asset Management Platform</w:t>
      </w:r>
      <w:bookmarkEnd w:id="72"/>
    </w:p>
    <w:p w14:paraId="17A09341" w14:textId="77777777" w:rsidR="00917344" w:rsidRPr="00C95C41" w:rsidRDefault="00917344" w:rsidP="00917344">
      <w:pPr>
        <w:pStyle w:val="ProductList-Body"/>
      </w:pPr>
      <w:r>
        <w:rPr>
          <w:b/>
          <w:color w:val="00188F"/>
        </w:rPr>
        <w:t>Ліцензії на передплату служби</w:t>
      </w:r>
    </w:p>
    <w:p w14:paraId="17A09342" w14:textId="77777777" w:rsidR="00917344" w:rsidRPr="00C95C41" w:rsidRDefault="00917344" w:rsidP="00572E74">
      <w:pPr>
        <w:pStyle w:val="ProductList-Body"/>
      </w:pPr>
      <w:r>
        <w:t>Для доступу до цих служб потрібна ліцензія на передплату служби. Кожну ліцензію на передплату служби необхідно придбати принаймні з</w:t>
      </w:r>
      <w:r w:rsidR="00572E74">
        <w:rPr>
          <w:lang w:val="en-US"/>
        </w:rPr>
        <w:t> </w:t>
      </w:r>
      <w:r>
        <w:t xml:space="preserve">однією з наведених нижче кваліфікаційних ліцензій Add-On SL. </w:t>
      </w:r>
    </w:p>
    <w:p w14:paraId="17A09343" w14:textId="77777777" w:rsidR="00917344" w:rsidRPr="00C95C41" w:rsidRDefault="00917344" w:rsidP="00572E74">
      <w:pPr>
        <w:pStyle w:val="ProductList-Body"/>
        <w:numPr>
          <w:ilvl w:val="0"/>
          <w:numId w:val="20"/>
        </w:numPr>
        <w:ind w:left="450" w:hanging="270"/>
      </w:pPr>
      <w:r>
        <w:t>Щоб неавтифіковані користувачі могли отримувати доступ до платформ Bing Maps Enterprise Platform і Bing Maps Mobile Asset Management Platform через програми Клієнта на основі кількості оплачуваних транзакцій за місяць, необхідна ліцензія Add-On SL на</w:t>
      </w:r>
      <w:r w:rsidR="00572E74">
        <w:rPr>
          <w:lang w:val="en-US"/>
        </w:rPr>
        <w:t> </w:t>
      </w:r>
      <w:r>
        <w:t xml:space="preserve">використання Веб-сайту. </w:t>
      </w:r>
    </w:p>
    <w:p w14:paraId="17A09344" w14:textId="77777777" w:rsidR="00917344" w:rsidRPr="00C95C41" w:rsidRDefault="00917344" w:rsidP="0088164F">
      <w:pPr>
        <w:pStyle w:val="ProductList-Body"/>
        <w:numPr>
          <w:ilvl w:val="0"/>
          <w:numId w:val="20"/>
        </w:numPr>
        <w:spacing w:before="40"/>
        <w:ind w:left="461" w:hanging="274"/>
      </w:pPr>
      <w:r>
        <w:t>Ліцензія на передплату для використання загальнодоступного веб-сайту, що призначається для вказаної кількості оплачуваних транзакцій для використання на веб-сайті, доступному для широкого загалу без обмежень.</w:t>
      </w:r>
    </w:p>
    <w:p w14:paraId="17A09345" w14:textId="77777777" w:rsidR="00917344" w:rsidRPr="00C95C41" w:rsidRDefault="00917344" w:rsidP="0088164F">
      <w:pPr>
        <w:pStyle w:val="ProductList-Body"/>
        <w:numPr>
          <w:ilvl w:val="0"/>
          <w:numId w:val="20"/>
        </w:numPr>
        <w:spacing w:before="40"/>
        <w:ind w:left="461" w:hanging="274"/>
      </w:pPr>
      <w:r>
        <w:t>Ліцензія Add-on SL для використання внутрішнього веб-сайту, що призначається для вказаної кількості оплачуваних транзакцій для використання на внутрішньому веб-сайті (наприклад, в інтрамережі) у приватній мережі.</w:t>
      </w:r>
    </w:p>
    <w:p w14:paraId="17A09346" w14:textId="77777777" w:rsidR="00917344" w:rsidRPr="00C95C41" w:rsidRDefault="00917344" w:rsidP="0088164F">
      <w:pPr>
        <w:pStyle w:val="ProductList-Body"/>
        <w:numPr>
          <w:ilvl w:val="0"/>
          <w:numId w:val="20"/>
        </w:numPr>
        <w:spacing w:before="40"/>
        <w:ind w:left="461" w:hanging="274"/>
      </w:pPr>
      <w:r>
        <w:t>Ліцензія Add-on SL на Bing Maps Unlimited.</w:t>
      </w:r>
    </w:p>
    <w:p w14:paraId="17A09347" w14:textId="77777777" w:rsidR="00917344" w:rsidRPr="00C95C41" w:rsidRDefault="00917344" w:rsidP="0088164F">
      <w:pPr>
        <w:pStyle w:val="ProductList-Body"/>
        <w:numPr>
          <w:ilvl w:val="0"/>
          <w:numId w:val="20"/>
        </w:numPr>
        <w:spacing w:before="40"/>
        <w:ind w:left="461" w:hanging="274"/>
      </w:pPr>
      <w:r>
        <w:t>Ліцензія на передплату користувача для Bing Maps Known.</w:t>
      </w:r>
    </w:p>
    <w:p w14:paraId="17A09348" w14:textId="77777777" w:rsidR="00917344" w:rsidRPr="00C95C41" w:rsidRDefault="00917344" w:rsidP="0088164F">
      <w:pPr>
        <w:pStyle w:val="ProductList-Body"/>
        <w:numPr>
          <w:ilvl w:val="0"/>
          <w:numId w:val="20"/>
        </w:numPr>
        <w:spacing w:before="40"/>
        <w:ind w:left="461" w:hanging="274"/>
      </w:pPr>
      <w:r>
        <w:t>Ліцензія на передплату користувача для Bing Maps Light.</w:t>
      </w:r>
    </w:p>
    <w:p w14:paraId="17A09349" w14:textId="77777777" w:rsidR="00917344" w:rsidRPr="0032235B" w:rsidRDefault="00917344" w:rsidP="00917344">
      <w:pPr>
        <w:pStyle w:val="ProductList-Body"/>
        <w:rPr>
          <w:sz w:val="8"/>
          <w:szCs w:val="14"/>
        </w:rPr>
      </w:pPr>
    </w:p>
    <w:p w14:paraId="17A0934A" w14:textId="77777777" w:rsidR="00917344" w:rsidRPr="00C95C41" w:rsidRDefault="00917344" w:rsidP="00917344">
      <w:pPr>
        <w:pStyle w:val="ProductList-Body"/>
      </w:pPr>
      <w:r>
        <w:rPr>
          <w:b/>
          <w:color w:val="00188F"/>
        </w:rPr>
        <w:t>Кваліфікаційні ліцензії на передплату та ліцензії Add-on SL для Bing Maps Mobile Asset Management Platform</w:t>
      </w:r>
    </w:p>
    <w:p w14:paraId="17A0934B" w14:textId="77777777" w:rsidR="00917344" w:rsidRPr="00C95C41" w:rsidRDefault="00917344" w:rsidP="00296285">
      <w:pPr>
        <w:pStyle w:val="ProductList-Body"/>
      </w:pPr>
      <w:r>
        <w:t xml:space="preserve">Що стосується платформи Bing Maps Mobile Asset Management Platform, для кожного відстежуваного Ресурсу, розташування якого на основі GPS чи іншого датчика можна відстежувати, відображати, здійснювати зворотне геокодування або використовувати для обчислень за допомогою платформи Bing Maps Mobile Asset Management Platform, необхідна ліцензія Add-on SL. У цьому контексті </w:t>
      </w:r>
      <w:r w:rsidR="000A5EFC" w:rsidRPr="000A5EFC">
        <w:t>«</w:t>
      </w:r>
      <w:r>
        <w:t>Ресурс</w:t>
      </w:r>
      <w:r w:rsidR="00B5758D" w:rsidRPr="00B5758D">
        <w:t>»</w:t>
      </w:r>
      <w:r>
        <w:t xml:space="preserve"> – це будь-який транспортний засіб, пристрій або інший мобільний об’єкт. Ці Ліцензії Add-On SL призначено для визначеної кількості відстежуваних Ресурсів.</w:t>
      </w:r>
    </w:p>
    <w:p w14:paraId="17A0934C" w14:textId="77777777" w:rsidR="00917344" w:rsidRPr="00C95C41" w:rsidRDefault="00917344" w:rsidP="00917344">
      <w:pPr>
        <w:pStyle w:val="ProductList-Body"/>
      </w:pPr>
    </w:p>
    <w:p w14:paraId="17A0934D" w14:textId="77777777" w:rsidR="00917344" w:rsidRPr="00C95C41" w:rsidRDefault="00917344" w:rsidP="00917344">
      <w:pPr>
        <w:pStyle w:val="ProductList-Body"/>
      </w:pPr>
      <w:r>
        <w:rPr>
          <w:b/>
          <w:color w:val="00188F"/>
        </w:rPr>
        <w:t>Автентифіковані користувачі</w:t>
      </w:r>
    </w:p>
    <w:p w14:paraId="17A0934E" w14:textId="77777777" w:rsidR="00917344" w:rsidRPr="00C95C41" w:rsidRDefault="00917344" w:rsidP="00917344">
      <w:pPr>
        <w:pStyle w:val="ProductList-Body"/>
      </w:pPr>
      <w:r>
        <w:t>Користувачі, автентифіковані програмами Клієнта, які отримують доступ до платформ Bing Maps Enterprise Platform і Bing Maps Mobile Asset Management Platform, повинні мати ліцензію на передплату.</w:t>
      </w:r>
    </w:p>
    <w:p w14:paraId="17A0934F" w14:textId="77777777" w:rsidR="00917344" w:rsidRPr="00C95C41" w:rsidRDefault="00917344" w:rsidP="00917344">
      <w:pPr>
        <w:pStyle w:val="ProductList-Body"/>
      </w:pPr>
    </w:p>
    <w:p w14:paraId="17A09350" w14:textId="77777777" w:rsidR="00917344" w:rsidRPr="00C95C41" w:rsidRDefault="00917344" w:rsidP="00917344">
      <w:pPr>
        <w:pStyle w:val="ProductList-Body"/>
      </w:pPr>
      <w:r>
        <w:rPr>
          <w:b/>
          <w:color w:val="00188F"/>
        </w:rPr>
        <w:t>Інтерфейси API Карт Bing</w:t>
      </w:r>
    </w:p>
    <w:p w14:paraId="17A09351" w14:textId="77777777" w:rsidR="00917344" w:rsidRPr="00C95C41" w:rsidRDefault="00917344" w:rsidP="00917344">
      <w:pPr>
        <w:pStyle w:val="ProductList-Body"/>
      </w:pPr>
      <w:r>
        <w:t xml:space="preserve">Клієнт може використовувати всі інтерфейси API Карт Bing згідно з умовами використання інтерфейсу Microsoft Bing Maps Platform API і Bing Maps Platform SDK, а також їхніх наступних версій. Ці умови можна знайти за такими адресами: </w:t>
      </w:r>
      <w:hyperlink r:id="rId42" w:history="1">
        <w:r>
          <w:rPr>
            <w:rStyle w:val="Hyperlink"/>
          </w:rPr>
          <w:t>http://go.microsoft.com/fwlink/p/?LinkID=66121</w:t>
        </w:r>
      </w:hyperlink>
      <w:r>
        <w:t xml:space="preserve"> і </w:t>
      </w:r>
      <w:hyperlink r:id="rId43" w:history="1">
        <w:r>
          <w:rPr>
            <w:rStyle w:val="Hyperlink"/>
          </w:rPr>
          <w:t>http://go.microsoft.com/fwlink/p/?LinkID=223436</w:t>
        </w:r>
      </w:hyperlink>
      <w:r>
        <w:t>.</w:t>
      </w:r>
    </w:p>
    <w:p w14:paraId="17A09352" w14:textId="77777777" w:rsidR="00917344" w:rsidRPr="00C95C41" w:rsidRDefault="00917344" w:rsidP="00917344">
      <w:pPr>
        <w:pStyle w:val="ProductList-Body"/>
      </w:pPr>
    </w:p>
    <w:p w14:paraId="17A09353" w14:textId="77777777" w:rsidR="00917344" w:rsidRPr="00C95C41" w:rsidRDefault="00917344" w:rsidP="00917344">
      <w:pPr>
        <w:pStyle w:val="ProductList-Body"/>
      </w:pPr>
      <w:r>
        <w:rPr>
          <w:b/>
          <w:color w:val="00188F"/>
        </w:rPr>
        <w:t>Конфіденційність у Картах Bing</w:t>
      </w:r>
    </w:p>
    <w:p w14:paraId="17A09354" w14:textId="77777777" w:rsidR="008E1EAF" w:rsidRPr="00C95C41" w:rsidRDefault="00917344" w:rsidP="00296285">
      <w:pPr>
        <w:pStyle w:val="ProductList-Body"/>
      </w:pPr>
      <w:r>
        <w:t xml:space="preserve">Положення про конфіденційність у Картах Bing і умови конфіденційності, зазначені в умовах використання інтерфейсу Microsoft Bing Maps Platform API за адресою </w:t>
      </w:r>
      <w:hyperlink r:id="rId44" w:history="1">
        <w:r>
          <w:rPr>
            <w:rStyle w:val="Hyperlink"/>
          </w:rPr>
          <w:t>http://go.microsoft.com/fwlink/?LinkID=248686</w:t>
        </w:r>
      </w:hyperlink>
      <w:r>
        <w:t xml:space="preserve">, поширюються на використання Клієнтом служб </w:t>
      </w:r>
      <w:r w:rsidR="000A5EFC" w:rsidRPr="000A5EFC">
        <w:t>«</w:t>
      </w:r>
      <w:r>
        <w:t>Карти Bing</w:t>
      </w:r>
      <w:r w:rsidR="00B5758D" w:rsidRPr="00B5758D">
        <w:t>»</w:t>
      </w:r>
      <w:r>
        <w:t>.</w:t>
      </w:r>
    </w:p>
    <w:p w14:paraId="17A09355" w14:textId="77777777" w:rsidR="00917344" w:rsidRPr="00C95C41" w:rsidRDefault="00F05194" w:rsidP="00917344">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56" w14:textId="77777777" w:rsidR="008E1EAF" w:rsidRPr="00C95C41" w:rsidRDefault="00917344" w:rsidP="00233C87">
      <w:pPr>
        <w:pStyle w:val="ProductList-Offering2Heading"/>
        <w:outlineLvl w:val="2"/>
      </w:pPr>
      <w:r>
        <w:tab/>
      </w:r>
      <w:bookmarkStart w:id="73" w:name="_Toc399498410"/>
      <w:r>
        <w:t>Бібліотека Microsoft Learning E-Reference Library</w:t>
      </w:r>
      <w:bookmarkEnd w:id="73"/>
    </w:p>
    <w:p w14:paraId="17A09357" w14:textId="77777777" w:rsidR="008E1EAF" w:rsidRPr="00C95C41" w:rsidRDefault="00917344" w:rsidP="00A914BF">
      <w:pPr>
        <w:pStyle w:val="ProductList-Body"/>
      </w:pPr>
      <w:r>
        <w:t>Будь-яка особа, яка має чинні права доступу до комп’ютера Клієнта або внутрішньої мережі, може копіювати та використовувати документацію для внутрішніх довідкових цілей Клієнта. До документації не належать електронні книги.</w:t>
      </w:r>
    </w:p>
    <w:p w14:paraId="17A09358" w14:textId="77777777" w:rsidR="00917344" w:rsidRPr="00C95C41" w:rsidRDefault="00F05194" w:rsidP="00917344">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59" w14:textId="77777777" w:rsidR="008E1EAF" w:rsidRPr="00C95C41" w:rsidRDefault="00917344" w:rsidP="00233C87">
      <w:pPr>
        <w:pStyle w:val="ProductList-Offering2Heading"/>
        <w:outlineLvl w:val="2"/>
      </w:pPr>
      <w:r>
        <w:tab/>
      </w:r>
      <w:bookmarkStart w:id="74" w:name="_Toc399498411"/>
      <w:r>
        <w:t>Microsoft Learning IT Academy</w:t>
      </w:r>
      <w:bookmarkEnd w:id="74"/>
    </w:p>
    <w:p w14:paraId="17A0935A" w14:textId="77777777" w:rsidR="00917344" w:rsidRPr="00C95C41" w:rsidRDefault="00917344" w:rsidP="00917344">
      <w:pPr>
        <w:pStyle w:val="ProductList-Body"/>
      </w:pPr>
      <w:r>
        <w:rPr>
          <w:b/>
          <w:color w:val="00188F"/>
        </w:rPr>
        <w:t>Ліцензія на передплату служби</w:t>
      </w:r>
    </w:p>
    <w:p w14:paraId="17A0935B" w14:textId="77777777" w:rsidR="00917344" w:rsidRPr="00C95C41" w:rsidRDefault="00917344" w:rsidP="00917344">
      <w:pPr>
        <w:pStyle w:val="ProductList-Body"/>
      </w:pPr>
      <w:r>
        <w:t>Ліцензія на передплату служби необхідна для кожного об’єкта, що здійснює доступ до служби чи переваги Microsoft Learning IT Academy або використовує їх. Розташування – це місце, у якому працюють викладачі під керівництвом одного адміністратора, наприклад директора, в одній будівлі або групі будівель на території одного навчального закладу.</w:t>
      </w:r>
    </w:p>
    <w:p w14:paraId="17A0935C" w14:textId="77777777" w:rsidR="00917344" w:rsidRPr="00C95C41" w:rsidRDefault="00917344" w:rsidP="00917344">
      <w:pPr>
        <w:pStyle w:val="ProductList-Body"/>
      </w:pPr>
    </w:p>
    <w:p w14:paraId="17A0935D" w14:textId="77777777" w:rsidR="00917344" w:rsidRPr="00C95C41" w:rsidRDefault="00917344" w:rsidP="00917344">
      <w:pPr>
        <w:pStyle w:val="ProductList-Body"/>
      </w:pPr>
      <w:r>
        <w:rPr>
          <w:b/>
          <w:color w:val="00188F"/>
        </w:rPr>
        <w:t>Рекомендації для програми IT Academy</w:t>
      </w:r>
    </w:p>
    <w:p w14:paraId="17A0935E" w14:textId="77777777" w:rsidR="00917344" w:rsidRPr="00C95C41" w:rsidRDefault="00917344" w:rsidP="00917344">
      <w:pPr>
        <w:pStyle w:val="ProductList-Body"/>
      </w:pPr>
      <w:r>
        <w:t xml:space="preserve">Рекомендації для програми IT Academy, розташовані за адресою </w:t>
      </w:r>
      <w:hyperlink r:id="rId45" w:history="1">
        <w:r>
          <w:rPr>
            <w:rStyle w:val="Hyperlink"/>
          </w:rPr>
          <w:t>http://www.microsoft.com/itacademy</w:t>
        </w:r>
      </w:hyperlink>
      <w:r>
        <w:t>, поширюються на використання Клієнтом служби Microsoft Learning IT Academy та її переваг.</w:t>
      </w:r>
    </w:p>
    <w:p w14:paraId="17A0935F" w14:textId="77777777" w:rsidR="00917344" w:rsidRPr="00C95C41" w:rsidRDefault="00917344" w:rsidP="00917344">
      <w:pPr>
        <w:pStyle w:val="ProductList-Body"/>
      </w:pPr>
    </w:p>
    <w:p w14:paraId="17A09360" w14:textId="77777777" w:rsidR="00917344" w:rsidRPr="00C95C41" w:rsidRDefault="00917344" w:rsidP="00917344">
      <w:pPr>
        <w:pStyle w:val="ProductList-Body"/>
      </w:pPr>
      <w:r>
        <w:rPr>
          <w:b/>
          <w:color w:val="00188F"/>
        </w:rPr>
        <w:t>Переваги програми, що надаються третьою стороною</w:t>
      </w:r>
    </w:p>
    <w:p w14:paraId="17A09361" w14:textId="77777777" w:rsidR="008E1EAF" w:rsidRPr="00C95C41" w:rsidRDefault="00917344" w:rsidP="00917344">
      <w:pPr>
        <w:pStyle w:val="ProductList-Body"/>
      </w:pPr>
      <w:r>
        <w:t>Перевагами програми можуть скористатися лише викладачі, співробітники та студенти ліцензованого закладу.</w:t>
      </w:r>
    </w:p>
    <w:p w14:paraId="17A09362" w14:textId="77777777" w:rsidR="00917344" w:rsidRPr="00C95C41" w:rsidRDefault="00F05194" w:rsidP="00917344">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63" w14:textId="77777777" w:rsidR="00581CDB" w:rsidRPr="00C95C41" w:rsidRDefault="00581CDB" w:rsidP="00581CDB">
      <w:pPr>
        <w:pStyle w:val="ProductList-Offering2Heading"/>
        <w:outlineLvl w:val="2"/>
      </w:pPr>
      <w:r>
        <w:tab/>
      </w:r>
      <w:bookmarkStart w:id="75" w:name="_Toc399498412"/>
      <w:r>
        <w:t>Office 365 Developer</w:t>
      </w:r>
      <w:bookmarkEnd w:id="75"/>
    </w:p>
    <w:p w14:paraId="17A09364" w14:textId="77777777" w:rsidR="00581CDB" w:rsidRPr="00C95C41" w:rsidRDefault="00581CDB" w:rsidP="00581CDB">
      <w:pPr>
        <w:pStyle w:val="ProductList-Body"/>
        <w:tabs>
          <w:tab w:val="clear" w:pos="158"/>
          <w:tab w:val="left" w:pos="180"/>
        </w:tabs>
      </w:pPr>
      <w:r>
        <w:rPr>
          <w:b/>
          <w:color w:val="00188F"/>
        </w:rPr>
        <w:t>Для Office 365 Developer не передбачено виробничого використання</w:t>
      </w:r>
    </w:p>
    <w:p w14:paraId="17A09365" w14:textId="77777777" w:rsidR="00581CDB" w:rsidRPr="00C95C41" w:rsidRDefault="00581CDB" w:rsidP="00581CDB">
      <w:pPr>
        <w:pStyle w:val="ProductList-Body"/>
        <w:tabs>
          <w:tab w:val="clear" w:pos="158"/>
          <w:tab w:val="left" w:pos="180"/>
        </w:tabs>
      </w:pPr>
      <w:r>
        <w:t>Кожен користувач, якому Клієнт призначає ліцензію на передплату користувача, може використовувати Онлайнову службу для проектування, розробки та тестування програм Клієнта, щоб зробити їх доступними для його Онлайнових служб Office 365, локальних розгортань або Магазину Microsoft Office. Онлайнову службу не ліцензовано для виробничого використання.</w:t>
      </w:r>
    </w:p>
    <w:p w14:paraId="17A09366" w14:textId="77777777" w:rsidR="00581CDB" w:rsidRPr="00C95C41" w:rsidRDefault="00581CDB" w:rsidP="00581CDB">
      <w:pPr>
        <w:pStyle w:val="ProductList-Body"/>
        <w:tabs>
          <w:tab w:val="clear" w:pos="158"/>
          <w:tab w:val="left" w:pos="180"/>
        </w:tabs>
      </w:pPr>
    </w:p>
    <w:p w14:paraId="17A09367" w14:textId="77777777" w:rsidR="00581CDB" w:rsidRPr="00C95C41" w:rsidRDefault="00581CDB" w:rsidP="00581CDB">
      <w:pPr>
        <w:pStyle w:val="ProductList-Body"/>
        <w:tabs>
          <w:tab w:val="clear" w:pos="158"/>
          <w:tab w:val="left" w:pos="180"/>
        </w:tabs>
      </w:pPr>
      <w:r>
        <w:rPr>
          <w:b/>
          <w:color w:val="00188F"/>
        </w:rPr>
        <w:t>Користувачі Office 365 Developer</w:t>
      </w:r>
    </w:p>
    <w:p w14:paraId="17A09368" w14:textId="77777777" w:rsidR="00581CDB" w:rsidRPr="00C95C41" w:rsidRDefault="00581CDB" w:rsidP="00581CDB">
      <w:pPr>
        <w:pStyle w:val="ProductList-Body"/>
        <w:tabs>
          <w:tab w:val="clear" w:pos="158"/>
          <w:tab w:val="left" w:pos="180"/>
        </w:tabs>
      </w:pPr>
      <w:r>
        <w:t>Користувачі Клієнта не потребують ліцензії на передплату користувача, щоб отримати доступ до Office 365 Developer і перевірити відповідність програм Клієнта або надати відгуки щодо них.</w:t>
      </w:r>
    </w:p>
    <w:p w14:paraId="17A09369" w14:textId="77777777" w:rsidR="00581CDB" w:rsidRPr="00C95C41" w:rsidRDefault="00F05194" w:rsidP="00581CDB">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6A" w14:textId="77777777" w:rsidR="00CD5F10" w:rsidRPr="008B278C" w:rsidRDefault="00CD5F10" w:rsidP="00983AC5">
      <w:pPr>
        <w:pStyle w:val="ProductList-Offering2Heading"/>
        <w:pBdr>
          <w:bottom w:val="none" w:sz="0" w:space="0" w:color="auto"/>
        </w:pBdr>
        <w:outlineLvl w:val="2"/>
      </w:pPr>
    </w:p>
    <w:p w14:paraId="17A0936B" w14:textId="77777777" w:rsidR="008E1EAF" w:rsidRPr="00C95C41" w:rsidRDefault="00D67A4B" w:rsidP="00233C87">
      <w:pPr>
        <w:pStyle w:val="ProductList-Offering2Heading"/>
        <w:outlineLvl w:val="2"/>
      </w:pPr>
      <w:r>
        <w:tab/>
      </w:r>
      <w:bookmarkStart w:id="76" w:name="_Toc399498413"/>
      <w:r>
        <w:t>Power BI для Office 365</w:t>
      </w:r>
      <w:bookmarkEnd w:id="76"/>
    </w:p>
    <w:p w14:paraId="17A0936C" w14:textId="77777777" w:rsidR="00D12FE5" w:rsidRPr="00C95C41" w:rsidRDefault="00D12FE5" w:rsidP="00D12FE5">
      <w:pPr>
        <w:pStyle w:val="ProductList-Body"/>
        <w:tabs>
          <w:tab w:val="clear" w:pos="158"/>
          <w:tab w:val="left" w:pos="360"/>
        </w:tabs>
      </w:pPr>
      <w:r>
        <w:rPr>
          <w:b/>
          <w:color w:val="00188F"/>
        </w:rPr>
        <w:t>Зауваження</w:t>
      </w:r>
    </w:p>
    <w:p w14:paraId="17A0936D" w14:textId="77777777" w:rsidR="00D12FE5" w:rsidRPr="00C95C41" w:rsidRDefault="00D12FE5" w:rsidP="00D12FE5">
      <w:pPr>
        <w:pStyle w:val="ProductList-Body"/>
      </w:pPr>
      <w:r>
        <w:t xml:space="preserve">Застосовуються повідомлення для Карт Bing у </w:t>
      </w:r>
      <w:hyperlink w:anchor="Attachment1" w:history="1">
        <w:r>
          <w:rPr>
            <w:rStyle w:val="Hyperlink"/>
          </w:rPr>
          <w:t>Вкладенні 1</w:t>
        </w:r>
      </w:hyperlink>
      <w:r>
        <w:t>.</w:t>
      </w:r>
    </w:p>
    <w:p w14:paraId="17A0936E" w14:textId="77777777" w:rsidR="00D67A4B" w:rsidRPr="00C95C41" w:rsidRDefault="00F05194" w:rsidP="00D67A4B">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6F" w14:textId="77777777" w:rsidR="003D22CB" w:rsidRPr="00C95C41" w:rsidRDefault="00D67A4B" w:rsidP="00233C87">
      <w:pPr>
        <w:pStyle w:val="ProductList-Offering2Heading"/>
        <w:outlineLvl w:val="2"/>
      </w:pPr>
      <w:r>
        <w:tab/>
      </w:r>
      <w:bookmarkStart w:id="77" w:name="_Toc399498414"/>
      <w:r>
        <w:t>System Center Endpoint Protection</w:t>
      </w:r>
      <w:bookmarkEnd w:id="77"/>
    </w:p>
    <w:p w14:paraId="17A09370" w14:textId="77777777" w:rsidR="00D67A4B" w:rsidRPr="00C95C41" w:rsidRDefault="00D67A4B" w:rsidP="00D67A4B">
      <w:pPr>
        <w:pStyle w:val="ProductList-Body"/>
      </w:pPr>
      <w:r>
        <w:rPr>
          <w:b/>
          <w:color w:val="00188F"/>
        </w:rPr>
        <w:t>Ліцензії на передплату пристрою</w:t>
      </w:r>
    </w:p>
    <w:p w14:paraId="17A09371" w14:textId="77777777" w:rsidR="00D67A4B" w:rsidRPr="00C95C41" w:rsidRDefault="00D67A4B" w:rsidP="00D67A4B">
      <w:pPr>
        <w:pStyle w:val="ProductList-Body"/>
      </w:pPr>
      <w:r>
        <w:t>Ліцензія на передплату необхідна для кожного пристрою, який здійснює доступ до System Center Endpoint Protection або пов’язаного програмного забезпечення, за винятком серверів, що вимагають ліцензій на керування серверами.</w:t>
      </w:r>
    </w:p>
    <w:p w14:paraId="17A09372" w14:textId="77777777" w:rsidR="00D67A4B" w:rsidRPr="00C95C41" w:rsidRDefault="00D67A4B" w:rsidP="00D67A4B">
      <w:pPr>
        <w:pStyle w:val="ProductList-Body"/>
      </w:pPr>
    </w:p>
    <w:p w14:paraId="17A09373" w14:textId="77777777" w:rsidR="00D67A4B" w:rsidRPr="00C95C41" w:rsidRDefault="00D67A4B" w:rsidP="00D67A4B">
      <w:pPr>
        <w:pStyle w:val="ProductList-Body"/>
      </w:pPr>
      <w:r>
        <w:rPr>
          <w:b/>
          <w:color w:val="00188F"/>
        </w:rPr>
        <w:t>Ліцензії на передплату для керування сервером</w:t>
      </w:r>
    </w:p>
    <w:p w14:paraId="17A09374" w14:textId="77777777" w:rsidR="00D67A4B" w:rsidRPr="00C95C41" w:rsidRDefault="00D67A4B" w:rsidP="00296285">
      <w:pPr>
        <w:pStyle w:val="ProductList-Body"/>
      </w:pPr>
      <w:r>
        <w:t xml:space="preserve">На додаток до вимог щодо ліцензій на передплату для користувача, для кожного сервера необхідні ліцензії на керування сервером у кількості, визначеній в умовах ліцензування System Center 2012 R2 Datacenter і стандартних умовах ліцензування в розділі </w:t>
      </w:r>
      <w:r w:rsidR="000A5EFC" w:rsidRPr="000A5EFC">
        <w:t>«</w:t>
      </w:r>
      <w:r>
        <w:t>Сервери керування</w:t>
      </w:r>
      <w:r w:rsidR="00B5758D" w:rsidRPr="00B5758D">
        <w:t>»</w:t>
      </w:r>
      <w:r>
        <w:t xml:space="preserve"> Прав на використання продуктів. Права на використання продуктів наведено на веб-сторінці </w:t>
      </w:r>
      <w:hyperlink r:id="rId46" w:history="1">
        <w:r>
          <w:rPr>
            <w:rStyle w:val="Hyperlink"/>
          </w:rPr>
          <w:t>http://go.microsoft.com/?linkid=9839206</w:t>
        </w:r>
      </w:hyperlink>
      <w:r>
        <w:t xml:space="preserve">. У контексті цієї декларації термін </w:t>
      </w:r>
      <w:r w:rsidR="000A5EFC" w:rsidRPr="000A5EFC">
        <w:t>«</w:t>
      </w:r>
      <w:r>
        <w:t>керовані операційні середовища</w:t>
      </w:r>
      <w:r w:rsidR="00B5758D" w:rsidRPr="00B5758D">
        <w:t>»</w:t>
      </w:r>
      <w:r>
        <w:t xml:space="preserve"> означає операційні середовища, у яких працюють серверні операційні системи, що мають доступ до System Center Endpoint Protection чи пов’язаного програмного забезпечення. У контексті цього пункту </w:t>
      </w:r>
      <w:r w:rsidR="000A5EFC" w:rsidRPr="000A5EFC">
        <w:t>«</w:t>
      </w:r>
      <w:r>
        <w:t>Серверами</w:t>
      </w:r>
      <w:r w:rsidR="00B5758D" w:rsidRPr="00B5758D">
        <w:t>»</w:t>
      </w:r>
      <w:r>
        <w:t xml:space="preserve"> називаються пристрої, на яких Клієнт запускає операційні системи.</w:t>
      </w:r>
    </w:p>
    <w:p w14:paraId="17A09375" w14:textId="77777777" w:rsidR="00D67A4B" w:rsidRPr="00C95C41" w:rsidRDefault="00D67A4B" w:rsidP="00D67A4B">
      <w:pPr>
        <w:pStyle w:val="ProductList-Body"/>
      </w:pPr>
    </w:p>
    <w:p w14:paraId="17A09376" w14:textId="77777777" w:rsidR="00D67A4B" w:rsidRPr="00C95C41" w:rsidRDefault="00D67A4B" w:rsidP="00D67A4B">
      <w:pPr>
        <w:pStyle w:val="ProductList-Body"/>
      </w:pPr>
      <w:r>
        <w:rPr>
          <w:b/>
          <w:color w:val="00188F"/>
        </w:rPr>
        <w:t>Заміна модулів сканування</w:t>
      </w:r>
    </w:p>
    <w:p w14:paraId="17A09377" w14:textId="77777777" w:rsidR="00D67A4B" w:rsidRPr="00C95C41" w:rsidRDefault="00D67A4B" w:rsidP="00D67A4B">
      <w:pPr>
        <w:pStyle w:val="ProductList-Body"/>
      </w:pPr>
      <w:r>
        <w:t>Майкрософт може замінювати програмне забезпечення та файли Онлайнової служби такими, що схожі з ними за характеристиками:</w:t>
      </w:r>
    </w:p>
    <w:p w14:paraId="17A09378" w14:textId="77777777" w:rsidR="00D67A4B" w:rsidRPr="00C95C41" w:rsidRDefault="00D67A4B" w:rsidP="00D67A4B">
      <w:pPr>
        <w:pStyle w:val="ProductList-Body"/>
        <w:numPr>
          <w:ilvl w:val="0"/>
          <w:numId w:val="21"/>
        </w:numPr>
        <w:ind w:left="450" w:hanging="270"/>
      </w:pPr>
      <w:r>
        <w:t>антивірусне ПЗ та ПЗ для фільтрування пошти;</w:t>
      </w:r>
    </w:p>
    <w:p w14:paraId="17A09379" w14:textId="77777777" w:rsidR="003D22CB" w:rsidRPr="00C95C41" w:rsidRDefault="00D67A4B" w:rsidP="0088164F">
      <w:pPr>
        <w:pStyle w:val="ProductList-Body"/>
        <w:numPr>
          <w:ilvl w:val="0"/>
          <w:numId w:val="21"/>
        </w:numPr>
        <w:spacing w:before="40"/>
        <w:ind w:left="461" w:hanging="274"/>
      </w:pPr>
      <w:r>
        <w:t>файли підписів та файли даних фільтрування вмісту.</w:t>
      </w:r>
    </w:p>
    <w:p w14:paraId="17A0937A" w14:textId="77777777" w:rsidR="00D67A4B" w:rsidRPr="00C95C41" w:rsidRDefault="00F05194" w:rsidP="00D67A4B">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7B" w14:textId="77777777" w:rsidR="00D67A4B" w:rsidRPr="00C95C41" w:rsidRDefault="00D67A4B" w:rsidP="00233C87">
      <w:pPr>
        <w:pStyle w:val="ProductList-Offering2Heading"/>
        <w:outlineLvl w:val="2"/>
      </w:pPr>
      <w:r>
        <w:tab/>
      </w:r>
      <w:bookmarkStart w:id="78" w:name="_Toc399498415"/>
      <w:r>
        <w:t>Translator API</w:t>
      </w:r>
      <w:bookmarkEnd w:id="78"/>
    </w:p>
    <w:p w14:paraId="17A0937C" w14:textId="77777777" w:rsidR="00D67A4B" w:rsidRPr="00C95C41" w:rsidRDefault="00D67A4B" w:rsidP="00A914BF">
      <w:pPr>
        <w:pStyle w:val="ProductList-Body"/>
      </w:pPr>
      <w:r>
        <w:t xml:space="preserve">Клієнт може використовувати Translator API згідно з Умовами використання Translator API, зокрема умовами для служби, що прийде на заміну, які можна знайти на веб-сторінці </w:t>
      </w:r>
      <w:hyperlink r:id="rId47" w:history="1">
        <w:r>
          <w:rPr>
            <w:rStyle w:val="Hyperlink"/>
          </w:rPr>
          <w:t>http://aka.ms/translatortou</w:t>
        </w:r>
      </w:hyperlink>
      <w:r>
        <w:t xml:space="preserve">, і Положенням про конфіденційність Translator, яке можна знайти на веб-сторінці </w:t>
      </w:r>
      <w:hyperlink r:id="rId48" w:history="1">
        <w:r>
          <w:rPr>
            <w:rStyle w:val="Hyperlink"/>
          </w:rPr>
          <w:t>http://aka.ms/translatorprivacy</w:t>
        </w:r>
      </w:hyperlink>
      <w:r>
        <w:t>.</w:t>
      </w:r>
    </w:p>
    <w:p w14:paraId="17A0937D" w14:textId="77777777" w:rsidR="00D67A4B" w:rsidRPr="00C95C41" w:rsidRDefault="00F05194" w:rsidP="00D67A4B">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7E" w14:textId="77777777" w:rsidR="000E6ED8" w:rsidRPr="00C95C41" w:rsidRDefault="00414009" w:rsidP="00233C87">
      <w:pPr>
        <w:pStyle w:val="ProductList-Offering2Heading"/>
        <w:outlineLvl w:val="2"/>
      </w:pPr>
      <w:r>
        <w:tab/>
      </w:r>
      <w:bookmarkStart w:id="79" w:name="_Toc399498416"/>
      <w:r>
        <w:t>Yammer Enterprise</w:t>
      </w:r>
      <w:bookmarkEnd w:id="79"/>
    </w:p>
    <w:p w14:paraId="17A0937F" w14:textId="77777777" w:rsidR="00D67A4B" w:rsidRPr="00C95C41" w:rsidRDefault="00D67A4B" w:rsidP="00D67A4B">
      <w:pPr>
        <w:pStyle w:val="ProductList-Body"/>
      </w:pPr>
      <w:r>
        <w:rPr>
          <w:b/>
          <w:color w:val="00188F"/>
        </w:rPr>
        <w:t>Зовнішні користувачі</w:t>
      </w:r>
    </w:p>
    <w:p w14:paraId="17A09380" w14:textId="77777777" w:rsidR="00D67A4B" w:rsidRPr="00C95C41" w:rsidRDefault="00D67A4B" w:rsidP="00D67A4B">
      <w:pPr>
        <w:pStyle w:val="ProductList-Body"/>
      </w:pPr>
      <w:r>
        <w:t>Зовнішні користувачі, запрошені до сервісу Yammer через функцію зовнішньої мережі, не потребують ліцензій на підписку користувача.</w:t>
      </w:r>
    </w:p>
    <w:p w14:paraId="17A09381" w14:textId="77777777" w:rsidR="00D67A4B" w:rsidRPr="00C95C41" w:rsidRDefault="00D67A4B" w:rsidP="00D67A4B">
      <w:pPr>
        <w:pStyle w:val="ProductList-Body"/>
      </w:pPr>
    </w:p>
    <w:p w14:paraId="17A09382" w14:textId="77777777" w:rsidR="00D67A4B" w:rsidRPr="00C95C41" w:rsidRDefault="00D67A4B" w:rsidP="00D67A4B">
      <w:pPr>
        <w:pStyle w:val="ProductList-Body"/>
      </w:pPr>
      <w:r>
        <w:rPr>
          <w:b/>
          <w:color w:val="00188F"/>
        </w:rPr>
        <w:t>Використання Даних клієнта корпорацією Майкрософт</w:t>
      </w:r>
    </w:p>
    <w:p w14:paraId="17A09383" w14:textId="77777777" w:rsidR="00D67A4B" w:rsidRPr="00C95C41" w:rsidRDefault="00D67A4B" w:rsidP="00D67A4B">
      <w:pPr>
        <w:pStyle w:val="ProductList-Body"/>
      </w:pPr>
      <w:r>
        <w:t xml:space="preserve">Попри будь-які суперечні положення угоди корпоративного ліцензування Клієнта або Умов використання Онлайнових служб, використання Даних клієнта корпорацією Майкрософт в онлайновій службі Yammer Enterprise до та після припинення терміну передплати Клієнта регулюється Декларацією про конфіденційність Yammer Enterprise, яку можна знайти на веб-сторінці </w:t>
      </w:r>
      <w:hyperlink r:id="rId49" w:history="1">
        <w:r>
          <w:rPr>
            <w:rStyle w:val="Hyperlink"/>
          </w:rPr>
          <w:t>www.yammer.com/about/privacy</w:t>
        </w:r>
      </w:hyperlink>
      <w:r>
        <w:t xml:space="preserve">. </w:t>
      </w:r>
    </w:p>
    <w:p w14:paraId="17A09384" w14:textId="77777777" w:rsidR="00D67A4B" w:rsidRPr="00C95C41" w:rsidRDefault="00F05194" w:rsidP="00D67A4B">
      <w:pPr>
        <w:pStyle w:val="ProductList-Body"/>
        <w:shd w:val="clear" w:color="auto" w:fill="A6A6A6" w:themeFill="background1" w:themeFillShade="A6"/>
        <w:spacing w:before="120" w:after="240"/>
        <w:jc w:val="right"/>
      </w:pPr>
      <w:hyperlink w:anchor="TableofContents" w:history="1">
        <w:r w:rsidR="00213132">
          <w:rPr>
            <w:rStyle w:val="Hyperlink"/>
            <w:sz w:val="16"/>
            <w:szCs w:val="16"/>
          </w:rPr>
          <w:t>Зміст</w:t>
        </w:r>
      </w:hyperlink>
      <w:r w:rsidR="00213132">
        <w:rPr>
          <w:sz w:val="16"/>
          <w:szCs w:val="16"/>
        </w:rPr>
        <w:t xml:space="preserve"> / </w:t>
      </w:r>
      <w:hyperlink w:anchor="GeneralTerms" w:history="1">
        <w:r w:rsidR="00213132">
          <w:rPr>
            <w:rStyle w:val="Hyperlink"/>
            <w:sz w:val="16"/>
            <w:szCs w:val="16"/>
          </w:rPr>
          <w:t>Загальні умови</w:t>
        </w:r>
      </w:hyperlink>
    </w:p>
    <w:p w14:paraId="17A09385" w14:textId="77777777" w:rsidR="000E6ED8" w:rsidRPr="00C95C41" w:rsidRDefault="000E6ED8" w:rsidP="00A914BF">
      <w:pPr>
        <w:pStyle w:val="ProductList-Body"/>
      </w:pPr>
    </w:p>
    <w:p w14:paraId="17A09386" w14:textId="77777777" w:rsidR="000E6ED8" w:rsidRDefault="000E6ED8" w:rsidP="00A914BF">
      <w:pPr>
        <w:pStyle w:val="ProductList-Body"/>
        <w:sectPr w:rsidR="000E6ED8" w:rsidSect="00E275D6">
          <w:type w:val="continuous"/>
          <w:pgSz w:w="12240" w:h="15840"/>
          <w:pgMar w:top="1440" w:right="720" w:bottom="1440" w:left="720" w:header="720" w:footer="720" w:gutter="0"/>
          <w:cols w:space="720"/>
          <w:titlePg/>
          <w:docGrid w:linePitch="360"/>
        </w:sectPr>
      </w:pPr>
    </w:p>
    <w:p w14:paraId="17A09387" w14:textId="77777777" w:rsidR="000E6ED8" w:rsidRPr="00C95C41" w:rsidRDefault="00D67A4B" w:rsidP="00233C87">
      <w:pPr>
        <w:pStyle w:val="ProductList-SectionHeading"/>
        <w:outlineLvl w:val="0"/>
      </w:pPr>
      <w:bookmarkStart w:id="80" w:name="Attachment1"/>
      <w:bookmarkStart w:id="81" w:name="_Toc399498417"/>
      <w:r>
        <w:t>Вкладення 1 – Повідомлення</w:t>
      </w:r>
      <w:bookmarkEnd w:id="80"/>
      <w:bookmarkEnd w:id="81"/>
    </w:p>
    <w:p w14:paraId="17A09388" w14:textId="77777777" w:rsidR="004D27A6" w:rsidRPr="00C95C41" w:rsidRDefault="00D67A4B" w:rsidP="00233C87">
      <w:pPr>
        <w:pStyle w:val="ProductList-Offering1Heading"/>
        <w:outlineLvl w:val="1"/>
      </w:pPr>
      <w:bookmarkStart w:id="82" w:name="_Toc399498418"/>
      <w:r>
        <w:t>Bing Maps</w:t>
      </w:r>
      <w:bookmarkEnd w:id="82"/>
    </w:p>
    <w:p w14:paraId="17A09389" w14:textId="77777777" w:rsidR="00D67A4B" w:rsidRPr="00C95C41" w:rsidRDefault="00D67A4B" w:rsidP="00A914BF">
      <w:pPr>
        <w:pStyle w:val="ProductList-Body"/>
      </w:pPr>
      <w:r>
        <w:t xml:space="preserve">Онлайнова служба або програмне забезпечення, що до неї належить, включає використання служби Bing Maps. Будь-який вміст, наданий за допомогою служби Bing Maps, включно з геокодами, може використовуватися лише із продуктом, для якого надано вміст. Використання служби Bing Maps Клієнтом регламентується Умовами використання служби Bing Maps для користувачів, доступними за адресою </w:t>
      </w:r>
      <w:hyperlink r:id="rId50" w:history="1">
        <w:r>
          <w:rPr>
            <w:rStyle w:val="Hyperlink"/>
          </w:rPr>
          <w:t>go.microsoft.com/?linkid=9710837</w:t>
        </w:r>
      </w:hyperlink>
      <w:r>
        <w:t xml:space="preserve"> і Декларацією про конфіденційність Bing Maps, доступною за адресою </w:t>
      </w:r>
      <w:hyperlink r:id="rId51" w:history="1">
        <w:r>
          <w:rPr>
            <w:rStyle w:val="Hyperlink"/>
          </w:rPr>
          <w:t>go.microsoft.com/fwlink/?LinkID=248686</w:t>
        </w:r>
      </w:hyperlink>
      <w:r>
        <w:t>.</w:t>
      </w:r>
    </w:p>
    <w:p w14:paraId="17A0938A" w14:textId="77777777" w:rsidR="00A27D70" w:rsidRPr="00C95C41" w:rsidRDefault="00A27D70" w:rsidP="00A914BF">
      <w:pPr>
        <w:pStyle w:val="ProductList-Body"/>
      </w:pPr>
    </w:p>
    <w:p w14:paraId="17A0938B" w14:textId="77777777" w:rsidR="00D67A4B" w:rsidRPr="00C95C41" w:rsidRDefault="00A27D70" w:rsidP="00233C87">
      <w:pPr>
        <w:pStyle w:val="ProductList-Offering1Heading"/>
        <w:outlineLvl w:val="1"/>
      </w:pPr>
      <w:bookmarkStart w:id="83" w:name="_Toc399498419"/>
      <w:r>
        <w:t>Клієнтська підтримка</w:t>
      </w:r>
      <w:bookmarkEnd w:id="83"/>
    </w:p>
    <w:p w14:paraId="17A0938C" w14:textId="77777777" w:rsidR="00A27D70" w:rsidRPr="00C95C41" w:rsidRDefault="00A27D70" w:rsidP="00CD5F10">
      <w:pPr>
        <w:pStyle w:val="ProductList-Body"/>
      </w:pPr>
      <w:r>
        <w:t xml:space="preserve">Якщо угода корпоративного ліцензування Клієнта включає договір </w:t>
      </w:r>
      <w:r w:rsidR="000A5EFC" w:rsidRPr="000A5EFC">
        <w:t>«</w:t>
      </w:r>
      <w:r>
        <w:t>Master Business Agreement</w:t>
      </w:r>
      <w:r w:rsidR="00B5758D" w:rsidRPr="00B5758D">
        <w:t>»</w:t>
      </w:r>
      <w:r>
        <w:t>, датований до 1 вересня 2007 року, (і</w:t>
      </w:r>
      <w:r w:rsidR="00CD5F10">
        <w:rPr>
          <w:lang w:val="en-US"/>
        </w:rPr>
        <w:t> </w:t>
      </w:r>
      <w:r>
        <w:t xml:space="preserve">Клієнт не підписав жодного іншого договору </w:t>
      </w:r>
      <w:r w:rsidR="000A5EFC" w:rsidRPr="000A5EFC">
        <w:t>«</w:t>
      </w:r>
      <w:r>
        <w:t>Microsoft Professional Services</w:t>
      </w:r>
      <w:r w:rsidR="00B5758D" w:rsidRPr="00B5758D">
        <w:t>»</w:t>
      </w:r>
      <w:r>
        <w:t xml:space="preserve"> головного рівня), або якщо Клієнт придбав ліцензії відповідно до Угоди про передплату Microsoft Online чи іншої угоди з Майкрософт, які охоплюють тільки Онлайнові послуги, Підтримка клієнтів здійснюється відповідно до цих додаткових умов.</w:t>
      </w:r>
    </w:p>
    <w:p w14:paraId="17A0938D" w14:textId="77777777" w:rsidR="00A27D70" w:rsidRPr="00C95C41" w:rsidRDefault="00A27D70" w:rsidP="00A27D70">
      <w:pPr>
        <w:pStyle w:val="ProductList-Body"/>
      </w:pPr>
    </w:p>
    <w:p w14:paraId="17A0938E" w14:textId="77777777" w:rsidR="00A27D70" w:rsidRPr="00C95C41" w:rsidRDefault="00A27D70" w:rsidP="00233C87">
      <w:pPr>
        <w:pStyle w:val="ProductList-Body"/>
        <w:outlineLvl w:val="2"/>
      </w:pPr>
      <w:r>
        <w:rPr>
          <w:b/>
          <w:color w:val="00188F"/>
        </w:rPr>
        <w:t>Визначення</w:t>
      </w:r>
    </w:p>
    <w:p w14:paraId="17A0938F" w14:textId="77777777" w:rsidR="00A27D70" w:rsidRPr="00C95C41" w:rsidRDefault="00A27D70" w:rsidP="00BC4E64">
      <w:pPr>
        <w:pStyle w:val="ProductList-Body"/>
        <w:spacing w:after="120"/>
      </w:pPr>
      <w:r>
        <w:t>Визначення термінів, використаних у цьому Повідомленні про підтримку клієнтів, але не описаних тут, наведено в угоді корпоративного ліцензування Клієнта.</w:t>
      </w:r>
    </w:p>
    <w:p w14:paraId="17A09390" w14:textId="77777777" w:rsidR="00A27D70" w:rsidRPr="00C95C41" w:rsidRDefault="000A5EFC" w:rsidP="00296285">
      <w:pPr>
        <w:pStyle w:val="ProductList-Body"/>
        <w:spacing w:after="120"/>
      </w:pPr>
      <w:r w:rsidRPr="000A5EFC">
        <w:t>«</w:t>
      </w:r>
      <w:r w:rsidR="00A27D70">
        <w:t>Підтримка клієнтів</w:t>
      </w:r>
      <w:r w:rsidR="00B5758D" w:rsidRPr="00B5758D">
        <w:t>»</w:t>
      </w:r>
      <w:r w:rsidR="00A27D70">
        <w:t xml:space="preserve"> означає будь-яку підтримку, надану Клієнту відповідно до угоди корпоративного ліцензування Клієнта. </w:t>
      </w:r>
    </w:p>
    <w:p w14:paraId="17A09391" w14:textId="77777777" w:rsidR="00A27D70" w:rsidRPr="00C95C41" w:rsidRDefault="000A5EFC" w:rsidP="00296285">
      <w:pPr>
        <w:pStyle w:val="ProductList-Body"/>
      </w:pPr>
      <w:r w:rsidRPr="000A5EFC">
        <w:t>«</w:t>
      </w:r>
      <w:r w:rsidR="00A27D70">
        <w:t>Виправлення</w:t>
      </w:r>
      <w:r w:rsidR="00B5758D" w:rsidRPr="00B5758D">
        <w:t>»</w:t>
      </w:r>
      <w:r w:rsidR="00A27D70">
        <w:t xml:space="preserve"> означає виправлення Продукту, його модифікації, покращені версії або їхні похідні, які Майкрософт зазвичай випускає (наприклад, пакети оновлень) або надає Клієнту під час надання Підтримки клієнтів для вирішення певної проблеми.</w:t>
      </w:r>
    </w:p>
    <w:p w14:paraId="17A09392" w14:textId="77777777" w:rsidR="00A27D70" w:rsidRPr="00C95C41" w:rsidRDefault="00A27D70" w:rsidP="00A27D70">
      <w:pPr>
        <w:pStyle w:val="ProductList-Body"/>
      </w:pPr>
    </w:p>
    <w:p w14:paraId="17A09393" w14:textId="77777777" w:rsidR="00A27D70" w:rsidRPr="00C95C41" w:rsidRDefault="00A27D70" w:rsidP="00233C87">
      <w:pPr>
        <w:pStyle w:val="ProductList-Body"/>
        <w:outlineLvl w:val="2"/>
      </w:pPr>
      <w:r>
        <w:rPr>
          <w:b/>
          <w:color w:val="00188F"/>
        </w:rPr>
        <w:t>Виправлення</w:t>
      </w:r>
    </w:p>
    <w:p w14:paraId="17A09394" w14:textId="192FF81E" w:rsidR="00A27D70" w:rsidRPr="00C95C41" w:rsidRDefault="00A27D70" w:rsidP="00A27D70">
      <w:pPr>
        <w:pStyle w:val="ProductList-Body"/>
      </w:pPr>
      <w:r>
        <w:t xml:space="preserve">Якщо під час надання Підтримки клієнтів Майкрософт надає Виправлення Клієнту, вони ліцензуються відповідно до ліцензійних умов, застосовних до Продукту, до якого належать ці Виправлення, якщо до Виправлень не застосовуються окремі умови. Якщо для Служб Microsoft Azure, Microsoft Dynamics CRM Online, Microsoft Dynamics Marketing або Microsoft </w:t>
      </w:r>
      <w:r w:rsidR="00BB5998">
        <w:t>Social Listening</w:t>
      </w:r>
      <w:r>
        <w:t xml:space="preserve"> надано Виправлення, до них застосовуватимуться будь-які інші умови використання, надані корпорацією Майкрософт разом із Виправленнями, а якщо такі умови не надано, Клієнт отримає невиключну, тимчасову, повністю оплачену ліцензію на використання та відтворення Виправлень виключно для внутрішнього використання. Клієнту заборонено модифікувати, змінювати ім’я файлу чи поєднувати будь-які Виправлення з будь-яким комп’ютерним кодом, що не є комп’ютерним кодом Майкрософт.</w:t>
      </w:r>
    </w:p>
    <w:p w14:paraId="17A09395" w14:textId="77777777" w:rsidR="00A27D70" w:rsidRPr="00C95C41" w:rsidRDefault="00A27D70" w:rsidP="00A27D70">
      <w:pPr>
        <w:pStyle w:val="ProductList-Body"/>
      </w:pPr>
    </w:p>
    <w:p w14:paraId="17A09396" w14:textId="77777777" w:rsidR="00A27D70" w:rsidRPr="00C95C41" w:rsidRDefault="00A27D70" w:rsidP="00233C87">
      <w:pPr>
        <w:pStyle w:val="ProductList-Body"/>
        <w:outlineLvl w:val="2"/>
      </w:pPr>
      <w:r>
        <w:rPr>
          <w:b/>
          <w:color w:val="00188F"/>
        </w:rPr>
        <w:t>Результати попередньої роботи</w:t>
      </w:r>
    </w:p>
    <w:p w14:paraId="17A09397" w14:textId="77777777" w:rsidR="00A27D70" w:rsidRPr="00C95C41" w:rsidRDefault="00A27D70" w:rsidP="00A27D70">
      <w:pPr>
        <w:pStyle w:val="ProductList-Body"/>
      </w:pPr>
      <w:r>
        <w:t>Усі права на будь-які комп’ютерні коди або письмові матеріали, розроблені або іншим чином отримані сторонами угоди або їхніми Афілійованими особами незалежно від угоди корпоративного ліцензування Клієнта (Результати попередньої роботи) залишаться виключною власністю сторони, яка їх надає. Під час надання Підтримки клієнтів кожна зі сторін надає іншій стороні (а за потреби й підрядникам Майкрософт) тимчасову, невиключну ліцензію на використання, відтворення та модифікацію будь-яких Результатів попередньої роботи, наданих іншій стороні, винятково для виконання її зобов’язань у зв’язку з такою Підтримкою клієнтів. Якщо інше не погоджено сторонами у письмовому вигляді, після повної оплати Майкрософт надає Клієнтові невиключну, безстрокову, повністю оплачену ліцензію на використання, відтворення та модифікацію (якщо застосовується) Результатів попередньої роботи Майкрософт, наданих як частина матеріалів Підтримки клієнтів, виключно у формі, доставленій Клієнту, і виключно для внутрішньої господарської діяльності Клієнта. Ліцензія на Результати попередньої роботи Майкрософт залежить від дотримання Клієнтом умов угоди корпоративного ліцензування Клієнта. Якщо Клієнт перебуває на території Чеської Республіки, Клієнт заявляє, що автор надав відповідні згоди на зміну результатів попередньої роботи Клієнта. Будь-яке порушення Клієнтом умов угоди корпоративного ліцензування Клієнта або будь-яких інших положень, незважаючи на підтримку клієнтів, гарантовану цією угодою, буде умовою, що скасовує отримання постійної ліцензії на Результати попередньої роботи Microsoft, залишені Клієнту після завершення надання Підтримки клієнтів корпорацією Майкрософт.</w:t>
      </w:r>
    </w:p>
    <w:p w14:paraId="17A09398" w14:textId="77777777" w:rsidR="00A27D70" w:rsidRPr="00C95C41" w:rsidRDefault="00A27D70" w:rsidP="00A27D70">
      <w:pPr>
        <w:pStyle w:val="ProductList-Body"/>
      </w:pPr>
    </w:p>
    <w:p w14:paraId="17A09399" w14:textId="77777777" w:rsidR="00A27D70" w:rsidRPr="00C95C41" w:rsidRDefault="00A27D70" w:rsidP="00233C87">
      <w:pPr>
        <w:pStyle w:val="ProductList-Body"/>
        <w:outlineLvl w:val="2"/>
      </w:pPr>
      <w:r>
        <w:rPr>
          <w:b/>
          <w:color w:val="00188F"/>
        </w:rPr>
        <w:t>Матеріали</w:t>
      </w:r>
    </w:p>
    <w:p w14:paraId="17A0939A" w14:textId="77777777" w:rsidR="00A27D70" w:rsidRPr="00C95C41" w:rsidRDefault="00A27D70" w:rsidP="00296285">
      <w:pPr>
        <w:pStyle w:val="ProductList-Body"/>
      </w:pPr>
      <w:r>
        <w:t>Усі права щодо будь-яких матеріалів, які розроблені Майкрософт (і не належать до програмного коду) і надані Клієнту у зв’язку з Підтримкою клієнтів (</w:t>
      </w:r>
      <w:r w:rsidR="000A5EFC" w:rsidRPr="000A5EFC">
        <w:t>«</w:t>
      </w:r>
      <w:r>
        <w:t>Матеріали</w:t>
      </w:r>
      <w:r w:rsidR="00B5758D" w:rsidRPr="00B5758D">
        <w:t>»</w:t>
      </w:r>
      <w:r>
        <w:t>), є власністю Майкрософт, окрім випадків, коли такі Матеріали становлять Результати попередньої роботи Клієнта. Майкрософт надає Клієнтові невиключну, постійну, повністю оплачену ліцензію на використання, відтворення та модифікацію Матеріалів виключно для внутрішньої господарської діяльності Клієнта без будь-якого зобов’язання нарахування або виплати роялті.</w:t>
      </w:r>
    </w:p>
    <w:p w14:paraId="17A0939B" w14:textId="77777777" w:rsidR="00A27D70" w:rsidRPr="00C95C41" w:rsidRDefault="00A27D70" w:rsidP="00A27D70">
      <w:pPr>
        <w:pStyle w:val="ProductList-Body"/>
      </w:pPr>
    </w:p>
    <w:p w14:paraId="17A0939C" w14:textId="77777777" w:rsidR="00CD5F10" w:rsidRPr="008B278C" w:rsidRDefault="00CD5F10" w:rsidP="00233C87">
      <w:pPr>
        <w:pStyle w:val="ProductList-Body"/>
        <w:outlineLvl w:val="2"/>
        <w:rPr>
          <w:b/>
          <w:color w:val="00188F"/>
          <w:lang w:val="ru-RU"/>
        </w:rPr>
      </w:pPr>
    </w:p>
    <w:p w14:paraId="17A0939D" w14:textId="77777777" w:rsidR="00A27D70" w:rsidRPr="00C95C41" w:rsidRDefault="00A27D70" w:rsidP="00233C87">
      <w:pPr>
        <w:pStyle w:val="ProductList-Body"/>
        <w:outlineLvl w:val="2"/>
      </w:pPr>
      <w:r>
        <w:rPr>
          <w:b/>
          <w:color w:val="00188F"/>
        </w:rPr>
        <w:t>Зразки програмного коду</w:t>
      </w:r>
    </w:p>
    <w:p w14:paraId="17A0939E" w14:textId="77777777" w:rsidR="00A27D70" w:rsidRPr="00C95C41" w:rsidRDefault="00A27D70" w:rsidP="00CB1AE2">
      <w:pPr>
        <w:pStyle w:val="ProductList-Body"/>
      </w:pPr>
      <w:r>
        <w:t>Майкрософт надає Клієнтові невиключне, безстрокове без зобов’язання виплати роялті право на використання та модифікацію будь-якого програмного коду, який надає Майкрософт із метою ілюстрації (</w:t>
      </w:r>
      <w:r w:rsidR="000A5EFC" w:rsidRPr="000A5EFC">
        <w:t>«</w:t>
      </w:r>
      <w:r>
        <w:t>Зразок програмного коду</w:t>
      </w:r>
      <w:r w:rsidR="00B5758D" w:rsidRPr="00B5758D">
        <w:t>»</w:t>
      </w:r>
      <w:r>
        <w:t>), а також на відтворення та поширення Зразка програмного коду у формі об’єктного коду за умови, що Клієнт погоджується: (i) не використовувати найменування, емблему або торговельні марки Майкрософт для рекламування й розповсюдження програмних продуктів Клієнта, у які вбудовано Зразок програмного коду; (ii) включати належне попередження про авторське право на програмних продуктах Клієнта, у які вбудовано Зразок програмного коду; та (iii) убезпечувати, охороняти та звільняти Майкрософт і постачальників Майкрософт від відповідальності за будь-якими претензіями або позовами, включно з компенсацією витрат на правову допомогу, які виникли у зв’язку або зумовлені використанням чи розповсюдженням Зразка програмного коду.</w:t>
      </w:r>
    </w:p>
    <w:p w14:paraId="17A0939F" w14:textId="77777777" w:rsidR="00A27D70" w:rsidRPr="00C95C41" w:rsidRDefault="00A27D70" w:rsidP="00A27D70">
      <w:pPr>
        <w:pStyle w:val="ProductList-Body"/>
      </w:pPr>
    </w:p>
    <w:p w14:paraId="17A093A0" w14:textId="77777777" w:rsidR="00A27D70" w:rsidRPr="00C95C41" w:rsidRDefault="00A27D70" w:rsidP="00233C87">
      <w:pPr>
        <w:pStyle w:val="ProductList-Body"/>
        <w:outlineLvl w:val="2"/>
      </w:pPr>
      <w:r>
        <w:rPr>
          <w:b/>
          <w:color w:val="00188F"/>
        </w:rPr>
        <w:t>Права Афілійованих осіб</w:t>
      </w:r>
    </w:p>
    <w:p w14:paraId="17A093A1" w14:textId="77777777" w:rsidR="00A27D70" w:rsidRPr="00C95C41" w:rsidRDefault="00A27D70" w:rsidP="00CD5F10">
      <w:pPr>
        <w:pStyle w:val="ProductList-Body"/>
      </w:pPr>
      <w:r>
        <w:t>Клієнт може надавати за субліцензією права, передбачені в цьому розділі, проте Афілійовані особи Клієнта не можуть передавати права за</w:t>
      </w:r>
      <w:r w:rsidR="00CD5F10">
        <w:rPr>
          <w:lang w:val="en-US"/>
        </w:rPr>
        <w:t> </w:t>
      </w:r>
      <w:r>
        <w:t>субліцензією, і використання цих прав має відповідати умовам ліцензії, наведеним в угоді корпоративного ліцензування Клієнта.</w:t>
      </w:r>
    </w:p>
    <w:p w14:paraId="17A093A2" w14:textId="77777777" w:rsidR="00A27D70" w:rsidRPr="00C95C41" w:rsidRDefault="00A27D70" w:rsidP="00A27D70">
      <w:pPr>
        <w:pStyle w:val="ProductList-Body"/>
      </w:pPr>
    </w:p>
    <w:p w14:paraId="17A093A3" w14:textId="77777777" w:rsidR="00A27D70" w:rsidRPr="00C95C41" w:rsidRDefault="00A27D70" w:rsidP="00233C87">
      <w:pPr>
        <w:pStyle w:val="ProductList-Body"/>
        <w:outlineLvl w:val="2"/>
      </w:pPr>
      <w:r>
        <w:rPr>
          <w:b/>
          <w:color w:val="00188F"/>
        </w:rPr>
        <w:t>Гарантія на підтримку клієнтів</w:t>
      </w:r>
    </w:p>
    <w:p w14:paraId="17A093A4" w14:textId="77777777" w:rsidR="00D67A4B" w:rsidRPr="00C95C41" w:rsidRDefault="00A27D70" w:rsidP="00A27D70">
      <w:pPr>
        <w:pStyle w:val="ProductList-Body"/>
      </w:pPr>
      <w:r>
        <w:t>Майкрософт гарантує, що Підтримка клієнтів здійснюватиметься на професійному рівні.</w:t>
      </w:r>
    </w:p>
    <w:p w14:paraId="17A093A5" w14:textId="77777777" w:rsidR="00D67A4B" w:rsidRPr="00C95C41" w:rsidRDefault="00D67A4B" w:rsidP="00A914BF">
      <w:pPr>
        <w:pStyle w:val="ProductList-Body"/>
      </w:pPr>
    </w:p>
    <w:p w14:paraId="17A093A6" w14:textId="77777777" w:rsidR="00D67A4B" w:rsidRPr="00C95C41" w:rsidRDefault="00A27D70" w:rsidP="00233C87">
      <w:pPr>
        <w:pStyle w:val="ProductList-Offering1Heading"/>
        <w:outlineLvl w:val="1"/>
      </w:pPr>
      <w:bookmarkStart w:id="84" w:name="_Toc399498420"/>
      <w:r>
        <w:t>Повідомлення про візуальний стандарт H.264/AVC, стандарт відео VC-1, візуальний стандарт MPEG-4 Part 2 і стандарт відео MPEG-2</w:t>
      </w:r>
      <w:bookmarkEnd w:id="84"/>
    </w:p>
    <w:p w14:paraId="17A093A7" w14:textId="77777777" w:rsidR="00A27D70" w:rsidRPr="00C95C41" w:rsidRDefault="00A27D70" w:rsidP="00A27D70">
      <w:pPr>
        <w:pStyle w:val="ProductList-Body"/>
      </w:pPr>
      <w:r>
        <w:t>До складу цього програмного продукту можуть входити технології стискання відеоданих H.264/AVC, VC-1, MPEG-4 Part 2 та MPEG-2. На вимогу компанії MPEG LA, L.L.C. до цього документа додано таке зауваження:</w:t>
      </w:r>
    </w:p>
    <w:p w14:paraId="17A093A8" w14:textId="77777777" w:rsidR="00A27D70" w:rsidRPr="00C95C41" w:rsidRDefault="00A27D70" w:rsidP="00F824AC">
      <w:pPr>
        <w:pStyle w:val="ProductList-Body"/>
        <w:spacing w:after="120"/>
      </w:pPr>
      <w:r>
        <w:t xml:space="preserve">ЦЕЙ ПРОДУКТ ЛІЦЕНЗОВАНО ЗГІДНО З УМОВАМИ ЛІЦЕНЗІЙ У СКЛАДІ ПАТЕНТНОГО ПОРТФЕЛЯ ДЛЯ ТЕХНОЛОГІЙ AVC, VC-1, MPEG-4 PART 2 ТА MPEG-2 ДЛЯ ОСОБИСТОГО ТА НЕКОМЕРЦІЙНОГО ВИКОРИСТАННЯ СПОЖИВАЧЕМ ДЛЯ (А) КОДУВАННЯ ВІДЕО ВІДПОВІДНО ДО ЗАЗНАЧЕНИХ ВИЩЕ (ВІДЕОСТАНДАРТІВ) І/АБО (Б) ДЕКОДУВАННЯ ВІДЕО У ФОРМАТАХ AVC, VC-1, MPEG-4 PART 2 ТА MPEG-2, ЗАКОДОВАНОГО СПОЖИВАЧЕМ ДЛЯ ОСОБИСТОГО АБО НЕКОМЕРЦІЙНОГО ВИКОРИСТАННЯ ТА/АБО ОТРИМАНОГО ВІД ПОСТАЧАЛЬНИКА ВІДЕО, ЯКИЙ МАЄ ЛІЦЕНЗІЮ НА ПОСТАЧАННЯ ТАКОГО ВІДЕО. ЛІЦЕНЗІЯ НЕ НАДАЄТЬСЯ ТА НЕ ПРИЗНАЧЕНА ДЛЯ ЖОДНОГО ІНШОГО ВИКОРИСТАННЯ. ДОДАТКОВІ ВІДОМОСТІ МОЖНА ОТРИМАТИ ВІД КОМПАНІЇ MPEG LA, L.L.C. ДИВ. ВЕБ-СТОРІНКУ </w:t>
      </w:r>
      <w:hyperlink r:id="rId52" w:history="1">
        <w:r>
          <w:rPr>
            <w:rStyle w:val="Hyperlink"/>
          </w:rPr>
          <w:t>www.mpegla.com</w:t>
        </w:r>
      </w:hyperlink>
      <w:r>
        <w:t xml:space="preserve">. </w:t>
      </w:r>
    </w:p>
    <w:p w14:paraId="17A093A9" w14:textId="77777777" w:rsidR="00D67A4B" w:rsidRPr="00C95C41" w:rsidRDefault="00A27D70" w:rsidP="000F30AA">
      <w:pPr>
        <w:pStyle w:val="ProductList-Body"/>
      </w:pPr>
      <w:r>
        <w:t>Уточнюємо, що це повідомлення не обмежує й не забороняє звичайне використання програмного забезпечення в бізнесі, що не включає (i) розповсюдження програмного забезпечення третім сторонам і (ii) створення вмісту, сумісного з технологіями ВІДЕОСТАНДАРТІВ, для розповсюдження третім сторонам.</w:t>
      </w:r>
    </w:p>
    <w:p w14:paraId="17A093AA" w14:textId="77777777" w:rsidR="00D67A4B" w:rsidRPr="00C95C41" w:rsidRDefault="00D67A4B" w:rsidP="00A914BF">
      <w:pPr>
        <w:pStyle w:val="ProductList-Body"/>
      </w:pPr>
    </w:p>
    <w:p w14:paraId="17A093AB" w14:textId="77777777" w:rsidR="00A27D70" w:rsidRPr="00C95C41" w:rsidRDefault="00A27D70" w:rsidP="00A914BF">
      <w:pPr>
        <w:pStyle w:val="ProductList-Body"/>
      </w:pPr>
    </w:p>
    <w:p w14:paraId="17A093AC" w14:textId="77777777" w:rsidR="00D67A4B" w:rsidRDefault="00D67A4B" w:rsidP="00A914BF">
      <w:pPr>
        <w:pStyle w:val="ProductList-Body"/>
        <w:sectPr w:rsidR="00D67A4B" w:rsidSect="00A61B2A">
          <w:footerReference w:type="default" r:id="rId53"/>
          <w:footerReference w:type="first" r:id="rId54"/>
          <w:pgSz w:w="12240" w:h="15840"/>
          <w:pgMar w:top="1440" w:right="720" w:bottom="1440" w:left="720" w:header="720" w:footer="720" w:gutter="0"/>
          <w:cols w:space="720"/>
          <w:titlePg/>
          <w:docGrid w:linePitch="360"/>
        </w:sectPr>
      </w:pPr>
    </w:p>
    <w:p w14:paraId="17A093AD" w14:textId="77777777" w:rsidR="00D67A4B" w:rsidRPr="00C95C41" w:rsidRDefault="000F30F7" w:rsidP="00233C87">
      <w:pPr>
        <w:pStyle w:val="ProductList-SectionHeading"/>
        <w:outlineLvl w:val="0"/>
      </w:pPr>
      <w:bookmarkStart w:id="85" w:name="Attachment2"/>
      <w:bookmarkStart w:id="86" w:name="_Toc399498421"/>
      <w:r>
        <w:t>Вкладення 2 – Набори ліцензій на передплату</w:t>
      </w:r>
      <w:bookmarkEnd w:id="85"/>
      <w:bookmarkEnd w:id="86"/>
    </w:p>
    <w:p w14:paraId="17A093AE" w14:textId="77777777" w:rsidR="007D0838" w:rsidRPr="00C95C41" w:rsidRDefault="000F30F7" w:rsidP="00A914BF">
      <w:pPr>
        <w:pStyle w:val="ProductList-Body"/>
      </w:pPr>
      <w:r>
        <w:t xml:space="preserve">Онлайнові служби можуть бути доступні для придбання як Набори онлайнових служб. Якщо в таблиці нижче клітинку в рядку Онлайнової служби затінено </w:t>
      </w:r>
      <w:r>
        <w:rPr>
          <w:color w:val="000000" w:themeColor="text1"/>
          <w:shd w:val="clear" w:color="auto" w:fill="4668C5"/>
        </w:rPr>
        <w:t>синім</w:t>
      </w:r>
      <w:r>
        <w:rPr>
          <w:color w:val="000000" w:themeColor="text1"/>
        </w:rPr>
        <w:t>,</w:t>
      </w:r>
      <w:r>
        <w:t xml:space="preserve"> то Набір ліцензій на передплату для стовпця, в якому розміщена клітинка, відповідає вимогам ліцензій на передплату для Онлайнових служб клітинки. </w:t>
      </w:r>
    </w:p>
    <w:p w14:paraId="17A093AF" w14:textId="77777777" w:rsidR="007D0838" w:rsidRPr="00C95C41" w:rsidRDefault="007D0838" w:rsidP="00A914BF">
      <w:pPr>
        <w:pStyle w:val="ProductList-Body"/>
      </w:pPr>
    </w:p>
    <w:tbl>
      <w:tblPr>
        <w:tblW w:w="10890" w:type="dxa"/>
        <w:tblLayout w:type="fixed"/>
        <w:tblLook w:val="04A0" w:firstRow="1" w:lastRow="0" w:firstColumn="1" w:lastColumn="0" w:noHBand="0" w:noVBand="1"/>
      </w:tblPr>
      <w:tblGrid>
        <w:gridCol w:w="2250"/>
        <w:gridCol w:w="394"/>
        <w:gridCol w:w="395"/>
        <w:gridCol w:w="395"/>
        <w:gridCol w:w="436"/>
        <w:gridCol w:w="353"/>
        <w:gridCol w:w="395"/>
        <w:gridCol w:w="395"/>
        <w:gridCol w:w="387"/>
        <w:gridCol w:w="7"/>
        <w:gridCol w:w="395"/>
        <w:gridCol w:w="395"/>
        <w:gridCol w:w="395"/>
        <w:gridCol w:w="737"/>
        <w:gridCol w:w="960"/>
        <w:gridCol w:w="837"/>
        <w:gridCol w:w="693"/>
        <w:gridCol w:w="477"/>
        <w:gridCol w:w="594"/>
      </w:tblGrid>
      <w:tr w:rsidR="007B7A4E" w:rsidRPr="00871B86" w14:paraId="17A093B2" w14:textId="77777777" w:rsidTr="007B7A4E">
        <w:trPr>
          <w:cantSplit/>
          <w:trHeight w:val="213"/>
        </w:trPr>
        <w:tc>
          <w:tcPr>
            <w:tcW w:w="2250" w:type="dxa"/>
            <w:shd w:val="clear" w:color="auto" w:fill="auto"/>
            <w:vAlign w:val="bottom"/>
          </w:tcPr>
          <w:p w14:paraId="17A093B0" w14:textId="77777777" w:rsidR="007B7A4E" w:rsidRPr="002E06FF" w:rsidRDefault="007B7A4E" w:rsidP="000C2E6F">
            <w:pPr>
              <w:pStyle w:val="ProductList-Body"/>
              <w:tabs>
                <w:tab w:val="clear" w:pos="158"/>
              </w:tabs>
              <w:ind w:left="-108"/>
              <w:rPr>
                <w:sz w:val="22"/>
              </w:rPr>
            </w:pPr>
          </w:p>
        </w:tc>
        <w:tc>
          <w:tcPr>
            <w:tcW w:w="8640" w:type="dxa"/>
            <w:gridSpan w:val="18"/>
            <w:tcBorders>
              <w:top w:val="single" w:sz="12" w:space="0" w:color="FFFFFF" w:themeColor="background1"/>
            </w:tcBorders>
            <w:shd w:val="clear" w:color="auto" w:fill="0072C6"/>
          </w:tcPr>
          <w:p w14:paraId="17A093B1" w14:textId="77777777" w:rsidR="007B7A4E" w:rsidRPr="007B7A4E" w:rsidRDefault="007B7A4E" w:rsidP="002E06FF">
            <w:pPr>
              <w:pStyle w:val="ProductList-Body"/>
              <w:tabs>
                <w:tab w:val="clear" w:pos="158"/>
              </w:tabs>
              <w:spacing w:before="20" w:after="20"/>
              <w:ind w:left="-115" w:right="-115"/>
              <w:jc w:val="center"/>
              <w:rPr>
                <w:rFonts w:asciiTheme="majorHAnsi" w:hAnsiTheme="majorHAnsi"/>
                <w:color w:val="FFFFFF" w:themeColor="background1"/>
                <w:sz w:val="22"/>
              </w:rPr>
            </w:pPr>
            <w:r>
              <w:rPr>
                <w:rFonts w:asciiTheme="majorHAnsi" w:hAnsiTheme="majorHAnsi"/>
                <w:color w:val="FFFFFF" w:themeColor="background1"/>
                <w:sz w:val="22"/>
              </w:rPr>
              <w:t>Набір ліцензій на передплату</w:t>
            </w:r>
          </w:p>
        </w:tc>
      </w:tr>
      <w:tr w:rsidR="002E06FF" w:rsidRPr="00871B86" w14:paraId="17A093C5" w14:textId="77777777" w:rsidTr="00AC0266">
        <w:trPr>
          <w:cantSplit/>
          <w:trHeight w:val="501"/>
        </w:trPr>
        <w:tc>
          <w:tcPr>
            <w:tcW w:w="2250" w:type="dxa"/>
            <w:vMerge w:val="restart"/>
            <w:shd w:val="clear" w:color="auto" w:fill="auto"/>
            <w:vAlign w:val="bottom"/>
            <w:hideMark/>
          </w:tcPr>
          <w:p w14:paraId="17A093B3" w14:textId="77777777" w:rsidR="000F30AA" w:rsidRPr="002E06FF" w:rsidRDefault="000C2E6F" w:rsidP="000C2E6F">
            <w:pPr>
              <w:pStyle w:val="ProductList-Body"/>
              <w:tabs>
                <w:tab w:val="clear" w:pos="158"/>
              </w:tabs>
              <w:ind w:left="-108"/>
              <w:rPr>
                <w:sz w:val="22"/>
              </w:rPr>
            </w:pPr>
            <w:r>
              <w:rPr>
                <w:sz w:val="22"/>
              </w:rPr>
              <w:t>Онлайнова служба</w:t>
            </w:r>
          </w:p>
        </w:tc>
        <w:tc>
          <w:tcPr>
            <w:tcW w:w="1620" w:type="dxa"/>
            <w:gridSpan w:val="4"/>
            <w:tcBorders>
              <w:top w:val="single" w:sz="12" w:space="0" w:color="FFFFFF" w:themeColor="background1"/>
              <w:right w:val="single" w:sz="12" w:space="0" w:color="FFFFFF" w:themeColor="background1"/>
            </w:tcBorders>
            <w:shd w:val="clear" w:color="auto" w:fill="0072C6"/>
          </w:tcPr>
          <w:p w14:paraId="17A093B4"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A093B5"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Enterprise</w:t>
            </w:r>
          </w:p>
        </w:tc>
        <w:tc>
          <w:tcPr>
            <w:tcW w:w="1530" w:type="dxa"/>
            <w:gridSpan w:val="4"/>
            <w:tcBorders>
              <w:top w:val="single" w:sz="12" w:space="0" w:color="FFFFFF" w:themeColor="background1"/>
              <w:right w:val="single" w:sz="12" w:space="0" w:color="FFFFFF" w:themeColor="background1"/>
            </w:tcBorders>
            <w:shd w:val="clear" w:color="auto" w:fill="0072C6"/>
          </w:tcPr>
          <w:p w14:paraId="17A093B6"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A093B7"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Government</w:t>
            </w:r>
          </w:p>
        </w:tc>
        <w:tc>
          <w:tcPr>
            <w:tcW w:w="1192"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A093B8"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A093B9"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Education</w:t>
            </w:r>
          </w:p>
        </w:tc>
        <w:tc>
          <w:tcPr>
            <w:tcW w:w="7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A093BA"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A093BB"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Business Essentials</w:t>
            </w:r>
          </w:p>
        </w:tc>
        <w:tc>
          <w:tcPr>
            <w:tcW w:w="960"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A093BC"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A093BD"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Господарська діяльність</w:t>
            </w:r>
          </w:p>
          <w:p w14:paraId="17A093BE"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Преміум</w:t>
            </w:r>
          </w:p>
        </w:tc>
        <w:tc>
          <w:tcPr>
            <w:tcW w:w="837" w:type="dxa"/>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17A093BF"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Office 365</w:t>
            </w:r>
          </w:p>
          <w:p w14:paraId="17A093C0"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для середнього бізнесу</w:t>
            </w:r>
          </w:p>
        </w:tc>
        <w:tc>
          <w:tcPr>
            <w:tcW w:w="693" w:type="dxa"/>
            <w:vMerge w:val="restart"/>
            <w:tcBorders>
              <w:top w:val="single" w:sz="12" w:space="0" w:color="FFFFFF" w:themeColor="background1"/>
              <w:left w:val="single" w:sz="12" w:space="0" w:color="FFFFFF" w:themeColor="background1"/>
            </w:tcBorders>
            <w:shd w:val="clear" w:color="auto" w:fill="0072C6"/>
          </w:tcPr>
          <w:p w14:paraId="17A093C1" w14:textId="77777777" w:rsidR="000F30AA" w:rsidRPr="00C95C41" w:rsidRDefault="000F30AA" w:rsidP="000F30AA">
            <w:pPr>
              <w:pStyle w:val="ProductList-Body"/>
              <w:tabs>
                <w:tab w:val="clear" w:pos="158"/>
              </w:tabs>
              <w:spacing w:before="20" w:after="20"/>
              <w:ind w:left="-115" w:right="-115"/>
              <w:jc w:val="center"/>
            </w:pPr>
            <w:r>
              <w:rPr>
                <w:rFonts w:asciiTheme="majorHAnsi" w:hAnsiTheme="majorHAnsi"/>
                <w:color w:val="FFFFFF" w:themeColor="background1"/>
                <w:sz w:val="16"/>
                <w:szCs w:val="16"/>
              </w:rPr>
              <w:t>Enterprise</w:t>
            </w:r>
          </w:p>
          <w:p w14:paraId="17A093C2" w14:textId="77777777" w:rsidR="000F30AA" w:rsidRPr="000A6BE5" w:rsidRDefault="000F30AA" w:rsidP="000F30AA">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Mobility Suite</w:t>
            </w:r>
          </w:p>
        </w:tc>
        <w:tc>
          <w:tcPr>
            <w:tcW w:w="1071" w:type="dxa"/>
            <w:gridSpan w:val="2"/>
            <w:tcBorders>
              <w:top w:val="single" w:sz="12" w:space="0" w:color="FFFFFF" w:themeColor="background1"/>
              <w:left w:val="single" w:sz="12" w:space="0" w:color="FFFFFF" w:themeColor="background1"/>
            </w:tcBorders>
            <w:shd w:val="clear" w:color="auto" w:fill="0072C6"/>
          </w:tcPr>
          <w:p w14:paraId="17A093C3" w14:textId="77777777" w:rsidR="002E06FF" w:rsidRPr="00C95C41" w:rsidRDefault="000F30AA" w:rsidP="002E06FF">
            <w:pPr>
              <w:pStyle w:val="ProductList-Body"/>
              <w:tabs>
                <w:tab w:val="clear" w:pos="158"/>
              </w:tabs>
              <w:spacing w:before="20" w:after="20"/>
              <w:ind w:left="-115" w:right="-115"/>
              <w:jc w:val="center"/>
            </w:pPr>
            <w:r>
              <w:rPr>
                <w:rFonts w:asciiTheme="majorHAnsi" w:hAnsiTheme="majorHAnsi"/>
                <w:color w:val="FFFFFF" w:themeColor="background1"/>
                <w:sz w:val="16"/>
                <w:szCs w:val="16"/>
              </w:rPr>
              <w:t>Microsoft Dynamics</w:t>
            </w:r>
          </w:p>
          <w:p w14:paraId="17A093C4" w14:textId="77777777" w:rsidR="000F30AA" w:rsidRPr="000A6BE5" w:rsidRDefault="000F30AA" w:rsidP="002E06FF">
            <w:pPr>
              <w:pStyle w:val="ProductList-Body"/>
              <w:tabs>
                <w:tab w:val="clear" w:pos="158"/>
              </w:tabs>
              <w:spacing w:before="20" w:after="20"/>
              <w:ind w:left="-115" w:right="-115"/>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CRM Online</w:t>
            </w:r>
          </w:p>
        </w:tc>
      </w:tr>
      <w:tr w:rsidR="00AC0266" w:rsidRPr="00871B86" w14:paraId="17A093D8" w14:textId="77777777" w:rsidTr="00AC0266">
        <w:trPr>
          <w:cantSplit/>
          <w:trHeight w:val="288"/>
        </w:trPr>
        <w:tc>
          <w:tcPr>
            <w:tcW w:w="2250" w:type="dxa"/>
            <w:vMerge/>
            <w:tcBorders>
              <w:bottom w:val="dashSmallGap" w:sz="4" w:space="0" w:color="808080" w:themeColor="background1" w:themeShade="80"/>
            </w:tcBorders>
            <w:shd w:val="clear" w:color="auto" w:fill="auto"/>
            <w:vAlign w:val="bottom"/>
          </w:tcPr>
          <w:p w14:paraId="17A093C6" w14:textId="77777777" w:rsidR="000F30AA" w:rsidRPr="00871B86" w:rsidRDefault="000F30AA" w:rsidP="000F30AA">
            <w:pPr>
              <w:pStyle w:val="ProductList-Body"/>
              <w:tabs>
                <w:tab w:val="clear" w:pos="158"/>
              </w:tabs>
              <w:rPr>
                <w:rFonts w:asciiTheme="majorHAnsi" w:hAnsiTheme="majorHAnsi"/>
                <w:szCs w:val="18"/>
              </w:rPr>
            </w:pPr>
          </w:p>
        </w:tc>
        <w:tc>
          <w:tcPr>
            <w:tcW w:w="394" w:type="dxa"/>
            <w:tcBorders>
              <w:bottom w:val="single" w:sz="12" w:space="0" w:color="FFFFFF" w:themeColor="background1"/>
              <w:right w:val="single" w:sz="12" w:space="0" w:color="FFFFFF" w:themeColor="background1"/>
            </w:tcBorders>
            <w:shd w:val="clear" w:color="auto" w:fill="0072C6"/>
            <w:vAlign w:val="center"/>
          </w:tcPr>
          <w:p w14:paraId="17A093C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8"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9"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436"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A"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53"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B"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K1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C"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D"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4" w:type="dxa"/>
            <w:gridSpan w:val="2"/>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E"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CF"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E1</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D0"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E3</w:t>
            </w:r>
          </w:p>
        </w:tc>
        <w:tc>
          <w:tcPr>
            <w:tcW w:w="395"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D1"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E4</w:t>
            </w:r>
          </w:p>
        </w:tc>
        <w:tc>
          <w:tcPr>
            <w:tcW w:w="7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D2"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960"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D3"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837" w:type="dxa"/>
            <w:vMerge/>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A093D4"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693" w:type="dxa"/>
            <w:vMerge/>
            <w:tcBorders>
              <w:left w:val="single" w:sz="12" w:space="0" w:color="FFFFFF" w:themeColor="background1"/>
              <w:bottom w:val="single" w:sz="12" w:space="0" w:color="FFFFFF" w:themeColor="background1"/>
            </w:tcBorders>
            <w:shd w:val="clear" w:color="auto" w:fill="0072C6"/>
            <w:vAlign w:val="center"/>
          </w:tcPr>
          <w:p w14:paraId="17A093D5"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p>
        </w:tc>
        <w:tc>
          <w:tcPr>
            <w:tcW w:w="477" w:type="dxa"/>
            <w:tcBorders>
              <w:left w:val="single" w:sz="12" w:space="0" w:color="FFFFFF" w:themeColor="background1"/>
              <w:bottom w:val="single" w:sz="12" w:space="0" w:color="FFFFFF" w:themeColor="background1"/>
            </w:tcBorders>
            <w:shd w:val="clear" w:color="auto" w:fill="0072C6"/>
          </w:tcPr>
          <w:p w14:paraId="17A093D6"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Pro.</w:t>
            </w:r>
          </w:p>
        </w:tc>
        <w:tc>
          <w:tcPr>
            <w:tcW w:w="594" w:type="dxa"/>
            <w:tcBorders>
              <w:left w:val="single" w:sz="12" w:space="0" w:color="FFFFFF" w:themeColor="background1"/>
              <w:bottom w:val="single" w:sz="12" w:space="0" w:color="FFFFFF" w:themeColor="background1"/>
            </w:tcBorders>
            <w:shd w:val="clear" w:color="auto" w:fill="0072C6"/>
          </w:tcPr>
          <w:p w14:paraId="17A093D7" w14:textId="77777777" w:rsidR="000F30AA" w:rsidRPr="000A6BE5" w:rsidRDefault="000F30AA" w:rsidP="000F30AA">
            <w:pPr>
              <w:pStyle w:val="ProductList-Body"/>
              <w:tabs>
                <w:tab w:val="clear" w:pos="158"/>
              </w:tabs>
              <w:ind w:left="-108" w:right="-108"/>
              <w:jc w:val="center"/>
              <w:rPr>
                <w:rFonts w:asciiTheme="majorHAnsi" w:hAnsiTheme="majorHAnsi"/>
                <w:color w:val="FFFFFF" w:themeColor="background1"/>
                <w:sz w:val="16"/>
                <w:szCs w:val="16"/>
              </w:rPr>
            </w:pPr>
            <w:r>
              <w:rPr>
                <w:rFonts w:asciiTheme="majorHAnsi" w:hAnsiTheme="majorHAnsi"/>
                <w:color w:val="FFFFFF" w:themeColor="background1"/>
                <w:sz w:val="16"/>
                <w:szCs w:val="16"/>
              </w:rPr>
              <w:t>Ent.</w:t>
            </w:r>
          </w:p>
        </w:tc>
      </w:tr>
      <w:tr w:rsidR="00AC0266" w:rsidRPr="00871B86" w14:paraId="17A093EB" w14:textId="77777777" w:rsidTr="00AC0266">
        <w:trPr>
          <w:trHeight w:val="288"/>
        </w:trPr>
        <w:tc>
          <w:tcPr>
            <w:tcW w:w="2250" w:type="dxa"/>
            <w:tcBorders>
              <w:top w:val="dashSmallGap" w:sz="4" w:space="0" w:color="808080" w:themeColor="background1" w:themeShade="80"/>
              <w:bottom w:val="dashSmallGap" w:sz="4" w:space="0" w:color="BFBFBF" w:themeColor="background1" w:themeShade="BF"/>
            </w:tcBorders>
            <w:shd w:val="clear" w:color="auto" w:fill="auto"/>
            <w:noWrap/>
            <w:vAlign w:val="center"/>
          </w:tcPr>
          <w:p w14:paraId="17A093D9"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D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D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D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D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D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D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E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E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E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E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E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3E5"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3E6"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E7"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3E8"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3E9"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3EA"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3FE" w14:textId="77777777" w:rsidTr="00AC0266">
        <w:trPr>
          <w:trHeight w:val="288"/>
        </w:trPr>
        <w:tc>
          <w:tcPr>
            <w:tcW w:w="2250" w:type="dxa"/>
            <w:tcBorders>
              <w:bottom w:val="dashSmallGap" w:sz="4" w:space="0" w:color="BFBFBF" w:themeColor="background1" w:themeShade="BF"/>
            </w:tcBorders>
            <w:shd w:val="clear" w:color="auto" w:fill="auto"/>
            <w:noWrap/>
            <w:vAlign w:val="center"/>
          </w:tcPr>
          <w:p w14:paraId="17A093E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3E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E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E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F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3F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F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F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F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F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F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F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F8"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3F9"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3FA"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3FB"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3FC"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3FD"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11"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A093FF"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0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0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02"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03"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0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0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06"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0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0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0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0A"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0B"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0C"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0D"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0E"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0F"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10"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24"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A09412"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Exchange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1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15"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16"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1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1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19"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1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1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1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1D"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1E"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1F"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20"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21"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22"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23"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37"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25"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2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2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28"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29"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2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2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2C"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2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2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2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30"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31"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32"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33"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34"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35"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36"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4A"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A09438"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Kiosk</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3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3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3B"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3C"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3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3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3F"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4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4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4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43"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44"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45"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46"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47"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48"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49"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5D"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A0944B"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4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4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4E"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4F"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5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5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52"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5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5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5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56"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57"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58"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59"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5A"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5B"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5C"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70"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hideMark/>
          </w:tcPr>
          <w:p w14:paraId="17A0945E"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SharePoint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5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6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61"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62"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6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6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65"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6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6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6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69"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6A"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6B"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6C"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6D"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6E"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6F"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83"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71"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7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7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74"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75"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7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7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78"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7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7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7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7C"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7D"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7E"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7F"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80"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81"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82"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96"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84"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1</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8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8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87"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88"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8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8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8B"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8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8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8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8F"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90"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91"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92"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93"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94"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95"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A9"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97"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Lync Online Plan 2</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9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9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9A"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9B"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9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9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9E"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9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A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A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A2"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A3"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A4"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A5"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A6"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A7"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A8"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BC"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AA"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Yammer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A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A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AD"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AE"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A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B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B1"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B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B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B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B5"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B6"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B7"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B8"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B9"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BA"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BB"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CF"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BD"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Online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B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B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C0"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C1"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C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C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C4"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C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C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C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C8"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C9"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CA"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CB"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CC"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CD"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CE"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E2"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D0"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для бізнесу</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D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D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D3"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D4"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D5" w14:textId="77777777" w:rsidR="000F30AA"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D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D7"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D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D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D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DB"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DC"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DD"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DE"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DF"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E0"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E1"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4F5"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E3"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Office 365 ProPlus</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E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E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E6"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E7"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E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E9"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EA"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E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E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7A094E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EE"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EF"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F0"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A094F1"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F2"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F3"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4F4"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508"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4F6"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Windows Intune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F7"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F8"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F9"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FA"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F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4FC"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FD"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F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4F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00"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01"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02"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03"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04"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A09505"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06"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07"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51B"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509" w14:textId="77777777" w:rsidR="000F30AA" w:rsidRPr="000A6BE5" w:rsidRDefault="0046457A" w:rsidP="0046457A">
            <w:pPr>
              <w:pStyle w:val="ProductList-Body"/>
              <w:tabs>
                <w:tab w:val="clear" w:pos="158"/>
              </w:tabs>
              <w:ind w:left="-108"/>
              <w:rPr>
                <w:rFonts w:asciiTheme="majorHAnsi" w:hAnsiTheme="majorHAnsi"/>
                <w:sz w:val="16"/>
                <w:szCs w:val="16"/>
              </w:rPr>
            </w:pPr>
            <w:r>
              <w:rPr>
                <w:rFonts w:asciiTheme="majorHAnsi" w:hAnsiTheme="majorHAnsi"/>
                <w:sz w:val="16"/>
                <w:szCs w:val="16"/>
              </w:rPr>
              <w:t>Керування правами Azure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0A"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0B"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0C"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0D"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0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0F"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10"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1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1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13"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14"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15"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16"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17"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A09518"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19"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1A"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52E"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51C" w14:textId="77777777" w:rsidR="000F30AA" w:rsidRPr="000A6BE5" w:rsidRDefault="000F30AA" w:rsidP="000F30AA">
            <w:pPr>
              <w:pStyle w:val="ProductList-Body"/>
              <w:tabs>
                <w:tab w:val="clear" w:pos="158"/>
              </w:tabs>
              <w:ind w:left="-108"/>
              <w:rPr>
                <w:rFonts w:asciiTheme="majorHAnsi" w:hAnsiTheme="majorHAnsi"/>
                <w:sz w:val="16"/>
                <w:szCs w:val="16"/>
              </w:rPr>
            </w:pPr>
            <w:r>
              <w:rPr>
                <w:rFonts w:asciiTheme="majorHAnsi" w:hAnsiTheme="majorHAnsi"/>
                <w:sz w:val="16"/>
                <w:szCs w:val="16"/>
              </w:rPr>
              <w:t>Azure Active Directory Premium</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1D"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1E"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1F" w14:textId="77777777" w:rsidR="000F30AA" w:rsidRPr="00871B86" w:rsidRDefault="000F30AA"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20" w14:textId="77777777" w:rsidR="000F30AA" w:rsidRPr="00871B86" w:rsidRDefault="000F30AA"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21"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22"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23" w14:textId="77777777" w:rsidR="000F30AA" w:rsidRPr="00871B86" w:rsidRDefault="000F30AA"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24"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25"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26" w14:textId="77777777" w:rsidR="000F30AA" w:rsidRPr="00871B86" w:rsidRDefault="000F30AA"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27" w14:textId="77777777" w:rsidR="000F30AA" w:rsidRPr="00871B86" w:rsidRDefault="000F30AA"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28" w14:textId="77777777" w:rsidR="000F30AA" w:rsidRPr="00871B86" w:rsidRDefault="000F30AA"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29" w14:textId="77777777" w:rsidR="000F30AA" w:rsidRPr="00871B86" w:rsidRDefault="000F30AA"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2A" w14:textId="77777777" w:rsidR="000F30AA" w:rsidRPr="00871B86" w:rsidRDefault="000F30AA"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A0952B" w14:textId="77777777" w:rsidR="000F30AA" w:rsidRPr="00871B86" w:rsidRDefault="000F30AA"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2C" w14:textId="77777777" w:rsidR="000F30AA" w:rsidRPr="00871B86" w:rsidRDefault="000F30AA"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2D" w14:textId="77777777" w:rsidR="000F30AA" w:rsidRDefault="000F30AA" w:rsidP="00CD21FD">
            <w:pPr>
              <w:pStyle w:val="ProductList-Body"/>
              <w:tabs>
                <w:tab w:val="clear" w:pos="158"/>
              </w:tabs>
              <w:jc w:val="center"/>
              <w:rPr>
                <w:rFonts w:asciiTheme="majorHAnsi" w:hAnsiTheme="majorHAnsi"/>
                <w:szCs w:val="18"/>
              </w:rPr>
            </w:pPr>
          </w:p>
        </w:tc>
      </w:tr>
      <w:tr w:rsidR="00AC0266" w:rsidRPr="00871B86" w14:paraId="17A09541"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52F" w14:textId="77777777" w:rsidR="002E06FF" w:rsidRPr="000A6BE5" w:rsidRDefault="009E720B"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Sales Collaboration</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3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3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32"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33"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3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3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36"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3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3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39"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3A"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3B" w14:textId="77777777" w:rsidR="002E06FF" w:rsidRPr="00871B86" w:rsidRDefault="002E06FF"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3C" w14:textId="77777777" w:rsidR="002E06FF" w:rsidRPr="00871B86" w:rsidRDefault="002E06FF"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3D" w14:textId="77777777" w:rsidR="002E06FF" w:rsidRPr="00871B86" w:rsidRDefault="002E06FF"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3E" w14:textId="77777777" w:rsidR="002E06FF" w:rsidRPr="00871B86"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A0953F" w14:textId="77777777" w:rsidR="002E06FF" w:rsidRDefault="002E06FF"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40" w14:textId="77777777" w:rsidR="002E06FF" w:rsidRDefault="002E06FF" w:rsidP="00CD21FD">
            <w:pPr>
              <w:pStyle w:val="ProductList-Body"/>
              <w:tabs>
                <w:tab w:val="clear" w:pos="158"/>
              </w:tabs>
              <w:jc w:val="center"/>
              <w:rPr>
                <w:rFonts w:asciiTheme="majorHAnsi" w:hAnsiTheme="majorHAnsi"/>
                <w:szCs w:val="18"/>
              </w:rPr>
            </w:pPr>
          </w:p>
        </w:tc>
      </w:tr>
      <w:tr w:rsidR="00AC0266" w:rsidRPr="00871B86" w14:paraId="17A09554"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542" w14:textId="77777777" w:rsidR="002E06FF" w:rsidRPr="000A6BE5" w:rsidRDefault="009E720B" w:rsidP="009E720B">
            <w:pPr>
              <w:pStyle w:val="ProductList-Body"/>
              <w:tabs>
                <w:tab w:val="clear" w:pos="158"/>
              </w:tabs>
              <w:ind w:left="-108"/>
              <w:rPr>
                <w:rFonts w:asciiTheme="majorHAnsi" w:hAnsiTheme="majorHAnsi"/>
                <w:sz w:val="16"/>
                <w:szCs w:val="16"/>
              </w:rPr>
            </w:pPr>
            <w:r>
              <w:rPr>
                <w:rFonts w:asciiTheme="majorHAnsi" w:hAnsiTheme="majorHAnsi"/>
                <w:sz w:val="16"/>
                <w:szCs w:val="16"/>
              </w:rPr>
              <w:t>Microsoft Dynamics Marketing Enterprise</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4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4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45"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46"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4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48"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49"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4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4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4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4D"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4E" w14:textId="77777777" w:rsidR="002E06FF" w:rsidRPr="00871B86" w:rsidRDefault="002E06FF"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4F" w14:textId="77777777" w:rsidR="002E06FF" w:rsidRPr="00871B86" w:rsidRDefault="002E06FF"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50" w14:textId="77777777" w:rsidR="002E06FF" w:rsidRPr="00871B86" w:rsidRDefault="002E06FF"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51" w14:textId="77777777" w:rsidR="002E06FF" w:rsidRPr="00871B86"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52" w14:textId="77777777" w:rsidR="002E06FF" w:rsidRDefault="002E06FF"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A09553" w14:textId="77777777" w:rsidR="002E06FF" w:rsidRDefault="002E06FF" w:rsidP="00CD21FD">
            <w:pPr>
              <w:pStyle w:val="ProductList-Body"/>
              <w:tabs>
                <w:tab w:val="clear" w:pos="158"/>
              </w:tabs>
              <w:jc w:val="center"/>
              <w:rPr>
                <w:rFonts w:asciiTheme="majorHAnsi" w:hAnsiTheme="majorHAnsi"/>
                <w:szCs w:val="18"/>
              </w:rPr>
            </w:pPr>
          </w:p>
        </w:tc>
      </w:tr>
      <w:tr w:rsidR="00AC0266" w:rsidRPr="00871B86" w14:paraId="17A09567" w14:textId="77777777" w:rsidTr="00AC0266">
        <w:trPr>
          <w:trHeight w:val="288"/>
        </w:trPr>
        <w:tc>
          <w:tcPr>
            <w:tcW w:w="2250" w:type="dxa"/>
            <w:tcBorders>
              <w:top w:val="dashSmallGap" w:sz="4" w:space="0" w:color="BFBFBF" w:themeColor="background1" w:themeShade="BF"/>
              <w:bottom w:val="dashSmallGap" w:sz="4" w:space="0" w:color="BFBFBF" w:themeColor="background1" w:themeShade="BF"/>
            </w:tcBorders>
            <w:shd w:val="clear" w:color="auto" w:fill="auto"/>
            <w:noWrap/>
            <w:vAlign w:val="center"/>
          </w:tcPr>
          <w:p w14:paraId="17A09555" w14:textId="1BC6062B"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 xml:space="preserve">Microsoft </w:t>
            </w:r>
            <w:r w:rsidR="00BB5998">
              <w:rPr>
                <w:rFonts w:asciiTheme="majorHAnsi" w:hAnsiTheme="majorHAnsi"/>
                <w:sz w:val="16"/>
                <w:szCs w:val="16"/>
              </w:rPr>
              <w:t>Social Listening</w:t>
            </w:r>
            <w:r>
              <w:rPr>
                <w:rFonts w:asciiTheme="majorHAnsi" w:hAnsiTheme="majorHAnsi"/>
                <w:sz w:val="16"/>
                <w:szCs w:val="16"/>
              </w:rPr>
              <w:t xml:space="preserve"> Professional</w:t>
            </w:r>
          </w:p>
        </w:tc>
        <w:tc>
          <w:tcPr>
            <w:tcW w:w="394" w:type="dxa"/>
            <w:tcBorders>
              <w:top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56"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57"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58"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59"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5A"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5B"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5C"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5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5E"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5F"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60"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61" w14:textId="77777777" w:rsidR="002E06FF" w:rsidRPr="00871B86" w:rsidRDefault="002E06FF"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A09562" w14:textId="77777777" w:rsidR="002E06FF" w:rsidRPr="00871B86" w:rsidRDefault="002E06FF"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7A09563" w14:textId="77777777" w:rsidR="002E06FF" w:rsidRPr="00871B86" w:rsidRDefault="002E06FF"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64" w14:textId="77777777" w:rsidR="002E06FF" w:rsidRPr="00871B86"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bottom w:val="single" w:sz="12" w:space="0" w:color="FFFFFF" w:themeColor="background1"/>
            </w:tcBorders>
            <w:shd w:val="clear" w:color="auto" w:fill="4668C5"/>
            <w:vAlign w:val="center"/>
          </w:tcPr>
          <w:p w14:paraId="17A09565" w14:textId="77777777" w:rsidR="002E06FF" w:rsidRDefault="002E06FF"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bottom w:val="single" w:sz="12" w:space="0" w:color="FFFFFF" w:themeColor="background1"/>
            </w:tcBorders>
            <w:shd w:val="clear" w:color="auto" w:fill="D9D9D9" w:themeFill="background1" w:themeFillShade="D9"/>
            <w:vAlign w:val="center"/>
          </w:tcPr>
          <w:p w14:paraId="17A09566" w14:textId="77777777" w:rsidR="002E06FF" w:rsidRDefault="002E06FF" w:rsidP="00CD21FD">
            <w:pPr>
              <w:pStyle w:val="ProductList-Body"/>
              <w:tabs>
                <w:tab w:val="clear" w:pos="158"/>
              </w:tabs>
              <w:jc w:val="center"/>
              <w:rPr>
                <w:rFonts w:asciiTheme="majorHAnsi" w:hAnsiTheme="majorHAnsi"/>
                <w:szCs w:val="18"/>
              </w:rPr>
            </w:pPr>
          </w:p>
        </w:tc>
      </w:tr>
      <w:tr w:rsidR="00AC0266" w:rsidRPr="00871B86" w14:paraId="17A0958D" w14:textId="77777777" w:rsidTr="00AC0266">
        <w:trPr>
          <w:trHeight w:val="288"/>
        </w:trPr>
        <w:tc>
          <w:tcPr>
            <w:tcW w:w="2250" w:type="dxa"/>
            <w:tcBorders>
              <w:top w:val="dashSmallGap" w:sz="4" w:space="0" w:color="BFBFBF" w:themeColor="background1" w:themeShade="BF"/>
            </w:tcBorders>
            <w:shd w:val="clear" w:color="auto" w:fill="auto"/>
            <w:noWrap/>
            <w:vAlign w:val="center"/>
          </w:tcPr>
          <w:p w14:paraId="17A0957B" w14:textId="77777777" w:rsidR="002E06FF" w:rsidRPr="000A6BE5" w:rsidRDefault="002E06FF" w:rsidP="002E06FF">
            <w:pPr>
              <w:pStyle w:val="ProductList-Body"/>
              <w:tabs>
                <w:tab w:val="clear" w:pos="158"/>
              </w:tabs>
              <w:ind w:left="-108"/>
              <w:rPr>
                <w:rFonts w:asciiTheme="majorHAnsi" w:hAnsiTheme="majorHAnsi"/>
                <w:sz w:val="16"/>
                <w:szCs w:val="16"/>
              </w:rPr>
            </w:pPr>
            <w:r>
              <w:rPr>
                <w:rFonts w:asciiTheme="majorHAnsi" w:hAnsiTheme="majorHAnsi"/>
                <w:sz w:val="16"/>
                <w:szCs w:val="16"/>
              </w:rPr>
              <w:t>Parature Enterprise</w:t>
            </w:r>
          </w:p>
        </w:tc>
        <w:tc>
          <w:tcPr>
            <w:tcW w:w="394" w:type="dxa"/>
            <w:tcBorders>
              <w:top w:val="single" w:sz="12" w:space="0" w:color="FFFFFF" w:themeColor="background1"/>
              <w:right w:val="single" w:sz="12" w:space="0" w:color="FFFFFF" w:themeColor="background1"/>
            </w:tcBorders>
            <w:shd w:val="clear" w:color="auto" w:fill="D9D9D9" w:themeFill="background1" w:themeFillShade="D9"/>
            <w:vAlign w:val="center"/>
          </w:tcPr>
          <w:p w14:paraId="17A0957C"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A0957D"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A0957E" w14:textId="77777777" w:rsidR="002E06FF" w:rsidRPr="00871B86" w:rsidRDefault="002E06FF" w:rsidP="00CD21FD">
            <w:pPr>
              <w:pStyle w:val="ProductList-Body"/>
              <w:tabs>
                <w:tab w:val="clear" w:pos="158"/>
              </w:tabs>
              <w:jc w:val="center"/>
              <w:rPr>
                <w:rFonts w:asciiTheme="majorHAnsi" w:hAnsiTheme="majorHAnsi"/>
                <w:szCs w:val="18"/>
              </w:rPr>
            </w:pPr>
          </w:p>
        </w:tc>
        <w:tc>
          <w:tcPr>
            <w:tcW w:w="436"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A0957F" w14:textId="77777777" w:rsidR="002E06FF" w:rsidRPr="00871B86" w:rsidRDefault="002E06FF" w:rsidP="00CD21FD">
            <w:pPr>
              <w:pStyle w:val="ProductList-Body"/>
              <w:tabs>
                <w:tab w:val="clear" w:pos="158"/>
              </w:tabs>
              <w:jc w:val="center"/>
              <w:rPr>
                <w:rFonts w:asciiTheme="majorHAnsi" w:hAnsiTheme="majorHAnsi"/>
                <w:szCs w:val="18"/>
              </w:rPr>
            </w:pPr>
          </w:p>
        </w:tc>
        <w:tc>
          <w:tcPr>
            <w:tcW w:w="353"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A09580"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A09581"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A09582" w14:textId="77777777" w:rsidR="002E06FF" w:rsidRPr="00871B86" w:rsidRDefault="002E06FF" w:rsidP="00CD21FD">
            <w:pPr>
              <w:pStyle w:val="ProductList-Body"/>
              <w:tabs>
                <w:tab w:val="clear" w:pos="158"/>
              </w:tabs>
              <w:jc w:val="center"/>
              <w:rPr>
                <w:rFonts w:asciiTheme="majorHAnsi" w:hAnsiTheme="majorHAnsi"/>
                <w:szCs w:val="18"/>
              </w:rPr>
            </w:pPr>
          </w:p>
        </w:tc>
        <w:tc>
          <w:tcPr>
            <w:tcW w:w="394" w:type="dxa"/>
            <w:gridSpan w:val="2"/>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A09583"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A09584"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A09585" w14:textId="77777777" w:rsidR="002E06FF" w:rsidRPr="00871B86" w:rsidRDefault="002E06FF" w:rsidP="00CD21FD">
            <w:pPr>
              <w:pStyle w:val="ProductList-Body"/>
              <w:tabs>
                <w:tab w:val="clear" w:pos="158"/>
              </w:tabs>
              <w:jc w:val="center"/>
              <w:rPr>
                <w:rFonts w:asciiTheme="majorHAnsi" w:hAnsiTheme="majorHAnsi"/>
                <w:szCs w:val="18"/>
              </w:rPr>
            </w:pPr>
          </w:p>
        </w:tc>
        <w:tc>
          <w:tcPr>
            <w:tcW w:w="395"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A09586" w14:textId="77777777" w:rsidR="002E06FF" w:rsidRPr="00871B86" w:rsidRDefault="002E06FF" w:rsidP="00CD21FD">
            <w:pPr>
              <w:pStyle w:val="ProductList-Body"/>
              <w:tabs>
                <w:tab w:val="clear" w:pos="158"/>
              </w:tabs>
              <w:jc w:val="center"/>
              <w:rPr>
                <w:rFonts w:asciiTheme="majorHAnsi" w:hAnsiTheme="majorHAnsi"/>
                <w:szCs w:val="18"/>
              </w:rPr>
            </w:pPr>
          </w:p>
        </w:tc>
        <w:tc>
          <w:tcPr>
            <w:tcW w:w="7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A09587" w14:textId="77777777" w:rsidR="002E06FF" w:rsidRPr="00871B86" w:rsidRDefault="002E06FF" w:rsidP="00CD21FD">
            <w:pPr>
              <w:pStyle w:val="ProductList-Body"/>
              <w:tabs>
                <w:tab w:val="clear" w:pos="158"/>
              </w:tabs>
              <w:jc w:val="center"/>
              <w:rPr>
                <w:rFonts w:asciiTheme="majorHAnsi" w:hAnsiTheme="majorHAnsi"/>
                <w:szCs w:val="18"/>
              </w:rPr>
            </w:pPr>
          </w:p>
        </w:tc>
        <w:tc>
          <w:tcPr>
            <w:tcW w:w="960"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noWrap/>
            <w:vAlign w:val="center"/>
          </w:tcPr>
          <w:p w14:paraId="17A09588" w14:textId="77777777" w:rsidR="002E06FF" w:rsidRPr="00871B86" w:rsidRDefault="002E06FF" w:rsidP="00CD21FD">
            <w:pPr>
              <w:pStyle w:val="ProductList-Body"/>
              <w:tabs>
                <w:tab w:val="clear" w:pos="158"/>
              </w:tabs>
              <w:jc w:val="center"/>
              <w:rPr>
                <w:rFonts w:asciiTheme="majorHAnsi" w:hAnsiTheme="majorHAnsi"/>
                <w:szCs w:val="18"/>
              </w:rPr>
            </w:pPr>
          </w:p>
        </w:tc>
        <w:tc>
          <w:tcPr>
            <w:tcW w:w="837" w:type="dxa"/>
            <w:tcBorders>
              <w:top w:val="single" w:sz="12" w:space="0" w:color="FFFFFF" w:themeColor="background1"/>
              <w:left w:val="single" w:sz="12" w:space="0" w:color="FFFFFF" w:themeColor="background1"/>
              <w:right w:val="single" w:sz="12" w:space="0" w:color="FFFFFF" w:themeColor="background1"/>
            </w:tcBorders>
            <w:shd w:val="clear" w:color="auto" w:fill="D9D9D9" w:themeFill="background1" w:themeFillShade="D9"/>
            <w:vAlign w:val="center"/>
          </w:tcPr>
          <w:p w14:paraId="17A09589" w14:textId="77777777" w:rsidR="002E06FF" w:rsidRPr="00871B86" w:rsidRDefault="002E06FF" w:rsidP="00CD21FD">
            <w:pPr>
              <w:pStyle w:val="ProductList-Body"/>
              <w:tabs>
                <w:tab w:val="clear" w:pos="158"/>
              </w:tabs>
              <w:jc w:val="center"/>
              <w:rPr>
                <w:rFonts w:asciiTheme="majorHAnsi" w:hAnsiTheme="majorHAnsi"/>
                <w:szCs w:val="18"/>
              </w:rPr>
            </w:pPr>
          </w:p>
        </w:tc>
        <w:tc>
          <w:tcPr>
            <w:tcW w:w="693"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17A0958A" w14:textId="77777777" w:rsidR="002E06FF" w:rsidRPr="00871B86" w:rsidRDefault="002E06FF" w:rsidP="00CD21FD">
            <w:pPr>
              <w:pStyle w:val="ProductList-Body"/>
              <w:tabs>
                <w:tab w:val="clear" w:pos="158"/>
              </w:tabs>
              <w:jc w:val="center"/>
              <w:rPr>
                <w:rFonts w:asciiTheme="majorHAnsi" w:hAnsiTheme="majorHAnsi"/>
                <w:szCs w:val="18"/>
              </w:rPr>
            </w:pPr>
          </w:p>
        </w:tc>
        <w:tc>
          <w:tcPr>
            <w:tcW w:w="477" w:type="dxa"/>
            <w:tcBorders>
              <w:top w:val="single" w:sz="12" w:space="0" w:color="FFFFFF" w:themeColor="background1"/>
              <w:left w:val="single" w:sz="12" w:space="0" w:color="FFFFFF" w:themeColor="background1"/>
            </w:tcBorders>
            <w:shd w:val="clear" w:color="auto" w:fill="D9D9D9" w:themeFill="background1" w:themeFillShade="D9"/>
            <w:vAlign w:val="center"/>
          </w:tcPr>
          <w:p w14:paraId="17A0958B" w14:textId="77777777" w:rsidR="002E06FF" w:rsidRDefault="002E06FF" w:rsidP="00CD21FD">
            <w:pPr>
              <w:pStyle w:val="ProductList-Body"/>
              <w:tabs>
                <w:tab w:val="clear" w:pos="158"/>
              </w:tabs>
              <w:jc w:val="center"/>
              <w:rPr>
                <w:rFonts w:asciiTheme="majorHAnsi" w:hAnsiTheme="majorHAnsi"/>
                <w:szCs w:val="18"/>
              </w:rPr>
            </w:pPr>
          </w:p>
        </w:tc>
        <w:tc>
          <w:tcPr>
            <w:tcW w:w="594" w:type="dxa"/>
            <w:tcBorders>
              <w:top w:val="single" w:sz="12" w:space="0" w:color="FFFFFF" w:themeColor="background1"/>
              <w:left w:val="single" w:sz="12" w:space="0" w:color="FFFFFF" w:themeColor="background1"/>
            </w:tcBorders>
            <w:shd w:val="clear" w:color="auto" w:fill="4668C5"/>
            <w:vAlign w:val="center"/>
          </w:tcPr>
          <w:p w14:paraId="17A0958C" w14:textId="77777777" w:rsidR="002E06FF" w:rsidRDefault="002E06FF" w:rsidP="00CD21FD">
            <w:pPr>
              <w:pStyle w:val="ProductList-Body"/>
              <w:tabs>
                <w:tab w:val="clear" w:pos="158"/>
              </w:tabs>
              <w:jc w:val="center"/>
              <w:rPr>
                <w:rFonts w:asciiTheme="majorHAnsi" w:hAnsiTheme="majorHAnsi"/>
                <w:szCs w:val="18"/>
              </w:rPr>
            </w:pPr>
          </w:p>
        </w:tc>
      </w:tr>
    </w:tbl>
    <w:p w14:paraId="17A0958E" w14:textId="77777777" w:rsidR="00D67A4B" w:rsidRPr="00C95C41" w:rsidRDefault="00D67A4B" w:rsidP="00A914BF">
      <w:pPr>
        <w:pStyle w:val="ProductList-Body"/>
      </w:pPr>
    </w:p>
    <w:p w14:paraId="17A0958F" w14:textId="77777777" w:rsidR="00783931" w:rsidRPr="00C95C41" w:rsidRDefault="00783931" w:rsidP="00296285">
      <w:pPr>
        <w:pStyle w:val="ProductList-Body"/>
      </w:pPr>
      <w:r>
        <w:t xml:space="preserve">Набір ліцензій на передплату Add-on, що містить позначення </w:t>
      </w:r>
      <w:r w:rsidR="000A5EFC" w:rsidRPr="000A5EFC">
        <w:t>«</w:t>
      </w:r>
      <w:r>
        <w:t>без ProPlus</w:t>
      </w:r>
      <w:r w:rsidR="00B5758D" w:rsidRPr="00B5758D">
        <w:t>»</w:t>
      </w:r>
      <w:r>
        <w:t xml:space="preserve"> у назві, не включає права на Office 365 ProPlus.</w:t>
      </w:r>
    </w:p>
    <w:p w14:paraId="17A09590" w14:textId="77777777" w:rsidR="00F2322F" w:rsidRPr="00C95C41" w:rsidRDefault="00F2322F" w:rsidP="00A914BF">
      <w:pPr>
        <w:pStyle w:val="ProductList-Body"/>
      </w:pPr>
    </w:p>
    <w:p w14:paraId="17A09591" w14:textId="77777777" w:rsidR="00D67A4B" w:rsidRPr="00C95C41" w:rsidRDefault="00D67A4B" w:rsidP="00A914BF">
      <w:pPr>
        <w:pStyle w:val="ProductList-Body"/>
      </w:pPr>
    </w:p>
    <w:p w14:paraId="17A09592" w14:textId="77777777" w:rsidR="00232755" w:rsidRDefault="00232755" w:rsidP="00A914BF">
      <w:pPr>
        <w:pStyle w:val="ProductList-Body"/>
        <w:sectPr w:rsidR="00232755" w:rsidSect="00A61B2A">
          <w:pgSz w:w="12240" w:h="15840"/>
          <w:pgMar w:top="1440" w:right="720" w:bottom="1440" w:left="720" w:header="720" w:footer="720" w:gutter="0"/>
          <w:cols w:space="720"/>
          <w:titlePg/>
          <w:docGrid w:linePitch="360"/>
        </w:sectPr>
      </w:pPr>
    </w:p>
    <w:p w14:paraId="17A09593" w14:textId="77777777" w:rsidR="00232755" w:rsidRPr="00C95C41" w:rsidRDefault="00232755" w:rsidP="00233C87">
      <w:pPr>
        <w:pStyle w:val="ProductList-SectionHeading"/>
        <w:outlineLvl w:val="0"/>
      </w:pPr>
      <w:bookmarkStart w:id="87" w:name="Attachment3"/>
      <w:bookmarkStart w:id="88" w:name="_Toc399498422"/>
      <w:r>
        <w:t>Вкладення 3 – Стандартні європейські договори (обробники)</w:t>
      </w:r>
      <w:bookmarkEnd w:id="87"/>
      <w:bookmarkEnd w:id="88"/>
    </w:p>
    <w:p w14:paraId="17A09594" w14:textId="77777777" w:rsidR="00232755" w:rsidRPr="00C95C41" w:rsidRDefault="00232755" w:rsidP="004C5A4D">
      <w:pPr>
        <w:pStyle w:val="ProductList-Body"/>
      </w:pPr>
      <w:r>
        <w:t xml:space="preserve">Для цілей Статті 26(2) Директиви 95/46/EC для передавання особистих даних до обробників, встановлених у третіх країнах, що не забезпечують належний рівень захисту даних, Клієнт (як експортер даних) та корпорація Майкрософт (як імпортер даних, підпис якого зазначено нижче), кожен з яких є </w:t>
      </w:r>
      <w:r w:rsidR="000A5EFC" w:rsidRPr="000A5EFC">
        <w:t>«</w:t>
      </w:r>
      <w:r>
        <w:t>Стороною</w:t>
      </w:r>
      <w:r w:rsidR="00B5758D" w:rsidRPr="00B5758D">
        <w:t>»</w:t>
      </w:r>
      <w:r>
        <w:t xml:space="preserve">, а разом – </w:t>
      </w:r>
      <w:r w:rsidR="000A5EFC" w:rsidRPr="000A5EFC">
        <w:t>«</w:t>
      </w:r>
      <w:r>
        <w:t>Сторони</w:t>
      </w:r>
      <w:r w:rsidR="00B5758D" w:rsidRPr="00B5758D">
        <w:t>»</w:t>
      </w:r>
      <w:r>
        <w:t xml:space="preserve">, домовилися про наведені нижче Стандартні договори (далі – </w:t>
      </w:r>
      <w:r w:rsidR="000A5EFC" w:rsidRPr="000A5EFC">
        <w:t>«</w:t>
      </w:r>
      <w:r>
        <w:t>Положення</w:t>
      </w:r>
      <w:r w:rsidR="00B5758D" w:rsidRPr="00B5758D">
        <w:t>»</w:t>
      </w:r>
      <w:r>
        <w:t xml:space="preserve"> або </w:t>
      </w:r>
      <w:r w:rsidR="000A5EFC" w:rsidRPr="000A5EFC">
        <w:t>«</w:t>
      </w:r>
      <w:r>
        <w:t>Стандартні європейські договори</w:t>
      </w:r>
      <w:r w:rsidR="00B5758D" w:rsidRPr="00B5758D">
        <w:t>»</w:t>
      </w:r>
      <w:r>
        <w:t>) з метою забезпечення достатніх гарантій щодо захисту таємниці особистого життя й</w:t>
      </w:r>
      <w:r w:rsidR="004C5A4D">
        <w:rPr>
          <w:lang w:val="en-US"/>
        </w:rPr>
        <w:t> </w:t>
      </w:r>
      <w:r>
        <w:t>основних прав і свобод людини при передаванні особистих даних, зазначених у Додатку 1, від експортера даних до імпортера даних.</w:t>
      </w:r>
    </w:p>
    <w:p w14:paraId="17A09595" w14:textId="77777777" w:rsidR="00232755" w:rsidRPr="00C95C41" w:rsidRDefault="00232755" w:rsidP="00232755">
      <w:pPr>
        <w:pStyle w:val="ProductList-Body"/>
      </w:pPr>
    </w:p>
    <w:p w14:paraId="17A09596" w14:textId="77777777" w:rsidR="00232755" w:rsidRPr="00C95C41" w:rsidRDefault="00232755" w:rsidP="00233C87">
      <w:pPr>
        <w:pStyle w:val="ProductList-Body"/>
        <w:jc w:val="center"/>
        <w:outlineLvl w:val="1"/>
      </w:pPr>
      <w:r>
        <w:rPr>
          <w:b/>
        </w:rPr>
        <w:t>Розділ 1: Визначення</w:t>
      </w:r>
    </w:p>
    <w:p w14:paraId="17A09597" w14:textId="77777777" w:rsidR="00232755" w:rsidRPr="00C95C41" w:rsidRDefault="00232755" w:rsidP="00232755">
      <w:pPr>
        <w:pStyle w:val="ProductList-Body"/>
      </w:pPr>
    </w:p>
    <w:p w14:paraId="17A09598" w14:textId="77777777" w:rsidR="00232755" w:rsidRPr="00C95C41" w:rsidRDefault="00232755" w:rsidP="00983AC5">
      <w:pPr>
        <w:pStyle w:val="ProductList-Body"/>
        <w:spacing w:after="120"/>
      </w:pPr>
      <w:r>
        <w:t>(</w:t>
      </w:r>
      <w:r w:rsidR="00983AC5">
        <w:rPr>
          <w:rFonts w:hint="eastAsia"/>
          <w:lang w:eastAsia="zh-TW"/>
        </w:rPr>
        <w:t>a</w:t>
      </w:r>
      <w:r>
        <w:t xml:space="preserve">) терміни </w:t>
      </w:r>
      <w:r w:rsidR="000A5EFC" w:rsidRPr="000A5EFC">
        <w:t>«</w:t>
      </w:r>
      <w:r>
        <w:t>особисті дані</w:t>
      </w:r>
      <w:r w:rsidR="00B5758D" w:rsidRPr="00B5758D">
        <w:t>»</w:t>
      </w:r>
      <w:r>
        <w:t xml:space="preserve">, </w:t>
      </w:r>
      <w:r w:rsidR="000A5EFC" w:rsidRPr="000A5EFC">
        <w:t>«</w:t>
      </w:r>
      <w:r>
        <w:t>спеціальні категорії даних</w:t>
      </w:r>
      <w:r w:rsidR="00B5758D" w:rsidRPr="00B5758D">
        <w:t>»</w:t>
      </w:r>
      <w:r>
        <w:t xml:space="preserve">, </w:t>
      </w:r>
      <w:r w:rsidR="000A5EFC" w:rsidRPr="000A5EFC">
        <w:t>«</w:t>
      </w:r>
      <w:r>
        <w:t>обробка</w:t>
      </w:r>
      <w:r w:rsidR="00B5758D" w:rsidRPr="00B5758D">
        <w:t>»</w:t>
      </w:r>
      <w:r>
        <w:t xml:space="preserve">, </w:t>
      </w:r>
      <w:r w:rsidR="000A5EFC" w:rsidRPr="000A5EFC">
        <w:t>«</w:t>
      </w:r>
      <w:r>
        <w:t>контролер</w:t>
      </w:r>
      <w:r w:rsidR="00B5758D" w:rsidRPr="00B5758D">
        <w:t>»</w:t>
      </w:r>
      <w:r>
        <w:t xml:space="preserve">, </w:t>
      </w:r>
      <w:r w:rsidR="000A5EFC" w:rsidRPr="000A5EFC">
        <w:t>«</w:t>
      </w:r>
      <w:r>
        <w:t>обробник</w:t>
      </w:r>
      <w:r w:rsidR="00B5758D" w:rsidRPr="00B5758D">
        <w:t>»</w:t>
      </w:r>
      <w:r>
        <w:t xml:space="preserve">, </w:t>
      </w:r>
      <w:r w:rsidR="000A5EFC" w:rsidRPr="000A5EFC">
        <w:t>«</w:t>
      </w:r>
      <w:r>
        <w:t>суб’єкт даних</w:t>
      </w:r>
      <w:r w:rsidR="00B5758D" w:rsidRPr="00B5758D">
        <w:t>»</w:t>
      </w:r>
      <w:r>
        <w:t xml:space="preserve"> і </w:t>
      </w:r>
      <w:r w:rsidR="000A5EFC" w:rsidRPr="000A5EFC">
        <w:t>«</w:t>
      </w:r>
      <w:r>
        <w:t>контролюючий орган</w:t>
      </w:r>
      <w:r w:rsidR="00B5758D" w:rsidRPr="00B5758D">
        <w:t>»</w:t>
      </w:r>
      <w:r>
        <w:t xml:space="preserve"> мають значення, надані в Директиві 95/46/EC Європейського Парламенту та Ради від 24 жовтня 1995 року про захист осіб стосовно обробки особистих даних і вільного переміщення таких даних; </w:t>
      </w:r>
    </w:p>
    <w:p w14:paraId="17A09599" w14:textId="77777777" w:rsidR="00232755" w:rsidRPr="00C95C41" w:rsidRDefault="00232755" w:rsidP="00983AC5">
      <w:pPr>
        <w:pStyle w:val="ProductList-Body"/>
        <w:spacing w:after="120"/>
      </w:pPr>
      <w:r>
        <w:t>(</w:t>
      </w:r>
      <w:r w:rsidR="00983AC5">
        <w:rPr>
          <w:rFonts w:hint="eastAsia"/>
          <w:lang w:eastAsia="zh-TW"/>
        </w:rPr>
        <w:t>b</w:t>
      </w:r>
      <w:r>
        <w:t xml:space="preserve">) </w:t>
      </w:r>
      <w:r w:rsidR="000A5EFC" w:rsidRPr="000A5EFC">
        <w:t>«</w:t>
      </w:r>
      <w:r>
        <w:t>експортер даних</w:t>
      </w:r>
      <w:r w:rsidR="00B5758D" w:rsidRPr="00B5758D">
        <w:t>»</w:t>
      </w:r>
      <w:r>
        <w:t xml:space="preserve"> – це контролер, який передає особисті дані; </w:t>
      </w:r>
    </w:p>
    <w:p w14:paraId="17A0959A" w14:textId="77777777" w:rsidR="00232755" w:rsidRPr="00C95C41" w:rsidRDefault="00232755" w:rsidP="00983AC5">
      <w:pPr>
        <w:pStyle w:val="ProductList-Body"/>
        <w:spacing w:after="120"/>
      </w:pPr>
      <w:r>
        <w:t>(</w:t>
      </w:r>
      <w:r w:rsidR="00983AC5">
        <w:rPr>
          <w:rFonts w:hint="eastAsia"/>
          <w:lang w:eastAsia="zh-TW"/>
        </w:rPr>
        <w:t>c</w:t>
      </w:r>
      <w:r>
        <w:t xml:space="preserve">) </w:t>
      </w:r>
      <w:r w:rsidR="000A5EFC" w:rsidRPr="000A5EFC">
        <w:t>«</w:t>
      </w:r>
      <w:r>
        <w:t>імпортер даних</w:t>
      </w:r>
      <w:r w:rsidR="00B5758D" w:rsidRPr="00B5758D">
        <w:t>»</w:t>
      </w:r>
      <w:r>
        <w:t xml:space="preserve"> – це обробник, який погоджується отримувати від експортера даних особисті дані, призначені для обробки від його імені після передачі у відповідності із його вказівками та умовами договорів, і який не належить до системи третьої країни, що забезпечує належний захист за змістом Статті 25(1) Директиви 95/46/EC; </w:t>
      </w:r>
    </w:p>
    <w:p w14:paraId="17A0959B" w14:textId="77777777" w:rsidR="00232755" w:rsidRPr="00C95C41" w:rsidRDefault="00232755" w:rsidP="00983AC5">
      <w:pPr>
        <w:pStyle w:val="ProductList-Body"/>
        <w:spacing w:after="120"/>
      </w:pPr>
      <w:r>
        <w:t>(</w:t>
      </w:r>
      <w:r w:rsidR="00983AC5">
        <w:rPr>
          <w:rFonts w:hint="eastAsia"/>
          <w:lang w:eastAsia="zh-TW"/>
        </w:rPr>
        <w:t>d</w:t>
      </w:r>
      <w:r>
        <w:t xml:space="preserve">) </w:t>
      </w:r>
      <w:r w:rsidR="000A5EFC" w:rsidRPr="000A5EFC">
        <w:t>«</w:t>
      </w:r>
      <w:r>
        <w:t>субобробник даних</w:t>
      </w:r>
      <w:r w:rsidR="00B5758D" w:rsidRPr="00B5758D">
        <w:t>»</w:t>
      </w:r>
      <w:r>
        <w:t xml:space="preserve"> – це будь-який обробник, залучений імпортером даних або субобробником імпортера даних, який погоджується отримувати від імпортера даних або будь-якого іншого субобробника імпортера даних особисті дані, призначені виключно для виконання обробки від імені експортера даних після передачі у відповідності з його вказівками, умовами договорів і умовами письмових субдоговорів; </w:t>
      </w:r>
    </w:p>
    <w:p w14:paraId="17A0959C" w14:textId="77777777" w:rsidR="00232755" w:rsidRPr="00C95C41" w:rsidRDefault="00232755" w:rsidP="00983AC5">
      <w:pPr>
        <w:pStyle w:val="ProductList-Body"/>
        <w:spacing w:after="120"/>
      </w:pPr>
      <w:r>
        <w:t>(</w:t>
      </w:r>
      <w:r w:rsidR="00983AC5">
        <w:rPr>
          <w:rFonts w:hint="eastAsia"/>
          <w:lang w:eastAsia="zh-TW"/>
        </w:rPr>
        <w:t>e</w:t>
      </w:r>
      <w:r>
        <w:t xml:space="preserve">) </w:t>
      </w:r>
      <w:r w:rsidR="000A5EFC" w:rsidRPr="000A5EFC">
        <w:t>«</w:t>
      </w:r>
      <w:r>
        <w:t>застосовний закон про захист даних</w:t>
      </w:r>
      <w:r w:rsidR="00B5758D" w:rsidRPr="00B5758D">
        <w:t>»</w:t>
      </w:r>
      <w:r>
        <w:t xml:space="preserve"> – це законодавчі акти, що захищають основні права і свободи людини та, зокрема, їх право на приватне життя по відношенню до обробки особистих даних, застосовні до контролера даних в державі-учасниці, в якій створено експортер даних; </w:t>
      </w:r>
    </w:p>
    <w:p w14:paraId="17A0959D" w14:textId="77777777" w:rsidR="00232755" w:rsidRPr="00C95C41" w:rsidRDefault="00232755" w:rsidP="00983AC5">
      <w:pPr>
        <w:pStyle w:val="ProductList-Body"/>
      </w:pPr>
      <w:r>
        <w:t>(</w:t>
      </w:r>
      <w:r w:rsidR="00983AC5">
        <w:rPr>
          <w:rFonts w:hint="eastAsia"/>
          <w:lang w:eastAsia="zh-TW"/>
        </w:rPr>
        <w:t>f</w:t>
      </w:r>
      <w:r>
        <w:t xml:space="preserve">) </w:t>
      </w:r>
      <w:r w:rsidR="000A5EFC" w:rsidRPr="000A5EFC">
        <w:t>«</w:t>
      </w:r>
      <w:r>
        <w:t>технічні та організаційні заходи безпеки</w:t>
      </w:r>
      <w:r w:rsidR="00B5758D" w:rsidRPr="00B5758D">
        <w:t>»</w:t>
      </w:r>
      <w:r>
        <w:t xml:space="preserve"> – це заходи, спрямовані на захист особистих даних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стосовно всіх інших незаконних форм обробки. </w:t>
      </w:r>
    </w:p>
    <w:p w14:paraId="17A0959E" w14:textId="77777777" w:rsidR="00232755" w:rsidRPr="00C95C41" w:rsidRDefault="00232755" w:rsidP="00232755">
      <w:pPr>
        <w:pStyle w:val="ProductList-Body"/>
      </w:pPr>
    </w:p>
    <w:p w14:paraId="17A0959F" w14:textId="77777777" w:rsidR="00232755" w:rsidRPr="00C95C41" w:rsidRDefault="00232755" w:rsidP="00233C87">
      <w:pPr>
        <w:pStyle w:val="ProductList-Body"/>
        <w:jc w:val="center"/>
        <w:outlineLvl w:val="1"/>
      </w:pPr>
      <w:r>
        <w:rPr>
          <w:b/>
        </w:rPr>
        <w:t>Розділ 2: Відомості про передачу</w:t>
      </w:r>
    </w:p>
    <w:p w14:paraId="17A095A0" w14:textId="77777777" w:rsidR="00232755" w:rsidRPr="00C95C41" w:rsidRDefault="00232755" w:rsidP="00232755">
      <w:pPr>
        <w:pStyle w:val="ProductList-Body"/>
      </w:pPr>
    </w:p>
    <w:p w14:paraId="17A095A1" w14:textId="77777777" w:rsidR="00232755" w:rsidRPr="00C95C41" w:rsidRDefault="00232755" w:rsidP="00232755">
      <w:pPr>
        <w:pStyle w:val="ProductList-Body"/>
      </w:pPr>
      <w:r>
        <w:t>Відомості про передачу і, зокрема, спеціальні категорії особистих даних (де застосовується) наведені в Додатку 1 нижче.</w:t>
      </w:r>
    </w:p>
    <w:p w14:paraId="17A095A2" w14:textId="77777777" w:rsidR="00232755" w:rsidRPr="00C95C41" w:rsidRDefault="00232755" w:rsidP="00A914BF">
      <w:pPr>
        <w:pStyle w:val="ProductList-Body"/>
      </w:pPr>
    </w:p>
    <w:p w14:paraId="17A095A3" w14:textId="77777777" w:rsidR="00232755" w:rsidRPr="00C95C41" w:rsidRDefault="00232755" w:rsidP="00233C87">
      <w:pPr>
        <w:pStyle w:val="ProductList-Body"/>
        <w:jc w:val="center"/>
        <w:outlineLvl w:val="1"/>
      </w:pPr>
      <w:r>
        <w:rPr>
          <w:b/>
        </w:rPr>
        <w:t>Розділ 3: Пункт щодо сторонніх бенефіціарів</w:t>
      </w:r>
    </w:p>
    <w:p w14:paraId="17A095A4" w14:textId="77777777" w:rsidR="00232755" w:rsidRPr="00C95C41" w:rsidRDefault="00232755" w:rsidP="00232755">
      <w:pPr>
        <w:pStyle w:val="ProductList-Body"/>
      </w:pPr>
    </w:p>
    <w:p w14:paraId="17A095A5" w14:textId="77777777" w:rsidR="00232755" w:rsidRPr="00C95C41" w:rsidRDefault="00232755" w:rsidP="00232755">
      <w:pPr>
        <w:pStyle w:val="ProductList-Body"/>
        <w:spacing w:after="120"/>
      </w:pPr>
      <w:r>
        <w:t xml:space="preserve">1. Суб’єкт даних може затребувати від експортера даних виконання умов цього пункту, пункту 4(б)–4(з), пункту 5(а)–5(д) і 5(є)–5(ж), пункту 6(1) і (2), пункту 7, пункту 8(2), а також пунктів 9–12 як сторонній бенефіціар. </w:t>
      </w:r>
    </w:p>
    <w:p w14:paraId="17A095A6" w14:textId="77777777" w:rsidR="00232755" w:rsidRPr="00C95C41" w:rsidRDefault="00232755" w:rsidP="00232755">
      <w:pPr>
        <w:pStyle w:val="ProductList-Body"/>
        <w:spacing w:after="120"/>
      </w:pPr>
      <w:r>
        <w:t xml:space="preserve">2. Суб’єкт даних може затребувати від імпортера даних виконання умов цього пункту, пункту 5(а)–5(д) і (є), пункту 6, пункту 7, пункту 8(2) та пунктів 9–12 у тих випадках, якщо експортер даних фактично зник або перестав законно існувати,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w:t>
      </w:r>
    </w:p>
    <w:p w14:paraId="17A095A7" w14:textId="77777777" w:rsidR="00232755" w:rsidRPr="00C95C41" w:rsidRDefault="00232755" w:rsidP="00232755">
      <w:pPr>
        <w:pStyle w:val="ProductList-Body"/>
        <w:spacing w:after="120"/>
      </w:pPr>
      <w:r>
        <w:t xml:space="preserve">3. Суб’єкт даних може затребувати від субобробника виконання умов цього пункту, пункту 5(а)–5(д) і (є), пункту 6, пункту 7, пункту 8(2) та пунктів 9–12 у тих випадках, якщо і експортер, і імпортер даних фактично зникли, перестали законно існувати або стали неплатоспроможними, якщо будь-яка організація, що прийде на заміну, не взяла на себе всі юридичні зобов’язання експортера даних на підставі договору або в силу закону, у результаті чого він отримав права та прийняв обов’язки експортера даних, у цьому випадку суб’єкт даних може застосовувати їх по відношенню такої організації. Така відповідальність субобробника перед третьою стороною обмежується власними операціями з обробкою відповідно до цих пунктів. </w:t>
      </w:r>
    </w:p>
    <w:p w14:paraId="17A095A8" w14:textId="77777777" w:rsidR="00232755" w:rsidRPr="00C95C41" w:rsidRDefault="00232755" w:rsidP="00232755">
      <w:pPr>
        <w:pStyle w:val="ProductList-Body"/>
      </w:pPr>
      <w:r>
        <w:t xml:space="preserve">4. Сторони не заперечують проти того, що суб’єкт даних може бути представлений асоціацією або іншим органом, якщо суб’єкт даних явно бажає цього та якщо це дозволяється національним законодавством. </w:t>
      </w:r>
    </w:p>
    <w:p w14:paraId="17A095A9" w14:textId="77777777" w:rsidR="00D67A4B" w:rsidRPr="00C95C41" w:rsidRDefault="00D67A4B" w:rsidP="00A914BF">
      <w:pPr>
        <w:pStyle w:val="ProductList-Body"/>
      </w:pPr>
    </w:p>
    <w:p w14:paraId="17A095AA" w14:textId="77777777" w:rsidR="000B2305" w:rsidRPr="00C95C41" w:rsidRDefault="000B2305">
      <w:r>
        <w:rPr>
          <w:b/>
        </w:rPr>
        <w:br w:type="page"/>
      </w:r>
    </w:p>
    <w:p w14:paraId="17A095AB" w14:textId="77777777" w:rsidR="00232755" w:rsidRPr="00C95C41" w:rsidRDefault="00232755" w:rsidP="00233C87">
      <w:pPr>
        <w:pStyle w:val="ProductList-Body"/>
        <w:jc w:val="center"/>
        <w:outlineLvl w:val="1"/>
      </w:pPr>
      <w:r>
        <w:rPr>
          <w:b/>
        </w:rPr>
        <w:t>Розділ 4: Зобов’язання експортера даних</w:t>
      </w:r>
    </w:p>
    <w:p w14:paraId="17A095AC" w14:textId="77777777" w:rsidR="00232755" w:rsidRPr="00C95C41" w:rsidRDefault="00232755" w:rsidP="00232755">
      <w:pPr>
        <w:pStyle w:val="ProductList-Body"/>
      </w:pPr>
    </w:p>
    <w:p w14:paraId="17A095AD" w14:textId="77777777" w:rsidR="00232755" w:rsidRPr="00C95C41" w:rsidRDefault="00232755" w:rsidP="00232755">
      <w:pPr>
        <w:pStyle w:val="ProductList-Body"/>
      </w:pPr>
      <w:r>
        <w:t xml:space="preserve">Експортер даних погоджується та гарантує: </w:t>
      </w:r>
    </w:p>
    <w:p w14:paraId="17A095AE" w14:textId="77777777" w:rsidR="00232755" w:rsidRPr="00C95C41" w:rsidRDefault="00232755" w:rsidP="00232755">
      <w:pPr>
        <w:pStyle w:val="ProductList-Body"/>
      </w:pPr>
    </w:p>
    <w:p w14:paraId="17A095AF" w14:textId="77777777" w:rsidR="00232755" w:rsidRPr="00C95C41" w:rsidRDefault="00232755" w:rsidP="00210879">
      <w:pPr>
        <w:pStyle w:val="ProductList-Body"/>
        <w:spacing w:after="120"/>
      </w:pPr>
      <w:r>
        <w:t>(</w:t>
      </w:r>
      <w:r w:rsidR="00210879">
        <w:rPr>
          <w:rFonts w:hint="eastAsia"/>
          <w:lang w:eastAsia="zh-TW"/>
        </w:rPr>
        <w:t>a</w:t>
      </w:r>
      <w:r>
        <w:t xml:space="preserve">) що обробка, у тому числі сама передача, персональних даних здійснювалася і буде здійснюватися згідно з відповідними положеннями чинного законодавства про захист даних (і, де це доречно, повідомляється відповідним органам держави-учасниці, в якій створено експортер даних) і не порушує відповідні положення цієї держави; </w:t>
      </w:r>
    </w:p>
    <w:p w14:paraId="17A095B0" w14:textId="77777777" w:rsidR="00232755" w:rsidRPr="00C95C41" w:rsidRDefault="00232755" w:rsidP="00210879">
      <w:pPr>
        <w:pStyle w:val="ProductList-Body"/>
        <w:spacing w:after="120"/>
      </w:pPr>
      <w:r>
        <w:t>(</w:t>
      </w:r>
      <w:r w:rsidR="00210879">
        <w:rPr>
          <w:rFonts w:hint="eastAsia"/>
          <w:lang w:eastAsia="zh-TW"/>
        </w:rPr>
        <w:t>b</w:t>
      </w:r>
      <w:r>
        <w:t xml:space="preserve">) що він проінструктував і під час виконання послуг з обробки особистих даних буде інструктувати імпортера даних виконувати обробку особистих даних, переданих тільки від імені експортера, і відповідно до чинного застосовного законодавства про захист даних і цими положеннями; </w:t>
      </w:r>
    </w:p>
    <w:p w14:paraId="17A095B1" w14:textId="77777777" w:rsidR="00232755" w:rsidRPr="00C95C41" w:rsidRDefault="00232755" w:rsidP="00045C34">
      <w:pPr>
        <w:pStyle w:val="ProductList-Body"/>
        <w:spacing w:after="120"/>
      </w:pPr>
      <w:r>
        <w:t>(</w:t>
      </w:r>
      <w:r w:rsidR="00045C34">
        <w:rPr>
          <w:rFonts w:hint="eastAsia"/>
          <w:lang w:eastAsia="zh-TW"/>
        </w:rPr>
        <w:t>c</w:t>
      </w:r>
      <w:r>
        <w:t xml:space="preserve">) що імпортер даних забезпечує достатні гарантії щодо технічних і організаційних заходів безпеки, зазначених у Додатку 2 нижче; </w:t>
      </w:r>
    </w:p>
    <w:p w14:paraId="17A095B2" w14:textId="77777777" w:rsidR="00232755" w:rsidRPr="00C95C41" w:rsidRDefault="00232755" w:rsidP="00045C34">
      <w:pPr>
        <w:pStyle w:val="ProductList-Body"/>
        <w:spacing w:after="120"/>
      </w:pPr>
      <w:r>
        <w:t>(</w:t>
      </w:r>
      <w:r w:rsidR="00045C34">
        <w:rPr>
          <w:rFonts w:hint="eastAsia"/>
          <w:lang w:eastAsia="zh-TW"/>
        </w:rPr>
        <w:t>d</w:t>
      </w:r>
      <w:r>
        <w:t xml:space="preserve">) що після оцінки вимог чинного законодавства про захист даних, заходи безпеки визнані такими, що можуть захистити особисті дані від випадкового або незаконного знищення, випадкової втрати, змінення, несанкціонованого розкриття чи доступу, зокрема, коли в процесі обробки дані передаються по мережі, а також від всіх інших незаконних форм обробки, і що ці заходи забезпечують рівень безпеки, відповідний ризикам під час обробки, а характер цих даних буде захищено з урахуванням сучасного рівня технічного розвитку та вартості реалізації; </w:t>
      </w:r>
    </w:p>
    <w:p w14:paraId="17A095B3" w14:textId="77777777" w:rsidR="00232755" w:rsidRPr="00C95C41" w:rsidRDefault="00232755" w:rsidP="00045C34">
      <w:pPr>
        <w:pStyle w:val="ProductList-Body"/>
        <w:spacing w:after="120"/>
      </w:pPr>
      <w:r>
        <w:t>(</w:t>
      </w:r>
      <w:r w:rsidR="00045C34">
        <w:rPr>
          <w:rFonts w:hint="eastAsia"/>
          <w:lang w:eastAsia="zh-TW"/>
        </w:rPr>
        <w:t>e</w:t>
      </w:r>
      <w:r>
        <w:t xml:space="preserve">) що він буде стежити за дотриманням заходів безпеки; </w:t>
      </w:r>
    </w:p>
    <w:p w14:paraId="17A095B4" w14:textId="77777777" w:rsidR="00232755" w:rsidRPr="00C95C41" w:rsidRDefault="00232755" w:rsidP="00045C34">
      <w:pPr>
        <w:pStyle w:val="ProductList-Body"/>
        <w:spacing w:after="120"/>
      </w:pPr>
      <w:r>
        <w:t>(</w:t>
      </w:r>
      <w:r w:rsidR="00045C34">
        <w:rPr>
          <w:rFonts w:hint="eastAsia"/>
          <w:lang w:eastAsia="zh-TW"/>
        </w:rPr>
        <w:t>f</w:t>
      </w:r>
      <w:r>
        <w:t xml:space="preserve">) що, якщо виконується передача спеціальних категорій даних, суб’єкт даних буде проінформований заздалегідь або якомога швидше після передачі, що його дані можуть бути передані в третю країну без забезпечення належного захисту за змістом Директиви 95/46/ЄС; </w:t>
      </w:r>
    </w:p>
    <w:p w14:paraId="17A095B5" w14:textId="77777777" w:rsidR="00232755" w:rsidRPr="00C95C41" w:rsidRDefault="00232755" w:rsidP="00045C34">
      <w:pPr>
        <w:pStyle w:val="ProductList-Body"/>
        <w:spacing w:after="120"/>
      </w:pPr>
      <w:r>
        <w:t>(</w:t>
      </w:r>
      <w:r w:rsidR="00045C34">
        <w:rPr>
          <w:rFonts w:hint="eastAsia"/>
          <w:lang w:eastAsia="zh-TW"/>
        </w:rPr>
        <w:t>g</w:t>
      </w:r>
      <w:r>
        <w:t xml:space="preserve">) направити будь-яке повідомлення, отримане від імпортера даних або будь-якого субобробника даних відповідно до пункту 5(б) і пункту 8(3), до контролюючого органу із захисту даних, якщо експортер даних вирішує продовжити передачу або скасувати призупинення; </w:t>
      </w:r>
    </w:p>
    <w:p w14:paraId="17A095B6" w14:textId="77777777" w:rsidR="00232755" w:rsidRPr="00C95C41" w:rsidRDefault="00232755" w:rsidP="00045C34">
      <w:pPr>
        <w:pStyle w:val="ProductList-Body"/>
        <w:spacing w:after="120"/>
      </w:pPr>
      <w:r>
        <w:t>(</w:t>
      </w:r>
      <w:r w:rsidR="00045C34">
        <w:rPr>
          <w:rFonts w:hint="eastAsia"/>
          <w:lang w:eastAsia="zh-TW"/>
        </w:rPr>
        <w:t>h</w:t>
      </w:r>
      <w:r>
        <w:t xml:space="preserve">) надавати доступ суб’єктам даних за запитом до копії цих положень, за винятком Додатку 2, і короткого опису заходів безпеки, а також копії будь-якого контракту на послуги субобробки, яка повинна бути здійснена відповідно до цих положень, якщо ці положення або умови договору не містять комерційну інформацію, у цьому випадку він може видалити таку комерційну інформацію; </w:t>
      </w:r>
    </w:p>
    <w:p w14:paraId="17A095B7" w14:textId="77777777" w:rsidR="00232755" w:rsidRPr="00C95C41" w:rsidRDefault="00232755" w:rsidP="00045C34">
      <w:pPr>
        <w:pStyle w:val="ProductList-Body"/>
        <w:spacing w:after="120"/>
      </w:pPr>
      <w:r>
        <w:t>(</w:t>
      </w:r>
      <w:r w:rsidR="00045C34">
        <w:rPr>
          <w:rFonts w:hint="eastAsia"/>
          <w:lang w:eastAsia="zh-TW"/>
        </w:rPr>
        <w:t>i</w:t>
      </w:r>
      <w:r>
        <w:t xml:space="preserve">) що, у разі субобробки, обробка здійснюватиметься субобробником відповідно до пункту 11 із забезпеченням принаймні такого ж рівня захисту особистих даних і прав суб’єкта даних як імпортера даних за цими положеннями; і </w:t>
      </w:r>
    </w:p>
    <w:p w14:paraId="17A095B8" w14:textId="77777777" w:rsidR="00D67A4B" w:rsidRPr="00C95C41" w:rsidRDefault="00232755" w:rsidP="00045C34">
      <w:pPr>
        <w:pStyle w:val="ProductList-Body"/>
      </w:pPr>
      <w:r>
        <w:t>(</w:t>
      </w:r>
      <w:r w:rsidR="00045C34">
        <w:rPr>
          <w:rFonts w:hint="eastAsia"/>
          <w:lang w:eastAsia="zh-TW"/>
        </w:rPr>
        <w:t>j</w:t>
      </w:r>
      <w:r>
        <w:t>) що він буде стежити за дотриманням пунктів 4(а)–4(з).</w:t>
      </w:r>
    </w:p>
    <w:p w14:paraId="17A095B9" w14:textId="77777777" w:rsidR="00D67A4B" w:rsidRPr="00C95C41" w:rsidRDefault="00D67A4B" w:rsidP="00A914BF">
      <w:pPr>
        <w:pStyle w:val="ProductList-Body"/>
      </w:pPr>
    </w:p>
    <w:p w14:paraId="17A095BA" w14:textId="77777777" w:rsidR="00E83159" w:rsidRPr="00C95C41" w:rsidRDefault="00E83159" w:rsidP="00233C87">
      <w:pPr>
        <w:pStyle w:val="ProductList-Body"/>
        <w:jc w:val="center"/>
        <w:outlineLvl w:val="1"/>
      </w:pPr>
      <w:r>
        <w:rPr>
          <w:b/>
        </w:rPr>
        <w:t>Розділ 5: Зобов’язання імпортера даних</w:t>
      </w:r>
    </w:p>
    <w:p w14:paraId="17A095BB" w14:textId="77777777" w:rsidR="00E83159" w:rsidRPr="00C95C41" w:rsidRDefault="00E83159" w:rsidP="00E83159">
      <w:pPr>
        <w:pStyle w:val="ProductList-Body"/>
      </w:pPr>
    </w:p>
    <w:p w14:paraId="17A095BC" w14:textId="77777777" w:rsidR="00E83159" w:rsidRPr="00C95C41" w:rsidRDefault="00E83159" w:rsidP="00E83159">
      <w:pPr>
        <w:pStyle w:val="ProductList-Body"/>
      </w:pPr>
      <w:r>
        <w:t xml:space="preserve">Імпортер даних погоджується та гарантує: </w:t>
      </w:r>
    </w:p>
    <w:p w14:paraId="17A095BD" w14:textId="77777777" w:rsidR="00E83159" w:rsidRPr="00C95C41" w:rsidRDefault="00E83159" w:rsidP="00E83159">
      <w:pPr>
        <w:pStyle w:val="ProductList-Body"/>
      </w:pPr>
    </w:p>
    <w:p w14:paraId="17A095BE" w14:textId="77777777" w:rsidR="00E83159" w:rsidRPr="00C95C41" w:rsidRDefault="00E83159" w:rsidP="00210879">
      <w:pPr>
        <w:pStyle w:val="ProductList-Body"/>
        <w:spacing w:after="120"/>
      </w:pPr>
      <w:r>
        <w:t>(</w:t>
      </w:r>
      <w:r w:rsidR="00210879">
        <w:rPr>
          <w:rFonts w:hint="eastAsia"/>
          <w:lang w:eastAsia="zh-TW"/>
        </w:rPr>
        <w:t>a</w:t>
      </w:r>
      <w:r>
        <w:t xml:space="preserve">) обробляти особисті дані лише від імені експортера даних і відповідно до його інструкцій та згідно з цими положеннями; якщо він не може забезпечити таке дотримання з тих чи інших причин, він погоджується своєчасно інформувати експортера даних про нездатність виконати цю вимогу, і в цьому випадку експортер даних має право призупинити передачу даних та/або розірвати договір; </w:t>
      </w:r>
    </w:p>
    <w:p w14:paraId="17A095BF" w14:textId="77777777" w:rsidR="00E83159" w:rsidRPr="00C95C41" w:rsidRDefault="00E83159" w:rsidP="00210879">
      <w:pPr>
        <w:pStyle w:val="ProductList-Body"/>
        <w:spacing w:after="120"/>
      </w:pPr>
      <w:r>
        <w:t>(</w:t>
      </w:r>
      <w:r w:rsidR="00210879">
        <w:rPr>
          <w:rFonts w:hint="eastAsia"/>
          <w:lang w:eastAsia="zh-TW"/>
        </w:rPr>
        <w:t>b</w:t>
      </w:r>
      <w:r>
        <w:t>) що він не має ніяких підстав вважати, що діюче законодавство не дозволяє йому виконувати інструкції, отримані від експортера даних, і</w:t>
      </w:r>
      <w:r w:rsidR="004C5A4D">
        <w:rPr>
          <w:lang w:val="en-US"/>
        </w:rPr>
        <w:t> </w:t>
      </w:r>
      <w:r>
        <w:t xml:space="preserve">зобов’язання за договором, і що в разі внесення змін у законодавство, які, ймовірно, мають значний несприятливий вплив на гарантії та зобов’язання, передбачені цими положеннями, він повинен негайно повідомити про ці зміни експортеру даних, як тільки він це усвідомить, у цьому випадку експортер даних має право призупинити передачу даних та/або розірвати договір; </w:t>
      </w:r>
    </w:p>
    <w:p w14:paraId="17A095C0" w14:textId="77777777" w:rsidR="00E83159" w:rsidRPr="00C95C41" w:rsidRDefault="00E83159" w:rsidP="00210879">
      <w:pPr>
        <w:pStyle w:val="ProductList-Body"/>
        <w:spacing w:after="120"/>
      </w:pPr>
      <w:r>
        <w:t>(</w:t>
      </w:r>
      <w:r w:rsidR="00210879">
        <w:rPr>
          <w:rFonts w:hint="eastAsia"/>
          <w:lang w:eastAsia="zh-TW"/>
        </w:rPr>
        <w:t>c</w:t>
      </w:r>
      <w:r>
        <w:t xml:space="preserve">) що він забезпечив технічні та організаційні заходи безпеки, зазначені у Додатку 2 нижче, до обробки особистих даних, що були передані йому; </w:t>
      </w:r>
    </w:p>
    <w:p w14:paraId="17A095C1" w14:textId="77777777" w:rsidR="00E83159" w:rsidRPr="00C95C41" w:rsidRDefault="00E83159" w:rsidP="00210879">
      <w:pPr>
        <w:pStyle w:val="ProductList-Body"/>
      </w:pPr>
      <w:r>
        <w:t>(</w:t>
      </w:r>
      <w:r w:rsidR="00210879">
        <w:rPr>
          <w:rFonts w:hint="eastAsia"/>
          <w:lang w:eastAsia="zh-TW"/>
        </w:rPr>
        <w:t>d</w:t>
      </w:r>
      <w:r>
        <w:t xml:space="preserve">) що він повинен негайно повідомити експортера даних про: </w:t>
      </w:r>
    </w:p>
    <w:p w14:paraId="17A095C2" w14:textId="77777777" w:rsidR="00E83159" w:rsidRPr="00C95C41" w:rsidRDefault="00E83159" w:rsidP="00E83159">
      <w:pPr>
        <w:pStyle w:val="ProductList-Body"/>
        <w:spacing w:after="60"/>
        <w:ind w:left="360"/>
      </w:pPr>
      <w:r>
        <w:t xml:space="preserve">(i) будь-який юридично обов’язковий запит на розкриття особистих даних від правоохоронних органів, якщо це не заборонено, наприклад, заборона згідно з кримінальним законом про збереження конфіденційності розслідування, що ведеться правоохоронними органами, </w:t>
      </w:r>
    </w:p>
    <w:p w14:paraId="17A095C3" w14:textId="77777777" w:rsidR="00E83159" w:rsidRPr="00C95C41" w:rsidRDefault="00E83159" w:rsidP="00E83159">
      <w:pPr>
        <w:pStyle w:val="ProductList-Body"/>
        <w:spacing w:after="60"/>
        <w:ind w:left="360"/>
      </w:pPr>
      <w:r>
        <w:t xml:space="preserve">(ii) будь-який випадковий або несанкціонований доступ, і </w:t>
      </w:r>
    </w:p>
    <w:p w14:paraId="17A095C4" w14:textId="77777777" w:rsidR="00E83159" w:rsidRPr="00C95C41" w:rsidRDefault="00E83159" w:rsidP="00E83159">
      <w:pPr>
        <w:pStyle w:val="ProductList-Body"/>
        <w:spacing w:after="120"/>
        <w:ind w:left="360"/>
      </w:pPr>
      <w:r>
        <w:t xml:space="preserve">(iii) будь-який запит, отриманий безпосередньо від суб’єктів даних, без відповіді на такий запит, якщо це немає іншого дозволу на це; </w:t>
      </w:r>
    </w:p>
    <w:p w14:paraId="17A095C5" w14:textId="77777777" w:rsidR="00E83159" w:rsidRPr="00C95C41" w:rsidRDefault="00E83159" w:rsidP="00210879">
      <w:pPr>
        <w:pStyle w:val="ProductList-Body"/>
        <w:spacing w:after="120"/>
      </w:pPr>
      <w:r>
        <w:t>(</w:t>
      </w:r>
      <w:r w:rsidR="00210879">
        <w:rPr>
          <w:rFonts w:hint="eastAsia"/>
          <w:lang w:eastAsia="zh-TW"/>
        </w:rPr>
        <w:t>e</w:t>
      </w:r>
      <w:r>
        <w:t xml:space="preserve">) швидко і належним чином розглядати всі запити від експортера даних, що стосуються обробки особистих даних, що підлягають передачі, і дотримуватися рекомендацій контролюючого органу щодо обробки переданих даних; </w:t>
      </w:r>
    </w:p>
    <w:p w14:paraId="17A095C6" w14:textId="77777777" w:rsidR="00E83159" w:rsidRPr="00C95C41" w:rsidRDefault="00E83159" w:rsidP="00210879">
      <w:pPr>
        <w:pStyle w:val="ProductList-Body"/>
        <w:spacing w:after="120"/>
      </w:pPr>
      <w:r>
        <w:t>(</w:t>
      </w:r>
      <w:r w:rsidR="00210879">
        <w:rPr>
          <w:rFonts w:hint="eastAsia"/>
          <w:lang w:eastAsia="zh-TW"/>
        </w:rPr>
        <w:t>f</w:t>
      </w:r>
      <w:r>
        <w:t xml:space="preserve">) на запит експортера даних представити свої центри обробки даних для перевірки операцій обробки, що підпадають під дію цих положень, які повинні дотримуватися експортером даних або перевіряючим органом, що складається з незалежних членів, які володіють необхідною професійною кваліфікацією при зобов’язанні збереження конфіденційності, обраний експортером даних, коли це може бути застосовано, за погодженням із контролюючим органом; </w:t>
      </w:r>
    </w:p>
    <w:p w14:paraId="17A095C7" w14:textId="77777777" w:rsidR="00E83159" w:rsidRPr="00C95C41" w:rsidRDefault="00E83159" w:rsidP="00210879">
      <w:pPr>
        <w:pStyle w:val="ProductList-Body"/>
        <w:spacing w:after="120"/>
      </w:pPr>
      <w:r>
        <w:t>(</w:t>
      </w:r>
      <w:r w:rsidR="00210879">
        <w:rPr>
          <w:rFonts w:hint="eastAsia"/>
          <w:lang w:eastAsia="zh-TW"/>
        </w:rPr>
        <w:t>g</w:t>
      </w:r>
      <w:r>
        <w:t xml:space="preserve">) надавати доступ суб’єкту даних за запитом до копії цих положень і копії будь-якого існуючого контракту на послуги субобробки, якщо ці положення або умови договору не містять комерційну інформацію, у цьому випадку він може видалити таку комерційну інформацію, за винятком Додатку 2, який має бути замінено коротким описом заходів безпеки в тих випадках, коли суб’єкт даних не може отримати копію від експортера даних; </w:t>
      </w:r>
    </w:p>
    <w:p w14:paraId="17A095C8" w14:textId="77777777" w:rsidR="00E83159" w:rsidRPr="00C95C41" w:rsidRDefault="00E83159" w:rsidP="00210879">
      <w:pPr>
        <w:pStyle w:val="ProductList-Body"/>
        <w:spacing w:after="120"/>
      </w:pPr>
      <w:r>
        <w:t>(</w:t>
      </w:r>
      <w:r w:rsidR="00210879">
        <w:rPr>
          <w:rFonts w:hint="eastAsia"/>
          <w:lang w:eastAsia="zh-TW"/>
        </w:rPr>
        <w:t>h</w:t>
      </w:r>
      <w:r>
        <w:t xml:space="preserve">) що, у разі субобробки, він заздалегідь повідомив про це експортера даних і отримав попередню письмову згоду; </w:t>
      </w:r>
    </w:p>
    <w:p w14:paraId="17A095C9" w14:textId="77777777" w:rsidR="00E83159" w:rsidRPr="00C95C41" w:rsidRDefault="00E83159" w:rsidP="00210879">
      <w:pPr>
        <w:pStyle w:val="ProductList-Body"/>
        <w:spacing w:after="120"/>
      </w:pPr>
      <w:r>
        <w:t>(</w:t>
      </w:r>
      <w:r w:rsidR="00210879">
        <w:rPr>
          <w:rFonts w:hint="eastAsia"/>
          <w:lang w:eastAsia="zh-TW"/>
        </w:rPr>
        <w:t>i</w:t>
      </w:r>
      <w:r>
        <w:t>) що послуги з обробки з боку субобробника здійснюватимуться відповідно до пункту 11; і</w:t>
      </w:r>
    </w:p>
    <w:p w14:paraId="17A095CA" w14:textId="77777777" w:rsidR="00D67A4B" w:rsidRPr="00C95C41" w:rsidRDefault="00E83159" w:rsidP="00210879">
      <w:pPr>
        <w:pStyle w:val="ProductList-Body"/>
      </w:pPr>
      <w:r>
        <w:t>(</w:t>
      </w:r>
      <w:r w:rsidR="00210879">
        <w:rPr>
          <w:rFonts w:hint="eastAsia"/>
          <w:lang w:eastAsia="zh-TW"/>
        </w:rPr>
        <w:t>j</w:t>
      </w:r>
      <w:r>
        <w:t>) негайно направляти копію будь-якої угоди про субобробку, яку він укладає відповідно до цих положень, експортеру даних.</w:t>
      </w:r>
    </w:p>
    <w:p w14:paraId="17A095CB" w14:textId="77777777" w:rsidR="00E83159" w:rsidRPr="00C95C41" w:rsidRDefault="00E83159" w:rsidP="00A914BF">
      <w:pPr>
        <w:pStyle w:val="ProductList-Body"/>
      </w:pPr>
    </w:p>
    <w:p w14:paraId="17A095CC" w14:textId="77777777" w:rsidR="00E83159" w:rsidRPr="00C95C41" w:rsidRDefault="00E83159" w:rsidP="00233C87">
      <w:pPr>
        <w:pStyle w:val="ProductList-Body"/>
        <w:jc w:val="center"/>
        <w:outlineLvl w:val="1"/>
      </w:pPr>
      <w:r>
        <w:rPr>
          <w:b/>
        </w:rPr>
        <w:t>Розділ 6: Відповідальність</w:t>
      </w:r>
    </w:p>
    <w:p w14:paraId="17A095CD" w14:textId="77777777" w:rsidR="00E83159" w:rsidRPr="00C95C41" w:rsidRDefault="00E83159" w:rsidP="00E83159">
      <w:pPr>
        <w:pStyle w:val="ProductList-Body"/>
      </w:pPr>
    </w:p>
    <w:p w14:paraId="17A095CE" w14:textId="77777777" w:rsidR="00E83159" w:rsidRPr="00C95C41" w:rsidRDefault="00E83159" w:rsidP="00E83159">
      <w:pPr>
        <w:pStyle w:val="ProductList-Body"/>
        <w:spacing w:after="120"/>
      </w:pPr>
      <w:r>
        <w:t xml:space="preserve">1. Сторони погоджуються, що будь-який суб’єкт даних, якому було завдано шкоди в результаті будь-якого порушення зобов’язань, зазначених у пункті 3 або в пункті 11, будь-якою зі сторін або субобробником, має право на отримання компенсації від експортера даних за завдану шкоду. </w:t>
      </w:r>
    </w:p>
    <w:p w14:paraId="17A095CF" w14:textId="77777777" w:rsidR="00E83159" w:rsidRPr="00C95C41" w:rsidRDefault="00E83159" w:rsidP="00E83159">
      <w:pPr>
        <w:pStyle w:val="ProductList-Body"/>
        <w:spacing w:after="120"/>
      </w:pPr>
      <w:r>
        <w:t xml:space="preserve">2. Якщо суб’єкт даних не може подати позов про компенсацію відповідно до пункту 1 проти експортера даних через порушення імпортером даних або його субобробником будь-якого зі своїх зобов’язань, зазначених у пункті 3 або в пункті 11, тому що експортер даних фактично зник, перестав законно існувати або став неплатоспроможним, імпортер даних погоджується, що суб’єкт даних може подати позов проти імпортера даних, як якщо б він був експортером даних, якщо будь-яка організація, що прийде на заміну, не взяла на себе всі правові зобов’язання експортера згідно з договором або чинним законодавством, і в цьому випадку суб’єкт даних може вживати заходів щодо захисту своїх прав проти такої організації. </w:t>
      </w:r>
    </w:p>
    <w:p w14:paraId="17A095D0" w14:textId="77777777" w:rsidR="00E83159" w:rsidRPr="00C95C41" w:rsidRDefault="00E83159" w:rsidP="00E83159">
      <w:pPr>
        <w:pStyle w:val="ProductList-Body"/>
        <w:spacing w:after="120"/>
      </w:pPr>
      <w:r>
        <w:t xml:space="preserve">Імпортер даних не може посилатися на порушення субобробником його зобов’язань, щоб уникнути виконання власних зобов’язань. </w:t>
      </w:r>
    </w:p>
    <w:p w14:paraId="17A095D1" w14:textId="77777777" w:rsidR="00E83159" w:rsidRPr="00C95C41" w:rsidRDefault="00E83159" w:rsidP="00E83159">
      <w:pPr>
        <w:pStyle w:val="ProductList-Body"/>
      </w:pPr>
      <w:r>
        <w:t xml:space="preserve">3. Якщо суб’єкт даних не може подати позов проти експортера або імпортера даних, зазначених у пунктах 1 і 2 через порушення субобробником будь-якого зі своїх зобов’язань, зазначених у пункті 3 або в пункті 11, тому що і експортер даних, і імпортер даних фактично зникли, перестали законно існувати або стали неплатоспроможними, субобробник погоджується, що суб’єкт даних може подати позов проти субобробника даних щодо здійснених ним операцій з обробки згідно з цими положеннями, як якщо б він був експортером чи імпортером даних, якщо будь-яка організація, що прийде на заміну, не взяла на себе всі правові зобов’язання експортера або імпортера даних згідно з договором або чинним законодавством, і в цьому випадку суб’єкт даних може вживати заходів щодо захисту своїх прав проти такої організації. Відповідальність субобробника перед третьою стороною обмежується власними операціями з обробки відповідно до цих положень. </w:t>
      </w:r>
    </w:p>
    <w:p w14:paraId="17A095D2" w14:textId="77777777" w:rsidR="00E83159" w:rsidRPr="00C95C41" w:rsidRDefault="00E83159" w:rsidP="00E83159">
      <w:pPr>
        <w:pStyle w:val="ProductList-Body"/>
      </w:pPr>
    </w:p>
    <w:p w14:paraId="17A095D3" w14:textId="77777777" w:rsidR="00E83159" w:rsidRPr="00C95C41" w:rsidRDefault="00E83159" w:rsidP="00233C87">
      <w:pPr>
        <w:pStyle w:val="ProductList-Body"/>
        <w:jc w:val="center"/>
        <w:outlineLvl w:val="1"/>
      </w:pPr>
      <w:r>
        <w:rPr>
          <w:b/>
        </w:rPr>
        <w:t>Розділ 7: Посередництво і юрисдикція</w:t>
      </w:r>
    </w:p>
    <w:p w14:paraId="17A095D4" w14:textId="77777777" w:rsidR="00E83159" w:rsidRPr="00C95C41" w:rsidRDefault="00E83159" w:rsidP="00E83159">
      <w:pPr>
        <w:pStyle w:val="ProductList-Body"/>
      </w:pPr>
    </w:p>
    <w:p w14:paraId="17A095D5" w14:textId="77777777" w:rsidR="00E83159" w:rsidRPr="00C95C41" w:rsidRDefault="00E83159" w:rsidP="00E83159">
      <w:pPr>
        <w:pStyle w:val="ProductList-Body"/>
      </w:pPr>
      <w:r>
        <w:t xml:space="preserve">1. Імпортер даних погоджується, що, якщо суб’єкт даних подає проти нього претензії щодо прав стороннього бенефіціара та/або позов на отримання компенсації збитків відповідно до цих положень, імпортер даних прийме рішення суб’єкта даних: </w:t>
      </w:r>
    </w:p>
    <w:p w14:paraId="17A095D6" w14:textId="77777777" w:rsidR="00E83159" w:rsidRPr="00C95C41" w:rsidRDefault="00E83159" w:rsidP="001F5EB7">
      <w:pPr>
        <w:pStyle w:val="ProductList-Body"/>
        <w:spacing w:after="60"/>
        <w:ind w:left="360"/>
      </w:pPr>
      <w:r>
        <w:t>(</w:t>
      </w:r>
      <w:r w:rsidR="001F5EB7">
        <w:rPr>
          <w:rFonts w:hint="eastAsia"/>
          <w:lang w:eastAsia="zh-TW"/>
        </w:rPr>
        <w:t>a</w:t>
      </w:r>
      <w:r>
        <w:t xml:space="preserve">) про передачу спору на медіацію незалежною особою або (де застосовується) контролюючим органом; </w:t>
      </w:r>
    </w:p>
    <w:p w14:paraId="17A095D7" w14:textId="77777777" w:rsidR="00E83159" w:rsidRPr="00C95C41" w:rsidRDefault="00E83159" w:rsidP="001F5EB7">
      <w:pPr>
        <w:pStyle w:val="ProductList-Body"/>
        <w:spacing w:after="120"/>
        <w:ind w:left="360"/>
      </w:pPr>
      <w:r>
        <w:t>(</w:t>
      </w:r>
      <w:r w:rsidR="001F5EB7">
        <w:rPr>
          <w:rFonts w:hint="eastAsia"/>
          <w:lang w:eastAsia="zh-TW"/>
        </w:rPr>
        <w:t>b</w:t>
      </w:r>
      <w:r>
        <w:t xml:space="preserve">) про передачу спору до суду в державі-учасниці, в якій створено експортер даних. </w:t>
      </w:r>
    </w:p>
    <w:p w14:paraId="17A095D8" w14:textId="77777777" w:rsidR="00E83159" w:rsidRPr="00C95C41" w:rsidRDefault="00E83159" w:rsidP="00E83159">
      <w:pPr>
        <w:pStyle w:val="ProductList-Body"/>
      </w:pPr>
      <w:r>
        <w:t xml:space="preserve">2. Сторони погоджуються, що вибір, зроблений суб’єктом даних, не завдасть шкоди його матеріальному чи процесуальному праву на пошук засобів правового захисту згідно з іншими положеннями національного або міжнародного права. </w:t>
      </w:r>
    </w:p>
    <w:p w14:paraId="17A095D9" w14:textId="77777777" w:rsidR="00E83159" w:rsidRPr="00C95C41" w:rsidRDefault="00E83159" w:rsidP="00E83159">
      <w:pPr>
        <w:pStyle w:val="ProductList-Body"/>
      </w:pPr>
    </w:p>
    <w:p w14:paraId="17A095DA" w14:textId="77777777" w:rsidR="00E83159" w:rsidRPr="00C95C41" w:rsidRDefault="00E83159" w:rsidP="00233C87">
      <w:pPr>
        <w:pStyle w:val="ProductList-Body"/>
        <w:jc w:val="center"/>
        <w:outlineLvl w:val="1"/>
      </w:pPr>
      <w:r>
        <w:rPr>
          <w:b/>
        </w:rPr>
        <w:t>Розділ 8: Взаємодія з контролюючими органами</w:t>
      </w:r>
    </w:p>
    <w:p w14:paraId="17A095DB" w14:textId="77777777" w:rsidR="00E83159" w:rsidRPr="00C95C41" w:rsidRDefault="00E83159" w:rsidP="00E83159">
      <w:pPr>
        <w:pStyle w:val="ProductList-Body"/>
      </w:pPr>
    </w:p>
    <w:p w14:paraId="17A095DC" w14:textId="77777777" w:rsidR="00E83159" w:rsidRPr="00C95C41" w:rsidRDefault="00E83159" w:rsidP="00E83159">
      <w:pPr>
        <w:pStyle w:val="ProductList-Body"/>
        <w:spacing w:after="120"/>
      </w:pPr>
      <w:r>
        <w:t xml:space="preserve">1. Експортер дані погоджується зберігати копію цього контракту з контролюючим органом, якщо такий орган про це попросить або якщо таке зберігання вимагається згідно із застосовним законодавством про захист даних. </w:t>
      </w:r>
    </w:p>
    <w:p w14:paraId="17A095DD" w14:textId="77777777" w:rsidR="00E83159" w:rsidRPr="00C95C41" w:rsidRDefault="00E83159" w:rsidP="00E83159">
      <w:pPr>
        <w:pStyle w:val="ProductList-Body"/>
        <w:spacing w:after="120"/>
      </w:pPr>
      <w:r>
        <w:t xml:space="preserve">2. Сторони погоджуються, що контролюючий орган має право проводити аудит імпортера даних, а будь субобробник, який діє в тій самій сфері та на діяльність якого поширюються ті самі умови, які застосовуються до аудиту експортера даних згідно із застосовним законодавством про захист даних. </w:t>
      </w:r>
    </w:p>
    <w:p w14:paraId="17A095DE" w14:textId="77777777" w:rsidR="00E83159" w:rsidRPr="00C95C41" w:rsidRDefault="00E83159" w:rsidP="00E83159">
      <w:pPr>
        <w:pStyle w:val="ProductList-Body"/>
      </w:pPr>
      <w:r>
        <w:t xml:space="preserve">3. Імпортер даних має негайно повідомити експортера даних про існування законодавства, застосовного до нього або будь-якого субобробника, яке запобігає проведенню аудиту імпортера даних або будь-якого субобробника відповідно до пункту 2. У такому випадку експортер даних має право вжити заходів, передбачених в пункті 5(б). </w:t>
      </w:r>
    </w:p>
    <w:p w14:paraId="17A095DF" w14:textId="77777777" w:rsidR="00E83159" w:rsidRPr="00C95C41" w:rsidRDefault="00E83159" w:rsidP="00E83159">
      <w:pPr>
        <w:pStyle w:val="ProductList-Body"/>
      </w:pPr>
    </w:p>
    <w:p w14:paraId="17A095E0" w14:textId="77777777" w:rsidR="00E83159" w:rsidRPr="008B278C" w:rsidRDefault="00E83159" w:rsidP="00233C87">
      <w:pPr>
        <w:pStyle w:val="ProductList-Body"/>
        <w:jc w:val="center"/>
        <w:outlineLvl w:val="1"/>
        <w:rPr>
          <w:lang w:val="ru-RU"/>
        </w:rPr>
      </w:pPr>
      <w:r>
        <w:rPr>
          <w:b/>
        </w:rPr>
        <w:t>Роз</w:t>
      </w:r>
      <w:r w:rsidR="006A42E9">
        <w:rPr>
          <w:b/>
        </w:rPr>
        <w:t>діл 9: Застосовне законодавство</w:t>
      </w:r>
    </w:p>
    <w:p w14:paraId="17A095E1" w14:textId="77777777" w:rsidR="00E83159" w:rsidRPr="00C95C41" w:rsidRDefault="00E83159" w:rsidP="00E83159">
      <w:pPr>
        <w:pStyle w:val="ProductList-Body"/>
      </w:pPr>
    </w:p>
    <w:p w14:paraId="17A095E2" w14:textId="77777777" w:rsidR="00E83159" w:rsidRPr="00C95C41" w:rsidRDefault="00E83159" w:rsidP="00E83159">
      <w:pPr>
        <w:pStyle w:val="ProductList-Body"/>
      </w:pPr>
      <w:r>
        <w:t xml:space="preserve">Ці положення регулюються законодавством держави-учасниці, в якій створено експортер даних. </w:t>
      </w:r>
    </w:p>
    <w:p w14:paraId="17A095E3" w14:textId="77777777" w:rsidR="00E83159" w:rsidRPr="00C95C41" w:rsidRDefault="00E83159" w:rsidP="00E83159">
      <w:pPr>
        <w:pStyle w:val="ProductList-Body"/>
      </w:pPr>
    </w:p>
    <w:p w14:paraId="17A095E4" w14:textId="77777777" w:rsidR="00E83159" w:rsidRPr="00C95C41" w:rsidRDefault="00E83159" w:rsidP="00233C87">
      <w:pPr>
        <w:pStyle w:val="ProductList-Body"/>
        <w:jc w:val="center"/>
        <w:outlineLvl w:val="1"/>
      </w:pPr>
      <w:r>
        <w:rPr>
          <w:b/>
        </w:rPr>
        <w:t>Розділ 10: Внесення змін у контракт</w:t>
      </w:r>
    </w:p>
    <w:p w14:paraId="17A095E5" w14:textId="77777777" w:rsidR="00E83159" w:rsidRPr="00C95C41" w:rsidRDefault="00E83159" w:rsidP="00E83159">
      <w:pPr>
        <w:pStyle w:val="ProductList-Body"/>
      </w:pPr>
    </w:p>
    <w:p w14:paraId="17A095E6" w14:textId="77777777" w:rsidR="00E83159" w:rsidRPr="00C95C41" w:rsidRDefault="00E83159" w:rsidP="00E83159">
      <w:pPr>
        <w:pStyle w:val="ProductList-Body"/>
      </w:pPr>
      <w:r>
        <w:t xml:space="preserve">Сторони зобов’язуються не вносити зміни в ці положення. Це не перешкоджає сторонам додавати положення щодо супутніх ділових питань у разі такої потреби, якщо вони не суперечать цим положенням. </w:t>
      </w:r>
    </w:p>
    <w:p w14:paraId="17A095E7" w14:textId="77777777" w:rsidR="00E83159" w:rsidRPr="00C95C41" w:rsidRDefault="00E83159" w:rsidP="00E83159">
      <w:pPr>
        <w:pStyle w:val="ProductList-Body"/>
      </w:pPr>
    </w:p>
    <w:p w14:paraId="17A095E8" w14:textId="77777777" w:rsidR="00E83159" w:rsidRPr="00C95C41" w:rsidRDefault="00E83159" w:rsidP="00233C87">
      <w:pPr>
        <w:pStyle w:val="ProductList-Body"/>
        <w:jc w:val="center"/>
        <w:outlineLvl w:val="1"/>
      </w:pPr>
      <w:r>
        <w:rPr>
          <w:b/>
        </w:rPr>
        <w:t>Розділ 11: Субобробка</w:t>
      </w:r>
    </w:p>
    <w:p w14:paraId="17A095E9" w14:textId="77777777" w:rsidR="00E83159" w:rsidRPr="00C95C41" w:rsidRDefault="00E83159" w:rsidP="00E83159">
      <w:pPr>
        <w:pStyle w:val="ProductList-Body"/>
      </w:pPr>
    </w:p>
    <w:p w14:paraId="17A095EA" w14:textId="77777777" w:rsidR="00E83159" w:rsidRPr="00C95C41" w:rsidRDefault="00E83159" w:rsidP="00E83159">
      <w:pPr>
        <w:pStyle w:val="ProductList-Body"/>
        <w:spacing w:after="120"/>
      </w:pPr>
      <w:r>
        <w:t xml:space="preserve">1. Імпортер даних не має права доручати субпідрядникам виконання будь-яких своїх операцій з обробки, що виконуються від імені експортера даних згідно з цими положеннями без попередньої письмової згоди експортера даних. Якщо імпортер даних доручає субпідряднику виконання своїх зобов’язань згідно з цими положеннями та за згодою експортера даних, він повинен робити це тільки шляхом укладання письмової угоди з субобробником, що накладає на субобробника ті ж обов’язки, що накладаються на імпортера даних згідно з цими положеннями. Якщо субобробник не виконує свої зобов’язання щодо захисту даних згідно з такою письмовою угодою, імпортер даних несе повну відповідальність перед експортером даних за виконання зобов’язань субобробника згідно з такою угодою. </w:t>
      </w:r>
    </w:p>
    <w:p w14:paraId="17A095EB" w14:textId="77777777" w:rsidR="00E83159" w:rsidRPr="00C95C41" w:rsidRDefault="00E83159" w:rsidP="00E83159">
      <w:pPr>
        <w:pStyle w:val="ProductList-Body"/>
        <w:spacing w:after="120"/>
      </w:pPr>
      <w:r>
        <w:t xml:space="preserve">2. Попередній письмовий договір між імпортером даних і субобробником також передбачає положення для стороннього бенефіціара, як це передбачено в пункті 3 для випадків, коли суб’єкт даних не може подати позов про відшкодування збитків, як зазначеного в пункті 1 розділу 6, проти експортера даних або імпортера даних, тому що вони фактично зникли, перестали законно існувати або стали неплатоспроможними, організація, що прийде на заміну, не взяла на себе всі юридичні зобов’язання експортера даних або імпортера даних згідно з договором або чинним законодавством. Така відповідальність субобробника перед третьою стороною обмежується власними операціями з обробкою відповідно до цих пунктів. </w:t>
      </w:r>
    </w:p>
    <w:p w14:paraId="17A095EC" w14:textId="77777777" w:rsidR="00E83159" w:rsidRPr="00C95C41" w:rsidRDefault="00E83159" w:rsidP="00E83159">
      <w:pPr>
        <w:pStyle w:val="ProductList-Body"/>
        <w:spacing w:after="120"/>
      </w:pPr>
      <w:r>
        <w:t xml:space="preserve">3. Положення, що стосуються аспектів захисту даних для субобробки договору, як зазначено в пункті 1, повинні регулюватися правом держави-учасниці, в якій створено експортер даних. </w:t>
      </w:r>
    </w:p>
    <w:p w14:paraId="17A095ED" w14:textId="77777777" w:rsidR="00E83159" w:rsidRPr="00C95C41" w:rsidRDefault="00E83159" w:rsidP="00E83159">
      <w:pPr>
        <w:pStyle w:val="ProductList-Body"/>
      </w:pPr>
      <w:r>
        <w:t xml:space="preserve">4. Експортер даних повинен вести список угод про послуги субобробки, укладених згідно з цими положеннями, і про які було повідомлено імпортером даних відповідно до пункту 5(і). Угоди повинні оновлятися, принаймні, один раз на рік. Список має бути доступним для органа, контролюючого захист даних, експортера даних. </w:t>
      </w:r>
    </w:p>
    <w:p w14:paraId="17A095EE" w14:textId="77777777" w:rsidR="00E83159" w:rsidRPr="00C95C41" w:rsidRDefault="00E83159" w:rsidP="00E83159">
      <w:pPr>
        <w:pStyle w:val="ProductList-Body"/>
      </w:pPr>
    </w:p>
    <w:p w14:paraId="17A095EF" w14:textId="77777777" w:rsidR="00E83159" w:rsidRPr="00C95C41" w:rsidRDefault="00E83159" w:rsidP="00233C87">
      <w:pPr>
        <w:pStyle w:val="ProductList-Body"/>
        <w:jc w:val="center"/>
        <w:outlineLvl w:val="1"/>
      </w:pPr>
      <w:r>
        <w:rPr>
          <w:b/>
        </w:rPr>
        <w:t>Розділ 12: Зобов’язання після закінчення надання послуг з обробки особистих даних</w:t>
      </w:r>
    </w:p>
    <w:p w14:paraId="17A095F0" w14:textId="77777777" w:rsidR="00E83159" w:rsidRPr="00C95C41" w:rsidRDefault="00E83159" w:rsidP="00E83159">
      <w:pPr>
        <w:pStyle w:val="ProductList-Body"/>
      </w:pPr>
    </w:p>
    <w:p w14:paraId="17A095F1" w14:textId="77777777" w:rsidR="00E83159" w:rsidRPr="00C95C41" w:rsidRDefault="00E83159" w:rsidP="00E83159">
      <w:pPr>
        <w:pStyle w:val="ProductList-Body"/>
        <w:spacing w:after="120"/>
      </w:pPr>
      <w:r>
        <w:t xml:space="preserve">1. Сторони погоджуються, що по закінченні надання послуг з обробки даних, імпортер даних і субобробник повинні, за вибором експортера даних, повернути всі передані особисті дані та їхні копії експортеру даних або знищити всі особисті дані та засвідчити це експортеру даних, якщо відповідним законодавством не забороняється повернення або повне чи часткове знищення переданих особистих даних імпортером даних. У такому випадку, обраний імпортер даних гарантує, що він забезпечить конфіденційність переданих особистих даних і не буде більше активно обробляти передані особисті дані. </w:t>
      </w:r>
    </w:p>
    <w:p w14:paraId="17A095F2" w14:textId="77777777" w:rsidR="00E83159" w:rsidRPr="00C95C41" w:rsidRDefault="00E83159" w:rsidP="00E83159">
      <w:pPr>
        <w:pStyle w:val="ProductList-Body"/>
      </w:pPr>
      <w:r>
        <w:t>2. Імпортер даних і субобробник гарантують, що на запит експортера даних та/або контролюючого органу вони представлять свої центри обробки даних для аудиту заходів, наведених в пункті 1.</w:t>
      </w:r>
    </w:p>
    <w:p w14:paraId="17A095F3" w14:textId="77777777" w:rsidR="00E83159" w:rsidRPr="00C95C41" w:rsidRDefault="00E83159" w:rsidP="00A914BF">
      <w:pPr>
        <w:pStyle w:val="ProductList-Body"/>
      </w:pPr>
    </w:p>
    <w:p w14:paraId="17A095F4" w14:textId="77777777" w:rsidR="00E83159" w:rsidRPr="00C95C41" w:rsidRDefault="00E83159" w:rsidP="00233C87">
      <w:pPr>
        <w:pStyle w:val="ProductList-Body"/>
        <w:jc w:val="center"/>
        <w:outlineLvl w:val="1"/>
      </w:pPr>
      <w:r>
        <w:rPr>
          <w:b/>
        </w:rPr>
        <w:t>Додаток 1 до Стандартних європейських договорів</w:t>
      </w:r>
    </w:p>
    <w:p w14:paraId="17A095F5" w14:textId="77777777" w:rsidR="00E83159" w:rsidRPr="00C95C41" w:rsidRDefault="00E83159" w:rsidP="00E83159">
      <w:pPr>
        <w:pStyle w:val="ProductList-Body"/>
      </w:pPr>
    </w:p>
    <w:p w14:paraId="17A095F6" w14:textId="77777777" w:rsidR="00E83159" w:rsidRPr="00C95C41" w:rsidRDefault="00E83159" w:rsidP="00296285">
      <w:pPr>
        <w:pStyle w:val="ProductList-Body"/>
        <w:spacing w:after="120"/>
      </w:pPr>
      <w:r>
        <w:rPr>
          <w:b/>
        </w:rPr>
        <w:t>Експортер даних</w:t>
      </w:r>
      <w:r w:rsidRPr="00237338">
        <w:rPr>
          <w:b/>
          <w:bCs/>
        </w:rPr>
        <w:t>:</w:t>
      </w:r>
      <w:r>
        <w:t xml:space="preserve"> Клієнт є експортером даних. Експортер даних – це користувач Онлайнових служб, як це визначено в розділі Умов використання Онлайнових служб під назвою </w:t>
      </w:r>
      <w:r w:rsidR="000A5EFC" w:rsidRPr="000A5EFC">
        <w:t>«</w:t>
      </w:r>
      <w:r>
        <w:t>Безпека та обробка даних: додаткові технічні та організаційні заходи</w:t>
      </w:r>
      <w:r w:rsidR="00B5758D" w:rsidRPr="00B5758D">
        <w:t>»</w:t>
      </w:r>
      <w:r>
        <w:t xml:space="preserve">. </w:t>
      </w:r>
    </w:p>
    <w:p w14:paraId="17A095F7" w14:textId="77777777" w:rsidR="00E83159" w:rsidRPr="00C95C41" w:rsidRDefault="00E83159" w:rsidP="00E83159">
      <w:pPr>
        <w:pStyle w:val="ProductList-Body"/>
        <w:spacing w:after="120"/>
      </w:pPr>
      <w:r>
        <w:t xml:space="preserve">Імпортер даних: Імпортером даних є КОРПОРАЦІЯ МАЙКРОСОФТ – світовий виробник програмного забезпечення та постачальник послуг. </w:t>
      </w:r>
    </w:p>
    <w:p w14:paraId="17A095F8" w14:textId="77777777" w:rsidR="00E83159" w:rsidRPr="00C95C41" w:rsidRDefault="00E83159" w:rsidP="00E83159">
      <w:pPr>
        <w:pStyle w:val="ProductList-Body"/>
        <w:spacing w:after="120"/>
      </w:pPr>
      <w:r>
        <w:rPr>
          <w:b/>
        </w:rPr>
        <w:t>Суб’єкти даних</w:t>
      </w:r>
      <w:r w:rsidRPr="00237338">
        <w:rPr>
          <w:b/>
          <w:bCs/>
        </w:rPr>
        <w:t>:</w:t>
      </w:r>
      <w:r>
        <w:t xml:space="preserve"> До суб’єктів даних належать представники клієнта експортера даних і користувачі, у тому числі співробітники, підрядники, учасники колективної роботи та клієнти експортера даних. Суб’єктами даних можуть також бути особи, що намагаються встановити зв’язок або передати особисту інформацію користувачів служб, що надаються імпортером даних. </w:t>
      </w:r>
    </w:p>
    <w:p w14:paraId="17A095F9" w14:textId="77777777" w:rsidR="00E83159" w:rsidRPr="00C95C41" w:rsidRDefault="00E83159" w:rsidP="00E83159">
      <w:pPr>
        <w:pStyle w:val="ProductList-Body"/>
        <w:spacing w:after="120"/>
      </w:pPr>
      <w:r>
        <w:rPr>
          <w:b/>
        </w:rPr>
        <w:t>Категорії даних</w:t>
      </w:r>
      <w:r w:rsidRPr="00237338">
        <w:rPr>
          <w:b/>
          <w:bCs/>
        </w:rPr>
        <w:t>:</w:t>
      </w:r>
      <w:r>
        <w:t xml:space="preserve"> Особисті дані, що передаються, включають електронну пошту, документи та інші дані в електронному вигляді в контексті Онлайнових служб. </w:t>
      </w:r>
    </w:p>
    <w:p w14:paraId="17A095FA" w14:textId="77777777" w:rsidR="00E83159" w:rsidRPr="00C95C41" w:rsidRDefault="00E83159" w:rsidP="00E83159">
      <w:pPr>
        <w:pStyle w:val="ProductList-Body"/>
      </w:pPr>
      <w:r>
        <w:rPr>
          <w:b/>
        </w:rPr>
        <w:t>Операції з обробки</w:t>
      </w:r>
      <w:r w:rsidRPr="00237338">
        <w:rPr>
          <w:b/>
          <w:bCs/>
        </w:rPr>
        <w:t>:</w:t>
      </w:r>
      <w:r>
        <w:t xml:space="preserve"> Особисті дані, що передаються, підлягають наступним основним видам дій з обробки: </w:t>
      </w:r>
    </w:p>
    <w:p w14:paraId="17A095FB" w14:textId="77777777" w:rsidR="00E83159" w:rsidRPr="00C95C41" w:rsidRDefault="00E83159" w:rsidP="00296285">
      <w:pPr>
        <w:pStyle w:val="ProductList-Body"/>
        <w:spacing w:after="60"/>
        <w:ind w:left="547"/>
      </w:pPr>
      <w:r>
        <w:rPr>
          <w:b/>
        </w:rPr>
        <w:t>а. Строки та об’єкти обробки даних</w:t>
      </w:r>
      <w:r w:rsidRPr="00237338">
        <w:rPr>
          <w:b/>
          <w:bCs/>
        </w:rPr>
        <w:t>.</w:t>
      </w:r>
      <w:r>
        <w:t xml:space="preserve"> Тривалість обробки даних повинна відповідати строку, призначеному в угоді корпоративного ліцензування Клієнта між експортером даних і юридичною особою Майкрософт, до якої додаються ці Стандартні європейські договори (</w:t>
      </w:r>
      <w:r w:rsidR="000A5EFC" w:rsidRPr="000A5EFC">
        <w:t>«</w:t>
      </w:r>
      <w:r>
        <w:t>Майкрософт</w:t>
      </w:r>
      <w:r w:rsidR="00B5758D" w:rsidRPr="00B5758D">
        <w:t>»</w:t>
      </w:r>
      <w:r>
        <w:t xml:space="preserve">). Метою обробки даних є надання Онлайнових служб. </w:t>
      </w:r>
    </w:p>
    <w:p w14:paraId="17A095FC" w14:textId="77777777" w:rsidR="00E83159" w:rsidRPr="00C95C41" w:rsidRDefault="00E83159" w:rsidP="00E83159">
      <w:pPr>
        <w:pStyle w:val="ProductList-Body"/>
        <w:spacing w:after="60"/>
        <w:ind w:left="547"/>
      </w:pPr>
      <w:r>
        <w:rPr>
          <w:b/>
        </w:rPr>
        <w:t>б. Обсяг і мета обробки даних</w:t>
      </w:r>
      <w:r w:rsidRPr="000224B9">
        <w:rPr>
          <w:b/>
          <w:bCs/>
        </w:rPr>
        <w:t>.</w:t>
      </w:r>
      <w:r>
        <w:t xml:space="preserve"> Обсяг і мета обробки особистих даних описані в Умовах обробки даних. Імпортер даних управляє глобальною мережею центрів обробки даних і засобами керування/підтримки, при цьому обробка може відбуватися в будь-якій юрисдикції, де імпортер даних або його субобробники мають такі об’єкти. </w:t>
      </w:r>
    </w:p>
    <w:p w14:paraId="17A095FD" w14:textId="77777777" w:rsidR="00E83159" w:rsidRPr="00C95C41" w:rsidRDefault="00E83159" w:rsidP="00E83159">
      <w:pPr>
        <w:pStyle w:val="ProductList-Body"/>
        <w:spacing w:after="60"/>
        <w:ind w:left="547"/>
      </w:pPr>
      <w:r>
        <w:rPr>
          <w:b/>
        </w:rPr>
        <w:t>в. Доступ до Даних клієнта</w:t>
      </w:r>
      <w:r w:rsidRPr="000224B9">
        <w:rPr>
          <w:b/>
          <w:bCs/>
        </w:rPr>
        <w:t>.</w:t>
      </w:r>
      <w:r>
        <w:t xml:space="preserve"> На термін, призначений відповідно до застосовної угоди корпоративного ліцензування, імпортер даних на власний розсуд, і якщо цього вимагає відповідний закон із впровадження Статті 12(б) Директиви ЄС про захист даних, може: (1) надати експортеру даних можливість виправляти, видаляти або блокувати Дані клієнта, або (2) виправляти, видаляти або блокувати дані від свого імені. </w:t>
      </w:r>
    </w:p>
    <w:p w14:paraId="17A095FE" w14:textId="77777777" w:rsidR="00E83159" w:rsidRPr="00C95C41" w:rsidRDefault="00E83159" w:rsidP="00E83159">
      <w:pPr>
        <w:pStyle w:val="ProductList-Body"/>
        <w:spacing w:after="60"/>
        <w:ind w:left="547"/>
      </w:pPr>
      <w:r>
        <w:rPr>
          <w:b/>
        </w:rPr>
        <w:t>г. Інструкції експортера даних</w:t>
      </w:r>
      <w:r w:rsidRPr="000224B9">
        <w:rPr>
          <w:b/>
          <w:bCs/>
        </w:rPr>
        <w:t>.</w:t>
      </w:r>
      <w:r>
        <w:t xml:space="preserve"> Для Онлайнових служб, імпортер даних діятиме лише за вказівками експортера даних, переданими корпорацією Майкрософт. </w:t>
      </w:r>
    </w:p>
    <w:p w14:paraId="17A095FF" w14:textId="77777777" w:rsidR="00E83159" w:rsidRPr="00C95C41" w:rsidRDefault="00E83159" w:rsidP="00E83159">
      <w:pPr>
        <w:pStyle w:val="ProductList-Body"/>
        <w:spacing w:after="120"/>
        <w:ind w:left="547"/>
      </w:pPr>
      <w:r>
        <w:rPr>
          <w:b/>
        </w:rPr>
        <w:t>д. Повернення та видалення Даних клієнта</w:t>
      </w:r>
      <w:r w:rsidRPr="000224B9">
        <w:rPr>
          <w:b/>
          <w:bCs/>
        </w:rPr>
        <w:t>.</w:t>
      </w:r>
      <w:r>
        <w:t xml:space="preserve"> Після закінчення строку дії або припинення використання Онлайнових служб експортером даних він може видобути Дані клієнта, а імпортер даних – видалити Дані клієнта згідно з Умовами використання Онлайнових служб, що застосовуються до цієї угоди. </w:t>
      </w:r>
    </w:p>
    <w:p w14:paraId="17A09600" w14:textId="77777777" w:rsidR="00D67A4B" w:rsidRPr="00C95C41" w:rsidRDefault="00E83159" w:rsidP="00E83159">
      <w:pPr>
        <w:pStyle w:val="ProductList-Body"/>
      </w:pPr>
      <w:r>
        <w:rPr>
          <w:b/>
        </w:rPr>
        <w:t>Підрядники</w:t>
      </w:r>
      <w:r w:rsidRPr="000224B9">
        <w:rPr>
          <w:b/>
          <w:bCs/>
        </w:rPr>
        <w:t>:</w:t>
      </w:r>
      <w:r>
        <w:t xml:space="preserve"> Імпортер даних також може залучити інші компанії для надання обмежених послуг від свого імені, наприклад надання послуг підтримки клієнтів. Таким підрядникам буде дозволено отримувати Дані клієнта лише з метою надання послуг, для яких їх було залучено імпортером даних, і їм заборонено використовувати Дані клієнта з будь-якою іншою метою.</w:t>
      </w:r>
    </w:p>
    <w:p w14:paraId="17A09601" w14:textId="77777777" w:rsidR="00D67A4B" w:rsidRPr="00C95C41" w:rsidRDefault="00D67A4B" w:rsidP="00A914BF">
      <w:pPr>
        <w:pStyle w:val="ProductList-Body"/>
      </w:pPr>
    </w:p>
    <w:p w14:paraId="17A09602" w14:textId="77777777" w:rsidR="00463CC3" w:rsidRPr="00C95C41" w:rsidRDefault="00463CC3" w:rsidP="00233C87">
      <w:pPr>
        <w:pStyle w:val="ProductList-Body"/>
        <w:jc w:val="center"/>
        <w:outlineLvl w:val="1"/>
      </w:pPr>
      <w:r>
        <w:rPr>
          <w:b/>
        </w:rPr>
        <w:t>Додаток 2 до Стандартних європейських договорів</w:t>
      </w:r>
    </w:p>
    <w:p w14:paraId="17A09603" w14:textId="77777777" w:rsidR="00463CC3" w:rsidRPr="00C95C41" w:rsidRDefault="00463CC3" w:rsidP="00463CC3">
      <w:pPr>
        <w:pStyle w:val="ProductList-Body"/>
      </w:pPr>
    </w:p>
    <w:p w14:paraId="17A09604" w14:textId="77777777" w:rsidR="00463CC3" w:rsidRPr="00C95C41" w:rsidRDefault="00463CC3" w:rsidP="00463CC3">
      <w:pPr>
        <w:pStyle w:val="ProductList-Body"/>
        <w:spacing w:after="120"/>
      </w:pPr>
      <w:r>
        <w:t>Опис технічних і організаційних заходів безпеки, реалізованих імпортером даних згідно з пунктами 4(г) і 5(в):</w:t>
      </w:r>
    </w:p>
    <w:p w14:paraId="17A09605" w14:textId="77777777" w:rsidR="00463CC3" w:rsidRPr="00C95C41" w:rsidRDefault="00463CC3" w:rsidP="00463CC3">
      <w:pPr>
        <w:pStyle w:val="ProductList-Body"/>
        <w:spacing w:after="120"/>
      </w:pPr>
      <w:r>
        <w:t xml:space="preserve">1. </w:t>
      </w:r>
      <w:r>
        <w:rPr>
          <w:b/>
        </w:rPr>
        <w:t>Персонал</w:t>
      </w:r>
      <w:r w:rsidRPr="0069425B">
        <w:rPr>
          <w:b/>
          <w:bCs/>
        </w:rPr>
        <w:t>.</w:t>
      </w:r>
      <w:r>
        <w:t xml:space="preserve"> Персонал імпортера даних не оброблятиме Дані без дозволу. Працівники зобов’язані забезпечувати конфіденційність будь-яких Даних, і це зобов’язання діє навіть після завершення строку дії їхніх трудових угод. </w:t>
      </w:r>
    </w:p>
    <w:p w14:paraId="17A09606" w14:textId="77777777" w:rsidR="00463CC3" w:rsidRPr="00C95C41" w:rsidRDefault="00463CC3" w:rsidP="00463CC3">
      <w:pPr>
        <w:pStyle w:val="ProductList-Body"/>
      </w:pPr>
      <w:r>
        <w:t xml:space="preserve">2. </w:t>
      </w:r>
      <w:r>
        <w:rPr>
          <w:b/>
        </w:rPr>
        <w:t>Інформація для зв’язку щодо конфіденційності даних</w:t>
      </w:r>
      <w:r w:rsidRPr="0069425B">
        <w:rPr>
          <w:b/>
          <w:bCs/>
        </w:rPr>
        <w:t>.</w:t>
      </w:r>
      <w:r>
        <w:t xml:space="preserve"> Зі співробітником імпортера даних, відповідальним за конфіденційність даних, можна зв’язатися за адресою: </w:t>
      </w:r>
    </w:p>
    <w:p w14:paraId="17A09607" w14:textId="77777777" w:rsidR="00463CC3" w:rsidRPr="00C95C41" w:rsidRDefault="00463CC3" w:rsidP="00463CC3">
      <w:pPr>
        <w:pStyle w:val="ProductList-Body"/>
      </w:pPr>
      <w:r>
        <w:t xml:space="preserve">Microsoft Corporation </w:t>
      </w:r>
    </w:p>
    <w:p w14:paraId="17A09608" w14:textId="77777777" w:rsidR="00463CC3" w:rsidRPr="00C95C41" w:rsidRDefault="00463CC3" w:rsidP="00463CC3">
      <w:pPr>
        <w:pStyle w:val="ProductList-Body"/>
        <w:ind w:left="360"/>
      </w:pPr>
      <w:r>
        <w:t xml:space="preserve">Attn: Chief Privacy Officer </w:t>
      </w:r>
    </w:p>
    <w:p w14:paraId="17A09609" w14:textId="77777777" w:rsidR="00463CC3" w:rsidRPr="00C95C41" w:rsidRDefault="00463CC3" w:rsidP="00463CC3">
      <w:pPr>
        <w:pStyle w:val="ProductList-Body"/>
        <w:ind w:left="360"/>
      </w:pPr>
      <w:r>
        <w:t xml:space="preserve">1 Microsoft Way </w:t>
      </w:r>
    </w:p>
    <w:p w14:paraId="17A0960A" w14:textId="77777777" w:rsidR="00463CC3" w:rsidRPr="00C95C41" w:rsidRDefault="00463CC3" w:rsidP="00463CC3">
      <w:pPr>
        <w:pStyle w:val="ProductList-Body"/>
        <w:spacing w:after="120"/>
        <w:ind w:left="360"/>
      </w:pPr>
      <w:r>
        <w:t xml:space="preserve">Redmond, WA 98052 USA </w:t>
      </w:r>
    </w:p>
    <w:p w14:paraId="17A0960B" w14:textId="77777777" w:rsidR="00463CC3" w:rsidRPr="00C95C41" w:rsidRDefault="00463CC3" w:rsidP="00463CC3">
      <w:pPr>
        <w:pStyle w:val="ProductList-Body"/>
        <w:spacing w:after="120"/>
      </w:pPr>
      <w:r>
        <w:t xml:space="preserve">3. </w:t>
      </w:r>
      <w:r>
        <w:rPr>
          <w:b/>
        </w:rPr>
        <w:t>Технічні та організаційні заходи безпеки</w:t>
      </w:r>
      <w:r w:rsidRPr="00690037">
        <w:rPr>
          <w:b/>
          <w:bCs/>
        </w:rPr>
        <w:t>.</w:t>
      </w:r>
      <w:r>
        <w:t xml:space="preserve"> Імпортер даних вживає та буде вживати належні технічні та організаційні заходи, процедури внутрішнього контролю та програми захисту інформації, призначені захистити Дані клієнта, як визначено в Умовах обробки даних, від випадкової втрати, знищення або зміни, несанкціонованого розголошення або доступу, а також від незаконного знищення в наведений нижче спосіб. Технічні та організаційні заходи, внутрішній контроль і процедури забезпечення інформаційної безпеки, викладені в Умовах обробки даних, включені в цей документ у Додатку 2 за цим посиланням і є обов’язковими для імпортера даних, як якби вони були викладені в цьому Додатку 2 у всій їх повноті.</w:t>
      </w:r>
    </w:p>
    <w:p w14:paraId="17A0960C" w14:textId="77777777" w:rsidR="00463CC3" w:rsidRPr="00C95C41" w:rsidRDefault="00463CC3" w:rsidP="00463CC3">
      <w:pPr>
        <w:pStyle w:val="ProductList-Body"/>
      </w:pPr>
      <w:r>
        <w:t>Підпис Корпорації Майкрософт зазначено на наступній сторінці.</w:t>
      </w:r>
    </w:p>
    <w:p w14:paraId="17A0960D" w14:textId="77777777" w:rsidR="00463CC3" w:rsidRPr="00C95C41" w:rsidRDefault="00463CC3" w:rsidP="00A914BF">
      <w:pPr>
        <w:pStyle w:val="ProductList-Body"/>
      </w:pPr>
      <w:r>
        <w:br w:type="page"/>
      </w:r>
    </w:p>
    <w:p w14:paraId="17A0960E" w14:textId="77777777" w:rsidR="00463CC3" w:rsidRPr="00C95C41" w:rsidRDefault="00463CC3" w:rsidP="00A914BF">
      <w:pPr>
        <w:pStyle w:val="ProductList-Body"/>
      </w:pPr>
    </w:p>
    <w:p w14:paraId="17A0960F" w14:textId="77777777" w:rsidR="00463CC3" w:rsidRPr="00C95C41" w:rsidRDefault="00463CC3" w:rsidP="00233C87">
      <w:pPr>
        <w:pStyle w:val="ProductList-Body"/>
        <w:outlineLvl w:val="1"/>
      </w:pPr>
      <w:r>
        <w:rPr>
          <w:b/>
        </w:rPr>
        <w:t>Підписання Стандартних європейських договорів, Додатка 1 і Додатка 2 від імені імпортера даних:</w:t>
      </w:r>
    </w:p>
    <w:p w14:paraId="17A09610" w14:textId="77777777" w:rsidR="00463CC3" w:rsidRPr="00C95C41" w:rsidRDefault="00463CC3" w:rsidP="00A914BF">
      <w:pPr>
        <w:pStyle w:val="ProductList-Body"/>
      </w:pPr>
      <w:r>
        <w:rPr>
          <w:rFonts w:eastAsia="MS Mincho" w:cs="Arial"/>
          <w:noProof/>
          <w:szCs w:val="18"/>
          <w:lang w:val="en-US" w:eastAsia="en-US" w:bidi="ar-SA"/>
        </w:rPr>
        <w:drawing>
          <wp:anchor distT="0" distB="0" distL="114300" distR="114300" simplePos="0" relativeHeight="251658240" behindDoc="0" locked="0" layoutInCell="1" allowOverlap="1" wp14:anchorId="17A09618" wp14:editId="17A09619">
            <wp:simplePos x="0" y="0"/>
            <wp:positionH relativeFrom="margin">
              <wp:align>left</wp:align>
            </wp:positionH>
            <wp:positionV relativeFrom="paragraph">
              <wp:posOffset>55643</wp:posOffset>
            </wp:positionV>
            <wp:extent cx="3028950" cy="733425"/>
            <wp:effectExtent l="0" t="0" r="0" b="9525"/>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5" cstate="print">
                      <a:extLst>
                        <a:ext uri="{28A0092B-C50C-407E-A947-70E740481C1C}">
                          <a14:useLocalDpi xmlns:a14="http://schemas.microsoft.com/office/drawing/2010/main" val="0"/>
                        </a:ext>
                      </a:extLst>
                    </a:blip>
                    <a:srcRect/>
                    <a:stretch>
                      <a:fillRect/>
                    </a:stretch>
                  </pic:blipFill>
                  <pic:spPr bwMode="auto">
                    <a:xfrm>
                      <a:off x="0" y="0"/>
                      <a:ext cx="3028950" cy="733425"/>
                    </a:xfrm>
                    <a:prstGeom prst="rect">
                      <a:avLst/>
                    </a:prstGeom>
                    <a:noFill/>
                  </pic:spPr>
                </pic:pic>
              </a:graphicData>
            </a:graphic>
          </wp:anchor>
        </w:drawing>
      </w:r>
    </w:p>
    <w:p w14:paraId="17A09611" w14:textId="77777777" w:rsidR="00463CC3" w:rsidRPr="00C95C41" w:rsidRDefault="00463CC3" w:rsidP="00463CC3">
      <w:pPr>
        <w:pStyle w:val="ProductList-Body"/>
      </w:pPr>
    </w:p>
    <w:p w14:paraId="17A09612" w14:textId="77777777" w:rsidR="00463CC3" w:rsidRPr="00C95C41" w:rsidRDefault="00463CC3" w:rsidP="00463CC3">
      <w:pPr>
        <w:pStyle w:val="ProductList-Body"/>
      </w:pPr>
      <w:r>
        <w:t>Раджеш Джа (Rajesh Jha), корпоративний віце-президент</w:t>
      </w:r>
    </w:p>
    <w:p w14:paraId="17A09613" w14:textId="77777777" w:rsidR="00463CC3" w:rsidRPr="00C95C41" w:rsidRDefault="00463CC3" w:rsidP="00463CC3">
      <w:pPr>
        <w:pStyle w:val="ProductList-Body"/>
      </w:pPr>
      <w:r>
        <w:t>Microsoft Corporation</w:t>
      </w:r>
    </w:p>
    <w:p w14:paraId="17A09614" w14:textId="77777777" w:rsidR="00463CC3" w:rsidRPr="00C95C41" w:rsidRDefault="00463CC3" w:rsidP="00463CC3">
      <w:pPr>
        <w:pStyle w:val="ProductList-Body"/>
      </w:pPr>
      <w:r>
        <w:t>One Microsoft Way, Redmond WA, USA 98052</w:t>
      </w:r>
    </w:p>
    <w:p w14:paraId="17A09615" w14:textId="77777777" w:rsidR="00463CC3" w:rsidRPr="00C95C41" w:rsidRDefault="00463CC3" w:rsidP="00A914BF">
      <w:pPr>
        <w:pStyle w:val="ProductList-Body"/>
      </w:pPr>
    </w:p>
    <w:p w14:paraId="17A09616" w14:textId="77777777" w:rsidR="00D67A4B" w:rsidRPr="00C95C41" w:rsidRDefault="00D67A4B" w:rsidP="00A914BF">
      <w:pPr>
        <w:pStyle w:val="ProductList-Body"/>
      </w:pPr>
    </w:p>
    <w:p w14:paraId="17A09617" w14:textId="77777777" w:rsidR="004D27A6" w:rsidRPr="00C95C41" w:rsidRDefault="004D27A6" w:rsidP="00A914BF">
      <w:pPr>
        <w:pStyle w:val="ProductList-Body"/>
      </w:pPr>
    </w:p>
    <w:sectPr w:rsidR="004D27A6" w:rsidRPr="00C95C41"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7A0961D" w14:textId="77777777" w:rsidR="00BF6A56" w:rsidRDefault="00BF6A56" w:rsidP="009A573F">
      <w:pPr>
        <w:spacing w:after="0" w:line="240" w:lineRule="auto"/>
      </w:pPr>
      <w:r>
        <w:separator/>
      </w:r>
    </w:p>
  </w:endnote>
  <w:endnote w:type="continuationSeparator" w:id="0">
    <w:p w14:paraId="17A0961E" w14:textId="77777777" w:rsidR="00BF6A56" w:rsidRDefault="00BF6A56" w:rsidP="009A573F">
      <w:pPr>
        <w:spacing w:after="0" w:line="240" w:lineRule="auto"/>
      </w:pPr>
      <w:r>
        <w:continuationSeparator/>
      </w:r>
    </w:p>
  </w:endnote>
  <w:endnote w:type="continuationNotice" w:id="1">
    <w:p w14:paraId="17A0961F" w14:textId="77777777" w:rsidR="00BF6A56" w:rsidRDefault="00BF6A5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PMingLiU">
    <w:altName w:val="新細明體"/>
    <w:panose1 w:val="02020500000000000000"/>
    <w:charset w:val="88"/>
    <w:family w:val="auto"/>
    <w:notTrueType/>
    <w:pitch w:val="variable"/>
    <w:sig w:usb0="00000001" w:usb1="08080000" w:usb2="00000010" w:usb3="00000000" w:csb0="00100000" w:csb1="00000000"/>
  </w:font>
  <w:font w:name="Calibri Light">
    <w:panose1 w:val="020F0302020204030204"/>
    <w:charset w:val="00"/>
    <w:family w:val="swiss"/>
    <w:pitch w:val="variable"/>
    <w:sig w:usb0="A00002EF" w:usb1="4000207B" w:usb2="00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notTrueType/>
    <w:pitch w:val="variable"/>
    <w:sig w:usb0="00000003" w:usb1="00000000" w:usb2="00000000" w:usb3="00000000" w:csb0="00000001"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8BEAC9B" w14:textId="77777777" w:rsidR="00F05194" w:rsidRDefault="00F05194">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A09620" w14:textId="77777777" w:rsidR="0091186E" w:rsidRDefault="0091186E" w:rsidP="004D27A6">
    <w:pPr>
      <w:pStyle w:val="ProductList-Body"/>
    </w:pPr>
    <w:r>
      <w:rPr>
        <w:noProof/>
        <w:lang w:val="en-US" w:eastAsia="en-US" w:bidi="ar-SA"/>
      </w:rPr>
      <w:drawing>
        <wp:inline distT="0" distB="0" distL="0" distR="0" wp14:anchorId="17A096C1" wp14:editId="17A096C2">
          <wp:extent cx="1993692" cy="457200"/>
          <wp:effectExtent l="0" t="0" r="6985" b="0"/>
          <wp:docPr id="116" name="Picture 1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A09622" w14:textId="77777777" w:rsidR="0091186E" w:rsidRPr="00591643" w:rsidRDefault="0091186E">
    <w:pPr>
      <w:pStyle w:val="Footer"/>
      <w:rPr>
        <w:sz w:val="14"/>
        <w:szCs w:val="14"/>
      </w:rPr>
    </w:pPr>
    <w:r>
      <w:rPr>
        <w:noProof/>
        <w:lang w:val="en-US" w:eastAsia="en-US" w:bidi="ar-SA"/>
      </w:rPr>
      <w:drawing>
        <wp:inline distT="0" distB="0" distL="0" distR="0" wp14:anchorId="17A096C3" wp14:editId="17A096C4">
          <wp:extent cx="1993692" cy="457200"/>
          <wp:effectExtent l="0" t="0" r="698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2F094D" w:rsidRPr="00C76DF3" w14:paraId="17A0962F" w14:textId="77777777" w:rsidTr="00C25F65">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24" w14:textId="77777777" w:rsidR="002F094D" w:rsidRPr="00C76DF3" w:rsidRDefault="00F05194" w:rsidP="00C25F65">
          <w:pPr>
            <w:pStyle w:val="ProductList-OfferingBody"/>
            <w:ind w:left="-77" w:right="-73"/>
            <w:jc w:val="center"/>
            <w:rPr>
              <w:color w:val="808080" w:themeColor="background1" w:themeShade="80"/>
              <w:sz w:val="14"/>
              <w:szCs w:val="14"/>
            </w:rPr>
          </w:pPr>
          <w:hyperlink w:anchor="TableofContents" w:history="1">
            <w:r w:rsidR="002F094D" w:rsidRPr="00591643">
              <w:rPr>
                <w:rStyle w:val="Hyperlink"/>
                <w:sz w:val="14"/>
                <w:szCs w:val="14"/>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25" w14:textId="77777777" w:rsidR="002F094D" w:rsidRPr="00C76DF3" w:rsidRDefault="002F094D" w:rsidP="00C25F6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26" w14:textId="77777777" w:rsidR="002F094D" w:rsidRPr="00C76DF3" w:rsidRDefault="00F05194" w:rsidP="00C25F65">
          <w:pPr>
            <w:pStyle w:val="ProductList-OfferingBody"/>
            <w:ind w:left="-72" w:right="-74"/>
            <w:jc w:val="center"/>
            <w:rPr>
              <w:color w:val="808080" w:themeColor="background1" w:themeShade="80"/>
              <w:sz w:val="14"/>
              <w:szCs w:val="14"/>
            </w:rPr>
          </w:pPr>
          <w:hyperlink w:anchor="Introduction" w:history="1">
            <w:r w:rsidR="002F094D" w:rsidRPr="003812FE">
              <w:rPr>
                <w:rStyle w:val="Hyperlink"/>
                <w:sz w:val="14"/>
                <w:szCs w:val="14"/>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27" w14:textId="77777777" w:rsidR="002F094D" w:rsidRPr="00C76DF3" w:rsidRDefault="002F094D" w:rsidP="00C25F6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28" w14:textId="77777777" w:rsidR="002F094D" w:rsidRPr="00C76DF3" w:rsidRDefault="00F05194" w:rsidP="00C25F65">
          <w:pPr>
            <w:pStyle w:val="ProductList-OfferingBody"/>
            <w:ind w:left="-72" w:right="-75"/>
            <w:jc w:val="center"/>
            <w:rPr>
              <w:color w:val="808080" w:themeColor="background1" w:themeShade="80"/>
              <w:sz w:val="14"/>
              <w:szCs w:val="14"/>
            </w:rPr>
          </w:pPr>
          <w:hyperlink w:anchor="GeneralTerms" w:history="1">
            <w:r w:rsidR="002F094D" w:rsidRPr="003812FE">
              <w:rPr>
                <w:rStyle w:val="Hyperlink"/>
                <w:sz w:val="14"/>
                <w:szCs w:val="14"/>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29" w14:textId="77777777" w:rsidR="002F094D" w:rsidRPr="00C76DF3" w:rsidRDefault="002F094D" w:rsidP="00C25F6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2A" w14:textId="77777777" w:rsidR="002F094D" w:rsidRPr="00C76DF3" w:rsidRDefault="00F05194" w:rsidP="00C25F65">
          <w:pPr>
            <w:pStyle w:val="ProductList-OfferingBody"/>
            <w:ind w:left="-72" w:right="-77"/>
            <w:jc w:val="center"/>
            <w:rPr>
              <w:color w:val="808080" w:themeColor="background1" w:themeShade="80"/>
              <w:sz w:val="14"/>
              <w:szCs w:val="14"/>
            </w:rPr>
          </w:pPr>
          <w:hyperlink w:anchor="PrivacyandSecurityTerms" w:history="1">
            <w:r w:rsidR="002F094D" w:rsidRPr="003812FE">
              <w:rPr>
                <w:rStyle w:val="Hyperlink"/>
                <w:sz w:val="14"/>
                <w:szCs w:val="14"/>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2B" w14:textId="77777777" w:rsidR="002F094D" w:rsidRPr="00C76DF3" w:rsidRDefault="002F094D" w:rsidP="00C25F6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A0962C" w14:textId="77777777" w:rsidR="002F094D" w:rsidRPr="00C76DF3" w:rsidRDefault="00F05194" w:rsidP="00C25F65">
          <w:pPr>
            <w:pStyle w:val="ProductList-OfferingBody"/>
            <w:ind w:left="-72" w:right="-77"/>
            <w:jc w:val="center"/>
            <w:rPr>
              <w:color w:val="808080" w:themeColor="background1" w:themeShade="80"/>
              <w:sz w:val="14"/>
              <w:szCs w:val="14"/>
            </w:rPr>
          </w:pPr>
          <w:hyperlink w:anchor="OnlineServiceSpecificTerms" w:history="1">
            <w:r w:rsidR="002F094D">
              <w:rPr>
                <w:rStyle w:val="Hyperlink"/>
                <w:sz w:val="14"/>
                <w:szCs w:val="14"/>
              </w:rPr>
              <w:t>Online Service – s</w:t>
            </w:r>
            <w:r w:rsidR="002F094D" w:rsidRPr="003812FE">
              <w:rPr>
                <w:rStyle w:val="Hyperlink"/>
                <w:sz w:val="14"/>
                <w:szCs w:val="14"/>
              </w:rPr>
              <w:t>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2D" w14:textId="77777777" w:rsidR="002F094D" w:rsidRPr="00C76DF3" w:rsidRDefault="002F094D" w:rsidP="00C25F6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2E" w14:textId="77777777" w:rsidR="002F094D" w:rsidRPr="00C76DF3" w:rsidRDefault="00F05194" w:rsidP="00C25F65">
          <w:pPr>
            <w:pStyle w:val="ProductList-OfferingBody"/>
            <w:ind w:left="-72" w:right="-76"/>
            <w:jc w:val="center"/>
            <w:rPr>
              <w:color w:val="808080" w:themeColor="background1" w:themeShade="80"/>
              <w:sz w:val="14"/>
              <w:szCs w:val="14"/>
            </w:rPr>
          </w:pPr>
          <w:hyperlink w:anchor="Attachment1" w:history="1">
            <w:r w:rsidR="002F094D" w:rsidRPr="003812FE">
              <w:rPr>
                <w:rStyle w:val="Hyperlink"/>
                <w:sz w:val="14"/>
                <w:szCs w:val="14"/>
              </w:rPr>
              <w:t>Attachments</w:t>
            </w:r>
          </w:hyperlink>
        </w:p>
      </w:tc>
    </w:tr>
  </w:tbl>
  <w:p w14:paraId="17A09630" w14:textId="77777777" w:rsidR="002F094D" w:rsidRPr="00591643" w:rsidRDefault="002F094D" w:rsidP="002F094D">
    <w:pPr>
      <w:pStyle w:val="Footer"/>
      <w:rPr>
        <w:sz w:val="14"/>
        <w:szCs w:val="14"/>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2F094D" w:rsidRPr="00C76DF3" w14:paraId="17A0963D" w14:textId="77777777" w:rsidTr="008555B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A09632" w14:textId="77777777" w:rsidR="002F094D" w:rsidRPr="00C76DF3" w:rsidRDefault="00F05194" w:rsidP="008555B4">
          <w:pPr>
            <w:pStyle w:val="ProductList-OfferingBody"/>
            <w:ind w:left="-72" w:right="-74"/>
            <w:jc w:val="center"/>
            <w:rPr>
              <w:color w:val="808080" w:themeColor="background1" w:themeShade="80"/>
              <w:sz w:val="14"/>
              <w:szCs w:val="14"/>
            </w:rPr>
          </w:pPr>
          <w:hyperlink w:anchor="TableofContents" w:history="1">
            <w:r w:rsidR="008555B4"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33" w14:textId="77777777" w:rsidR="002F094D" w:rsidRPr="00C76DF3" w:rsidRDefault="002F094D" w:rsidP="00C25F65">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34" w14:textId="77777777" w:rsidR="002F094D" w:rsidRPr="00C76DF3" w:rsidRDefault="00F05194" w:rsidP="008555B4">
          <w:pPr>
            <w:pStyle w:val="ProductList-OfferingBody"/>
            <w:ind w:left="-72" w:right="-75"/>
            <w:jc w:val="center"/>
            <w:rPr>
              <w:color w:val="808080" w:themeColor="background1" w:themeShade="80"/>
              <w:sz w:val="14"/>
              <w:szCs w:val="14"/>
            </w:rPr>
          </w:pPr>
          <w:hyperlink w:anchor="Introduction" w:history="1">
            <w:r w:rsidR="008555B4"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35" w14:textId="77777777" w:rsidR="002F094D" w:rsidRPr="00C76DF3" w:rsidRDefault="002F094D" w:rsidP="00C25F65">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36" w14:textId="77777777" w:rsidR="002F094D" w:rsidRPr="00C76DF3" w:rsidRDefault="00F05194" w:rsidP="008555B4">
          <w:pPr>
            <w:pStyle w:val="ProductList-OfferingBody"/>
            <w:ind w:left="-72" w:right="-77"/>
            <w:jc w:val="center"/>
            <w:rPr>
              <w:color w:val="808080" w:themeColor="background1" w:themeShade="80"/>
              <w:sz w:val="14"/>
              <w:szCs w:val="14"/>
            </w:rPr>
          </w:pPr>
          <w:hyperlink w:anchor="GeneralTerms" w:history="1">
            <w:r w:rsidR="008555B4"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37" w14:textId="77777777" w:rsidR="002F094D" w:rsidRPr="00C76DF3" w:rsidRDefault="002F094D" w:rsidP="00C25F65">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38" w14:textId="77777777" w:rsidR="002F094D" w:rsidRPr="00C76DF3" w:rsidRDefault="00F05194" w:rsidP="00C25F65">
          <w:pPr>
            <w:pStyle w:val="ProductList-OfferingBody"/>
            <w:ind w:left="-72" w:right="-77"/>
            <w:jc w:val="center"/>
            <w:rPr>
              <w:color w:val="808080" w:themeColor="background1" w:themeShade="80"/>
              <w:sz w:val="14"/>
              <w:szCs w:val="14"/>
            </w:rPr>
          </w:pPr>
          <w:hyperlink w:anchor="PrivacyandSecurityTerms" w:history="1">
            <w:r w:rsidR="008555B4"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39" w14:textId="77777777" w:rsidR="002F094D" w:rsidRPr="00C76DF3" w:rsidRDefault="002F094D" w:rsidP="00C25F6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3A" w14:textId="77777777" w:rsidR="002F094D" w:rsidRPr="00C76DF3" w:rsidRDefault="00F05194" w:rsidP="00C25F65">
          <w:pPr>
            <w:pStyle w:val="ProductList-OfferingBody"/>
            <w:ind w:left="-72" w:right="-77"/>
            <w:jc w:val="center"/>
            <w:rPr>
              <w:color w:val="808080" w:themeColor="background1" w:themeShade="80"/>
              <w:sz w:val="14"/>
              <w:szCs w:val="14"/>
            </w:rPr>
          </w:pPr>
          <w:hyperlink w:anchor="OnlineServiceSpecificTerms" w:history="1">
            <w:r w:rsidR="008555B4"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3B" w14:textId="77777777" w:rsidR="002F094D" w:rsidRPr="00C76DF3" w:rsidRDefault="002F094D" w:rsidP="00C25F65">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3C" w14:textId="77777777" w:rsidR="002F094D" w:rsidRPr="00C76DF3" w:rsidRDefault="00F05194" w:rsidP="008555B4">
          <w:pPr>
            <w:pStyle w:val="ProductList-OfferingBody"/>
            <w:ind w:left="-72" w:right="-77"/>
            <w:jc w:val="center"/>
            <w:rPr>
              <w:color w:val="808080" w:themeColor="background1" w:themeShade="80"/>
              <w:sz w:val="14"/>
              <w:szCs w:val="14"/>
            </w:rPr>
          </w:pPr>
          <w:hyperlink w:anchor="Attachment1" w:history="1">
            <w:r w:rsidR="008555B4" w:rsidRPr="00E10220">
              <w:rPr>
                <w:rStyle w:val="Hyperlink"/>
                <w:sz w:val="14"/>
                <w:szCs w:val="14"/>
              </w:rPr>
              <w:t>Вкладення</w:t>
            </w:r>
          </w:hyperlink>
        </w:p>
      </w:tc>
    </w:tr>
  </w:tbl>
  <w:p w14:paraId="17A0963E" w14:textId="77777777" w:rsidR="0091186E" w:rsidRPr="002F094D" w:rsidRDefault="0091186E" w:rsidP="002F094D">
    <w:pPr>
      <w:pStyle w:val="Footer"/>
      <w:rPr>
        <w:rStyle w:val="LogoportDoNotTranslate"/>
        <w:rFonts w:asciiTheme="minorHAnsi" w:hAnsiTheme="minorHAnsi" w:cstheme="minorBidi"/>
        <w:color w:val="auto"/>
        <w:sz w:val="14"/>
        <w:szCs w:val="14"/>
        <w:lang w:val="en-US"/>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4A"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3F"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40"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41"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42"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43"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44"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45"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46"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47"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48"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49"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4B"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57" w14:textId="77777777" w:rsidTr="001A02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4C"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4D"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4E"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4F"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50"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51"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52"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53"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54"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55"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56"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58"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64"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59"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5A"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5B"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5C"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5D"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5E"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5F"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60"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61"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62"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63"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65"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71" w14:textId="77777777" w:rsidTr="001A02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66"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67"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68"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69"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6A"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6B"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6C"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6D"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6E"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6F"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70"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72"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7E"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73"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74"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75"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76"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77"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78"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79"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7A"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7B"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7C"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7D"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7F"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8B" w14:textId="77777777" w:rsidTr="001A02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80"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81"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82"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83"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84"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85"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86"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87"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88"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89"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8A"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8C"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98"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8D"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8E"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8F"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90"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91"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92"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93"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94"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95"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96"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97"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99"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A5" w14:textId="77777777" w:rsidTr="001A02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9A"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9B"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9C"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9D"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9E"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9F"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A0"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A1"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A2"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A3"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A096A4"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A6"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B2" w14:textId="77777777" w:rsidTr="00A924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A7"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A8"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A9"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AA"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AB"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AC"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AD"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AE"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AF"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B0"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B1"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B3"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351"/>
    </w:tblGrid>
    <w:tr w:rsidR="001A0286" w:rsidRPr="00C76DF3" w14:paraId="17A096BF" w14:textId="77777777" w:rsidTr="001A0286">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B4" w14:textId="77777777" w:rsidR="001A0286" w:rsidRPr="00C76DF3" w:rsidRDefault="00F05194" w:rsidP="00A92486">
          <w:pPr>
            <w:pStyle w:val="ProductList-OfferingBody"/>
            <w:ind w:left="-72" w:right="-74"/>
            <w:jc w:val="center"/>
            <w:rPr>
              <w:color w:val="808080" w:themeColor="background1" w:themeShade="80"/>
              <w:sz w:val="14"/>
              <w:szCs w:val="14"/>
            </w:rPr>
          </w:pPr>
          <w:hyperlink w:anchor="TableofContents" w:history="1">
            <w:r w:rsidR="001A0286" w:rsidRPr="00E10220">
              <w:rPr>
                <w:rStyle w:val="Hyperlink"/>
                <w:sz w:val="14"/>
                <w:szCs w:val="14"/>
              </w:rPr>
              <w:t>Зміст</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7A096B5" w14:textId="77777777" w:rsidR="001A0286" w:rsidRPr="00C76DF3" w:rsidRDefault="001A0286" w:rsidP="00A92486">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B6" w14:textId="77777777" w:rsidR="001A0286" w:rsidRPr="00C76DF3" w:rsidRDefault="00F05194" w:rsidP="00A92486">
          <w:pPr>
            <w:pStyle w:val="ProductList-OfferingBody"/>
            <w:ind w:left="-72" w:right="-75"/>
            <w:jc w:val="center"/>
            <w:rPr>
              <w:color w:val="808080" w:themeColor="background1" w:themeShade="80"/>
              <w:sz w:val="14"/>
              <w:szCs w:val="14"/>
            </w:rPr>
          </w:pPr>
          <w:hyperlink w:anchor="Introduction" w:history="1">
            <w:r w:rsidR="001A0286" w:rsidRPr="00E10220">
              <w:rPr>
                <w:rStyle w:val="Hyperlink"/>
                <w:sz w:val="14"/>
                <w:szCs w:val="14"/>
              </w:rPr>
              <w:t>Вступ</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7A096B7" w14:textId="77777777" w:rsidR="001A0286" w:rsidRPr="00C76DF3" w:rsidRDefault="001A0286" w:rsidP="00A92486">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B8" w14:textId="77777777" w:rsidR="001A0286" w:rsidRPr="00C76DF3" w:rsidRDefault="00F05194" w:rsidP="00A92486">
          <w:pPr>
            <w:pStyle w:val="ProductList-OfferingBody"/>
            <w:ind w:left="-72" w:right="-77"/>
            <w:jc w:val="center"/>
            <w:rPr>
              <w:color w:val="808080" w:themeColor="background1" w:themeShade="80"/>
              <w:sz w:val="14"/>
              <w:szCs w:val="14"/>
            </w:rPr>
          </w:pPr>
          <w:hyperlink w:anchor="GeneralTerms" w:history="1">
            <w:r w:rsidR="001A0286" w:rsidRPr="00E10220">
              <w:rPr>
                <w:rStyle w:val="Hyperlink"/>
                <w:sz w:val="14"/>
                <w:szCs w:val="14"/>
              </w:rPr>
              <w:t>Загальні умови</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7A096B9" w14:textId="77777777" w:rsidR="001A0286" w:rsidRPr="00C76DF3" w:rsidRDefault="001A0286" w:rsidP="00A92486">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BA" w14:textId="77777777" w:rsidR="001A0286" w:rsidRPr="00C76DF3" w:rsidRDefault="00F05194" w:rsidP="00A92486">
          <w:pPr>
            <w:pStyle w:val="ProductList-OfferingBody"/>
            <w:ind w:left="-72" w:right="-77"/>
            <w:jc w:val="center"/>
            <w:rPr>
              <w:color w:val="808080" w:themeColor="background1" w:themeShade="80"/>
              <w:sz w:val="14"/>
              <w:szCs w:val="14"/>
            </w:rPr>
          </w:pPr>
          <w:hyperlink w:anchor="PrivacyandSecurityTerms" w:history="1">
            <w:r w:rsidR="001A0286" w:rsidRPr="00E10220">
              <w:rPr>
                <w:rStyle w:val="Hyperlink"/>
                <w:sz w:val="14"/>
                <w:szCs w:val="14"/>
              </w:rPr>
              <w:t>Умови конфіденційності та безпеки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BB"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7A096BC" w14:textId="77777777" w:rsidR="001A0286" w:rsidRPr="00C76DF3" w:rsidRDefault="00F05194" w:rsidP="00A92486">
          <w:pPr>
            <w:pStyle w:val="ProductList-OfferingBody"/>
            <w:ind w:left="-72" w:right="-77"/>
            <w:jc w:val="center"/>
            <w:rPr>
              <w:color w:val="808080" w:themeColor="background1" w:themeShade="80"/>
              <w:sz w:val="14"/>
              <w:szCs w:val="14"/>
            </w:rPr>
          </w:pPr>
          <w:hyperlink w:anchor="OnlineServiceSpecificTerms" w:history="1">
            <w:r w:rsidR="001A0286" w:rsidRPr="00E10220">
              <w:rPr>
                <w:rStyle w:val="Hyperlink"/>
                <w:sz w:val="14"/>
                <w:szCs w:val="14"/>
              </w:rPr>
              <w:t>Умови, що стосуються Онлайнової служби</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7A096BD" w14:textId="77777777" w:rsidR="001A0286" w:rsidRPr="00C76DF3" w:rsidRDefault="001A0286" w:rsidP="00A92486">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351"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17A096BE" w14:textId="77777777" w:rsidR="001A0286" w:rsidRPr="00C76DF3" w:rsidRDefault="00F05194" w:rsidP="00A92486">
          <w:pPr>
            <w:pStyle w:val="ProductList-OfferingBody"/>
            <w:ind w:left="-72" w:right="-77"/>
            <w:jc w:val="center"/>
            <w:rPr>
              <w:color w:val="808080" w:themeColor="background1" w:themeShade="80"/>
              <w:sz w:val="14"/>
              <w:szCs w:val="14"/>
            </w:rPr>
          </w:pPr>
          <w:hyperlink w:anchor="Attachment1" w:history="1">
            <w:r w:rsidR="001A0286" w:rsidRPr="00E10220">
              <w:rPr>
                <w:rStyle w:val="Hyperlink"/>
                <w:sz w:val="14"/>
                <w:szCs w:val="14"/>
              </w:rPr>
              <w:t>Вкладення</w:t>
            </w:r>
          </w:hyperlink>
        </w:p>
      </w:tc>
    </w:tr>
  </w:tbl>
  <w:p w14:paraId="17A096C0" w14:textId="77777777" w:rsidR="001A0286" w:rsidRPr="002F094D" w:rsidRDefault="001A0286" w:rsidP="001A0286">
    <w:pPr>
      <w:pStyle w:val="Footer"/>
      <w:rPr>
        <w:rStyle w:val="LogoportDoNotTranslate"/>
        <w:rFonts w:asciiTheme="minorHAnsi" w:hAnsiTheme="minorHAnsi" w:cstheme="minorBidi"/>
        <w:color w:val="auto"/>
        <w:sz w:val="14"/>
        <w:szCs w:val="14"/>
        <w:lang w:val="en-US"/>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17A0961A" w14:textId="77777777" w:rsidR="00BF6A56" w:rsidRDefault="00BF6A56" w:rsidP="009A573F">
      <w:pPr>
        <w:spacing w:after="0" w:line="240" w:lineRule="auto"/>
      </w:pPr>
      <w:r>
        <w:separator/>
      </w:r>
    </w:p>
  </w:footnote>
  <w:footnote w:type="continuationSeparator" w:id="0">
    <w:p w14:paraId="17A0961B" w14:textId="77777777" w:rsidR="00BF6A56" w:rsidRDefault="00BF6A56" w:rsidP="009A573F">
      <w:pPr>
        <w:spacing w:after="0" w:line="240" w:lineRule="auto"/>
      </w:pPr>
      <w:r>
        <w:continuationSeparator/>
      </w:r>
    </w:p>
  </w:footnote>
  <w:footnote w:type="continuationNotice" w:id="1">
    <w:p w14:paraId="17A0961C" w14:textId="77777777" w:rsidR="00BF6A56" w:rsidRDefault="00BF6A56">
      <w:pPr>
        <w:spacing w:after="0" w:line="240" w:lineRule="auto"/>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61E511C" w14:textId="77777777" w:rsidR="00F05194" w:rsidRDefault="00F05194">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667BC59" w14:textId="77777777" w:rsidR="00F05194" w:rsidRDefault="00F05194">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A09621" w14:textId="77777777" w:rsidR="0091186E" w:rsidRPr="004D27A6" w:rsidRDefault="0091186E" w:rsidP="004D27A6">
    <w:pPr>
      <w:pStyle w:val="ProductList-Body"/>
      <w:tabs>
        <w:tab w:val="right" w:pos="10800"/>
      </w:tabs>
      <w:rPr>
        <w:color w:val="404040" w:themeColor="text1" w:themeTint="BF"/>
        <w:sz w:val="16"/>
        <w:szCs w:val="16"/>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116437927"/>
      <w:docPartObj>
        <w:docPartGallery w:val="Page Numbers (Top of Page)"/>
        <w:docPartUnique/>
      </w:docPartObj>
    </w:sdtPr>
    <w:sdtEndPr>
      <w:rPr>
        <w:noProof/>
        <w:color w:val="404040" w:themeColor="text1" w:themeTint="BF"/>
        <w:sz w:val="16"/>
        <w:szCs w:val="16"/>
      </w:rPr>
    </w:sdtEndPr>
    <w:sdtContent>
      <w:p w14:paraId="17A09623" w14:textId="77777777" w:rsidR="00573D8E" w:rsidRPr="004D27A6" w:rsidRDefault="00573D8E" w:rsidP="00573D8E">
        <w:pPr>
          <w:pStyle w:val="ProductList-Body"/>
          <w:tabs>
            <w:tab w:val="right" w:pos="10800"/>
          </w:tabs>
          <w:spacing w:before="20" w:after="20"/>
          <w:rPr>
            <w:color w:val="404040" w:themeColor="text1" w:themeTint="BF"/>
            <w:sz w:val="16"/>
            <w:szCs w:val="16"/>
          </w:rPr>
        </w:pPr>
        <w:r>
          <w:rPr>
            <w:color w:val="404040" w:themeColor="text1" w:themeTint="BF"/>
            <w:sz w:val="16"/>
            <w:szCs w:val="16"/>
          </w:rPr>
          <w:t>Умови використання онлайнових служб у рамках корпоративного ліцензування Майкрософт (Українська, жовтень 2014 р.)</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05194">
          <w:rPr>
            <w:noProof/>
            <w:color w:val="404040" w:themeColor="text1" w:themeTint="BF"/>
            <w:sz w:val="16"/>
            <w:szCs w:val="16"/>
          </w:rPr>
          <w:t>21</w:t>
        </w:r>
        <w:r>
          <w:fldChar w:fldCharType="end"/>
        </w:r>
      </w:p>
    </w:sdtContent>
  </w:sdt>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319409914"/>
      <w:docPartObj>
        <w:docPartGallery w:val="Page Numbers (Top of Page)"/>
        <w:docPartUnique/>
      </w:docPartObj>
    </w:sdtPr>
    <w:sdtEndPr>
      <w:rPr>
        <w:noProof/>
        <w:color w:val="404040" w:themeColor="text1" w:themeTint="BF"/>
        <w:sz w:val="16"/>
        <w:szCs w:val="16"/>
      </w:rPr>
    </w:sdtEndPr>
    <w:sdtContent>
      <w:p w14:paraId="17A09631" w14:textId="77777777" w:rsidR="00573D8E" w:rsidRPr="004D27A6" w:rsidRDefault="00573D8E" w:rsidP="00573D8E">
        <w:pPr>
          <w:pStyle w:val="ProductList-Body"/>
          <w:tabs>
            <w:tab w:val="right" w:pos="10800"/>
          </w:tabs>
          <w:spacing w:before="20" w:after="20"/>
          <w:rPr>
            <w:color w:val="404040" w:themeColor="text1" w:themeTint="BF"/>
            <w:sz w:val="16"/>
            <w:szCs w:val="16"/>
          </w:rPr>
        </w:pPr>
        <w:r>
          <w:rPr>
            <w:color w:val="404040" w:themeColor="text1" w:themeTint="BF"/>
            <w:sz w:val="16"/>
            <w:szCs w:val="16"/>
          </w:rPr>
          <w:t>Умови використання онлайнових служб у рамках корпоративного ліцензування Майкрософт (Українська, жовтень 2014 р.)</w:t>
        </w:r>
        <w:r>
          <w:rPr>
            <w:color w:val="404040" w:themeColor="text1" w:themeTint="BF"/>
            <w:sz w:val="16"/>
            <w:szCs w:val="16"/>
          </w:rPr>
          <w:tab/>
        </w:r>
        <w:r>
          <w:rPr>
            <w:color w:val="404040" w:themeColor="text1" w:themeTint="BF"/>
            <w:sz w:val="16"/>
            <w:szCs w:val="16"/>
          </w:rPr>
          <w:fldChar w:fldCharType="begin"/>
        </w:r>
        <w:r w:rsidRPr="004D27A6">
          <w:rPr>
            <w:color w:val="404040" w:themeColor="text1" w:themeTint="BF"/>
            <w:sz w:val="16"/>
            <w:szCs w:val="16"/>
          </w:rPr>
          <w:instrText xml:space="preserve"> PAGE   \* MERGEFORMAT </w:instrText>
        </w:r>
        <w:r>
          <w:rPr>
            <w:color w:val="404040" w:themeColor="text1" w:themeTint="BF"/>
            <w:sz w:val="16"/>
            <w:szCs w:val="16"/>
          </w:rPr>
          <w:fldChar w:fldCharType="separate"/>
        </w:r>
        <w:r w:rsidR="00F05194">
          <w:rPr>
            <w:noProof/>
            <w:color w:val="404040" w:themeColor="text1" w:themeTint="BF"/>
            <w:sz w:val="16"/>
            <w:szCs w:val="16"/>
          </w:rPr>
          <w:t>2</w:t>
        </w:r>
        <w:r>
          <w:fldChar w:fldCharType="end"/>
        </w:r>
      </w:p>
    </w:sdtContent>
  </w:sdt>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3785213"/>
    <w:multiLevelType w:val="hybridMultilevel"/>
    <w:tmpl w:val="CDBAE6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053E2"/>
    <w:multiLevelType w:val="hybridMultilevel"/>
    <w:tmpl w:val="6A107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52F1458"/>
    <w:multiLevelType w:val="hybridMultilevel"/>
    <w:tmpl w:val="4E56CB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6B92293"/>
    <w:multiLevelType w:val="hybridMultilevel"/>
    <w:tmpl w:val="CA50F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0768574C"/>
    <w:multiLevelType w:val="hybridMultilevel"/>
    <w:tmpl w:val="84C84D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D78A8"/>
    <w:multiLevelType w:val="hybridMultilevel"/>
    <w:tmpl w:val="4972E7D8"/>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7">
    <w:nsid w:val="19290017"/>
    <w:multiLevelType w:val="hybridMultilevel"/>
    <w:tmpl w:val="52FE35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20F806CB"/>
    <w:multiLevelType w:val="hybridMultilevel"/>
    <w:tmpl w:val="9BDA7414"/>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683790"/>
    <w:multiLevelType w:val="hybridMultilevel"/>
    <w:tmpl w:val="BC2A248C"/>
    <w:lvl w:ilvl="0" w:tplc="0409000F">
      <w:start w:val="1"/>
      <w:numFmt w:val="decimal"/>
      <w:lvlText w:val="%1."/>
      <w:lvlJc w:val="left"/>
      <w:pPr>
        <w:ind w:left="720" w:hanging="360"/>
      </w:pPr>
      <w:rPr>
        <w:rFonts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78D16CF"/>
    <w:multiLevelType w:val="hybridMultilevel"/>
    <w:tmpl w:val="7E0625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843598F"/>
    <w:multiLevelType w:val="hybridMultilevel"/>
    <w:tmpl w:val="2C16D5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32AE7F0B"/>
    <w:multiLevelType w:val="hybridMultilevel"/>
    <w:tmpl w:val="5F6AC4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39F2313C"/>
    <w:multiLevelType w:val="hybridMultilevel"/>
    <w:tmpl w:val="F71A34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3EAA4A91"/>
    <w:multiLevelType w:val="hybridMultilevel"/>
    <w:tmpl w:val="1400C5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3EC371A2"/>
    <w:multiLevelType w:val="hybridMultilevel"/>
    <w:tmpl w:val="67B4C3A0"/>
    <w:lvl w:ilvl="0" w:tplc="CCBE4C0E">
      <w:start w:val="1"/>
      <w:numFmt w:val="bullet"/>
      <w:lvlText w:val=""/>
      <w:lvlJc w:val="left"/>
      <w:pPr>
        <w:ind w:left="405" w:hanging="360"/>
      </w:pPr>
      <w:rPr>
        <w:rFonts w:ascii="Symbol" w:hAnsi="Symbol" w:hint="default"/>
        <w:sz w:val="18"/>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7">
    <w:nsid w:val="451B538F"/>
    <w:multiLevelType w:val="hybridMultilevel"/>
    <w:tmpl w:val="A39AC8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4B7349A7"/>
    <w:multiLevelType w:val="hybridMultilevel"/>
    <w:tmpl w:val="8B968A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519335DF"/>
    <w:multiLevelType w:val="hybridMultilevel"/>
    <w:tmpl w:val="B6741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5B6633EF"/>
    <w:multiLevelType w:val="hybridMultilevel"/>
    <w:tmpl w:val="1072315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23">
    <w:nsid w:val="622B6014"/>
    <w:multiLevelType w:val="hybridMultilevel"/>
    <w:tmpl w:val="3724ED98"/>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64933872"/>
    <w:multiLevelType w:val="hybridMultilevel"/>
    <w:tmpl w:val="509A742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6C681B77"/>
    <w:multiLevelType w:val="hybridMultilevel"/>
    <w:tmpl w:val="D7BE4A9C"/>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00364C5"/>
    <w:multiLevelType w:val="hybridMultilevel"/>
    <w:tmpl w:val="6CA455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4D42D16"/>
    <w:multiLevelType w:val="hybridMultilevel"/>
    <w:tmpl w:val="AD9CAC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74D560EE"/>
    <w:multiLevelType w:val="hybridMultilevel"/>
    <w:tmpl w:val="BB1CD950"/>
    <w:lvl w:ilvl="0" w:tplc="CCBE4C0E">
      <w:start w:val="1"/>
      <w:numFmt w:val="bullet"/>
      <w:lvlText w:val=""/>
      <w:lvlJc w:val="left"/>
      <w:pPr>
        <w:ind w:left="900" w:hanging="360"/>
      </w:pPr>
      <w:rPr>
        <w:rFonts w:ascii="Symbol" w:hAnsi="Symbol" w:hint="default"/>
        <w:sz w:val="18"/>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29">
    <w:nsid w:val="76015666"/>
    <w:multiLevelType w:val="hybridMultilevel"/>
    <w:tmpl w:val="B392744E"/>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7C632D7B"/>
    <w:multiLevelType w:val="hybridMultilevel"/>
    <w:tmpl w:val="204EC196"/>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nsid w:val="7CBA3082"/>
    <w:multiLevelType w:val="hybridMultilevel"/>
    <w:tmpl w:val="4C2CAA1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20"/>
  </w:num>
  <w:num w:numId="3">
    <w:abstractNumId w:val="19"/>
  </w:num>
  <w:num w:numId="4">
    <w:abstractNumId w:val="4"/>
  </w:num>
  <w:num w:numId="5">
    <w:abstractNumId w:val="5"/>
  </w:num>
  <w:num w:numId="6">
    <w:abstractNumId w:val="11"/>
  </w:num>
  <w:num w:numId="7">
    <w:abstractNumId w:val="12"/>
  </w:num>
  <w:num w:numId="8">
    <w:abstractNumId w:val="7"/>
  </w:num>
  <w:num w:numId="9">
    <w:abstractNumId w:val="13"/>
  </w:num>
  <w:num w:numId="10">
    <w:abstractNumId w:val="9"/>
  </w:num>
  <w:num w:numId="11">
    <w:abstractNumId w:val="22"/>
  </w:num>
  <w:num w:numId="12">
    <w:abstractNumId w:val="16"/>
  </w:num>
  <w:num w:numId="13">
    <w:abstractNumId w:val="6"/>
  </w:num>
  <w:num w:numId="14">
    <w:abstractNumId w:val="28"/>
  </w:num>
  <w:num w:numId="15">
    <w:abstractNumId w:val="25"/>
  </w:num>
  <w:num w:numId="16">
    <w:abstractNumId w:val="30"/>
  </w:num>
  <w:num w:numId="17">
    <w:abstractNumId w:val="29"/>
  </w:num>
  <w:num w:numId="18">
    <w:abstractNumId w:val="23"/>
  </w:num>
  <w:num w:numId="19">
    <w:abstractNumId w:val="24"/>
  </w:num>
  <w:num w:numId="20">
    <w:abstractNumId w:val="21"/>
  </w:num>
  <w:num w:numId="21">
    <w:abstractNumId w:val="8"/>
  </w:num>
  <w:num w:numId="22">
    <w:abstractNumId w:val="17"/>
  </w:num>
  <w:num w:numId="23">
    <w:abstractNumId w:val="14"/>
  </w:num>
  <w:num w:numId="24">
    <w:abstractNumId w:val="31"/>
  </w:num>
  <w:num w:numId="25">
    <w:abstractNumId w:val="26"/>
  </w:num>
  <w:num w:numId="26">
    <w:abstractNumId w:val="10"/>
  </w:num>
  <w:num w:numId="27">
    <w:abstractNumId w:val="15"/>
  </w:num>
  <w:num w:numId="28">
    <w:abstractNumId w:val="1"/>
  </w:num>
  <w:num w:numId="29">
    <w:abstractNumId w:val="3"/>
  </w:num>
  <w:num w:numId="30">
    <w:abstractNumId w:val="0"/>
  </w:num>
  <w:num w:numId="31">
    <w:abstractNumId w:val="27"/>
  </w:num>
  <w:num w:numId="32">
    <w:abstractNumId w:val="18"/>
  </w:num>
  <w:numIdMacAtCleanup w:val="1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proofState w:grammar="clean"/>
  <w:documentProtection w:edit="readOnly" w:enforcement="1" w:cryptProviderType="rsaAES" w:cryptAlgorithmClass="hash" w:cryptAlgorithmType="typeAny" w:cryptAlgorithmSid="14" w:cryptSpinCount="100000" w:hash="is0FcKuOuUaWFfTIOWKRB7vTfvBZtanFfG2P9hmDBjyt1xuoT1UmVpn2lIuz2sVO7gXsAHKatOPSa30zdTiNCQ==" w:salt="KFxhtDrA7nvTN6kMnhf+Xw=="/>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20AFE"/>
    <w:rsid w:val="00000AE0"/>
    <w:rsid w:val="00001D66"/>
    <w:rsid w:val="00004BE2"/>
    <w:rsid w:val="000056F6"/>
    <w:rsid w:val="0000793E"/>
    <w:rsid w:val="000106A8"/>
    <w:rsid w:val="00012831"/>
    <w:rsid w:val="00017A5A"/>
    <w:rsid w:val="000224B9"/>
    <w:rsid w:val="00024B72"/>
    <w:rsid w:val="0002605D"/>
    <w:rsid w:val="00026DDE"/>
    <w:rsid w:val="0002719C"/>
    <w:rsid w:val="00027CCB"/>
    <w:rsid w:val="00027CFF"/>
    <w:rsid w:val="00031223"/>
    <w:rsid w:val="00031934"/>
    <w:rsid w:val="000346AC"/>
    <w:rsid w:val="00035F22"/>
    <w:rsid w:val="00036242"/>
    <w:rsid w:val="0003651D"/>
    <w:rsid w:val="00042900"/>
    <w:rsid w:val="00043986"/>
    <w:rsid w:val="00043BAC"/>
    <w:rsid w:val="000443FB"/>
    <w:rsid w:val="00045C34"/>
    <w:rsid w:val="000469DE"/>
    <w:rsid w:val="000476AA"/>
    <w:rsid w:val="00050BC6"/>
    <w:rsid w:val="00051CD6"/>
    <w:rsid w:val="00055772"/>
    <w:rsid w:val="00056138"/>
    <w:rsid w:val="00056522"/>
    <w:rsid w:val="00056FAF"/>
    <w:rsid w:val="00061F6E"/>
    <w:rsid w:val="00065FF8"/>
    <w:rsid w:val="00067B4B"/>
    <w:rsid w:val="00071A79"/>
    <w:rsid w:val="00071C2C"/>
    <w:rsid w:val="0007363B"/>
    <w:rsid w:val="0007491F"/>
    <w:rsid w:val="00074BBF"/>
    <w:rsid w:val="0007551D"/>
    <w:rsid w:val="000756A2"/>
    <w:rsid w:val="00077A6B"/>
    <w:rsid w:val="00081149"/>
    <w:rsid w:val="00081380"/>
    <w:rsid w:val="00081CA7"/>
    <w:rsid w:val="0008307A"/>
    <w:rsid w:val="00083239"/>
    <w:rsid w:val="00083FE8"/>
    <w:rsid w:val="00085D21"/>
    <w:rsid w:val="00086F17"/>
    <w:rsid w:val="000872EB"/>
    <w:rsid w:val="00087BC2"/>
    <w:rsid w:val="0009164C"/>
    <w:rsid w:val="000953A4"/>
    <w:rsid w:val="0009588E"/>
    <w:rsid w:val="00095C73"/>
    <w:rsid w:val="000A03D2"/>
    <w:rsid w:val="000A0CD9"/>
    <w:rsid w:val="000A1035"/>
    <w:rsid w:val="000A2E8E"/>
    <w:rsid w:val="000A5DC6"/>
    <w:rsid w:val="000A5E8A"/>
    <w:rsid w:val="000A5EFC"/>
    <w:rsid w:val="000A5FA1"/>
    <w:rsid w:val="000A6BE5"/>
    <w:rsid w:val="000B02C9"/>
    <w:rsid w:val="000B0627"/>
    <w:rsid w:val="000B07BF"/>
    <w:rsid w:val="000B1561"/>
    <w:rsid w:val="000B2305"/>
    <w:rsid w:val="000B5B00"/>
    <w:rsid w:val="000C0ACA"/>
    <w:rsid w:val="000C2DAF"/>
    <w:rsid w:val="000C2E6F"/>
    <w:rsid w:val="000C457F"/>
    <w:rsid w:val="000C4BD0"/>
    <w:rsid w:val="000C5490"/>
    <w:rsid w:val="000C6732"/>
    <w:rsid w:val="000D5752"/>
    <w:rsid w:val="000D6060"/>
    <w:rsid w:val="000E08C0"/>
    <w:rsid w:val="000E1DEC"/>
    <w:rsid w:val="000E3993"/>
    <w:rsid w:val="000E6ED8"/>
    <w:rsid w:val="000F0057"/>
    <w:rsid w:val="000F032B"/>
    <w:rsid w:val="000F265C"/>
    <w:rsid w:val="000F30AA"/>
    <w:rsid w:val="000F30F7"/>
    <w:rsid w:val="000F56C8"/>
    <w:rsid w:val="0010172F"/>
    <w:rsid w:val="00103924"/>
    <w:rsid w:val="00104DBC"/>
    <w:rsid w:val="0010587C"/>
    <w:rsid w:val="00105B4C"/>
    <w:rsid w:val="00107F31"/>
    <w:rsid w:val="00122096"/>
    <w:rsid w:val="00123E7D"/>
    <w:rsid w:val="001242BA"/>
    <w:rsid w:val="00125581"/>
    <w:rsid w:val="00125CBE"/>
    <w:rsid w:val="00127C5F"/>
    <w:rsid w:val="001320C2"/>
    <w:rsid w:val="00132A99"/>
    <w:rsid w:val="00134DA1"/>
    <w:rsid w:val="00134EF8"/>
    <w:rsid w:val="00135786"/>
    <w:rsid w:val="001358D4"/>
    <w:rsid w:val="00136452"/>
    <w:rsid w:val="00137E59"/>
    <w:rsid w:val="00140900"/>
    <w:rsid w:val="00140DE1"/>
    <w:rsid w:val="0014192B"/>
    <w:rsid w:val="00141936"/>
    <w:rsid w:val="001472FC"/>
    <w:rsid w:val="00150F54"/>
    <w:rsid w:val="001517E0"/>
    <w:rsid w:val="00154966"/>
    <w:rsid w:val="00154ACE"/>
    <w:rsid w:val="00156C1C"/>
    <w:rsid w:val="001602AC"/>
    <w:rsid w:val="001602F8"/>
    <w:rsid w:val="00160CB8"/>
    <w:rsid w:val="00165F81"/>
    <w:rsid w:val="00166039"/>
    <w:rsid w:val="00167128"/>
    <w:rsid w:val="00167443"/>
    <w:rsid w:val="00171B2E"/>
    <w:rsid w:val="00174C82"/>
    <w:rsid w:val="00175B93"/>
    <w:rsid w:val="00176EFE"/>
    <w:rsid w:val="0017786C"/>
    <w:rsid w:val="00183408"/>
    <w:rsid w:val="001838D6"/>
    <w:rsid w:val="00183EBF"/>
    <w:rsid w:val="00185A8B"/>
    <w:rsid w:val="00186BF6"/>
    <w:rsid w:val="00191210"/>
    <w:rsid w:val="00192660"/>
    <w:rsid w:val="001A0286"/>
    <w:rsid w:val="001A0977"/>
    <w:rsid w:val="001A0CFD"/>
    <w:rsid w:val="001A19E0"/>
    <w:rsid w:val="001B02CF"/>
    <w:rsid w:val="001B07B6"/>
    <w:rsid w:val="001B24CC"/>
    <w:rsid w:val="001B25E0"/>
    <w:rsid w:val="001B351E"/>
    <w:rsid w:val="001B44F9"/>
    <w:rsid w:val="001B497B"/>
    <w:rsid w:val="001B4F20"/>
    <w:rsid w:val="001B537D"/>
    <w:rsid w:val="001C09BD"/>
    <w:rsid w:val="001C2961"/>
    <w:rsid w:val="001C3EDC"/>
    <w:rsid w:val="001C3F2C"/>
    <w:rsid w:val="001D0765"/>
    <w:rsid w:val="001D0B44"/>
    <w:rsid w:val="001D1AA6"/>
    <w:rsid w:val="001D2A76"/>
    <w:rsid w:val="001D32C9"/>
    <w:rsid w:val="001D494D"/>
    <w:rsid w:val="001D4F66"/>
    <w:rsid w:val="001D6434"/>
    <w:rsid w:val="001D7C37"/>
    <w:rsid w:val="001E32A0"/>
    <w:rsid w:val="001E3855"/>
    <w:rsid w:val="001E5012"/>
    <w:rsid w:val="001F00FD"/>
    <w:rsid w:val="001F243D"/>
    <w:rsid w:val="001F2DDF"/>
    <w:rsid w:val="001F3F1F"/>
    <w:rsid w:val="001F4069"/>
    <w:rsid w:val="001F474F"/>
    <w:rsid w:val="001F47DC"/>
    <w:rsid w:val="001F4A2A"/>
    <w:rsid w:val="001F5DA2"/>
    <w:rsid w:val="001F5EB7"/>
    <w:rsid w:val="001F620E"/>
    <w:rsid w:val="0020319C"/>
    <w:rsid w:val="00205A59"/>
    <w:rsid w:val="00206C82"/>
    <w:rsid w:val="00210530"/>
    <w:rsid w:val="00210879"/>
    <w:rsid w:val="00212A48"/>
    <w:rsid w:val="002130D2"/>
    <w:rsid w:val="00213132"/>
    <w:rsid w:val="00215536"/>
    <w:rsid w:val="002160E0"/>
    <w:rsid w:val="00216B4F"/>
    <w:rsid w:val="00217724"/>
    <w:rsid w:val="002203AF"/>
    <w:rsid w:val="00221CBE"/>
    <w:rsid w:val="00224DEB"/>
    <w:rsid w:val="00232755"/>
    <w:rsid w:val="00233C87"/>
    <w:rsid w:val="00234095"/>
    <w:rsid w:val="002346B6"/>
    <w:rsid w:val="00235556"/>
    <w:rsid w:val="00236AEC"/>
    <w:rsid w:val="00237338"/>
    <w:rsid w:val="00237725"/>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734"/>
    <w:rsid w:val="0026799F"/>
    <w:rsid w:val="00270CD4"/>
    <w:rsid w:val="00271353"/>
    <w:rsid w:val="00272578"/>
    <w:rsid w:val="002731FA"/>
    <w:rsid w:val="00273364"/>
    <w:rsid w:val="002743C4"/>
    <w:rsid w:val="00274A9F"/>
    <w:rsid w:val="00280709"/>
    <w:rsid w:val="0028263A"/>
    <w:rsid w:val="00285240"/>
    <w:rsid w:val="00287117"/>
    <w:rsid w:val="002879FE"/>
    <w:rsid w:val="00291105"/>
    <w:rsid w:val="002931C3"/>
    <w:rsid w:val="00293ED8"/>
    <w:rsid w:val="002949FD"/>
    <w:rsid w:val="00296285"/>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6C03"/>
    <w:rsid w:val="002D77A2"/>
    <w:rsid w:val="002D7FDC"/>
    <w:rsid w:val="002E028F"/>
    <w:rsid w:val="002E06FF"/>
    <w:rsid w:val="002E1F83"/>
    <w:rsid w:val="002E202B"/>
    <w:rsid w:val="002E402E"/>
    <w:rsid w:val="002E4E95"/>
    <w:rsid w:val="002E55F4"/>
    <w:rsid w:val="002E6A88"/>
    <w:rsid w:val="002E6E58"/>
    <w:rsid w:val="002E7154"/>
    <w:rsid w:val="002F06B0"/>
    <w:rsid w:val="002F094D"/>
    <w:rsid w:val="002F0E74"/>
    <w:rsid w:val="002F275E"/>
    <w:rsid w:val="002F3019"/>
    <w:rsid w:val="002F3FF6"/>
    <w:rsid w:val="002F6407"/>
    <w:rsid w:val="00301068"/>
    <w:rsid w:val="003035AD"/>
    <w:rsid w:val="00303A6C"/>
    <w:rsid w:val="00305488"/>
    <w:rsid w:val="00306B0E"/>
    <w:rsid w:val="00307930"/>
    <w:rsid w:val="00307E17"/>
    <w:rsid w:val="00311099"/>
    <w:rsid w:val="003118A7"/>
    <w:rsid w:val="00312DB2"/>
    <w:rsid w:val="00312F3B"/>
    <w:rsid w:val="003134A1"/>
    <w:rsid w:val="0031516B"/>
    <w:rsid w:val="00316CEB"/>
    <w:rsid w:val="00321BDB"/>
    <w:rsid w:val="0032235B"/>
    <w:rsid w:val="00332075"/>
    <w:rsid w:val="00332DA2"/>
    <w:rsid w:val="00337870"/>
    <w:rsid w:val="00337DD7"/>
    <w:rsid w:val="00340AF6"/>
    <w:rsid w:val="00343417"/>
    <w:rsid w:val="00347579"/>
    <w:rsid w:val="00353E4C"/>
    <w:rsid w:val="00354D09"/>
    <w:rsid w:val="00356011"/>
    <w:rsid w:val="00361898"/>
    <w:rsid w:val="00362758"/>
    <w:rsid w:val="003632D9"/>
    <w:rsid w:val="00366C8E"/>
    <w:rsid w:val="0036780D"/>
    <w:rsid w:val="003702A6"/>
    <w:rsid w:val="00371CE9"/>
    <w:rsid w:val="0037484F"/>
    <w:rsid w:val="00381194"/>
    <w:rsid w:val="003812FE"/>
    <w:rsid w:val="0038794D"/>
    <w:rsid w:val="003903AE"/>
    <w:rsid w:val="003904F0"/>
    <w:rsid w:val="00392282"/>
    <w:rsid w:val="003945F4"/>
    <w:rsid w:val="00395CB2"/>
    <w:rsid w:val="00395D5F"/>
    <w:rsid w:val="0039784E"/>
    <w:rsid w:val="00397EB0"/>
    <w:rsid w:val="003A0DB6"/>
    <w:rsid w:val="003A35A1"/>
    <w:rsid w:val="003A53F8"/>
    <w:rsid w:val="003A55A8"/>
    <w:rsid w:val="003B0439"/>
    <w:rsid w:val="003B3EBC"/>
    <w:rsid w:val="003B4047"/>
    <w:rsid w:val="003B7142"/>
    <w:rsid w:val="003B7A21"/>
    <w:rsid w:val="003C35CD"/>
    <w:rsid w:val="003C399B"/>
    <w:rsid w:val="003C3B94"/>
    <w:rsid w:val="003C6496"/>
    <w:rsid w:val="003C75FF"/>
    <w:rsid w:val="003D0497"/>
    <w:rsid w:val="003D0FFA"/>
    <w:rsid w:val="003D1789"/>
    <w:rsid w:val="003D1E51"/>
    <w:rsid w:val="003D22CB"/>
    <w:rsid w:val="003D396A"/>
    <w:rsid w:val="003D66C9"/>
    <w:rsid w:val="003D7A21"/>
    <w:rsid w:val="003E13EF"/>
    <w:rsid w:val="003E1568"/>
    <w:rsid w:val="003E3526"/>
    <w:rsid w:val="003F2F03"/>
    <w:rsid w:val="003F3078"/>
    <w:rsid w:val="003F6A8B"/>
    <w:rsid w:val="003F6BD4"/>
    <w:rsid w:val="003F6CEE"/>
    <w:rsid w:val="0040275F"/>
    <w:rsid w:val="00403D7F"/>
    <w:rsid w:val="00405189"/>
    <w:rsid w:val="00407104"/>
    <w:rsid w:val="0040715C"/>
    <w:rsid w:val="00407597"/>
    <w:rsid w:val="00407E60"/>
    <w:rsid w:val="004126E0"/>
    <w:rsid w:val="00412C48"/>
    <w:rsid w:val="00413DD7"/>
    <w:rsid w:val="00414009"/>
    <w:rsid w:val="004143B8"/>
    <w:rsid w:val="004171F8"/>
    <w:rsid w:val="00422587"/>
    <w:rsid w:val="00430C94"/>
    <w:rsid w:val="00432379"/>
    <w:rsid w:val="00432EDF"/>
    <w:rsid w:val="00434703"/>
    <w:rsid w:val="0043598B"/>
    <w:rsid w:val="0043674F"/>
    <w:rsid w:val="00440CC7"/>
    <w:rsid w:val="00442B9A"/>
    <w:rsid w:val="00445461"/>
    <w:rsid w:val="004456F3"/>
    <w:rsid w:val="00445F89"/>
    <w:rsid w:val="00447F7F"/>
    <w:rsid w:val="0045030D"/>
    <w:rsid w:val="004508F8"/>
    <w:rsid w:val="00450B39"/>
    <w:rsid w:val="00450BEA"/>
    <w:rsid w:val="00450EF0"/>
    <w:rsid w:val="00452717"/>
    <w:rsid w:val="00455D2A"/>
    <w:rsid w:val="00456898"/>
    <w:rsid w:val="004605BC"/>
    <w:rsid w:val="00460BEB"/>
    <w:rsid w:val="00461F02"/>
    <w:rsid w:val="00462987"/>
    <w:rsid w:val="00462C59"/>
    <w:rsid w:val="00463CC3"/>
    <w:rsid w:val="0046457A"/>
    <w:rsid w:val="00466857"/>
    <w:rsid w:val="00467C95"/>
    <w:rsid w:val="00472FC6"/>
    <w:rsid w:val="00473622"/>
    <w:rsid w:val="00476830"/>
    <w:rsid w:val="00477621"/>
    <w:rsid w:val="00481542"/>
    <w:rsid w:val="00485BAA"/>
    <w:rsid w:val="004925A1"/>
    <w:rsid w:val="00492CA0"/>
    <w:rsid w:val="0049363D"/>
    <w:rsid w:val="004947AF"/>
    <w:rsid w:val="004947FD"/>
    <w:rsid w:val="004949B3"/>
    <w:rsid w:val="00495DD9"/>
    <w:rsid w:val="004976F4"/>
    <w:rsid w:val="00497E15"/>
    <w:rsid w:val="004A2A95"/>
    <w:rsid w:val="004A3FA6"/>
    <w:rsid w:val="004A5441"/>
    <w:rsid w:val="004A6CAA"/>
    <w:rsid w:val="004B01C0"/>
    <w:rsid w:val="004B3528"/>
    <w:rsid w:val="004B6DAB"/>
    <w:rsid w:val="004B6F1F"/>
    <w:rsid w:val="004B79A4"/>
    <w:rsid w:val="004C1D7D"/>
    <w:rsid w:val="004C3350"/>
    <w:rsid w:val="004C49FB"/>
    <w:rsid w:val="004C4ED8"/>
    <w:rsid w:val="004C523B"/>
    <w:rsid w:val="004C5A4D"/>
    <w:rsid w:val="004D0ACF"/>
    <w:rsid w:val="004D27A6"/>
    <w:rsid w:val="004D4312"/>
    <w:rsid w:val="004D4DBB"/>
    <w:rsid w:val="004E5106"/>
    <w:rsid w:val="004E52BA"/>
    <w:rsid w:val="004E53FA"/>
    <w:rsid w:val="004F2172"/>
    <w:rsid w:val="004F36CE"/>
    <w:rsid w:val="004F3C6D"/>
    <w:rsid w:val="004F4F80"/>
    <w:rsid w:val="004F681E"/>
    <w:rsid w:val="004F774C"/>
    <w:rsid w:val="004F788C"/>
    <w:rsid w:val="00501CBA"/>
    <w:rsid w:val="00502700"/>
    <w:rsid w:val="00502BC6"/>
    <w:rsid w:val="00502E27"/>
    <w:rsid w:val="00503C9D"/>
    <w:rsid w:val="00504547"/>
    <w:rsid w:val="00507D7B"/>
    <w:rsid w:val="00510119"/>
    <w:rsid w:val="0051055C"/>
    <w:rsid w:val="00510C0B"/>
    <w:rsid w:val="00511BD4"/>
    <w:rsid w:val="005134D0"/>
    <w:rsid w:val="00514A8B"/>
    <w:rsid w:val="00516278"/>
    <w:rsid w:val="005164D8"/>
    <w:rsid w:val="00521B08"/>
    <w:rsid w:val="00527DC0"/>
    <w:rsid w:val="00530493"/>
    <w:rsid w:val="0053069E"/>
    <w:rsid w:val="005328B4"/>
    <w:rsid w:val="00533DD5"/>
    <w:rsid w:val="0053420D"/>
    <w:rsid w:val="00537232"/>
    <w:rsid w:val="0053726B"/>
    <w:rsid w:val="005403A3"/>
    <w:rsid w:val="00541963"/>
    <w:rsid w:val="00541C3A"/>
    <w:rsid w:val="0054282A"/>
    <w:rsid w:val="00543682"/>
    <w:rsid w:val="00544156"/>
    <w:rsid w:val="00544A38"/>
    <w:rsid w:val="00545638"/>
    <w:rsid w:val="005470A9"/>
    <w:rsid w:val="00550011"/>
    <w:rsid w:val="005513D3"/>
    <w:rsid w:val="00553404"/>
    <w:rsid w:val="005535A4"/>
    <w:rsid w:val="00553757"/>
    <w:rsid w:val="00554F9B"/>
    <w:rsid w:val="00561361"/>
    <w:rsid w:val="005616CC"/>
    <w:rsid w:val="00561759"/>
    <w:rsid w:val="0056432C"/>
    <w:rsid w:val="00567AAC"/>
    <w:rsid w:val="00572E74"/>
    <w:rsid w:val="00573D8E"/>
    <w:rsid w:val="005741AA"/>
    <w:rsid w:val="00577174"/>
    <w:rsid w:val="00581CDB"/>
    <w:rsid w:val="00584D88"/>
    <w:rsid w:val="00585A48"/>
    <w:rsid w:val="00586E9A"/>
    <w:rsid w:val="005876FF"/>
    <w:rsid w:val="00591643"/>
    <w:rsid w:val="00594255"/>
    <w:rsid w:val="00594501"/>
    <w:rsid w:val="0059704A"/>
    <w:rsid w:val="005972A6"/>
    <w:rsid w:val="005A0966"/>
    <w:rsid w:val="005A27D3"/>
    <w:rsid w:val="005A483A"/>
    <w:rsid w:val="005B2831"/>
    <w:rsid w:val="005B3EB3"/>
    <w:rsid w:val="005B574C"/>
    <w:rsid w:val="005B6FDF"/>
    <w:rsid w:val="005B7124"/>
    <w:rsid w:val="005B77E5"/>
    <w:rsid w:val="005C299D"/>
    <w:rsid w:val="005C2F38"/>
    <w:rsid w:val="005C40C4"/>
    <w:rsid w:val="005C51AC"/>
    <w:rsid w:val="005C7157"/>
    <w:rsid w:val="005C7ADC"/>
    <w:rsid w:val="005D0AC4"/>
    <w:rsid w:val="005D22F8"/>
    <w:rsid w:val="005D5E14"/>
    <w:rsid w:val="005D6244"/>
    <w:rsid w:val="005D74CC"/>
    <w:rsid w:val="005E2606"/>
    <w:rsid w:val="005E2EC0"/>
    <w:rsid w:val="005E3CA2"/>
    <w:rsid w:val="005E69C9"/>
    <w:rsid w:val="005E7F3E"/>
    <w:rsid w:val="005F068D"/>
    <w:rsid w:val="005F0BFB"/>
    <w:rsid w:val="005F17AF"/>
    <w:rsid w:val="005F1ED1"/>
    <w:rsid w:val="005F7C66"/>
    <w:rsid w:val="00600926"/>
    <w:rsid w:val="00601776"/>
    <w:rsid w:val="00605D7F"/>
    <w:rsid w:val="00605E40"/>
    <w:rsid w:val="006065E6"/>
    <w:rsid w:val="00606601"/>
    <w:rsid w:val="00611682"/>
    <w:rsid w:val="00611E56"/>
    <w:rsid w:val="006146A3"/>
    <w:rsid w:val="0061507D"/>
    <w:rsid w:val="0062068A"/>
    <w:rsid w:val="00624D19"/>
    <w:rsid w:val="00626814"/>
    <w:rsid w:val="00633463"/>
    <w:rsid w:val="0063398B"/>
    <w:rsid w:val="00633CC2"/>
    <w:rsid w:val="006379B5"/>
    <w:rsid w:val="0064152F"/>
    <w:rsid w:val="00642513"/>
    <w:rsid w:val="006434A0"/>
    <w:rsid w:val="00645C56"/>
    <w:rsid w:val="006519F7"/>
    <w:rsid w:val="00651B74"/>
    <w:rsid w:val="006523C8"/>
    <w:rsid w:val="006524A3"/>
    <w:rsid w:val="00653E71"/>
    <w:rsid w:val="00655A3E"/>
    <w:rsid w:val="00660952"/>
    <w:rsid w:val="00661180"/>
    <w:rsid w:val="00662221"/>
    <w:rsid w:val="00664357"/>
    <w:rsid w:val="006715C9"/>
    <w:rsid w:val="00671B8F"/>
    <w:rsid w:val="0067246B"/>
    <w:rsid w:val="00673475"/>
    <w:rsid w:val="00673D8E"/>
    <w:rsid w:val="00674E65"/>
    <w:rsid w:val="00674F00"/>
    <w:rsid w:val="00677274"/>
    <w:rsid w:val="00677C94"/>
    <w:rsid w:val="00680B23"/>
    <w:rsid w:val="00680B4D"/>
    <w:rsid w:val="00684714"/>
    <w:rsid w:val="00684A60"/>
    <w:rsid w:val="00685ABF"/>
    <w:rsid w:val="00686EF8"/>
    <w:rsid w:val="00690037"/>
    <w:rsid w:val="00691C26"/>
    <w:rsid w:val="006925AE"/>
    <w:rsid w:val="00692D9F"/>
    <w:rsid w:val="00693493"/>
    <w:rsid w:val="0069373A"/>
    <w:rsid w:val="0069425B"/>
    <w:rsid w:val="006A07C3"/>
    <w:rsid w:val="006A16BA"/>
    <w:rsid w:val="006A2AA6"/>
    <w:rsid w:val="006A42E9"/>
    <w:rsid w:val="006A4EAE"/>
    <w:rsid w:val="006B151D"/>
    <w:rsid w:val="006B1AEA"/>
    <w:rsid w:val="006B2591"/>
    <w:rsid w:val="006B527D"/>
    <w:rsid w:val="006B5B83"/>
    <w:rsid w:val="006B662A"/>
    <w:rsid w:val="006B6A38"/>
    <w:rsid w:val="006B7E78"/>
    <w:rsid w:val="006C054D"/>
    <w:rsid w:val="006C0B5E"/>
    <w:rsid w:val="006C2505"/>
    <w:rsid w:val="006C5A9A"/>
    <w:rsid w:val="006C620E"/>
    <w:rsid w:val="006C6E4A"/>
    <w:rsid w:val="006D010B"/>
    <w:rsid w:val="006D0A95"/>
    <w:rsid w:val="006D1141"/>
    <w:rsid w:val="006D49E1"/>
    <w:rsid w:val="006D4A41"/>
    <w:rsid w:val="006E3035"/>
    <w:rsid w:val="006E3B3F"/>
    <w:rsid w:val="006E454E"/>
    <w:rsid w:val="006E6A2F"/>
    <w:rsid w:val="006E73AE"/>
    <w:rsid w:val="006F1126"/>
    <w:rsid w:val="006F2563"/>
    <w:rsid w:val="006F37CE"/>
    <w:rsid w:val="006F666A"/>
    <w:rsid w:val="006F6997"/>
    <w:rsid w:val="0070170D"/>
    <w:rsid w:val="00704D9C"/>
    <w:rsid w:val="00704E5D"/>
    <w:rsid w:val="00705779"/>
    <w:rsid w:val="00706672"/>
    <w:rsid w:val="00711815"/>
    <w:rsid w:val="00712B73"/>
    <w:rsid w:val="007155B2"/>
    <w:rsid w:val="007223E3"/>
    <w:rsid w:val="00722EB1"/>
    <w:rsid w:val="007246D4"/>
    <w:rsid w:val="007257F9"/>
    <w:rsid w:val="0072631D"/>
    <w:rsid w:val="007303AE"/>
    <w:rsid w:val="007304A1"/>
    <w:rsid w:val="00730B3A"/>
    <w:rsid w:val="00731620"/>
    <w:rsid w:val="00733083"/>
    <w:rsid w:val="0073317D"/>
    <w:rsid w:val="007337E7"/>
    <w:rsid w:val="007347E5"/>
    <w:rsid w:val="00740184"/>
    <w:rsid w:val="00742FAD"/>
    <w:rsid w:val="00743143"/>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B48"/>
    <w:rsid w:val="00782C7B"/>
    <w:rsid w:val="00783294"/>
    <w:rsid w:val="007835FC"/>
    <w:rsid w:val="00783931"/>
    <w:rsid w:val="00784263"/>
    <w:rsid w:val="00785095"/>
    <w:rsid w:val="00787D50"/>
    <w:rsid w:val="00792A57"/>
    <w:rsid w:val="007A046B"/>
    <w:rsid w:val="007A08BF"/>
    <w:rsid w:val="007A1689"/>
    <w:rsid w:val="007A1B71"/>
    <w:rsid w:val="007A3745"/>
    <w:rsid w:val="007A5CCA"/>
    <w:rsid w:val="007A5D4D"/>
    <w:rsid w:val="007A78D1"/>
    <w:rsid w:val="007B34ED"/>
    <w:rsid w:val="007B5CDE"/>
    <w:rsid w:val="007B68D7"/>
    <w:rsid w:val="007B77A7"/>
    <w:rsid w:val="007B7A4E"/>
    <w:rsid w:val="007C0ADA"/>
    <w:rsid w:val="007C1CD5"/>
    <w:rsid w:val="007D0838"/>
    <w:rsid w:val="007D22FF"/>
    <w:rsid w:val="007D29D8"/>
    <w:rsid w:val="007D4221"/>
    <w:rsid w:val="007D521E"/>
    <w:rsid w:val="007D6FFF"/>
    <w:rsid w:val="007E0105"/>
    <w:rsid w:val="007E3F14"/>
    <w:rsid w:val="007E7DB0"/>
    <w:rsid w:val="007F3FE6"/>
    <w:rsid w:val="007F41A2"/>
    <w:rsid w:val="007F49B0"/>
    <w:rsid w:val="007F4EE2"/>
    <w:rsid w:val="008006D3"/>
    <w:rsid w:val="0080135B"/>
    <w:rsid w:val="0080181B"/>
    <w:rsid w:val="008041CD"/>
    <w:rsid w:val="008041F1"/>
    <w:rsid w:val="00804330"/>
    <w:rsid w:val="00804913"/>
    <w:rsid w:val="008070AF"/>
    <w:rsid w:val="00807286"/>
    <w:rsid w:val="0081386E"/>
    <w:rsid w:val="00813FC9"/>
    <w:rsid w:val="00822F15"/>
    <w:rsid w:val="00823813"/>
    <w:rsid w:val="0082411D"/>
    <w:rsid w:val="00826803"/>
    <w:rsid w:val="0082741B"/>
    <w:rsid w:val="00827ABB"/>
    <w:rsid w:val="00827B1F"/>
    <w:rsid w:val="00830432"/>
    <w:rsid w:val="00830CA5"/>
    <w:rsid w:val="0083500E"/>
    <w:rsid w:val="0083545F"/>
    <w:rsid w:val="0083582D"/>
    <w:rsid w:val="00840F96"/>
    <w:rsid w:val="0084136D"/>
    <w:rsid w:val="008414C4"/>
    <w:rsid w:val="00846616"/>
    <w:rsid w:val="008507CF"/>
    <w:rsid w:val="00852623"/>
    <w:rsid w:val="008526EC"/>
    <w:rsid w:val="008555B4"/>
    <w:rsid w:val="0085720F"/>
    <w:rsid w:val="008573BE"/>
    <w:rsid w:val="00861FEC"/>
    <w:rsid w:val="00862C50"/>
    <w:rsid w:val="00864C0F"/>
    <w:rsid w:val="00865765"/>
    <w:rsid w:val="00866323"/>
    <w:rsid w:val="00867B7D"/>
    <w:rsid w:val="00867D3C"/>
    <w:rsid w:val="008729B5"/>
    <w:rsid w:val="00874919"/>
    <w:rsid w:val="00874A71"/>
    <w:rsid w:val="00874FA9"/>
    <w:rsid w:val="008761C7"/>
    <w:rsid w:val="008774E5"/>
    <w:rsid w:val="0087780C"/>
    <w:rsid w:val="0088164F"/>
    <w:rsid w:val="0088279E"/>
    <w:rsid w:val="00883457"/>
    <w:rsid w:val="00883CF6"/>
    <w:rsid w:val="00887E02"/>
    <w:rsid w:val="00890301"/>
    <w:rsid w:val="00891785"/>
    <w:rsid w:val="008940CA"/>
    <w:rsid w:val="0089477A"/>
    <w:rsid w:val="00897417"/>
    <w:rsid w:val="00897D19"/>
    <w:rsid w:val="008A0064"/>
    <w:rsid w:val="008A2E96"/>
    <w:rsid w:val="008B02EF"/>
    <w:rsid w:val="008B08EC"/>
    <w:rsid w:val="008B278C"/>
    <w:rsid w:val="008B2E04"/>
    <w:rsid w:val="008B6ABD"/>
    <w:rsid w:val="008B7655"/>
    <w:rsid w:val="008C0120"/>
    <w:rsid w:val="008C0FB9"/>
    <w:rsid w:val="008C1B76"/>
    <w:rsid w:val="008C3E2C"/>
    <w:rsid w:val="008C6215"/>
    <w:rsid w:val="008C733D"/>
    <w:rsid w:val="008D1FF3"/>
    <w:rsid w:val="008D38E9"/>
    <w:rsid w:val="008D48C6"/>
    <w:rsid w:val="008D624C"/>
    <w:rsid w:val="008D6DBF"/>
    <w:rsid w:val="008D6F21"/>
    <w:rsid w:val="008D7127"/>
    <w:rsid w:val="008D74AC"/>
    <w:rsid w:val="008D7AE7"/>
    <w:rsid w:val="008E15EC"/>
    <w:rsid w:val="008E1BE2"/>
    <w:rsid w:val="008E1EAF"/>
    <w:rsid w:val="008E36C0"/>
    <w:rsid w:val="008E36F2"/>
    <w:rsid w:val="008E450B"/>
    <w:rsid w:val="008E4C23"/>
    <w:rsid w:val="008E4F6E"/>
    <w:rsid w:val="008E667F"/>
    <w:rsid w:val="008E676F"/>
    <w:rsid w:val="008E7251"/>
    <w:rsid w:val="008E76EF"/>
    <w:rsid w:val="008E7D7C"/>
    <w:rsid w:val="008F0097"/>
    <w:rsid w:val="008F2449"/>
    <w:rsid w:val="008F4ABC"/>
    <w:rsid w:val="009007FB"/>
    <w:rsid w:val="00903003"/>
    <w:rsid w:val="00903D35"/>
    <w:rsid w:val="009041B8"/>
    <w:rsid w:val="009048D8"/>
    <w:rsid w:val="00904B7A"/>
    <w:rsid w:val="00905A58"/>
    <w:rsid w:val="0090692C"/>
    <w:rsid w:val="00906A75"/>
    <w:rsid w:val="0091186E"/>
    <w:rsid w:val="009123E5"/>
    <w:rsid w:val="00912F0E"/>
    <w:rsid w:val="009130AF"/>
    <w:rsid w:val="009141A9"/>
    <w:rsid w:val="00917344"/>
    <w:rsid w:val="00925750"/>
    <w:rsid w:val="009267F8"/>
    <w:rsid w:val="00927552"/>
    <w:rsid w:val="00927DFB"/>
    <w:rsid w:val="00930A79"/>
    <w:rsid w:val="00930D5E"/>
    <w:rsid w:val="009327CA"/>
    <w:rsid w:val="009329E7"/>
    <w:rsid w:val="00934B9C"/>
    <w:rsid w:val="009377C8"/>
    <w:rsid w:val="009412A4"/>
    <w:rsid w:val="009427A1"/>
    <w:rsid w:val="00943761"/>
    <w:rsid w:val="009446CB"/>
    <w:rsid w:val="00944F89"/>
    <w:rsid w:val="00956AFC"/>
    <w:rsid w:val="009616E2"/>
    <w:rsid w:val="00965777"/>
    <w:rsid w:val="009708AE"/>
    <w:rsid w:val="00971DC1"/>
    <w:rsid w:val="00974D6F"/>
    <w:rsid w:val="00974EAE"/>
    <w:rsid w:val="00976475"/>
    <w:rsid w:val="009767F4"/>
    <w:rsid w:val="00976EB6"/>
    <w:rsid w:val="00981B7C"/>
    <w:rsid w:val="00983AC5"/>
    <w:rsid w:val="009919D2"/>
    <w:rsid w:val="00992355"/>
    <w:rsid w:val="0099256C"/>
    <w:rsid w:val="00993957"/>
    <w:rsid w:val="00993D80"/>
    <w:rsid w:val="009946E6"/>
    <w:rsid w:val="0099471C"/>
    <w:rsid w:val="009A0311"/>
    <w:rsid w:val="009A0C93"/>
    <w:rsid w:val="009A167F"/>
    <w:rsid w:val="009A38BC"/>
    <w:rsid w:val="009A48E0"/>
    <w:rsid w:val="009A53EF"/>
    <w:rsid w:val="009A573F"/>
    <w:rsid w:val="009A5DDB"/>
    <w:rsid w:val="009B0ECA"/>
    <w:rsid w:val="009B0F82"/>
    <w:rsid w:val="009B1BF6"/>
    <w:rsid w:val="009B280A"/>
    <w:rsid w:val="009B2BF9"/>
    <w:rsid w:val="009B2DBE"/>
    <w:rsid w:val="009B3712"/>
    <w:rsid w:val="009B373A"/>
    <w:rsid w:val="009B3FD1"/>
    <w:rsid w:val="009B3FD9"/>
    <w:rsid w:val="009B462A"/>
    <w:rsid w:val="009B56B6"/>
    <w:rsid w:val="009B6F5F"/>
    <w:rsid w:val="009B7110"/>
    <w:rsid w:val="009C1170"/>
    <w:rsid w:val="009C2439"/>
    <w:rsid w:val="009C3946"/>
    <w:rsid w:val="009C3FC3"/>
    <w:rsid w:val="009C45A3"/>
    <w:rsid w:val="009C4D1C"/>
    <w:rsid w:val="009C5898"/>
    <w:rsid w:val="009C6951"/>
    <w:rsid w:val="009C6E3D"/>
    <w:rsid w:val="009D375D"/>
    <w:rsid w:val="009D47AA"/>
    <w:rsid w:val="009D48DC"/>
    <w:rsid w:val="009D55C7"/>
    <w:rsid w:val="009D7029"/>
    <w:rsid w:val="009D75E4"/>
    <w:rsid w:val="009D7B57"/>
    <w:rsid w:val="009E1894"/>
    <w:rsid w:val="009E720B"/>
    <w:rsid w:val="009E770E"/>
    <w:rsid w:val="009E7F8C"/>
    <w:rsid w:val="009F2065"/>
    <w:rsid w:val="009F282C"/>
    <w:rsid w:val="009F7D89"/>
    <w:rsid w:val="00A00443"/>
    <w:rsid w:val="00A0071A"/>
    <w:rsid w:val="00A0485E"/>
    <w:rsid w:val="00A049E4"/>
    <w:rsid w:val="00A05175"/>
    <w:rsid w:val="00A107C1"/>
    <w:rsid w:val="00A11413"/>
    <w:rsid w:val="00A12C31"/>
    <w:rsid w:val="00A13C12"/>
    <w:rsid w:val="00A1418D"/>
    <w:rsid w:val="00A157E7"/>
    <w:rsid w:val="00A15DEE"/>
    <w:rsid w:val="00A172BE"/>
    <w:rsid w:val="00A21F1C"/>
    <w:rsid w:val="00A22AFB"/>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6971"/>
    <w:rsid w:val="00A47BC2"/>
    <w:rsid w:val="00A50201"/>
    <w:rsid w:val="00A50B0B"/>
    <w:rsid w:val="00A5182E"/>
    <w:rsid w:val="00A5562B"/>
    <w:rsid w:val="00A568DD"/>
    <w:rsid w:val="00A61912"/>
    <w:rsid w:val="00A61B2A"/>
    <w:rsid w:val="00A62183"/>
    <w:rsid w:val="00A62D6C"/>
    <w:rsid w:val="00A63FE8"/>
    <w:rsid w:val="00A646CD"/>
    <w:rsid w:val="00A723F7"/>
    <w:rsid w:val="00A72B12"/>
    <w:rsid w:val="00A74821"/>
    <w:rsid w:val="00A74D26"/>
    <w:rsid w:val="00A765FA"/>
    <w:rsid w:val="00A769CE"/>
    <w:rsid w:val="00A80AAC"/>
    <w:rsid w:val="00A81D37"/>
    <w:rsid w:val="00A8327A"/>
    <w:rsid w:val="00A83621"/>
    <w:rsid w:val="00A84F89"/>
    <w:rsid w:val="00A905BA"/>
    <w:rsid w:val="00A908C9"/>
    <w:rsid w:val="00A914BF"/>
    <w:rsid w:val="00A92414"/>
    <w:rsid w:val="00A938E0"/>
    <w:rsid w:val="00A93B06"/>
    <w:rsid w:val="00A9432E"/>
    <w:rsid w:val="00A94738"/>
    <w:rsid w:val="00A94C02"/>
    <w:rsid w:val="00A94FDF"/>
    <w:rsid w:val="00A97CA1"/>
    <w:rsid w:val="00AA0B21"/>
    <w:rsid w:val="00AA0F4D"/>
    <w:rsid w:val="00AA2066"/>
    <w:rsid w:val="00AA2A25"/>
    <w:rsid w:val="00AA483D"/>
    <w:rsid w:val="00AA56FC"/>
    <w:rsid w:val="00AA6837"/>
    <w:rsid w:val="00AA69BE"/>
    <w:rsid w:val="00AB1667"/>
    <w:rsid w:val="00AB223B"/>
    <w:rsid w:val="00AB48DD"/>
    <w:rsid w:val="00AB64F8"/>
    <w:rsid w:val="00AB6DB3"/>
    <w:rsid w:val="00AB7FB4"/>
    <w:rsid w:val="00AC0266"/>
    <w:rsid w:val="00AC1338"/>
    <w:rsid w:val="00AC2980"/>
    <w:rsid w:val="00AC3BA6"/>
    <w:rsid w:val="00AC61DE"/>
    <w:rsid w:val="00AC73FD"/>
    <w:rsid w:val="00AC7E59"/>
    <w:rsid w:val="00AD1A32"/>
    <w:rsid w:val="00AD224C"/>
    <w:rsid w:val="00AD3CEC"/>
    <w:rsid w:val="00AD5F09"/>
    <w:rsid w:val="00AD6DB4"/>
    <w:rsid w:val="00AD6F5F"/>
    <w:rsid w:val="00AD7853"/>
    <w:rsid w:val="00AE12F3"/>
    <w:rsid w:val="00AE1CE5"/>
    <w:rsid w:val="00AE3D1A"/>
    <w:rsid w:val="00AE433F"/>
    <w:rsid w:val="00AE45FC"/>
    <w:rsid w:val="00AE55C3"/>
    <w:rsid w:val="00AE64A9"/>
    <w:rsid w:val="00AE69BA"/>
    <w:rsid w:val="00AE709D"/>
    <w:rsid w:val="00AF6515"/>
    <w:rsid w:val="00AF6659"/>
    <w:rsid w:val="00AF67A7"/>
    <w:rsid w:val="00B0042D"/>
    <w:rsid w:val="00B01933"/>
    <w:rsid w:val="00B0356D"/>
    <w:rsid w:val="00B03C1D"/>
    <w:rsid w:val="00B074D2"/>
    <w:rsid w:val="00B0782A"/>
    <w:rsid w:val="00B12C95"/>
    <w:rsid w:val="00B17611"/>
    <w:rsid w:val="00B20876"/>
    <w:rsid w:val="00B21DA3"/>
    <w:rsid w:val="00B26020"/>
    <w:rsid w:val="00B26BEF"/>
    <w:rsid w:val="00B35314"/>
    <w:rsid w:val="00B3574A"/>
    <w:rsid w:val="00B3772C"/>
    <w:rsid w:val="00B4082A"/>
    <w:rsid w:val="00B44A54"/>
    <w:rsid w:val="00B45BE8"/>
    <w:rsid w:val="00B47BC3"/>
    <w:rsid w:val="00B504F8"/>
    <w:rsid w:val="00B5449A"/>
    <w:rsid w:val="00B55284"/>
    <w:rsid w:val="00B5758D"/>
    <w:rsid w:val="00B608EC"/>
    <w:rsid w:val="00B60ECF"/>
    <w:rsid w:val="00B627EE"/>
    <w:rsid w:val="00B63E1A"/>
    <w:rsid w:val="00B64912"/>
    <w:rsid w:val="00B64EAD"/>
    <w:rsid w:val="00B674C3"/>
    <w:rsid w:val="00B70E21"/>
    <w:rsid w:val="00B710C4"/>
    <w:rsid w:val="00B75CB7"/>
    <w:rsid w:val="00B7638F"/>
    <w:rsid w:val="00B76D83"/>
    <w:rsid w:val="00B80DB3"/>
    <w:rsid w:val="00B8103D"/>
    <w:rsid w:val="00B825E1"/>
    <w:rsid w:val="00B82721"/>
    <w:rsid w:val="00B90017"/>
    <w:rsid w:val="00B92357"/>
    <w:rsid w:val="00B9378B"/>
    <w:rsid w:val="00B942D8"/>
    <w:rsid w:val="00B94358"/>
    <w:rsid w:val="00B96540"/>
    <w:rsid w:val="00B96E63"/>
    <w:rsid w:val="00BA09A6"/>
    <w:rsid w:val="00BA3910"/>
    <w:rsid w:val="00BA49EA"/>
    <w:rsid w:val="00BA49F6"/>
    <w:rsid w:val="00BA7277"/>
    <w:rsid w:val="00BA7CE6"/>
    <w:rsid w:val="00BB127D"/>
    <w:rsid w:val="00BB1F35"/>
    <w:rsid w:val="00BB4848"/>
    <w:rsid w:val="00BB5998"/>
    <w:rsid w:val="00BB7962"/>
    <w:rsid w:val="00BC0BD3"/>
    <w:rsid w:val="00BC0BEF"/>
    <w:rsid w:val="00BC0C31"/>
    <w:rsid w:val="00BC37C3"/>
    <w:rsid w:val="00BC45D7"/>
    <w:rsid w:val="00BC4E64"/>
    <w:rsid w:val="00BC626C"/>
    <w:rsid w:val="00BC7AF7"/>
    <w:rsid w:val="00BD1863"/>
    <w:rsid w:val="00BD2B76"/>
    <w:rsid w:val="00BD3341"/>
    <w:rsid w:val="00BD3C4D"/>
    <w:rsid w:val="00BD4EF0"/>
    <w:rsid w:val="00BD50E5"/>
    <w:rsid w:val="00BD58CD"/>
    <w:rsid w:val="00BE27AD"/>
    <w:rsid w:val="00BE34E2"/>
    <w:rsid w:val="00BE396A"/>
    <w:rsid w:val="00BE646A"/>
    <w:rsid w:val="00BE6786"/>
    <w:rsid w:val="00BE719D"/>
    <w:rsid w:val="00BF408D"/>
    <w:rsid w:val="00BF6A56"/>
    <w:rsid w:val="00BF6A60"/>
    <w:rsid w:val="00C01A75"/>
    <w:rsid w:val="00C0319E"/>
    <w:rsid w:val="00C04B1E"/>
    <w:rsid w:val="00C05A53"/>
    <w:rsid w:val="00C05B52"/>
    <w:rsid w:val="00C12361"/>
    <w:rsid w:val="00C13DF8"/>
    <w:rsid w:val="00C15E68"/>
    <w:rsid w:val="00C16CDA"/>
    <w:rsid w:val="00C21E41"/>
    <w:rsid w:val="00C22F1E"/>
    <w:rsid w:val="00C2472D"/>
    <w:rsid w:val="00C26E6F"/>
    <w:rsid w:val="00C347FF"/>
    <w:rsid w:val="00C351CD"/>
    <w:rsid w:val="00C35601"/>
    <w:rsid w:val="00C36DBB"/>
    <w:rsid w:val="00C37C7A"/>
    <w:rsid w:val="00C422FE"/>
    <w:rsid w:val="00C438E8"/>
    <w:rsid w:val="00C457FA"/>
    <w:rsid w:val="00C4636F"/>
    <w:rsid w:val="00C47698"/>
    <w:rsid w:val="00C47B65"/>
    <w:rsid w:val="00C507D4"/>
    <w:rsid w:val="00C524DB"/>
    <w:rsid w:val="00C568E9"/>
    <w:rsid w:val="00C5719D"/>
    <w:rsid w:val="00C614E7"/>
    <w:rsid w:val="00C64C21"/>
    <w:rsid w:val="00C66C0B"/>
    <w:rsid w:val="00C734E6"/>
    <w:rsid w:val="00C744BD"/>
    <w:rsid w:val="00C745A4"/>
    <w:rsid w:val="00C76DF3"/>
    <w:rsid w:val="00C81E30"/>
    <w:rsid w:val="00C83E40"/>
    <w:rsid w:val="00C86A7E"/>
    <w:rsid w:val="00C92DC7"/>
    <w:rsid w:val="00C9307D"/>
    <w:rsid w:val="00C9518F"/>
    <w:rsid w:val="00C95C41"/>
    <w:rsid w:val="00C9711E"/>
    <w:rsid w:val="00CA1819"/>
    <w:rsid w:val="00CA509E"/>
    <w:rsid w:val="00CA7BE1"/>
    <w:rsid w:val="00CA7C7A"/>
    <w:rsid w:val="00CB138C"/>
    <w:rsid w:val="00CB1AE2"/>
    <w:rsid w:val="00CB1C65"/>
    <w:rsid w:val="00CB2A13"/>
    <w:rsid w:val="00CB3D69"/>
    <w:rsid w:val="00CB4443"/>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5F10"/>
    <w:rsid w:val="00CD601A"/>
    <w:rsid w:val="00CD7001"/>
    <w:rsid w:val="00CD7782"/>
    <w:rsid w:val="00CE051D"/>
    <w:rsid w:val="00CE0C80"/>
    <w:rsid w:val="00CE1320"/>
    <w:rsid w:val="00CE1FBF"/>
    <w:rsid w:val="00CE2789"/>
    <w:rsid w:val="00CE2C91"/>
    <w:rsid w:val="00CE2C96"/>
    <w:rsid w:val="00CE4450"/>
    <w:rsid w:val="00CE45F9"/>
    <w:rsid w:val="00CE5EEC"/>
    <w:rsid w:val="00CF012D"/>
    <w:rsid w:val="00CF18DD"/>
    <w:rsid w:val="00CF4D41"/>
    <w:rsid w:val="00CF560D"/>
    <w:rsid w:val="00CF6D21"/>
    <w:rsid w:val="00D012C3"/>
    <w:rsid w:val="00D0302B"/>
    <w:rsid w:val="00D1024F"/>
    <w:rsid w:val="00D103AF"/>
    <w:rsid w:val="00D11F4A"/>
    <w:rsid w:val="00D12FE5"/>
    <w:rsid w:val="00D14649"/>
    <w:rsid w:val="00D14E32"/>
    <w:rsid w:val="00D14E89"/>
    <w:rsid w:val="00D15B9F"/>
    <w:rsid w:val="00D17D13"/>
    <w:rsid w:val="00D20FC9"/>
    <w:rsid w:val="00D230CD"/>
    <w:rsid w:val="00D26825"/>
    <w:rsid w:val="00D27ABE"/>
    <w:rsid w:val="00D3001A"/>
    <w:rsid w:val="00D33C4C"/>
    <w:rsid w:val="00D3417F"/>
    <w:rsid w:val="00D3525A"/>
    <w:rsid w:val="00D37AF2"/>
    <w:rsid w:val="00D37F31"/>
    <w:rsid w:val="00D41AF5"/>
    <w:rsid w:val="00D4228D"/>
    <w:rsid w:val="00D43C02"/>
    <w:rsid w:val="00D450D0"/>
    <w:rsid w:val="00D46E2F"/>
    <w:rsid w:val="00D510DA"/>
    <w:rsid w:val="00D51A52"/>
    <w:rsid w:val="00D5365D"/>
    <w:rsid w:val="00D5434B"/>
    <w:rsid w:val="00D5519A"/>
    <w:rsid w:val="00D55C79"/>
    <w:rsid w:val="00D57D6E"/>
    <w:rsid w:val="00D608A0"/>
    <w:rsid w:val="00D61048"/>
    <w:rsid w:val="00D65DA3"/>
    <w:rsid w:val="00D67331"/>
    <w:rsid w:val="00D67524"/>
    <w:rsid w:val="00D67904"/>
    <w:rsid w:val="00D67A4B"/>
    <w:rsid w:val="00D70B5E"/>
    <w:rsid w:val="00D73DC5"/>
    <w:rsid w:val="00D73EC5"/>
    <w:rsid w:val="00D7478E"/>
    <w:rsid w:val="00D77D3C"/>
    <w:rsid w:val="00D80A12"/>
    <w:rsid w:val="00D8160E"/>
    <w:rsid w:val="00D8182E"/>
    <w:rsid w:val="00D8251F"/>
    <w:rsid w:val="00D8533F"/>
    <w:rsid w:val="00D86163"/>
    <w:rsid w:val="00D8708E"/>
    <w:rsid w:val="00D8788C"/>
    <w:rsid w:val="00D87AF4"/>
    <w:rsid w:val="00D909A5"/>
    <w:rsid w:val="00DA1DAE"/>
    <w:rsid w:val="00DA224E"/>
    <w:rsid w:val="00DA2953"/>
    <w:rsid w:val="00DA5EB4"/>
    <w:rsid w:val="00DA764C"/>
    <w:rsid w:val="00DB0FA5"/>
    <w:rsid w:val="00DB4C09"/>
    <w:rsid w:val="00DB5001"/>
    <w:rsid w:val="00DB5F71"/>
    <w:rsid w:val="00DB6414"/>
    <w:rsid w:val="00DC0385"/>
    <w:rsid w:val="00DC097C"/>
    <w:rsid w:val="00DC0A1F"/>
    <w:rsid w:val="00DC38ED"/>
    <w:rsid w:val="00DC66F8"/>
    <w:rsid w:val="00DC7CDF"/>
    <w:rsid w:val="00DC7D20"/>
    <w:rsid w:val="00DD0137"/>
    <w:rsid w:val="00DD1A45"/>
    <w:rsid w:val="00DD2927"/>
    <w:rsid w:val="00DD4A86"/>
    <w:rsid w:val="00DD5C60"/>
    <w:rsid w:val="00DE1B8D"/>
    <w:rsid w:val="00DE2198"/>
    <w:rsid w:val="00DE31C1"/>
    <w:rsid w:val="00DE3848"/>
    <w:rsid w:val="00DE44BF"/>
    <w:rsid w:val="00DE5F5E"/>
    <w:rsid w:val="00DE7535"/>
    <w:rsid w:val="00DF1449"/>
    <w:rsid w:val="00DF229E"/>
    <w:rsid w:val="00DF2A90"/>
    <w:rsid w:val="00DF3BB8"/>
    <w:rsid w:val="00DF45EB"/>
    <w:rsid w:val="00DF470E"/>
    <w:rsid w:val="00DF52E3"/>
    <w:rsid w:val="00DF6632"/>
    <w:rsid w:val="00E04037"/>
    <w:rsid w:val="00E05F95"/>
    <w:rsid w:val="00E10220"/>
    <w:rsid w:val="00E11DA2"/>
    <w:rsid w:val="00E13AE1"/>
    <w:rsid w:val="00E15840"/>
    <w:rsid w:val="00E15D39"/>
    <w:rsid w:val="00E22ED9"/>
    <w:rsid w:val="00E24565"/>
    <w:rsid w:val="00E24C84"/>
    <w:rsid w:val="00E26965"/>
    <w:rsid w:val="00E275D6"/>
    <w:rsid w:val="00E31CE3"/>
    <w:rsid w:val="00E33719"/>
    <w:rsid w:val="00E33C92"/>
    <w:rsid w:val="00E34A83"/>
    <w:rsid w:val="00E35B74"/>
    <w:rsid w:val="00E36443"/>
    <w:rsid w:val="00E366FD"/>
    <w:rsid w:val="00E3770D"/>
    <w:rsid w:val="00E4075B"/>
    <w:rsid w:val="00E40A34"/>
    <w:rsid w:val="00E4293A"/>
    <w:rsid w:val="00E439F5"/>
    <w:rsid w:val="00E44A07"/>
    <w:rsid w:val="00E46232"/>
    <w:rsid w:val="00E47D53"/>
    <w:rsid w:val="00E50DA2"/>
    <w:rsid w:val="00E51153"/>
    <w:rsid w:val="00E526D8"/>
    <w:rsid w:val="00E53C1F"/>
    <w:rsid w:val="00E53F8E"/>
    <w:rsid w:val="00E553C4"/>
    <w:rsid w:val="00E5592F"/>
    <w:rsid w:val="00E6194F"/>
    <w:rsid w:val="00E61DFC"/>
    <w:rsid w:val="00E643E6"/>
    <w:rsid w:val="00E652A8"/>
    <w:rsid w:val="00E67F37"/>
    <w:rsid w:val="00E74A85"/>
    <w:rsid w:val="00E74CED"/>
    <w:rsid w:val="00E75532"/>
    <w:rsid w:val="00E76C11"/>
    <w:rsid w:val="00E776C5"/>
    <w:rsid w:val="00E83157"/>
    <w:rsid w:val="00E83159"/>
    <w:rsid w:val="00E833C7"/>
    <w:rsid w:val="00E84A23"/>
    <w:rsid w:val="00E85897"/>
    <w:rsid w:val="00E86FEB"/>
    <w:rsid w:val="00E87EC1"/>
    <w:rsid w:val="00E915FD"/>
    <w:rsid w:val="00E93FD0"/>
    <w:rsid w:val="00E957F0"/>
    <w:rsid w:val="00E96D66"/>
    <w:rsid w:val="00EA044F"/>
    <w:rsid w:val="00EA0550"/>
    <w:rsid w:val="00EA116D"/>
    <w:rsid w:val="00EA290E"/>
    <w:rsid w:val="00EA4BEE"/>
    <w:rsid w:val="00EA5FCC"/>
    <w:rsid w:val="00EA7404"/>
    <w:rsid w:val="00EA792D"/>
    <w:rsid w:val="00EB42C1"/>
    <w:rsid w:val="00EB4400"/>
    <w:rsid w:val="00EB5996"/>
    <w:rsid w:val="00EB7D6A"/>
    <w:rsid w:val="00EC0156"/>
    <w:rsid w:val="00EC1E28"/>
    <w:rsid w:val="00EC2BA9"/>
    <w:rsid w:val="00EC3D50"/>
    <w:rsid w:val="00EC3F08"/>
    <w:rsid w:val="00EC4F2C"/>
    <w:rsid w:val="00EC552C"/>
    <w:rsid w:val="00EC65AC"/>
    <w:rsid w:val="00ED080D"/>
    <w:rsid w:val="00ED0B1B"/>
    <w:rsid w:val="00ED3508"/>
    <w:rsid w:val="00ED3A2C"/>
    <w:rsid w:val="00ED4056"/>
    <w:rsid w:val="00ED50E6"/>
    <w:rsid w:val="00ED691B"/>
    <w:rsid w:val="00EE04BA"/>
    <w:rsid w:val="00EE0836"/>
    <w:rsid w:val="00EE0874"/>
    <w:rsid w:val="00EE0EA7"/>
    <w:rsid w:val="00EE2557"/>
    <w:rsid w:val="00EE28C6"/>
    <w:rsid w:val="00EE2A6B"/>
    <w:rsid w:val="00EE338E"/>
    <w:rsid w:val="00EE3DA5"/>
    <w:rsid w:val="00EE40B5"/>
    <w:rsid w:val="00EE429C"/>
    <w:rsid w:val="00EF0970"/>
    <w:rsid w:val="00EF09F6"/>
    <w:rsid w:val="00EF171D"/>
    <w:rsid w:val="00EF1E73"/>
    <w:rsid w:val="00EF2FC2"/>
    <w:rsid w:val="00EF37C3"/>
    <w:rsid w:val="00EF3BE5"/>
    <w:rsid w:val="00EF5521"/>
    <w:rsid w:val="00EF57AF"/>
    <w:rsid w:val="00EF5E58"/>
    <w:rsid w:val="00EF6AA8"/>
    <w:rsid w:val="00EF78B8"/>
    <w:rsid w:val="00F05194"/>
    <w:rsid w:val="00F07542"/>
    <w:rsid w:val="00F10723"/>
    <w:rsid w:val="00F11219"/>
    <w:rsid w:val="00F11336"/>
    <w:rsid w:val="00F11719"/>
    <w:rsid w:val="00F131AB"/>
    <w:rsid w:val="00F17144"/>
    <w:rsid w:val="00F17C77"/>
    <w:rsid w:val="00F20AFE"/>
    <w:rsid w:val="00F2322F"/>
    <w:rsid w:val="00F2636E"/>
    <w:rsid w:val="00F26938"/>
    <w:rsid w:val="00F26BF1"/>
    <w:rsid w:val="00F30E8F"/>
    <w:rsid w:val="00F32697"/>
    <w:rsid w:val="00F32AEC"/>
    <w:rsid w:val="00F33DD2"/>
    <w:rsid w:val="00F34C2E"/>
    <w:rsid w:val="00F359A7"/>
    <w:rsid w:val="00F3669D"/>
    <w:rsid w:val="00F37CAF"/>
    <w:rsid w:val="00F37D2E"/>
    <w:rsid w:val="00F45E67"/>
    <w:rsid w:val="00F5170A"/>
    <w:rsid w:val="00F5268E"/>
    <w:rsid w:val="00F5676D"/>
    <w:rsid w:val="00F56E2C"/>
    <w:rsid w:val="00F578AB"/>
    <w:rsid w:val="00F579D4"/>
    <w:rsid w:val="00F6031E"/>
    <w:rsid w:val="00F60F6C"/>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33D7"/>
    <w:rsid w:val="00F84975"/>
    <w:rsid w:val="00F8533B"/>
    <w:rsid w:val="00F86874"/>
    <w:rsid w:val="00F868C9"/>
    <w:rsid w:val="00F9064F"/>
    <w:rsid w:val="00F910AC"/>
    <w:rsid w:val="00F944EC"/>
    <w:rsid w:val="00F94EE1"/>
    <w:rsid w:val="00F97607"/>
    <w:rsid w:val="00FA00BF"/>
    <w:rsid w:val="00FA18B4"/>
    <w:rsid w:val="00FA2596"/>
    <w:rsid w:val="00FA691A"/>
    <w:rsid w:val="00FA6E9B"/>
    <w:rsid w:val="00FA7049"/>
    <w:rsid w:val="00FA74B2"/>
    <w:rsid w:val="00FB0AD4"/>
    <w:rsid w:val="00FB1558"/>
    <w:rsid w:val="00FB1ECC"/>
    <w:rsid w:val="00FB5E33"/>
    <w:rsid w:val="00FB60A4"/>
    <w:rsid w:val="00FB6373"/>
    <w:rsid w:val="00FB719E"/>
    <w:rsid w:val="00FB7B75"/>
    <w:rsid w:val="00FC298D"/>
    <w:rsid w:val="00FC2B19"/>
    <w:rsid w:val="00FC34A4"/>
    <w:rsid w:val="00FC3D99"/>
    <w:rsid w:val="00FC3DF4"/>
    <w:rsid w:val="00FC3FF1"/>
    <w:rsid w:val="00FC409E"/>
    <w:rsid w:val="00FC4AB2"/>
    <w:rsid w:val="00FC5782"/>
    <w:rsid w:val="00FD17DB"/>
    <w:rsid w:val="00FD2285"/>
    <w:rsid w:val="00FD3474"/>
    <w:rsid w:val="00FD384F"/>
    <w:rsid w:val="00FD463A"/>
    <w:rsid w:val="00FD4F22"/>
    <w:rsid w:val="00FD67D5"/>
    <w:rsid w:val="00FE07DD"/>
    <w:rsid w:val="00FE161B"/>
    <w:rsid w:val="00FE2401"/>
    <w:rsid w:val="00FE2524"/>
    <w:rsid w:val="00FE509C"/>
    <w:rsid w:val="00FE6D61"/>
    <w:rsid w:val="00FF08DB"/>
    <w:rsid w:val="00FF1E23"/>
    <w:rsid w:val="00FF2556"/>
    <w:rsid w:val="00FF4139"/>
    <w:rsid w:val="00FF4210"/>
    <w:rsid w:val="00FF455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17A090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PMingLiU" w:hAnsiTheme="minorHAnsi" w:cstheme="minorBidi"/>
        <w:sz w:val="22"/>
        <w:szCs w:val="22"/>
        <w:lang w:val="uk-UA" w:eastAsia="uk-UA" w:bidi="uk-U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FC3D99"/>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semiHidden/>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585A48"/>
    <w:pPr>
      <w:pBdr>
        <w:bottom w:val="single" w:sz="24" w:space="1" w:color="BFBFBF" w:themeColor="background1" w:themeShade="BF"/>
      </w:pBdr>
      <w:spacing w:after="240"/>
    </w:pPr>
    <w:rPr>
      <w:rFonts w:asciiTheme="majorHAnsi" w:hAnsiTheme="majorHAnsi"/>
      <w:b/>
      <w:sz w:val="28"/>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585A48"/>
    <w:rPr>
      <w:rFonts w:asciiTheme="majorHAnsi" w:hAnsiTheme="majorHAnsi"/>
      <w:b/>
      <w:sz w:val="28"/>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C13DF8"/>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C13DF8"/>
    <w:rPr>
      <w:rFonts w:asciiTheme="majorHAnsi" w:hAnsiTheme="majorHAnsi"/>
      <w:b/>
      <w:sz w:val="28"/>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3F6BD4"/>
    <w:pPr>
      <w:tabs>
        <w:tab w:val="clear" w:pos="187"/>
      </w:tabs>
    </w:p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3F6BD4"/>
    <w:rPr>
      <w:rFonts w:asciiTheme="majorHAnsi" w:hAnsiTheme="majorHAnsi"/>
      <w:b/>
      <w:sz w:val="28"/>
    </w:rPr>
  </w:style>
  <w:style w:type="character" w:customStyle="1" w:styleId="Heading2Char">
    <w:name w:val="Heading 2 Char"/>
    <w:basedOn w:val="DefaultParagraphFont"/>
    <w:link w:val="Heading2"/>
    <w:uiPriority w:val="9"/>
    <w:semiHidden/>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3C75FF"/>
    <w:pPr>
      <w:spacing w:after="0" w:line="252" w:lineRule="auto"/>
      <w:ind w:left="158"/>
    </w:pPr>
    <w:rPr>
      <w:smallCaps/>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nhideWhenUsed/>
    <w:rsid w:val="00ED3A2C"/>
    <w:pPr>
      <w:spacing w:line="240" w:lineRule="auto"/>
    </w:pPr>
    <w:rPr>
      <w:sz w:val="20"/>
      <w:szCs w:val="20"/>
    </w:rPr>
  </w:style>
  <w:style w:type="character" w:customStyle="1" w:styleId="CommentTextChar">
    <w:name w:val="Comment Text Char"/>
    <w:basedOn w:val="DefaultParagraphFont"/>
    <w:link w:val="CommentText"/>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ogoportMarkup">
    <w:name w:val="LogoportMarkup"/>
    <w:basedOn w:val="DefaultParagraphFont"/>
    <w:rsid w:val="00C95C41"/>
    <w:rPr>
      <w:rFonts w:ascii="Courier New" w:hAnsi="Courier New" w:cs="Courier New"/>
      <w:b w:val="0"/>
      <w:color w:val="FF0000"/>
      <w:sz w:val="18"/>
      <w:szCs w:val="6"/>
    </w:rPr>
  </w:style>
  <w:style w:type="character" w:customStyle="1" w:styleId="LogoportDoNotTranslate">
    <w:name w:val="LogoportDoNotTranslate"/>
    <w:basedOn w:val="DefaultParagraphFont"/>
    <w:rsid w:val="00C95C41"/>
    <w:rPr>
      <w:rFonts w:ascii="Courier New" w:hAnsi="Courier New" w:cs="Courier New"/>
      <w:b w:val="0"/>
      <w:color w:val="808080"/>
      <w:sz w:val="18"/>
      <w:szCs w:val="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footer" Target="footer3.xml"/><Relationship Id="rId18" Type="http://schemas.openxmlformats.org/officeDocument/2006/relationships/hyperlink" Target="http://microsoft.com/licensing/contracts" TargetMode="External"/><Relationship Id="rId26" Type="http://schemas.openxmlformats.org/officeDocument/2006/relationships/hyperlink" Target="http://go.microsoft.com/?linkid=9846224" TargetMode="External"/><Relationship Id="rId39" Type="http://schemas.openxmlformats.org/officeDocument/2006/relationships/hyperlink" Target="http://www.microsoft.com/online/help/en-us/helphowto/0d8eb4c2-77c5-4dd8-b66c-9f1de7451e24.htm" TargetMode="External"/><Relationship Id="rId21" Type="http://schemas.openxmlformats.org/officeDocument/2006/relationships/footer" Target="footer7.xml"/><Relationship Id="rId34" Type="http://schemas.openxmlformats.org/officeDocument/2006/relationships/hyperlink" Target="http://azure.microsoft.com/en-us/support/legal/microsoft-azure-store-terms/" TargetMode="External"/><Relationship Id="rId42" Type="http://schemas.openxmlformats.org/officeDocument/2006/relationships/hyperlink" Target="http://go.microsoft.com/fwlink/p/?LinkID=66121" TargetMode="External"/><Relationship Id="rId47" Type="http://schemas.openxmlformats.org/officeDocument/2006/relationships/hyperlink" Target="http://aka.ms/translatortou" TargetMode="External"/><Relationship Id="rId50" Type="http://schemas.openxmlformats.org/officeDocument/2006/relationships/hyperlink" Target="http://go.microsoft.com/?linkid=9710837" TargetMode="External"/><Relationship Id="rId55" Type="http://schemas.openxmlformats.org/officeDocument/2006/relationships/image" Target="media/image2.png"/><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header" Target="header5.xml"/><Relationship Id="rId29" Type="http://schemas.openxmlformats.org/officeDocument/2006/relationships/hyperlink" Target="http://azure.microsoft.com/en-us/support/legal/sla/" TargetMode="External"/><Relationship Id="rId11" Type="http://schemas.openxmlformats.org/officeDocument/2006/relationships/footer" Target="footer2.xml"/><Relationship Id="rId24" Type="http://schemas.openxmlformats.org/officeDocument/2006/relationships/footer" Target="footer8.xml"/><Relationship Id="rId32" Type="http://schemas.openxmlformats.org/officeDocument/2006/relationships/hyperlink" Target="http://www.go.microsoft.com/fwlink/?linkid=301900&amp;CLCID=0X409" TargetMode="External"/><Relationship Id="rId37" Type="http://schemas.openxmlformats.org/officeDocument/2006/relationships/hyperlink" Target="http://go.microsoft.com/?linkid=9839206" TargetMode="External"/><Relationship Id="rId40" Type="http://schemas.openxmlformats.org/officeDocument/2006/relationships/hyperlink" Target="http://go.microsoft.com/?linkid=9839206" TargetMode="External"/><Relationship Id="rId45" Type="http://schemas.openxmlformats.org/officeDocument/2006/relationships/hyperlink" Target="http://www.microsoft.com/itacademy" TargetMode="External"/><Relationship Id="rId53" Type="http://schemas.openxmlformats.org/officeDocument/2006/relationships/footer" Target="footer14.xml"/><Relationship Id="rId58" Type="http://schemas.openxmlformats.org/officeDocument/2006/relationships/customXml" Target="../customXml/item2.xml"/><Relationship Id="rId5" Type="http://schemas.openxmlformats.org/officeDocument/2006/relationships/webSettings" Target="webSettings.xml"/><Relationship Id="rId19" Type="http://schemas.openxmlformats.org/officeDocument/2006/relationships/hyperlink" Target="http://go.microsoft.com/?linkid=9840733"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 Id="rId22" Type="http://schemas.openxmlformats.org/officeDocument/2006/relationships/hyperlink" Target="http://go.microsoft.com/?linkid=9839207" TargetMode="External"/><Relationship Id="rId27" Type="http://schemas.openxmlformats.org/officeDocument/2006/relationships/footer" Target="footer10.xml"/><Relationship Id="rId30" Type="http://schemas.openxmlformats.org/officeDocument/2006/relationships/hyperlink" Target="http://azure.microsoft.com/en-us/services" TargetMode="External"/><Relationship Id="rId35" Type="http://schemas.openxmlformats.org/officeDocument/2006/relationships/footer" Target="footer12.xml"/><Relationship Id="rId43" Type="http://schemas.openxmlformats.org/officeDocument/2006/relationships/hyperlink" Target="http://go.microsoft.com/fwlink/p/?LinkID=223436" TargetMode="External"/><Relationship Id="rId48" Type="http://schemas.openxmlformats.org/officeDocument/2006/relationships/hyperlink" Target="http://aka.ms/translatorprivacy" TargetMode="External"/><Relationship Id="rId56" Type="http://schemas.openxmlformats.org/officeDocument/2006/relationships/fontTable" Target="fontTable.xml"/><Relationship Id="rId8" Type="http://schemas.openxmlformats.org/officeDocument/2006/relationships/header" Target="header1.xml"/><Relationship Id="rId51" Type="http://schemas.openxmlformats.org/officeDocument/2006/relationships/hyperlink" Target="http://go.microsoft.com/fwlink/?LinkID=248686" TargetMode="External"/><Relationship Id="rId3" Type="http://schemas.openxmlformats.org/officeDocument/2006/relationships/styles" Target="styles.xml"/><Relationship Id="rId12" Type="http://schemas.openxmlformats.org/officeDocument/2006/relationships/header" Target="header3.xml"/><Relationship Id="rId17" Type="http://schemas.openxmlformats.org/officeDocument/2006/relationships/footer" Target="footer5.xml"/><Relationship Id="rId25" Type="http://schemas.openxmlformats.org/officeDocument/2006/relationships/footer" Target="footer9.xml"/><Relationship Id="rId33" Type="http://schemas.openxmlformats.org/officeDocument/2006/relationships/hyperlink" Target="http://azure.microsoft.com/en-us/support/legal/microsoft-azure-store-terms/" TargetMode="External"/><Relationship Id="rId38" Type="http://schemas.openxmlformats.org/officeDocument/2006/relationships/hyperlink" Target="http://go.microsoft.com/?linkid=9839206" TargetMode="External"/><Relationship Id="rId46" Type="http://schemas.openxmlformats.org/officeDocument/2006/relationships/hyperlink" Target="http://go.microsoft.com/?linkid=9839206" TargetMode="External"/><Relationship Id="rId59" Type="http://schemas.openxmlformats.org/officeDocument/2006/relationships/customXml" Target="../customXml/item3.xml"/><Relationship Id="rId20" Type="http://schemas.openxmlformats.org/officeDocument/2006/relationships/footer" Target="footer6.xml"/><Relationship Id="rId41" Type="http://schemas.openxmlformats.org/officeDocument/2006/relationships/hyperlink" Target="http://go.microsoft.com/?linkid=9839206" TargetMode="External"/><Relationship Id="rId54" Type="http://schemas.openxmlformats.org/officeDocument/2006/relationships/footer" Target="footer15.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4.xml"/><Relationship Id="rId23" Type="http://schemas.openxmlformats.org/officeDocument/2006/relationships/hyperlink" Target="http://www.microsoft.com/online/international-availability.aspx" TargetMode="External"/><Relationship Id="rId28" Type="http://schemas.openxmlformats.org/officeDocument/2006/relationships/footer" Target="footer11.xml"/><Relationship Id="rId36" Type="http://schemas.openxmlformats.org/officeDocument/2006/relationships/footer" Target="footer13.xml"/><Relationship Id="rId49" Type="http://schemas.openxmlformats.org/officeDocument/2006/relationships/hyperlink" Target="http://www.yammer.com/about/privacy" TargetMode="External"/><Relationship Id="rId57" Type="http://schemas.openxmlformats.org/officeDocument/2006/relationships/theme" Target="theme/theme1.xml"/><Relationship Id="rId10" Type="http://schemas.openxmlformats.org/officeDocument/2006/relationships/footer" Target="footer1.xml"/><Relationship Id="rId31" Type="http://schemas.openxmlformats.org/officeDocument/2006/relationships/hyperlink" Target="http://go.microsoft.com/?linkid=9839206" TargetMode="External"/><Relationship Id="rId44" Type="http://schemas.openxmlformats.org/officeDocument/2006/relationships/hyperlink" Target="http://go.microsoft.com/fwlink/?LinkID=248686" TargetMode="External"/><Relationship Id="rId52" Type="http://schemas.openxmlformats.org/officeDocument/2006/relationships/hyperlink" Target="http://www.mpegla.com" TargetMode="External"/><Relationship Id="rId60" Type="http://schemas.openxmlformats.org/officeDocument/2006/relationships/customXml" Target="../customXml/item4.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footer3.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B9ED6386F6399A4AA6D73E3433BBFBC3" ma:contentTypeVersion="0" ma:contentTypeDescription="Create a new document." ma:contentTypeScope="" ma:versionID="d70a2f61892d5b592411918b49ccade4">
  <xsd:schema xmlns:xsd="http://www.w3.org/2001/XMLSchema" xmlns:xs="http://www.w3.org/2001/XMLSchema" xmlns:p="http://schemas.microsoft.com/office/2006/metadata/properties" targetNamespace="http://schemas.microsoft.com/office/2006/metadata/properties" ma:root="true" ma:fieldsID="f403c8a7c7f3ce3263a1181656f3399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E115C2A9-E3D7-47EA-A1CD-16976C683AA6}"/>
</file>

<file path=customXml/itemProps2.xml><?xml version="1.0" encoding="utf-8"?>
<ds:datastoreItem xmlns:ds="http://schemas.openxmlformats.org/officeDocument/2006/customXml" ds:itemID="{4C5B9167-2607-473D-8543-8996097AE57E}"/>
</file>

<file path=customXml/itemProps3.xml><?xml version="1.0" encoding="utf-8"?>
<ds:datastoreItem xmlns:ds="http://schemas.openxmlformats.org/officeDocument/2006/customXml" ds:itemID="{80BE8548-E7C5-4094-825F-A04C15C9DFC9}"/>
</file>

<file path=customXml/itemProps4.xml><?xml version="1.0" encoding="utf-8"?>
<ds:datastoreItem xmlns:ds="http://schemas.openxmlformats.org/officeDocument/2006/customXml" ds:itemID="{0495ABD7-C878-4F29-8A64-BC1764AF405F}"/>
</file>

<file path=docProps/app.xml><?xml version="1.0" encoding="utf-8"?>
<Properties xmlns="http://schemas.openxmlformats.org/officeDocument/2006/extended-properties" xmlns:vt="http://schemas.openxmlformats.org/officeDocument/2006/docPropsVTypes">
  <Template>Normal.dotm</Template>
  <TotalTime>0</TotalTime>
  <Pages>35</Pages>
  <Words>19792</Words>
  <Characters>112816</Characters>
  <Application>Microsoft Office Word</Application>
  <DocSecurity>8</DocSecurity>
  <Lines>940</Lines>
  <Paragraphs>264</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132344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2014-09-26T19:44:00Z</dcterms:created>
  <dcterms:modified xsi:type="dcterms:W3CDTF">2014-09-26T19:44:00Z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sMyDocuments">
    <vt:bool>true</vt:bool>
  </property>
  <property fmtid="{D5CDD505-2E9C-101B-9397-08002B2CF9AE}" pid="3" name="ContentTypeId">
    <vt:lpwstr>0x010100B9ED6386F6399A4AA6D73E3433BBFBC3</vt:lpwstr>
  </property>
</Properties>
</file>