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C83CE4" w:rsidRDefault="004D27A6" w:rsidP="004D27A6">
      <w:pPr>
        <w:pStyle w:val="ProductList-Body"/>
        <w:shd w:val="clear" w:color="auto" w:fill="00188F"/>
        <w:ind w:right="8640"/>
        <w:rPr>
          <w:sz w:val="6"/>
          <w:szCs w:val="6"/>
        </w:rPr>
      </w:pPr>
      <w:bookmarkStart w:id="0" w:name="CoverPage"/>
      <w:bookmarkStart w:id="1" w:name="_GoBack"/>
      <w:bookmarkEnd w:id="1"/>
    </w:p>
    <w:p w14:paraId="17C762E5" w14:textId="56EF4F88" w:rsidR="004D27A6" w:rsidRPr="00690C65" w:rsidRDefault="004D27A6" w:rsidP="004D27A6">
      <w:pPr>
        <w:pStyle w:val="ProductList-Body"/>
        <w:shd w:val="clear" w:color="auto" w:fill="00188F"/>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Volume</w:t>
      </w:r>
    </w:p>
    <w:bookmarkEnd w:id="0"/>
    <w:p w14:paraId="5729B3DF" w14:textId="57DE2AE0" w:rsidR="004D27A6" w:rsidRPr="00690C65" w:rsidRDefault="004D27A6" w:rsidP="004D27A6">
      <w:pPr>
        <w:pStyle w:val="ProductList-Body"/>
        <w:shd w:val="clear" w:color="auto" w:fill="00188F"/>
        <w:spacing w:after="900"/>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83CE4" w:rsidRDefault="004D27A6" w:rsidP="004D27A6">
      <w:pPr>
        <w:pStyle w:val="ProductList-Body"/>
        <w:shd w:val="clear" w:color="auto" w:fill="0072C6"/>
        <w:ind w:right="1800"/>
        <w:rPr>
          <w:sz w:val="72"/>
          <w:szCs w:val="72"/>
        </w:rPr>
      </w:pPr>
    </w:p>
    <w:p w14:paraId="0ED3BABB" w14:textId="6608E33B" w:rsidR="004D27A6" w:rsidRPr="00A20350" w:rsidRDefault="004D27A6" w:rsidP="003E79FF">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Pr="00A20350">
        <w:rPr>
          <w:rFonts w:asciiTheme="majorHAnsi" w:hAnsiTheme="majorHAnsi"/>
          <w:color w:val="FFFFFF" w:themeColor="background1"/>
          <w:sz w:val="72"/>
          <w:szCs w:val="72"/>
        </w:rPr>
        <w:t>Умови використання Онлайнових служб</w:t>
      </w:r>
    </w:p>
    <w:p w14:paraId="6BAF63FC" w14:textId="0C86EF7B" w:rsidR="004D27A6" w:rsidRPr="00A20350" w:rsidRDefault="004D27A6" w:rsidP="00033952">
      <w:pPr>
        <w:pStyle w:val="ProductList-Body"/>
        <w:shd w:val="clear" w:color="auto" w:fill="0072C6"/>
        <w:tabs>
          <w:tab w:val="clear" w:pos="158"/>
          <w:tab w:val="left" w:pos="360"/>
        </w:tabs>
        <w:ind w:right="1800"/>
        <w:rPr>
          <w:sz w:val="72"/>
          <w:szCs w:val="72"/>
        </w:rPr>
      </w:pPr>
      <w:r w:rsidRPr="00A20350">
        <w:rPr>
          <w:rFonts w:asciiTheme="majorHAnsi" w:hAnsiTheme="majorHAnsi"/>
          <w:color w:val="FFFFFF" w:themeColor="background1"/>
          <w:sz w:val="72"/>
          <w:szCs w:val="72"/>
        </w:rPr>
        <w:tab/>
        <w:t xml:space="preserve">1 </w:t>
      </w:r>
      <w:r w:rsidR="004D30EC">
        <w:rPr>
          <w:rFonts w:asciiTheme="majorHAnsi" w:hAnsiTheme="majorHAnsi"/>
          <w:color w:val="FFFFFF" w:themeColor="background1"/>
          <w:sz w:val="72"/>
          <w:szCs w:val="72"/>
        </w:rPr>
        <w:t xml:space="preserve">жовтня </w:t>
      </w:r>
      <w:r w:rsidR="00623AFE">
        <w:rPr>
          <w:rFonts w:asciiTheme="majorHAnsi" w:hAnsiTheme="majorHAnsi"/>
          <w:color w:val="FFFFFF" w:themeColor="background1"/>
          <w:sz w:val="72"/>
          <w:szCs w:val="72"/>
        </w:rPr>
        <w:t xml:space="preserve">2017 </w:t>
      </w:r>
      <w:r w:rsidRPr="00A20350">
        <w:rPr>
          <w:rFonts w:asciiTheme="majorHAnsi" w:hAnsiTheme="majorHAnsi"/>
          <w:color w:val="FFFFFF" w:themeColor="background1"/>
          <w:sz w:val="72"/>
          <w:szCs w:val="72"/>
        </w:rPr>
        <w:t>р.</w:t>
      </w:r>
    </w:p>
    <w:p w14:paraId="429BA266" w14:textId="77777777" w:rsidR="004D27A6" w:rsidRPr="00C83CE4"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Зміс</w:t>
      </w:r>
      <w:bookmarkEnd w:id="2"/>
      <w:r>
        <w:rPr>
          <w:rFonts w:asciiTheme="majorHAnsi" w:hAnsiTheme="majorHAnsi"/>
          <w:b/>
          <w:sz w:val="40"/>
          <w:szCs w:val="40"/>
        </w:rPr>
        <w:t>т</w:t>
      </w:r>
    </w:p>
    <w:p w14:paraId="0E541333" w14:textId="5997DAC1" w:rsidR="004D30EC" w:rsidRDefault="00A430D3">
      <w:pPr>
        <w:pStyle w:val="TOC1"/>
        <w:tabs>
          <w:tab w:val="right" w:leader="dot" w:pos="5030"/>
        </w:tabs>
        <w:rPr>
          <w:rFonts w:eastAsiaTheme="minorEastAsia"/>
          <w:b w:val="0"/>
          <w:caps w:val="0"/>
          <w:noProof/>
          <w:sz w:val="22"/>
          <w:lang w:val="en-US" w:eastAsia="en-US" w:bidi="ar-SA"/>
        </w:rPr>
      </w:pPr>
      <w:r w:rsidRPr="00B64D68">
        <w:rPr>
          <w:rFonts w:cstheme="minorHAnsi"/>
        </w:rPr>
        <w:fldChar w:fldCharType="begin"/>
      </w:r>
      <w:r w:rsidRPr="00B64D6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64D68">
        <w:rPr>
          <w:rFonts w:cstheme="minorHAnsi"/>
        </w:rPr>
        <w:fldChar w:fldCharType="separate"/>
      </w:r>
      <w:hyperlink w:anchor="_Toc494628476" w:history="1">
        <w:r w:rsidR="004D30EC" w:rsidRPr="00786B20">
          <w:rPr>
            <w:rStyle w:val="Hyperlink"/>
            <w:noProof/>
          </w:rPr>
          <w:t>Вступ</w:t>
        </w:r>
        <w:r w:rsidR="004D30EC">
          <w:rPr>
            <w:noProof/>
            <w:webHidden/>
          </w:rPr>
          <w:tab/>
        </w:r>
        <w:r w:rsidR="004D30EC">
          <w:rPr>
            <w:noProof/>
            <w:webHidden/>
          </w:rPr>
          <w:fldChar w:fldCharType="begin"/>
        </w:r>
        <w:r w:rsidR="004D30EC">
          <w:rPr>
            <w:noProof/>
            <w:webHidden/>
          </w:rPr>
          <w:instrText xml:space="preserve"> PAGEREF _Toc494628476 \h </w:instrText>
        </w:r>
        <w:r w:rsidR="004D30EC">
          <w:rPr>
            <w:noProof/>
            <w:webHidden/>
          </w:rPr>
        </w:r>
        <w:r w:rsidR="004D30EC">
          <w:rPr>
            <w:noProof/>
            <w:webHidden/>
          </w:rPr>
          <w:fldChar w:fldCharType="separate"/>
        </w:r>
        <w:r w:rsidR="004D30EC">
          <w:rPr>
            <w:noProof/>
            <w:webHidden/>
          </w:rPr>
          <w:t>3</w:t>
        </w:r>
        <w:r w:rsidR="004D30EC">
          <w:rPr>
            <w:noProof/>
            <w:webHidden/>
          </w:rPr>
          <w:fldChar w:fldCharType="end"/>
        </w:r>
      </w:hyperlink>
    </w:p>
    <w:p w14:paraId="4A713D34" w14:textId="120C703F" w:rsidR="004D30EC" w:rsidRDefault="00475116">
      <w:pPr>
        <w:pStyle w:val="TOC3"/>
        <w:rPr>
          <w:rFonts w:eastAsiaTheme="minorEastAsia"/>
          <w:b w:val="0"/>
          <w:smallCaps w:val="0"/>
          <w:sz w:val="22"/>
          <w:lang w:val="en-US" w:eastAsia="en-US" w:bidi="ar-SA"/>
        </w:rPr>
      </w:pPr>
      <w:hyperlink w:anchor="_Toc494628477" w:history="1">
        <w:r w:rsidR="004D30EC" w:rsidRPr="00786B20">
          <w:rPr>
            <w:rStyle w:val="Hyperlink"/>
          </w:rPr>
          <w:t>Попередні версії</w:t>
        </w:r>
        <w:r w:rsidR="004D30EC">
          <w:rPr>
            <w:webHidden/>
          </w:rPr>
          <w:tab/>
        </w:r>
        <w:r w:rsidR="004D30EC">
          <w:rPr>
            <w:webHidden/>
          </w:rPr>
          <w:fldChar w:fldCharType="begin"/>
        </w:r>
        <w:r w:rsidR="004D30EC">
          <w:rPr>
            <w:webHidden/>
          </w:rPr>
          <w:instrText xml:space="preserve"> PAGEREF _Toc494628477 \h </w:instrText>
        </w:r>
        <w:r w:rsidR="004D30EC">
          <w:rPr>
            <w:webHidden/>
          </w:rPr>
        </w:r>
        <w:r w:rsidR="004D30EC">
          <w:rPr>
            <w:webHidden/>
          </w:rPr>
          <w:fldChar w:fldCharType="separate"/>
        </w:r>
        <w:r w:rsidR="004D30EC">
          <w:rPr>
            <w:webHidden/>
          </w:rPr>
          <w:t>3</w:t>
        </w:r>
        <w:r w:rsidR="004D30EC">
          <w:rPr>
            <w:webHidden/>
          </w:rPr>
          <w:fldChar w:fldCharType="end"/>
        </w:r>
      </w:hyperlink>
    </w:p>
    <w:p w14:paraId="7545DE23" w14:textId="66AAE16F" w:rsidR="004D30EC" w:rsidRDefault="00475116">
      <w:pPr>
        <w:pStyle w:val="TOC3"/>
        <w:rPr>
          <w:rFonts w:eastAsiaTheme="minorEastAsia"/>
          <w:b w:val="0"/>
          <w:smallCaps w:val="0"/>
          <w:sz w:val="22"/>
          <w:lang w:val="en-US" w:eastAsia="en-US" w:bidi="ar-SA"/>
        </w:rPr>
      </w:pPr>
      <w:hyperlink w:anchor="_Toc494628478" w:history="1">
        <w:r w:rsidR="004D30EC" w:rsidRPr="00786B20">
          <w:rPr>
            <w:rStyle w:val="Hyperlink"/>
          </w:rPr>
          <w:t>Пояснення та перелік змін</w:t>
        </w:r>
        <w:r w:rsidR="004D30EC">
          <w:rPr>
            <w:webHidden/>
          </w:rPr>
          <w:tab/>
        </w:r>
        <w:r w:rsidR="004D30EC">
          <w:rPr>
            <w:webHidden/>
          </w:rPr>
          <w:fldChar w:fldCharType="begin"/>
        </w:r>
        <w:r w:rsidR="004D30EC">
          <w:rPr>
            <w:webHidden/>
          </w:rPr>
          <w:instrText xml:space="preserve"> PAGEREF _Toc494628478 \h </w:instrText>
        </w:r>
        <w:r w:rsidR="004D30EC">
          <w:rPr>
            <w:webHidden/>
          </w:rPr>
        </w:r>
        <w:r w:rsidR="004D30EC">
          <w:rPr>
            <w:webHidden/>
          </w:rPr>
          <w:fldChar w:fldCharType="separate"/>
        </w:r>
        <w:r w:rsidR="004D30EC">
          <w:rPr>
            <w:webHidden/>
          </w:rPr>
          <w:t>3</w:t>
        </w:r>
        <w:r w:rsidR="004D30EC">
          <w:rPr>
            <w:webHidden/>
          </w:rPr>
          <w:fldChar w:fldCharType="end"/>
        </w:r>
      </w:hyperlink>
    </w:p>
    <w:p w14:paraId="1467D449" w14:textId="0AE8E8B5" w:rsidR="004D30EC" w:rsidRDefault="00475116">
      <w:pPr>
        <w:pStyle w:val="TOC1"/>
        <w:tabs>
          <w:tab w:val="right" w:leader="dot" w:pos="5030"/>
        </w:tabs>
        <w:rPr>
          <w:rFonts w:eastAsiaTheme="minorEastAsia"/>
          <w:b w:val="0"/>
          <w:caps w:val="0"/>
          <w:noProof/>
          <w:sz w:val="22"/>
          <w:lang w:val="en-US" w:eastAsia="en-US" w:bidi="ar-SA"/>
        </w:rPr>
      </w:pPr>
      <w:hyperlink w:anchor="_Toc494628479" w:history="1">
        <w:r w:rsidR="004D30EC" w:rsidRPr="00786B20">
          <w:rPr>
            <w:rStyle w:val="Hyperlink"/>
            <w:noProof/>
          </w:rPr>
          <w:t>Загальні умови</w:t>
        </w:r>
        <w:r w:rsidR="004D30EC">
          <w:rPr>
            <w:noProof/>
            <w:webHidden/>
          </w:rPr>
          <w:tab/>
        </w:r>
        <w:r w:rsidR="004D30EC">
          <w:rPr>
            <w:noProof/>
            <w:webHidden/>
          </w:rPr>
          <w:fldChar w:fldCharType="begin"/>
        </w:r>
        <w:r w:rsidR="004D30EC">
          <w:rPr>
            <w:noProof/>
            <w:webHidden/>
          </w:rPr>
          <w:instrText xml:space="preserve"> PAGEREF _Toc494628479 \h </w:instrText>
        </w:r>
        <w:r w:rsidR="004D30EC">
          <w:rPr>
            <w:noProof/>
            <w:webHidden/>
          </w:rPr>
        </w:r>
        <w:r w:rsidR="004D30EC">
          <w:rPr>
            <w:noProof/>
            <w:webHidden/>
          </w:rPr>
          <w:fldChar w:fldCharType="separate"/>
        </w:r>
        <w:r w:rsidR="004D30EC">
          <w:rPr>
            <w:noProof/>
            <w:webHidden/>
          </w:rPr>
          <w:t>4</w:t>
        </w:r>
        <w:r w:rsidR="004D30EC">
          <w:rPr>
            <w:noProof/>
            <w:webHidden/>
          </w:rPr>
          <w:fldChar w:fldCharType="end"/>
        </w:r>
      </w:hyperlink>
    </w:p>
    <w:p w14:paraId="6E47B9D3" w14:textId="4AD9D56F" w:rsidR="004D30EC" w:rsidRDefault="00475116">
      <w:pPr>
        <w:pStyle w:val="TOC5"/>
        <w:tabs>
          <w:tab w:val="right" w:leader="dot" w:pos="5030"/>
        </w:tabs>
        <w:rPr>
          <w:rFonts w:eastAsiaTheme="minorEastAsia"/>
          <w:noProof/>
          <w:sz w:val="22"/>
          <w:lang w:val="en-US" w:eastAsia="en-US" w:bidi="ar-SA"/>
        </w:rPr>
      </w:pPr>
      <w:hyperlink w:anchor="_Toc494628480" w:history="1">
        <w:r w:rsidR="004D30EC" w:rsidRPr="00786B20">
          <w:rPr>
            <w:rStyle w:val="Hyperlink"/>
            <w:noProof/>
          </w:rPr>
          <w:t>Визначення</w:t>
        </w:r>
        <w:r w:rsidR="004D30EC">
          <w:rPr>
            <w:noProof/>
            <w:webHidden/>
          </w:rPr>
          <w:tab/>
        </w:r>
        <w:r w:rsidR="004D30EC">
          <w:rPr>
            <w:noProof/>
            <w:webHidden/>
          </w:rPr>
          <w:fldChar w:fldCharType="begin"/>
        </w:r>
        <w:r w:rsidR="004D30EC">
          <w:rPr>
            <w:noProof/>
            <w:webHidden/>
          </w:rPr>
          <w:instrText xml:space="preserve"> PAGEREF _Toc494628480 \h </w:instrText>
        </w:r>
        <w:r w:rsidR="004D30EC">
          <w:rPr>
            <w:noProof/>
            <w:webHidden/>
          </w:rPr>
        </w:r>
        <w:r w:rsidR="004D30EC">
          <w:rPr>
            <w:noProof/>
            <w:webHidden/>
          </w:rPr>
          <w:fldChar w:fldCharType="separate"/>
        </w:r>
        <w:r w:rsidR="004D30EC">
          <w:rPr>
            <w:noProof/>
            <w:webHidden/>
          </w:rPr>
          <w:t>4</w:t>
        </w:r>
        <w:r w:rsidR="004D30EC">
          <w:rPr>
            <w:noProof/>
            <w:webHidden/>
          </w:rPr>
          <w:fldChar w:fldCharType="end"/>
        </w:r>
      </w:hyperlink>
    </w:p>
    <w:p w14:paraId="50B0D487" w14:textId="3A242E2C" w:rsidR="004D30EC" w:rsidRDefault="00475116">
      <w:pPr>
        <w:pStyle w:val="TOC5"/>
        <w:tabs>
          <w:tab w:val="right" w:leader="dot" w:pos="5030"/>
        </w:tabs>
        <w:rPr>
          <w:rFonts w:eastAsiaTheme="minorEastAsia"/>
          <w:noProof/>
          <w:sz w:val="22"/>
          <w:lang w:val="en-US" w:eastAsia="en-US" w:bidi="ar-SA"/>
        </w:rPr>
      </w:pPr>
      <w:hyperlink w:anchor="_Toc494628481" w:history="1">
        <w:r w:rsidR="004D30EC" w:rsidRPr="00786B20">
          <w:rPr>
            <w:rStyle w:val="Hyperlink"/>
            <w:noProof/>
          </w:rPr>
          <w:t>Оновлення Умов використання Онлайнових служб</w:t>
        </w:r>
        <w:r w:rsidR="004D30EC">
          <w:rPr>
            <w:noProof/>
            <w:webHidden/>
          </w:rPr>
          <w:tab/>
        </w:r>
        <w:r w:rsidR="004D30EC">
          <w:rPr>
            <w:noProof/>
            <w:webHidden/>
          </w:rPr>
          <w:fldChar w:fldCharType="begin"/>
        </w:r>
        <w:r w:rsidR="004D30EC">
          <w:rPr>
            <w:noProof/>
            <w:webHidden/>
          </w:rPr>
          <w:instrText xml:space="preserve"> PAGEREF _Toc494628481 \h </w:instrText>
        </w:r>
        <w:r w:rsidR="004D30EC">
          <w:rPr>
            <w:noProof/>
            <w:webHidden/>
          </w:rPr>
        </w:r>
        <w:r w:rsidR="004D30EC">
          <w:rPr>
            <w:noProof/>
            <w:webHidden/>
          </w:rPr>
          <w:fldChar w:fldCharType="separate"/>
        </w:r>
        <w:r w:rsidR="004D30EC">
          <w:rPr>
            <w:noProof/>
            <w:webHidden/>
          </w:rPr>
          <w:t>4</w:t>
        </w:r>
        <w:r w:rsidR="004D30EC">
          <w:rPr>
            <w:noProof/>
            <w:webHidden/>
          </w:rPr>
          <w:fldChar w:fldCharType="end"/>
        </w:r>
      </w:hyperlink>
    </w:p>
    <w:p w14:paraId="2AD62911" w14:textId="39D6F07A" w:rsidR="004D30EC" w:rsidRDefault="00475116">
      <w:pPr>
        <w:pStyle w:val="TOC5"/>
        <w:tabs>
          <w:tab w:val="right" w:leader="dot" w:pos="5030"/>
        </w:tabs>
        <w:rPr>
          <w:rFonts w:eastAsiaTheme="minorEastAsia"/>
          <w:noProof/>
          <w:sz w:val="22"/>
          <w:lang w:val="en-US" w:eastAsia="en-US" w:bidi="ar-SA"/>
        </w:rPr>
      </w:pPr>
      <w:hyperlink w:anchor="_Toc494628482" w:history="1">
        <w:r w:rsidR="004D30EC" w:rsidRPr="00786B20">
          <w:rPr>
            <w:rStyle w:val="Hyperlink"/>
            <w:noProof/>
          </w:rPr>
          <w:t>Зміни в Онлайнових службах і їх доступність</w:t>
        </w:r>
        <w:r w:rsidR="004D30EC">
          <w:rPr>
            <w:noProof/>
            <w:webHidden/>
          </w:rPr>
          <w:tab/>
        </w:r>
        <w:r w:rsidR="004D30EC">
          <w:rPr>
            <w:noProof/>
            <w:webHidden/>
          </w:rPr>
          <w:fldChar w:fldCharType="begin"/>
        </w:r>
        <w:r w:rsidR="004D30EC">
          <w:rPr>
            <w:noProof/>
            <w:webHidden/>
          </w:rPr>
          <w:instrText xml:space="preserve"> PAGEREF _Toc494628482 \h </w:instrText>
        </w:r>
        <w:r w:rsidR="004D30EC">
          <w:rPr>
            <w:noProof/>
            <w:webHidden/>
          </w:rPr>
        </w:r>
        <w:r w:rsidR="004D30EC">
          <w:rPr>
            <w:noProof/>
            <w:webHidden/>
          </w:rPr>
          <w:fldChar w:fldCharType="separate"/>
        </w:r>
        <w:r w:rsidR="004D30EC">
          <w:rPr>
            <w:noProof/>
            <w:webHidden/>
          </w:rPr>
          <w:t>4</w:t>
        </w:r>
        <w:r w:rsidR="004D30EC">
          <w:rPr>
            <w:noProof/>
            <w:webHidden/>
          </w:rPr>
          <w:fldChar w:fldCharType="end"/>
        </w:r>
      </w:hyperlink>
    </w:p>
    <w:p w14:paraId="74F24BD6" w14:textId="6245B050" w:rsidR="004D30EC" w:rsidRDefault="00475116">
      <w:pPr>
        <w:pStyle w:val="TOC5"/>
        <w:tabs>
          <w:tab w:val="right" w:leader="dot" w:pos="5030"/>
        </w:tabs>
        <w:rPr>
          <w:rFonts w:eastAsiaTheme="minorEastAsia"/>
          <w:noProof/>
          <w:sz w:val="22"/>
          <w:lang w:val="en-US" w:eastAsia="en-US" w:bidi="ar-SA"/>
        </w:rPr>
      </w:pPr>
      <w:hyperlink w:anchor="_Toc494628483" w:history="1">
        <w:r w:rsidR="004D30EC" w:rsidRPr="00786B20">
          <w:rPr>
            <w:rStyle w:val="Hyperlink"/>
            <w:noProof/>
          </w:rPr>
          <w:t>Збереження даних</w:t>
        </w:r>
        <w:r w:rsidR="004D30EC">
          <w:rPr>
            <w:noProof/>
            <w:webHidden/>
          </w:rPr>
          <w:tab/>
        </w:r>
        <w:r w:rsidR="004D30EC">
          <w:rPr>
            <w:noProof/>
            <w:webHidden/>
          </w:rPr>
          <w:fldChar w:fldCharType="begin"/>
        </w:r>
        <w:r w:rsidR="004D30EC">
          <w:rPr>
            <w:noProof/>
            <w:webHidden/>
          </w:rPr>
          <w:instrText xml:space="preserve"> PAGEREF _Toc494628483 \h </w:instrText>
        </w:r>
        <w:r w:rsidR="004D30EC">
          <w:rPr>
            <w:noProof/>
            <w:webHidden/>
          </w:rPr>
        </w:r>
        <w:r w:rsidR="004D30EC">
          <w:rPr>
            <w:noProof/>
            <w:webHidden/>
          </w:rPr>
          <w:fldChar w:fldCharType="separate"/>
        </w:r>
        <w:r w:rsidR="004D30EC">
          <w:rPr>
            <w:noProof/>
            <w:webHidden/>
          </w:rPr>
          <w:t>5</w:t>
        </w:r>
        <w:r w:rsidR="004D30EC">
          <w:rPr>
            <w:noProof/>
            <w:webHidden/>
          </w:rPr>
          <w:fldChar w:fldCharType="end"/>
        </w:r>
      </w:hyperlink>
    </w:p>
    <w:p w14:paraId="0E5448B5" w14:textId="027A9F5D" w:rsidR="004D30EC" w:rsidRDefault="00475116">
      <w:pPr>
        <w:pStyle w:val="TOC5"/>
        <w:tabs>
          <w:tab w:val="right" w:leader="dot" w:pos="5030"/>
        </w:tabs>
        <w:rPr>
          <w:rFonts w:eastAsiaTheme="minorEastAsia"/>
          <w:noProof/>
          <w:sz w:val="22"/>
          <w:lang w:val="en-US" w:eastAsia="en-US" w:bidi="ar-SA"/>
        </w:rPr>
      </w:pPr>
      <w:hyperlink w:anchor="_Toc494628484" w:history="1">
        <w:r w:rsidR="004D30EC" w:rsidRPr="00786B20">
          <w:rPr>
            <w:rStyle w:val="Hyperlink"/>
            <w:noProof/>
          </w:rPr>
          <w:t>Використання програмного забезпечення з онлайновою службою</w:t>
        </w:r>
        <w:r w:rsidR="004D30EC">
          <w:rPr>
            <w:noProof/>
            <w:webHidden/>
          </w:rPr>
          <w:tab/>
        </w:r>
        <w:r w:rsidR="004D30EC">
          <w:rPr>
            <w:noProof/>
            <w:webHidden/>
          </w:rPr>
          <w:fldChar w:fldCharType="begin"/>
        </w:r>
        <w:r w:rsidR="004D30EC">
          <w:rPr>
            <w:noProof/>
            <w:webHidden/>
          </w:rPr>
          <w:instrText xml:space="preserve"> PAGEREF _Toc494628484 \h </w:instrText>
        </w:r>
        <w:r w:rsidR="004D30EC">
          <w:rPr>
            <w:noProof/>
            <w:webHidden/>
          </w:rPr>
        </w:r>
        <w:r w:rsidR="004D30EC">
          <w:rPr>
            <w:noProof/>
            <w:webHidden/>
          </w:rPr>
          <w:fldChar w:fldCharType="separate"/>
        </w:r>
        <w:r w:rsidR="004D30EC">
          <w:rPr>
            <w:noProof/>
            <w:webHidden/>
          </w:rPr>
          <w:t>5</w:t>
        </w:r>
        <w:r w:rsidR="004D30EC">
          <w:rPr>
            <w:noProof/>
            <w:webHidden/>
          </w:rPr>
          <w:fldChar w:fldCharType="end"/>
        </w:r>
      </w:hyperlink>
    </w:p>
    <w:p w14:paraId="5275F3E3" w14:textId="78D02703" w:rsidR="004D30EC" w:rsidRDefault="00475116">
      <w:pPr>
        <w:pStyle w:val="TOC5"/>
        <w:tabs>
          <w:tab w:val="right" w:leader="dot" w:pos="5030"/>
        </w:tabs>
        <w:rPr>
          <w:rFonts w:eastAsiaTheme="minorEastAsia"/>
          <w:noProof/>
          <w:sz w:val="22"/>
          <w:lang w:val="en-US" w:eastAsia="en-US" w:bidi="ar-SA"/>
        </w:rPr>
      </w:pPr>
      <w:hyperlink w:anchor="_Toc494628485" w:history="1">
        <w:r w:rsidR="004D30EC" w:rsidRPr="00786B20">
          <w:rPr>
            <w:rStyle w:val="Hyperlink"/>
            <w:noProof/>
          </w:rPr>
          <w:t>Продукти не від Майкрософт</w:t>
        </w:r>
        <w:r w:rsidR="004D30EC">
          <w:rPr>
            <w:noProof/>
            <w:webHidden/>
          </w:rPr>
          <w:tab/>
        </w:r>
        <w:r w:rsidR="004D30EC">
          <w:rPr>
            <w:noProof/>
            <w:webHidden/>
          </w:rPr>
          <w:fldChar w:fldCharType="begin"/>
        </w:r>
        <w:r w:rsidR="004D30EC">
          <w:rPr>
            <w:noProof/>
            <w:webHidden/>
          </w:rPr>
          <w:instrText xml:space="preserve"> PAGEREF _Toc494628485 \h </w:instrText>
        </w:r>
        <w:r w:rsidR="004D30EC">
          <w:rPr>
            <w:noProof/>
            <w:webHidden/>
          </w:rPr>
        </w:r>
        <w:r w:rsidR="004D30EC">
          <w:rPr>
            <w:noProof/>
            <w:webHidden/>
          </w:rPr>
          <w:fldChar w:fldCharType="separate"/>
        </w:r>
        <w:r w:rsidR="004D30EC">
          <w:rPr>
            <w:noProof/>
            <w:webHidden/>
          </w:rPr>
          <w:t>5</w:t>
        </w:r>
        <w:r w:rsidR="004D30EC">
          <w:rPr>
            <w:noProof/>
            <w:webHidden/>
          </w:rPr>
          <w:fldChar w:fldCharType="end"/>
        </w:r>
      </w:hyperlink>
    </w:p>
    <w:p w14:paraId="121A24C8" w14:textId="01465BA5" w:rsidR="004D30EC" w:rsidRDefault="00475116">
      <w:pPr>
        <w:pStyle w:val="TOC5"/>
        <w:tabs>
          <w:tab w:val="right" w:leader="dot" w:pos="5030"/>
        </w:tabs>
        <w:rPr>
          <w:rFonts w:eastAsiaTheme="minorEastAsia"/>
          <w:noProof/>
          <w:sz w:val="22"/>
          <w:lang w:val="en-US" w:eastAsia="en-US" w:bidi="ar-SA"/>
        </w:rPr>
      </w:pPr>
      <w:hyperlink w:anchor="_Toc494628486" w:history="1">
        <w:r w:rsidR="004D30EC" w:rsidRPr="00786B20">
          <w:rPr>
            <w:rStyle w:val="Hyperlink"/>
            <w:noProof/>
          </w:rPr>
          <w:t>Правила допустимого використання.</w:t>
        </w:r>
        <w:r w:rsidR="004D30EC">
          <w:rPr>
            <w:noProof/>
            <w:webHidden/>
          </w:rPr>
          <w:tab/>
        </w:r>
        <w:r w:rsidR="004D30EC">
          <w:rPr>
            <w:noProof/>
            <w:webHidden/>
          </w:rPr>
          <w:fldChar w:fldCharType="begin"/>
        </w:r>
        <w:r w:rsidR="004D30EC">
          <w:rPr>
            <w:noProof/>
            <w:webHidden/>
          </w:rPr>
          <w:instrText xml:space="preserve"> PAGEREF _Toc494628486 \h </w:instrText>
        </w:r>
        <w:r w:rsidR="004D30EC">
          <w:rPr>
            <w:noProof/>
            <w:webHidden/>
          </w:rPr>
        </w:r>
        <w:r w:rsidR="004D30EC">
          <w:rPr>
            <w:noProof/>
            <w:webHidden/>
          </w:rPr>
          <w:fldChar w:fldCharType="separate"/>
        </w:r>
        <w:r w:rsidR="004D30EC">
          <w:rPr>
            <w:noProof/>
            <w:webHidden/>
          </w:rPr>
          <w:t>6</w:t>
        </w:r>
        <w:r w:rsidR="004D30EC">
          <w:rPr>
            <w:noProof/>
            <w:webHidden/>
          </w:rPr>
          <w:fldChar w:fldCharType="end"/>
        </w:r>
      </w:hyperlink>
    </w:p>
    <w:p w14:paraId="1001D3EB" w14:textId="13D8C731" w:rsidR="004D30EC" w:rsidRDefault="00475116">
      <w:pPr>
        <w:pStyle w:val="TOC5"/>
        <w:tabs>
          <w:tab w:val="right" w:leader="dot" w:pos="5030"/>
        </w:tabs>
        <w:rPr>
          <w:rFonts w:eastAsiaTheme="minorEastAsia"/>
          <w:noProof/>
          <w:sz w:val="22"/>
          <w:lang w:val="en-US" w:eastAsia="en-US" w:bidi="ar-SA"/>
        </w:rPr>
      </w:pPr>
      <w:hyperlink w:anchor="_Toc494628487" w:history="1">
        <w:r w:rsidR="004D30EC" w:rsidRPr="00786B20">
          <w:rPr>
            <w:rStyle w:val="Hyperlink"/>
            <w:noProof/>
          </w:rPr>
          <w:t>Технічні обмеження</w:t>
        </w:r>
        <w:r w:rsidR="004D30EC">
          <w:rPr>
            <w:noProof/>
            <w:webHidden/>
          </w:rPr>
          <w:tab/>
        </w:r>
        <w:r w:rsidR="004D30EC">
          <w:rPr>
            <w:noProof/>
            <w:webHidden/>
          </w:rPr>
          <w:fldChar w:fldCharType="begin"/>
        </w:r>
        <w:r w:rsidR="004D30EC">
          <w:rPr>
            <w:noProof/>
            <w:webHidden/>
          </w:rPr>
          <w:instrText xml:space="preserve"> PAGEREF _Toc494628487 \h </w:instrText>
        </w:r>
        <w:r w:rsidR="004D30EC">
          <w:rPr>
            <w:noProof/>
            <w:webHidden/>
          </w:rPr>
        </w:r>
        <w:r w:rsidR="004D30EC">
          <w:rPr>
            <w:noProof/>
            <w:webHidden/>
          </w:rPr>
          <w:fldChar w:fldCharType="separate"/>
        </w:r>
        <w:r w:rsidR="004D30EC">
          <w:rPr>
            <w:noProof/>
            <w:webHidden/>
          </w:rPr>
          <w:t>6</w:t>
        </w:r>
        <w:r w:rsidR="004D30EC">
          <w:rPr>
            <w:noProof/>
            <w:webHidden/>
          </w:rPr>
          <w:fldChar w:fldCharType="end"/>
        </w:r>
      </w:hyperlink>
    </w:p>
    <w:p w14:paraId="312B87E2" w14:textId="111164CD" w:rsidR="004D30EC" w:rsidRDefault="00475116">
      <w:pPr>
        <w:pStyle w:val="TOC5"/>
        <w:tabs>
          <w:tab w:val="right" w:leader="dot" w:pos="5030"/>
        </w:tabs>
        <w:rPr>
          <w:rFonts w:eastAsiaTheme="minorEastAsia"/>
          <w:noProof/>
          <w:sz w:val="22"/>
          <w:lang w:val="en-US" w:eastAsia="en-US" w:bidi="ar-SA"/>
        </w:rPr>
      </w:pPr>
      <w:hyperlink w:anchor="_Toc494628488" w:history="1">
        <w:r w:rsidR="004D30EC" w:rsidRPr="00786B20">
          <w:rPr>
            <w:rStyle w:val="Hyperlink"/>
            <w:noProof/>
          </w:rPr>
          <w:t>Відповідність законам</w:t>
        </w:r>
        <w:r w:rsidR="004D30EC">
          <w:rPr>
            <w:noProof/>
            <w:webHidden/>
          </w:rPr>
          <w:tab/>
        </w:r>
        <w:r w:rsidR="004D30EC">
          <w:rPr>
            <w:noProof/>
            <w:webHidden/>
          </w:rPr>
          <w:fldChar w:fldCharType="begin"/>
        </w:r>
        <w:r w:rsidR="004D30EC">
          <w:rPr>
            <w:noProof/>
            <w:webHidden/>
          </w:rPr>
          <w:instrText xml:space="preserve"> PAGEREF _Toc494628488 \h </w:instrText>
        </w:r>
        <w:r w:rsidR="004D30EC">
          <w:rPr>
            <w:noProof/>
            <w:webHidden/>
          </w:rPr>
        </w:r>
        <w:r w:rsidR="004D30EC">
          <w:rPr>
            <w:noProof/>
            <w:webHidden/>
          </w:rPr>
          <w:fldChar w:fldCharType="separate"/>
        </w:r>
        <w:r w:rsidR="004D30EC">
          <w:rPr>
            <w:noProof/>
            <w:webHidden/>
          </w:rPr>
          <w:t>6</w:t>
        </w:r>
        <w:r w:rsidR="004D30EC">
          <w:rPr>
            <w:noProof/>
            <w:webHidden/>
          </w:rPr>
          <w:fldChar w:fldCharType="end"/>
        </w:r>
      </w:hyperlink>
    </w:p>
    <w:p w14:paraId="6E08B4B4" w14:textId="00FBB428" w:rsidR="004D30EC" w:rsidRDefault="00475116">
      <w:pPr>
        <w:pStyle w:val="TOC5"/>
        <w:tabs>
          <w:tab w:val="right" w:leader="dot" w:pos="5030"/>
        </w:tabs>
        <w:rPr>
          <w:rFonts w:eastAsiaTheme="minorEastAsia"/>
          <w:noProof/>
          <w:sz w:val="22"/>
          <w:lang w:val="en-US" w:eastAsia="en-US" w:bidi="ar-SA"/>
        </w:rPr>
      </w:pPr>
      <w:hyperlink w:anchor="_Toc494628489" w:history="1">
        <w:r w:rsidR="004D30EC" w:rsidRPr="00786B20">
          <w:rPr>
            <w:rStyle w:val="Hyperlink"/>
            <w:noProof/>
          </w:rPr>
          <w:t>Служби імпорту й експорту</w:t>
        </w:r>
        <w:r w:rsidR="004D30EC">
          <w:rPr>
            <w:noProof/>
            <w:webHidden/>
          </w:rPr>
          <w:tab/>
        </w:r>
        <w:r w:rsidR="004D30EC">
          <w:rPr>
            <w:noProof/>
            <w:webHidden/>
          </w:rPr>
          <w:fldChar w:fldCharType="begin"/>
        </w:r>
        <w:r w:rsidR="004D30EC">
          <w:rPr>
            <w:noProof/>
            <w:webHidden/>
          </w:rPr>
          <w:instrText xml:space="preserve"> PAGEREF _Toc494628489 \h </w:instrText>
        </w:r>
        <w:r w:rsidR="004D30EC">
          <w:rPr>
            <w:noProof/>
            <w:webHidden/>
          </w:rPr>
        </w:r>
        <w:r w:rsidR="004D30EC">
          <w:rPr>
            <w:noProof/>
            <w:webHidden/>
          </w:rPr>
          <w:fldChar w:fldCharType="separate"/>
        </w:r>
        <w:r w:rsidR="004D30EC">
          <w:rPr>
            <w:noProof/>
            <w:webHidden/>
          </w:rPr>
          <w:t>6</w:t>
        </w:r>
        <w:r w:rsidR="004D30EC">
          <w:rPr>
            <w:noProof/>
            <w:webHidden/>
          </w:rPr>
          <w:fldChar w:fldCharType="end"/>
        </w:r>
      </w:hyperlink>
    </w:p>
    <w:p w14:paraId="5F0941CB" w14:textId="3B7238F7" w:rsidR="004D30EC" w:rsidRDefault="00475116">
      <w:pPr>
        <w:pStyle w:val="TOC5"/>
        <w:tabs>
          <w:tab w:val="right" w:leader="dot" w:pos="5030"/>
        </w:tabs>
        <w:rPr>
          <w:rFonts w:eastAsiaTheme="minorEastAsia"/>
          <w:noProof/>
          <w:sz w:val="22"/>
          <w:lang w:val="en-US" w:eastAsia="en-US" w:bidi="ar-SA"/>
        </w:rPr>
      </w:pPr>
      <w:hyperlink w:anchor="_Toc494628490" w:history="1">
        <w:r w:rsidR="004D30EC" w:rsidRPr="00786B20">
          <w:rPr>
            <w:rStyle w:val="Hyperlink"/>
            <w:noProof/>
          </w:rPr>
          <w:t>Електронні повідомлення</w:t>
        </w:r>
        <w:r w:rsidR="004D30EC">
          <w:rPr>
            <w:noProof/>
            <w:webHidden/>
          </w:rPr>
          <w:tab/>
        </w:r>
        <w:r w:rsidR="004D30EC">
          <w:rPr>
            <w:noProof/>
            <w:webHidden/>
          </w:rPr>
          <w:fldChar w:fldCharType="begin"/>
        </w:r>
        <w:r w:rsidR="004D30EC">
          <w:rPr>
            <w:noProof/>
            <w:webHidden/>
          </w:rPr>
          <w:instrText xml:space="preserve"> PAGEREF _Toc494628490 \h </w:instrText>
        </w:r>
        <w:r w:rsidR="004D30EC">
          <w:rPr>
            <w:noProof/>
            <w:webHidden/>
          </w:rPr>
        </w:r>
        <w:r w:rsidR="004D30EC">
          <w:rPr>
            <w:noProof/>
            <w:webHidden/>
          </w:rPr>
          <w:fldChar w:fldCharType="separate"/>
        </w:r>
        <w:r w:rsidR="004D30EC">
          <w:rPr>
            <w:noProof/>
            <w:webHidden/>
          </w:rPr>
          <w:t>6</w:t>
        </w:r>
        <w:r w:rsidR="004D30EC">
          <w:rPr>
            <w:noProof/>
            <w:webHidden/>
          </w:rPr>
          <w:fldChar w:fldCharType="end"/>
        </w:r>
      </w:hyperlink>
    </w:p>
    <w:p w14:paraId="012DF1E0" w14:textId="166B82B0" w:rsidR="004D30EC" w:rsidRDefault="00475116">
      <w:pPr>
        <w:pStyle w:val="TOC5"/>
        <w:tabs>
          <w:tab w:val="right" w:leader="dot" w:pos="5030"/>
        </w:tabs>
        <w:rPr>
          <w:rFonts w:eastAsiaTheme="minorEastAsia"/>
          <w:noProof/>
          <w:sz w:val="22"/>
          <w:lang w:val="en-US" w:eastAsia="en-US" w:bidi="ar-SA"/>
        </w:rPr>
      </w:pPr>
      <w:hyperlink w:anchor="_Toc494628491" w:history="1">
        <w:r w:rsidR="004D30EC" w:rsidRPr="00786B20">
          <w:rPr>
            <w:rStyle w:val="Hyperlink"/>
            <w:noProof/>
          </w:rPr>
          <w:t>Умови перепризначення ліцензії</w:t>
        </w:r>
        <w:r w:rsidR="004D30EC">
          <w:rPr>
            <w:noProof/>
            <w:webHidden/>
          </w:rPr>
          <w:tab/>
        </w:r>
        <w:r w:rsidR="004D30EC">
          <w:rPr>
            <w:noProof/>
            <w:webHidden/>
          </w:rPr>
          <w:fldChar w:fldCharType="begin"/>
        </w:r>
        <w:r w:rsidR="004D30EC">
          <w:rPr>
            <w:noProof/>
            <w:webHidden/>
          </w:rPr>
          <w:instrText xml:space="preserve"> PAGEREF _Toc494628491 \h </w:instrText>
        </w:r>
        <w:r w:rsidR="004D30EC">
          <w:rPr>
            <w:noProof/>
            <w:webHidden/>
          </w:rPr>
        </w:r>
        <w:r w:rsidR="004D30EC">
          <w:rPr>
            <w:noProof/>
            <w:webHidden/>
          </w:rPr>
          <w:fldChar w:fldCharType="separate"/>
        </w:r>
        <w:r w:rsidR="004D30EC">
          <w:rPr>
            <w:noProof/>
            <w:webHidden/>
          </w:rPr>
          <w:t>6</w:t>
        </w:r>
        <w:r w:rsidR="004D30EC">
          <w:rPr>
            <w:noProof/>
            <w:webHidden/>
          </w:rPr>
          <w:fldChar w:fldCharType="end"/>
        </w:r>
      </w:hyperlink>
    </w:p>
    <w:p w14:paraId="5AA4CBC8" w14:textId="1A9D39EC" w:rsidR="004D30EC" w:rsidRDefault="00475116">
      <w:pPr>
        <w:pStyle w:val="TOC5"/>
        <w:tabs>
          <w:tab w:val="right" w:leader="dot" w:pos="5030"/>
        </w:tabs>
        <w:rPr>
          <w:rFonts w:eastAsiaTheme="minorEastAsia"/>
          <w:noProof/>
          <w:sz w:val="22"/>
          <w:lang w:val="en-US" w:eastAsia="en-US" w:bidi="ar-SA"/>
        </w:rPr>
      </w:pPr>
      <w:hyperlink w:anchor="_Toc494628492" w:history="1">
        <w:r w:rsidR="004D30EC" w:rsidRPr="00786B20">
          <w:rPr>
            <w:rStyle w:val="Hyperlink"/>
            <w:noProof/>
          </w:rPr>
          <w:t>Шрифти</w:t>
        </w:r>
        <w:r w:rsidR="004D30EC">
          <w:rPr>
            <w:noProof/>
            <w:webHidden/>
          </w:rPr>
          <w:tab/>
        </w:r>
        <w:r w:rsidR="004D30EC">
          <w:rPr>
            <w:noProof/>
            <w:webHidden/>
          </w:rPr>
          <w:fldChar w:fldCharType="begin"/>
        </w:r>
        <w:r w:rsidR="004D30EC">
          <w:rPr>
            <w:noProof/>
            <w:webHidden/>
          </w:rPr>
          <w:instrText xml:space="preserve"> PAGEREF _Toc494628492 \h </w:instrText>
        </w:r>
        <w:r w:rsidR="004D30EC">
          <w:rPr>
            <w:noProof/>
            <w:webHidden/>
          </w:rPr>
        </w:r>
        <w:r w:rsidR="004D30EC">
          <w:rPr>
            <w:noProof/>
            <w:webHidden/>
          </w:rPr>
          <w:fldChar w:fldCharType="separate"/>
        </w:r>
        <w:r w:rsidR="004D30EC">
          <w:rPr>
            <w:noProof/>
            <w:webHidden/>
          </w:rPr>
          <w:t>7</w:t>
        </w:r>
        <w:r w:rsidR="004D30EC">
          <w:rPr>
            <w:noProof/>
            <w:webHidden/>
          </w:rPr>
          <w:fldChar w:fldCharType="end"/>
        </w:r>
      </w:hyperlink>
    </w:p>
    <w:p w14:paraId="7F2A9457" w14:textId="31A89AF6" w:rsidR="004D30EC" w:rsidRDefault="00475116">
      <w:pPr>
        <w:pStyle w:val="TOC5"/>
        <w:tabs>
          <w:tab w:val="right" w:leader="dot" w:pos="5030"/>
        </w:tabs>
        <w:rPr>
          <w:rFonts w:eastAsiaTheme="minorEastAsia"/>
          <w:noProof/>
          <w:sz w:val="22"/>
          <w:lang w:val="en-US" w:eastAsia="en-US" w:bidi="ar-SA"/>
        </w:rPr>
      </w:pPr>
      <w:hyperlink w:anchor="_Toc494628493" w:history="1">
        <w:r w:rsidR="004D30EC" w:rsidRPr="00786B20">
          <w:rPr>
            <w:rStyle w:val="Hyperlink"/>
            <w:noProof/>
          </w:rPr>
          <w:t>Порівняльне випробування продуктів конкурентів</w:t>
        </w:r>
        <w:r w:rsidR="004D30EC">
          <w:rPr>
            <w:noProof/>
            <w:webHidden/>
          </w:rPr>
          <w:tab/>
        </w:r>
        <w:r w:rsidR="004D30EC">
          <w:rPr>
            <w:noProof/>
            <w:webHidden/>
          </w:rPr>
          <w:fldChar w:fldCharType="begin"/>
        </w:r>
        <w:r w:rsidR="004D30EC">
          <w:rPr>
            <w:noProof/>
            <w:webHidden/>
          </w:rPr>
          <w:instrText xml:space="preserve"> PAGEREF _Toc494628493 \h </w:instrText>
        </w:r>
        <w:r w:rsidR="004D30EC">
          <w:rPr>
            <w:noProof/>
            <w:webHidden/>
          </w:rPr>
        </w:r>
        <w:r w:rsidR="004D30EC">
          <w:rPr>
            <w:noProof/>
            <w:webHidden/>
          </w:rPr>
          <w:fldChar w:fldCharType="separate"/>
        </w:r>
        <w:r w:rsidR="004D30EC">
          <w:rPr>
            <w:noProof/>
            <w:webHidden/>
          </w:rPr>
          <w:t>7</w:t>
        </w:r>
        <w:r w:rsidR="004D30EC">
          <w:rPr>
            <w:noProof/>
            <w:webHidden/>
          </w:rPr>
          <w:fldChar w:fldCharType="end"/>
        </w:r>
      </w:hyperlink>
    </w:p>
    <w:p w14:paraId="1F89CD5C" w14:textId="3F3AFD91" w:rsidR="004D30EC" w:rsidRDefault="00475116">
      <w:pPr>
        <w:pStyle w:val="TOC5"/>
        <w:tabs>
          <w:tab w:val="right" w:leader="dot" w:pos="5030"/>
        </w:tabs>
        <w:rPr>
          <w:rFonts w:eastAsiaTheme="minorEastAsia"/>
          <w:noProof/>
          <w:sz w:val="22"/>
          <w:lang w:val="en-US" w:eastAsia="en-US" w:bidi="ar-SA"/>
        </w:rPr>
      </w:pPr>
      <w:hyperlink w:anchor="_Toc494628494" w:history="1">
        <w:r w:rsidR="004D30EC" w:rsidRPr="00786B20">
          <w:rPr>
            <w:rStyle w:val="Hyperlink"/>
            <w:noProof/>
          </w:rPr>
          <w:t>Мультиплексування</w:t>
        </w:r>
        <w:r w:rsidR="004D30EC">
          <w:rPr>
            <w:noProof/>
            <w:webHidden/>
          </w:rPr>
          <w:tab/>
        </w:r>
        <w:r w:rsidR="004D30EC">
          <w:rPr>
            <w:noProof/>
            <w:webHidden/>
          </w:rPr>
          <w:fldChar w:fldCharType="begin"/>
        </w:r>
        <w:r w:rsidR="004D30EC">
          <w:rPr>
            <w:noProof/>
            <w:webHidden/>
          </w:rPr>
          <w:instrText xml:space="preserve"> PAGEREF _Toc494628494 \h </w:instrText>
        </w:r>
        <w:r w:rsidR="004D30EC">
          <w:rPr>
            <w:noProof/>
            <w:webHidden/>
          </w:rPr>
        </w:r>
        <w:r w:rsidR="004D30EC">
          <w:rPr>
            <w:noProof/>
            <w:webHidden/>
          </w:rPr>
          <w:fldChar w:fldCharType="separate"/>
        </w:r>
        <w:r w:rsidR="004D30EC">
          <w:rPr>
            <w:noProof/>
            <w:webHidden/>
          </w:rPr>
          <w:t>7</w:t>
        </w:r>
        <w:r w:rsidR="004D30EC">
          <w:rPr>
            <w:noProof/>
            <w:webHidden/>
          </w:rPr>
          <w:fldChar w:fldCharType="end"/>
        </w:r>
      </w:hyperlink>
    </w:p>
    <w:p w14:paraId="049810BA" w14:textId="510EA325" w:rsidR="004D30EC" w:rsidRDefault="00475116">
      <w:pPr>
        <w:pStyle w:val="TOC1"/>
        <w:tabs>
          <w:tab w:val="right" w:leader="dot" w:pos="5030"/>
        </w:tabs>
        <w:rPr>
          <w:rFonts w:eastAsiaTheme="minorEastAsia"/>
          <w:b w:val="0"/>
          <w:caps w:val="0"/>
          <w:noProof/>
          <w:sz w:val="22"/>
          <w:lang w:val="en-US" w:eastAsia="en-US" w:bidi="ar-SA"/>
        </w:rPr>
      </w:pPr>
      <w:hyperlink w:anchor="_Toc494628495" w:history="1">
        <w:r w:rsidR="004D30EC" w:rsidRPr="00786B20">
          <w:rPr>
            <w:rStyle w:val="Hyperlink"/>
            <w:noProof/>
          </w:rPr>
          <w:t>Умови конфіденційності та безпеки</w:t>
        </w:r>
        <w:r w:rsidR="004D30EC">
          <w:rPr>
            <w:noProof/>
            <w:webHidden/>
          </w:rPr>
          <w:tab/>
        </w:r>
        <w:r w:rsidR="004D30EC">
          <w:rPr>
            <w:noProof/>
            <w:webHidden/>
          </w:rPr>
          <w:fldChar w:fldCharType="begin"/>
        </w:r>
        <w:r w:rsidR="004D30EC">
          <w:rPr>
            <w:noProof/>
            <w:webHidden/>
          </w:rPr>
          <w:instrText xml:space="preserve"> PAGEREF _Toc494628495 \h </w:instrText>
        </w:r>
        <w:r w:rsidR="004D30EC">
          <w:rPr>
            <w:noProof/>
            <w:webHidden/>
          </w:rPr>
        </w:r>
        <w:r w:rsidR="004D30EC">
          <w:rPr>
            <w:noProof/>
            <w:webHidden/>
          </w:rPr>
          <w:fldChar w:fldCharType="separate"/>
        </w:r>
        <w:r w:rsidR="004D30EC">
          <w:rPr>
            <w:noProof/>
            <w:webHidden/>
          </w:rPr>
          <w:t>8</w:t>
        </w:r>
        <w:r w:rsidR="004D30EC">
          <w:rPr>
            <w:noProof/>
            <w:webHidden/>
          </w:rPr>
          <w:fldChar w:fldCharType="end"/>
        </w:r>
      </w:hyperlink>
    </w:p>
    <w:p w14:paraId="58C65BED" w14:textId="33082AC1" w:rsidR="004D30EC" w:rsidRDefault="00475116">
      <w:pPr>
        <w:pStyle w:val="TOC3"/>
        <w:rPr>
          <w:rFonts w:eastAsiaTheme="minorEastAsia"/>
          <w:b w:val="0"/>
          <w:smallCaps w:val="0"/>
          <w:sz w:val="22"/>
          <w:lang w:val="en-US" w:eastAsia="en-US" w:bidi="ar-SA"/>
        </w:rPr>
      </w:pPr>
      <w:hyperlink w:anchor="_Toc494628496" w:history="1">
        <w:r w:rsidR="004D30EC" w:rsidRPr="00786B20">
          <w:rPr>
            <w:rStyle w:val="Hyperlink"/>
          </w:rPr>
          <w:t>Загальні Умови конфіденційності та безпеки</w:t>
        </w:r>
        <w:r w:rsidR="004D30EC">
          <w:rPr>
            <w:webHidden/>
          </w:rPr>
          <w:tab/>
        </w:r>
        <w:r w:rsidR="004D30EC">
          <w:rPr>
            <w:webHidden/>
          </w:rPr>
          <w:fldChar w:fldCharType="begin"/>
        </w:r>
        <w:r w:rsidR="004D30EC">
          <w:rPr>
            <w:webHidden/>
          </w:rPr>
          <w:instrText xml:space="preserve"> PAGEREF _Toc494628496 \h </w:instrText>
        </w:r>
        <w:r w:rsidR="004D30EC">
          <w:rPr>
            <w:webHidden/>
          </w:rPr>
        </w:r>
        <w:r w:rsidR="004D30EC">
          <w:rPr>
            <w:webHidden/>
          </w:rPr>
          <w:fldChar w:fldCharType="separate"/>
        </w:r>
        <w:r w:rsidR="004D30EC">
          <w:rPr>
            <w:webHidden/>
          </w:rPr>
          <w:t>8</w:t>
        </w:r>
        <w:r w:rsidR="004D30EC">
          <w:rPr>
            <w:webHidden/>
          </w:rPr>
          <w:fldChar w:fldCharType="end"/>
        </w:r>
      </w:hyperlink>
    </w:p>
    <w:p w14:paraId="4CC18151" w14:textId="77A6F7E9" w:rsidR="004D30EC" w:rsidRDefault="00475116">
      <w:pPr>
        <w:pStyle w:val="TOC5"/>
        <w:tabs>
          <w:tab w:val="right" w:leader="dot" w:pos="5030"/>
        </w:tabs>
        <w:rPr>
          <w:rFonts w:eastAsiaTheme="minorEastAsia"/>
          <w:noProof/>
          <w:sz w:val="22"/>
          <w:lang w:val="en-US" w:eastAsia="en-US" w:bidi="ar-SA"/>
        </w:rPr>
      </w:pPr>
      <w:hyperlink w:anchor="_Toc494628497" w:history="1">
        <w:r w:rsidR="004D30EC" w:rsidRPr="00786B20">
          <w:rPr>
            <w:rStyle w:val="Hyperlink"/>
            <w:noProof/>
          </w:rPr>
          <w:t>Область застосування</w:t>
        </w:r>
        <w:r w:rsidR="004D30EC">
          <w:rPr>
            <w:noProof/>
            <w:webHidden/>
          </w:rPr>
          <w:tab/>
        </w:r>
        <w:r w:rsidR="004D30EC">
          <w:rPr>
            <w:noProof/>
            <w:webHidden/>
          </w:rPr>
          <w:fldChar w:fldCharType="begin"/>
        </w:r>
        <w:r w:rsidR="004D30EC">
          <w:rPr>
            <w:noProof/>
            <w:webHidden/>
          </w:rPr>
          <w:instrText xml:space="preserve"> PAGEREF _Toc494628497 \h </w:instrText>
        </w:r>
        <w:r w:rsidR="004D30EC">
          <w:rPr>
            <w:noProof/>
            <w:webHidden/>
          </w:rPr>
        </w:r>
        <w:r w:rsidR="004D30EC">
          <w:rPr>
            <w:noProof/>
            <w:webHidden/>
          </w:rPr>
          <w:fldChar w:fldCharType="separate"/>
        </w:r>
        <w:r w:rsidR="004D30EC">
          <w:rPr>
            <w:noProof/>
            <w:webHidden/>
          </w:rPr>
          <w:t>8</w:t>
        </w:r>
        <w:r w:rsidR="004D30EC">
          <w:rPr>
            <w:noProof/>
            <w:webHidden/>
          </w:rPr>
          <w:fldChar w:fldCharType="end"/>
        </w:r>
      </w:hyperlink>
    </w:p>
    <w:p w14:paraId="368AE1AF" w14:textId="63FB6F6B" w:rsidR="004D30EC" w:rsidRDefault="00475116">
      <w:pPr>
        <w:pStyle w:val="TOC5"/>
        <w:tabs>
          <w:tab w:val="right" w:leader="dot" w:pos="5030"/>
        </w:tabs>
        <w:rPr>
          <w:rFonts w:eastAsiaTheme="minorEastAsia"/>
          <w:noProof/>
          <w:sz w:val="22"/>
          <w:lang w:val="en-US" w:eastAsia="en-US" w:bidi="ar-SA"/>
        </w:rPr>
      </w:pPr>
      <w:hyperlink w:anchor="_Toc494628498" w:history="1">
        <w:r w:rsidR="004D30EC" w:rsidRPr="00786B20">
          <w:rPr>
            <w:rStyle w:val="Hyperlink"/>
            <w:noProof/>
          </w:rPr>
          <w:t>Використання Даних клієнта</w:t>
        </w:r>
        <w:r w:rsidR="004D30EC">
          <w:rPr>
            <w:noProof/>
            <w:webHidden/>
          </w:rPr>
          <w:tab/>
        </w:r>
        <w:r w:rsidR="004D30EC">
          <w:rPr>
            <w:noProof/>
            <w:webHidden/>
          </w:rPr>
          <w:fldChar w:fldCharType="begin"/>
        </w:r>
        <w:r w:rsidR="004D30EC">
          <w:rPr>
            <w:noProof/>
            <w:webHidden/>
          </w:rPr>
          <w:instrText xml:space="preserve"> PAGEREF _Toc494628498 \h </w:instrText>
        </w:r>
        <w:r w:rsidR="004D30EC">
          <w:rPr>
            <w:noProof/>
            <w:webHidden/>
          </w:rPr>
        </w:r>
        <w:r w:rsidR="004D30EC">
          <w:rPr>
            <w:noProof/>
            <w:webHidden/>
          </w:rPr>
          <w:fldChar w:fldCharType="separate"/>
        </w:r>
        <w:r w:rsidR="004D30EC">
          <w:rPr>
            <w:noProof/>
            <w:webHidden/>
          </w:rPr>
          <w:t>8</w:t>
        </w:r>
        <w:r w:rsidR="004D30EC">
          <w:rPr>
            <w:noProof/>
            <w:webHidden/>
          </w:rPr>
          <w:fldChar w:fldCharType="end"/>
        </w:r>
      </w:hyperlink>
    </w:p>
    <w:p w14:paraId="0900C793" w14:textId="2866F4DA" w:rsidR="004D30EC" w:rsidRDefault="00475116">
      <w:pPr>
        <w:pStyle w:val="TOC5"/>
        <w:tabs>
          <w:tab w:val="right" w:leader="dot" w:pos="5030"/>
        </w:tabs>
        <w:rPr>
          <w:rFonts w:eastAsiaTheme="minorEastAsia"/>
          <w:noProof/>
          <w:sz w:val="22"/>
          <w:lang w:val="en-US" w:eastAsia="en-US" w:bidi="ar-SA"/>
        </w:rPr>
      </w:pPr>
      <w:hyperlink w:anchor="_Toc494628499" w:history="1">
        <w:r w:rsidR="004D30EC" w:rsidRPr="00786B20">
          <w:rPr>
            <w:rStyle w:val="Hyperlink"/>
            <w:noProof/>
          </w:rPr>
          <w:t>Обробка Персональних даних</w:t>
        </w:r>
        <w:r w:rsidR="004D30EC">
          <w:rPr>
            <w:noProof/>
            <w:webHidden/>
          </w:rPr>
          <w:tab/>
        </w:r>
        <w:r w:rsidR="004D30EC">
          <w:rPr>
            <w:noProof/>
            <w:webHidden/>
          </w:rPr>
          <w:fldChar w:fldCharType="begin"/>
        </w:r>
        <w:r w:rsidR="004D30EC">
          <w:rPr>
            <w:noProof/>
            <w:webHidden/>
          </w:rPr>
          <w:instrText xml:space="preserve"> PAGEREF _Toc494628499 \h </w:instrText>
        </w:r>
        <w:r w:rsidR="004D30EC">
          <w:rPr>
            <w:noProof/>
            <w:webHidden/>
          </w:rPr>
        </w:r>
        <w:r w:rsidR="004D30EC">
          <w:rPr>
            <w:noProof/>
            <w:webHidden/>
          </w:rPr>
          <w:fldChar w:fldCharType="separate"/>
        </w:r>
        <w:r w:rsidR="004D30EC">
          <w:rPr>
            <w:noProof/>
            <w:webHidden/>
          </w:rPr>
          <w:t>8</w:t>
        </w:r>
        <w:r w:rsidR="004D30EC">
          <w:rPr>
            <w:noProof/>
            <w:webHidden/>
          </w:rPr>
          <w:fldChar w:fldCharType="end"/>
        </w:r>
      </w:hyperlink>
    </w:p>
    <w:p w14:paraId="7DF51370" w14:textId="087637C7" w:rsidR="004D30EC" w:rsidRDefault="00475116">
      <w:pPr>
        <w:pStyle w:val="TOC5"/>
        <w:tabs>
          <w:tab w:val="right" w:leader="dot" w:pos="5030"/>
        </w:tabs>
        <w:rPr>
          <w:rFonts w:eastAsiaTheme="minorEastAsia"/>
          <w:noProof/>
          <w:sz w:val="22"/>
          <w:lang w:val="en-US" w:eastAsia="en-US" w:bidi="ar-SA"/>
        </w:rPr>
      </w:pPr>
      <w:hyperlink w:anchor="_Toc494628500" w:history="1">
        <w:r w:rsidR="004D30EC" w:rsidRPr="00786B20">
          <w:rPr>
            <w:rStyle w:val="Hyperlink"/>
            <w:noProof/>
          </w:rPr>
          <w:t>Використання Даних підтримки.</w:t>
        </w:r>
        <w:r w:rsidR="004D30EC">
          <w:rPr>
            <w:noProof/>
            <w:webHidden/>
          </w:rPr>
          <w:tab/>
        </w:r>
        <w:r w:rsidR="004D30EC">
          <w:rPr>
            <w:noProof/>
            <w:webHidden/>
          </w:rPr>
          <w:fldChar w:fldCharType="begin"/>
        </w:r>
        <w:r w:rsidR="004D30EC">
          <w:rPr>
            <w:noProof/>
            <w:webHidden/>
          </w:rPr>
          <w:instrText xml:space="preserve"> PAGEREF _Toc494628500 \h </w:instrText>
        </w:r>
        <w:r w:rsidR="004D30EC">
          <w:rPr>
            <w:noProof/>
            <w:webHidden/>
          </w:rPr>
        </w:r>
        <w:r w:rsidR="004D30EC">
          <w:rPr>
            <w:noProof/>
            <w:webHidden/>
          </w:rPr>
          <w:fldChar w:fldCharType="separate"/>
        </w:r>
        <w:r w:rsidR="004D30EC">
          <w:rPr>
            <w:noProof/>
            <w:webHidden/>
          </w:rPr>
          <w:t>8</w:t>
        </w:r>
        <w:r w:rsidR="004D30EC">
          <w:rPr>
            <w:noProof/>
            <w:webHidden/>
          </w:rPr>
          <w:fldChar w:fldCharType="end"/>
        </w:r>
      </w:hyperlink>
    </w:p>
    <w:p w14:paraId="3DF7A301" w14:textId="16585E45" w:rsidR="004D30EC" w:rsidRDefault="00475116">
      <w:pPr>
        <w:pStyle w:val="TOC5"/>
        <w:tabs>
          <w:tab w:val="right" w:leader="dot" w:pos="5030"/>
        </w:tabs>
        <w:rPr>
          <w:rFonts w:eastAsiaTheme="minorEastAsia"/>
          <w:noProof/>
          <w:sz w:val="22"/>
          <w:lang w:val="en-US" w:eastAsia="en-US" w:bidi="ar-SA"/>
        </w:rPr>
      </w:pPr>
      <w:hyperlink w:anchor="_Toc494628501" w:history="1">
        <w:r w:rsidR="004D30EC" w:rsidRPr="00786B20">
          <w:rPr>
            <w:rStyle w:val="Hyperlink"/>
            <w:noProof/>
          </w:rPr>
          <w:t>Розголошення Даних клієнта та Даних підтримки</w:t>
        </w:r>
        <w:r w:rsidR="004D30EC">
          <w:rPr>
            <w:noProof/>
            <w:webHidden/>
          </w:rPr>
          <w:tab/>
        </w:r>
        <w:r w:rsidR="004D30EC">
          <w:rPr>
            <w:noProof/>
            <w:webHidden/>
          </w:rPr>
          <w:fldChar w:fldCharType="begin"/>
        </w:r>
        <w:r w:rsidR="004D30EC">
          <w:rPr>
            <w:noProof/>
            <w:webHidden/>
          </w:rPr>
          <w:instrText xml:space="preserve"> PAGEREF _Toc494628501 \h </w:instrText>
        </w:r>
        <w:r w:rsidR="004D30EC">
          <w:rPr>
            <w:noProof/>
            <w:webHidden/>
          </w:rPr>
        </w:r>
        <w:r w:rsidR="004D30EC">
          <w:rPr>
            <w:noProof/>
            <w:webHidden/>
          </w:rPr>
          <w:fldChar w:fldCharType="separate"/>
        </w:r>
        <w:r w:rsidR="004D30EC">
          <w:rPr>
            <w:noProof/>
            <w:webHidden/>
          </w:rPr>
          <w:t>8</w:t>
        </w:r>
        <w:r w:rsidR="004D30EC">
          <w:rPr>
            <w:noProof/>
            <w:webHidden/>
          </w:rPr>
          <w:fldChar w:fldCharType="end"/>
        </w:r>
      </w:hyperlink>
    </w:p>
    <w:p w14:paraId="603525D1" w14:textId="359C3AA8" w:rsidR="004D30EC" w:rsidRDefault="00475116">
      <w:pPr>
        <w:pStyle w:val="TOC5"/>
        <w:tabs>
          <w:tab w:val="right" w:leader="dot" w:pos="5030"/>
        </w:tabs>
        <w:rPr>
          <w:rFonts w:eastAsiaTheme="minorEastAsia"/>
          <w:noProof/>
          <w:sz w:val="22"/>
          <w:lang w:val="en-US" w:eastAsia="en-US" w:bidi="ar-SA"/>
        </w:rPr>
      </w:pPr>
      <w:hyperlink w:anchor="_Toc494628502" w:history="1">
        <w:r w:rsidR="004D30EC" w:rsidRPr="00786B20">
          <w:rPr>
            <w:rStyle w:val="Hyperlink"/>
            <w:noProof/>
          </w:rPr>
          <w:t>Освітні установи</w:t>
        </w:r>
        <w:r w:rsidR="004D30EC">
          <w:rPr>
            <w:noProof/>
            <w:webHidden/>
          </w:rPr>
          <w:tab/>
        </w:r>
        <w:r w:rsidR="004D30EC">
          <w:rPr>
            <w:noProof/>
            <w:webHidden/>
          </w:rPr>
          <w:fldChar w:fldCharType="begin"/>
        </w:r>
        <w:r w:rsidR="004D30EC">
          <w:rPr>
            <w:noProof/>
            <w:webHidden/>
          </w:rPr>
          <w:instrText xml:space="preserve"> PAGEREF _Toc494628502 \h </w:instrText>
        </w:r>
        <w:r w:rsidR="004D30EC">
          <w:rPr>
            <w:noProof/>
            <w:webHidden/>
          </w:rPr>
        </w:r>
        <w:r w:rsidR="004D30EC">
          <w:rPr>
            <w:noProof/>
            <w:webHidden/>
          </w:rPr>
          <w:fldChar w:fldCharType="separate"/>
        </w:r>
        <w:r w:rsidR="004D30EC">
          <w:rPr>
            <w:noProof/>
            <w:webHidden/>
          </w:rPr>
          <w:t>9</w:t>
        </w:r>
        <w:r w:rsidR="004D30EC">
          <w:rPr>
            <w:noProof/>
            <w:webHidden/>
          </w:rPr>
          <w:fldChar w:fldCharType="end"/>
        </w:r>
      </w:hyperlink>
    </w:p>
    <w:p w14:paraId="71F8B590" w14:textId="50C1C273" w:rsidR="004D30EC" w:rsidRDefault="00475116">
      <w:pPr>
        <w:pStyle w:val="TOC5"/>
        <w:tabs>
          <w:tab w:val="right" w:leader="dot" w:pos="5030"/>
        </w:tabs>
        <w:rPr>
          <w:rFonts w:eastAsiaTheme="minorEastAsia"/>
          <w:noProof/>
          <w:sz w:val="22"/>
          <w:lang w:val="en-US" w:eastAsia="en-US" w:bidi="ar-SA"/>
        </w:rPr>
      </w:pPr>
      <w:hyperlink w:anchor="_Toc494628503" w:history="1">
        <w:r w:rsidR="004D30EC" w:rsidRPr="00786B20">
          <w:rPr>
            <w:rStyle w:val="Hyperlink"/>
            <w:noProof/>
          </w:rPr>
          <w:t>Бізнес-партнер за HIPAA</w:t>
        </w:r>
        <w:r w:rsidR="004D30EC">
          <w:rPr>
            <w:noProof/>
            <w:webHidden/>
          </w:rPr>
          <w:tab/>
        </w:r>
        <w:r w:rsidR="004D30EC">
          <w:rPr>
            <w:noProof/>
            <w:webHidden/>
          </w:rPr>
          <w:fldChar w:fldCharType="begin"/>
        </w:r>
        <w:r w:rsidR="004D30EC">
          <w:rPr>
            <w:noProof/>
            <w:webHidden/>
          </w:rPr>
          <w:instrText xml:space="preserve"> PAGEREF _Toc494628503 \h </w:instrText>
        </w:r>
        <w:r w:rsidR="004D30EC">
          <w:rPr>
            <w:noProof/>
            <w:webHidden/>
          </w:rPr>
        </w:r>
        <w:r w:rsidR="004D30EC">
          <w:rPr>
            <w:noProof/>
            <w:webHidden/>
          </w:rPr>
          <w:fldChar w:fldCharType="separate"/>
        </w:r>
        <w:r w:rsidR="004D30EC">
          <w:rPr>
            <w:noProof/>
            <w:webHidden/>
          </w:rPr>
          <w:t>9</w:t>
        </w:r>
        <w:r w:rsidR="004D30EC">
          <w:rPr>
            <w:noProof/>
            <w:webHidden/>
          </w:rPr>
          <w:fldChar w:fldCharType="end"/>
        </w:r>
      </w:hyperlink>
    </w:p>
    <w:p w14:paraId="6D5A5211" w14:textId="46A3697B" w:rsidR="004D30EC" w:rsidRDefault="00475116">
      <w:pPr>
        <w:pStyle w:val="TOC5"/>
        <w:tabs>
          <w:tab w:val="right" w:leader="dot" w:pos="5030"/>
        </w:tabs>
        <w:rPr>
          <w:rFonts w:eastAsiaTheme="minorEastAsia"/>
          <w:noProof/>
          <w:sz w:val="22"/>
          <w:lang w:val="en-US" w:eastAsia="en-US" w:bidi="ar-SA"/>
        </w:rPr>
      </w:pPr>
      <w:hyperlink w:anchor="_Toc494628504" w:history="1">
        <w:r w:rsidR="004D30EC" w:rsidRPr="00786B20">
          <w:rPr>
            <w:rStyle w:val="Hyperlink"/>
            <w:noProof/>
          </w:rPr>
          <w:t>Безпека</w:t>
        </w:r>
        <w:r w:rsidR="004D30EC">
          <w:rPr>
            <w:noProof/>
            <w:webHidden/>
          </w:rPr>
          <w:tab/>
        </w:r>
        <w:r w:rsidR="004D30EC">
          <w:rPr>
            <w:noProof/>
            <w:webHidden/>
          </w:rPr>
          <w:fldChar w:fldCharType="begin"/>
        </w:r>
        <w:r w:rsidR="004D30EC">
          <w:rPr>
            <w:noProof/>
            <w:webHidden/>
          </w:rPr>
          <w:instrText xml:space="preserve"> PAGEREF _Toc494628504 \h </w:instrText>
        </w:r>
        <w:r w:rsidR="004D30EC">
          <w:rPr>
            <w:noProof/>
            <w:webHidden/>
          </w:rPr>
        </w:r>
        <w:r w:rsidR="004D30EC">
          <w:rPr>
            <w:noProof/>
            <w:webHidden/>
          </w:rPr>
          <w:fldChar w:fldCharType="separate"/>
        </w:r>
        <w:r w:rsidR="004D30EC">
          <w:rPr>
            <w:noProof/>
            <w:webHidden/>
          </w:rPr>
          <w:t>9</w:t>
        </w:r>
        <w:r w:rsidR="004D30EC">
          <w:rPr>
            <w:noProof/>
            <w:webHidden/>
          </w:rPr>
          <w:fldChar w:fldCharType="end"/>
        </w:r>
      </w:hyperlink>
    </w:p>
    <w:p w14:paraId="3D0B40A6" w14:textId="3A47620A" w:rsidR="004D30EC" w:rsidRDefault="00475116">
      <w:pPr>
        <w:pStyle w:val="TOC5"/>
        <w:tabs>
          <w:tab w:val="right" w:leader="dot" w:pos="5030"/>
        </w:tabs>
        <w:rPr>
          <w:rFonts w:eastAsiaTheme="minorEastAsia"/>
          <w:noProof/>
          <w:sz w:val="22"/>
          <w:lang w:val="en-US" w:eastAsia="en-US" w:bidi="ar-SA"/>
        </w:rPr>
      </w:pPr>
      <w:hyperlink w:anchor="_Toc494628505" w:history="1">
        <w:r w:rsidR="004D30EC" w:rsidRPr="00786B20">
          <w:rPr>
            <w:rStyle w:val="Hyperlink"/>
            <w:noProof/>
          </w:rPr>
          <w:t>Сповіщення про інцидент безпеки</w:t>
        </w:r>
        <w:r w:rsidR="004D30EC">
          <w:rPr>
            <w:noProof/>
            <w:webHidden/>
          </w:rPr>
          <w:tab/>
        </w:r>
        <w:r w:rsidR="004D30EC">
          <w:rPr>
            <w:noProof/>
            <w:webHidden/>
          </w:rPr>
          <w:fldChar w:fldCharType="begin"/>
        </w:r>
        <w:r w:rsidR="004D30EC">
          <w:rPr>
            <w:noProof/>
            <w:webHidden/>
          </w:rPr>
          <w:instrText xml:space="preserve"> PAGEREF _Toc494628505 \h </w:instrText>
        </w:r>
        <w:r w:rsidR="004D30EC">
          <w:rPr>
            <w:noProof/>
            <w:webHidden/>
          </w:rPr>
        </w:r>
        <w:r w:rsidR="004D30EC">
          <w:rPr>
            <w:noProof/>
            <w:webHidden/>
          </w:rPr>
          <w:fldChar w:fldCharType="separate"/>
        </w:r>
        <w:r w:rsidR="004D30EC">
          <w:rPr>
            <w:noProof/>
            <w:webHidden/>
          </w:rPr>
          <w:t>9</w:t>
        </w:r>
        <w:r w:rsidR="004D30EC">
          <w:rPr>
            <w:noProof/>
            <w:webHidden/>
          </w:rPr>
          <w:fldChar w:fldCharType="end"/>
        </w:r>
      </w:hyperlink>
    </w:p>
    <w:p w14:paraId="73BBFE7D" w14:textId="3AF595E0" w:rsidR="004D30EC" w:rsidRDefault="00475116">
      <w:pPr>
        <w:pStyle w:val="TOC5"/>
        <w:tabs>
          <w:tab w:val="right" w:leader="dot" w:pos="5030"/>
        </w:tabs>
        <w:rPr>
          <w:rFonts w:eastAsiaTheme="minorEastAsia"/>
          <w:noProof/>
          <w:sz w:val="22"/>
          <w:lang w:val="en-US" w:eastAsia="en-US" w:bidi="ar-SA"/>
        </w:rPr>
      </w:pPr>
      <w:hyperlink w:anchor="_Toc494628506" w:history="1">
        <w:r w:rsidR="004D30EC" w:rsidRPr="00786B20">
          <w:rPr>
            <w:rStyle w:val="Hyperlink"/>
            <w:noProof/>
          </w:rPr>
          <w:t>Розташування Обробки даних</w:t>
        </w:r>
        <w:r w:rsidR="004D30EC">
          <w:rPr>
            <w:noProof/>
            <w:webHidden/>
          </w:rPr>
          <w:tab/>
        </w:r>
        <w:r w:rsidR="004D30EC">
          <w:rPr>
            <w:noProof/>
            <w:webHidden/>
          </w:rPr>
          <w:fldChar w:fldCharType="begin"/>
        </w:r>
        <w:r w:rsidR="004D30EC">
          <w:rPr>
            <w:noProof/>
            <w:webHidden/>
          </w:rPr>
          <w:instrText xml:space="preserve"> PAGEREF _Toc494628506 \h </w:instrText>
        </w:r>
        <w:r w:rsidR="004D30EC">
          <w:rPr>
            <w:noProof/>
            <w:webHidden/>
          </w:rPr>
        </w:r>
        <w:r w:rsidR="004D30EC">
          <w:rPr>
            <w:noProof/>
            <w:webHidden/>
          </w:rPr>
          <w:fldChar w:fldCharType="separate"/>
        </w:r>
        <w:r w:rsidR="004D30EC">
          <w:rPr>
            <w:noProof/>
            <w:webHidden/>
          </w:rPr>
          <w:t>9</w:t>
        </w:r>
        <w:r w:rsidR="004D30EC">
          <w:rPr>
            <w:noProof/>
            <w:webHidden/>
          </w:rPr>
          <w:fldChar w:fldCharType="end"/>
        </w:r>
      </w:hyperlink>
    </w:p>
    <w:p w14:paraId="0E1EE79E" w14:textId="15952A5B" w:rsidR="004D30EC" w:rsidRDefault="00475116">
      <w:pPr>
        <w:pStyle w:val="TOC5"/>
        <w:tabs>
          <w:tab w:val="right" w:leader="dot" w:pos="5030"/>
        </w:tabs>
        <w:rPr>
          <w:rFonts w:eastAsiaTheme="minorEastAsia"/>
          <w:noProof/>
          <w:sz w:val="22"/>
          <w:lang w:val="en-US" w:eastAsia="en-US" w:bidi="ar-SA"/>
        </w:rPr>
      </w:pPr>
      <w:hyperlink w:anchor="_Toc494628507" w:history="1">
        <w:r w:rsidR="004D30EC" w:rsidRPr="00786B20">
          <w:rPr>
            <w:rStyle w:val="Hyperlink"/>
            <w:noProof/>
          </w:rPr>
          <w:t>Попередній перегляд випусків</w:t>
        </w:r>
        <w:r w:rsidR="004D30EC">
          <w:rPr>
            <w:noProof/>
            <w:webHidden/>
          </w:rPr>
          <w:tab/>
        </w:r>
        <w:r w:rsidR="004D30EC">
          <w:rPr>
            <w:noProof/>
            <w:webHidden/>
          </w:rPr>
          <w:fldChar w:fldCharType="begin"/>
        </w:r>
        <w:r w:rsidR="004D30EC">
          <w:rPr>
            <w:noProof/>
            <w:webHidden/>
          </w:rPr>
          <w:instrText xml:space="preserve"> PAGEREF _Toc494628507 \h </w:instrText>
        </w:r>
        <w:r w:rsidR="004D30EC">
          <w:rPr>
            <w:noProof/>
            <w:webHidden/>
          </w:rPr>
        </w:r>
        <w:r w:rsidR="004D30EC">
          <w:rPr>
            <w:noProof/>
            <w:webHidden/>
          </w:rPr>
          <w:fldChar w:fldCharType="separate"/>
        </w:r>
        <w:r w:rsidR="004D30EC">
          <w:rPr>
            <w:noProof/>
            <w:webHidden/>
          </w:rPr>
          <w:t>10</w:t>
        </w:r>
        <w:r w:rsidR="004D30EC">
          <w:rPr>
            <w:noProof/>
            <w:webHidden/>
          </w:rPr>
          <w:fldChar w:fldCharType="end"/>
        </w:r>
      </w:hyperlink>
    </w:p>
    <w:p w14:paraId="52A84295" w14:textId="1F5190E9" w:rsidR="004D30EC" w:rsidRDefault="00475116">
      <w:pPr>
        <w:pStyle w:val="TOC5"/>
        <w:tabs>
          <w:tab w:val="right" w:leader="dot" w:pos="5030"/>
        </w:tabs>
        <w:rPr>
          <w:rFonts w:eastAsiaTheme="minorEastAsia"/>
          <w:noProof/>
          <w:sz w:val="22"/>
          <w:lang w:val="en-US" w:eastAsia="en-US" w:bidi="ar-SA"/>
        </w:rPr>
      </w:pPr>
      <w:hyperlink w:anchor="_Toc494628508" w:history="1">
        <w:r w:rsidR="004D30EC" w:rsidRPr="00786B20">
          <w:rPr>
            <w:rStyle w:val="Hyperlink"/>
            <w:noProof/>
          </w:rPr>
          <w:t>Використання підрядників</w:t>
        </w:r>
        <w:r w:rsidR="004D30EC">
          <w:rPr>
            <w:noProof/>
            <w:webHidden/>
          </w:rPr>
          <w:tab/>
        </w:r>
        <w:r w:rsidR="004D30EC">
          <w:rPr>
            <w:noProof/>
            <w:webHidden/>
          </w:rPr>
          <w:fldChar w:fldCharType="begin"/>
        </w:r>
        <w:r w:rsidR="004D30EC">
          <w:rPr>
            <w:noProof/>
            <w:webHidden/>
          </w:rPr>
          <w:instrText xml:space="preserve"> PAGEREF _Toc494628508 \h </w:instrText>
        </w:r>
        <w:r w:rsidR="004D30EC">
          <w:rPr>
            <w:noProof/>
            <w:webHidden/>
          </w:rPr>
        </w:r>
        <w:r w:rsidR="004D30EC">
          <w:rPr>
            <w:noProof/>
            <w:webHidden/>
          </w:rPr>
          <w:fldChar w:fldCharType="separate"/>
        </w:r>
        <w:r w:rsidR="004D30EC">
          <w:rPr>
            <w:noProof/>
            <w:webHidden/>
          </w:rPr>
          <w:t>10</w:t>
        </w:r>
        <w:r w:rsidR="004D30EC">
          <w:rPr>
            <w:noProof/>
            <w:webHidden/>
          </w:rPr>
          <w:fldChar w:fldCharType="end"/>
        </w:r>
      </w:hyperlink>
    </w:p>
    <w:p w14:paraId="1C0F3216" w14:textId="19895FDD" w:rsidR="004D30EC" w:rsidRDefault="00475116">
      <w:pPr>
        <w:pStyle w:val="TOC5"/>
        <w:tabs>
          <w:tab w:val="right" w:leader="dot" w:pos="5030"/>
        </w:tabs>
        <w:rPr>
          <w:rFonts w:eastAsiaTheme="minorEastAsia"/>
          <w:noProof/>
          <w:sz w:val="22"/>
          <w:lang w:val="en-US" w:eastAsia="en-US" w:bidi="ar-SA"/>
        </w:rPr>
      </w:pPr>
      <w:hyperlink w:anchor="_Toc494628509" w:history="1">
        <w:r w:rsidR="004D30EC" w:rsidRPr="00786B20">
          <w:rPr>
            <w:rStyle w:val="Hyperlink"/>
            <w:noProof/>
          </w:rPr>
          <w:t>Зв’язок із Майкрософт</w:t>
        </w:r>
        <w:r w:rsidR="004D30EC">
          <w:rPr>
            <w:noProof/>
            <w:webHidden/>
          </w:rPr>
          <w:tab/>
        </w:r>
        <w:r w:rsidR="004D30EC">
          <w:rPr>
            <w:noProof/>
            <w:webHidden/>
          </w:rPr>
          <w:fldChar w:fldCharType="begin"/>
        </w:r>
        <w:r w:rsidR="004D30EC">
          <w:rPr>
            <w:noProof/>
            <w:webHidden/>
          </w:rPr>
          <w:instrText xml:space="preserve"> PAGEREF _Toc494628509 \h </w:instrText>
        </w:r>
        <w:r w:rsidR="004D30EC">
          <w:rPr>
            <w:noProof/>
            <w:webHidden/>
          </w:rPr>
        </w:r>
        <w:r w:rsidR="004D30EC">
          <w:rPr>
            <w:noProof/>
            <w:webHidden/>
          </w:rPr>
          <w:fldChar w:fldCharType="separate"/>
        </w:r>
        <w:r w:rsidR="004D30EC">
          <w:rPr>
            <w:noProof/>
            <w:webHidden/>
          </w:rPr>
          <w:t>10</w:t>
        </w:r>
        <w:r w:rsidR="004D30EC">
          <w:rPr>
            <w:noProof/>
            <w:webHidden/>
          </w:rPr>
          <w:fldChar w:fldCharType="end"/>
        </w:r>
      </w:hyperlink>
    </w:p>
    <w:p w14:paraId="0E01354F" w14:textId="24952D39" w:rsidR="004D30EC" w:rsidRDefault="00475116">
      <w:pPr>
        <w:pStyle w:val="TOC3"/>
        <w:rPr>
          <w:rFonts w:eastAsiaTheme="minorEastAsia"/>
          <w:b w:val="0"/>
          <w:smallCaps w:val="0"/>
          <w:sz w:val="22"/>
          <w:lang w:val="en-US" w:eastAsia="en-US" w:bidi="ar-SA"/>
        </w:rPr>
      </w:pPr>
      <w:hyperlink w:anchor="_Toc494628510" w:history="1">
        <w:r w:rsidR="004D30EC" w:rsidRPr="00786B20">
          <w:rPr>
            <w:rStyle w:val="Hyperlink"/>
          </w:rPr>
          <w:t>Умови обробки даних</w:t>
        </w:r>
        <w:r w:rsidR="004D30EC">
          <w:rPr>
            <w:webHidden/>
          </w:rPr>
          <w:tab/>
        </w:r>
        <w:r w:rsidR="004D30EC">
          <w:rPr>
            <w:webHidden/>
          </w:rPr>
          <w:fldChar w:fldCharType="begin"/>
        </w:r>
        <w:r w:rsidR="004D30EC">
          <w:rPr>
            <w:webHidden/>
          </w:rPr>
          <w:instrText xml:space="preserve"> PAGEREF _Toc494628510 \h </w:instrText>
        </w:r>
        <w:r w:rsidR="004D30EC">
          <w:rPr>
            <w:webHidden/>
          </w:rPr>
        </w:r>
        <w:r w:rsidR="004D30EC">
          <w:rPr>
            <w:webHidden/>
          </w:rPr>
          <w:fldChar w:fldCharType="separate"/>
        </w:r>
        <w:r w:rsidR="004D30EC">
          <w:rPr>
            <w:webHidden/>
          </w:rPr>
          <w:t>11</w:t>
        </w:r>
        <w:r w:rsidR="004D30EC">
          <w:rPr>
            <w:webHidden/>
          </w:rPr>
          <w:fldChar w:fldCharType="end"/>
        </w:r>
      </w:hyperlink>
    </w:p>
    <w:p w14:paraId="5F66DDD5" w14:textId="550669F9" w:rsidR="004D30EC" w:rsidRDefault="00475116">
      <w:pPr>
        <w:pStyle w:val="TOC5"/>
        <w:tabs>
          <w:tab w:val="right" w:leader="dot" w:pos="5030"/>
        </w:tabs>
        <w:rPr>
          <w:rFonts w:eastAsiaTheme="minorEastAsia"/>
          <w:noProof/>
          <w:sz w:val="22"/>
          <w:lang w:val="en-US" w:eastAsia="en-US" w:bidi="ar-SA"/>
        </w:rPr>
      </w:pPr>
      <w:hyperlink w:anchor="_Toc494628511" w:history="1">
        <w:r w:rsidR="004D30EC" w:rsidRPr="00786B20">
          <w:rPr>
            <w:rStyle w:val="Hyperlink"/>
            <w:noProof/>
          </w:rPr>
          <w:t>Місце зберігання Даних клієнта</w:t>
        </w:r>
        <w:r w:rsidR="004D30EC">
          <w:rPr>
            <w:noProof/>
            <w:webHidden/>
          </w:rPr>
          <w:tab/>
        </w:r>
        <w:r w:rsidR="004D30EC">
          <w:rPr>
            <w:noProof/>
            <w:webHidden/>
          </w:rPr>
          <w:fldChar w:fldCharType="begin"/>
        </w:r>
        <w:r w:rsidR="004D30EC">
          <w:rPr>
            <w:noProof/>
            <w:webHidden/>
          </w:rPr>
          <w:instrText xml:space="preserve"> PAGEREF _Toc494628511 \h </w:instrText>
        </w:r>
        <w:r w:rsidR="004D30EC">
          <w:rPr>
            <w:noProof/>
            <w:webHidden/>
          </w:rPr>
        </w:r>
        <w:r w:rsidR="004D30EC">
          <w:rPr>
            <w:noProof/>
            <w:webHidden/>
          </w:rPr>
          <w:fldChar w:fldCharType="separate"/>
        </w:r>
        <w:r w:rsidR="004D30EC">
          <w:rPr>
            <w:noProof/>
            <w:webHidden/>
          </w:rPr>
          <w:t>12</w:t>
        </w:r>
        <w:r w:rsidR="004D30EC">
          <w:rPr>
            <w:noProof/>
            <w:webHidden/>
          </w:rPr>
          <w:fldChar w:fldCharType="end"/>
        </w:r>
      </w:hyperlink>
    </w:p>
    <w:p w14:paraId="08590ED2" w14:textId="70D411DC" w:rsidR="004D30EC" w:rsidRDefault="00475116">
      <w:pPr>
        <w:pStyle w:val="TOC5"/>
        <w:tabs>
          <w:tab w:val="right" w:leader="dot" w:pos="5030"/>
        </w:tabs>
        <w:rPr>
          <w:rFonts w:eastAsiaTheme="minorEastAsia"/>
          <w:noProof/>
          <w:sz w:val="22"/>
          <w:lang w:val="en-US" w:eastAsia="en-US" w:bidi="ar-SA"/>
        </w:rPr>
      </w:pPr>
      <w:hyperlink w:anchor="_Toc494628512" w:history="1">
        <w:r w:rsidR="004D30EC" w:rsidRPr="00786B20">
          <w:rPr>
            <w:rStyle w:val="Hyperlink"/>
            <w:noProof/>
          </w:rPr>
          <w:t>Конфіденційність</w:t>
        </w:r>
        <w:r w:rsidR="004D30EC">
          <w:rPr>
            <w:noProof/>
            <w:webHidden/>
          </w:rPr>
          <w:tab/>
        </w:r>
        <w:r w:rsidR="004D30EC">
          <w:rPr>
            <w:noProof/>
            <w:webHidden/>
          </w:rPr>
          <w:fldChar w:fldCharType="begin"/>
        </w:r>
        <w:r w:rsidR="004D30EC">
          <w:rPr>
            <w:noProof/>
            <w:webHidden/>
          </w:rPr>
          <w:instrText xml:space="preserve"> PAGEREF _Toc494628512 \h </w:instrText>
        </w:r>
        <w:r w:rsidR="004D30EC">
          <w:rPr>
            <w:noProof/>
            <w:webHidden/>
          </w:rPr>
        </w:r>
        <w:r w:rsidR="004D30EC">
          <w:rPr>
            <w:noProof/>
            <w:webHidden/>
          </w:rPr>
          <w:fldChar w:fldCharType="separate"/>
        </w:r>
        <w:r w:rsidR="004D30EC">
          <w:rPr>
            <w:noProof/>
            <w:webHidden/>
          </w:rPr>
          <w:t>12</w:t>
        </w:r>
        <w:r w:rsidR="004D30EC">
          <w:rPr>
            <w:noProof/>
            <w:webHidden/>
          </w:rPr>
          <w:fldChar w:fldCharType="end"/>
        </w:r>
      </w:hyperlink>
    </w:p>
    <w:p w14:paraId="5B9A4AFB" w14:textId="57BDF92A" w:rsidR="004D30EC" w:rsidRDefault="00475116">
      <w:pPr>
        <w:pStyle w:val="TOC5"/>
        <w:tabs>
          <w:tab w:val="right" w:leader="dot" w:pos="5030"/>
        </w:tabs>
        <w:rPr>
          <w:rFonts w:eastAsiaTheme="minorEastAsia"/>
          <w:noProof/>
          <w:sz w:val="22"/>
          <w:lang w:val="en-US" w:eastAsia="en-US" w:bidi="ar-SA"/>
        </w:rPr>
      </w:pPr>
      <w:hyperlink w:anchor="_Toc494628513" w:history="1">
        <w:r w:rsidR="004D30EC" w:rsidRPr="00786B20">
          <w:rPr>
            <w:rStyle w:val="Hyperlink"/>
            <w:noProof/>
          </w:rPr>
          <w:t>Додаткові європейські умови.</w:t>
        </w:r>
        <w:r w:rsidR="004D30EC">
          <w:rPr>
            <w:noProof/>
            <w:webHidden/>
          </w:rPr>
          <w:tab/>
        </w:r>
        <w:r w:rsidR="004D30EC">
          <w:rPr>
            <w:noProof/>
            <w:webHidden/>
          </w:rPr>
          <w:fldChar w:fldCharType="begin"/>
        </w:r>
        <w:r w:rsidR="004D30EC">
          <w:rPr>
            <w:noProof/>
            <w:webHidden/>
          </w:rPr>
          <w:instrText xml:space="preserve"> PAGEREF _Toc494628513 \h </w:instrText>
        </w:r>
        <w:r w:rsidR="004D30EC">
          <w:rPr>
            <w:noProof/>
            <w:webHidden/>
          </w:rPr>
        </w:r>
        <w:r w:rsidR="004D30EC">
          <w:rPr>
            <w:noProof/>
            <w:webHidden/>
          </w:rPr>
          <w:fldChar w:fldCharType="separate"/>
        </w:r>
        <w:r w:rsidR="004D30EC">
          <w:rPr>
            <w:noProof/>
            <w:webHidden/>
          </w:rPr>
          <w:t>13</w:t>
        </w:r>
        <w:r w:rsidR="004D30EC">
          <w:rPr>
            <w:noProof/>
            <w:webHidden/>
          </w:rPr>
          <w:fldChar w:fldCharType="end"/>
        </w:r>
      </w:hyperlink>
    </w:p>
    <w:p w14:paraId="493B5DF8" w14:textId="240675E3" w:rsidR="004D30EC" w:rsidRDefault="00475116">
      <w:pPr>
        <w:pStyle w:val="TOC5"/>
        <w:tabs>
          <w:tab w:val="right" w:leader="dot" w:pos="5030"/>
        </w:tabs>
        <w:rPr>
          <w:rFonts w:eastAsiaTheme="minorEastAsia"/>
          <w:noProof/>
          <w:sz w:val="22"/>
          <w:lang w:val="en-US" w:eastAsia="en-US" w:bidi="ar-SA"/>
        </w:rPr>
      </w:pPr>
      <w:hyperlink w:anchor="_Toc494628514" w:history="1">
        <w:r w:rsidR="004D30EC" w:rsidRPr="00786B20">
          <w:rPr>
            <w:rStyle w:val="Hyperlink"/>
            <w:noProof/>
          </w:rPr>
          <w:t>Безпека</w:t>
        </w:r>
        <w:r w:rsidR="004D30EC">
          <w:rPr>
            <w:noProof/>
            <w:webHidden/>
          </w:rPr>
          <w:tab/>
        </w:r>
        <w:r w:rsidR="004D30EC">
          <w:rPr>
            <w:noProof/>
            <w:webHidden/>
          </w:rPr>
          <w:fldChar w:fldCharType="begin"/>
        </w:r>
        <w:r w:rsidR="004D30EC">
          <w:rPr>
            <w:noProof/>
            <w:webHidden/>
          </w:rPr>
          <w:instrText xml:space="preserve"> PAGEREF _Toc494628514 \h </w:instrText>
        </w:r>
        <w:r w:rsidR="004D30EC">
          <w:rPr>
            <w:noProof/>
            <w:webHidden/>
          </w:rPr>
        </w:r>
        <w:r w:rsidR="004D30EC">
          <w:rPr>
            <w:noProof/>
            <w:webHidden/>
          </w:rPr>
          <w:fldChar w:fldCharType="separate"/>
        </w:r>
        <w:r w:rsidR="004D30EC">
          <w:rPr>
            <w:noProof/>
            <w:webHidden/>
          </w:rPr>
          <w:t>13</w:t>
        </w:r>
        <w:r w:rsidR="004D30EC">
          <w:rPr>
            <w:noProof/>
            <w:webHidden/>
          </w:rPr>
          <w:fldChar w:fldCharType="end"/>
        </w:r>
      </w:hyperlink>
    </w:p>
    <w:p w14:paraId="0590C452" w14:textId="6688AFBF" w:rsidR="004D30EC" w:rsidRDefault="004D30EC">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4628515" w:history="1">
        <w:r w:rsidRPr="00786B20">
          <w:rPr>
            <w:rStyle w:val="Hyperlink"/>
            <w:noProof/>
          </w:rPr>
          <w:t>Умови, що стосуються Онлайнової служби</w:t>
        </w:r>
        <w:r>
          <w:rPr>
            <w:noProof/>
            <w:webHidden/>
          </w:rPr>
          <w:tab/>
        </w:r>
        <w:r>
          <w:rPr>
            <w:noProof/>
            <w:webHidden/>
          </w:rPr>
          <w:fldChar w:fldCharType="begin"/>
        </w:r>
        <w:r>
          <w:rPr>
            <w:noProof/>
            <w:webHidden/>
          </w:rPr>
          <w:instrText xml:space="preserve"> PAGEREF _Toc494628515 \h </w:instrText>
        </w:r>
        <w:r>
          <w:rPr>
            <w:noProof/>
            <w:webHidden/>
          </w:rPr>
        </w:r>
        <w:r>
          <w:rPr>
            <w:noProof/>
            <w:webHidden/>
          </w:rPr>
          <w:fldChar w:fldCharType="separate"/>
        </w:r>
        <w:r>
          <w:rPr>
            <w:noProof/>
            <w:webHidden/>
          </w:rPr>
          <w:t>17</w:t>
        </w:r>
        <w:r>
          <w:rPr>
            <w:noProof/>
            <w:webHidden/>
          </w:rPr>
          <w:fldChar w:fldCharType="end"/>
        </w:r>
      </w:hyperlink>
    </w:p>
    <w:p w14:paraId="1DC82D5F" w14:textId="0C909EF6" w:rsidR="004D30EC" w:rsidRDefault="00475116">
      <w:pPr>
        <w:pStyle w:val="TOC2"/>
        <w:tabs>
          <w:tab w:val="right" w:leader="dot" w:pos="5030"/>
        </w:tabs>
        <w:rPr>
          <w:rFonts w:eastAsiaTheme="minorEastAsia"/>
          <w:b w:val="0"/>
          <w:smallCaps w:val="0"/>
          <w:noProof/>
          <w:sz w:val="22"/>
          <w:lang w:val="en-US" w:eastAsia="en-US" w:bidi="ar-SA"/>
        </w:rPr>
      </w:pPr>
      <w:hyperlink w:anchor="_Toc494628516" w:history="1">
        <w:r w:rsidR="004D30EC" w:rsidRPr="00786B20">
          <w:rPr>
            <w:rStyle w:val="Hyperlink"/>
            <w:noProof/>
          </w:rPr>
          <w:t>Служби Microsoft Azure</w:t>
        </w:r>
        <w:r w:rsidR="004D30EC">
          <w:rPr>
            <w:noProof/>
            <w:webHidden/>
          </w:rPr>
          <w:tab/>
        </w:r>
        <w:r w:rsidR="004D30EC">
          <w:rPr>
            <w:noProof/>
            <w:webHidden/>
          </w:rPr>
          <w:fldChar w:fldCharType="begin"/>
        </w:r>
        <w:r w:rsidR="004D30EC">
          <w:rPr>
            <w:noProof/>
            <w:webHidden/>
          </w:rPr>
          <w:instrText xml:space="preserve"> PAGEREF _Toc494628516 \h </w:instrText>
        </w:r>
        <w:r w:rsidR="004D30EC">
          <w:rPr>
            <w:noProof/>
            <w:webHidden/>
          </w:rPr>
        </w:r>
        <w:r w:rsidR="004D30EC">
          <w:rPr>
            <w:noProof/>
            <w:webHidden/>
          </w:rPr>
          <w:fldChar w:fldCharType="separate"/>
        </w:r>
        <w:r w:rsidR="004D30EC">
          <w:rPr>
            <w:noProof/>
            <w:webHidden/>
          </w:rPr>
          <w:t>17</w:t>
        </w:r>
        <w:r w:rsidR="004D30EC">
          <w:rPr>
            <w:noProof/>
            <w:webHidden/>
          </w:rPr>
          <w:fldChar w:fldCharType="end"/>
        </w:r>
      </w:hyperlink>
    </w:p>
    <w:p w14:paraId="2381561A" w14:textId="336C9924" w:rsidR="004D30EC" w:rsidRDefault="00475116">
      <w:pPr>
        <w:pStyle w:val="TOC4"/>
        <w:rPr>
          <w:rFonts w:eastAsiaTheme="minorEastAsia"/>
          <w:smallCaps w:val="0"/>
          <w:noProof/>
          <w:sz w:val="22"/>
          <w:lang w:val="en-US" w:eastAsia="en-US" w:bidi="ar-SA"/>
        </w:rPr>
      </w:pPr>
      <w:hyperlink w:anchor="_Toc494628517" w:history="1">
        <w:r w:rsidR="004D30EC" w:rsidRPr="00786B20">
          <w:rPr>
            <w:rStyle w:val="Hyperlink"/>
            <w:noProof/>
          </w:rPr>
          <w:t>Microsoft Azure Stack</w:t>
        </w:r>
        <w:r w:rsidR="004D30EC">
          <w:rPr>
            <w:noProof/>
            <w:webHidden/>
          </w:rPr>
          <w:tab/>
        </w:r>
        <w:r w:rsidR="004D30EC">
          <w:rPr>
            <w:noProof/>
            <w:webHidden/>
          </w:rPr>
          <w:fldChar w:fldCharType="begin"/>
        </w:r>
        <w:r w:rsidR="004D30EC">
          <w:rPr>
            <w:noProof/>
            <w:webHidden/>
          </w:rPr>
          <w:instrText xml:space="preserve"> PAGEREF _Toc494628517 \h </w:instrText>
        </w:r>
        <w:r w:rsidR="004D30EC">
          <w:rPr>
            <w:noProof/>
            <w:webHidden/>
          </w:rPr>
        </w:r>
        <w:r w:rsidR="004D30EC">
          <w:rPr>
            <w:noProof/>
            <w:webHidden/>
          </w:rPr>
          <w:fldChar w:fldCharType="separate"/>
        </w:r>
        <w:r w:rsidR="004D30EC">
          <w:rPr>
            <w:noProof/>
            <w:webHidden/>
          </w:rPr>
          <w:t>18</w:t>
        </w:r>
        <w:r w:rsidR="004D30EC">
          <w:rPr>
            <w:noProof/>
            <w:webHidden/>
          </w:rPr>
          <w:fldChar w:fldCharType="end"/>
        </w:r>
      </w:hyperlink>
    </w:p>
    <w:p w14:paraId="33D0ECF3" w14:textId="14F8602E" w:rsidR="004D30EC" w:rsidRDefault="00475116">
      <w:pPr>
        <w:pStyle w:val="TOC4"/>
        <w:rPr>
          <w:rFonts w:eastAsiaTheme="minorEastAsia"/>
          <w:smallCaps w:val="0"/>
          <w:noProof/>
          <w:sz w:val="22"/>
          <w:lang w:val="en-US" w:eastAsia="en-US" w:bidi="ar-SA"/>
        </w:rPr>
      </w:pPr>
      <w:hyperlink w:anchor="_Toc494628518" w:history="1">
        <w:r w:rsidR="004D30EC" w:rsidRPr="00786B20">
          <w:rPr>
            <w:rStyle w:val="Hyperlink"/>
            <w:noProof/>
          </w:rPr>
          <w:t>Microsoft Cognitive Services</w:t>
        </w:r>
        <w:r w:rsidR="004D30EC">
          <w:rPr>
            <w:noProof/>
            <w:webHidden/>
          </w:rPr>
          <w:tab/>
        </w:r>
        <w:r w:rsidR="004D30EC">
          <w:rPr>
            <w:noProof/>
            <w:webHidden/>
          </w:rPr>
          <w:fldChar w:fldCharType="begin"/>
        </w:r>
        <w:r w:rsidR="004D30EC">
          <w:rPr>
            <w:noProof/>
            <w:webHidden/>
          </w:rPr>
          <w:instrText xml:space="preserve"> PAGEREF _Toc494628518 \h </w:instrText>
        </w:r>
        <w:r w:rsidR="004D30EC">
          <w:rPr>
            <w:noProof/>
            <w:webHidden/>
          </w:rPr>
        </w:r>
        <w:r w:rsidR="004D30EC">
          <w:rPr>
            <w:noProof/>
            <w:webHidden/>
          </w:rPr>
          <w:fldChar w:fldCharType="separate"/>
        </w:r>
        <w:r w:rsidR="004D30EC">
          <w:rPr>
            <w:noProof/>
            <w:webHidden/>
          </w:rPr>
          <w:t>18</w:t>
        </w:r>
        <w:r w:rsidR="004D30EC">
          <w:rPr>
            <w:noProof/>
            <w:webHidden/>
          </w:rPr>
          <w:fldChar w:fldCharType="end"/>
        </w:r>
      </w:hyperlink>
    </w:p>
    <w:p w14:paraId="711F0762" w14:textId="6CD71C59" w:rsidR="004D30EC" w:rsidRDefault="00475116">
      <w:pPr>
        <w:pStyle w:val="TOC2"/>
        <w:tabs>
          <w:tab w:val="right" w:leader="dot" w:pos="5030"/>
        </w:tabs>
        <w:rPr>
          <w:rFonts w:eastAsiaTheme="minorEastAsia"/>
          <w:b w:val="0"/>
          <w:smallCaps w:val="0"/>
          <w:noProof/>
          <w:sz w:val="22"/>
          <w:lang w:val="en-US" w:eastAsia="en-US" w:bidi="ar-SA"/>
        </w:rPr>
      </w:pPr>
      <w:hyperlink w:anchor="_Toc494628519" w:history="1">
        <w:r w:rsidR="004D30EC" w:rsidRPr="00786B20">
          <w:rPr>
            <w:rStyle w:val="Hyperlink"/>
            <w:noProof/>
          </w:rPr>
          <w:t>Плани Microsoft Azure</w:t>
        </w:r>
        <w:r w:rsidR="004D30EC">
          <w:rPr>
            <w:noProof/>
            <w:webHidden/>
          </w:rPr>
          <w:tab/>
        </w:r>
        <w:r w:rsidR="004D30EC">
          <w:rPr>
            <w:noProof/>
            <w:webHidden/>
          </w:rPr>
          <w:fldChar w:fldCharType="begin"/>
        </w:r>
        <w:r w:rsidR="004D30EC">
          <w:rPr>
            <w:noProof/>
            <w:webHidden/>
          </w:rPr>
          <w:instrText xml:space="preserve"> PAGEREF _Toc494628519 \h </w:instrText>
        </w:r>
        <w:r w:rsidR="004D30EC">
          <w:rPr>
            <w:noProof/>
            <w:webHidden/>
          </w:rPr>
        </w:r>
        <w:r w:rsidR="004D30EC">
          <w:rPr>
            <w:noProof/>
            <w:webHidden/>
          </w:rPr>
          <w:fldChar w:fldCharType="separate"/>
        </w:r>
        <w:r w:rsidR="004D30EC">
          <w:rPr>
            <w:noProof/>
            <w:webHidden/>
          </w:rPr>
          <w:t>19</w:t>
        </w:r>
        <w:r w:rsidR="004D30EC">
          <w:rPr>
            <w:noProof/>
            <w:webHidden/>
          </w:rPr>
          <w:fldChar w:fldCharType="end"/>
        </w:r>
      </w:hyperlink>
    </w:p>
    <w:p w14:paraId="4E6B2406" w14:textId="2680ABE2" w:rsidR="004D30EC" w:rsidRDefault="00475116">
      <w:pPr>
        <w:pStyle w:val="TOC4"/>
        <w:rPr>
          <w:rFonts w:eastAsiaTheme="minorEastAsia"/>
          <w:smallCaps w:val="0"/>
          <w:noProof/>
          <w:sz w:val="22"/>
          <w:lang w:val="en-US" w:eastAsia="en-US" w:bidi="ar-SA"/>
        </w:rPr>
      </w:pPr>
      <w:hyperlink w:anchor="_Toc494628520" w:history="1">
        <w:r w:rsidR="004D30EC" w:rsidRPr="00786B20">
          <w:rPr>
            <w:rStyle w:val="Hyperlink"/>
            <w:noProof/>
          </w:rPr>
          <w:t>Azure Active Directory Basic</w:t>
        </w:r>
        <w:r w:rsidR="004D30EC">
          <w:rPr>
            <w:noProof/>
            <w:webHidden/>
          </w:rPr>
          <w:tab/>
        </w:r>
        <w:r w:rsidR="004D30EC">
          <w:rPr>
            <w:noProof/>
            <w:webHidden/>
          </w:rPr>
          <w:fldChar w:fldCharType="begin"/>
        </w:r>
        <w:r w:rsidR="004D30EC">
          <w:rPr>
            <w:noProof/>
            <w:webHidden/>
          </w:rPr>
          <w:instrText xml:space="preserve"> PAGEREF _Toc494628520 \h </w:instrText>
        </w:r>
        <w:r w:rsidR="004D30EC">
          <w:rPr>
            <w:noProof/>
            <w:webHidden/>
          </w:rPr>
        </w:r>
        <w:r w:rsidR="004D30EC">
          <w:rPr>
            <w:noProof/>
            <w:webHidden/>
          </w:rPr>
          <w:fldChar w:fldCharType="separate"/>
        </w:r>
        <w:r w:rsidR="004D30EC">
          <w:rPr>
            <w:noProof/>
            <w:webHidden/>
          </w:rPr>
          <w:t>20</w:t>
        </w:r>
        <w:r w:rsidR="004D30EC">
          <w:rPr>
            <w:noProof/>
            <w:webHidden/>
          </w:rPr>
          <w:fldChar w:fldCharType="end"/>
        </w:r>
      </w:hyperlink>
    </w:p>
    <w:p w14:paraId="7F51E9E5" w14:textId="1508E35F" w:rsidR="004D30EC" w:rsidRDefault="00475116">
      <w:pPr>
        <w:pStyle w:val="TOC4"/>
        <w:rPr>
          <w:rFonts w:eastAsiaTheme="minorEastAsia"/>
          <w:smallCaps w:val="0"/>
          <w:noProof/>
          <w:sz w:val="22"/>
          <w:lang w:val="en-US" w:eastAsia="en-US" w:bidi="ar-SA"/>
        </w:rPr>
      </w:pPr>
      <w:hyperlink w:anchor="_Toc494628521" w:history="1">
        <w:r w:rsidR="004D30EC" w:rsidRPr="00786B20">
          <w:rPr>
            <w:rStyle w:val="Hyperlink"/>
            <w:noProof/>
          </w:rPr>
          <w:t>Azure Active Directory Premium</w:t>
        </w:r>
        <w:r w:rsidR="004D30EC">
          <w:rPr>
            <w:noProof/>
            <w:webHidden/>
          </w:rPr>
          <w:tab/>
        </w:r>
        <w:r w:rsidR="004D30EC">
          <w:rPr>
            <w:noProof/>
            <w:webHidden/>
          </w:rPr>
          <w:fldChar w:fldCharType="begin"/>
        </w:r>
        <w:r w:rsidR="004D30EC">
          <w:rPr>
            <w:noProof/>
            <w:webHidden/>
          </w:rPr>
          <w:instrText xml:space="preserve"> PAGEREF _Toc494628521 \h </w:instrText>
        </w:r>
        <w:r w:rsidR="004D30EC">
          <w:rPr>
            <w:noProof/>
            <w:webHidden/>
          </w:rPr>
        </w:r>
        <w:r w:rsidR="004D30EC">
          <w:rPr>
            <w:noProof/>
            <w:webHidden/>
          </w:rPr>
          <w:fldChar w:fldCharType="separate"/>
        </w:r>
        <w:r w:rsidR="004D30EC">
          <w:rPr>
            <w:noProof/>
            <w:webHidden/>
          </w:rPr>
          <w:t>20</w:t>
        </w:r>
        <w:r w:rsidR="004D30EC">
          <w:rPr>
            <w:noProof/>
            <w:webHidden/>
          </w:rPr>
          <w:fldChar w:fldCharType="end"/>
        </w:r>
      </w:hyperlink>
    </w:p>
    <w:p w14:paraId="0486EFBB" w14:textId="6B288340" w:rsidR="004D30EC" w:rsidRDefault="00475116">
      <w:pPr>
        <w:pStyle w:val="TOC4"/>
        <w:rPr>
          <w:rFonts w:eastAsiaTheme="minorEastAsia"/>
          <w:smallCaps w:val="0"/>
          <w:noProof/>
          <w:sz w:val="22"/>
          <w:lang w:val="en-US" w:eastAsia="en-US" w:bidi="ar-SA"/>
        </w:rPr>
      </w:pPr>
      <w:hyperlink w:anchor="_Toc494628522" w:history="1">
        <w:r w:rsidR="004D30EC" w:rsidRPr="00786B20">
          <w:rPr>
            <w:rStyle w:val="Hyperlink"/>
            <w:noProof/>
          </w:rPr>
          <w:t>Azure Information Protection Premium</w:t>
        </w:r>
        <w:r w:rsidR="004D30EC">
          <w:rPr>
            <w:noProof/>
            <w:webHidden/>
          </w:rPr>
          <w:tab/>
        </w:r>
        <w:r w:rsidR="004D30EC">
          <w:rPr>
            <w:noProof/>
            <w:webHidden/>
          </w:rPr>
          <w:fldChar w:fldCharType="begin"/>
        </w:r>
        <w:r w:rsidR="004D30EC">
          <w:rPr>
            <w:noProof/>
            <w:webHidden/>
          </w:rPr>
          <w:instrText xml:space="preserve"> PAGEREF _Toc494628522 \h </w:instrText>
        </w:r>
        <w:r w:rsidR="004D30EC">
          <w:rPr>
            <w:noProof/>
            <w:webHidden/>
          </w:rPr>
        </w:r>
        <w:r w:rsidR="004D30EC">
          <w:rPr>
            <w:noProof/>
            <w:webHidden/>
          </w:rPr>
          <w:fldChar w:fldCharType="separate"/>
        </w:r>
        <w:r w:rsidR="004D30EC">
          <w:rPr>
            <w:noProof/>
            <w:webHidden/>
          </w:rPr>
          <w:t>20</w:t>
        </w:r>
        <w:r w:rsidR="004D30EC">
          <w:rPr>
            <w:noProof/>
            <w:webHidden/>
          </w:rPr>
          <w:fldChar w:fldCharType="end"/>
        </w:r>
      </w:hyperlink>
    </w:p>
    <w:p w14:paraId="47A77E06" w14:textId="25FA5EAF" w:rsidR="004D30EC" w:rsidRDefault="00475116">
      <w:pPr>
        <w:pStyle w:val="TOC3"/>
        <w:rPr>
          <w:rFonts w:eastAsiaTheme="minorEastAsia"/>
          <w:b w:val="0"/>
          <w:smallCaps w:val="0"/>
          <w:sz w:val="22"/>
          <w:lang w:val="en-US" w:eastAsia="en-US" w:bidi="ar-SA"/>
        </w:rPr>
      </w:pPr>
      <w:hyperlink w:anchor="_Toc494628523" w:history="1">
        <w:r w:rsidR="004D30EC" w:rsidRPr="00786B20">
          <w:rPr>
            <w:rStyle w:val="Hyperlink"/>
            <w:lang w:val="uk-UA"/>
          </w:rPr>
          <w:t xml:space="preserve">Служби </w:t>
        </w:r>
        <w:r w:rsidR="004D30EC" w:rsidRPr="00786B20">
          <w:rPr>
            <w:rStyle w:val="Hyperlink"/>
          </w:rPr>
          <w:t>Microsoft</w:t>
        </w:r>
        <w:r w:rsidR="004D30EC" w:rsidRPr="00786B20">
          <w:rPr>
            <w:rStyle w:val="Hyperlink"/>
            <w:lang w:val="uk-UA"/>
          </w:rPr>
          <w:t xml:space="preserve"> </w:t>
        </w:r>
        <w:r w:rsidR="004D30EC" w:rsidRPr="00786B20">
          <w:rPr>
            <w:rStyle w:val="Hyperlink"/>
          </w:rPr>
          <w:t>Dynamics</w:t>
        </w:r>
        <w:r w:rsidR="004D30EC" w:rsidRPr="00786B20">
          <w:rPr>
            <w:rStyle w:val="Hyperlink"/>
            <w:lang w:val="uk-UA"/>
          </w:rPr>
          <w:t xml:space="preserve"> 365 </w:t>
        </w:r>
        <w:r w:rsidR="004D30EC" w:rsidRPr="00786B20">
          <w:rPr>
            <w:rStyle w:val="Hyperlink"/>
          </w:rPr>
          <w:t>Services</w:t>
        </w:r>
        <w:r w:rsidR="004D30EC">
          <w:rPr>
            <w:webHidden/>
          </w:rPr>
          <w:tab/>
        </w:r>
        <w:r w:rsidR="004D30EC">
          <w:rPr>
            <w:webHidden/>
          </w:rPr>
          <w:fldChar w:fldCharType="begin"/>
        </w:r>
        <w:r w:rsidR="004D30EC">
          <w:rPr>
            <w:webHidden/>
          </w:rPr>
          <w:instrText xml:space="preserve"> PAGEREF _Toc494628523 \h </w:instrText>
        </w:r>
        <w:r w:rsidR="004D30EC">
          <w:rPr>
            <w:webHidden/>
          </w:rPr>
        </w:r>
        <w:r w:rsidR="004D30EC">
          <w:rPr>
            <w:webHidden/>
          </w:rPr>
          <w:fldChar w:fldCharType="separate"/>
        </w:r>
        <w:r w:rsidR="004D30EC">
          <w:rPr>
            <w:webHidden/>
          </w:rPr>
          <w:t>20</w:t>
        </w:r>
        <w:r w:rsidR="004D30EC">
          <w:rPr>
            <w:webHidden/>
          </w:rPr>
          <w:fldChar w:fldCharType="end"/>
        </w:r>
      </w:hyperlink>
    </w:p>
    <w:p w14:paraId="7F9A82A5" w14:textId="1D6CD77D" w:rsidR="004D30EC" w:rsidRDefault="00475116">
      <w:pPr>
        <w:pStyle w:val="TOC2"/>
        <w:tabs>
          <w:tab w:val="right" w:leader="dot" w:pos="5030"/>
        </w:tabs>
        <w:rPr>
          <w:rFonts w:eastAsiaTheme="minorEastAsia"/>
          <w:b w:val="0"/>
          <w:smallCaps w:val="0"/>
          <w:noProof/>
          <w:sz w:val="22"/>
          <w:lang w:val="en-US" w:eastAsia="en-US" w:bidi="ar-SA"/>
        </w:rPr>
      </w:pPr>
      <w:hyperlink w:anchor="_Toc494628524" w:history="1">
        <w:r w:rsidR="004D30EC" w:rsidRPr="00786B20">
          <w:rPr>
            <w:rStyle w:val="Hyperlink"/>
            <w:noProof/>
            <w:lang w:val="ru-RU"/>
          </w:rPr>
          <w:t xml:space="preserve">Служби </w:t>
        </w:r>
        <w:r w:rsidR="004D30EC" w:rsidRPr="00786B20">
          <w:rPr>
            <w:rStyle w:val="Hyperlink"/>
            <w:noProof/>
          </w:rPr>
          <w:t>Office</w:t>
        </w:r>
        <w:r w:rsidR="004D30EC" w:rsidRPr="00786B20">
          <w:rPr>
            <w:rStyle w:val="Hyperlink"/>
            <w:noProof/>
            <w:lang w:val="ru-RU"/>
          </w:rPr>
          <w:t xml:space="preserve"> 365</w:t>
        </w:r>
        <w:r w:rsidR="004D30EC">
          <w:rPr>
            <w:noProof/>
            <w:webHidden/>
          </w:rPr>
          <w:tab/>
        </w:r>
        <w:r w:rsidR="004D30EC">
          <w:rPr>
            <w:noProof/>
            <w:webHidden/>
          </w:rPr>
          <w:fldChar w:fldCharType="begin"/>
        </w:r>
        <w:r w:rsidR="004D30EC">
          <w:rPr>
            <w:noProof/>
            <w:webHidden/>
          </w:rPr>
          <w:instrText xml:space="preserve"> PAGEREF _Toc494628524 \h </w:instrText>
        </w:r>
        <w:r w:rsidR="004D30EC">
          <w:rPr>
            <w:noProof/>
            <w:webHidden/>
          </w:rPr>
        </w:r>
        <w:r w:rsidR="004D30EC">
          <w:rPr>
            <w:noProof/>
            <w:webHidden/>
          </w:rPr>
          <w:fldChar w:fldCharType="separate"/>
        </w:r>
        <w:r w:rsidR="004D30EC">
          <w:rPr>
            <w:noProof/>
            <w:webHidden/>
          </w:rPr>
          <w:t>22</w:t>
        </w:r>
        <w:r w:rsidR="004D30EC">
          <w:rPr>
            <w:noProof/>
            <w:webHidden/>
          </w:rPr>
          <w:fldChar w:fldCharType="end"/>
        </w:r>
      </w:hyperlink>
    </w:p>
    <w:p w14:paraId="6592E54E" w14:textId="7962A2D2" w:rsidR="004D30EC" w:rsidRDefault="00475116">
      <w:pPr>
        <w:pStyle w:val="TOC4"/>
        <w:rPr>
          <w:rFonts w:eastAsiaTheme="minorEastAsia"/>
          <w:smallCaps w:val="0"/>
          <w:noProof/>
          <w:sz w:val="22"/>
          <w:lang w:val="en-US" w:eastAsia="en-US" w:bidi="ar-SA"/>
        </w:rPr>
      </w:pPr>
      <w:hyperlink w:anchor="_Toc494628525" w:history="1">
        <w:r w:rsidR="004D30EC" w:rsidRPr="00786B20">
          <w:rPr>
            <w:rStyle w:val="Hyperlink"/>
            <w:noProof/>
          </w:rPr>
          <w:t>Exchange Online</w:t>
        </w:r>
        <w:r w:rsidR="004D30EC">
          <w:rPr>
            <w:noProof/>
            <w:webHidden/>
          </w:rPr>
          <w:tab/>
        </w:r>
        <w:r w:rsidR="004D30EC">
          <w:rPr>
            <w:noProof/>
            <w:webHidden/>
          </w:rPr>
          <w:fldChar w:fldCharType="begin"/>
        </w:r>
        <w:r w:rsidR="004D30EC">
          <w:rPr>
            <w:noProof/>
            <w:webHidden/>
          </w:rPr>
          <w:instrText xml:space="preserve"> PAGEREF _Toc494628525 \h </w:instrText>
        </w:r>
        <w:r w:rsidR="004D30EC">
          <w:rPr>
            <w:noProof/>
            <w:webHidden/>
          </w:rPr>
        </w:r>
        <w:r w:rsidR="004D30EC">
          <w:rPr>
            <w:noProof/>
            <w:webHidden/>
          </w:rPr>
          <w:fldChar w:fldCharType="separate"/>
        </w:r>
        <w:r w:rsidR="004D30EC">
          <w:rPr>
            <w:noProof/>
            <w:webHidden/>
          </w:rPr>
          <w:t>22</w:t>
        </w:r>
        <w:r w:rsidR="004D30EC">
          <w:rPr>
            <w:noProof/>
            <w:webHidden/>
          </w:rPr>
          <w:fldChar w:fldCharType="end"/>
        </w:r>
      </w:hyperlink>
    </w:p>
    <w:p w14:paraId="4F73DACB" w14:textId="4ED1B5B3" w:rsidR="004D30EC" w:rsidRDefault="00475116">
      <w:pPr>
        <w:pStyle w:val="TOC4"/>
        <w:rPr>
          <w:rFonts w:eastAsiaTheme="minorEastAsia"/>
          <w:smallCaps w:val="0"/>
          <w:noProof/>
          <w:sz w:val="22"/>
          <w:lang w:val="en-US" w:eastAsia="en-US" w:bidi="ar-SA"/>
        </w:rPr>
      </w:pPr>
      <w:hyperlink w:anchor="_Toc494628526" w:history="1">
        <w:r w:rsidR="004D30EC" w:rsidRPr="00786B20">
          <w:rPr>
            <w:rStyle w:val="Hyperlink"/>
            <w:noProof/>
            <w:lang w:val="ru-RU"/>
          </w:rPr>
          <w:t xml:space="preserve">Застосунки </w:t>
        </w:r>
        <w:r w:rsidR="004D30EC" w:rsidRPr="00786B20">
          <w:rPr>
            <w:rStyle w:val="Hyperlink"/>
            <w:noProof/>
          </w:rPr>
          <w:t>Office</w:t>
        </w:r>
        <w:r w:rsidR="004D30EC" w:rsidRPr="00786B20">
          <w:rPr>
            <w:rStyle w:val="Hyperlink"/>
            <w:noProof/>
            <w:lang w:val="ru-RU"/>
          </w:rPr>
          <w:t xml:space="preserve"> 365</w:t>
        </w:r>
        <w:r w:rsidR="004D30EC">
          <w:rPr>
            <w:noProof/>
            <w:webHidden/>
          </w:rPr>
          <w:tab/>
        </w:r>
        <w:r w:rsidR="004D30EC">
          <w:rPr>
            <w:noProof/>
            <w:webHidden/>
          </w:rPr>
          <w:fldChar w:fldCharType="begin"/>
        </w:r>
        <w:r w:rsidR="004D30EC">
          <w:rPr>
            <w:noProof/>
            <w:webHidden/>
          </w:rPr>
          <w:instrText xml:space="preserve"> PAGEREF _Toc494628526 \h </w:instrText>
        </w:r>
        <w:r w:rsidR="004D30EC">
          <w:rPr>
            <w:noProof/>
            <w:webHidden/>
          </w:rPr>
        </w:r>
        <w:r w:rsidR="004D30EC">
          <w:rPr>
            <w:noProof/>
            <w:webHidden/>
          </w:rPr>
          <w:fldChar w:fldCharType="separate"/>
        </w:r>
        <w:r w:rsidR="004D30EC">
          <w:rPr>
            <w:noProof/>
            <w:webHidden/>
          </w:rPr>
          <w:t>24</w:t>
        </w:r>
        <w:r w:rsidR="004D30EC">
          <w:rPr>
            <w:noProof/>
            <w:webHidden/>
          </w:rPr>
          <w:fldChar w:fldCharType="end"/>
        </w:r>
      </w:hyperlink>
    </w:p>
    <w:p w14:paraId="2A9D8872" w14:textId="6092B5A3" w:rsidR="004D30EC" w:rsidRDefault="00475116">
      <w:pPr>
        <w:pStyle w:val="TOC4"/>
        <w:rPr>
          <w:rFonts w:eastAsiaTheme="minorEastAsia"/>
          <w:smallCaps w:val="0"/>
          <w:noProof/>
          <w:sz w:val="22"/>
          <w:lang w:val="en-US" w:eastAsia="en-US" w:bidi="ar-SA"/>
        </w:rPr>
      </w:pPr>
      <w:hyperlink w:anchor="_Toc494628527" w:history="1">
        <w:r w:rsidR="004D30EC" w:rsidRPr="00786B20">
          <w:rPr>
            <w:rStyle w:val="Hyperlink"/>
            <w:noProof/>
          </w:rPr>
          <w:t>Microsoft MyAnalytics</w:t>
        </w:r>
        <w:r w:rsidR="004D30EC">
          <w:rPr>
            <w:noProof/>
            <w:webHidden/>
          </w:rPr>
          <w:tab/>
        </w:r>
        <w:r w:rsidR="004D30EC">
          <w:rPr>
            <w:noProof/>
            <w:webHidden/>
          </w:rPr>
          <w:fldChar w:fldCharType="begin"/>
        </w:r>
        <w:r w:rsidR="004D30EC">
          <w:rPr>
            <w:noProof/>
            <w:webHidden/>
          </w:rPr>
          <w:instrText xml:space="preserve"> PAGEREF _Toc494628527 \h </w:instrText>
        </w:r>
        <w:r w:rsidR="004D30EC">
          <w:rPr>
            <w:noProof/>
            <w:webHidden/>
          </w:rPr>
        </w:r>
        <w:r w:rsidR="004D30EC">
          <w:rPr>
            <w:noProof/>
            <w:webHidden/>
          </w:rPr>
          <w:fldChar w:fldCharType="separate"/>
        </w:r>
        <w:r w:rsidR="004D30EC">
          <w:rPr>
            <w:noProof/>
            <w:webHidden/>
          </w:rPr>
          <w:t>24</w:t>
        </w:r>
        <w:r w:rsidR="004D30EC">
          <w:rPr>
            <w:noProof/>
            <w:webHidden/>
          </w:rPr>
          <w:fldChar w:fldCharType="end"/>
        </w:r>
      </w:hyperlink>
    </w:p>
    <w:p w14:paraId="78884A10" w14:textId="44BF13D9" w:rsidR="004D30EC" w:rsidRDefault="00475116">
      <w:pPr>
        <w:pStyle w:val="TOC4"/>
        <w:rPr>
          <w:rFonts w:eastAsiaTheme="minorEastAsia"/>
          <w:smallCaps w:val="0"/>
          <w:noProof/>
          <w:sz w:val="22"/>
          <w:lang w:val="en-US" w:eastAsia="en-US" w:bidi="ar-SA"/>
        </w:rPr>
      </w:pPr>
      <w:hyperlink w:anchor="_Toc494628528" w:history="1">
        <w:r w:rsidR="004D30EC" w:rsidRPr="00786B20">
          <w:rPr>
            <w:rStyle w:val="Hyperlink"/>
            <w:noProof/>
          </w:rPr>
          <w:t>Office Online</w:t>
        </w:r>
        <w:r w:rsidR="004D30EC">
          <w:rPr>
            <w:noProof/>
            <w:webHidden/>
          </w:rPr>
          <w:tab/>
        </w:r>
        <w:r w:rsidR="004D30EC">
          <w:rPr>
            <w:noProof/>
            <w:webHidden/>
          </w:rPr>
          <w:fldChar w:fldCharType="begin"/>
        </w:r>
        <w:r w:rsidR="004D30EC">
          <w:rPr>
            <w:noProof/>
            <w:webHidden/>
          </w:rPr>
          <w:instrText xml:space="preserve"> PAGEREF _Toc494628528 \h </w:instrText>
        </w:r>
        <w:r w:rsidR="004D30EC">
          <w:rPr>
            <w:noProof/>
            <w:webHidden/>
          </w:rPr>
        </w:r>
        <w:r w:rsidR="004D30EC">
          <w:rPr>
            <w:noProof/>
            <w:webHidden/>
          </w:rPr>
          <w:fldChar w:fldCharType="separate"/>
        </w:r>
        <w:r w:rsidR="004D30EC">
          <w:rPr>
            <w:noProof/>
            <w:webHidden/>
          </w:rPr>
          <w:t>25</w:t>
        </w:r>
        <w:r w:rsidR="004D30EC">
          <w:rPr>
            <w:noProof/>
            <w:webHidden/>
          </w:rPr>
          <w:fldChar w:fldCharType="end"/>
        </w:r>
      </w:hyperlink>
    </w:p>
    <w:p w14:paraId="1F8E410C" w14:textId="4D3BE2BA" w:rsidR="004D30EC" w:rsidRDefault="00475116">
      <w:pPr>
        <w:pStyle w:val="TOC4"/>
        <w:rPr>
          <w:rFonts w:eastAsiaTheme="minorEastAsia"/>
          <w:smallCaps w:val="0"/>
          <w:noProof/>
          <w:sz w:val="22"/>
          <w:lang w:val="en-US" w:eastAsia="en-US" w:bidi="ar-SA"/>
        </w:rPr>
      </w:pPr>
      <w:hyperlink w:anchor="_Toc494628529" w:history="1">
        <w:r w:rsidR="004D30EC" w:rsidRPr="00786B20">
          <w:rPr>
            <w:rStyle w:val="Hyperlink"/>
            <w:noProof/>
          </w:rPr>
          <w:t>OneDrive для бізнесу</w:t>
        </w:r>
        <w:r w:rsidR="004D30EC">
          <w:rPr>
            <w:noProof/>
            <w:webHidden/>
          </w:rPr>
          <w:tab/>
        </w:r>
        <w:r w:rsidR="004D30EC">
          <w:rPr>
            <w:noProof/>
            <w:webHidden/>
          </w:rPr>
          <w:fldChar w:fldCharType="begin"/>
        </w:r>
        <w:r w:rsidR="004D30EC">
          <w:rPr>
            <w:noProof/>
            <w:webHidden/>
          </w:rPr>
          <w:instrText xml:space="preserve"> PAGEREF _Toc494628529 \h </w:instrText>
        </w:r>
        <w:r w:rsidR="004D30EC">
          <w:rPr>
            <w:noProof/>
            <w:webHidden/>
          </w:rPr>
        </w:r>
        <w:r w:rsidR="004D30EC">
          <w:rPr>
            <w:noProof/>
            <w:webHidden/>
          </w:rPr>
          <w:fldChar w:fldCharType="separate"/>
        </w:r>
        <w:r w:rsidR="004D30EC">
          <w:rPr>
            <w:noProof/>
            <w:webHidden/>
          </w:rPr>
          <w:t>25</w:t>
        </w:r>
        <w:r w:rsidR="004D30EC">
          <w:rPr>
            <w:noProof/>
            <w:webHidden/>
          </w:rPr>
          <w:fldChar w:fldCharType="end"/>
        </w:r>
      </w:hyperlink>
    </w:p>
    <w:p w14:paraId="2F623F4E" w14:textId="14B9C4FD" w:rsidR="004D30EC" w:rsidRDefault="00475116">
      <w:pPr>
        <w:pStyle w:val="TOC4"/>
        <w:rPr>
          <w:rFonts w:eastAsiaTheme="minorEastAsia"/>
          <w:smallCaps w:val="0"/>
          <w:noProof/>
          <w:sz w:val="22"/>
          <w:lang w:val="en-US" w:eastAsia="en-US" w:bidi="ar-SA"/>
        </w:rPr>
      </w:pPr>
      <w:hyperlink w:anchor="_Toc494628530" w:history="1">
        <w:r w:rsidR="004D30EC" w:rsidRPr="00786B20">
          <w:rPr>
            <w:rStyle w:val="Hyperlink"/>
            <w:noProof/>
          </w:rPr>
          <w:t>Project Online</w:t>
        </w:r>
        <w:r w:rsidR="004D30EC">
          <w:rPr>
            <w:noProof/>
            <w:webHidden/>
          </w:rPr>
          <w:tab/>
        </w:r>
        <w:r w:rsidR="004D30EC">
          <w:rPr>
            <w:noProof/>
            <w:webHidden/>
          </w:rPr>
          <w:fldChar w:fldCharType="begin"/>
        </w:r>
        <w:r w:rsidR="004D30EC">
          <w:rPr>
            <w:noProof/>
            <w:webHidden/>
          </w:rPr>
          <w:instrText xml:space="preserve"> PAGEREF _Toc494628530 \h </w:instrText>
        </w:r>
        <w:r w:rsidR="004D30EC">
          <w:rPr>
            <w:noProof/>
            <w:webHidden/>
          </w:rPr>
        </w:r>
        <w:r w:rsidR="004D30EC">
          <w:rPr>
            <w:noProof/>
            <w:webHidden/>
          </w:rPr>
          <w:fldChar w:fldCharType="separate"/>
        </w:r>
        <w:r w:rsidR="004D30EC">
          <w:rPr>
            <w:noProof/>
            <w:webHidden/>
          </w:rPr>
          <w:t>25</w:t>
        </w:r>
        <w:r w:rsidR="004D30EC">
          <w:rPr>
            <w:noProof/>
            <w:webHidden/>
          </w:rPr>
          <w:fldChar w:fldCharType="end"/>
        </w:r>
      </w:hyperlink>
    </w:p>
    <w:p w14:paraId="672353EC" w14:textId="58FB8BEB" w:rsidR="004D30EC" w:rsidRDefault="00475116">
      <w:pPr>
        <w:pStyle w:val="TOC4"/>
        <w:rPr>
          <w:rFonts w:eastAsiaTheme="minorEastAsia"/>
          <w:smallCaps w:val="0"/>
          <w:noProof/>
          <w:sz w:val="22"/>
          <w:lang w:val="en-US" w:eastAsia="en-US" w:bidi="ar-SA"/>
        </w:rPr>
      </w:pPr>
      <w:hyperlink w:anchor="_Toc494628531" w:history="1">
        <w:r w:rsidR="004D30EC" w:rsidRPr="00786B20">
          <w:rPr>
            <w:rStyle w:val="Hyperlink"/>
            <w:noProof/>
          </w:rPr>
          <w:t>SharePoint Online</w:t>
        </w:r>
        <w:r w:rsidR="004D30EC">
          <w:rPr>
            <w:noProof/>
            <w:webHidden/>
          </w:rPr>
          <w:tab/>
        </w:r>
        <w:r w:rsidR="004D30EC">
          <w:rPr>
            <w:noProof/>
            <w:webHidden/>
          </w:rPr>
          <w:fldChar w:fldCharType="begin"/>
        </w:r>
        <w:r w:rsidR="004D30EC">
          <w:rPr>
            <w:noProof/>
            <w:webHidden/>
          </w:rPr>
          <w:instrText xml:space="preserve"> PAGEREF _Toc494628531 \h </w:instrText>
        </w:r>
        <w:r w:rsidR="004D30EC">
          <w:rPr>
            <w:noProof/>
            <w:webHidden/>
          </w:rPr>
        </w:r>
        <w:r w:rsidR="004D30EC">
          <w:rPr>
            <w:noProof/>
            <w:webHidden/>
          </w:rPr>
          <w:fldChar w:fldCharType="separate"/>
        </w:r>
        <w:r w:rsidR="004D30EC">
          <w:rPr>
            <w:noProof/>
            <w:webHidden/>
          </w:rPr>
          <w:t>25</w:t>
        </w:r>
        <w:r w:rsidR="004D30EC">
          <w:rPr>
            <w:noProof/>
            <w:webHidden/>
          </w:rPr>
          <w:fldChar w:fldCharType="end"/>
        </w:r>
      </w:hyperlink>
    </w:p>
    <w:p w14:paraId="5157749A" w14:textId="74F1C585" w:rsidR="004D30EC" w:rsidRDefault="00475116">
      <w:pPr>
        <w:pStyle w:val="TOC4"/>
        <w:rPr>
          <w:rFonts w:eastAsiaTheme="minorEastAsia"/>
          <w:smallCaps w:val="0"/>
          <w:noProof/>
          <w:sz w:val="22"/>
          <w:lang w:val="en-US" w:eastAsia="en-US" w:bidi="ar-SA"/>
        </w:rPr>
      </w:pPr>
      <w:hyperlink w:anchor="_Toc494628532" w:history="1">
        <w:r w:rsidR="004D30EC" w:rsidRPr="00786B20">
          <w:rPr>
            <w:rStyle w:val="Hyperlink"/>
            <w:noProof/>
          </w:rPr>
          <w:t>Skype для бізнесу – онлайн</w:t>
        </w:r>
        <w:r w:rsidR="004D30EC">
          <w:rPr>
            <w:noProof/>
            <w:webHidden/>
          </w:rPr>
          <w:tab/>
        </w:r>
        <w:r w:rsidR="004D30EC">
          <w:rPr>
            <w:noProof/>
            <w:webHidden/>
          </w:rPr>
          <w:fldChar w:fldCharType="begin"/>
        </w:r>
        <w:r w:rsidR="004D30EC">
          <w:rPr>
            <w:noProof/>
            <w:webHidden/>
          </w:rPr>
          <w:instrText xml:space="preserve"> PAGEREF _Toc494628532 \h </w:instrText>
        </w:r>
        <w:r w:rsidR="004D30EC">
          <w:rPr>
            <w:noProof/>
            <w:webHidden/>
          </w:rPr>
        </w:r>
        <w:r w:rsidR="004D30EC">
          <w:rPr>
            <w:noProof/>
            <w:webHidden/>
          </w:rPr>
          <w:fldChar w:fldCharType="separate"/>
        </w:r>
        <w:r w:rsidR="004D30EC">
          <w:rPr>
            <w:noProof/>
            <w:webHidden/>
          </w:rPr>
          <w:t>26</w:t>
        </w:r>
        <w:r w:rsidR="004D30EC">
          <w:rPr>
            <w:noProof/>
            <w:webHidden/>
          </w:rPr>
          <w:fldChar w:fldCharType="end"/>
        </w:r>
      </w:hyperlink>
    </w:p>
    <w:p w14:paraId="2321190E" w14:textId="61967EFD" w:rsidR="004D30EC" w:rsidRDefault="00475116">
      <w:pPr>
        <w:pStyle w:val="TOC2"/>
        <w:tabs>
          <w:tab w:val="right" w:leader="dot" w:pos="5030"/>
        </w:tabs>
        <w:rPr>
          <w:rFonts w:eastAsiaTheme="minorEastAsia"/>
          <w:b w:val="0"/>
          <w:smallCaps w:val="0"/>
          <w:noProof/>
          <w:sz w:val="22"/>
          <w:lang w:val="en-US" w:eastAsia="en-US" w:bidi="ar-SA"/>
        </w:rPr>
      </w:pPr>
      <w:hyperlink w:anchor="_Toc494628533" w:history="1">
        <w:r w:rsidR="004D30EC" w:rsidRPr="00786B20">
          <w:rPr>
            <w:rStyle w:val="Hyperlink"/>
            <w:noProof/>
          </w:rPr>
          <w:t>Інші Онлайнові служби</w:t>
        </w:r>
        <w:r w:rsidR="004D30EC">
          <w:rPr>
            <w:noProof/>
            <w:webHidden/>
          </w:rPr>
          <w:tab/>
        </w:r>
        <w:r w:rsidR="004D30EC">
          <w:rPr>
            <w:noProof/>
            <w:webHidden/>
          </w:rPr>
          <w:fldChar w:fldCharType="begin"/>
        </w:r>
        <w:r w:rsidR="004D30EC">
          <w:rPr>
            <w:noProof/>
            <w:webHidden/>
          </w:rPr>
          <w:instrText xml:space="preserve"> PAGEREF _Toc494628533 \h </w:instrText>
        </w:r>
        <w:r w:rsidR="004D30EC">
          <w:rPr>
            <w:noProof/>
            <w:webHidden/>
          </w:rPr>
        </w:r>
        <w:r w:rsidR="004D30EC">
          <w:rPr>
            <w:noProof/>
            <w:webHidden/>
          </w:rPr>
          <w:fldChar w:fldCharType="separate"/>
        </w:r>
        <w:r w:rsidR="004D30EC">
          <w:rPr>
            <w:noProof/>
            <w:webHidden/>
          </w:rPr>
          <w:t>27</w:t>
        </w:r>
        <w:r w:rsidR="004D30EC">
          <w:rPr>
            <w:noProof/>
            <w:webHidden/>
          </w:rPr>
          <w:fldChar w:fldCharType="end"/>
        </w:r>
      </w:hyperlink>
    </w:p>
    <w:p w14:paraId="47CAF126" w14:textId="02D141C5" w:rsidR="004D30EC" w:rsidRDefault="00475116">
      <w:pPr>
        <w:pStyle w:val="TOC4"/>
        <w:rPr>
          <w:rFonts w:eastAsiaTheme="minorEastAsia"/>
          <w:smallCaps w:val="0"/>
          <w:noProof/>
          <w:sz w:val="22"/>
          <w:lang w:val="en-US" w:eastAsia="en-US" w:bidi="ar-SA"/>
        </w:rPr>
      </w:pPr>
      <w:hyperlink w:anchor="_Toc494628534" w:history="1">
        <w:r w:rsidR="004D30EC" w:rsidRPr="00786B20">
          <w:rPr>
            <w:rStyle w:val="Hyperlink"/>
            <w:noProof/>
          </w:rPr>
          <w:t>Bing Maps Enterprise Platform і Mobile Asset Management Platform</w:t>
        </w:r>
        <w:r w:rsidR="004D30EC">
          <w:rPr>
            <w:noProof/>
            <w:webHidden/>
          </w:rPr>
          <w:tab/>
        </w:r>
        <w:r w:rsidR="004D30EC">
          <w:rPr>
            <w:noProof/>
            <w:webHidden/>
          </w:rPr>
          <w:fldChar w:fldCharType="begin"/>
        </w:r>
        <w:r w:rsidR="004D30EC">
          <w:rPr>
            <w:noProof/>
            <w:webHidden/>
          </w:rPr>
          <w:instrText xml:space="preserve"> PAGEREF _Toc494628534 \h </w:instrText>
        </w:r>
        <w:r w:rsidR="004D30EC">
          <w:rPr>
            <w:noProof/>
            <w:webHidden/>
          </w:rPr>
        </w:r>
        <w:r w:rsidR="004D30EC">
          <w:rPr>
            <w:noProof/>
            <w:webHidden/>
          </w:rPr>
          <w:fldChar w:fldCharType="separate"/>
        </w:r>
        <w:r w:rsidR="004D30EC">
          <w:rPr>
            <w:noProof/>
            <w:webHidden/>
          </w:rPr>
          <w:t>27</w:t>
        </w:r>
        <w:r w:rsidR="004D30EC">
          <w:rPr>
            <w:noProof/>
            <w:webHidden/>
          </w:rPr>
          <w:fldChar w:fldCharType="end"/>
        </w:r>
      </w:hyperlink>
    </w:p>
    <w:p w14:paraId="4F920815" w14:textId="08FFDC14" w:rsidR="004D30EC" w:rsidRDefault="00475116">
      <w:pPr>
        <w:pStyle w:val="TOC4"/>
        <w:rPr>
          <w:rFonts w:eastAsiaTheme="minorEastAsia"/>
          <w:smallCaps w:val="0"/>
          <w:noProof/>
          <w:sz w:val="22"/>
          <w:lang w:val="en-US" w:eastAsia="en-US" w:bidi="ar-SA"/>
        </w:rPr>
      </w:pPr>
      <w:hyperlink w:anchor="_Toc494628535" w:history="1">
        <w:r w:rsidR="004D30EC" w:rsidRPr="00786B20">
          <w:rPr>
            <w:rStyle w:val="Hyperlink"/>
            <w:noProof/>
          </w:rPr>
          <w:t>Платформа програм для бізнесу</w:t>
        </w:r>
        <w:r w:rsidR="004D30EC">
          <w:rPr>
            <w:noProof/>
            <w:webHidden/>
          </w:rPr>
          <w:tab/>
        </w:r>
        <w:r w:rsidR="004D30EC">
          <w:rPr>
            <w:noProof/>
            <w:webHidden/>
          </w:rPr>
          <w:fldChar w:fldCharType="begin"/>
        </w:r>
        <w:r w:rsidR="004D30EC">
          <w:rPr>
            <w:noProof/>
            <w:webHidden/>
          </w:rPr>
          <w:instrText xml:space="preserve"> PAGEREF _Toc494628535 \h </w:instrText>
        </w:r>
        <w:r w:rsidR="004D30EC">
          <w:rPr>
            <w:noProof/>
            <w:webHidden/>
          </w:rPr>
        </w:r>
        <w:r w:rsidR="004D30EC">
          <w:rPr>
            <w:noProof/>
            <w:webHidden/>
          </w:rPr>
          <w:fldChar w:fldCharType="separate"/>
        </w:r>
        <w:r w:rsidR="004D30EC">
          <w:rPr>
            <w:noProof/>
            <w:webHidden/>
          </w:rPr>
          <w:t>27</w:t>
        </w:r>
        <w:r w:rsidR="004D30EC">
          <w:rPr>
            <w:noProof/>
            <w:webHidden/>
          </w:rPr>
          <w:fldChar w:fldCharType="end"/>
        </w:r>
      </w:hyperlink>
    </w:p>
    <w:p w14:paraId="304D0032" w14:textId="3A88A21D" w:rsidR="004D30EC" w:rsidRDefault="00475116">
      <w:pPr>
        <w:pStyle w:val="TOC4"/>
        <w:rPr>
          <w:rFonts w:eastAsiaTheme="minorEastAsia"/>
          <w:smallCaps w:val="0"/>
          <w:noProof/>
          <w:sz w:val="22"/>
          <w:lang w:val="en-US" w:eastAsia="en-US" w:bidi="ar-SA"/>
        </w:rPr>
      </w:pPr>
      <w:hyperlink w:anchor="_Toc494628536" w:history="1">
        <w:r w:rsidR="004D30EC" w:rsidRPr="00786B20">
          <w:rPr>
            <w:rStyle w:val="Hyperlink"/>
            <w:noProof/>
          </w:rPr>
          <w:t>Microsoft Cloud App Security</w:t>
        </w:r>
        <w:r w:rsidR="004D30EC">
          <w:rPr>
            <w:noProof/>
            <w:webHidden/>
          </w:rPr>
          <w:tab/>
        </w:r>
        <w:r w:rsidR="004D30EC">
          <w:rPr>
            <w:noProof/>
            <w:webHidden/>
          </w:rPr>
          <w:fldChar w:fldCharType="begin"/>
        </w:r>
        <w:r w:rsidR="004D30EC">
          <w:rPr>
            <w:noProof/>
            <w:webHidden/>
          </w:rPr>
          <w:instrText xml:space="preserve"> PAGEREF _Toc494628536 \h </w:instrText>
        </w:r>
        <w:r w:rsidR="004D30EC">
          <w:rPr>
            <w:noProof/>
            <w:webHidden/>
          </w:rPr>
        </w:r>
        <w:r w:rsidR="004D30EC">
          <w:rPr>
            <w:noProof/>
            <w:webHidden/>
          </w:rPr>
          <w:fldChar w:fldCharType="separate"/>
        </w:r>
        <w:r w:rsidR="004D30EC">
          <w:rPr>
            <w:noProof/>
            <w:webHidden/>
          </w:rPr>
          <w:t>28</w:t>
        </w:r>
        <w:r w:rsidR="004D30EC">
          <w:rPr>
            <w:noProof/>
            <w:webHidden/>
          </w:rPr>
          <w:fldChar w:fldCharType="end"/>
        </w:r>
      </w:hyperlink>
    </w:p>
    <w:p w14:paraId="150D4D97" w14:textId="2EE420C3" w:rsidR="004D30EC" w:rsidRDefault="00475116">
      <w:pPr>
        <w:pStyle w:val="TOC4"/>
        <w:rPr>
          <w:rFonts w:eastAsiaTheme="minorEastAsia"/>
          <w:smallCaps w:val="0"/>
          <w:noProof/>
          <w:sz w:val="22"/>
          <w:lang w:val="en-US" w:eastAsia="en-US" w:bidi="ar-SA"/>
        </w:rPr>
      </w:pPr>
      <w:hyperlink w:anchor="_Toc494628537" w:history="1">
        <w:r w:rsidR="004D30EC" w:rsidRPr="00786B20">
          <w:rPr>
            <w:rStyle w:val="Hyperlink"/>
            <w:noProof/>
          </w:rPr>
          <w:t>Microsoft Intune</w:t>
        </w:r>
        <w:r w:rsidR="004D30EC">
          <w:rPr>
            <w:noProof/>
            <w:webHidden/>
          </w:rPr>
          <w:tab/>
        </w:r>
        <w:r w:rsidR="004D30EC">
          <w:rPr>
            <w:noProof/>
            <w:webHidden/>
          </w:rPr>
          <w:fldChar w:fldCharType="begin"/>
        </w:r>
        <w:r w:rsidR="004D30EC">
          <w:rPr>
            <w:noProof/>
            <w:webHidden/>
          </w:rPr>
          <w:instrText xml:space="preserve"> PAGEREF _Toc494628537 \h </w:instrText>
        </w:r>
        <w:r w:rsidR="004D30EC">
          <w:rPr>
            <w:noProof/>
            <w:webHidden/>
          </w:rPr>
        </w:r>
        <w:r w:rsidR="004D30EC">
          <w:rPr>
            <w:noProof/>
            <w:webHidden/>
          </w:rPr>
          <w:fldChar w:fldCharType="separate"/>
        </w:r>
        <w:r w:rsidR="004D30EC">
          <w:rPr>
            <w:noProof/>
            <w:webHidden/>
          </w:rPr>
          <w:t>28</w:t>
        </w:r>
        <w:r w:rsidR="004D30EC">
          <w:rPr>
            <w:noProof/>
            <w:webHidden/>
          </w:rPr>
          <w:fldChar w:fldCharType="end"/>
        </w:r>
      </w:hyperlink>
    </w:p>
    <w:p w14:paraId="3A666203" w14:textId="081CCBB2" w:rsidR="004D30EC" w:rsidRDefault="00475116">
      <w:pPr>
        <w:pStyle w:val="TOC4"/>
        <w:rPr>
          <w:rFonts w:eastAsiaTheme="minorEastAsia"/>
          <w:smallCaps w:val="0"/>
          <w:noProof/>
          <w:sz w:val="22"/>
          <w:lang w:val="en-US" w:eastAsia="en-US" w:bidi="ar-SA"/>
        </w:rPr>
      </w:pPr>
      <w:hyperlink w:anchor="_Toc494628538" w:history="1">
        <w:r w:rsidR="004D30EC" w:rsidRPr="00786B20">
          <w:rPr>
            <w:rStyle w:val="Hyperlink"/>
            <w:noProof/>
          </w:rPr>
          <w:t>Microsoft Kaizala Pro</w:t>
        </w:r>
        <w:r w:rsidR="004D30EC">
          <w:rPr>
            <w:noProof/>
            <w:webHidden/>
          </w:rPr>
          <w:tab/>
        </w:r>
        <w:r w:rsidR="004D30EC">
          <w:rPr>
            <w:noProof/>
            <w:webHidden/>
          </w:rPr>
          <w:fldChar w:fldCharType="begin"/>
        </w:r>
        <w:r w:rsidR="004D30EC">
          <w:rPr>
            <w:noProof/>
            <w:webHidden/>
          </w:rPr>
          <w:instrText xml:space="preserve"> PAGEREF _Toc494628538 \h </w:instrText>
        </w:r>
        <w:r w:rsidR="004D30EC">
          <w:rPr>
            <w:noProof/>
            <w:webHidden/>
          </w:rPr>
        </w:r>
        <w:r w:rsidR="004D30EC">
          <w:rPr>
            <w:noProof/>
            <w:webHidden/>
          </w:rPr>
          <w:fldChar w:fldCharType="separate"/>
        </w:r>
        <w:r w:rsidR="004D30EC">
          <w:rPr>
            <w:noProof/>
            <w:webHidden/>
          </w:rPr>
          <w:t>29</w:t>
        </w:r>
        <w:r w:rsidR="004D30EC">
          <w:rPr>
            <w:noProof/>
            <w:webHidden/>
          </w:rPr>
          <w:fldChar w:fldCharType="end"/>
        </w:r>
      </w:hyperlink>
    </w:p>
    <w:p w14:paraId="04CAE3DC" w14:textId="1C50063C" w:rsidR="004D30EC" w:rsidRDefault="00475116">
      <w:pPr>
        <w:pStyle w:val="TOC4"/>
        <w:rPr>
          <w:rFonts w:eastAsiaTheme="minorEastAsia"/>
          <w:smallCaps w:val="0"/>
          <w:noProof/>
          <w:sz w:val="22"/>
          <w:lang w:val="en-US" w:eastAsia="en-US" w:bidi="ar-SA"/>
        </w:rPr>
      </w:pPr>
      <w:hyperlink w:anchor="_Toc494628539" w:history="1">
        <w:r w:rsidR="004D30EC" w:rsidRPr="00786B20">
          <w:rPr>
            <w:rStyle w:val="Hyperlink"/>
            <w:noProof/>
          </w:rPr>
          <w:t>Microsoft Learning</w:t>
        </w:r>
        <w:r w:rsidR="004D30EC">
          <w:rPr>
            <w:noProof/>
            <w:webHidden/>
          </w:rPr>
          <w:tab/>
        </w:r>
        <w:r w:rsidR="004D30EC">
          <w:rPr>
            <w:noProof/>
            <w:webHidden/>
          </w:rPr>
          <w:fldChar w:fldCharType="begin"/>
        </w:r>
        <w:r w:rsidR="004D30EC">
          <w:rPr>
            <w:noProof/>
            <w:webHidden/>
          </w:rPr>
          <w:instrText xml:space="preserve"> PAGEREF _Toc494628539 \h </w:instrText>
        </w:r>
        <w:r w:rsidR="004D30EC">
          <w:rPr>
            <w:noProof/>
            <w:webHidden/>
          </w:rPr>
        </w:r>
        <w:r w:rsidR="004D30EC">
          <w:rPr>
            <w:noProof/>
            <w:webHidden/>
          </w:rPr>
          <w:fldChar w:fldCharType="separate"/>
        </w:r>
        <w:r w:rsidR="004D30EC">
          <w:rPr>
            <w:noProof/>
            <w:webHidden/>
          </w:rPr>
          <w:t>29</w:t>
        </w:r>
        <w:r w:rsidR="004D30EC">
          <w:rPr>
            <w:noProof/>
            <w:webHidden/>
          </w:rPr>
          <w:fldChar w:fldCharType="end"/>
        </w:r>
      </w:hyperlink>
    </w:p>
    <w:p w14:paraId="76942F6F" w14:textId="65DEBDEB" w:rsidR="004D30EC" w:rsidRDefault="00475116">
      <w:pPr>
        <w:pStyle w:val="TOC4"/>
        <w:rPr>
          <w:rFonts w:eastAsiaTheme="minorEastAsia"/>
          <w:smallCaps w:val="0"/>
          <w:noProof/>
          <w:sz w:val="22"/>
          <w:lang w:val="en-US" w:eastAsia="en-US" w:bidi="ar-SA"/>
        </w:rPr>
      </w:pPr>
      <w:hyperlink w:anchor="_Toc494628540" w:history="1">
        <w:r w:rsidR="004D30EC" w:rsidRPr="00786B20">
          <w:rPr>
            <w:rStyle w:val="Hyperlink"/>
            <w:noProof/>
          </w:rPr>
          <w:t>Minecraft: Education Edition</w:t>
        </w:r>
        <w:r w:rsidR="004D30EC">
          <w:rPr>
            <w:noProof/>
            <w:webHidden/>
          </w:rPr>
          <w:tab/>
        </w:r>
        <w:r w:rsidR="004D30EC">
          <w:rPr>
            <w:noProof/>
            <w:webHidden/>
          </w:rPr>
          <w:fldChar w:fldCharType="begin"/>
        </w:r>
        <w:r w:rsidR="004D30EC">
          <w:rPr>
            <w:noProof/>
            <w:webHidden/>
          </w:rPr>
          <w:instrText xml:space="preserve"> PAGEREF _Toc494628540 \h </w:instrText>
        </w:r>
        <w:r w:rsidR="004D30EC">
          <w:rPr>
            <w:noProof/>
            <w:webHidden/>
          </w:rPr>
        </w:r>
        <w:r w:rsidR="004D30EC">
          <w:rPr>
            <w:noProof/>
            <w:webHidden/>
          </w:rPr>
          <w:fldChar w:fldCharType="separate"/>
        </w:r>
        <w:r w:rsidR="004D30EC">
          <w:rPr>
            <w:noProof/>
            <w:webHidden/>
          </w:rPr>
          <w:t>29</w:t>
        </w:r>
        <w:r w:rsidR="004D30EC">
          <w:rPr>
            <w:noProof/>
            <w:webHidden/>
          </w:rPr>
          <w:fldChar w:fldCharType="end"/>
        </w:r>
      </w:hyperlink>
    </w:p>
    <w:p w14:paraId="2DEC9E3A" w14:textId="5211A1AC" w:rsidR="004D30EC" w:rsidRDefault="00475116">
      <w:pPr>
        <w:pStyle w:val="TOC4"/>
        <w:rPr>
          <w:rFonts w:eastAsiaTheme="minorEastAsia"/>
          <w:smallCaps w:val="0"/>
          <w:noProof/>
          <w:sz w:val="22"/>
          <w:lang w:val="en-US" w:eastAsia="en-US" w:bidi="ar-SA"/>
        </w:rPr>
      </w:pPr>
      <w:hyperlink w:anchor="_Toc494628541" w:history="1">
        <w:r w:rsidR="004D30EC" w:rsidRPr="00786B20">
          <w:rPr>
            <w:rStyle w:val="Hyperlink"/>
            <w:noProof/>
          </w:rPr>
          <w:t>Office 365 Developer</w:t>
        </w:r>
        <w:r w:rsidR="004D30EC">
          <w:rPr>
            <w:noProof/>
            <w:webHidden/>
          </w:rPr>
          <w:tab/>
        </w:r>
        <w:r w:rsidR="004D30EC">
          <w:rPr>
            <w:noProof/>
            <w:webHidden/>
          </w:rPr>
          <w:fldChar w:fldCharType="begin"/>
        </w:r>
        <w:r w:rsidR="004D30EC">
          <w:rPr>
            <w:noProof/>
            <w:webHidden/>
          </w:rPr>
          <w:instrText xml:space="preserve"> PAGEREF _Toc494628541 \h </w:instrText>
        </w:r>
        <w:r w:rsidR="004D30EC">
          <w:rPr>
            <w:noProof/>
            <w:webHidden/>
          </w:rPr>
        </w:r>
        <w:r w:rsidR="004D30EC">
          <w:rPr>
            <w:noProof/>
            <w:webHidden/>
          </w:rPr>
          <w:fldChar w:fldCharType="separate"/>
        </w:r>
        <w:r w:rsidR="004D30EC">
          <w:rPr>
            <w:noProof/>
            <w:webHidden/>
          </w:rPr>
          <w:t>29</w:t>
        </w:r>
        <w:r w:rsidR="004D30EC">
          <w:rPr>
            <w:noProof/>
            <w:webHidden/>
          </w:rPr>
          <w:fldChar w:fldCharType="end"/>
        </w:r>
      </w:hyperlink>
    </w:p>
    <w:p w14:paraId="697ED5EF" w14:textId="49B26834" w:rsidR="004D30EC" w:rsidRDefault="00475116">
      <w:pPr>
        <w:pStyle w:val="TOC4"/>
        <w:rPr>
          <w:rFonts w:eastAsiaTheme="minorEastAsia"/>
          <w:smallCaps w:val="0"/>
          <w:noProof/>
          <w:sz w:val="22"/>
          <w:lang w:val="en-US" w:eastAsia="en-US" w:bidi="ar-SA"/>
        </w:rPr>
      </w:pPr>
      <w:hyperlink w:anchor="_Toc494628542" w:history="1">
        <w:r w:rsidR="004D30EC" w:rsidRPr="00786B20">
          <w:rPr>
            <w:rStyle w:val="Hyperlink"/>
            <w:noProof/>
            <w:lang w:val="ru-RU"/>
          </w:rPr>
          <w:t xml:space="preserve">Операційна система </w:t>
        </w:r>
        <w:r w:rsidR="004D30EC" w:rsidRPr="00786B20">
          <w:rPr>
            <w:rStyle w:val="Hyperlink"/>
            <w:noProof/>
          </w:rPr>
          <w:t>Windows</w:t>
        </w:r>
        <w:r w:rsidR="004D30EC" w:rsidRPr="00786B20">
          <w:rPr>
            <w:rStyle w:val="Hyperlink"/>
            <w:noProof/>
            <w:lang w:val="ru-RU"/>
          </w:rPr>
          <w:t xml:space="preserve"> для настільних комп’ютерів</w:t>
        </w:r>
        <w:r w:rsidR="004D30EC">
          <w:rPr>
            <w:noProof/>
            <w:webHidden/>
          </w:rPr>
          <w:tab/>
        </w:r>
        <w:r w:rsidR="004D30EC">
          <w:rPr>
            <w:noProof/>
            <w:webHidden/>
          </w:rPr>
          <w:fldChar w:fldCharType="begin"/>
        </w:r>
        <w:r w:rsidR="004D30EC">
          <w:rPr>
            <w:noProof/>
            <w:webHidden/>
          </w:rPr>
          <w:instrText xml:space="preserve"> PAGEREF _Toc494628542 \h </w:instrText>
        </w:r>
        <w:r w:rsidR="004D30EC">
          <w:rPr>
            <w:noProof/>
            <w:webHidden/>
          </w:rPr>
        </w:r>
        <w:r w:rsidR="004D30EC">
          <w:rPr>
            <w:noProof/>
            <w:webHidden/>
          </w:rPr>
          <w:fldChar w:fldCharType="separate"/>
        </w:r>
        <w:r w:rsidR="004D30EC">
          <w:rPr>
            <w:noProof/>
            <w:webHidden/>
          </w:rPr>
          <w:t>30</w:t>
        </w:r>
        <w:r w:rsidR="004D30EC">
          <w:rPr>
            <w:noProof/>
            <w:webHidden/>
          </w:rPr>
          <w:fldChar w:fldCharType="end"/>
        </w:r>
      </w:hyperlink>
    </w:p>
    <w:p w14:paraId="41E21AE0" w14:textId="06F530B4" w:rsidR="004D30EC" w:rsidRDefault="00475116">
      <w:pPr>
        <w:pStyle w:val="TOC1"/>
        <w:tabs>
          <w:tab w:val="right" w:leader="dot" w:pos="5030"/>
        </w:tabs>
        <w:rPr>
          <w:rFonts w:eastAsiaTheme="minorEastAsia"/>
          <w:b w:val="0"/>
          <w:caps w:val="0"/>
          <w:noProof/>
          <w:sz w:val="22"/>
          <w:lang w:val="en-US" w:eastAsia="en-US" w:bidi="ar-SA"/>
        </w:rPr>
      </w:pPr>
      <w:hyperlink w:anchor="_Toc494628543" w:history="1">
        <w:r w:rsidR="004D30EC" w:rsidRPr="00786B20">
          <w:rPr>
            <w:rStyle w:val="Hyperlink"/>
            <w:noProof/>
          </w:rPr>
          <w:t>Вкладення 1 – Повідомлення</w:t>
        </w:r>
        <w:r w:rsidR="004D30EC">
          <w:rPr>
            <w:noProof/>
            <w:webHidden/>
          </w:rPr>
          <w:tab/>
        </w:r>
        <w:r w:rsidR="004D30EC">
          <w:rPr>
            <w:noProof/>
            <w:webHidden/>
          </w:rPr>
          <w:fldChar w:fldCharType="begin"/>
        </w:r>
        <w:r w:rsidR="004D30EC">
          <w:rPr>
            <w:noProof/>
            <w:webHidden/>
          </w:rPr>
          <w:instrText xml:space="preserve"> PAGEREF _Toc494628543 \h </w:instrText>
        </w:r>
        <w:r w:rsidR="004D30EC">
          <w:rPr>
            <w:noProof/>
            <w:webHidden/>
          </w:rPr>
        </w:r>
        <w:r w:rsidR="004D30EC">
          <w:rPr>
            <w:noProof/>
            <w:webHidden/>
          </w:rPr>
          <w:fldChar w:fldCharType="separate"/>
        </w:r>
        <w:r w:rsidR="004D30EC">
          <w:rPr>
            <w:noProof/>
            <w:webHidden/>
          </w:rPr>
          <w:t>31</w:t>
        </w:r>
        <w:r w:rsidR="004D30EC">
          <w:rPr>
            <w:noProof/>
            <w:webHidden/>
          </w:rPr>
          <w:fldChar w:fldCharType="end"/>
        </w:r>
      </w:hyperlink>
    </w:p>
    <w:p w14:paraId="1A2DD02E" w14:textId="5CC82E32" w:rsidR="004D30EC" w:rsidRDefault="00475116">
      <w:pPr>
        <w:pStyle w:val="TOC3"/>
        <w:rPr>
          <w:rFonts w:eastAsiaTheme="minorEastAsia"/>
          <w:b w:val="0"/>
          <w:smallCaps w:val="0"/>
          <w:sz w:val="22"/>
          <w:lang w:val="en-US" w:eastAsia="en-US" w:bidi="ar-SA"/>
        </w:rPr>
      </w:pPr>
      <w:hyperlink w:anchor="_Toc494628544" w:history="1">
        <w:r w:rsidR="004D30EC" w:rsidRPr="00786B20">
          <w:rPr>
            <w:rStyle w:val="Hyperlink"/>
          </w:rPr>
          <w:t>Bing</w:t>
        </w:r>
        <w:r w:rsidR="004D30EC" w:rsidRPr="00786B20">
          <w:rPr>
            <w:rStyle w:val="Hyperlink"/>
            <w:lang w:val="uk-UA"/>
          </w:rPr>
          <w:t xml:space="preserve"> </w:t>
        </w:r>
        <w:r w:rsidR="004D30EC" w:rsidRPr="00786B20">
          <w:rPr>
            <w:rStyle w:val="Hyperlink"/>
          </w:rPr>
          <w:t>Maps</w:t>
        </w:r>
        <w:r w:rsidR="004D30EC">
          <w:rPr>
            <w:webHidden/>
          </w:rPr>
          <w:tab/>
        </w:r>
        <w:r w:rsidR="004D30EC">
          <w:rPr>
            <w:webHidden/>
          </w:rPr>
          <w:fldChar w:fldCharType="begin"/>
        </w:r>
        <w:r w:rsidR="004D30EC">
          <w:rPr>
            <w:webHidden/>
          </w:rPr>
          <w:instrText xml:space="preserve"> PAGEREF _Toc494628544 \h </w:instrText>
        </w:r>
        <w:r w:rsidR="004D30EC">
          <w:rPr>
            <w:webHidden/>
          </w:rPr>
        </w:r>
        <w:r w:rsidR="004D30EC">
          <w:rPr>
            <w:webHidden/>
          </w:rPr>
          <w:fldChar w:fldCharType="separate"/>
        </w:r>
        <w:r w:rsidR="004D30EC">
          <w:rPr>
            <w:webHidden/>
          </w:rPr>
          <w:t>31</w:t>
        </w:r>
        <w:r w:rsidR="004D30EC">
          <w:rPr>
            <w:webHidden/>
          </w:rPr>
          <w:fldChar w:fldCharType="end"/>
        </w:r>
      </w:hyperlink>
    </w:p>
    <w:p w14:paraId="6A982F27" w14:textId="14B97BCD" w:rsidR="004D30EC" w:rsidRDefault="00475116">
      <w:pPr>
        <w:pStyle w:val="TOC3"/>
        <w:rPr>
          <w:rFonts w:eastAsiaTheme="minorEastAsia"/>
          <w:b w:val="0"/>
          <w:smallCaps w:val="0"/>
          <w:sz w:val="22"/>
          <w:lang w:val="en-US" w:eastAsia="en-US" w:bidi="ar-SA"/>
        </w:rPr>
      </w:pPr>
      <w:hyperlink w:anchor="_Toc494628545" w:history="1">
        <w:r w:rsidR="004D30EC" w:rsidRPr="00786B20">
          <w:rPr>
            <w:rStyle w:val="Hyperlink"/>
            <w:lang w:val="uk-UA"/>
          </w:rPr>
          <w:t>Професійні послуги</w:t>
        </w:r>
        <w:r w:rsidR="004D30EC">
          <w:rPr>
            <w:webHidden/>
          </w:rPr>
          <w:tab/>
        </w:r>
        <w:r w:rsidR="004D30EC">
          <w:rPr>
            <w:webHidden/>
          </w:rPr>
          <w:fldChar w:fldCharType="begin"/>
        </w:r>
        <w:r w:rsidR="004D30EC">
          <w:rPr>
            <w:webHidden/>
          </w:rPr>
          <w:instrText xml:space="preserve"> PAGEREF _Toc494628545 \h </w:instrText>
        </w:r>
        <w:r w:rsidR="004D30EC">
          <w:rPr>
            <w:webHidden/>
          </w:rPr>
        </w:r>
        <w:r w:rsidR="004D30EC">
          <w:rPr>
            <w:webHidden/>
          </w:rPr>
          <w:fldChar w:fldCharType="separate"/>
        </w:r>
        <w:r w:rsidR="004D30EC">
          <w:rPr>
            <w:webHidden/>
          </w:rPr>
          <w:t>31</w:t>
        </w:r>
        <w:r w:rsidR="004D30EC">
          <w:rPr>
            <w:webHidden/>
          </w:rPr>
          <w:fldChar w:fldCharType="end"/>
        </w:r>
      </w:hyperlink>
    </w:p>
    <w:p w14:paraId="6B55DF14" w14:textId="0DE5E07A" w:rsidR="004D30EC" w:rsidRDefault="00475116">
      <w:pPr>
        <w:pStyle w:val="TOC3"/>
        <w:rPr>
          <w:rFonts w:eastAsiaTheme="minorEastAsia"/>
          <w:b w:val="0"/>
          <w:smallCaps w:val="0"/>
          <w:sz w:val="22"/>
          <w:lang w:val="en-US" w:eastAsia="en-US" w:bidi="ar-SA"/>
        </w:rPr>
      </w:pPr>
      <w:hyperlink w:anchor="_Toc494628546" w:history="1">
        <w:r w:rsidR="004D30EC" w:rsidRPr="00786B20">
          <w:rPr>
            <w:rStyle w:val="Hyperlink"/>
            <w:lang w:val="uk-UA"/>
          </w:rPr>
          <w:t xml:space="preserve">Повідомлення про кодування </w:t>
        </w:r>
        <w:r w:rsidR="004D30EC" w:rsidRPr="00786B20">
          <w:rPr>
            <w:rStyle w:val="Hyperlink"/>
          </w:rPr>
          <w:t>H</w:t>
        </w:r>
        <w:r w:rsidR="004D30EC" w:rsidRPr="00786B20">
          <w:rPr>
            <w:rStyle w:val="Hyperlink"/>
            <w:lang w:val="uk-UA"/>
          </w:rPr>
          <w:t>.265/</w:t>
        </w:r>
        <w:r w:rsidR="004D30EC" w:rsidRPr="00786B20">
          <w:rPr>
            <w:rStyle w:val="Hyperlink"/>
          </w:rPr>
          <w:t>HEVC</w:t>
        </w:r>
        <w:r w:rsidR="004D30EC" w:rsidRPr="00786B20">
          <w:rPr>
            <w:rStyle w:val="Hyperlink"/>
            <w:lang w:val="uk-UA"/>
          </w:rPr>
          <w:t xml:space="preserve"> в мультимедійних службах </w:t>
        </w:r>
        <w:r w:rsidR="004D30EC" w:rsidRPr="00786B20">
          <w:rPr>
            <w:rStyle w:val="Hyperlink"/>
          </w:rPr>
          <w:t>Azure</w:t>
        </w:r>
        <w:r w:rsidR="004D30EC">
          <w:rPr>
            <w:webHidden/>
          </w:rPr>
          <w:tab/>
        </w:r>
        <w:r w:rsidR="004D30EC">
          <w:rPr>
            <w:webHidden/>
          </w:rPr>
          <w:fldChar w:fldCharType="begin"/>
        </w:r>
        <w:r w:rsidR="004D30EC">
          <w:rPr>
            <w:webHidden/>
          </w:rPr>
          <w:instrText xml:space="preserve"> PAGEREF _Toc494628546 \h </w:instrText>
        </w:r>
        <w:r w:rsidR="004D30EC">
          <w:rPr>
            <w:webHidden/>
          </w:rPr>
        </w:r>
        <w:r w:rsidR="004D30EC">
          <w:rPr>
            <w:webHidden/>
          </w:rPr>
          <w:fldChar w:fldCharType="separate"/>
        </w:r>
        <w:r w:rsidR="004D30EC">
          <w:rPr>
            <w:webHidden/>
          </w:rPr>
          <w:t>32</w:t>
        </w:r>
        <w:r w:rsidR="004D30EC">
          <w:rPr>
            <w:webHidden/>
          </w:rPr>
          <w:fldChar w:fldCharType="end"/>
        </w:r>
      </w:hyperlink>
    </w:p>
    <w:p w14:paraId="585C0264" w14:textId="731960B4" w:rsidR="004D30EC" w:rsidRDefault="00475116">
      <w:pPr>
        <w:pStyle w:val="TOC3"/>
        <w:rPr>
          <w:rFonts w:eastAsiaTheme="minorEastAsia"/>
          <w:b w:val="0"/>
          <w:smallCaps w:val="0"/>
          <w:sz w:val="22"/>
          <w:lang w:val="en-US" w:eastAsia="en-US" w:bidi="ar-SA"/>
        </w:rPr>
      </w:pPr>
      <w:hyperlink w:anchor="_Toc494628547" w:history="1">
        <w:r w:rsidR="004D30EC" w:rsidRPr="00786B20">
          <w:rPr>
            <w:rStyle w:val="Hyperlink"/>
            <w:lang w:val="uk-UA"/>
          </w:rPr>
          <w:t xml:space="preserve">Повідомлення про </w:t>
        </w:r>
        <w:r w:rsidR="004D30EC" w:rsidRPr="00786B20">
          <w:rPr>
            <w:rStyle w:val="Hyperlink"/>
          </w:rPr>
          <w:t>Adobe</w:t>
        </w:r>
        <w:r w:rsidR="004D30EC" w:rsidRPr="00786B20">
          <w:rPr>
            <w:rStyle w:val="Hyperlink"/>
            <w:lang w:val="uk-UA"/>
          </w:rPr>
          <w:t xml:space="preserve"> </w:t>
        </w:r>
        <w:r w:rsidR="004D30EC" w:rsidRPr="00786B20">
          <w:rPr>
            <w:rStyle w:val="Hyperlink"/>
          </w:rPr>
          <w:t>Flash</w:t>
        </w:r>
        <w:r w:rsidR="004D30EC" w:rsidRPr="00786B20">
          <w:rPr>
            <w:rStyle w:val="Hyperlink"/>
            <w:lang w:val="uk-UA"/>
          </w:rPr>
          <w:t xml:space="preserve"> </w:t>
        </w:r>
        <w:r w:rsidR="004D30EC" w:rsidRPr="00786B20">
          <w:rPr>
            <w:rStyle w:val="Hyperlink"/>
          </w:rPr>
          <w:t>Player</w:t>
        </w:r>
        <w:r w:rsidR="004D30EC">
          <w:rPr>
            <w:webHidden/>
          </w:rPr>
          <w:tab/>
        </w:r>
        <w:r w:rsidR="004D30EC">
          <w:rPr>
            <w:webHidden/>
          </w:rPr>
          <w:fldChar w:fldCharType="begin"/>
        </w:r>
        <w:r w:rsidR="004D30EC">
          <w:rPr>
            <w:webHidden/>
          </w:rPr>
          <w:instrText xml:space="preserve"> PAGEREF _Toc494628547 \h </w:instrText>
        </w:r>
        <w:r w:rsidR="004D30EC">
          <w:rPr>
            <w:webHidden/>
          </w:rPr>
        </w:r>
        <w:r w:rsidR="004D30EC">
          <w:rPr>
            <w:webHidden/>
          </w:rPr>
          <w:fldChar w:fldCharType="separate"/>
        </w:r>
        <w:r w:rsidR="004D30EC">
          <w:rPr>
            <w:webHidden/>
          </w:rPr>
          <w:t>32</w:t>
        </w:r>
        <w:r w:rsidR="004D30EC">
          <w:rPr>
            <w:webHidden/>
          </w:rPr>
          <w:fldChar w:fldCharType="end"/>
        </w:r>
      </w:hyperlink>
    </w:p>
    <w:p w14:paraId="5CD4A78B" w14:textId="7CF7B44A" w:rsidR="004D30EC" w:rsidRDefault="00475116">
      <w:pPr>
        <w:pStyle w:val="TOC3"/>
        <w:rPr>
          <w:rFonts w:eastAsiaTheme="minorEastAsia"/>
          <w:b w:val="0"/>
          <w:smallCaps w:val="0"/>
          <w:sz w:val="22"/>
          <w:lang w:val="en-US" w:eastAsia="en-US" w:bidi="ar-SA"/>
        </w:rPr>
      </w:pPr>
      <w:hyperlink w:anchor="_Toc494628548" w:history="1">
        <w:r w:rsidR="004D30EC" w:rsidRPr="00786B20">
          <w:rPr>
            <w:rStyle w:val="Hyperlink"/>
            <w:lang w:val="uk-UA"/>
          </w:rPr>
          <w:t xml:space="preserve">Повідомлення про візуальний стандарт </w:t>
        </w:r>
        <w:r w:rsidR="004D30EC" w:rsidRPr="00786B20">
          <w:rPr>
            <w:rStyle w:val="Hyperlink"/>
          </w:rPr>
          <w:t>H</w:t>
        </w:r>
        <w:r w:rsidR="004D30EC" w:rsidRPr="00786B20">
          <w:rPr>
            <w:rStyle w:val="Hyperlink"/>
            <w:lang w:val="uk-UA"/>
          </w:rPr>
          <w:t>.264/</w:t>
        </w:r>
        <w:r w:rsidR="004D30EC" w:rsidRPr="00786B20">
          <w:rPr>
            <w:rStyle w:val="Hyperlink"/>
          </w:rPr>
          <w:t>AVC</w:t>
        </w:r>
        <w:r w:rsidR="004D30EC" w:rsidRPr="00786B20">
          <w:rPr>
            <w:rStyle w:val="Hyperlink"/>
            <w:lang w:val="uk-UA"/>
          </w:rPr>
          <w:t xml:space="preserve">, стандарт відео </w:t>
        </w:r>
        <w:r w:rsidR="004D30EC" w:rsidRPr="00786B20">
          <w:rPr>
            <w:rStyle w:val="Hyperlink"/>
          </w:rPr>
          <w:t>VC</w:t>
        </w:r>
        <w:r w:rsidR="004D30EC" w:rsidRPr="00786B20">
          <w:rPr>
            <w:rStyle w:val="Hyperlink"/>
            <w:lang w:val="uk-UA"/>
          </w:rPr>
          <w:t xml:space="preserve">-1, візуальний стандарт </w:t>
        </w:r>
        <w:r w:rsidR="004D30EC" w:rsidRPr="00786B20">
          <w:rPr>
            <w:rStyle w:val="Hyperlink"/>
          </w:rPr>
          <w:t>MPEG</w:t>
        </w:r>
        <w:r w:rsidR="004D30EC" w:rsidRPr="00786B20">
          <w:rPr>
            <w:rStyle w:val="Hyperlink"/>
            <w:lang w:val="uk-UA"/>
          </w:rPr>
          <w:t xml:space="preserve">-4 </w:t>
        </w:r>
        <w:r w:rsidR="004D30EC" w:rsidRPr="00786B20">
          <w:rPr>
            <w:rStyle w:val="Hyperlink"/>
          </w:rPr>
          <w:t>Part</w:t>
        </w:r>
        <w:r w:rsidR="004D30EC" w:rsidRPr="00786B20">
          <w:rPr>
            <w:rStyle w:val="Hyperlink"/>
            <w:lang w:val="uk-UA"/>
          </w:rPr>
          <w:t xml:space="preserve"> 2 і стандарт відео </w:t>
        </w:r>
        <w:r w:rsidR="004D30EC" w:rsidRPr="00786B20">
          <w:rPr>
            <w:rStyle w:val="Hyperlink"/>
          </w:rPr>
          <w:t>MPEG</w:t>
        </w:r>
        <w:r w:rsidR="004D30EC" w:rsidRPr="00786B20">
          <w:rPr>
            <w:rStyle w:val="Hyperlink"/>
            <w:lang w:val="uk-UA"/>
          </w:rPr>
          <w:t>-2</w:t>
        </w:r>
        <w:r w:rsidR="004D30EC">
          <w:rPr>
            <w:webHidden/>
          </w:rPr>
          <w:tab/>
        </w:r>
        <w:r w:rsidR="004D30EC">
          <w:rPr>
            <w:webHidden/>
          </w:rPr>
          <w:fldChar w:fldCharType="begin"/>
        </w:r>
        <w:r w:rsidR="004D30EC">
          <w:rPr>
            <w:webHidden/>
          </w:rPr>
          <w:instrText xml:space="preserve"> PAGEREF _Toc494628548 \h </w:instrText>
        </w:r>
        <w:r w:rsidR="004D30EC">
          <w:rPr>
            <w:webHidden/>
          </w:rPr>
        </w:r>
        <w:r w:rsidR="004D30EC">
          <w:rPr>
            <w:webHidden/>
          </w:rPr>
          <w:fldChar w:fldCharType="separate"/>
        </w:r>
        <w:r w:rsidR="004D30EC">
          <w:rPr>
            <w:webHidden/>
          </w:rPr>
          <w:t>32</w:t>
        </w:r>
        <w:r w:rsidR="004D30EC">
          <w:rPr>
            <w:webHidden/>
          </w:rPr>
          <w:fldChar w:fldCharType="end"/>
        </w:r>
      </w:hyperlink>
    </w:p>
    <w:p w14:paraId="652C6AF1" w14:textId="0C4919B2" w:rsidR="004D30EC" w:rsidRDefault="00475116">
      <w:pPr>
        <w:pStyle w:val="TOC1"/>
        <w:tabs>
          <w:tab w:val="right" w:leader="dot" w:pos="5030"/>
        </w:tabs>
        <w:rPr>
          <w:rFonts w:eastAsiaTheme="minorEastAsia"/>
          <w:b w:val="0"/>
          <w:caps w:val="0"/>
          <w:noProof/>
          <w:sz w:val="22"/>
          <w:lang w:val="en-US" w:eastAsia="en-US" w:bidi="ar-SA"/>
        </w:rPr>
      </w:pPr>
      <w:hyperlink w:anchor="_Toc494628549" w:history="1">
        <w:r w:rsidR="004D30EC" w:rsidRPr="00786B20">
          <w:rPr>
            <w:rStyle w:val="Hyperlink"/>
            <w:noProof/>
          </w:rPr>
          <w:t>Додаток 2. Ліцензії SL Suite</w:t>
        </w:r>
        <w:r w:rsidR="004D30EC">
          <w:rPr>
            <w:noProof/>
            <w:webHidden/>
          </w:rPr>
          <w:tab/>
        </w:r>
        <w:r w:rsidR="004D30EC">
          <w:rPr>
            <w:noProof/>
            <w:webHidden/>
          </w:rPr>
          <w:fldChar w:fldCharType="begin"/>
        </w:r>
        <w:r w:rsidR="004D30EC">
          <w:rPr>
            <w:noProof/>
            <w:webHidden/>
          </w:rPr>
          <w:instrText xml:space="preserve"> PAGEREF _Toc494628549 \h </w:instrText>
        </w:r>
        <w:r w:rsidR="004D30EC">
          <w:rPr>
            <w:noProof/>
            <w:webHidden/>
          </w:rPr>
        </w:r>
        <w:r w:rsidR="004D30EC">
          <w:rPr>
            <w:noProof/>
            <w:webHidden/>
          </w:rPr>
          <w:fldChar w:fldCharType="separate"/>
        </w:r>
        <w:r w:rsidR="004D30EC">
          <w:rPr>
            <w:noProof/>
            <w:webHidden/>
          </w:rPr>
          <w:t>34</w:t>
        </w:r>
        <w:r w:rsidR="004D30EC">
          <w:rPr>
            <w:noProof/>
            <w:webHidden/>
          </w:rPr>
          <w:fldChar w:fldCharType="end"/>
        </w:r>
      </w:hyperlink>
    </w:p>
    <w:p w14:paraId="740F8B85" w14:textId="5A076941" w:rsidR="004D30EC" w:rsidRDefault="00475116">
      <w:pPr>
        <w:pStyle w:val="TOC1"/>
        <w:tabs>
          <w:tab w:val="right" w:leader="dot" w:pos="5030"/>
        </w:tabs>
        <w:rPr>
          <w:rFonts w:eastAsiaTheme="minorEastAsia"/>
          <w:b w:val="0"/>
          <w:caps w:val="0"/>
          <w:noProof/>
          <w:sz w:val="22"/>
          <w:lang w:val="en-US" w:eastAsia="en-US" w:bidi="ar-SA"/>
        </w:rPr>
      </w:pPr>
      <w:hyperlink w:anchor="_Toc494628550" w:history="1">
        <w:r w:rsidR="004D30EC" w:rsidRPr="00786B20">
          <w:rPr>
            <w:rStyle w:val="Hyperlink"/>
            <w:noProof/>
          </w:rPr>
          <w:t>Вкладення 3 – Стандартні європейські договори (обробники)</w:t>
        </w:r>
        <w:r w:rsidR="004D30EC">
          <w:rPr>
            <w:noProof/>
            <w:webHidden/>
          </w:rPr>
          <w:tab/>
        </w:r>
        <w:r w:rsidR="004D30EC">
          <w:rPr>
            <w:noProof/>
            <w:webHidden/>
          </w:rPr>
          <w:fldChar w:fldCharType="begin"/>
        </w:r>
        <w:r w:rsidR="004D30EC">
          <w:rPr>
            <w:noProof/>
            <w:webHidden/>
          </w:rPr>
          <w:instrText xml:space="preserve"> PAGEREF _Toc494628550 \h </w:instrText>
        </w:r>
        <w:r w:rsidR="004D30EC">
          <w:rPr>
            <w:noProof/>
            <w:webHidden/>
          </w:rPr>
        </w:r>
        <w:r w:rsidR="004D30EC">
          <w:rPr>
            <w:noProof/>
            <w:webHidden/>
          </w:rPr>
          <w:fldChar w:fldCharType="separate"/>
        </w:r>
        <w:r w:rsidR="004D30EC">
          <w:rPr>
            <w:noProof/>
            <w:webHidden/>
          </w:rPr>
          <w:t>36</w:t>
        </w:r>
        <w:r w:rsidR="004D30EC">
          <w:rPr>
            <w:noProof/>
            <w:webHidden/>
          </w:rPr>
          <w:fldChar w:fldCharType="end"/>
        </w:r>
      </w:hyperlink>
    </w:p>
    <w:p w14:paraId="136863B5" w14:textId="75DC22BF" w:rsidR="004D30EC" w:rsidRDefault="00475116">
      <w:pPr>
        <w:pStyle w:val="TOC1"/>
        <w:tabs>
          <w:tab w:val="right" w:leader="dot" w:pos="5030"/>
        </w:tabs>
        <w:rPr>
          <w:rFonts w:eastAsiaTheme="minorEastAsia"/>
          <w:b w:val="0"/>
          <w:caps w:val="0"/>
          <w:noProof/>
          <w:sz w:val="22"/>
          <w:lang w:val="en-US" w:eastAsia="en-US" w:bidi="ar-SA"/>
        </w:rPr>
      </w:pPr>
      <w:hyperlink w:anchor="_Toc494628551" w:history="1">
        <w:r w:rsidR="004D30EC" w:rsidRPr="00786B20">
          <w:rPr>
            <w:rStyle w:val="Hyperlink"/>
            <w:noProof/>
          </w:rPr>
          <w:t>Доповнення 4. Умови Генерального регламенту із захисту персональних даних, ухваленого Європейським Союзом</w:t>
        </w:r>
        <w:r w:rsidR="004D30EC">
          <w:rPr>
            <w:noProof/>
            <w:webHidden/>
          </w:rPr>
          <w:tab/>
        </w:r>
        <w:r w:rsidR="004D30EC">
          <w:rPr>
            <w:noProof/>
            <w:webHidden/>
          </w:rPr>
          <w:fldChar w:fldCharType="begin"/>
        </w:r>
        <w:r w:rsidR="004D30EC">
          <w:rPr>
            <w:noProof/>
            <w:webHidden/>
          </w:rPr>
          <w:instrText xml:space="preserve"> PAGEREF _Toc494628551 \h </w:instrText>
        </w:r>
        <w:r w:rsidR="004D30EC">
          <w:rPr>
            <w:noProof/>
            <w:webHidden/>
          </w:rPr>
        </w:r>
        <w:r w:rsidR="004D30EC">
          <w:rPr>
            <w:noProof/>
            <w:webHidden/>
          </w:rPr>
          <w:fldChar w:fldCharType="separate"/>
        </w:r>
        <w:r w:rsidR="004D30EC">
          <w:rPr>
            <w:noProof/>
            <w:webHidden/>
          </w:rPr>
          <w:t>42</w:t>
        </w:r>
        <w:r w:rsidR="004D30EC">
          <w:rPr>
            <w:noProof/>
            <w:webHidden/>
          </w:rPr>
          <w:fldChar w:fldCharType="end"/>
        </w:r>
      </w:hyperlink>
    </w:p>
    <w:p w14:paraId="26C5C9EF" w14:textId="36C3104E" w:rsidR="004D30EC" w:rsidRDefault="00475116">
      <w:pPr>
        <w:pStyle w:val="TOC1"/>
        <w:tabs>
          <w:tab w:val="right" w:leader="dot" w:pos="5030"/>
        </w:tabs>
        <w:rPr>
          <w:rFonts w:eastAsiaTheme="minorEastAsia"/>
          <w:b w:val="0"/>
          <w:caps w:val="0"/>
          <w:noProof/>
          <w:sz w:val="22"/>
          <w:lang w:val="en-US" w:eastAsia="en-US" w:bidi="ar-SA"/>
        </w:rPr>
      </w:pPr>
      <w:hyperlink w:anchor="_Toc494628552" w:history="1">
        <w:r w:rsidR="004D30EC" w:rsidRPr="00786B20">
          <w:rPr>
            <w:rStyle w:val="Hyperlink"/>
            <w:noProof/>
          </w:rPr>
          <w:t>Додаток 1. Додаткові Умови Генерального регламенту із захисту персональних даних</w:t>
        </w:r>
        <w:r w:rsidR="004D30EC">
          <w:rPr>
            <w:noProof/>
            <w:webHidden/>
          </w:rPr>
          <w:tab/>
        </w:r>
        <w:r w:rsidR="004D30EC">
          <w:rPr>
            <w:noProof/>
            <w:webHidden/>
          </w:rPr>
          <w:fldChar w:fldCharType="begin"/>
        </w:r>
        <w:r w:rsidR="004D30EC">
          <w:rPr>
            <w:noProof/>
            <w:webHidden/>
          </w:rPr>
          <w:instrText xml:space="preserve"> PAGEREF _Toc494628552 \h </w:instrText>
        </w:r>
        <w:r w:rsidR="004D30EC">
          <w:rPr>
            <w:noProof/>
            <w:webHidden/>
          </w:rPr>
        </w:r>
        <w:r w:rsidR="004D30EC">
          <w:rPr>
            <w:noProof/>
            <w:webHidden/>
          </w:rPr>
          <w:fldChar w:fldCharType="separate"/>
        </w:r>
        <w:r w:rsidR="004D30EC">
          <w:rPr>
            <w:noProof/>
            <w:webHidden/>
          </w:rPr>
          <w:t>44</w:t>
        </w:r>
        <w:r w:rsidR="004D30EC">
          <w:rPr>
            <w:noProof/>
            <w:webHidden/>
          </w:rPr>
          <w:fldChar w:fldCharType="end"/>
        </w:r>
      </w:hyperlink>
    </w:p>
    <w:p w14:paraId="092C9288" w14:textId="66957270" w:rsidR="004D27A6" w:rsidRPr="00690C65" w:rsidRDefault="00A430D3" w:rsidP="00A914BF">
      <w:pPr>
        <w:pStyle w:val="ProductList-Body"/>
      </w:pPr>
      <w:r w:rsidRPr="00B64D68">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94628476"/>
      <w:r>
        <w:lastRenderedPageBreak/>
        <w:t>Вступ</w:t>
      </w:r>
      <w:bookmarkEnd w:id="3"/>
      <w:bookmarkEnd w:id="4"/>
    </w:p>
    <w:p w14:paraId="7E3AAC87" w14:textId="1C01A0A5" w:rsidR="003F6CEE" w:rsidRPr="00690C65" w:rsidRDefault="003C35CD" w:rsidP="00366C8E">
      <w:pPr>
        <w:pStyle w:val="ProductList-Body"/>
        <w:spacing w:after="120"/>
      </w:pPr>
      <w:r>
        <w:t>Починаючи з 1 липня 2014 р. ці Умови використання Онлайнових служб заміняють собою Права на використання Онлайнових служб. Умови використання Онлайнових служб містять умови, що застосовуються до використання Клієнтом Онлайнових служб. Окремі умови, включно з різноманітними умовами конфіденційності та безпеки, регулюють використання Клієнтом продуктів не від Майкрософт (як визначено нижче), а також інших продуктів і служб Microsoft.</w:t>
      </w:r>
    </w:p>
    <w:p w14:paraId="03BB023E" w14:textId="057C8C39" w:rsidR="004D27A6" w:rsidRPr="00690C65" w:rsidRDefault="003F6CEE" w:rsidP="003F6CEE">
      <w:pPr>
        <w:pStyle w:val="ProductList-Body"/>
      </w:pPr>
      <w:r>
        <w:t xml:space="preserve">Більшість Онлайнових служб пропонують Угоду про рівень послуг. Для отримання додаткових відомостей щодо Угод про рівень послуг для Онлайнових служб виберіть посилання </w:t>
      </w:r>
      <w:hyperlink r:id="rId21" w:history="1">
        <w:r>
          <w:rPr>
            <w:rStyle w:val="Hyperlink"/>
          </w:rPr>
          <w:t>http://microsoft.com/licensing/contracts</w:t>
        </w:r>
      </w:hyperlink>
      <w:r>
        <w:t>.</w:t>
      </w:r>
    </w:p>
    <w:p w14:paraId="3851ACB0" w14:textId="77777777" w:rsidR="004D27A6" w:rsidRPr="00A4529B" w:rsidRDefault="004D27A6" w:rsidP="00A914BF">
      <w:pPr>
        <w:pStyle w:val="ProductList-Body"/>
        <w:rPr>
          <w:sz w:val="16"/>
          <w:szCs w:val="20"/>
        </w:rPr>
      </w:pPr>
    </w:p>
    <w:p w14:paraId="6B8E8625" w14:textId="79341D70" w:rsidR="004D27A6" w:rsidRPr="00454965" w:rsidRDefault="003F6CEE" w:rsidP="008D7E12">
      <w:pPr>
        <w:pStyle w:val="ProductList-Offering1Heading"/>
        <w:rPr>
          <w:lang w:val="ru-RU"/>
        </w:rPr>
      </w:pPr>
      <w:bookmarkStart w:id="5" w:name="_Toc494628477"/>
      <w:r w:rsidRPr="00454965">
        <w:rPr>
          <w:lang w:val="ru-RU"/>
        </w:rPr>
        <w:t>Попередні версії</w:t>
      </w:r>
      <w:bookmarkEnd w:id="5"/>
    </w:p>
    <w:p w14:paraId="2A9D9754" w14:textId="487D7DCC" w:rsidR="004D27A6" w:rsidRPr="00690C65" w:rsidRDefault="003F6CEE" w:rsidP="00A914BF">
      <w:pPr>
        <w:pStyle w:val="ProductList-Body"/>
      </w:pPr>
      <w:r>
        <w:t xml:space="preserve">В «Умовах використання Онлайнових служб» наведено умови для Онлайнових служб, доступних на поточний момент. Для старіших версій Клієнт може перейти за посиланням </w:t>
      </w:r>
      <w:hyperlink r:id="rId22" w:history="1">
        <w:r>
          <w:rPr>
            <w:rStyle w:val="Hyperlink"/>
          </w:rPr>
          <w:t>http://go.microsoft.com/?linkid=9840733</w:t>
        </w:r>
      </w:hyperlink>
      <w:r>
        <w:t xml:space="preserve"> або звернутися до свого торговельного партнера чи до менеджера з роботи з клієнтами Майкрософт.</w:t>
      </w:r>
    </w:p>
    <w:p w14:paraId="0E33A2B4" w14:textId="77777777" w:rsidR="003F6CEE" w:rsidRPr="00A4529B" w:rsidRDefault="003F6CEE" w:rsidP="00A914BF">
      <w:pPr>
        <w:pStyle w:val="ProductList-Body"/>
        <w:rPr>
          <w:sz w:val="16"/>
          <w:szCs w:val="20"/>
        </w:rPr>
      </w:pPr>
    </w:p>
    <w:p w14:paraId="280D039C" w14:textId="77777777" w:rsidR="004D30EC" w:rsidRDefault="004D30EC" w:rsidP="004D30EC">
      <w:pPr>
        <w:pStyle w:val="ProductList-Offering1Heading"/>
      </w:pPr>
      <w:bookmarkStart w:id="6" w:name="_Toc492329094"/>
      <w:bookmarkStart w:id="7" w:name="_Toc489605555"/>
      <w:bookmarkStart w:id="8" w:name="_Toc494628478"/>
      <w:bookmarkStart w:id="9" w:name="_Toc378147615"/>
      <w:bookmarkStart w:id="10" w:name="_Toc378151517"/>
      <w:bookmarkStart w:id="11" w:name="_Toc379797094"/>
      <w:bookmarkStart w:id="12" w:name="_Toc380513120"/>
      <w:bookmarkStart w:id="13" w:name="_Toc380655159"/>
      <w:bookmarkStart w:id="14" w:name="_Toc383415077"/>
      <w:r>
        <w:t>Пояснення та перелік змін</w:t>
      </w:r>
      <w:bookmarkEnd w:id="6"/>
      <w:bookmarkEnd w:id="7"/>
      <w:bookmarkEnd w:id="8"/>
    </w:p>
    <w:tbl>
      <w:tblPr>
        <w:tblStyle w:val="TableGrid"/>
        <w:tblW w:w="0" w:type="auto"/>
        <w:tblLook w:val="04A0" w:firstRow="1" w:lastRow="0" w:firstColumn="1" w:lastColumn="0" w:noHBand="0" w:noVBand="1"/>
      </w:tblPr>
      <w:tblGrid>
        <w:gridCol w:w="5395"/>
        <w:gridCol w:w="5395"/>
      </w:tblGrid>
      <w:tr w:rsidR="004D30EC" w:rsidRPr="00AD6DB4" w14:paraId="0D7CD8C8" w14:textId="77777777" w:rsidTr="001A0418">
        <w:trPr>
          <w:tblHeader/>
        </w:trPr>
        <w:tc>
          <w:tcPr>
            <w:tcW w:w="5395" w:type="dxa"/>
            <w:shd w:val="clear" w:color="auto" w:fill="0072C6"/>
          </w:tcPr>
          <w:p w14:paraId="165032A5" w14:textId="77777777" w:rsidR="004D30EC" w:rsidRPr="00231971" w:rsidRDefault="004D30EC" w:rsidP="001A0418">
            <w:pPr>
              <w:pStyle w:val="ProductList-Body"/>
              <w:spacing w:before="20" w:after="20"/>
              <w:rPr>
                <w:color w:val="FFFFFF" w:themeColor="background1"/>
                <w:sz w:val="16"/>
                <w:szCs w:val="16"/>
              </w:rPr>
            </w:pPr>
            <w:r>
              <w:rPr>
                <w:color w:val="FFFFFF" w:themeColor="background1"/>
                <w:sz w:val="16"/>
                <w:szCs w:val="16"/>
              </w:rPr>
              <w:t>Доповнення</w:t>
            </w:r>
          </w:p>
        </w:tc>
        <w:tc>
          <w:tcPr>
            <w:tcW w:w="5395" w:type="dxa"/>
            <w:shd w:val="clear" w:color="auto" w:fill="0072C6"/>
          </w:tcPr>
          <w:p w14:paraId="1DB3958C" w14:textId="77777777" w:rsidR="004D30EC" w:rsidRPr="00231971" w:rsidRDefault="004D30EC" w:rsidP="001A0418">
            <w:pPr>
              <w:pStyle w:val="ProductList-Body"/>
              <w:spacing w:before="20" w:after="20"/>
              <w:rPr>
                <w:color w:val="FFFFFF" w:themeColor="background1"/>
                <w:sz w:val="16"/>
                <w:szCs w:val="16"/>
              </w:rPr>
            </w:pPr>
            <w:r>
              <w:rPr>
                <w:color w:val="FFFFFF" w:themeColor="background1"/>
                <w:sz w:val="16"/>
                <w:szCs w:val="16"/>
              </w:rPr>
              <w:t>Видалення</w:t>
            </w:r>
          </w:p>
        </w:tc>
      </w:tr>
      <w:tr w:rsidR="004D30EC" w14:paraId="2709F1D5" w14:textId="77777777" w:rsidTr="001A0418">
        <w:tc>
          <w:tcPr>
            <w:tcW w:w="5395" w:type="dxa"/>
            <w:vAlign w:val="bottom"/>
          </w:tcPr>
          <w:p w14:paraId="0995179F" w14:textId="77777777" w:rsidR="004D30EC" w:rsidRDefault="004D30EC" w:rsidP="001A0418">
            <w:pPr>
              <w:pStyle w:val="ProductList-Body"/>
            </w:pPr>
            <w:r>
              <w:t>Ліцензія неактивного користувача Exchange Online</w:t>
            </w:r>
          </w:p>
        </w:tc>
        <w:tc>
          <w:tcPr>
            <w:tcW w:w="5395" w:type="dxa"/>
            <w:vAlign w:val="bottom"/>
          </w:tcPr>
          <w:p w14:paraId="37B7F39F" w14:textId="77777777" w:rsidR="004D30EC" w:rsidRDefault="004D30EC" w:rsidP="001A0418">
            <w:pPr>
              <w:pStyle w:val="ProductList-Body"/>
            </w:pPr>
          </w:p>
        </w:tc>
      </w:tr>
    </w:tbl>
    <w:p w14:paraId="438F2E67" w14:textId="77777777" w:rsidR="004D30EC" w:rsidRDefault="004D30EC" w:rsidP="004D30EC">
      <w:pPr>
        <w:pStyle w:val="ProductList-Body"/>
      </w:pPr>
    </w:p>
    <w:p w14:paraId="66F3FDD5" w14:textId="77777777" w:rsidR="004D30EC" w:rsidRDefault="004D30EC" w:rsidP="004D30EC">
      <w:pPr>
        <w:pStyle w:val="ProductList-ClauseHeading"/>
        <w:outlineLvl w:val="2"/>
      </w:pPr>
      <w:r>
        <w:t>Умови використання Онлайнових служб</w:t>
      </w:r>
    </w:p>
    <w:bookmarkStart w:id="15" w:name="_Hlk491697289"/>
    <w:p w14:paraId="395DBB1B" w14:textId="77777777" w:rsidR="004D30EC" w:rsidRDefault="004D30EC" w:rsidP="004D30EC">
      <w:pPr>
        <w:pStyle w:val="ProductList-Body"/>
      </w:pPr>
      <w:r>
        <w:fldChar w:fldCharType="begin"/>
      </w:r>
      <w:r>
        <w:instrText>HYPERLINK \l "ExchangeOnline"</w:instrText>
      </w:r>
      <w:r>
        <w:fldChar w:fldCharType="separate"/>
      </w:r>
      <w:r>
        <w:rPr>
          <w:rStyle w:val="Hyperlink"/>
        </w:rPr>
        <w:t>Exchange Online</w:t>
      </w:r>
      <w:r>
        <w:fldChar w:fldCharType="end"/>
      </w:r>
      <w:r>
        <w:t>: додано умови щодо ліцензій Неактивних користувачів Exchange Online для поштових скриньок Exchange Online, які не використовуються.</w:t>
      </w:r>
    </w:p>
    <w:p w14:paraId="5BDFD5C5" w14:textId="590651BC" w:rsidR="004D30EC" w:rsidRDefault="00475116" w:rsidP="004D30EC">
      <w:pPr>
        <w:pStyle w:val="ProductList-Body"/>
      </w:pPr>
      <w:hyperlink w:anchor="Office365Applications" w:history="1">
        <w:r w:rsidR="004D30EC">
          <w:rPr>
            <w:rStyle w:val="Hyperlink"/>
          </w:rPr>
          <w:t>Програми Office 365</w:t>
        </w:r>
      </w:hyperlink>
      <w:r w:rsidR="004D30EC">
        <w:t xml:space="preserve">: Visio Pro для Office 365 перейменовано на Visio Online. </w:t>
      </w:r>
    </w:p>
    <w:p w14:paraId="3518D40A" w14:textId="77777777" w:rsidR="004D30EC" w:rsidRDefault="00475116" w:rsidP="004D30EC">
      <w:pPr>
        <w:pStyle w:val="ProductList-Body"/>
      </w:pPr>
      <w:hyperlink w:anchor="MicrosoftKaizalaPro" w:history="1">
        <w:r w:rsidR="004D30EC">
          <w:rPr>
            <w:rStyle w:val="Hyperlink"/>
          </w:rPr>
          <w:t>Microsoft Kaizala Pro</w:t>
        </w:r>
      </w:hyperlink>
      <w:r w:rsidR="004D30EC">
        <w:t>: Kaizala перейменовано на Microsoft Kaizala Pro.</w:t>
      </w:r>
    </w:p>
    <w:p w14:paraId="148B4593" w14:textId="77777777" w:rsidR="004D30EC" w:rsidRPr="00872DDD" w:rsidRDefault="00475116" w:rsidP="004D30EC">
      <w:pPr>
        <w:pStyle w:val="ProductList-Body"/>
      </w:pPr>
      <w:hyperlink w:anchor="SkypeforBusinessOnline" w:history="1">
        <w:r w:rsidR="004D30EC">
          <w:rPr>
            <w:rStyle w:val="Hyperlink"/>
          </w:rPr>
          <w:t>Skype для бізнесу – онлайн</w:t>
        </w:r>
      </w:hyperlink>
      <w:r w:rsidR="004D30EC">
        <w:t xml:space="preserve">: «Служби ТМЗК у Skype для бізнесу – онлайн» перейменовано й об’єднано в одному продукті під назвою «Skype для бізнесу – онлайн». «Виклики через ТМЗК у Skype для бізнесу – онлайн» перейменовано на «Тарифний план», «Конференції через ТМЗК у Skype для бізнесу – онлайн» – на «Аудіоконференція», «Використання ТМЗК у Skype для бізнесу» – на «Кошти для спілкування», а «Хмарна внутрішня телефонна мережа в Skype для бізнесу – онлайн» – на «Телефонна система». </w:t>
      </w:r>
    </w:p>
    <w:bookmarkEnd w:id="15"/>
    <w:p w14:paraId="3DF8C5E2" w14:textId="77777777" w:rsidR="004D30EC" w:rsidRDefault="004D30EC" w:rsidP="004D30EC">
      <w:pPr>
        <w:pStyle w:val="ProductList-Body"/>
      </w:pPr>
    </w:p>
    <w:p w14:paraId="0BCC52C2" w14:textId="77777777" w:rsidR="004D30EC" w:rsidRDefault="004D30EC" w:rsidP="004D30EC">
      <w:pPr>
        <w:pStyle w:val="ProductList-ClauseHeading"/>
        <w:outlineLvl w:val="2"/>
      </w:pPr>
      <w:bookmarkStart w:id="16" w:name="Додаток2"/>
      <w:r>
        <w:t>Додаток 2</w:t>
      </w:r>
      <w:bookmarkEnd w:id="16"/>
    </w:p>
    <w:p w14:paraId="388FA648" w14:textId="175556E0" w:rsidR="004D30EC" w:rsidRPr="00C736BD" w:rsidRDefault="004D30EC" w:rsidP="004D30EC">
      <w:pPr>
        <w:pStyle w:val="ProductList-Body"/>
      </w:pPr>
      <w:bookmarkStart w:id="17" w:name="_Hlk491697299"/>
      <w:r>
        <w:t xml:space="preserve">Оновлено таблицю </w:t>
      </w:r>
      <w:hyperlink w:anchor="Attachment2" w:history="1">
        <w:r>
          <w:rPr>
            <w:rStyle w:val="Hyperlink"/>
          </w:rPr>
          <w:t>Додаток 2. Набори ліцензій на передплату</w:t>
        </w:r>
      </w:hyperlink>
      <w:r>
        <w:t>, яка тепер включає пакети Office 365 Education, Microsoft 365 Education A3/A5 і Microsoft 365 F1.</w:t>
      </w:r>
    </w:p>
    <w:bookmarkEnd w:id="17"/>
    <w:p w14:paraId="7569FAB0" w14:textId="77777777" w:rsidR="005F4445" w:rsidRPr="00903BB7" w:rsidRDefault="0035418B" w:rsidP="00623AF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5F4445">
        <w:rPr>
          <w:rStyle w:val="Hyperlink"/>
          <w:sz w:val="16"/>
          <w:szCs w:val="16"/>
        </w:rPr>
        <w:t>Зміст</w:t>
      </w:r>
      <w:r>
        <w:rPr>
          <w:rStyle w:val="Hyperlink"/>
          <w:sz w:val="16"/>
          <w:szCs w:val="16"/>
        </w:rPr>
        <w:fldChar w:fldCharType="end"/>
      </w:r>
      <w:r w:rsidR="005F4445">
        <w:rPr>
          <w:sz w:val="16"/>
          <w:szCs w:val="16"/>
        </w:rPr>
        <w:t xml:space="preserve"> / </w:t>
      </w:r>
      <w:hyperlink w:anchor="GeneralTerms" w:history="1">
        <w:r w:rsidR="005F4445">
          <w:rPr>
            <w:rStyle w:val="Hyperlink"/>
            <w:sz w:val="16"/>
            <w:szCs w:val="16"/>
          </w:rPr>
          <w:t>Загальні умови</w:t>
        </w:r>
      </w:hyperlink>
    </w:p>
    <w:p w14:paraId="406B59AC" w14:textId="77777777" w:rsidR="00454965" w:rsidRPr="000107E4" w:rsidRDefault="00454965" w:rsidP="00454965"/>
    <w:p w14:paraId="7EF62865" w14:textId="77777777" w:rsidR="001B4708" w:rsidRDefault="001B4708" w:rsidP="00E42644">
      <w:pPr>
        <w:pStyle w:val="ProductList-Body"/>
        <w:tabs>
          <w:tab w:val="left" w:pos="360"/>
        </w:tabs>
        <w:rPr>
          <w:b/>
          <w:color w:val="00188F"/>
        </w:rPr>
      </w:pPr>
    </w:p>
    <w:p w14:paraId="65073BF0" w14:textId="77777777" w:rsidR="001B4708" w:rsidRDefault="001B4708" w:rsidP="00E42644">
      <w:pPr>
        <w:pStyle w:val="ProductList-Body"/>
        <w:tabs>
          <w:tab w:val="left" w:pos="360"/>
        </w:tabs>
        <w:rPr>
          <w:b/>
          <w:color w:val="00188F"/>
        </w:rPr>
        <w:sectPr w:rsidR="001B4708" w:rsidSect="00A61B2A">
          <w:footerReference w:type="default" r:id="rId23"/>
          <w:footerReference w:type="first" r:id="rId24"/>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8" w:name="GeneralTerms"/>
      <w:bookmarkStart w:id="19" w:name="_Toc494628479"/>
      <w:bookmarkEnd w:id="9"/>
      <w:bookmarkEnd w:id="10"/>
      <w:bookmarkEnd w:id="11"/>
      <w:bookmarkEnd w:id="12"/>
      <w:bookmarkEnd w:id="13"/>
      <w:bookmarkEnd w:id="14"/>
      <w:r>
        <w:lastRenderedPageBreak/>
        <w:t>Загальні умови</w:t>
      </w:r>
      <w:bookmarkEnd w:id="18"/>
      <w:bookmarkEnd w:id="19"/>
    </w:p>
    <w:p w14:paraId="13E595AA" w14:textId="7013EB09" w:rsidR="00730B3A" w:rsidRPr="00690C65" w:rsidRDefault="00A20350" w:rsidP="00A914BF">
      <w:pPr>
        <w:pStyle w:val="ProductList-Body"/>
      </w:pPr>
      <w:r>
        <w:t xml:space="preserve">Клієнт має право використовувати Онлайнові служби та пов’язане програмне забезпечення, як зазначено в Угоді корпоративного ліцензування Клієнта. Майкрософт залишає за собою всі інші права. Клієнт повинен придбати та призначити відповідні передплачувані ліцензії, необхідні для користування кожною окремою Онлайновою службою. Кожному користувачеві, який отримує доступ до Онлайнової служби, має бути призначено Ліцензію на передплату користувача, або він повинен отримувати доступ до Онлайнової служби через пристрій, якому призначено Ліцензію на передплату для пристрою, якщо інше не зазначено в </w:t>
      </w:r>
      <w:hyperlink w:anchor="OnlineServiceSpecificTerms" w:history="1">
        <w:r>
          <w:rPr>
            <w:rStyle w:val="Hyperlink"/>
          </w:rPr>
          <w:t>Умовах, що стосуються Онлайнової служби</w:t>
        </w:r>
      </w:hyperlink>
      <w:r>
        <w:t xml:space="preserve">. </w:t>
      </w:r>
      <w:hyperlink w:anchor="Attachment2" w:history="1">
        <w:r>
          <w:rPr>
            <w:rStyle w:val="Hyperlink"/>
          </w:rPr>
          <w:t>Додаток 2</w:t>
        </w:r>
      </w:hyperlink>
      <w:r>
        <w:t xml:space="preserve"> містить перелік Наборів ліцензій на передплату, які також відповідають вимогам до Ліцензій на передплату користувача. Клієнт не має права використовувати Онлайнову службу після завершення терміну дії Ліцензії на передплату для цієї Онлайнової служби</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20" w:name="_Toc494628480"/>
      <w:bookmarkStart w:id="21" w:name="Definitions"/>
      <w:r>
        <w:t>Визначення</w:t>
      </w:r>
      <w:bookmarkEnd w:id="20"/>
    </w:p>
    <w:bookmarkEnd w:id="21"/>
    <w:p w14:paraId="6FDD5DC5" w14:textId="77777777" w:rsidR="00103924" w:rsidRPr="00690C65" w:rsidRDefault="00103924" w:rsidP="00337870">
      <w:pPr>
        <w:pStyle w:val="ProductList-Body"/>
        <w:spacing w:after="120"/>
      </w:pPr>
      <w:r>
        <w:t>Якщо якийсь із нижчезазначених термінів не описаний в Угоді корпоративного ліцензування клієнтів, його визначення наведено нижче.</w:t>
      </w:r>
    </w:p>
    <w:p w14:paraId="1A63487A" w14:textId="25E13A07" w:rsidR="00103924" w:rsidRPr="00690C65" w:rsidRDefault="00874919" w:rsidP="00337870">
      <w:pPr>
        <w:pStyle w:val="ProductList-Body"/>
        <w:spacing w:after="120"/>
      </w:pPr>
      <w:r>
        <w:t>«Дані клієнта» – усі дані, зокрема всі текстові, звукові та відеофайли або файли зображень, а також програмні файли, які надаються Майкрософт від самого Клієнта або від його імені під час використання Онлайнової служби.</w:t>
      </w:r>
    </w:p>
    <w:p w14:paraId="6DE0382D" w14:textId="0EFC21ED" w:rsidR="00103924" w:rsidRPr="00690C65" w:rsidRDefault="00874919" w:rsidP="00337870">
      <w:pPr>
        <w:pStyle w:val="ProductList-Body"/>
        <w:spacing w:after="120"/>
      </w:pPr>
      <w:r>
        <w:t>«Зовнішній користувач» – це користувач Онлайнової служби, який не є співробітником, штатним підрядником чи агентом Клієнта або його Афілійованих осіб.</w:t>
      </w:r>
    </w:p>
    <w:p w14:paraId="4DD7F79B" w14:textId="60A959FD" w:rsidR="00103924" w:rsidRPr="00690C65" w:rsidRDefault="00337870" w:rsidP="00337870">
      <w:pPr>
        <w:pStyle w:val="ProductList-Body"/>
        <w:spacing w:after="120"/>
      </w:pPr>
      <w:r>
        <w:t>«Екземпляр» – це образ програмного забезпечення, який створюється під час його інсталяції або за допомогою копіювання такого образу.</w:t>
      </w:r>
    </w:p>
    <w:p w14:paraId="7142C674" w14:textId="515D3AFF" w:rsidR="00103924" w:rsidRPr="00690C65" w:rsidRDefault="00874919" w:rsidP="00337870">
      <w:pPr>
        <w:pStyle w:val="ProductList-Body"/>
        <w:spacing w:after="120"/>
      </w:pPr>
      <w:r>
        <w:t>«Ліцензований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w:t>
      </w:r>
    </w:p>
    <w:p w14:paraId="785A2099" w14:textId="77777777" w:rsidR="00765837" w:rsidRPr="00CC13E3" w:rsidRDefault="00765837" w:rsidP="00765837">
      <w:pPr>
        <w:pStyle w:val="ProductList-Body"/>
        <w:spacing w:after="120"/>
      </w:pPr>
      <w:r>
        <w:t>«Продукт не від Майкрософт» – це будь-яке програмне забезпечення, дані, служба, веб-сайт або інший продукт під брендом третьої сторони, крім тих, які включено Майкрософт до Онлайнової служби.</w:t>
      </w:r>
    </w:p>
    <w:p w14:paraId="34A1811F" w14:textId="77777777" w:rsidR="00765837" w:rsidRPr="00CC13E3" w:rsidRDefault="00765837" w:rsidP="00765837">
      <w:pPr>
        <w:pStyle w:val="ProductList-Body"/>
        <w:spacing w:after="120"/>
      </w:pPr>
      <w:r>
        <w:t xml:space="preserve">«Онлайнова служба» – це розміщена на серверах Майкрософт служба, яку Клієнт передплачує згідно з угодою про корпоративне ліцензування Майкрософт, включно з будь-якими службами, визначеними в розділі «Онлайнові служби» Умов використання продуктів. Вона не містить програмного забезпечення та служб, що надаються на окремих умовах ліцензування (наприклад, через колекцію, онлайновий магазин, консоль або діалог). Умови використання продуктів розміщено на веб-сторінці </w:t>
      </w:r>
      <w:hyperlink r:id="rId25" w:history="1">
        <w:r>
          <w:rPr>
            <w:rStyle w:val="Hyperlink"/>
          </w:rPr>
          <w:t>http://go.microsoft.com/?linkid=9839207</w:t>
        </w:r>
      </w:hyperlink>
      <w:r w:rsidRPr="005221DC">
        <w:rPr>
          <w:rStyle w:val="Hyperlink"/>
        </w:rPr>
        <w:t>.</w:t>
      </w:r>
    </w:p>
    <w:p w14:paraId="44145F90" w14:textId="0CAB4231" w:rsidR="00103924" w:rsidRPr="00690C65" w:rsidRDefault="00874919" w:rsidP="00765837">
      <w:pPr>
        <w:pStyle w:val="ProductList-Body"/>
        <w:spacing w:after="120"/>
      </w:pPr>
      <w:r>
        <w:t>«Операційне середовище» (OSE)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частині. Операційні середовища поділяються на два типи – фізичні та віртуальні. Фізичний пристрій може мати одне фізичне операційне середовище та/або одне чи більше віртуальних операційних середовищ.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p>
    <w:p w14:paraId="5CDEBCA7" w14:textId="77777777" w:rsidR="00851D25" w:rsidRPr="00635D17" w:rsidRDefault="00851D25" w:rsidP="00851D25">
      <w:pPr>
        <w:pStyle w:val="ProductList-Body"/>
        <w:spacing w:after="120"/>
      </w:pPr>
      <w:r>
        <w:t xml:space="preserve">«Персональні дані» – це будь-яка інформація, пов’язана з фізичною особою – визначеною або такою, яку можна визначити. Фізична особа, яку можна визначити, – це така особа, яку можна визначити безпосередньо чи опосередковано, зокрема за певним ідентифікатором, як-от ім’я, ідентифікаційний номер, дані про місцезнаходження, ідентифікатор у мережі, або за однією чи кількома ознаками, притаманними фізичній, фізіологічній, ментальній, економічній, культурній чи соціальній ідентичності такої фізичної особи. </w:t>
      </w:r>
    </w:p>
    <w:p w14:paraId="67F82FCD" w14:textId="77777777" w:rsidR="00851D25" w:rsidRPr="0008458E" w:rsidRDefault="00851D25" w:rsidP="00851D25">
      <w:pPr>
        <w:pStyle w:val="ProductList-Body"/>
        <w:spacing w:after="120"/>
      </w:pPr>
      <w:r>
        <w:t>«Ліцензія SL» – це ліцензія на передплату.</w:t>
      </w:r>
    </w:p>
    <w:p w14:paraId="374EC335" w14:textId="77777777" w:rsidR="00851D25" w:rsidRPr="0008458E" w:rsidRDefault="00851D25" w:rsidP="00851D25">
      <w:pPr>
        <w:pStyle w:val="ProductList-Body"/>
      </w:pPr>
      <w:r>
        <w:t>«Дані підтримки» – це всі дані, зокрема всі текстові, звукові, відео, графічні файли або програмне забезпечення, які Клієнт надає Майкрософт безпосередньо або від свого імені (або які Майкрософт отримує з Онлайнової служби за дозволом Клієнта) у процесі взаємодії з Майкрософт для отримання технічної підтримки стосовно Онлайнових служб, які надаються за цією угодою.</w:t>
      </w:r>
    </w:p>
    <w:p w14:paraId="18F7674C" w14:textId="77777777" w:rsidR="00103924" w:rsidRPr="00690C65" w:rsidRDefault="00103924" w:rsidP="00103924">
      <w:pPr>
        <w:pStyle w:val="ProductList-Body"/>
      </w:pPr>
    </w:p>
    <w:p w14:paraId="42C832C2" w14:textId="77777777" w:rsidR="005F4445" w:rsidRPr="00903BB7" w:rsidRDefault="005F4445" w:rsidP="005F4445">
      <w:pPr>
        <w:pStyle w:val="ProductList-SubSubSectionHeading"/>
        <w:outlineLvl w:val="1"/>
      </w:pPr>
      <w:bookmarkStart w:id="22" w:name="_Toc453946572"/>
      <w:bookmarkStart w:id="23" w:name="_Toc451949009"/>
      <w:bookmarkStart w:id="24" w:name="_Toc494628481"/>
      <w:r>
        <w:t>Оновлення Умов використання Онлайнових служб</w:t>
      </w:r>
      <w:bookmarkEnd w:id="22"/>
      <w:bookmarkEnd w:id="23"/>
      <w:bookmarkEnd w:id="24"/>
    </w:p>
    <w:p w14:paraId="2425CDE5" w14:textId="62FACDAB" w:rsidR="00103924" w:rsidRPr="00690C65" w:rsidRDefault="00103924" w:rsidP="00103924">
      <w:pPr>
        <w:pStyle w:val="ProductList-Body"/>
      </w:pPr>
      <w:r>
        <w:t>Коли Клієнт поновлює чи купує нову передплату на Онлайнову службу, до нього застосовуються поточні Умови використання Онлайнових служб, які лишаються незмінними протягом строку дії передплати Клієнта на дану Онлайнову службу. У разі представлення нових (тобто таких, що раніше не були включені до передплати) функцій, додаткового або пов’язаного програмного забезпечення, Майкрософт може надати умови чи зробити оновлення «Умов використання Онлайнових служб», які застосовуються до використання Клієнтом цих нових функцій, додаткового або пов’язаного програмного забезпечення.</w:t>
      </w:r>
    </w:p>
    <w:p w14:paraId="595888D5" w14:textId="77777777" w:rsidR="00103924" w:rsidRPr="00690C65" w:rsidRDefault="00103924" w:rsidP="00103924">
      <w:pPr>
        <w:pStyle w:val="ProductList-Body"/>
      </w:pPr>
    </w:p>
    <w:p w14:paraId="05DAC7F3" w14:textId="77777777" w:rsidR="004D30EC" w:rsidRDefault="004D30EC" w:rsidP="004D30EC">
      <w:pPr>
        <w:pStyle w:val="ProductList-SubSubSectionHeading"/>
        <w:outlineLvl w:val="1"/>
      </w:pPr>
      <w:bookmarkStart w:id="25" w:name="_Toc492329098"/>
      <w:bookmarkStart w:id="26" w:name="_Toc489605559"/>
      <w:bookmarkStart w:id="27" w:name="_Toc494628482"/>
      <w:bookmarkStart w:id="28" w:name="OnlineServicesChanges"/>
      <w:r>
        <w:t>Зміни в Онлайнових службах і їх доступність</w:t>
      </w:r>
      <w:bookmarkEnd w:id="25"/>
      <w:bookmarkEnd w:id="26"/>
      <w:bookmarkEnd w:id="27"/>
    </w:p>
    <w:bookmarkEnd w:id="28"/>
    <w:p w14:paraId="3535648F" w14:textId="77777777" w:rsidR="004D30EC" w:rsidRDefault="004D30EC" w:rsidP="004D30EC">
      <w:pPr>
        <w:pStyle w:val="ProductList-Body"/>
      </w:pPr>
      <w:r>
        <w:t xml:space="preserve">Час від часу Майкрософт може вносити комерційно обґрунтовані зміни в кожну Онлайнову службу. Майкрософт має право змінити Онлайнову службу або припинити її роботу в будь-якій країні, де на Майкрософт поширюється урядова постанова, зобов’язання чи інша </w:t>
      </w:r>
      <w:r>
        <w:lastRenderedPageBreak/>
        <w:t xml:space="preserve">вимога, що (1) зазвичай не застосовується до підприємств, які працюють на території цієї країни, (2) ускладнює подальшу роботу Онлайнової служби без внесення змін і/або (3) змушує Майкрософт вважати, що ці умови або Онлайнова служба можуть суперечити такій вимозі чи зобов’язанню. Якщо Майкрософт припинить надавати Онлайнову службу через причини, пов’язані із законодавством, Клієнти отримають відшкодування за суму, заздалегідь сплачену за період, що йде після припинення дії. </w:t>
      </w:r>
    </w:p>
    <w:p w14:paraId="08094066" w14:textId="77777777" w:rsidR="004D30EC" w:rsidRDefault="004D30EC" w:rsidP="00103924">
      <w:pPr>
        <w:pStyle w:val="ProductList-Body"/>
      </w:pPr>
    </w:p>
    <w:p w14:paraId="3A70F627" w14:textId="60286075" w:rsidR="00103924" w:rsidRPr="00690C65" w:rsidRDefault="00103924" w:rsidP="00103924">
      <w:pPr>
        <w:pStyle w:val="ProductList-Body"/>
      </w:pPr>
      <w:r>
        <w:t xml:space="preserve">Доступність, функціональні можливості та мовні версії кожної окремої Онлайнової служби в різних країнах можуть відрізнятися. Відомості про доступність Клієнт може знайти за адресою </w:t>
      </w:r>
      <w:hyperlink r:id="rId26" w:history="1">
        <w:r w:rsidR="00316EFD">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9" w:name="_Toc494628483"/>
      <w:r>
        <w:t>Збереження даних</w:t>
      </w:r>
      <w:bookmarkEnd w:id="29"/>
    </w:p>
    <w:p w14:paraId="5FE70C69" w14:textId="77777777" w:rsidR="00CB6384" w:rsidRPr="00747204" w:rsidRDefault="00CB6384" w:rsidP="00CB6384">
      <w:pPr>
        <w:pStyle w:val="ProductList-Body"/>
        <w:spacing w:after="120"/>
      </w:pPr>
      <w:r>
        <w:t>Протягом усього строку дії передплати Клієнта Клієнт може отримати доступ до Даних клієнта, що містяться в кожній Онлайновій службі, і видобути їх. За винятком безкоштовних ознайомлювальних версій і служб LinkedIn, Майкрософт зберігає Дані клієнта, що містяться в Онлайновій службі, в обліковому записі з обмеженою функціональністю протягом 90 днів після закінчення або дострокового припинення дії передплати Клієнта, щоб він мав змогу видобути дані. Після завершення періоду збереження, який становить 90 днів, Майкрософт відключає обліковий запис Клієнта та видаляє його Дані.</w:t>
      </w:r>
    </w:p>
    <w:p w14:paraId="0950D160" w14:textId="6E908E91" w:rsidR="00103924" w:rsidRDefault="00103924" w:rsidP="00103924">
      <w:pPr>
        <w:pStyle w:val="ProductList-Body"/>
      </w:pPr>
      <w:r>
        <w:t>Онлайнова служба може не підтримувати збереження чи видобування наданого Клієнтом програмного забезпечення. Майкрософт не несе відповідальності за видалення Даних клієнта, як описано в цьому розділі.</w:t>
      </w:r>
    </w:p>
    <w:p w14:paraId="3ABA5440" w14:textId="77777777" w:rsidR="00A20350" w:rsidRPr="00690C65" w:rsidRDefault="00A20350" w:rsidP="00103924">
      <w:pPr>
        <w:pStyle w:val="ProductList-Body"/>
      </w:pPr>
    </w:p>
    <w:p w14:paraId="13028049" w14:textId="77777777" w:rsidR="00103924" w:rsidRPr="00690C65" w:rsidRDefault="00103924" w:rsidP="00366C8E">
      <w:pPr>
        <w:pStyle w:val="ProductList-SubSubSectionHeading"/>
        <w:outlineLvl w:val="1"/>
      </w:pPr>
      <w:bookmarkStart w:id="30" w:name="_Toc494628484"/>
      <w:r>
        <w:t>Використання програмного забезпечення з онлайновою службою</w:t>
      </w:r>
      <w:bookmarkEnd w:id="30"/>
    </w:p>
    <w:p w14:paraId="62002352" w14:textId="3B9E93C8" w:rsidR="00103924" w:rsidRPr="00690C65" w:rsidRDefault="00103924" w:rsidP="00103924">
      <w:pPr>
        <w:pStyle w:val="ProductList-Body"/>
      </w:pPr>
      <w:r>
        <w:t>Можливо, для використання Онлайнової служби Клієнту потрібно буде інсталювати певне програмне забезпечення від Майкрософт. У такому разі застосовуватимуться наведені нижче умови.</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Умови ліцензії на програмний продукт Microsoft</w:t>
      </w:r>
    </w:p>
    <w:p w14:paraId="584B5A12" w14:textId="52FACDBA" w:rsidR="00103924" w:rsidRPr="00690C65" w:rsidRDefault="00103924" w:rsidP="00AD5F09">
      <w:pPr>
        <w:pStyle w:val="ProductList-Body"/>
        <w:ind w:left="180"/>
      </w:pPr>
      <w:r>
        <w:t xml:space="preserve">Клієнт має право інсталювати програмне забезпечення лише для використання з Онлайновою службою. </w:t>
      </w:r>
      <w:hyperlink w:anchor="OnlineServiceSpecificTerms" w:history="1">
        <w:r w:rsidRPr="001860D9">
          <w:rPr>
            <w:rStyle w:val="Hyperlink"/>
          </w:rPr>
          <w:t>Умови, що стосуються Онлайнової служби</w:t>
        </w:r>
      </w:hyperlink>
      <w:r>
        <w:t>, можуть обмежувати кількість припустимих для використання Клієнтом копій програмного забезпечення або кількість пристроїв, на яких він може використовувати це програмне забезпечення. Право Клієнта на використання програмного забезпечення набирає чинності після активації Онлайнової служби та діє до моменту закінчення строку дії його права на використання Онлайнової служби. Клієнт має видалити програмне забезпечення після закінчення строку дії права на його використання. Майкрософт може вимкнути його в цей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Перевірка, автоматичне оновлення та збирання даних для програмного забезпечення</w:t>
      </w:r>
    </w:p>
    <w:p w14:paraId="5CA5B88F" w14:textId="6416AB06" w:rsidR="00103924" w:rsidRPr="00690C65" w:rsidRDefault="00103924" w:rsidP="00AD5F09">
      <w:pPr>
        <w:pStyle w:val="ProductList-Body"/>
        <w:ind w:left="180"/>
      </w:pPr>
      <w:r>
        <w:t xml:space="preserve">Майкрософт може автоматично перевіряти версію будь-якого програмного забезпечення власного виробництва. Пристрої, на яких інстальовано програмне забезпечення, можуть періодично надсилати відомості Майкрософт, щоб уможливити перевірку того, чи програмне забезпечення належним чином ліцензовано. До цих відомостей належать версія програмного забезпечення, обліковий запис користувача, ідентифікатор продукту та комп’ютера, а також IP-адреса пристрою. Якщо програмне забезпечення не ліцензовано належним чином, це може вплинути на його функціональні можливості. Оновлення для програмного забезпечення Клієнт може отримувати лише від Майкрософт або з дозволених джерел. Використовуючи програмне забезпечення, Клієнт надає свою згоду на передавання відомостей, описаних у цьому розділі. Майкрософт може рекомендувати або завантажувати на пристрої Клієнта оновлення чи додаткові компоненти до даного програмного забезпечення з повідомленням або без нього. Для деяких Онлайнових служб (або для їх покращення) може знадобитися інсталяція локального програмного забезпечення (наприклад, агентів, програм керування пристроями) («Програми»). </w:t>
      </w:r>
      <w:r w:rsidR="00114E9D">
        <w:t>Програми можуть збирати дані про використання та продуктивність Програм, які можуть передаватися в Майкрософт і використовуватися в цілях, описаних у цих Умовах використання Онлайнових служб</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Компоненти програмного забезпечення від стороннього виробника</w:t>
      </w:r>
    </w:p>
    <w:p w14:paraId="6599E6F9" w14:textId="37E37BB1" w:rsidR="00103924" w:rsidRPr="00690C65" w:rsidRDefault="00103924" w:rsidP="00AD5F09">
      <w:pPr>
        <w:pStyle w:val="ProductList-Body"/>
        <w:ind w:left="180"/>
      </w:pPr>
      <w:r>
        <w:t>Програмне забезпечення може включати компоненти програмного забезпечення від стороннього виробника. Якщо інше не передбачене в такому програмному забезпеченні, Майкрософт, а не сторонній виробник, надає Клієнту ліцензії на ці компоненти згідно з ліцензійними умовами і повідомленнями Майкрософт.</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31" w:name="_Toc494628485"/>
      <w:bookmarkStart w:id="32" w:name="NonMicrosoftProducts"/>
      <w:r>
        <w:t>Продукти не від Майкрософт</w:t>
      </w:r>
      <w:bookmarkEnd w:id="31"/>
    </w:p>
    <w:bookmarkEnd w:id="32"/>
    <w:p w14:paraId="08627A15" w14:textId="77777777" w:rsidR="00CB6384" w:rsidRPr="00747204" w:rsidRDefault="00CB6384" w:rsidP="00CB6384">
      <w:pPr>
        <w:pStyle w:val="ProductList-Body"/>
      </w:pPr>
      <w:r>
        <w:t xml:space="preserve">Майкрософт може надавати Клієнту доступ до Продуктів не від Майкрософт через Онлайнові служби (наприклад, через магазин, колекцію або результати пошуку) або онлайн-магазин Microsoft (як-от Магазин Microsoft для бізнесу або Магазин Microsoft для освіти). Клієнту заборонено інсталювати та використовувати продукт не від Майкрософт із Онлайновою службою будь-яким способом, який би поширював на інтелектуальну власність або технології Майкрософт зобов’язання, не включені явно до угоди Клієнта про корпоративне ліцензування. Для зручності Клієнта Майкрософт може включати плату за певний Продукт не від Майкрософт у рахунок Клієнта за Онлайнові служби. Проте Майкрософт не несе жодної відповідальності за Продукти не від Майкрософт. Клієнт несе повну відповідальність за Продукти не від Майкрософт, які він інсталює або використовує з Онлайновими службами чи купує в онлайн-магазині Microsoft або керує через нього. Використання Клієнтом Продуктів не від Майкрософт регулюється умовами ліцензії, використання та конфіденційності, установленими видавцем Продукту не від Майкрософт (за наявності).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3" w:name="_Toc494628486"/>
      <w:r>
        <w:lastRenderedPageBreak/>
        <w:t>Правила допустимого використання.</w:t>
      </w:r>
      <w:bookmarkEnd w:id="33"/>
    </w:p>
    <w:p w14:paraId="743282DE" w14:textId="77777777" w:rsidR="00AD5F09" w:rsidRPr="00690C65" w:rsidRDefault="00AD5F09" w:rsidP="00AD5F09">
      <w:pPr>
        <w:pStyle w:val="ProductList-Body"/>
      </w:pPr>
      <w:r>
        <w:t>Клієнт, а також інші особи, які здійснюють доступ до Онлайнової служби з його допомогою, не мають права використовувати Онлайнову службу:</w:t>
      </w:r>
    </w:p>
    <w:p w14:paraId="50D38345" w14:textId="77777777" w:rsidR="00AD5F09" w:rsidRPr="00690C65" w:rsidRDefault="00AD5F09" w:rsidP="00A44A41">
      <w:pPr>
        <w:pStyle w:val="ProductList-Body"/>
        <w:numPr>
          <w:ilvl w:val="0"/>
          <w:numId w:val="2"/>
        </w:numPr>
        <w:ind w:left="450" w:hanging="270"/>
      </w:pPr>
      <w:r>
        <w:t>у спосіб, заборонений законом, нормативними правилами, наказом або розпорядженням державного органа;</w:t>
      </w:r>
    </w:p>
    <w:p w14:paraId="5D5FDB63" w14:textId="77777777" w:rsidR="00AD5F09" w:rsidRPr="00690C65" w:rsidRDefault="00AD5F09" w:rsidP="0088164F">
      <w:pPr>
        <w:pStyle w:val="ProductList-Body"/>
        <w:numPr>
          <w:ilvl w:val="0"/>
          <w:numId w:val="2"/>
        </w:numPr>
        <w:spacing w:before="40"/>
        <w:ind w:left="450" w:hanging="270"/>
      </w:pPr>
      <w:r>
        <w:t xml:space="preserve">для порушення прав інших осіб; </w:t>
      </w:r>
    </w:p>
    <w:p w14:paraId="41703F54" w14:textId="467BD7CB" w:rsidR="00AD5F09" w:rsidRPr="00690C65" w:rsidRDefault="00AD5F09" w:rsidP="0088164F">
      <w:pPr>
        <w:pStyle w:val="ProductList-Body"/>
        <w:numPr>
          <w:ilvl w:val="0"/>
          <w:numId w:val="2"/>
        </w:numPr>
        <w:spacing w:before="40"/>
        <w:ind w:left="450" w:hanging="270"/>
      </w:pPr>
      <w:r>
        <w:t xml:space="preserve">для отримання несанкціонованого доступу або перешкоджання роботі будь-якої служби, пристрою, даних, облікового запису або мережі; </w:t>
      </w:r>
    </w:p>
    <w:p w14:paraId="0A3A559B" w14:textId="77777777" w:rsidR="00AD5F09" w:rsidRPr="00690C65" w:rsidRDefault="00AD5F09" w:rsidP="0088164F">
      <w:pPr>
        <w:pStyle w:val="ProductList-Body"/>
        <w:numPr>
          <w:ilvl w:val="0"/>
          <w:numId w:val="2"/>
        </w:numPr>
        <w:spacing w:before="40"/>
        <w:ind w:left="450" w:hanging="270"/>
      </w:pPr>
      <w:r>
        <w:t>для надсилання спаму або розповсюдження шкідливого програмного забезпечення;</w:t>
      </w:r>
    </w:p>
    <w:p w14:paraId="7AF2D7D9" w14:textId="77777777" w:rsidR="00AD5F09" w:rsidRPr="00690C65" w:rsidRDefault="00AD5F09" w:rsidP="0088164F">
      <w:pPr>
        <w:pStyle w:val="ProductList-Body"/>
        <w:numPr>
          <w:ilvl w:val="0"/>
          <w:numId w:val="2"/>
        </w:numPr>
        <w:spacing w:before="40"/>
        <w:ind w:left="450" w:hanging="270"/>
      </w:pPr>
      <w:r>
        <w:t xml:space="preserve">у такий спосіб, який може зашкодити Онлайновій службі або заважати іншим особам користуватися нею; </w:t>
      </w:r>
    </w:p>
    <w:p w14:paraId="514F970B" w14:textId="77777777" w:rsidR="00AD5F09" w:rsidRPr="00690C65" w:rsidRDefault="00AD5F09" w:rsidP="0088164F">
      <w:pPr>
        <w:pStyle w:val="ProductList-Body"/>
        <w:numPr>
          <w:ilvl w:val="0"/>
          <w:numId w:val="2"/>
        </w:numPr>
        <w:spacing w:before="40" w:after="120"/>
        <w:ind w:left="461" w:hanging="274"/>
      </w:pPr>
      <w:r>
        <w:t>у сфері застосування або ситуаціях, у яких помилка Онлайнової служби може становити загрозу життю або здоров’ю людини, або призвести до серйозних аварій чи екологічних катастроф.</w:t>
      </w:r>
    </w:p>
    <w:p w14:paraId="05E5E29F" w14:textId="67BFC2BB" w:rsidR="00103924" w:rsidRPr="00690C65" w:rsidRDefault="00AD5F09" w:rsidP="00AD5F09">
      <w:pPr>
        <w:pStyle w:val="ProductList-Body"/>
      </w:pPr>
      <w:r>
        <w:t>Порушення умов цього розділу може призвести до призупинення надання Онлайнової служби. Майкрософт призупинить надання Онлайнової служби виключно в необхідній мірі. Майкрософт завчасно повідомить про призупинення роботи Онлайнової служби, якщо не вважатиме необхідним негайне призупинення.</w:t>
      </w:r>
    </w:p>
    <w:p w14:paraId="340E4C2B" w14:textId="77777777" w:rsidR="003C35CD" w:rsidRPr="00690C65" w:rsidRDefault="003C35CD" w:rsidP="003C35CD">
      <w:pPr>
        <w:pStyle w:val="ProductList-Body"/>
      </w:pPr>
    </w:p>
    <w:p w14:paraId="238CEE0E" w14:textId="77777777" w:rsidR="003C35CD" w:rsidRPr="00690C65" w:rsidRDefault="003C35CD" w:rsidP="00A20350">
      <w:pPr>
        <w:pStyle w:val="ProductList-SubSubSectionHeading"/>
        <w:keepNext/>
        <w:outlineLvl w:val="1"/>
      </w:pPr>
      <w:bookmarkStart w:id="34" w:name="_Toc494628487"/>
      <w:r>
        <w:t>Технічні обмеження</w:t>
      </w:r>
      <w:bookmarkEnd w:id="34"/>
    </w:p>
    <w:p w14:paraId="40AC0812" w14:textId="3B4DA572" w:rsidR="00C62FB6" w:rsidRDefault="003C35CD" w:rsidP="00C62FB6">
      <w:pPr>
        <w:pStyle w:val="ProductList-Body"/>
      </w:pPr>
      <w:r>
        <w:t>Клієнт має зважати на будь-які технічні обмеження Онлайнової служби, які дозволяють використовувати її лише у певний спосіб, і не має права їх змінювати. Клієнт не може завантажувати або іншим чином видаляти копії програмного забезпечення або вихідного коду з Онлайнової служби, окрім випадків, коли це явно дозволено.</w:t>
      </w:r>
    </w:p>
    <w:p w14:paraId="2CD0E9D8" w14:textId="77777777" w:rsidR="00A20350" w:rsidRPr="00467934" w:rsidRDefault="00A20350" w:rsidP="00C62FB6">
      <w:pPr>
        <w:pStyle w:val="ProductList-Body"/>
        <w:rPr>
          <w:sz w:val="14"/>
        </w:rPr>
      </w:pPr>
    </w:p>
    <w:p w14:paraId="16D38071" w14:textId="77777777" w:rsidR="00AD5F09" w:rsidRPr="00690C65" w:rsidRDefault="00AD5F09" w:rsidP="00366C8E">
      <w:pPr>
        <w:pStyle w:val="ProductList-SubSubSectionHeading"/>
        <w:outlineLvl w:val="1"/>
      </w:pPr>
      <w:bookmarkStart w:id="35" w:name="_Toc494628488"/>
      <w:r>
        <w:t>Відповідність законам</w:t>
      </w:r>
      <w:bookmarkEnd w:id="35"/>
    </w:p>
    <w:p w14:paraId="2F2B9C68" w14:textId="77777777" w:rsidR="00851D25" w:rsidRPr="0008458E" w:rsidRDefault="00851D25" w:rsidP="00851D25">
      <w:pPr>
        <w:pStyle w:val="ProductList-Body"/>
        <w:spacing w:after="120"/>
      </w:pPr>
      <w:r>
        <w:t>Майкрософт дотримуватиметься всіх законів і правил, які стосуються надання Онлайнових служб, зокрема закону про повідомлення щодо порушення безпеки. Однак Майкрософт не несе відповідальності за дотримання будь-яких законів або правил, що застосовуються до Клієнта або галузі його діяльності, та зазвичай не застосовуються до постачальників послуг інформаційних технологій. Майкрософт не визначає, чи містять Дані клієнта або Дані підтримки інформацію, що підлягає дії конкретних законів або правил. До всіх порушень безпеки застосовуються наступні Умови сповіщення про інцидент безпеки.</w:t>
      </w:r>
    </w:p>
    <w:p w14:paraId="371C0CC9" w14:textId="77777777" w:rsidR="00851D25" w:rsidRPr="0008458E" w:rsidRDefault="00851D25" w:rsidP="00851D25">
      <w:pPr>
        <w:pStyle w:val="ProductList-Body"/>
      </w:pPr>
      <w:r>
        <w:t xml:space="preserve">Клієнт зобов’язаний дотримуватися всіх законів і правил, застосовних до використання ним Онлайнових служб, включно із законами, пов’язаними з таємницею особистого життя, Персональними даними, біометричними даними, захистом даних і конфіденційністю спілкування. Клієнт несе відповідальність за забезпечення та дотримання захисту таємниці особистого життя та заходів безпеки для компонентів, які він надає або контролює (наприклад, пристрої, зареєстровані за допомогою Microsoft Intune або на віртуальній машині чи в програмі, запущеній на Microsoft Azure), а також за визначення, чи підходять Онлайнові служби для збереження та обробки даних, що регулюються згідно з конкретними законами або правилами, і за використання Онлайнових служб у спосіб, що відповідає юридичним і регламентуючим зобов’язанням Клієнта. Клієнт несе відповідальність за відповідь на будь-які запити третьої сторони, які стосуються використання ним Онлайнової служби, наприклад, запити про записування вмісту відповідно до Закону США про авторське право в епоху цифрових технологій чи інших належних до застосування законів. </w:t>
      </w:r>
    </w:p>
    <w:p w14:paraId="6D56C61C" w14:textId="77777777" w:rsidR="003C35CD" w:rsidRPr="00467934" w:rsidRDefault="003C35CD" w:rsidP="003C35CD">
      <w:pPr>
        <w:pStyle w:val="ProductList-Body"/>
        <w:rPr>
          <w:sz w:val="16"/>
        </w:rPr>
      </w:pPr>
    </w:p>
    <w:p w14:paraId="57BBC37D" w14:textId="77777777" w:rsidR="005903A9" w:rsidRPr="00547774" w:rsidRDefault="005903A9" w:rsidP="00547774">
      <w:pPr>
        <w:pStyle w:val="ProductList-SubSubSectionHeading"/>
        <w:outlineLvl w:val="1"/>
      </w:pPr>
      <w:bookmarkStart w:id="36" w:name="_Toc494628489"/>
      <w:r w:rsidRPr="00547774">
        <w:t>Служби імпорту й експорту</w:t>
      </w:r>
      <w:bookmarkEnd w:id="36"/>
    </w:p>
    <w:p w14:paraId="115C15F6" w14:textId="13E51A45" w:rsidR="006A12BA" w:rsidRPr="001A5A8F" w:rsidRDefault="00454965" w:rsidP="005903A9">
      <w:pPr>
        <w:pStyle w:val="productlist-body0"/>
        <w:rPr>
          <w:rFonts w:asciiTheme="minorHAnsi" w:eastAsiaTheme="minorHAnsi" w:hAnsiTheme="minorHAnsi" w:cstheme="minorBidi"/>
          <w:szCs w:val="22"/>
          <w:lang w:bidi="ar-SA"/>
        </w:rPr>
      </w:pPr>
      <w:r w:rsidRPr="00454965">
        <w:rPr>
          <w:rFonts w:asciiTheme="minorHAnsi" w:eastAsiaTheme="minorHAnsi" w:hAnsiTheme="minorHAnsi" w:cstheme="minorBidi"/>
          <w:szCs w:val="22"/>
        </w:rPr>
        <w:t>Використання Клієнтом будь-якої Служби імпорту й експорту обумовлено дотриманням усіх інструкцій, які надає Майкрософт, щодо підготовки, обробки та доставки фізичних носіїв із даними Клієнта (носіїв даних</w:t>
      </w:r>
      <w:r w:rsidR="005903A9">
        <w:rPr>
          <w:rFonts w:asciiTheme="minorHAnsi" w:eastAsiaTheme="minorHAnsi" w:hAnsiTheme="minorHAnsi" w:cstheme="minorBidi"/>
          <w:szCs w:val="22"/>
        </w:rPr>
        <w:t>»). Клієнт несе виключну відповідальність за забезпечення надання носіїв і даних відповідно до всіх законів і правил. Майкрософт не має жодних зобов’язань стосовно носіїв і не несе відповідальність за втрату, пошкодження або знищення носіїв даних. Усі носії, надіслані до Майкрософт, буде доставлено до Центру обробки даних DAP Microsoft DCS (INCOTERMS 2010). Носії, надіслані Клієнту, буде доставлено до Платформи для клієнтів DAP (INCOTERMS 2010</w:t>
      </w:r>
      <w:r w:rsidR="006A12BA">
        <w:rPr>
          <w:rFonts w:asciiTheme="minorHAnsi" w:eastAsiaTheme="minorHAnsi" w:hAnsiTheme="minorHAnsi" w:cstheme="minorBidi"/>
          <w:szCs w:val="22"/>
        </w:rPr>
        <w:t>).</w:t>
      </w:r>
    </w:p>
    <w:p w14:paraId="3090F02E" w14:textId="77777777" w:rsidR="006A12BA" w:rsidRPr="00467934" w:rsidRDefault="006A12BA" w:rsidP="003C35CD">
      <w:pPr>
        <w:pStyle w:val="ProductList-Body"/>
        <w:rPr>
          <w:sz w:val="16"/>
        </w:rPr>
      </w:pPr>
    </w:p>
    <w:p w14:paraId="4FEA4633" w14:textId="77777777" w:rsidR="00AD5F09" w:rsidRPr="00690C65" w:rsidRDefault="00AD5F09" w:rsidP="00366C8E">
      <w:pPr>
        <w:pStyle w:val="ProductList-SubSubSectionHeading"/>
        <w:outlineLvl w:val="1"/>
      </w:pPr>
      <w:bookmarkStart w:id="37" w:name="_Toc494628490"/>
      <w:r>
        <w:t>Електронні повідомлення</w:t>
      </w:r>
      <w:bookmarkEnd w:id="37"/>
    </w:p>
    <w:p w14:paraId="6993E3E6" w14:textId="7559D1BC" w:rsidR="00AD5F09" w:rsidRPr="00690C65" w:rsidRDefault="00AD5F09" w:rsidP="00AD5F09">
      <w:pPr>
        <w:pStyle w:val="ProductList-Body"/>
      </w:pPr>
      <w:r>
        <w:t xml:space="preserve">Майкрософт може надавати Клієнту інформацію та повідомлення про Онлайнові служби в електронному вигляді, зокрема електронною поштою, через портал для Онлайнових служб чи веб-сайт, вказаний Майкрософт. Повідомлення вважається переданим у день, коли Майкрософт надає до нього доступ. </w:t>
      </w:r>
    </w:p>
    <w:p w14:paraId="34B5705F" w14:textId="77777777" w:rsidR="00AD5F09" w:rsidRPr="00467934" w:rsidRDefault="00AD5F09" w:rsidP="00AD5F09">
      <w:pPr>
        <w:pStyle w:val="ProductList-SubSubSectionHeading"/>
        <w:rPr>
          <w:sz w:val="16"/>
        </w:rPr>
      </w:pPr>
    </w:p>
    <w:p w14:paraId="699AD26F" w14:textId="77777777" w:rsidR="00AD5F09" w:rsidRPr="00690C65" w:rsidRDefault="00AD5F09" w:rsidP="00366C8E">
      <w:pPr>
        <w:pStyle w:val="ProductList-SubSubSectionHeading"/>
        <w:outlineLvl w:val="1"/>
      </w:pPr>
      <w:bookmarkStart w:id="38" w:name="_Toc494628491"/>
      <w:r>
        <w:t>Умови перепризначення ліцензії</w:t>
      </w:r>
      <w:bookmarkEnd w:id="38"/>
    </w:p>
    <w:p w14:paraId="7387CB08" w14:textId="59C42BE7" w:rsidR="00AD5F09" w:rsidRPr="00690C65" w:rsidRDefault="00AD5F09" w:rsidP="00AD5F09">
      <w:pPr>
        <w:pStyle w:val="ProductList-Body"/>
      </w:pPr>
      <w:r>
        <w:t xml:space="preserve">Більшість ліцензій на передплату, але не всі, можна перепризначити. За винятком випадків, зазначених у цьому пункті або в </w:t>
      </w:r>
      <w:hyperlink w:anchor="OnlineServiceSpecificTerms" w:history="1">
        <w:r>
          <w:rPr>
            <w:rStyle w:val="Hyperlink"/>
          </w:rPr>
          <w:t>Умовах, що стосуються Онлайнової служби</w:t>
        </w:r>
      </w:hyperlink>
      <w:r>
        <w:t>, Клієнт не має права перепризначати ліцензію на передплату на короткострокових засадах (тобто протягом 90 днів після попереднього призначення). Клієнт може перепризначати ліцензію на передплату на короткий строк через відсутність користувача або недоступність пристрою, що вийшов із ладу. Перепризначення ліцензії на передплату для інших цілей має бути на постійній основі. Під час перепризначення Клієнтом ліцензії на передплату від одного пристрою чи користувача до іншого потрібно заблокувати доступ до будь-якого пов’язаного програмного забезпечення та видалити його з попереднього пристрою чи пристрою попереднього користувача.</w:t>
      </w:r>
    </w:p>
    <w:p w14:paraId="2FA4C53A" w14:textId="77777777" w:rsidR="00AD5F09" w:rsidRPr="00467934" w:rsidRDefault="00AD5F09" w:rsidP="00AD5F09">
      <w:pPr>
        <w:pStyle w:val="ProductList-SubSubSectionHeading"/>
        <w:rPr>
          <w:sz w:val="16"/>
        </w:rPr>
      </w:pPr>
    </w:p>
    <w:p w14:paraId="3B84E286" w14:textId="77777777" w:rsidR="00AD5F09" w:rsidRPr="00690C65" w:rsidRDefault="00AD5F09" w:rsidP="00851D25">
      <w:pPr>
        <w:pStyle w:val="ProductList-SubSubSectionHeading"/>
        <w:keepNext/>
        <w:outlineLvl w:val="1"/>
      </w:pPr>
      <w:bookmarkStart w:id="39" w:name="_Toc494628492"/>
      <w:r>
        <w:t>Шрифти</w:t>
      </w:r>
      <w:bookmarkEnd w:id="39"/>
    </w:p>
    <w:p w14:paraId="73F308D1" w14:textId="66EA51E0" w:rsidR="00AD5F09" w:rsidRPr="00690C65" w:rsidRDefault="00AD5F09" w:rsidP="00AD5F09">
      <w:pPr>
        <w:pStyle w:val="ProductList-Body"/>
      </w:pPr>
      <w:r>
        <w:t>Використовуючи Онлайнову службу, для відображення та друку вмісту Клієнт може використовувати шрифти, інстальовані в цій Онлайновій службі. Клієнт може вбудовувати шрифти у вміст лише з урахуванням обмежень щодо їх вбудовування, а також тимчасово завантажувати шрифти на принтер або інший пристрій виводу для друку вмісту.</w:t>
      </w:r>
    </w:p>
    <w:p w14:paraId="5F2F1E4E" w14:textId="246E1084" w:rsidR="00AD5F09" w:rsidRPr="00467934" w:rsidRDefault="00AD5F09" w:rsidP="00AD5F09">
      <w:pPr>
        <w:pStyle w:val="ProductList-SubSubSectionHeading"/>
        <w:rPr>
          <w:sz w:val="16"/>
        </w:rPr>
      </w:pPr>
    </w:p>
    <w:p w14:paraId="424E0FB2" w14:textId="77777777" w:rsidR="00467934" w:rsidRPr="003C2FBE" w:rsidRDefault="00467934" w:rsidP="00467934">
      <w:pPr>
        <w:pStyle w:val="ProductList-SubSubSectionHeading"/>
        <w:outlineLvl w:val="1"/>
      </w:pPr>
      <w:bookmarkStart w:id="40" w:name="CompetitiveBenchmarking"/>
      <w:bookmarkStart w:id="41" w:name="_Toc459970689"/>
      <w:bookmarkStart w:id="42" w:name="_Toc494628493"/>
      <w:r>
        <w:t>Порівняльне випробування продуктів конкурентів</w:t>
      </w:r>
      <w:bookmarkEnd w:id="40"/>
      <w:bookmarkEnd w:id="41"/>
      <w:bookmarkEnd w:id="42"/>
    </w:p>
    <w:p w14:paraId="47BCF934" w14:textId="77777777" w:rsidR="00467934" w:rsidRPr="003C2FBE" w:rsidRDefault="00467934" w:rsidP="00467934">
      <w:pPr>
        <w:pStyle w:val="ProductList-Body"/>
      </w:pPr>
      <w:r>
        <w:t>Якщо Клієнт пропонує продукт, що складає конкуренцію Онлайновій службі, тоді, використовуючи її, він відмовляється від обмежень на використання й порівняльне випробування свого продукту в умовах, які регулюють його використання. Якщо Клієнт не має наміру відмовитися від таких обмежень у своїх умовах використання, тоді він не може використовувати Онлайнову службу.</w:t>
      </w:r>
    </w:p>
    <w:p w14:paraId="43B74E63" w14:textId="77777777" w:rsidR="00467934" w:rsidRPr="00467934" w:rsidRDefault="00467934" w:rsidP="00AD5F09">
      <w:pPr>
        <w:pStyle w:val="ProductList-SubSubSectionHeading"/>
        <w:rPr>
          <w:sz w:val="14"/>
        </w:rPr>
      </w:pPr>
    </w:p>
    <w:p w14:paraId="4DA62778" w14:textId="77777777" w:rsidR="00AD5F09" w:rsidRPr="00690C65" w:rsidRDefault="00AD5F09" w:rsidP="00366C8E">
      <w:pPr>
        <w:pStyle w:val="ProductList-SubSubSectionHeading"/>
        <w:outlineLvl w:val="1"/>
      </w:pPr>
      <w:bookmarkStart w:id="43" w:name="_Toc494628494"/>
      <w:r>
        <w:t>Мультиплексування</w:t>
      </w:r>
      <w:bookmarkEnd w:id="43"/>
    </w:p>
    <w:p w14:paraId="594AA384" w14:textId="7A451602" w:rsidR="00103924" w:rsidRPr="00690C65" w:rsidRDefault="00AD5F09" w:rsidP="00AD5F09">
      <w:pPr>
        <w:pStyle w:val="ProductList-Body"/>
      </w:pPr>
      <w:r>
        <w:t>Устаткування чи програмне забезпечення, яке використовується Клієнтом для групування підключень, переспрямування інформації, зменшення кількості пристроїв або користувачів, що безпосередньо використовують Онлайнову службу (чи пов'язане програмне забезпечення) або мають доступ до нього, або зменшення кількості операційних середовищ, пристроїв чи користувачів, якими безпосередньо керує Онлайнова служба (іноді називається «мультиплексуванням» або «групуванням»), не зменшує кількості необхідних Клієнту ліцензій будь-якого типу (зокрема ліцензій на передплату).</w:t>
      </w:r>
    </w:p>
    <w:p w14:paraId="181B9919" w14:textId="19E31A03" w:rsidR="004D27A6" w:rsidRPr="00690C65" w:rsidRDefault="00475116" w:rsidP="00623AFE">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5B4C399B" w14:textId="77777777" w:rsidR="00730B3A" w:rsidRDefault="00730B3A" w:rsidP="00A914BF">
      <w:pPr>
        <w:pStyle w:val="ProductList-Body"/>
        <w:sectPr w:rsidR="00730B3A" w:rsidSect="00A61B2A">
          <w:footerReference w:type="default" r:id="rId27"/>
          <w:footerReference w:type="first" r:id="rId28"/>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4" w:name="PrivacyandSecurityTerms"/>
      <w:bookmarkStart w:id="45" w:name="_Toc494628495"/>
      <w:r>
        <w:lastRenderedPageBreak/>
        <w:t>Умови конфіденційності та безпеки</w:t>
      </w:r>
      <w:bookmarkEnd w:id="44"/>
      <w:bookmarkEnd w:id="45"/>
    </w:p>
    <w:p w14:paraId="7D1A07E0" w14:textId="189496FA" w:rsidR="00F77036" w:rsidRPr="00690C65" w:rsidRDefault="00F77036" w:rsidP="00F77036">
      <w:pPr>
        <w:pStyle w:val="ProductList-Body"/>
      </w:pPr>
      <w:r>
        <w:t xml:space="preserve">Цей розділ Умов використання Онлайнових служб поділено на дві частини: </w:t>
      </w:r>
    </w:p>
    <w:p w14:paraId="6AAD177B" w14:textId="4104F62E" w:rsidR="00F77036" w:rsidRPr="00690C65" w:rsidRDefault="00F77036" w:rsidP="00A44A41">
      <w:pPr>
        <w:pStyle w:val="ProductList-Body"/>
        <w:numPr>
          <w:ilvl w:val="0"/>
          <w:numId w:val="3"/>
        </w:numPr>
        <w:ind w:left="450" w:hanging="270"/>
      </w:pPr>
      <w:r>
        <w:t>Загальні Умови конфіденційності та безпеки, що застосовуються до всіх Онлайнових служб, та</w:t>
      </w:r>
    </w:p>
    <w:p w14:paraId="19F00AAF" w14:textId="0D6AB44F" w:rsidR="000E6ED8" w:rsidRPr="00690C65" w:rsidRDefault="00F77036" w:rsidP="0088164F">
      <w:pPr>
        <w:pStyle w:val="ProductList-Body"/>
        <w:numPr>
          <w:ilvl w:val="0"/>
          <w:numId w:val="3"/>
        </w:numPr>
        <w:spacing w:before="40"/>
        <w:ind w:left="461" w:hanging="274"/>
      </w:pPr>
      <w:r>
        <w:t>Умови обробки даних, які є додатковими зобов'язаннями для певних Онлайнових служб.</w:t>
      </w:r>
    </w:p>
    <w:p w14:paraId="63CB356D" w14:textId="77777777" w:rsidR="00F77036" w:rsidRPr="00784952" w:rsidRDefault="00F77036" w:rsidP="00F77036">
      <w:pPr>
        <w:pStyle w:val="ProductList-Body"/>
        <w:rPr>
          <w:sz w:val="16"/>
          <w:szCs w:val="20"/>
        </w:rPr>
      </w:pPr>
    </w:p>
    <w:p w14:paraId="28D69558" w14:textId="380CF2CB" w:rsidR="000E6ED8" w:rsidRPr="00454965" w:rsidRDefault="00F77036" w:rsidP="005903A9">
      <w:pPr>
        <w:pStyle w:val="ProductList-Offering1Heading"/>
        <w:rPr>
          <w:lang w:val="ru-RU"/>
        </w:rPr>
      </w:pPr>
      <w:bookmarkStart w:id="46" w:name="_Toc494628496"/>
      <w:r w:rsidRPr="00454965">
        <w:rPr>
          <w:lang w:val="ru-RU"/>
        </w:rPr>
        <w:t>Загальні Умови конфіденційності та безпеки</w:t>
      </w:r>
      <w:bookmarkEnd w:id="46"/>
    </w:p>
    <w:p w14:paraId="4F72C898" w14:textId="77777777" w:rsidR="00F1226F" w:rsidRDefault="00F1226F" w:rsidP="00F1226F">
      <w:pPr>
        <w:pStyle w:val="ProductList-SubSubSectionHeading"/>
        <w:outlineLvl w:val="2"/>
      </w:pPr>
      <w:bookmarkStart w:id="47" w:name="_Toc457466407"/>
      <w:bookmarkStart w:id="48" w:name="_Toc453946587"/>
      <w:bookmarkStart w:id="49" w:name="_Toc494628497"/>
      <w:r>
        <w:t>Область застосування</w:t>
      </w:r>
      <w:bookmarkEnd w:id="47"/>
      <w:bookmarkEnd w:id="48"/>
      <w:bookmarkEnd w:id="49"/>
    </w:p>
    <w:p w14:paraId="50F6E2CD" w14:textId="77777777" w:rsidR="00CB6384" w:rsidRPr="00747204" w:rsidRDefault="00CB6384" w:rsidP="00CB6384">
      <w:pPr>
        <w:pStyle w:val="ProductList-Body"/>
      </w:pPr>
      <w:r>
        <w:t xml:space="preserve">Умови цього розділу стосуються всіх Онлайнових служб, окрім Bing Maps Enterprise Platform, Bing Maps Mobile Asset Management Platform, LinkedIn Sales Navigator, Microsoft Cognitive Services і Microsoft Azure Stack, які регулюються відповідними умовами конфіденційності та/або безпеки, зазначеними </w:t>
      </w:r>
      <w:hyperlink w:anchor="Умови, що стосуються Онлайнової служби" w:history="1">
        <w:r>
          <w:rPr>
            <w:rStyle w:val="Hyperlink"/>
          </w:rPr>
          <w:t>нижче</w:t>
        </w:r>
      </w:hyperlink>
      <w:r>
        <w:t>.</w:t>
      </w:r>
    </w:p>
    <w:p w14:paraId="77E4D02E" w14:textId="77777777" w:rsidR="00F77036" w:rsidRPr="00784952" w:rsidRDefault="00F77036" w:rsidP="00F77036">
      <w:pPr>
        <w:pStyle w:val="ProductList-Body"/>
        <w:rPr>
          <w:sz w:val="16"/>
          <w:szCs w:val="20"/>
        </w:rPr>
      </w:pPr>
    </w:p>
    <w:p w14:paraId="7785BD88" w14:textId="77777777" w:rsidR="00F77036" w:rsidRPr="00690C65" w:rsidRDefault="00F77036" w:rsidP="00366C8E">
      <w:pPr>
        <w:pStyle w:val="ProductList-SubSubSectionHeading"/>
        <w:outlineLvl w:val="2"/>
      </w:pPr>
      <w:bookmarkStart w:id="50" w:name="_Toc494628498"/>
      <w:r>
        <w:t>Використання Даних клієнта</w:t>
      </w:r>
      <w:bookmarkEnd w:id="50"/>
    </w:p>
    <w:p w14:paraId="60C50476" w14:textId="5A63F640" w:rsidR="00F77036" w:rsidRPr="00690C65" w:rsidRDefault="00F77036" w:rsidP="00F77036">
      <w:pPr>
        <w:pStyle w:val="ProductList-Body"/>
      </w:pPr>
      <w:r>
        <w:t>Дані клієнта використовуватимуться лише для надання йому Онлайнових служб, а також для потреб, пов'язаних з наданням таких служб. Майкрософт не використовуватимемо Дані клієнта або відомості з них в рекламних або подібних комерційних цілях. У стосунках між сторонами Клієнт зберігає за собою всі права та права власності на Дані клієнта. Майкрософт не отримує жодних прав на Дані клієнта за винятком прав, які Клієнт надає Майкрософт для забезпечення роботи Онлайнових служб. Цей пункт не впливає на права Майкрософт на програмне забезпечення чи служби, на які Клієнт отримує ліцензії від Майкрософт.</w:t>
      </w:r>
    </w:p>
    <w:p w14:paraId="2013749E" w14:textId="77777777" w:rsidR="00F77036" w:rsidRPr="00784952" w:rsidRDefault="00F77036" w:rsidP="00F77036">
      <w:pPr>
        <w:pStyle w:val="ProductList-Body"/>
        <w:rPr>
          <w:sz w:val="16"/>
          <w:szCs w:val="20"/>
        </w:rPr>
      </w:pPr>
    </w:p>
    <w:p w14:paraId="1C44BA1C" w14:textId="77777777" w:rsidR="00851D25" w:rsidRPr="0008458E" w:rsidRDefault="00851D25" w:rsidP="00851D25">
      <w:pPr>
        <w:pStyle w:val="ProductList-SubSubSectionHeading"/>
        <w:outlineLvl w:val="2"/>
      </w:pPr>
      <w:bookmarkStart w:id="51" w:name="_Toc489605576"/>
      <w:bookmarkStart w:id="52" w:name="_Toc494628499"/>
      <w:bookmarkStart w:id="53" w:name="ProcessingofPersonalData"/>
      <w:r>
        <w:t>Обробка Персональних даних</w:t>
      </w:r>
      <w:bookmarkEnd w:id="51"/>
      <w:bookmarkEnd w:id="52"/>
    </w:p>
    <w:bookmarkEnd w:id="53"/>
    <w:p w14:paraId="13A47EEB" w14:textId="77777777" w:rsidR="00851D25" w:rsidRPr="0008458E" w:rsidRDefault="00851D25" w:rsidP="00851D25">
      <w:pPr>
        <w:pStyle w:val="ProductList-Body"/>
      </w:pPr>
      <w:r>
        <w:t xml:space="preserve">Стаття 28(1) Генерального регламенту із захисту персональних даних, ухваленого Європейським Союзом, передбачає укладення угоди між контролером і обробником даних, а також між обробником даних і субобробником </w:t>
      </w:r>
      <w:r>
        <w:rPr>
          <w:rFonts w:cstheme="minorHAnsi"/>
          <w:szCs w:val="18"/>
        </w:rPr>
        <w:t>і проведення обробки відповідно до технічних і організаційних заходів, що відповідають вимогам Генерального регламенту із захисту персональних даних і гарантують захист прав суб’єктів даних</w:t>
      </w:r>
      <w:r>
        <w:t>. Умови Генерального регламенту із захисту персональних даних у Доповненні 4 мають відповідати цим вимогам для обох сторін. Умови Генерального регламенту із захисту персональних даних мають наведену нижче структуру.</w:t>
      </w:r>
    </w:p>
    <w:p w14:paraId="28A5C06F" w14:textId="77777777" w:rsidR="00851D25" w:rsidRPr="0008458E" w:rsidRDefault="00851D25" w:rsidP="00851D25">
      <w:pPr>
        <w:pStyle w:val="ProductList-Body"/>
        <w:numPr>
          <w:ilvl w:val="0"/>
          <w:numId w:val="44"/>
        </w:numPr>
      </w:pPr>
      <w:r>
        <w:t xml:space="preserve">У Розділі C відтворено (з незначними змінами, внесеними для ясності) відповідні договірні умови, що висуваються до обробників даних і контролерів згідно зі Статтями 28, 32 й 33 Генерального регламенту із захисту персональних даних. </w:t>
      </w:r>
    </w:p>
    <w:p w14:paraId="79D42B9A" w14:textId="77777777" w:rsidR="00851D25" w:rsidRPr="0008458E" w:rsidRDefault="00851D25" w:rsidP="00851D25">
      <w:pPr>
        <w:pStyle w:val="ProductList-Body"/>
        <w:numPr>
          <w:ilvl w:val="0"/>
          <w:numId w:val="44"/>
        </w:numPr>
      </w:pPr>
      <w:r>
        <w:t>У Додатку 1 докладно викладено, чого Клієнт може очікувати від Майкрософт у процесі виконання цих умов, а також зобов’язання Майкрософт відповідно до Статей 30 і 34–36 Генерального регламенту із захисту персональних даних.</w:t>
      </w:r>
    </w:p>
    <w:p w14:paraId="5B99A582" w14:textId="77777777" w:rsidR="00851D25" w:rsidRPr="00635D17" w:rsidRDefault="00851D25" w:rsidP="00851D25">
      <w:pPr>
        <w:pStyle w:val="ProductList-Body"/>
        <w:rPr>
          <w:lang w:val="ru-RU"/>
        </w:rPr>
      </w:pPr>
      <w:r>
        <w:t xml:space="preserve">Зобов’язання Майкрософт перед усіма клієнтами, викладені в Умовах Генерального регламенту із захисту персональних даних, набувають чинності 25 травня 2018 року. </w:t>
      </w:r>
    </w:p>
    <w:p w14:paraId="306F6217" w14:textId="77777777" w:rsidR="00851D25" w:rsidRPr="0008458E" w:rsidRDefault="00851D25" w:rsidP="00851D25">
      <w:pPr>
        <w:pStyle w:val="ProductList-Body"/>
      </w:pPr>
    </w:p>
    <w:p w14:paraId="3C12DB7B" w14:textId="77777777" w:rsidR="00851D25" w:rsidRPr="0008458E" w:rsidRDefault="00851D25" w:rsidP="00851D25">
      <w:pPr>
        <w:pStyle w:val="ProductList-SubSubSectionHeading"/>
        <w:outlineLvl w:val="2"/>
      </w:pPr>
      <w:bookmarkStart w:id="54" w:name="_Toc489605577"/>
      <w:bookmarkStart w:id="55" w:name="_Toc494628500"/>
      <w:r>
        <w:t>Використання Даних підтримки.</w:t>
      </w:r>
      <w:bookmarkEnd w:id="54"/>
      <w:bookmarkEnd w:id="55"/>
    </w:p>
    <w:p w14:paraId="3A7AD055" w14:textId="77777777" w:rsidR="00851D25" w:rsidRPr="0008458E" w:rsidRDefault="00851D25" w:rsidP="00851D25">
      <w:pPr>
        <w:pStyle w:val="ProductList-Body"/>
      </w:pPr>
      <w:r>
        <w:t>Дані підтримки використовуватимуться лише для надання Клієнту підтримки, зокрема для потреб, пов'язаних з наданням підтримки, як-от усунення проблем, що повторюються, і вдосконалення підтримки або Онлайнових служб. Майкрософт не використовуватиме Дані підтримки або відомості з них у рекламних або подібних комерційних цілях без дозволу Клієнта. У стосунках між сторонами Клієнт зберігає за собою всі права та права власності на Дані підтримки. Майкрософт не отримує жодних прав на Дані підтримки, за винятком прав, які Клієнт надає Майкрософт</w:t>
      </w:r>
      <w:r>
        <w:rPr>
          <w:bCs/>
        </w:rPr>
        <w:t xml:space="preserve"> для надання підтримки Клієнту</w:t>
      </w:r>
      <w:r>
        <w:t>. Цей пункт не впливає на права Майкрософт на програмне забезпечення чи служби, на які Клієнт отримує ліцензії від Майкрософт.</w:t>
      </w:r>
    </w:p>
    <w:p w14:paraId="14970DC5" w14:textId="77777777" w:rsidR="00851D25" w:rsidRPr="0008458E" w:rsidRDefault="00851D25" w:rsidP="00851D25">
      <w:pPr>
        <w:pStyle w:val="ProductList-Body"/>
      </w:pPr>
    </w:p>
    <w:p w14:paraId="01F7FD96" w14:textId="77777777" w:rsidR="00851D25" w:rsidRPr="0008458E" w:rsidRDefault="00851D25" w:rsidP="00851D25">
      <w:pPr>
        <w:pStyle w:val="ProductList-SubSubSectionHeading"/>
        <w:outlineLvl w:val="2"/>
      </w:pPr>
      <w:bookmarkStart w:id="56" w:name="_Toc487134014"/>
      <w:bookmarkStart w:id="57" w:name="_Toc489605578"/>
      <w:bookmarkStart w:id="58" w:name="_Toc494628501"/>
      <w:r>
        <w:t>Розголошення Даних клієнта</w:t>
      </w:r>
      <w:bookmarkEnd w:id="56"/>
      <w:r>
        <w:t xml:space="preserve"> та Даних підтримки</w:t>
      </w:r>
      <w:bookmarkEnd w:id="57"/>
      <w:bookmarkEnd w:id="58"/>
    </w:p>
    <w:p w14:paraId="21C80DC1" w14:textId="77777777" w:rsidR="00851D25" w:rsidRPr="0008458E" w:rsidRDefault="00851D25" w:rsidP="00851D25">
      <w:pPr>
        <w:pStyle w:val="ProductList-Body"/>
        <w:spacing w:after="120"/>
      </w:pPr>
      <w:r>
        <w:t xml:space="preserve">Майкрософт не розголошує Дані клієнта або Дані підтримки за межами Майкрософт або дочірніх компаній і афілійованих осіб, які контролює Майкрософт, за винятком випадків, коли (1) на це дав вказівку Клієнт, (2) це описано в Умовах використання Онлайнових служб або (3) цього вимагає закон. </w:t>
      </w:r>
    </w:p>
    <w:p w14:paraId="12C469AE" w14:textId="77777777" w:rsidR="00851D25" w:rsidRPr="0008458E" w:rsidRDefault="00851D25" w:rsidP="00851D25">
      <w:pPr>
        <w:pStyle w:val="ProductList-Body"/>
        <w:spacing w:after="120"/>
      </w:pPr>
      <w:r>
        <w:t xml:space="preserve">Майкрософт не розголошуватиме Дані клієнта </w:t>
      </w:r>
      <w:bookmarkStart w:id="59" w:name="_Hlk486795797"/>
      <w:r>
        <w:t xml:space="preserve">або Дані підтримки </w:t>
      </w:r>
      <w:bookmarkEnd w:id="59"/>
      <w:r>
        <w:t>органам правопорядку, якщо цього не вимагає закон. Якщо до Майкрософт звернуться органи правопорядку з вимогою надати Дані клієнта або Дані підтримки, Майкрософт намагатиметься направити їх безпосередньо до Клієнта. Якщо Майкрософт буде змушено розголосити Дані клієнта або Дані підтримки органам правопорядку, Майкрософт негайно повідомить Клієнта та надасть копію вимоги, якщо це не забороняє закон.</w:t>
      </w:r>
    </w:p>
    <w:p w14:paraId="1416E40C" w14:textId="77777777" w:rsidR="00851D25" w:rsidRPr="0008458E" w:rsidRDefault="00851D25" w:rsidP="00851D25">
      <w:pPr>
        <w:pStyle w:val="ProductList-Body"/>
        <w:spacing w:after="120"/>
      </w:pPr>
      <w:r>
        <w:t>Після отримання запиту на Дані клієнта або Дані підтримки від будь-якої іншої третьої сторони Майкрософт негайно повідомить Клієнта, якщо це не заборонено законом. Майкрософт відхилить запит, якщо закон не вимагатиме задовольнити його. Якщо запит має законну силу, Майкрософт намагатиметься направити третю сторону з її запитом безпосередньо до Клієнта.</w:t>
      </w:r>
    </w:p>
    <w:p w14:paraId="4D375DCD" w14:textId="77777777" w:rsidR="00851D25" w:rsidRPr="0008458E" w:rsidRDefault="00851D25" w:rsidP="00851D25">
      <w:pPr>
        <w:pStyle w:val="ProductList-Body"/>
        <w:spacing w:after="120"/>
      </w:pPr>
      <w:r>
        <w:t xml:space="preserve">Майкрософт не надаватиме будь-якій третій стороні: (а) прямий, непрямий, повний або безперешкодний доступ до Даних клієнта або Даних підтримки; (б) ключі шифрування платформи, що використовуються для захисту Даних клієнта, або можливість зламати таке </w:t>
      </w:r>
      <w:r>
        <w:lastRenderedPageBreak/>
        <w:t xml:space="preserve">шифрування; (в) доступ до Даних клієнта або Даних підтримки, якщо Майкрософт знатиме, що ці дані використовуватимуться для цілей, які не відповідають указаним у запиті третьої сторони. </w:t>
      </w:r>
    </w:p>
    <w:p w14:paraId="60165936" w14:textId="77777777" w:rsidR="00851D25" w:rsidRPr="0008458E" w:rsidRDefault="00851D25" w:rsidP="00851D25">
      <w:pPr>
        <w:pStyle w:val="ProductList-Body"/>
      </w:pPr>
      <w:r>
        <w:t xml:space="preserve">Для забезпечення виконання вищезазначеного, Майкрософт може надати третій стороні основні контактні відомості про Клієнта. </w:t>
      </w:r>
    </w:p>
    <w:p w14:paraId="5469615B" w14:textId="77777777" w:rsidR="00851D25" w:rsidRPr="0008458E" w:rsidRDefault="00851D25" w:rsidP="00851D25">
      <w:pPr>
        <w:pStyle w:val="ProductList-Body"/>
      </w:pPr>
    </w:p>
    <w:p w14:paraId="69C8B9BF" w14:textId="77777777" w:rsidR="00851D25" w:rsidRPr="0008458E" w:rsidRDefault="00851D25" w:rsidP="00851D25">
      <w:pPr>
        <w:pStyle w:val="ProductList-SubSubSectionHeading"/>
        <w:outlineLvl w:val="2"/>
      </w:pPr>
      <w:bookmarkStart w:id="60" w:name="_Toc489605579"/>
      <w:bookmarkStart w:id="61" w:name="_Toc487134015"/>
      <w:bookmarkStart w:id="62" w:name="_Toc494628502"/>
      <w:r>
        <w:t>Освітні установи</w:t>
      </w:r>
      <w:bookmarkEnd w:id="60"/>
      <w:bookmarkEnd w:id="61"/>
      <w:bookmarkEnd w:id="62"/>
    </w:p>
    <w:p w14:paraId="548ABE7C" w14:textId="77777777" w:rsidR="00851D25" w:rsidRPr="0008458E" w:rsidRDefault="00851D25" w:rsidP="00851D25">
      <w:pPr>
        <w:pStyle w:val="ProductList-Body"/>
        <w:spacing w:after="120"/>
      </w:pPr>
      <w:r>
        <w:t>Якщо Клієнтом є навчальний заклад чи установа, до яких застосовуються положення Закону про права сім’ї на освіту та недоторканість приватного життя, 20 Конгрес США § 1232g, (FERPA), Майкрософт визнає, що для цілей, описаних в Умовах використання Онлайнових служб, Майкрософт вважатиметься «посадовою особою навчального закладу» із «законними освітніми інтересами» щодо Даних клієнта та Даних підтримки, як ці терміни визначено в законі FERPA та його правилах упровадження, і Майкрософт зобов’язується дотримуватись обмежень і вимог, установлених у статті 34 CFR 99.33 (а) щодо посадових осіб навчального закладу.</w:t>
      </w:r>
    </w:p>
    <w:p w14:paraId="69BA7CAD" w14:textId="77777777" w:rsidR="00851D25" w:rsidRPr="0008458E" w:rsidRDefault="00851D25" w:rsidP="00851D25">
      <w:pPr>
        <w:pStyle w:val="ProductList-Body"/>
      </w:pPr>
      <w:r>
        <w:t>Клієнт розуміє, що Майкрософт може мати обмежені чи не мати жодних контактних відомостей про його студентів і батьків студентів. Таким чином, Клієнт нестиме відповідальність за отримання будь-якої батьківської згоди на використання будь-якими кінцевими користувачами Онлайнової служби, яка може знадобитися згідно з відповідним законом, і передавати сповіщення від імені Майкрософт студентам (або стосовно студента молодше 18 років, який не вступив до вищого навчального закладу, одному з батьків студента) про судовий наказ або законно видану повістку, що вимагає розкриття Даних клієнта або Даних підтримки, які знаходяться в розпорядженні Майкрософт, згідно з вимогою відповідного закону.</w:t>
      </w:r>
    </w:p>
    <w:p w14:paraId="324DECB0" w14:textId="77777777" w:rsidR="00851D25" w:rsidRPr="0008458E" w:rsidRDefault="00851D25" w:rsidP="00851D25">
      <w:pPr>
        <w:pStyle w:val="ProductList-Body"/>
      </w:pPr>
    </w:p>
    <w:p w14:paraId="727DEEBB" w14:textId="77777777" w:rsidR="00851D25" w:rsidRPr="0008458E" w:rsidRDefault="00851D25" w:rsidP="00851D25">
      <w:pPr>
        <w:pStyle w:val="ProductList-SubSubSectionHeading"/>
        <w:outlineLvl w:val="2"/>
      </w:pPr>
      <w:bookmarkStart w:id="63" w:name="_Toc489605580"/>
      <w:bookmarkStart w:id="64" w:name="_Toc487134016"/>
      <w:bookmarkStart w:id="65" w:name="_Toc494628503"/>
      <w:bookmarkStart w:id="66" w:name="HIPPA"/>
      <w:r>
        <w:t>Бізнес-партнер за HIPAA</w:t>
      </w:r>
      <w:bookmarkEnd w:id="63"/>
      <w:bookmarkEnd w:id="64"/>
      <w:bookmarkEnd w:id="65"/>
    </w:p>
    <w:bookmarkEnd w:id="66"/>
    <w:p w14:paraId="643C711F" w14:textId="77777777" w:rsidR="00851D25" w:rsidRPr="0008458E" w:rsidRDefault="00851D25" w:rsidP="00851D25">
      <w:pPr>
        <w:pStyle w:val="ProductList-Body"/>
      </w:pPr>
      <w:r>
        <w:t xml:space="preserve">Якщо Клієнт є «юридичною особою, до якої застосовуються положення» або «діловим партнером» і включає в Дані клієнта «захищені відомості про стан здоров’я» (згідно з визначеннями цих термінів у §160.103 розділу 45 Кодексу федеральних положень Сполучених Штатів), виконання укладеної з Клієнтом угоди про корпоративне ліцензування «Volume Licensing» передбачає виконання умов Угоди про ділове партнерство HIPAA, повний текст якої опубліковано на веб-сторінці </w:t>
      </w:r>
      <w:hyperlink r:id="rId29" w:history="1">
        <w:r>
          <w:rPr>
            <w:rStyle w:val="Hyperlink"/>
          </w:rPr>
          <w:t>http://aka.ms/BAA</w:t>
        </w:r>
      </w:hyperlink>
      <w:r>
        <w:t xml:space="preserve"> та містить перелік Онлайнових служб, яких вона стосується. Клієнт може відмовитися від Угоди про ділове партнерство HIPAA, надіславши до Майкрософт письмове повідомлення з такими відомостями (згідно з умовами укладеної з Клієнтом угоди про корпоративне ліцензування «Volume Licensing»):</w:t>
      </w:r>
    </w:p>
    <w:p w14:paraId="7DCC8F65" w14:textId="77777777" w:rsidR="00851D25" w:rsidRPr="0008458E" w:rsidRDefault="00851D25" w:rsidP="00851D25">
      <w:pPr>
        <w:pStyle w:val="ProductList-Body"/>
        <w:numPr>
          <w:ilvl w:val="0"/>
          <w:numId w:val="36"/>
        </w:numPr>
        <w:ind w:left="450" w:hanging="270"/>
      </w:pPr>
      <w:r>
        <w:t>повну офіційну назву Клієнта та будь-якої Афілійованої особи, що відмовляється;</w:t>
      </w:r>
    </w:p>
    <w:p w14:paraId="2BA60D6E" w14:textId="77777777" w:rsidR="00851D25" w:rsidRPr="0008458E" w:rsidRDefault="00851D25" w:rsidP="00851D25">
      <w:pPr>
        <w:pStyle w:val="ProductList-Body"/>
        <w:numPr>
          <w:ilvl w:val="0"/>
          <w:numId w:val="36"/>
        </w:numPr>
        <w:ind w:left="450" w:hanging="270"/>
      </w:pPr>
      <w:r>
        <w:t>якщо Клієнт має кілька угод за програмою корпоративного ліцензування «Volume Licensing», ту з них, якої стосується відмова.</w:t>
      </w:r>
    </w:p>
    <w:p w14:paraId="1C5DF2A1" w14:textId="77777777" w:rsidR="00851D25" w:rsidRPr="0008458E" w:rsidRDefault="00851D25" w:rsidP="00851D25">
      <w:pPr>
        <w:pStyle w:val="ProductList-Body"/>
        <w:ind w:left="180"/>
      </w:pPr>
    </w:p>
    <w:p w14:paraId="5B31D0C5" w14:textId="77777777" w:rsidR="00851D25" w:rsidRPr="0008458E" w:rsidRDefault="00851D25" w:rsidP="00851D25">
      <w:pPr>
        <w:pStyle w:val="ProductList-SubSubSectionHeading"/>
        <w:outlineLvl w:val="2"/>
      </w:pPr>
      <w:bookmarkStart w:id="67" w:name="_Toc489605581"/>
      <w:bookmarkStart w:id="68" w:name="_Toc487134017"/>
      <w:bookmarkStart w:id="69" w:name="_Toc494628504"/>
      <w:r>
        <w:t>Безпека</w:t>
      </w:r>
      <w:bookmarkEnd w:id="67"/>
      <w:bookmarkEnd w:id="68"/>
      <w:bookmarkEnd w:id="69"/>
    </w:p>
    <w:p w14:paraId="2122FDF2" w14:textId="77777777" w:rsidR="00851D25" w:rsidRPr="0008458E" w:rsidRDefault="00851D25" w:rsidP="00851D25">
      <w:pPr>
        <w:pStyle w:val="ProductList-Body"/>
      </w:pPr>
      <w:r>
        <w:t xml:space="preserve">Майкрософт зобов'язується сприяти захисту інформації Клієнта. Майкрософт запровадила та вживатиме належних технічних і організаційних заходів, призначених захистити Дані клієнта й Дані підтримки від випадкового, несанкціонованого або незаконного доступу, розголошення, зміни, втрати чи знищення. </w:t>
      </w:r>
    </w:p>
    <w:p w14:paraId="5674E15D" w14:textId="77777777" w:rsidR="00851D25" w:rsidRPr="0008458E" w:rsidRDefault="00851D25" w:rsidP="00851D25">
      <w:pPr>
        <w:pStyle w:val="ProductList-Body"/>
      </w:pPr>
    </w:p>
    <w:p w14:paraId="5CF68C51" w14:textId="77777777" w:rsidR="00851D25" w:rsidRPr="0008458E" w:rsidRDefault="00851D25" w:rsidP="00851D25">
      <w:pPr>
        <w:pStyle w:val="ProductList-SubSubSectionHeading"/>
        <w:outlineLvl w:val="2"/>
      </w:pPr>
      <w:bookmarkStart w:id="70" w:name="_Toc489605582"/>
      <w:bookmarkStart w:id="71" w:name="_Toc487134018"/>
      <w:bookmarkStart w:id="72" w:name="_Toc494628505"/>
      <w:r>
        <w:t>Сповіщення про інцидент безпеки</w:t>
      </w:r>
      <w:bookmarkEnd w:id="70"/>
      <w:bookmarkEnd w:id="71"/>
      <w:bookmarkEnd w:id="72"/>
    </w:p>
    <w:p w14:paraId="7971EFF7" w14:textId="77777777" w:rsidR="00851D25" w:rsidRPr="0008458E" w:rsidRDefault="00851D25" w:rsidP="00851D25">
      <w:pPr>
        <w:pStyle w:val="ProductList-Body"/>
        <w:spacing w:after="120"/>
      </w:pPr>
      <w:r>
        <w:t>Якщо Майкрософт стає відомо про випадок незаконного доступу до будь-яких Даних клієнта або Даних підтримки, що зберігаються на обладнанні або виробничих засобах Майкрософт, або про несанкціонований доступ до такого обладнання або виробничих засобів, який спричинив втрату, розкриття або зміну Даних клієнта чи Даних підтримки (кожен випадок – «Інцидент безпеки»), Майкрософт негайно: (1) повідомляє Клієнта про Інцидент безпеки; (2) проводить розслідування Інциденту безпеки та надає Клієнту докладну інформацію про нього; а також (3) приймає обґрунтовані заходи для пом’якшення наслідків і зведення до мінімуму будь-якої шкоди, спричиненої Інцидентом безпеки.</w:t>
      </w:r>
    </w:p>
    <w:p w14:paraId="230FD031" w14:textId="77777777" w:rsidR="00851D25" w:rsidRPr="0008458E" w:rsidRDefault="00851D25" w:rsidP="00851D25">
      <w:pPr>
        <w:pStyle w:val="ProductList-Body"/>
        <w:spacing w:after="120"/>
      </w:pPr>
      <w:r>
        <w:t>Сповіщення про Інциденти безпеки доставляється одному або кільком адміністраторам Клієнта будь-якими вибраними Майкрософт засобами, у тому числі електронною поштою. Клієнт несе виключну відповідальність за те, щоб його адміністратори вчасно оновлювали контактні відомості на кожному відповідному порталі Онлайнових служб. Зобов’язання повідомляти про Інцидент безпеки або реагувати на нього відповідно до цього розділу не є визнанням Майкрософт будь-якої своєї вини або відповідальності по відношенню до Інциденту безпеки.</w:t>
      </w:r>
    </w:p>
    <w:p w14:paraId="30B2AC36" w14:textId="77777777" w:rsidR="00851D25" w:rsidRPr="0008458E" w:rsidRDefault="00851D25" w:rsidP="00851D25">
      <w:pPr>
        <w:pStyle w:val="ProductList-Body"/>
      </w:pPr>
      <w:r>
        <w:t>Клієнт зобов’язаний негайно повідомляти Майкрософт про всі випадки зловживання обліковими записами чи даними автентифікації або інциденти безпеки, пов’язані з Онлайновою службою.</w:t>
      </w:r>
    </w:p>
    <w:p w14:paraId="5185673D" w14:textId="77777777" w:rsidR="00851D25" w:rsidRPr="0008458E" w:rsidRDefault="00851D25" w:rsidP="00851D25">
      <w:pPr>
        <w:pStyle w:val="ProductList-Body"/>
      </w:pPr>
    </w:p>
    <w:p w14:paraId="05D65DEA" w14:textId="77777777" w:rsidR="00851D25" w:rsidRPr="0008458E" w:rsidRDefault="00851D25" w:rsidP="00851D25">
      <w:pPr>
        <w:pStyle w:val="ProductList-SubSubSectionHeading"/>
        <w:outlineLvl w:val="2"/>
      </w:pPr>
      <w:bookmarkStart w:id="73" w:name="LocationofDataProcessing"/>
      <w:bookmarkStart w:id="74" w:name="_Toc489605583"/>
      <w:bookmarkStart w:id="75" w:name="_Toc487134019"/>
      <w:bookmarkStart w:id="76" w:name="_Toc494628506"/>
      <w:r>
        <w:t>Розташування Обробки даних</w:t>
      </w:r>
      <w:bookmarkEnd w:id="73"/>
      <w:bookmarkEnd w:id="74"/>
      <w:bookmarkEnd w:id="75"/>
      <w:bookmarkEnd w:id="76"/>
    </w:p>
    <w:p w14:paraId="0BDD89D1" w14:textId="77777777" w:rsidR="00851D25" w:rsidRPr="0008458E" w:rsidRDefault="00851D25" w:rsidP="00851D25">
      <w:pPr>
        <w:pStyle w:val="ProductList-Body"/>
      </w:pPr>
      <w:r>
        <w:t xml:space="preserve">Окрім випадків, описаних в «Умовах використання Онлайнових служб», Дані клієнта та Дані підтримки, які Майкрософт обробляє від його імені, можуть бути передані до Сполучених Штатів, зберігатися й оброблятися у США або в будь-якій іншій країні, де Майкрософт, її Афілійовані особи або підрядники мають виробничі засоби. Клієнт доручає Майкрософт передавати будь-які Дані клієнта та Дані підтримки до будь-якої такої країни та зберігати й обробляти Дані клієнта та Дані підтримки з метою надання Онлайнових служб. </w:t>
      </w:r>
    </w:p>
    <w:p w14:paraId="4CFCC60E" w14:textId="77777777" w:rsidR="00851D25" w:rsidRPr="0008458E" w:rsidRDefault="00851D25" w:rsidP="00851D25">
      <w:pPr>
        <w:pStyle w:val="ProductList-Body"/>
      </w:pPr>
    </w:p>
    <w:p w14:paraId="1846EA98" w14:textId="77777777" w:rsidR="00851D25" w:rsidRPr="0008458E" w:rsidRDefault="00851D25" w:rsidP="00851D25">
      <w:pPr>
        <w:pStyle w:val="ProductList-Body"/>
      </w:pPr>
      <w:r>
        <w:t xml:space="preserve">Майкрософт буде додержуватися вимог законодавства про захист даних Європейської економічної зони та Швейцарії відносно збирання, використання, передавання, зберігання та іншої обробки Персональних даних із країн Європейської економічної зони та Швейцарії. Після впровадження Генерального регламенту із захисту персональних даних Майкрософт гарантуватиме, що передавання Персональних даних </w:t>
      </w:r>
      <w:r>
        <w:lastRenderedPageBreak/>
        <w:t>у третю країну або міжнародну організацію відбуватиметься з виконанням належних заходів безпеки, описаних у статті 46 Генерального регламенту із захисту персональних даних, і що такі передавання й заходи безпеки документуватимуться відповідно до статті 30(2) Генерального регламенту із захисту персональних даних. Окрім зобов’язань, закріплених у стандартних положеннях та інших типових договорах, Майкрософт має сертифікат відповідності Стандарту захисту конфіденційності «ЄС-США» та «Швейцарія-США». Майкрософт зобов’язується повідомити Клієнта, якщо вирішить, що більше не може виконувати своє зобов’язання щодо забезпечення рівня захисту, який відповідає принципам цього Стандарту захисту конфіденційності.</w:t>
      </w:r>
    </w:p>
    <w:p w14:paraId="73A28515" w14:textId="77777777" w:rsidR="00851D25" w:rsidRPr="0008458E" w:rsidRDefault="00851D25" w:rsidP="00851D25">
      <w:pPr>
        <w:pStyle w:val="ProductList-Body"/>
      </w:pPr>
    </w:p>
    <w:p w14:paraId="3CD87BDA" w14:textId="77777777" w:rsidR="00851D25" w:rsidRPr="0008458E" w:rsidRDefault="00851D25" w:rsidP="00851D25">
      <w:pPr>
        <w:pStyle w:val="ProductList-SubSubSectionHeading"/>
        <w:outlineLvl w:val="2"/>
      </w:pPr>
      <w:bookmarkStart w:id="77" w:name="_Toc489605584"/>
      <w:bookmarkStart w:id="78" w:name="_Toc487134020"/>
      <w:bookmarkStart w:id="79" w:name="_Toc494628507"/>
      <w:r>
        <w:t>Попередній перегляд випусків</w:t>
      </w:r>
      <w:bookmarkEnd w:id="77"/>
      <w:bookmarkEnd w:id="78"/>
      <w:bookmarkEnd w:id="79"/>
    </w:p>
    <w:p w14:paraId="58143289" w14:textId="77777777" w:rsidR="00851D25" w:rsidRPr="0008458E" w:rsidRDefault="00851D25" w:rsidP="00851D25">
      <w:pPr>
        <w:pStyle w:val="ProductList-Body"/>
      </w:pPr>
      <w:r>
        <w:t>Майкрософт може запропонувати попередню версію, бета-версію або інші попередні випуски функцій, розташувань центрів обробки даних і служб («Попередні версії») з метою їх необов’язкового оцінювання. Якщо не вказано інше, (i) в Ознайомлювальних версіях застосовуються не такі суворі або інші заходи щодо конфіденційності та безпеки, ніж ті, що зазвичай застосовуються в Онлайнових службах; (ii) Ознайомлювальні версії не включено в Угоду про рівень послуг для відповідної Онлайнової служби; (iii) Клієнт не може використовувати Ознайомлювальні версії для обробки Персональних даних або інших даних, до яких застосовуються підвищені вимоги відповідності.</w:t>
      </w:r>
    </w:p>
    <w:p w14:paraId="19E39188" w14:textId="77777777" w:rsidR="00851D25" w:rsidRPr="0008458E" w:rsidRDefault="00851D25" w:rsidP="00851D25">
      <w:pPr>
        <w:pStyle w:val="ProductList-Body"/>
      </w:pPr>
    </w:p>
    <w:p w14:paraId="4A52C720" w14:textId="77777777" w:rsidR="00851D25" w:rsidRPr="0008458E" w:rsidRDefault="00851D25" w:rsidP="00851D25">
      <w:pPr>
        <w:pStyle w:val="ProductList-SubSubSectionHeading"/>
        <w:outlineLvl w:val="2"/>
      </w:pPr>
      <w:bookmarkStart w:id="80" w:name="_Toc489605585"/>
      <w:bookmarkStart w:id="81" w:name="_Toc487134021"/>
      <w:bookmarkStart w:id="82" w:name="_Toc494628508"/>
      <w:r>
        <w:t>Використання підрядників</w:t>
      </w:r>
      <w:bookmarkEnd w:id="80"/>
      <w:bookmarkEnd w:id="81"/>
      <w:bookmarkEnd w:id="82"/>
    </w:p>
    <w:p w14:paraId="64AE03B8" w14:textId="77777777" w:rsidR="00851D25" w:rsidRPr="0008458E" w:rsidRDefault="00851D25" w:rsidP="00851D25">
      <w:pPr>
        <w:pStyle w:val="ProductList-Body"/>
      </w:pPr>
      <w:r>
        <w:t>Майкрософт може залучати підрядників для надання послуг від свого імені. Таким підрядникам буде дозволено отримувати Дані клієнта та Дані підтримки виключно з метою надання послуг, для яких їх було залучено Майкрософт, і заборонено використовувати Дані клієнта та Дані підтримки з будь-якою іншою метою. Майкрософт несе відповідальність за дотримання підрядниками зобов’язань за цими Умовами використання Онлайнових служб перед корпорацією Майкрософт. Клієнт попередньо погодився на те, щоб Майкрософт передавала Дані клієнта та Дані підтримки підрядникам, як описано в Умовах використання Онлайнових служб.</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3" w:name="_Toc494628509"/>
      <w:r>
        <w:t>Зв’язок із Майкрософт</w:t>
      </w:r>
      <w:bookmarkEnd w:id="83"/>
    </w:p>
    <w:p w14:paraId="3A314166" w14:textId="6D26C487" w:rsidR="00F77036" w:rsidRPr="00690C65" w:rsidRDefault="00F77036" w:rsidP="00F77036">
      <w:pPr>
        <w:pStyle w:val="ProductList-Body"/>
      </w:pPr>
      <w:r>
        <w:t xml:space="preserve">Якщо Клієнт вважає, що Майкрософт не дотримується своїх зобов’язань із забезпечення конфіденційності та безпеки, він може звернутися до служби підтримки клієнтів або скористатися веб-формою Майкрософт з конфіденційності за адресою </w:t>
      </w:r>
      <w:hyperlink r:id="rId30" w:history="1">
        <w:r>
          <w:rPr>
            <w:rStyle w:val="Hyperlink"/>
          </w:rPr>
          <w:t>http://go.microsoft.com/?linkid=9846224</w:t>
        </w:r>
      </w:hyperlink>
      <w:r>
        <w:t>. Поштова адреса Майкрософт:</w:t>
      </w:r>
      <w:r w:rsidR="00FB2162">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 представник Майкрософт із захисту даних для Європейської економічної зони та Швейцарії. Адреса нашого представника із забезпечення конфіденційності, яким є Microsoft Ireland Operations Limited:</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2AA5BDEC" w:rsidR="000E6ED8" w:rsidRDefault="00F77036" w:rsidP="00F77036">
      <w:pPr>
        <w:pStyle w:val="ProductList-Body"/>
        <w:ind w:left="180"/>
      </w:pPr>
      <w:r>
        <w:t>Sandyford, Dublin 18, Ireland</w:t>
      </w:r>
    </w:p>
    <w:p w14:paraId="66350636" w14:textId="77777777" w:rsidR="005903A9" w:rsidRPr="000772BE" w:rsidRDefault="00475116" w:rsidP="00623AFE">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0276A531" w14:textId="77777777" w:rsidR="005903A9" w:rsidRPr="00690C65" w:rsidRDefault="005903A9" w:rsidP="005903A9">
      <w:pPr>
        <w:pStyle w:val="ProductList-Body"/>
      </w:pPr>
    </w:p>
    <w:p w14:paraId="47685F90" w14:textId="77777777" w:rsidR="00E42644" w:rsidRPr="007554CF" w:rsidRDefault="00E42644" w:rsidP="00366C8E">
      <w:pPr>
        <w:pStyle w:val="ProductList-Body"/>
        <w:sectPr w:rsidR="00E42644" w:rsidRPr="007554CF" w:rsidSect="00A61B2A">
          <w:footerReference w:type="default" r:id="rId31"/>
          <w:footerReference w:type="first" r:id="rId32"/>
          <w:pgSz w:w="12240" w:h="15840"/>
          <w:pgMar w:top="1440" w:right="720" w:bottom="1440" w:left="720" w:header="720" w:footer="720" w:gutter="0"/>
          <w:cols w:space="720"/>
          <w:titlePg/>
          <w:docGrid w:linePitch="360"/>
        </w:sectPr>
      </w:pPr>
    </w:p>
    <w:p w14:paraId="066FE42F" w14:textId="4BBCE927" w:rsidR="000E6ED8" w:rsidRPr="00454965" w:rsidRDefault="00F77036" w:rsidP="005903A9">
      <w:pPr>
        <w:pStyle w:val="ProductList-Offering1Heading"/>
        <w:rPr>
          <w:lang w:val="ru-RU"/>
        </w:rPr>
      </w:pPr>
      <w:bookmarkStart w:id="84" w:name="_Toc494628510"/>
      <w:bookmarkStart w:id="85" w:name="DataProcessingTerms"/>
      <w:r w:rsidRPr="00454965">
        <w:rPr>
          <w:lang w:val="ru-RU"/>
        </w:rPr>
        <w:lastRenderedPageBreak/>
        <w:t>Умови обробки даних</w:t>
      </w:r>
      <w:bookmarkEnd w:id="84"/>
    </w:p>
    <w:bookmarkEnd w:id="85"/>
    <w:p w14:paraId="2F075DBA" w14:textId="77777777" w:rsidR="00F77036" w:rsidRPr="00690C65" w:rsidRDefault="00F77036" w:rsidP="00F824AC">
      <w:pPr>
        <w:pStyle w:val="ProductList-Body"/>
        <w:spacing w:after="120"/>
      </w:pPr>
      <w:r>
        <w:t>Умови цього розділу включені до Умов обробки даних.</w:t>
      </w:r>
    </w:p>
    <w:p w14:paraId="48A379F1" w14:textId="599CFDB1" w:rsidR="00F77036" w:rsidRPr="00690C65" w:rsidRDefault="00F77036" w:rsidP="00F77036">
      <w:pPr>
        <w:pStyle w:val="ProductList-Body"/>
      </w:pPr>
      <w:r>
        <w:t xml:space="preserve">Умови обробки даних також включають «Стандартні європейські договори» відповідно до рішення Європейської комісії від 5 лютого 2010 р. щодо стандартних європейських договорів про передачу особистих даних обробникам, розміщеним в третіх країнах, відповідно до Директиви ЄС про захист даних. Стандартні європейські договори містяться в </w:t>
      </w:r>
      <w:hyperlink w:anchor="Attachment3" w:history="1">
        <w:r>
          <w:rPr>
            <w:rStyle w:val="Hyperlink"/>
          </w:rPr>
          <w:t>Додатку 3</w:t>
        </w:r>
      </w:hyperlink>
      <w:r>
        <w:t>. Крім того,</w:t>
      </w:r>
    </w:p>
    <w:p w14:paraId="4289F66E" w14:textId="10251D66" w:rsidR="00F77036" w:rsidRPr="00690C65" w:rsidRDefault="00F77036" w:rsidP="00A44A41">
      <w:pPr>
        <w:pStyle w:val="ProductList-Body"/>
        <w:numPr>
          <w:ilvl w:val="0"/>
          <w:numId w:val="4"/>
        </w:numPr>
        <w:ind w:left="450" w:hanging="270"/>
      </w:pPr>
      <w:r>
        <w:t xml:space="preserve">Виконання угоди про корпоративне ліцензування передбачає виконання </w:t>
      </w:r>
      <w:hyperlink w:anchor="Attachment3" w:history="1">
        <w:r>
          <w:rPr>
            <w:rStyle w:val="Hyperlink"/>
          </w:rPr>
          <w:t>Додатку 3</w:t>
        </w:r>
      </w:hyperlink>
      <w:r>
        <w:t>, підписаного корпорацією Майкрософт;</w:t>
      </w:r>
    </w:p>
    <w:p w14:paraId="41BFB8AC" w14:textId="77777777" w:rsidR="00F77036" w:rsidRPr="00690C65" w:rsidRDefault="00F77036" w:rsidP="0088164F">
      <w:pPr>
        <w:pStyle w:val="ProductList-Body"/>
        <w:numPr>
          <w:ilvl w:val="0"/>
          <w:numId w:val="4"/>
        </w:numPr>
        <w:spacing w:before="40"/>
        <w:ind w:left="450" w:hanging="270"/>
      </w:pPr>
      <w:r>
        <w:t>Умови Угоди корпоративного ліцензування Клієнта, у тому числі Умови обробки даних, складають угоду про обробку даних, за якою Майкрософт є обробником даних; і</w:t>
      </w:r>
    </w:p>
    <w:p w14:paraId="731C68BC" w14:textId="77777777" w:rsidR="00F77036" w:rsidRPr="00690C65" w:rsidRDefault="00F77036" w:rsidP="0088164F">
      <w:pPr>
        <w:pStyle w:val="ProductList-Body"/>
        <w:numPr>
          <w:ilvl w:val="0"/>
          <w:numId w:val="4"/>
        </w:numPr>
        <w:spacing w:before="40" w:after="120"/>
        <w:ind w:left="461" w:hanging="274"/>
      </w:pPr>
      <w:r>
        <w:t>Умови обробки даних контролюють будь-які несумісні або суперечні положення угоди корпоративного ліцензування Клієнта та зберігають повну чинність для кожної передплати, доки всі пов’язані Дані клієнта не будуть видалені з систем Майкрософт згідно з Умовами обробки даних.</w:t>
      </w:r>
    </w:p>
    <w:p w14:paraId="07BB43F0" w14:textId="6284018E" w:rsidR="00F77036" w:rsidRPr="00690C65" w:rsidRDefault="00F77036" w:rsidP="00F77036">
      <w:pPr>
        <w:pStyle w:val="ProductList-Body"/>
      </w:pPr>
      <w:r>
        <w:t>Клієнт може повністю відмовитись від «Стандартних європейських договорів» або від Умов обробки даних. Щоб відмовитися, Клієнт повинен надіслати Майкрософт наступну інформацію у вигляді письмового повідомлення (згідно з умовами Угоди корпоративного ліцензування клієнтів):</w:t>
      </w:r>
    </w:p>
    <w:p w14:paraId="362A02CA" w14:textId="77777777" w:rsidR="00F77036" w:rsidRPr="00690C65" w:rsidRDefault="00F77036" w:rsidP="00A44A41">
      <w:pPr>
        <w:pStyle w:val="ProductList-Body"/>
        <w:numPr>
          <w:ilvl w:val="0"/>
          <w:numId w:val="5"/>
        </w:numPr>
        <w:ind w:left="450" w:hanging="270"/>
      </w:pPr>
      <w:r>
        <w:t>повну офіційну назву Клієнта та будь-якої Афілійованої особи, що відмовляється;</w:t>
      </w:r>
    </w:p>
    <w:p w14:paraId="04B9C67E" w14:textId="165A03F7" w:rsidR="00F77036" w:rsidRPr="00690C65" w:rsidRDefault="00F77036" w:rsidP="0088164F">
      <w:pPr>
        <w:pStyle w:val="ProductList-Body"/>
        <w:numPr>
          <w:ilvl w:val="0"/>
          <w:numId w:val="5"/>
        </w:numPr>
        <w:spacing w:before="40"/>
        <w:ind w:left="450" w:hanging="270"/>
      </w:pPr>
      <w:r>
        <w:t xml:space="preserve">якщо Клієнт має кілька угод про корпоративне ліцензування, ту з них, якої стосується Відмова; </w:t>
      </w:r>
    </w:p>
    <w:p w14:paraId="660091B5" w14:textId="77777777" w:rsidR="00F77036" w:rsidRPr="00690C65" w:rsidRDefault="00F77036" w:rsidP="0088164F">
      <w:pPr>
        <w:pStyle w:val="ProductList-Body"/>
        <w:numPr>
          <w:ilvl w:val="0"/>
          <w:numId w:val="5"/>
        </w:numPr>
        <w:spacing w:before="40"/>
        <w:ind w:left="450" w:hanging="270"/>
      </w:pPr>
      <w:r>
        <w:t>у випадку повної відмови від Умов обробки даних, заяву від Клієнта (чи Афілійованої особи) про повну відмову від Умов обробки даних; і</w:t>
      </w:r>
    </w:p>
    <w:p w14:paraId="3EE2C6F6" w14:textId="77777777" w:rsidR="00F77036" w:rsidRPr="00690C65" w:rsidRDefault="00F77036" w:rsidP="0088164F">
      <w:pPr>
        <w:pStyle w:val="ProductList-Body"/>
        <w:numPr>
          <w:ilvl w:val="0"/>
          <w:numId w:val="5"/>
        </w:numPr>
        <w:spacing w:before="40" w:after="120"/>
        <w:ind w:left="461" w:hanging="274"/>
      </w:pPr>
      <w:r>
        <w:t xml:space="preserve">у випадку відмови лише від Стандартних європейських договорів, заяву від Клієнта (чи Афілійованої особи) про відмову лише від Стандартних європейських договорів. </w:t>
      </w:r>
    </w:p>
    <w:p w14:paraId="650242FB" w14:textId="183A9416" w:rsidR="00F77036" w:rsidRPr="00690C65" w:rsidRDefault="00F77036" w:rsidP="00F824AC">
      <w:pPr>
        <w:pStyle w:val="ProductList-Body"/>
        <w:spacing w:after="120"/>
      </w:pPr>
      <w:r>
        <w:t>У країнах, в яких на використання Стандартних європейських договорів потрібен офіційний дозвіл, Стандартні європейські договори не є документом, який згідно з рішенням Європейської комісії 2010/87/EU (від лютого 2010 р.) узаконює експорт даних з країни, якщо тільки Клієнт не має необхідного офіційного дозволу.</w:t>
      </w:r>
    </w:p>
    <w:p w14:paraId="1FD04B56" w14:textId="77777777" w:rsidR="00E42644" w:rsidRPr="003B7142" w:rsidRDefault="00E42644" w:rsidP="00E42644">
      <w:pPr>
        <w:pStyle w:val="ProductList-Body"/>
        <w:rPr>
          <w:b/>
        </w:rPr>
      </w:pPr>
      <w:r>
        <w:rPr>
          <w:b/>
        </w:rPr>
        <w:t>В Умовах обробки даних термін «Онлайнові служби» стосується тільки служб, перелічених у таблиці нижче, за винятком будь-яких Попередніх версій, а термін «Дані клієнта» включає лише Дані клієнта, надані під час користування такими Онлайновими службами.</w:t>
      </w:r>
    </w:p>
    <w:p w14:paraId="72AE1A9D" w14:textId="196A0F5B"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547774" w14:paraId="306E4E8F" w14:textId="77777777" w:rsidTr="00467934">
        <w:trPr>
          <w:tblHeader/>
        </w:trPr>
        <w:tc>
          <w:tcPr>
            <w:tcW w:w="10800" w:type="dxa"/>
            <w:gridSpan w:val="2"/>
            <w:shd w:val="clear" w:color="auto" w:fill="0072C6"/>
          </w:tcPr>
          <w:p w14:paraId="77A5D877" w14:textId="77777777" w:rsidR="00547774" w:rsidRPr="00231971" w:rsidRDefault="00547774" w:rsidP="00467934">
            <w:pPr>
              <w:pStyle w:val="ProductList-Body"/>
              <w:spacing w:before="20" w:after="20"/>
              <w:rPr>
                <w:color w:val="FFFFFF" w:themeColor="background1"/>
                <w:sz w:val="16"/>
                <w:szCs w:val="16"/>
              </w:rPr>
            </w:pPr>
            <w:bookmarkStart w:id="86" w:name="DPTOnlineServicesTable"/>
            <w:r>
              <w:rPr>
                <w:color w:val="FFFFFF" w:themeColor="background1"/>
                <w:sz w:val="16"/>
                <w:szCs w:val="16"/>
              </w:rPr>
              <w:t>Онлайнові служби</w:t>
            </w:r>
          </w:p>
        </w:tc>
      </w:tr>
      <w:tr w:rsidR="00CB6384" w14:paraId="0955FD98" w14:textId="77777777" w:rsidTr="00467934">
        <w:tc>
          <w:tcPr>
            <w:tcW w:w="2610" w:type="dxa"/>
            <w:vAlign w:val="center"/>
          </w:tcPr>
          <w:p w14:paraId="12C88B36" w14:textId="05C2136F" w:rsidR="00CB6384" w:rsidRPr="00231971" w:rsidRDefault="00CB6384" w:rsidP="00CB6384">
            <w:pPr>
              <w:pStyle w:val="ProductList-Body"/>
              <w:rPr>
                <w:sz w:val="16"/>
                <w:szCs w:val="16"/>
              </w:rPr>
            </w:pPr>
            <w:bookmarkStart w:id="87" w:name="MicrosoftDynamicsOnlineServices"/>
            <w:bookmarkEnd w:id="86"/>
            <w:r>
              <w:rPr>
                <w:sz w:val="16"/>
                <w:szCs w:val="16"/>
              </w:rPr>
              <w:t>Microsoft Dynamics 365 Core Services</w:t>
            </w:r>
          </w:p>
        </w:tc>
        <w:tc>
          <w:tcPr>
            <w:tcW w:w="8190" w:type="dxa"/>
          </w:tcPr>
          <w:p w14:paraId="32914021" w14:textId="527AEC05" w:rsidR="00CB6384" w:rsidRPr="00231971" w:rsidRDefault="00CB6384" w:rsidP="00CB6384">
            <w:pPr>
              <w:pStyle w:val="ProductList-Body"/>
              <w:rPr>
                <w:sz w:val="16"/>
                <w:szCs w:val="16"/>
              </w:rPr>
            </w:pPr>
            <w:r>
              <w:rPr>
                <w:sz w:val="16"/>
                <w:szCs w:val="16"/>
              </w:rPr>
              <w:t>Такі служби, що використовуються окремо або входять до складу плану чи програми під брендом Dynamics 365: Microsoft Dynamics 365 for Customer Service, Microsoft Dynamics 365 for Field Service, Microsoft Dynamics 365 for Project Service Automation, Microsoft Dynamics 365 for Sales і Microsoft Social Engagement. До складу Microsoft Dynamics 365 Core Services не входять: (1) Microsoft Dynamics 365 for Finance and Operations (видання для підприємств і бізнесу), Microsoft Dynamics 365 for Retail або Microsoft Dynamics 365 for Talent; (2) Microsoft Dynamics 365 Services для підтримуваних пристроїв чи програмного забезпечення, зокрема Microsoft Dynamics 365 для програм, планшетів і/або телефонів; (3) LinkedIn Sales Navigator; або (4) служби під іншими брендами, які надаються зі службами Microsoft Dynamics 365 Core Services або пов’язані з ними, якщо в умовах ліцензії на відповідну службу явно не вказано інше.</w:t>
            </w:r>
          </w:p>
        </w:tc>
      </w:tr>
      <w:bookmarkEnd w:id="87"/>
      <w:tr w:rsidR="00851D25" w14:paraId="7B319036" w14:textId="77777777" w:rsidTr="00467934">
        <w:tc>
          <w:tcPr>
            <w:tcW w:w="2610" w:type="dxa"/>
            <w:vAlign w:val="center"/>
          </w:tcPr>
          <w:p w14:paraId="42EE6E42" w14:textId="0A6C0C87" w:rsidR="00851D25" w:rsidRPr="00231971" w:rsidRDefault="00851D25" w:rsidP="00851D25">
            <w:pPr>
              <w:pStyle w:val="ProductList-Body"/>
              <w:rPr>
                <w:sz w:val="16"/>
                <w:szCs w:val="16"/>
              </w:rPr>
            </w:pPr>
            <w:r>
              <w:rPr>
                <w:sz w:val="16"/>
                <w:szCs w:val="16"/>
              </w:rPr>
              <w:t>Служби Office 365</w:t>
            </w:r>
          </w:p>
        </w:tc>
        <w:tc>
          <w:tcPr>
            <w:tcW w:w="8190" w:type="dxa"/>
          </w:tcPr>
          <w:p w14:paraId="5008C31A" w14:textId="40564AE9" w:rsidR="00851D25" w:rsidRPr="00231971" w:rsidRDefault="00851D25" w:rsidP="00851D25">
            <w:pPr>
              <w:pStyle w:val="ProductList-Body"/>
              <w:rPr>
                <w:sz w:val="16"/>
                <w:szCs w:val="16"/>
              </w:rPr>
            </w:pPr>
            <w:r>
              <w:rPr>
                <w:sz w:val="16"/>
                <w:szCs w:val="16"/>
              </w:rPr>
              <w:t>Такі служби, що використовуються окремо або входять до складу плану чи програмного комплексу під брендом Office 365: Exchange Online, Архівація Exchange Online, Exchange Online Protection, Розширений захист від загроз Office 365, SharePoint Online, OneDrive для бізнесу, Microsoft Planner, Project Online, Skype для бізнесу – онлайн, Sway, Office Online, Office 365 Відео, Microsoft MyAnalytics, Повний контроль доступу на стороні клієнта, Microsoft Bookings, Microsoft Teams і Yammer Enterprise. Служби Office 365 не включають Office 365 ProPlus, будь-яку частину Служб ТМЗК, які працюють поза межами контролю Майкрософт, будь-яке клієнтське програмне забезпечення або будь-які служби під окремими брендами, що входять до складу плану чи програмного комплексу під брендом Office 365, наприклад службу Bing або службу під брендом «для Office 365».</w:t>
            </w:r>
          </w:p>
        </w:tc>
      </w:tr>
      <w:tr w:rsidR="00851D25" w14:paraId="3A96B279" w14:textId="77777777" w:rsidTr="00467934">
        <w:tc>
          <w:tcPr>
            <w:tcW w:w="2610" w:type="dxa"/>
            <w:vAlign w:val="center"/>
          </w:tcPr>
          <w:p w14:paraId="37766AAB" w14:textId="0343DA15" w:rsidR="00851D25" w:rsidRPr="00231971" w:rsidRDefault="00851D25" w:rsidP="00851D25">
            <w:pPr>
              <w:pStyle w:val="ProductList-Body"/>
              <w:rPr>
                <w:sz w:val="16"/>
                <w:szCs w:val="16"/>
              </w:rPr>
            </w:pPr>
            <w:bookmarkStart w:id="88" w:name="MicrosoftAzureCoreServices"/>
            <w:r>
              <w:rPr>
                <w:sz w:val="16"/>
                <w:szCs w:val="16"/>
              </w:rPr>
              <w:t>Служби Microsoft Azure Core</w:t>
            </w:r>
            <w:bookmarkEnd w:id="88"/>
          </w:p>
        </w:tc>
        <w:tc>
          <w:tcPr>
            <w:tcW w:w="8190" w:type="dxa"/>
          </w:tcPr>
          <w:p w14:paraId="54E6F01F" w14:textId="1771E5CC" w:rsidR="00851D25" w:rsidRPr="00231971" w:rsidRDefault="00851D25" w:rsidP="00851D25">
            <w:pPr>
              <w:pStyle w:val="ProductList-Body"/>
              <w:rPr>
                <w:sz w:val="16"/>
                <w:szCs w:val="16"/>
              </w:rPr>
            </w:pPr>
            <w:r>
              <w:rPr>
                <w:sz w:val="16"/>
                <w:szCs w:val="16"/>
              </w:rPr>
              <w:t xml:space="preserve">API Management, App Service (API Apps, Logic Apps, Mobile Apps, Web Apps), Application Gateway, Application Insights, Automation, Azure Active Directory (безкоштовна та базова версії), Azure Container Service, Azure Cosmos DB (раніше – DocumentDB), Azure DevTest Labs, Azure DNS, Azure Information Protection (включно з Azure Rights Management), Azure Resource Manager, Backup, Batch, BizTalk Services, Cloud Services, Data Catalog, Data Factory, Data Lake Analytics, Data Lake Store, Event Hubs, Express Route, Functions, HDInsight, Import/Export, IoT Hub, Key Vault, Load Balancer, Log Analytics (раніше – Operational Insights), Machine Learning, Media Services, Microsoft Azure Portal, Multi-Factor Authentication, Notification Hubs, Power BI Embedded, Redis Cache, Scheduler, Security Center, Service Bus, Service Fabric, Site Recovery, SQL Warehouse, SQL Database, SQL Server Stretch Database, Storage, StorSimple, Stream Analytics, Traffic Manager, Virtual Machines, Virtual Machine Scale Sets, Virtual Network, Visual Studio Team Services і VPN Gateway </w:t>
            </w:r>
          </w:p>
        </w:tc>
      </w:tr>
      <w:tr w:rsidR="00851D25" w14:paraId="7EB220B5" w14:textId="77777777" w:rsidTr="00467934">
        <w:tc>
          <w:tcPr>
            <w:tcW w:w="2610" w:type="dxa"/>
            <w:vAlign w:val="center"/>
          </w:tcPr>
          <w:p w14:paraId="17402EFE" w14:textId="417174D3" w:rsidR="00851D25" w:rsidRDefault="00851D25" w:rsidP="00851D25">
            <w:pPr>
              <w:pStyle w:val="ProductList-Body"/>
              <w:rPr>
                <w:sz w:val="16"/>
                <w:szCs w:val="16"/>
              </w:rPr>
            </w:pPr>
            <w:r>
              <w:rPr>
                <w:sz w:val="16"/>
                <w:szCs w:val="16"/>
              </w:rPr>
              <w:t>Microsoft Cloud App Security</w:t>
            </w:r>
          </w:p>
        </w:tc>
        <w:tc>
          <w:tcPr>
            <w:tcW w:w="8190" w:type="dxa"/>
          </w:tcPr>
          <w:p w14:paraId="14579314" w14:textId="46536DFC" w:rsidR="00851D25" w:rsidRDefault="00851D25" w:rsidP="00851D25">
            <w:pPr>
              <w:pStyle w:val="ProductList-Body"/>
              <w:rPr>
                <w:sz w:val="16"/>
                <w:szCs w:val="16"/>
              </w:rPr>
            </w:pPr>
            <w:r>
              <w:rPr>
                <w:sz w:val="16"/>
                <w:szCs w:val="16"/>
              </w:rPr>
              <w:t>Хмарна частина служби Microsoft Cloud App Security.</w:t>
            </w:r>
          </w:p>
        </w:tc>
      </w:tr>
      <w:tr w:rsidR="00851D25" w14:paraId="52C3103B" w14:textId="77777777" w:rsidTr="00467934">
        <w:tc>
          <w:tcPr>
            <w:tcW w:w="2610" w:type="dxa"/>
            <w:vAlign w:val="center"/>
          </w:tcPr>
          <w:p w14:paraId="4249A44C" w14:textId="24920570" w:rsidR="00851D25" w:rsidRPr="00231971" w:rsidRDefault="00851D25" w:rsidP="00851D25">
            <w:pPr>
              <w:pStyle w:val="ProductList-Body"/>
              <w:rPr>
                <w:sz w:val="16"/>
                <w:szCs w:val="16"/>
              </w:rPr>
            </w:pPr>
            <w:r>
              <w:rPr>
                <w:sz w:val="16"/>
                <w:szCs w:val="16"/>
              </w:rPr>
              <w:lastRenderedPageBreak/>
              <w:t>Онлайнові служби Microsoft Intune</w:t>
            </w:r>
          </w:p>
        </w:tc>
        <w:tc>
          <w:tcPr>
            <w:tcW w:w="8190" w:type="dxa"/>
          </w:tcPr>
          <w:p w14:paraId="1E30D75F" w14:textId="15E9A607" w:rsidR="00851D25" w:rsidRPr="00231971" w:rsidRDefault="00851D25" w:rsidP="00851D25">
            <w:pPr>
              <w:pStyle w:val="ProductList-Body"/>
              <w:rPr>
                <w:sz w:val="16"/>
                <w:szCs w:val="16"/>
              </w:rPr>
            </w:pPr>
            <w:r>
              <w:rPr>
                <w:sz w:val="16"/>
                <w:szCs w:val="16"/>
              </w:rPr>
              <w:t>Хмарна частина служби Microsoft Intune, наприклад додатковий продукт Microsoft Intune, або служба керування, що надається в Microsoft Intune, наприклад служба керування мобільними пристроями для Office 365.</w:t>
            </w:r>
          </w:p>
        </w:tc>
      </w:tr>
      <w:tr w:rsidR="00851D25" w14:paraId="25F708BD" w14:textId="77777777" w:rsidTr="00467934">
        <w:tc>
          <w:tcPr>
            <w:tcW w:w="2610" w:type="dxa"/>
            <w:vAlign w:val="center"/>
          </w:tcPr>
          <w:p w14:paraId="20529488" w14:textId="0643165D" w:rsidR="00851D25" w:rsidRPr="00231971" w:rsidRDefault="00851D25" w:rsidP="00851D25">
            <w:pPr>
              <w:pStyle w:val="ProductList-Body"/>
              <w:rPr>
                <w:sz w:val="16"/>
                <w:szCs w:val="16"/>
              </w:rPr>
            </w:pPr>
            <w:r>
              <w:rPr>
                <w:sz w:val="16"/>
                <w:szCs w:val="16"/>
              </w:rPr>
              <w:t>Основні служби Платформи для бізнес-програм Microsoft</w:t>
            </w:r>
          </w:p>
        </w:tc>
        <w:tc>
          <w:tcPr>
            <w:tcW w:w="8190" w:type="dxa"/>
          </w:tcPr>
          <w:p w14:paraId="1B18EADE" w14:textId="45D76261" w:rsidR="00851D25" w:rsidRPr="00231971" w:rsidRDefault="00851D25" w:rsidP="00851D25">
            <w:pPr>
              <w:pStyle w:val="ProductList-Body"/>
              <w:rPr>
                <w:sz w:val="16"/>
                <w:szCs w:val="16"/>
              </w:rPr>
            </w:pPr>
            <w:r>
              <w:rPr>
                <w:sz w:val="16"/>
                <w:szCs w:val="16"/>
              </w:rPr>
              <w:t>Такі служби, що використовуються окремо або входять до складу плану чи програмного комплексу під брендом Office 365 або Microsoft Dynamics 365: Microsoft Power BI, Microsoft PowerApps і Microsoft Flow. Основні служби Платформи для бізнес-програм Microsoft не включають жодного клієнтського програмного забезпечення, зокрема, але не виключно, програми для мобільних пристроїв Power BI Report Server, Power BI, PowerApps або Microsoft Flow, а також програми для ПК Power BI Desktop або PowerApps Studio.</w:t>
            </w:r>
          </w:p>
        </w:tc>
      </w:tr>
    </w:tbl>
    <w:p w14:paraId="041B8B55" w14:textId="77777777" w:rsidR="003C4B37" w:rsidRDefault="003C4B37" w:rsidP="003C4B37">
      <w:pPr>
        <w:pStyle w:val="ProductList-Body"/>
      </w:pPr>
    </w:p>
    <w:p w14:paraId="6A77E035" w14:textId="77777777" w:rsidR="00F1226F" w:rsidRDefault="00F1226F" w:rsidP="00EF794A">
      <w:pPr>
        <w:pStyle w:val="ProductList-SubSubSectionHeading"/>
        <w:keepNext/>
        <w:outlineLvl w:val="2"/>
      </w:pPr>
      <w:bookmarkStart w:id="89" w:name="DataProcessingTerms_DataatRest"/>
      <w:bookmarkStart w:id="90" w:name="_Toc457466419"/>
      <w:bookmarkStart w:id="91" w:name="_Toc453946599"/>
      <w:bookmarkStart w:id="92" w:name="_Toc494628511"/>
      <w:r>
        <w:t>Місце зберігання Даних клієнта</w:t>
      </w:r>
      <w:bookmarkEnd w:id="89"/>
      <w:bookmarkEnd w:id="90"/>
      <w:bookmarkEnd w:id="91"/>
      <w:bookmarkEnd w:id="92"/>
    </w:p>
    <w:p w14:paraId="045D8E7F" w14:textId="77777777" w:rsidR="0055446D" w:rsidRDefault="0055446D" w:rsidP="0055446D">
      <w:pPr>
        <w:pStyle w:val="ProductList-Body"/>
        <w:keepNext/>
      </w:pPr>
      <w:r>
        <w:t xml:space="preserve">Майкрософт зберігатиме Дані клієнта в головних географічних районах (кожен – </w:t>
      </w:r>
      <w:r w:rsidRPr="001C508A">
        <w:rPr>
          <w:lang w:val="ru-RU"/>
        </w:rPr>
        <w:t>«</w:t>
      </w:r>
      <w:r>
        <w:t>Географічний регіон</w:t>
      </w:r>
      <w:r w:rsidRPr="001C508A">
        <w:rPr>
          <w:lang w:val="ru-RU"/>
        </w:rPr>
        <w:t>»</w:t>
      </w:r>
      <w:r>
        <w:t>), як зазначено нижче.</w:t>
      </w:r>
    </w:p>
    <w:p w14:paraId="143056EF" w14:textId="29199C1E" w:rsidR="0055446D" w:rsidRDefault="00446133" w:rsidP="0055446D">
      <w:pPr>
        <w:pStyle w:val="ProductList-Body"/>
        <w:keepNext/>
        <w:numPr>
          <w:ilvl w:val="0"/>
          <w:numId w:val="6"/>
        </w:numPr>
        <w:ind w:left="450" w:hanging="270"/>
      </w:pPr>
      <w:r>
        <w:rPr>
          <w:b/>
        </w:rPr>
        <w:t xml:space="preserve">Служби Office 365. </w:t>
      </w:r>
      <w:r>
        <w:t>Якщо Клієнт підготує свій клієнт в Австралії, Європейському Союзі, Індії, Канаді, Південній Кореї, Сполученому Королівстві, США або Японії (кожен із цих регіонів – «Географічний регіон»), Майкрософт зберігатиме лише в цьому Географічному регіоні такі Дані клієнта: (1) вміст поштової скриньки Exchange Online (вміст електронних листів, записи календаря, вкладені файли), (2) вміст сайту SharePoint Online і файли, що зберігаються на цьому сайті, а також дані Project Online, і (3) файли, передані в службу OneDrive для бізнесу</w:t>
      </w:r>
      <w:r w:rsidR="0055446D">
        <w:t xml:space="preserve">. </w:t>
      </w:r>
    </w:p>
    <w:p w14:paraId="2A149763" w14:textId="77777777" w:rsidR="00E10AE7" w:rsidRDefault="00E10AE7" w:rsidP="00E10AE7">
      <w:pPr>
        <w:pStyle w:val="ProductList-Body"/>
        <w:numPr>
          <w:ilvl w:val="0"/>
          <w:numId w:val="6"/>
        </w:numPr>
        <w:ind w:left="450" w:hanging="270"/>
      </w:pPr>
      <w:r>
        <w:rPr>
          <w:b/>
        </w:rPr>
        <w:t>Онлайнові служби Microsoft Intune</w:t>
      </w:r>
      <w:r w:rsidRPr="00DA06D0">
        <w:rPr>
          <w:b/>
        </w:rPr>
        <w:t xml:space="preserve">. </w:t>
      </w:r>
      <w:r>
        <w:t>Коли Клієнт забезпечує обліковий запис свого клієнта, Клієнт вибирає доступний Географічний регіон, у якому буде здійснюватися місцеве зберігання Даних клієнта. Майкрософт не передаватиме Дані клієнта за межі вибраного Клієнтом Географічного регіону, за винятком випадків, зазначених у розділі «Розташування даних» Центру безпеки та конфіденційності Microsoft Intune.</w:t>
      </w:r>
    </w:p>
    <w:p w14:paraId="7A8E5490" w14:textId="77777777" w:rsidR="00851D25" w:rsidRPr="0008458E" w:rsidRDefault="00851D25" w:rsidP="00851D25">
      <w:pPr>
        <w:pStyle w:val="ProductList-Body"/>
        <w:numPr>
          <w:ilvl w:val="0"/>
          <w:numId w:val="6"/>
        </w:numPr>
        <w:ind w:left="450" w:hanging="270"/>
      </w:pPr>
      <w:r>
        <w:rPr>
          <w:b/>
        </w:rPr>
        <w:t>Основні служби Платформи для бізнес-програм Microsoft</w:t>
      </w:r>
      <w:r w:rsidRPr="00B6430E">
        <w:rPr>
          <w:b/>
          <w:bCs/>
        </w:rPr>
        <w:t>.</w:t>
      </w:r>
      <w:r>
        <w:t xml:space="preserve"> Якщо Клієнт обслуговує свого клієнта в Австралії, Канаді, Азіатсько-Тихоокеанському регіоні, Індії, Японії, Європейському Союзі, Сполученому Королівстві (лише Power BI) або США, Майкрософт зберігатиме Дані клієнта лише в цьому Географічному регіоні, за винятком випадків, передбачених у розділі про розташування даних Центру безпеки та конфіденційності Платформи для бізнес-програм Microsoft.</w:t>
      </w:r>
    </w:p>
    <w:p w14:paraId="0A9F8905" w14:textId="77777777" w:rsidR="00F44980" w:rsidRPr="006D2C33" w:rsidRDefault="00F44980" w:rsidP="00F44980">
      <w:pPr>
        <w:pStyle w:val="ProductList-Body"/>
        <w:numPr>
          <w:ilvl w:val="0"/>
          <w:numId w:val="6"/>
        </w:numPr>
        <w:ind w:left="450" w:hanging="270"/>
      </w:pPr>
      <w:r>
        <w:rPr>
          <w:b/>
        </w:rPr>
        <w:t>Служби Microsoft Azure Core</w:t>
      </w:r>
      <w:r w:rsidRPr="0091640D">
        <w:rPr>
          <w:b/>
          <w:bCs/>
        </w:rPr>
        <w:t>.</w:t>
      </w:r>
      <w:r>
        <w:t xml:space="preserve"> Якщо Клієнт налаштовує конкретну службу для розгортання в Географічному регіоні, то для цієї служби Майкрософт буде здійснювати місцеве зберігання Даних клієнта у межах зазначеного Географічного регіону. Деякі служби можуть не надавати Клієнту можливості настроїти розгортання в конкретному Географічному регіоні або за межами Сполучених Штатів і можуть зберігати резервні копії в інших розташуваннях, зазначених у Центрі безпеки та конфіденційності Microsoft Azure (які Майкрософт може час від часу оновлювати, але Майкрософт не додаватиме винятки для наявних Служб у загальному випуску).</w:t>
      </w:r>
    </w:p>
    <w:p w14:paraId="6E8B691C" w14:textId="77777777" w:rsidR="00114E9D" w:rsidRPr="00B5721D" w:rsidRDefault="00114E9D" w:rsidP="00114E9D">
      <w:pPr>
        <w:pStyle w:val="ProductList-Body"/>
        <w:numPr>
          <w:ilvl w:val="0"/>
          <w:numId w:val="6"/>
        </w:numPr>
        <w:ind w:left="450" w:hanging="270"/>
        <w:rPr>
          <w:b/>
        </w:rPr>
      </w:pPr>
      <w:r>
        <w:rPr>
          <w:b/>
        </w:rPr>
        <w:t>Microsoft Cloud App Security</w:t>
      </w:r>
      <w:r w:rsidRPr="00D46DF8">
        <w:rPr>
          <w:b/>
          <w:bCs/>
        </w:rPr>
        <w:t>.</w:t>
      </w:r>
      <w:r>
        <w:t xml:space="preserve"> Майкрософт зберігатиме Дані клієнта в Сполучених Штатах.</w:t>
      </w:r>
    </w:p>
    <w:p w14:paraId="6D67FDCA" w14:textId="64C78F88" w:rsidR="00EB0B2A" w:rsidRPr="004E78BB" w:rsidRDefault="00446133" w:rsidP="00EB0B2A">
      <w:pPr>
        <w:pStyle w:val="ProductList-Body"/>
        <w:numPr>
          <w:ilvl w:val="0"/>
          <w:numId w:val="6"/>
        </w:numPr>
        <w:spacing w:after="120"/>
        <w:ind w:left="450" w:hanging="270"/>
      </w:pPr>
      <w:r>
        <w:rPr>
          <w:b/>
        </w:rPr>
        <w:t>Microsoft Dynamics 365 Core Services</w:t>
      </w:r>
      <w:r w:rsidRPr="00124799">
        <w:rPr>
          <w:b/>
          <w:bCs/>
        </w:rPr>
        <w:t>.</w:t>
      </w:r>
      <w:r>
        <w:t xml:space="preserve"> Якщо Клієнт зареєструє свій екземпляр Microsoft Dynamics 365 Core Services, за винятком служби Microsoft Social Engagement, в Австралії, Канаді, Європейському Союзі, Індії, Японії, Сполученому Королівстві або США, Майкрософт зберігатиме Дані клієнта в указаному Географічному регіоні (лише об’єкти, якими керують служби Microsoft Dynamics 365 Core Services). Певні об’єкти не можна закріпити за певним Географічним регіоном, вони можуть зберігатися в інших місцях, як указано в Центрі безпеки та конфіденційності Microsoft Dynamics 365</w:t>
      </w:r>
      <w:r w:rsidR="00EB0B2A">
        <w:t>.</w:t>
      </w:r>
    </w:p>
    <w:p w14:paraId="593015BA" w14:textId="77777777" w:rsidR="003C4B37" w:rsidRDefault="003C4B37" w:rsidP="003C4B37">
      <w:pPr>
        <w:pStyle w:val="ProductList-Body"/>
      </w:pPr>
      <w:r>
        <w:t>Майкрософт не контролює та не обмежує регіони, з яких Клієнт або кінцеві користувачі його онлайнової служби можуть отримати доступ до Даних клієнта або перемістити їх.</w:t>
      </w:r>
    </w:p>
    <w:p w14:paraId="3D20A419" w14:textId="77777777" w:rsidR="00086F17" w:rsidRPr="00690C65" w:rsidRDefault="00086F17" w:rsidP="00086F17">
      <w:pPr>
        <w:pStyle w:val="ProductList-Body"/>
      </w:pPr>
    </w:p>
    <w:p w14:paraId="0CADE145" w14:textId="77777777" w:rsidR="00E10AE7" w:rsidRDefault="00E10AE7" w:rsidP="00E10AE7">
      <w:pPr>
        <w:pStyle w:val="ProductList-SubSubSectionHeading"/>
        <w:outlineLvl w:val="2"/>
      </w:pPr>
      <w:bookmarkStart w:id="93" w:name="DataProcessingTerms_Privacy"/>
      <w:bookmarkStart w:id="94" w:name="_Toc449618397"/>
      <w:bookmarkStart w:id="95" w:name="_Toc445967464"/>
      <w:bookmarkStart w:id="96" w:name="_Toc494628512"/>
      <w:r>
        <w:t>Конфіденційність</w:t>
      </w:r>
      <w:bookmarkEnd w:id="93"/>
      <w:bookmarkEnd w:id="94"/>
      <w:bookmarkEnd w:id="95"/>
      <w:bookmarkEnd w:id="96"/>
    </w:p>
    <w:p w14:paraId="05A7D362" w14:textId="77777777" w:rsidR="00E10AE7" w:rsidRPr="00AB4578" w:rsidRDefault="00E10AE7" w:rsidP="00E10AE7">
      <w:pPr>
        <w:pStyle w:val="ProductList-Body"/>
        <w:numPr>
          <w:ilvl w:val="0"/>
          <w:numId w:val="7"/>
        </w:numPr>
        <w:ind w:left="450" w:hanging="270"/>
      </w:pPr>
      <w:r>
        <w:rPr>
          <w:b/>
        </w:rPr>
        <w:t>Повернення та видалення Даних клієнта.</w:t>
      </w:r>
      <w:r>
        <w:t xml:space="preserve"> Не пізніше ніж через 180 днів після закінчення строку дії або дострокового припинення використання Онлайнової служби Клієнтом Майкрософт відключить обліковий запис і видалить Дані клієнта з облікового запису. </w:t>
      </w:r>
    </w:p>
    <w:p w14:paraId="12651CBD" w14:textId="77777777" w:rsidR="00E10AE7" w:rsidRDefault="00E10AE7" w:rsidP="00E10AE7">
      <w:pPr>
        <w:pStyle w:val="ProductList-Body"/>
        <w:numPr>
          <w:ilvl w:val="0"/>
          <w:numId w:val="7"/>
        </w:numPr>
        <w:ind w:left="450" w:hanging="270"/>
      </w:pPr>
      <w:r>
        <w:rPr>
          <w:b/>
        </w:rPr>
        <w:t>Передавання Даних клієнта.</w:t>
      </w:r>
      <w:r>
        <w:t xml:space="preserve"> Якщо тільки Клієнт не відмовився від Стандартних положень договорів, будь-які передавання Даних клієнта за межі Європейського Союзу, Європейської економічної зони та Швейцарії регулюються Стандартними положеннями договорів. Майкрософт буде додержуватися вимог законодавства про захист даних Європейської економічної зони та Швейцарії відносно збирання, використання, передавання, зберігання та іншої обробки особистих даних із країн Європейської економічної зони та Швейцарії.</w:t>
      </w:r>
    </w:p>
    <w:p w14:paraId="14DD2BE2" w14:textId="006ECBB1" w:rsidR="00086F17" w:rsidRPr="00690C65" w:rsidRDefault="00086F17" w:rsidP="00A44A41">
      <w:pPr>
        <w:pStyle w:val="ProductList-Body"/>
        <w:numPr>
          <w:ilvl w:val="0"/>
          <w:numId w:val="7"/>
        </w:numPr>
        <w:ind w:left="450" w:hanging="270"/>
      </w:pPr>
      <w:r>
        <w:rPr>
          <w:b/>
        </w:rPr>
        <w:t>Персонал Майкрософт</w:t>
      </w:r>
      <w:r w:rsidRPr="006D51FB">
        <w:rPr>
          <w:b/>
          <w:bCs/>
        </w:rPr>
        <w:t xml:space="preserve">. </w:t>
      </w:r>
      <w:r>
        <w:t>Персонал Майкрософт не оброблятиме Дані клієнта без дозволу Клієнта. Персонал Майкрософт зобов’язується підтримувати безпеку та секретність будь-яких Даних клієнта, як це передбачено в Умовах обробки даних, і це зобов’язання діє навіть після завершення строку дії їхніх угод.</w:t>
      </w:r>
    </w:p>
    <w:p w14:paraId="03E945F0" w14:textId="728370FA" w:rsidR="00086F17" w:rsidRPr="00690C65" w:rsidRDefault="00467934" w:rsidP="00CD7F8D">
      <w:pPr>
        <w:pStyle w:val="ProductList-Body"/>
        <w:numPr>
          <w:ilvl w:val="0"/>
          <w:numId w:val="7"/>
        </w:numPr>
        <w:ind w:left="450" w:hanging="270"/>
      </w:pPr>
      <w:bookmarkStart w:id="97" w:name="SubcontractorTransfer"/>
      <w:r>
        <w:rPr>
          <w:b/>
        </w:rPr>
        <w:t>Передавання підряднику</w:t>
      </w:r>
      <w:bookmarkEnd w:id="97"/>
      <w:r w:rsidRPr="00596CDA">
        <w:rPr>
          <w:b/>
        </w:rPr>
        <w:t>.</w:t>
      </w:r>
      <w:r>
        <w:t xml:space="preserve"> Майкрософт може залучати підрядників для надання певних обмежених або допоміжних послуг від свого імені. Будь-які підрядники, яким Майкрософт передає Дані клієнта, навіть ті, які використовуються для цілей зберігання, укладають із корпорацією Майкрософт письмові угоди, що забезпечують не менший захист, ніж Умови обробки даних. Клієнт раніше погодився на передавання корпорацією Майкрософт Даних клієнта підрядникам, як описано в Умовах обробки даних. Окрім випадків, наведених в Умовах обробки даних або дозволених Клієнтом іншим чином, Майкрософт не передаватиме особисті дані, які Клієнт надав Майкрософт у рамках використання Онлайнових служб, жодній третій стороні (навіть із метою зберігання). Майкрософт має веб-сайт зі списком підрядників, що мають доступ до Даних клієнта в Онлайнових службах, а також із переліком обмежених або допоміжних послуг, які вони надають. Майкрософт оновлює інформацію на цьому веб-сайті принаймні за 6 місяців до того, як новий підрядник </w:t>
      </w:r>
      <w:r>
        <w:lastRenderedPageBreak/>
        <w:t>отримає доступ до Даних клієнта, і забезпечує механізм, завдяки якому Клієнт отримує повідомлення про це оновлення. Якщо Клієнт не затвердить нового підрядника, Клієнт може припинити відповідну Онлайнову службу без штрафу. Для цього до завершення терміну повідомлення необхідно надати письмове повідомлення про припинення, яке має включати пояснення підстав для незатвердження підрядника. Якщо відповідно Онлайнова служба є частиною набору (або аналогічного одноразового придбання служб), будь-яке припинення застосовується до всього набору. Після припинення користування службою Майкрософт видалить платіжні зобов’язання за припинені Онлайнові служби з наступних рахунків клієнтів</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98" w:name="_Toc494628513"/>
      <w:r w:rsidRPr="00C7599A">
        <w:t>Додаткові європейські умови.</w:t>
      </w:r>
      <w:bookmarkEnd w:id="98"/>
    </w:p>
    <w:p w14:paraId="272CAA95" w14:textId="1DE2BD72" w:rsidR="00086F17" w:rsidRPr="00690C65" w:rsidRDefault="00086F17" w:rsidP="00086F17">
      <w:pPr>
        <w:pStyle w:val="ProductList-Body"/>
      </w:pPr>
      <w:r>
        <w:t>Ці Додаткові європейські умови застосовуються тільки в тому разі, якщо Клієнт має користувачів в Європейській економічній зоні («ЄЕЗ») або Швейцарії.</w:t>
      </w:r>
    </w:p>
    <w:p w14:paraId="7798D7EA" w14:textId="0F2CACEC" w:rsidR="00086F17" w:rsidRPr="00690C65" w:rsidRDefault="00086F17" w:rsidP="00A44A41">
      <w:pPr>
        <w:pStyle w:val="ProductList-Body"/>
        <w:numPr>
          <w:ilvl w:val="0"/>
          <w:numId w:val="8"/>
        </w:numPr>
        <w:ind w:left="450" w:hanging="270"/>
      </w:pPr>
      <w:r>
        <w:rPr>
          <w:b/>
        </w:rPr>
        <w:t>Користувачі в ЄЕЗ або Швейцарії</w:t>
      </w:r>
      <w:r w:rsidRPr="006D51FB">
        <w:rPr>
          <w:b/>
          <w:bCs/>
        </w:rPr>
        <w:t>.</w:t>
      </w:r>
      <w:r>
        <w:t xml:space="preserve"> Терміни, що використовуються в Умовах обробки даних, які окремо не визначені, мають значення, надані в Директиві 95/46/EC Європейського Парламенту та Ради від 24 жовтня 1995 року про захист осіб стосовно обробки особистих даних і вільного переміщення таких даних («Директива ЄС про захист даних»).</w:t>
      </w:r>
    </w:p>
    <w:p w14:paraId="2D7A9D56" w14:textId="77777777" w:rsidR="00E42644" w:rsidRDefault="00E42644" w:rsidP="00E42644">
      <w:pPr>
        <w:pStyle w:val="ProductList-Body"/>
        <w:numPr>
          <w:ilvl w:val="0"/>
          <w:numId w:val="8"/>
        </w:numPr>
        <w:ind w:left="450" w:hanging="270"/>
      </w:pPr>
      <w:r>
        <w:rPr>
          <w:b/>
        </w:rPr>
        <w:t>Наміри сторін</w:t>
      </w:r>
      <w:r w:rsidRPr="006057AF">
        <w:rPr>
          <w:b/>
          <w:bCs/>
        </w:rPr>
        <w:t>.</w:t>
      </w:r>
      <w:r>
        <w:t xml:space="preserve"> Для Онлайнових служб Майкрософт є обробником даних (або помічником обробника), який діє від імені Клієнта. Майкрософт діятиме як обробник даних (або помічник обробника) лише за вказівками Клієнта. Повними й остаточними інструкціями Клієнта для Майкрософт щодо обробки Даних клієнта вважаються Умови використання онлайнових служб і угода за програмою корпоративного ліцензування «Volume Licensing», укладена з Клієнтом (зокрема, умови та положення, включені до них за посиланням), а також використання й настроювання ним функцій в Онлайнових службах. Будь-які додаткові або альтернативні інструкції повинні бути узгоджені відповідно до процесу внесення поправок в угоду корпоративного ліцензування Клієнта.</w:t>
      </w:r>
    </w:p>
    <w:p w14:paraId="41D047C4" w14:textId="3EDD20C1" w:rsidR="00086F17" w:rsidRPr="00690C65" w:rsidRDefault="00086F17" w:rsidP="00A44A41">
      <w:pPr>
        <w:pStyle w:val="ProductList-Body"/>
        <w:numPr>
          <w:ilvl w:val="0"/>
          <w:numId w:val="8"/>
        </w:numPr>
        <w:ind w:left="450" w:hanging="270"/>
      </w:pPr>
      <w:r>
        <w:rPr>
          <w:b/>
        </w:rPr>
        <w:t>Строки та об’єкти обробки даних</w:t>
      </w:r>
      <w:r w:rsidRPr="006D51FB">
        <w:rPr>
          <w:b/>
          <w:bCs/>
        </w:rPr>
        <w:t>.</w:t>
      </w:r>
      <w:r>
        <w:t xml:space="preserve"> Тривалість обробки даних повинна відповідати строку, призначеному в угоді корпоративного ліцензування Клієнта. Метою обробки даних є функціонування Онлайнових служб.</w:t>
      </w:r>
    </w:p>
    <w:p w14:paraId="6E5DFA39" w14:textId="25FA346C" w:rsidR="00086F17" w:rsidRPr="00690C65" w:rsidRDefault="00086F17" w:rsidP="00A44A41">
      <w:pPr>
        <w:pStyle w:val="ProductList-Body"/>
        <w:numPr>
          <w:ilvl w:val="0"/>
          <w:numId w:val="8"/>
        </w:numPr>
        <w:ind w:left="450" w:hanging="270"/>
      </w:pPr>
      <w:r>
        <w:rPr>
          <w:b/>
        </w:rPr>
        <w:t>Обсяг і мета обробки даних</w:t>
      </w:r>
      <w:r w:rsidRPr="006D51FB">
        <w:rPr>
          <w:b/>
          <w:bCs/>
        </w:rPr>
        <w:t>.</w:t>
      </w:r>
      <w:r>
        <w:t xml:space="preserve"> Обсяг і мета обробки Даних клієнта, у тому числі будь-яких особистих даних, що входять до складу Даних клієнта, описано в Умовах обробки даних та угоді корпоративного ліцензування Клієнта.</w:t>
      </w:r>
    </w:p>
    <w:p w14:paraId="26555C9D" w14:textId="16D7A576" w:rsidR="00086F17" w:rsidRPr="00690C65" w:rsidRDefault="00086F17" w:rsidP="00A44A41">
      <w:pPr>
        <w:pStyle w:val="ProductList-Body"/>
        <w:numPr>
          <w:ilvl w:val="0"/>
          <w:numId w:val="8"/>
        </w:numPr>
        <w:ind w:left="450" w:hanging="270"/>
      </w:pPr>
      <w:r>
        <w:rPr>
          <w:b/>
        </w:rPr>
        <w:t>Доступ до Даних клієнта</w:t>
      </w:r>
      <w:r w:rsidRPr="006D51FB">
        <w:rPr>
          <w:b/>
          <w:bCs/>
        </w:rPr>
        <w:t>.</w:t>
      </w:r>
      <w:r>
        <w:t xml:space="preserve"> На термін, призначений відповідно до угоди корпоративного ліцензування Клієнта, Майкрософт на власний розсуд, і якщо цього вимагає відповідний закон із впровадження Статті 12(b) Директиви ЄС про захист даних, може: (1) надати Клієнту можливість виправляти, видаляти або блокувати Дані клієнта, або (2) виправляти, видаляти або блокувати дані від імені Клієнта.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99" w:name="_Toc494628514"/>
      <w:r>
        <w:t>Безпека</w:t>
      </w:r>
      <w:bookmarkEnd w:id="99"/>
    </w:p>
    <w:p w14:paraId="5DFE82D5" w14:textId="2191C374" w:rsidR="000E6ED8" w:rsidRPr="00690C65" w:rsidRDefault="007303AE" w:rsidP="003B7142">
      <w:pPr>
        <w:pStyle w:val="ProductList-Body"/>
        <w:numPr>
          <w:ilvl w:val="0"/>
          <w:numId w:val="25"/>
        </w:numPr>
        <w:ind w:left="450" w:hanging="270"/>
      </w:pPr>
      <w:r>
        <w:rPr>
          <w:b/>
        </w:rPr>
        <w:t>Загальноприйнята практика</w:t>
      </w:r>
      <w:r w:rsidRPr="006D51FB">
        <w:rPr>
          <w:b/>
          <w:bCs/>
        </w:rPr>
        <w:t>.</w:t>
      </w:r>
      <w:r>
        <w:t xml:space="preserve"> Корпорація Майкрософт впровадила, підтримуватиме і супроводжуватиме для Онлайнових служб зазначені нижче заходи безпеки, які в поєднанні із зобов’язаннями щодо безпеки в Умовах використання Онлайнових служб є єдиним зобов’язанням Майкрософт по відношенню до безпеки Даних клієнта.</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F24972">
        <w:trPr>
          <w:tblHeader/>
        </w:trPr>
        <w:tc>
          <w:tcPr>
            <w:tcW w:w="2610" w:type="dxa"/>
            <w:shd w:val="clear" w:color="auto" w:fill="0072C6"/>
          </w:tcPr>
          <w:p w14:paraId="75D7A1AA" w14:textId="0DECA320" w:rsidR="00086F17" w:rsidRPr="003C4B37" w:rsidRDefault="00086F17" w:rsidP="008E1EAF">
            <w:pPr>
              <w:pStyle w:val="ProductList-Body"/>
              <w:spacing w:before="20" w:after="20"/>
              <w:rPr>
                <w:color w:val="FFFFFF" w:themeColor="background1"/>
                <w:sz w:val="16"/>
                <w:szCs w:val="16"/>
              </w:rPr>
            </w:pPr>
            <w:r w:rsidRPr="003C4B37">
              <w:rPr>
                <w:color w:val="FFFFFF" w:themeColor="background1"/>
                <w:sz w:val="16"/>
                <w:szCs w:val="16"/>
              </w:rPr>
              <w:t>Домен</w:t>
            </w:r>
          </w:p>
        </w:tc>
        <w:tc>
          <w:tcPr>
            <w:tcW w:w="8190" w:type="dxa"/>
            <w:shd w:val="clear" w:color="auto" w:fill="0072C6"/>
          </w:tcPr>
          <w:p w14:paraId="6C61E74C" w14:textId="4A3AC490" w:rsidR="00086F17" w:rsidRPr="003C4B37" w:rsidRDefault="00086F17" w:rsidP="008E1EAF">
            <w:pPr>
              <w:pStyle w:val="ProductList-Body"/>
              <w:spacing w:before="20" w:after="20"/>
              <w:rPr>
                <w:color w:val="FFFFFF" w:themeColor="background1"/>
                <w:sz w:val="16"/>
                <w:szCs w:val="16"/>
              </w:rPr>
            </w:pPr>
            <w:r w:rsidRPr="003C4B37">
              <w:rPr>
                <w:color w:val="FFFFFF" w:themeColor="background1"/>
                <w:sz w:val="16"/>
                <w:szCs w:val="16"/>
              </w:rPr>
              <w:t>Практика</w:t>
            </w:r>
          </w:p>
        </w:tc>
      </w:tr>
      <w:tr w:rsidR="00086F17" w14:paraId="7BFB34B6" w14:textId="77777777" w:rsidTr="00F24972">
        <w:tc>
          <w:tcPr>
            <w:tcW w:w="2610" w:type="dxa"/>
            <w:vAlign w:val="center"/>
          </w:tcPr>
          <w:p w14:paraId="4A265EB1" w14:textId="4B939C28" w:rsidR="00086F17" w:rsidRPr="003C4B37" w:rsidRDefault="00086F17" w:rsidP="007303AE">
            <w:pPr>
              <w:pStyle w:val="ProductList-Body"/>
              <w:rPr>
                <w:sz w:val="16"/>
                <w:szCs w:val="16"/>
              </w:rPr>
            </w:pPr>
            <w:r w:rsidRPr="003C4B37">
              <w:rPr>
                <w:sz w:val="16"/>
                <w:szCs w:val="16"/>
              </w:rPr>
              <w:t>Організація інформаційної безпеки</w:t>
            </w:r>
          </w:p>
        </w:tc>
        <w:tc>
          <w:tcPr>
            <w:tcW w:w="8190" w:type="dxa"/>
          </w:tcPr>
          <w:p w14:paraId="4CCE6AB8" w14:textId="7F0E44E2" w:rsidR="009C6951" w:rsidRPr="003C4B37" w:rsidRDefault="009C6951" w:rsidP="009C6951">
            <w:pPr>
              <w:pStyle w:val="ProductList-Body"/>
              <w:rPr>
                <w:sz w:val="16"/>
                <w:szCs w:val="16"/>
              </w:rPr>
            </w:pPr>
            <w:r w:rsidRPr="003C4B37">
              <w:rPr>
                <w:b/>
                <w:sz w:val="16"/>
                <w:szCs w:val="16"/>
              </w:rPr>
              <w:t>Власність безпеки</w:t>
            </w:r>
            <w:r w:rsidRPr="003C4B37">
              <w:rPr>
                <w:b/>
                <w:bCs/>
                <w:sz w:val="16"/>
                <w:szCs w:val="16"/>
              </w:rPr>
              <w:t>.</w:t>
            </w:r>
            <w:r w:rsidRPr="003C4B37">
              <w:rPr>
                <w:sz w:val="16"/>
                <w:szCs w:val="16"/>
              </w:rPr>
              <w:t xml:space="preserve"> Корпорація Майкрософт призначила одного або кількох співробітників служби безпеки відповідальними за координацію та контроль правил і процедур безпеки.</w:t>
            </w:r>
          </w:p>
          <w:p w14:paraId="25E100F8" w14:textId="7660AD52" w:rsidR="009C6951" w:rsidRPr="003C4B37" w:rsidRDefault="009C6951" w:rsidP="0088164F">
            <w:pPr>
              <w:pStyle w:val="ProductList-Body"/>
              <w:spacing w:before="40"/>
              <w:rPr>
                <w:sz w:val="16"/>
                <w:szCs w:val="16"/>
              </w:rPr>
            </w:pPr>
            <w:r w:rsidRPr="003C4B37">
              <w:rPr>
                <w:b/>
                <w:sz w:val="16"/>
                <w:szCs w:val="16"/>
              </w:rPr>
              <w:t>Ролі та обов’язки безпеки</w:t>
            </w:r>
            <w:r w:rsidRPr="003C4B37">
              <w:rPr>
                <w:b/>
                <w:bCs/>
                <w:sz w:val="16"/>
                <w:szCs w:val="16"/>
              </w:rPr>
              <w:t>.</w:t>
            </w:r>
            <w:r w:rsidRPr="003C4B37">
              <w:rPr>
                <w:sz w:val="16"/>
                <w:szCs w:val="16"/>
              </w:rPr>
              <w:t xml:space="preserve"> Співробітники Майкрософт, які мають доступ до Даних клієнта, мають зобов’язання щодо дотримання конфіденційності.</w:t>
            </w:r>
          </w:p>
          <w:p w14:paraId="43EEE1B1" w14:textId="14EE093C" w:rsidR="009C6951" w:rsidRPr="003C4B37" w:rsidRDefault="009C6951" w:rsidP="0088164F">
            <w:pPr>
              <w:pStyle w:val="ProductList-Body"/>
              <w:spacing w:before="40"/>
              <w:rPr>
                <w:sz w:val="16"/>
                <w:szCs w:val="16"/>
              </w:rPr>
            </w:pPr>
            <w:r w:rsidRPr="003C4B37">
              <w:rPr>
                <w:b/>
                <w:sz w:val="16"/>
                <w:szCs w:val="16"/>
              </w:rPr>
              <w:t>Програма керування ризиками</w:t>
            </w:r>
            <w:r w:rsidRPr="003C4B37">
              <w:rPr>
                <w:b/>
                <w:bCs/>
                <w:sz w:val="16"/>
                <w:szCs w:val="16"/>
              </w:rPr>
              <w:t>.</w:t>
            </w:r>
            <w:r w:rsidRPr="003C4B37">
              <w:rPr>
                <w:sz w:val="16"/>
                <w:szCs w:val="16"/>
              </w:rPr>
              <w:t xml:space="preserve"> Корпорація Майкрософт проводить оцінку ризику, перш ніж розпочинати обробку Даних клієнта або запускати Онлайнові служби.</w:t>
            </w:r>
          </w:p>
          <w:p w14:paraId="3D0B77AE" w14:textId="3E551499" w:rsidR="00086F17" w:rsidRPr="003C4B37" w:rsidRDefault="009C6951" w:rsidP="009C6951">
            <w:pPr>
              <w:pStyle w:val="ProductList-Body"/>
              <w:rPr>
                <w:sz w:val="16"/>
                <w:szCs w:val="16"/>
              </w:rPr>
            </w:pPr>
            <w:r w:rsidRPr="003C4B37">
              <w:rPr>
                <w:sz w:val="16"/>
                <w:szCs w:val="16"/>
              </w:rPr>
              <w:t>Майкрософт зберігає документи, що стосуються безпеки, відповідно до вимог зберігання документів після того, як термін їхньої дії закінчиться.</w:t>
            </w:r>
          </w:p>
        </w:tc>
      </w:tr>
      <w:tr w:rsidR="00086F17" w14:paraId="7414B36E" w14:textId="77777777" w:rsidTr="00F24972">
        <w:tc>
          <w:tcPr>
            <w:tcW w:w="2610" w:type="dxa"/>
            <w:vAlign w:val="center"/>
          </w:tcPr>
          <w:p w14:paraId="6F221689" w14:textId="78DA8E2F" w:rsidR="00086F17" w:rsidRPr="003C4B37" w:rsidRDefault="00086F17" w:rsidP="007303AE">
            <w:pPr>
              <w:pStyle w:val="ProductList-Body"/>
              <w:rPr>
                <w:sz w:val="16"/>
                <w:szCs w:val="16"/>
              </w:rPr>
            </w:pPr>
            <w:r w:rsidRPr="003C4B37">
              <w:rPr>
                <w:sz w:val="16"/>
                <w:szCs w:val="16"/>
              </w:rPr>
              <w:t>Керування ресурсами</w:t>
            </w:r>
          </w:p>
        </w:tc>
        <w:tc>
          <w:tcPr>
            <w:tcW w:w="8190" w:type="dxa"/>
          </w:tcPr>
          <w:p w14:paraId="6DA73246" w14:textId="0BE2B773" w:rsidR="009C6951" w:rsidRPr="003C4B37" w:rsidRDefault="009C6951" w:rsidP="009C6951">
            <w:pPr>
              <w:pStyle w:val="ProductList-Body"/>
              <w:rPr>
                <w:sz w:val="16"/>
                <w:szCs w:val="16"/>
              </w:rPr>
            </w:pPr>
            <w:r w:rsidRPr="003C4B37">
              <w:rPr>
                <w:b/>
                <w:sz w:val="16"/>
                <w:szCs w:val="16"/>
              </w:rPr>
              <w:t>Інвентаризація активів</w:t>
            </w:r>
            <w:r w:rsidRPr="003C4B37">
              <w:rPr>
                <w:b/>
                <w:bCs/>
                <w:sz w:val="16"/>
                <w:szCs w:val="16"/>
              </w:rPr>
              <w:t>.</w:t>
            </w:r>
            <w:r w:rsidRPr="003C4B37">
              <w:rPr>
                <w:sz w:val="16"/>
                <w:szCs w:val="16"/>
              </w:rPr>
              <w:t xml:space="preserve"> Майкрософт веде облік усіх носіїв, на яких зберігаються Дані клієнта. Доступ до облікових даних таких носіїв обмежується співробітниками Майкрософт, уповноваженими мати такий доступ у письмовій формі.</w:t>
            </w:r>
          </w:p>
          <w:p w14:paraId="4240A41C" w14:textId="77777777" w:rsidR="009C6951" w:rsidRPr="003C4B37" w:rsidRDefault="009C6951" w:rsidP="0088164F">
            <w:pPr>
              <w:pStyle w:val="ProductList-Body"/>
              <w:spacing w:before="40"/>
              <w:rPr>
                <w:sz w:val="16"/>
                <w:szCs w:val="16"/>
              </w:rPr>
            </w:pPr>
            <w:r w:rsidRPr="003C4B37">
              <w:rPr>
                <w:b/>
                <w:sz w:val="16"/>
                <w:szCs w:val="16"/>
              </w:rPr>
              <w:t>Обробка активів</w:t>
            </w:r>
          </w:p>
          <w:p w14:paraId="44E4A99A" w14:textId="3EB902C1" w:rsidR="009C6951" w:rsidRPr="003C4B37" w:rsidRDefault="00033952" w:rsidP="00651B74">
            <w:pPr>
              <w:pStyle w:val="ProductList-Body"/>
              <w:ind w:left="162" w:hanging="162"/>
              <w:rPr>
                <w:sz w:val="16"/>
                <w:szCs w:val="16"/>
              </w:rPr>
            </w:pPr>
            <w:r w:rsidRPr="003C4B37">
              <w:rPr>
                <w:sz w:val="16"/>
                <w:szCs w:val="16"/>
              </w:rPr>
              <w:t>-</w:t>
            </w:r>
            <w:r w:rsidRPr="003C4B37">
              <w:rPr>
                <w:sz w:val="16"/>
                <w:szCs w:val="16"/>
              </w:rPr>
              <w:tab/>
            </w:r>
            <w:r w:rsidR="00651B74" w:rsidRPr="003C4B37">
              <w:rPr>
                <w:sz w:val="16"/>
                <w:szCs w:val="16"/>
              </w:rPr>
              <w:t>Майкрософт класифікує Дані клієнта, щоб ідентифікувати їх і створити умови для обмеження доступу до них відповідним чином.</w:t>
            </w:r>
          </w:p>
          <w:p w14:paraId="134B5436" w14:textId="7DD1C268" w:rsidR="009C6951" w:rsidRPr="003C4B37" w:rsidRDefault="00033952" w:rsidP="00651B74">
            <w:pPr>
              <w:pStyle w:val="ProductList-Body"/>
              <w:ind w:left="162" w:hanging="162"/>
              <w:rPr>
                <w:sz w:val="16"/>
                <w:szCs w:val="16"/>
              </w:rPr>
            </w:pPr>
            <w:r w:rsidRPr="003C4B37">
              <w:rPr>
                <w:sz w:val="16"/>
                <w:szCs w:val="16"/>
              </w:rPr>
              <w:t>-</w:t>
            </w:r>
            <w:r w:rsidRPr="003C4B37">
              <w:rPr>
                <w:sz w:val="16"/>
                <w:szCs w:val="16"/>
              </w:rPr>
              <w:tab/>
            </w:r>
            <w:r w:rsidR="002A3B84" w:rsidRPr="003C4B37">
              <w:rPr>
                <w:sz w:val="16"/>
                <w:szCs w:val="16"/>
              </w:rPr>
              <w:t>Майкрософт накладає обмеження на друк Даних клієнта і має процедури утилізації друкованих матеріалів, які містять Дані клієнта.</w:t>
            </w:r>
          </w:p>
          <w:p w14:paraId="4579FE11" w14:textId="1786DDBF" w:rsidR="00086F17" w:rsidRPr="003C4B37" w:rsidRDefault="00033952" w:rsidP="001B4708">
            <w:pPr>
              <w:pStyle w:val="ProductList-Body"/>
              <w:ind w:left="162" w:hanging="162"/>
              <w:rPr>
                <w:sz w:val="16"/>
                <w:szCs w:val="16"/>
              </w:rPr>
            </w:pPr>
            <w:r w:rsidRPr="003C4B37">
              <w:rPr>
                <w:sz w:val="16"/>
                <w:szCs w:val="16"/>
              </w:rPr>
              <w:t>-</w:t>
            </w:r>
            <w:r w:rsidRPr="003C4B37">
              <w:rPr>
                <w:sz w:val="16"/>
                <w:szCs w:val="16"/>
              </w:rPr>
              <w:tab/>
            </w:r>
            <w:r w:rsidR="009C6951" w:rsidRPr="003C4B37">
              <w:rPr>
                <w:sz w:val="16"/>
                <w:szCs w:val="16"/>
              </w:rPr>
              <w:t>Співробітники Майкрософт повинні отримати дозвіл Майкрософт на зберігання Даних клієнта на портативних пристроях, віддалений доступ до Даних клієнта або обробку Даних клієнта за межами приміщень Майкрософт.</w:t>
            </w:r>
          </w:p>
        </w:tc>
      </w:tr>
      <w:tr w:rsidR="00086F17" w14:paraId="7EC99B9F" w14:textId="77777777" w:rsidTr="00F24972">
        <w:tc>
          <w:tcPr>
            <w:tcW w:w="2610" w:type="dxa"/>
            <w:vAlign w:val="center"/>
          </w:tcPr>
          <w:p w14:paraId="59347A52" w14:textId="738D913D" w:rsidR="00086F17" w:rsidRPr="003C4B37" w:rsidRDefault="00086F17" w:rsidP="007303AE">
            <w:pPr>
              <w:pStyle w:val="ProductList-Body"/>
              <w:rPr>
                <w:sz w:val="16"/>
                <w:szCs w:val="16"/>
              </w:rPr>
            </w:pPr>
            <w:r w:rsidRPr="003C4B37">
              <w:rPr>
                <w:sz w:val="16"/>
                <w:szCs w:val="16"/>
              </w:rPr>
              <w:t>Безпека людських ресурсів</w:t>
            </w:r>
          </w:p>
        </w:tc>
        <w:tc>
          <w:tcPr>
            <w:tcW w:w="8190" w:type="dxa"/>
          </w:tcPr>
          <w:p w14:paraId="4D458344" w14:textId="28E5AABF" w:rsidR="00086F17" w:rsidRPr="003C4B37" w:rsidRDefault="009C6951" w:rsidP="008E1EAF">
            <w:pPr>
              <w:pStyle w:val="ProductList-Body"/>
              <w:rPr>
                <w:sz w:val="16"/>
                <w:szCs w:val="16"/>
              </w:rPr>
            </w:pPr>
            <w:r w:rsidRPr="003C4B37">
              <w:rPr>
                <w:b/>
                <w:sz w:val="16"/>
                <w:szCs w:val="16"/>
              </w:rPr>
              <w:t>Навчання з безпеки</w:t>
            </w:r>
            <w:r w:rsidRPr="003C4B37">
              <w:rPr>
                <w:b/>
                <w:bCs/>
                <w:sz w:val="16"/>
                <w:szCs w:val="16"/>
              </w:rPr>
              <w:t>.</w:t>
            </w:r>
            <w:r w:rsidRPr="003C4B37">
              <w:rPr>
                <w:sz w:val="16"/>
                <w:szCs w:val="16"/>
              </w:rPr>
              <w:t xml:space="preserve"> Майкрософт повідомляє своїм співробітникам про відповідні процедури безпеки та їх відповідні ролі. Майкрософт також повідомляє своїм співробітникам про можливі наслідки порушення правил і процедур безпеки. У процесі навчання Майкрософт використовує тільки анонімні дані.</w:t>
            </w:r>
          </w:p>
        </w:tc>
      </w:tr>
      <w:tr w:rsidR="00086F17" w14:paraId="7B591B2A" w14:textId="77777777" w:rsidTr="00F24972">
        <w:tc>
          <w:tcPr>
            <w:tcW w:w="2610" w:type="dxa"/>
            <w:vAlign w:val="center"/>
          </w:tcPr>
          <w:p w14:paraId="17640D63" w14:textId="1909CE38" w:rsidR="00086F17" w:rsidRPr="003C4B37" w:rsidRDefault="00086F17" w:rsidP="007303AE">
            <w:pPr>
              <w:pStyle w:val="ProductList-Body"/>
              <w:rPr>
                <w:sz w:val="16"/>
                <w:szCs w:val="16"/>
              </w:rPr>
            </w:pPr>
            <w:r w:rsidRPr="003C4B37">
              <w:rPr>
                <w:sz w:val="16"/>
                <w:szCs w:val="16"/>
              </w:rPr>
              <w:t>Фізична та екологічна безпека</w:t>
            </w:r>
          </w:p>
        </w:tc>
        <w:tc>
          <w:tcPr>
            <w:tcW w:w="8190" w:type="dxa"/>
          </w:tcPr>
          <w:p w14:paraId="0E056EAF" w14:textId="21CE734C" w:rsidR="009C6951" w:rsidRPr="003C4B37" w:rsidRDefault="009C6951" w:rsidP="009C6951">
            <w:pPr>
              <w:pStyle w:val="ProductList-Body"/>
              <w:rPr>
                <w:sz w:val="16"/>
                <w:szCs w:val="16"/>
              </w:rPr>
            </w:pPr>
            <w:r w:rsidRPr="003C4B37">
              <w:rPr>
                <w:b/>
                <w:sz w:val="16"/>
                <w:szCs w:val="16"/>
              </w:rPr>
              <w:t>Фізичний доступ до об’єктів</w:t>
            </w:r>
            <w:r w:rsidRPr="003C4B37">
              <w:rPr>
                <w:b/>
                <w:bCs/>
                <w:sz w:val="16"/>
                <w:szCs w:val="16"/>
              </w:rPr>
              <w:t xml:space="preserve">. </w:t>
            </w:r>
            <w:r w:rsidRPr="003C4B37">
              <w:rPr>
                <w:sz w:val="16"/>
                <w:szCs w:val="16"/>
              </w:rPr>
              <w:t>Майкрософт обмежує доступ до об’єктів, де розташовані інформаційні системи, що обробляють Дані клієнта, лише визначеними уповноваженим особами.</w:t>
            </w:r>
          </w:p>
          <w:p w14:paraId="0173E035" w14:textId="4AD1F14D" w:rsidR="009C6951" w:rsidRPr="003C4B37" w:rsidRDefault="009C6951" w:rsidP="0088164F">
            <w:pPr>
              <w:pStyle w:val="ProductList-Body"/>
              <w:spacing w:before="40"/>
              <w:rPr>
                <w:sz w:val="16"/>
                <w:szCs w:val="16"/>
              </w:rPr>
            </w:pPr>
            <w:r w:rsidRPr="003C4B37">
              <w:rPr>
                <w:b/>
                <w:sz w:val="16"/>
                <w:szCs w:val="16"/>
              </w:rPr>
              <w:t>Фізичний доступ до компонентів</w:t>
            </w:r>
            <w:r w:rsidRPr="003C4B37">
              <w:rPr>
                <w:b/>
                <w:bCs/>
                <w:sz w:val="16"/>
                <w:szCs w:val="16"/>
              </w:rPr>
              <w:t>.</w:t>
            </w:r>
            <w:r w:rsidRPr="003C4B37">
              <w:rPr>
                <w:sz w:val="16"/>
                <w:szCs w:val="16"/>
              </w:rPr>
              <w:t xml:space="preserve"> Майкрософт веде облік вхідних і вихідних носіїв, на яких містяться Дані клієнта, у тому числі тип носіїв, уповноважених відправників/одержувачів, дати й часу, кількості носіїв і типів Даних клієнта, які вони містять.</w:t>
            </w:r>
          </w:p>
          <w:p w14:paraId="556D004F" w14:textId="1CF63ED3" w:rsidR="009C6951" w:rsidRPr="003C4B37" w:rsidRDefault="009C6951" w:rsidP="0088164F">
            <w:pPr>
              <w:pStyle w:val="ProductList-Body"/>
              <w:spacing w:before="40"/>
              <w:rPr>
                <w:sz w:val="16"/>
                <w:szCs w:val="16"/>
              </w:rPr>
            </w:pPr>
            <w:r w:rsidRPr="003C4B37">
              <w:rPr>
                <w:b/>
                <w:sz w:val="16"/>
                <w:szCs w:val="16"/>
              </w:rPr>
              <w:lastRenderedPageBreak/>
              <w:t>Захист від збоїв</w:t>
            </w:r>
            <w:r w:rsidRPr="003C4B37">
              <w:rPr>
                <w:b/>
                <w:bCs/>
                <w:sz w:val="16"/>
                <w:szCs w:val="16"/>
              </w:rPr>
              <w:t>.</w:t>
            </w:r>
            <w:r w:rsidRPr="003C4B37">
              <w:rPr>
                <w:sz w:val="16"/>
                <w:szCs w:val="16"/>
              </w:rPr>
              <w:t xml:space="preserve"> Майкрософт використовує різні стандартні галузеві системи для захисту від втрати даних через збій енергопостачання або перешкоди на лінії.</w:t>
            </w:r>
          </w:p>
          <w:p w14:paraId="746254B8" w14:textId="5CE993D4" w:rsidR="00086F17" w:rsidRPr="003C4B37" w:rsidRDefault="009C6951" w:rsidP="0088164F">
            <w:pPr>
              <w:pStyle w:val="ProductList-Body"/>
              <w:spacing w:before="40"/>
              <w:rPr>
                <w:sz w:val="16"/>
                <w:szCs w:val="16"/>
              </w:rPr>
            </w:pPr>
            <w:r w:rsidRPr="003C4B37">
              <w:rPr>
                <w:b/>
                <w:sz w:val="16"/>
                <w:szCs w:val="16"/>
              </w:rPr>
              <w:t>Утилізація компонентів</w:t>
            </w:r>
            <w:r w:rsidRPr="003C4B37">
              <w:rPr>
                <w:b/>
                <w:bCs/>
                <w:sz w:val="16"/>
                <w:szCs w:val="16"/>
              </w:rPr>
              <w:t>.</w:t>
            </w:r>
            <w:r w:rsidRPr="003C4B37">
              <w:rPr>
                <w:sz w:val="16"/>
                <w:szCs w:val="16"/>
              </w:rPr>
              <w:t xml:space="preserve"> Майкрософт використовує стандартні галузеві процеси для видалення Даних клієнта, коли вони більше не потрібні.</w:t>
            </w:r>
          </w:p>
        </w:tc>
      </w:tr>
      <w:tr w:rsidR="00086F17" w14:paraId="5142F166" w14:textId="77777777" w:rsidTr="00F24972">
        <w:tc>
          <w:tcPr>
            <w:tcW w:w="2610" w:type="dxa"/>
            <w:vAlign w:val="center"/>
          </w:tcPr>
          <w:p w14:paraId="4E573BCA" w14:textId="3DE6A7D5" w:rsidR="00086F17" w:rsidRPr="003C4B37" w:rsidRDefault="00086F17" w:rsidP="007303AE">
            <w:pPr>
              <w:pStyle w:val="ProductList-Body"/>
              <w:rPr>
                <w:sz w:val="16"/>
                <w:szCs w:val="16"/>
              </w:rPr>
            </w:pPr>
            <w:r w:rsidRPr="003C4B37">
              <w:rPr>
                <w:sz w:val="16"/>
                <w:szCs w:val="16"/>
              </w:rPr>
              <w:lastRenderedPageBreak/>
              <w:t>Керування зв’язком та операціями</w:t>
            </w:r>
          </w:p>
        </w:tc>
        <w:tc>
          <w:tcPr>
            <w:tcW w:w="8190" w:type="dxa"/>
          </w:tcPr>
          <w:p w14:paraId="52A9B3B5" w14:textId="2B32BAB3" w:rsidR="009C6951" w:rsidRPr="003C4B37" w:rsidRDefault="009C6951" w:rsidP="009C6951">
            <w:pPr>
              <w:pStyle w:val="ProductList-Body"/>
              <w:rPr>
                <w:sz w:val="16"/>
                <w:szCs w:val="16"/>
              </w:rPr>
            </w:pPr>
            <w:r w:rsidRPr="003C4B37">
              <w:rPr>
                <w:b/>
                <w:sz w:val="16"/>
                <w:szCs w:val="16"/>
              </w:rPr>
              <w:t>Операційна політика</w:t>
            </w:r>
            <w:r w:rsidRPr="003C4B37">
              <w:rPr>
                <w:b/>
                <w:bCs/>
                <w:sz w:val="16"/>
                <w:szCs w:val="16"/>
              </w:rPr>
              <w:t xml:space="preserve">. </w:t>
            </w:r>
            <w:r w:rsidRPr="003C4B37">
              <w:rPr>
                <w:sz w:val="16"/>
                <w:szCs w:val="16"/>
              </w:rPr>
              <w:t>Майкрософт підтримує документи безпеки, що описують заходи безпеки і відповідні процедури, а також обов’язки співробітників, які мають доступ до Даних клієнта.</w:t>
            </w:r>
          </w:p>
          <w:p w14:paraId="53600F6E" w14:textId="77777777" w:rsidR="009C6951" w:rsidRPr="003C4B37" w:rsidRDefault="009C6951" w:rsidP="0088164F">
            <w:pPr>
              <w:pStyle w:val="ProductList-Body"/>
              <w:spacing w:before="40"/>
              <w:rPr>
                <w:sz w:val="16"/>
                <w:szCs w:val="16"/>
              </w:rPr>
            </w:pPr>
            <w:r w:rsidRPr="003C4B37">
              <w:rPr>
                <w:b/>
                <w:sz w:val="16"/>
                <w:szCs w:val="16"/>
              </w:rPr>
              <w:t>Процедури відновлення даних</w:t>
            </w:r>
          </w:p>
          <w:p w14:paraId="273CBF49" w14:textId="0A12ABD2"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На постійній основі, але ні в якому разі рідше, ніж один раз на тиждень (якщо Дані клієнта не було оновлено протягом цього періоду), Майкрософт робить кілька копій Даних клієнта, з яких можна буде відновити Дані клієнта.</w:t>
            </w:r>
          </w:p>
          <w:p w14:paraId="60832291" w14:textId="4F034CED"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зберігає копії Даних клієнта і процедури відновлення даних у розташуванні, відмінному від розташування первинного комп’ютерного обладнання, на якому виконується обробка Даних клієнта.</w:t>
            </w:r>
          </w:p>
          <w:p w14:paraId="21D206B8" w14:textId="56883AC1"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має конкретні локальні процедури, що регулюють доступ до копій Даних клієнта.</w:t>
            </w:r>
          </w:p>
          <w:p w14:paraId="3F2A8D50" w14:textId="120E6B84" w:rsidR="001B4708" w:rsidRPr="003C4B37" w:rsidRDefault="00033952" w:rsidP="001B4708">
            <w:pPr>
              <w:pStyle w:val="ProductList-Body"/>
              <w:ind w:left="162" w:hanging="162"/>
              <w:rPr>
                <w:sz w:val="16"/>
                <w:szCs w:val="16"/>
              </w:rPr>
            </w:pPr>
            <w:r w:rsidRPr="003C4B37">
              <w:rPr>
                <w:sz w:val="16"/>
                <w:szCs w:val="16"/>
              </w:rPr>
              <w:t>-</w:t>
            </w:r>
            <w:r w:rsidRPr="003C4B37">
              <w:rPr>
                <w:sz w:val="16"/>
                <w:szCs w:val="16"/>
              </w:rPr>
              <w:tab/>
            </w:r>
            <w:r w:rsidR="00A20350" w:rsidRPr="003C4B37">
              <w:rPr>
                <w:sz w:val="16"/>
                <w:szCs w:val="16"/>
              </w:rPr>
              <w:t>Майкрософт перевіряє процедури відновлення даних мінімум кожні шість місяців, за винятком Служб Azure Government – для них такі процедури перевіряються кожні дванадцять місяців</w:t>
            </w:r>
            <w:r w:rsidR="001B4708" w:rsidRPr="003C4B37">
              <w:rPr>
                <w:sz w:val="16"/>
                <w:szCs w:val="16"/>
              </w:rPr>
              <w:t>.</w:t>
            </w:r>
          </w:p>
          <w:p w14:paraId="0C13E134" w14:textId="01E7DE07"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1B4708" w:rsidRPr="003C4B37">
              <w:rPr>
                <w:sz w:val="16"/>
                <w:szCs w:val="16"/>
              </w:rPr>
              <w:tab/>
            </w:r>
            <w:r w:rsidR="003D22CB" w:rsidRPr="003C4B37">
              <w:rPr>
                <w:sz w:val="16"/>
                <w:szCs w:val="16"/>
              </w:rPr>
              <w:t>Майкрософт реєструє спроби відновлення даних, у тому числі відповідальну особу, опис відновлених даних і (де застосовується) відповідальну особу, а також які дані було введено вручну в процесі відновлення даних.</w:t>
            </w:r>
          </w:p>
          <w:p w14:paraId="71B335AB" w14:textId="7C96C6BC" w:rsidR="009C6951" w:rsidRPr="003C4B37" w:rsidRDefault="009C6951" w:rsidP="0088164F">
            <w:pPr>
              <w:pStyle w:val="ProductList-Body"/>
              <w:spacing w:before="40"/>
              <w:rPr>
                <w:sz w:val="16"/>
                <w:szCs w:val="16"/>
              </w:rPr>
            </w:pPr>
            <w:r w:rsidRPr="003C4B37">
              <w:rPr>
                <w:b/>
                <w:sz w:val="16"/>
                <w:szCs w:val="16"/>
              </w:rPr>
              <w:t>Шкідливі програми</w:t>
            </w:r>
            <w:r w:rsidRPr="003C4B37">
              <w:rPr>
                <w:b/>
                <w:bCs/>
                <w:sz w:val="16"/>
                <w:szCs w:val="16"/>
              </w:rPr>
              <w:t>.</w:t>
            </w:r>
            <w:r w:rsidRPr="003C4B37">
              <w:rPr>
                <w:sz w:val="16"/>
                <w:szCs w:val="16"/>
              </w:rPr>
              <w:t xml:space="preserve"> Майкрософт використовує елементи керування захистом від шкідливих програм, щоб допомогти уникнути шкідливого програмного забезпечення, яке отримує несанкціонований доступ до Даних клієнта, у тому числі шкідливих програм, що походять із мереж загального користування.</w:t>
            </w:r>
          </w:p>
          <w:p w14:paraId="02F7ECB4" w14:textId="77777777" w:rsidR="00C81073" w:rsidRPr="003C4B37" w:rsidRDefault="00C81073" w:rsidP="00C81073">
            <w:pPr>
              <w:pStyle w:val="ProductList-Body"/>
              <w:spacing w:before="40"/>
              <w:rPr>
                <w:sz w:val="16"/>
                <w:szCs w:val="16"/>
              </w:rPr>
            </w:pPr>
            <w:r w:rsidRPr="003C4B37">
              <w:rPr>
                <w:b/>
                <w:sz w:val="16"/>
                <w:szCs w:val="16"/>
              </w:rPr>
              <w:t>Дані, що перевищують обмеження</w:t>
            </w:r>
          </w:p>
          <w:p w14:paraId="7C405EAC" w14:textId="77777777" w:rsidR="00C81073" w:rsidRPr="003C4B37" w:rsidRDefault="00C81073" w:rsidP="00C81073">
            <w:pPr>
              <w:pStyle w:val="ProductList-Body"/>
              <w:ind w:left="162" w:hanging="162"/>
              <w:rPr>
                <w:sz w:val="16"/>
                <w:szCs w:val="16"/>
              </w:rPr>
            </w:pPr>
            <w:r w:rsidRPr="003C4B37">
              <w:rPr>
                <w:sz w:val="16"/>
                <w:szCs w:val="16"/>
              </w:rPr>
              <w:t>-</w:t>
            </w:r>
            <w:r w:rsidRPr="003C4B37">
              <w:rPr>
                <w:sz w:val="16"/>
                <w:szCs w:val="16"/>
              </w:rPr>
              <w:tab/>
              <w:t>Корпорація Майкрософт шифрує або дає можливість Клієнту шифрувати Дані клієнта, які передаються по мережах загального користування.</w:t>
            </w:r>
          </w:p>
          <w:p w14:paraId="70E6C4C4" w14:textId="4C7CEFE9" w:rsidR="009C6951" w:rsidRPr="003C4B37" w:rsidRDefault="00C81073" w:rsidP="00C81073">
            <w:pPr>
              <w:pStyle w:val="ProductList-Body"/>
              <w:ind w:left="162" w:hanging="162"/>
              <w:rPr>
                <w:sz w:val="16"/>
                <w:szCs w:val="16"/>
              </w:rPr>
            </w:pPr>
            <w:r w:rsidRPr="003C4B37">
              <w:rPr>
                <w:sz w:val="16"/>
                <w:szCs w:val="16"/>
              </w:rPr>
              <w:t>-</w:t>
            </w:r>
            <w:r w:rsidRPr="003C4B37">
              <w:rPr>
                <w:sz w:val="16"/>
                <w:szCs w:val="16"/>
              </w:rPr>
              <w:tab/>
              <w:t>Корпорація Майкрософт обмежує доступ до Даних клієнта на носіях, що залишають приміщення корпорації</w:t>
            </w:r>
            <w:r w:rsidR="003D22CB" w:rsidRPr="003C4B37">
              <w:rPr>
                <w:sz w:val="16"/>
                <w:szCs w:val="16"/>
              </w:rPr>
              <w:t>.</w:t>
            </w:r>
          </w:p>
          <w:p w14:paraId="039DA155" w14:textId="73742380" w:rsidR="00086F17" w:rsidRPr="003C4B37" w:rsidRDefault="009C6951" w:rsidP="0088164F">
            <w:pPr>
              <w:pStyle w:val="ProductList-Body"/>
              <w:spacing w:before="40"/>
              <w:rPr>
                <w:sz w:val="16"/>
                <w:szCs w:val="16"/>
              </w:rPr>
            </w:pPr>
            <w:r w:rsidRPr="003C4B37">
              <w:rPr>
                <w:b/>
                <w:sz w:val="16"/>
                <w:szCs w:val="16"/>
              </w:rPr>
              <w:t>Журнал подій</w:t>
            </w:r>
            <w:r w:rsidRPr="003C4B37">
              <w:rPr>
                <w:b/>
                <w:bCs/>
                <w:sz w:val="16"/>
                <w:szCs w:val="16"/>
              </w:rPr>
              <w:t xml:space="preserve">. </w:t>
            </w:r>
            <w:r w:rsidRPr="003C4B37">
              <w:rPr>
                <w:sz w:val="16"/>
                <w:szCs w:val="16"/>
              </w:rPr>
              <w:t>Корпорація Майкрософт веде журнал або дає можливість Клієнту вести журнал подій доступу до інформаційних систем, які містять Дані клієнта, і їхнього використання, фіксуючи відомості про ідентифікатор доступу, час, надання дозволу або відмову в ньому, а також відповідні дії.</w:t>
            </w:r>
          </w:p>
        </w:tc>
      </w:tr>
      <w:tr w:rsidR="00086F17" w14:paraId="4E04E154" w14:textId="77777777" w:rsidTr="00F24972">
        <w:tc>
          <w:tcPr>
            <w:tcW w:w="2610" w:type="dxa"/>
            <w:vAlign w:val="center"/>
          </w:tcPr>
          <w:p w14:paraId="1033C6C0" w14:textId="538D8B4A" w:rsidR="00086F17" w:rsidRPr="003C4B37" w:rsidRDefault="00086F17" w:rsidP="007303AE">
            <w:pPr>
              <w:pStyle w:val="ProductList-Body"/>
              <w:rPr>
                <w:sz w:val="16"/>
                <w:szCs w:val="16"/>
              </w:rPr>
            </w:pPr>
            <w:r w:rsidRPr="003C4B37">
              <w:rPr>
                <w:sz w:val="16"/>
                <w:szCs w:val="16"/>
              </w:rPr>
              <w:t>Контроль доступу</w:t>
            </w:r>
          </w:p>
        </w:tc>
        <w:tc>
          <w:tcPr>
            <w:tcW w:w="8190" w:type="dxa"/>
          </w:tcPr>
          <w:p w14:paraId="4D5A88E0" w14:textId="3D42E11B" w:rsidR="009C6951" w:rsidRPr="003C4B37" w:rsidRDefault="009C6951" w:rsidP="009C6951">
            <w:pPr>
              <w:pStyle w:val="ProductList-Body"/>
              <w:rPr>
                <w:sz w:val="16"/>
                <w:szCs w:val="16"/>
              </w:rPr>
            </w:pPr>
            <w:r w:rsidRPr="003C4B37">
              <w:rPr>
                <w:b/>
                <w:sz w:val="16"/>
                <w:szCs w:val="16"/>
              </w:rPr>
              <w:t>Політика доступу.</w:t>
            </w:r>
            <w:r w:rsidRPr="003C4B37">
              <w:rPr>
                <w:sz w:val="16"/>
                <w:szCs w:val="16"/>
              </w:rPr>
              <w:t xml:space="preserve"> Майкрософт підтримує запис привілеїв безпеки осіб, що мають доступ до Даних клієнта.</w:t>
            </w:r>
          </w:p>
          <w:p w14:paraId="2541D145" w14:textId="77777777" w:rsidR="009C6951" w:rsidRPr="003C4B37" w:rsidRDefault="009C6951" w:rsidP="0088164F">
            <w:pPr>
              <w:pStyle w:val="ProductList-Body"/>
              <w:spacing w:before="40"/>
              <w:rPr>
                <w:sz w:val="16"/>
                <w:szCs w:val="16"/>
              </w:rPr>
            </w:pPr>
            <w:r w:rsidRPr="003C4B37">
              <w:rPr>
                <w:b/>
                <w:sz w:val="16"/>
                <w:szCs w:val="16"/>
              </w:rPr>
              <w:t>Авторизація доступу</w:t>
            </w:r>
          </w:p>
          <w:p w14:paraId="6905FA03" w14:textId="225D510F"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веде та оновлює запис відомостей про співробітників, які мають доступ до систем Майкрософт, що містять Дані клієнта.</w:t>
            </w:r>
          </w:p>
          <w:p w14:paraId="25553CE7" w14:textId="79143C51"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відключає параметри автентифікації, які не використовувалися протягом деякого періоду часу, що не перевищує шести місяців.</w:t>
            </w:r>
          </w:p>
          <w:p w14:paraId="520E2E67" w14:textId="6FF8EFA7"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 xml:space="preserve">Майкрософт визначає тих співробітників, які можуть надавати, змінювати або скасувати авторизований доступ до даних і ресурсів. </w:t>
            </w:r>
          </w:p>
          <w:p w14:paraId="05170003" w14:textId="1D5C5948"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гарантує, що, коли кілька людей мають доступ до систем, у яких містяться Дані клієнтів, такі особи мають окремі ідентифікатори/дані для входу.</w:t>
            </w:r>
          </w:p>
          <w:p w14:paraId="5E68175B" w14:textId="77777777" w:rsidR="009C6951" w:rsidRPr="003C4B37" w:rsidRDefault="009C6951" w:rsidP="0088164F">
            <w:pPr>
              <w:pStyle w:val="ProductList-Body"/>
              <w:spacing w:before="40"/>
              <w:rPr>
                <w:sz w:val="16"/>
                <w:szCs w:val="16"/>
              </w:rPr>
            </w:pPr>
            <w:r w:rsidRPr="003C4B37">
              <w:rPr>
                <w:b/>
                <w:sz w:val="16"/>
                <w:szCs w:val="16"/>
              </w:rPr>
              <w:t>Найменший рівень привілеїв</w:t>
            </w:r>
          </w:p>
          <w:p w14:paraId="5A54D499" w14:textId="121BFAE5"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 xml:space="preserve">Персоналу технічної підтримки дозволяється отримати доступ до Даних клієнта тільки за необхідності. </w:t>
            </w:r>
          </w:p>
          <w:p w14:paraId="036CE9EC" w14:textId="5F1C4499"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надає доступ до Даних клієнта тільки особам, яким такий доступ необхідний для виконання своїх робочих завдань.</w:t>
            </w:r>
          </w:p>
          <w:p w14:paraId="0456AB46" w14:textId="77777777" w:rsidR="009C6951" w:rsidRPr="003C4B37" w:rsidRDefault="009C6951" w:rsidP="0088164F">
            <w:pPr>
              <w:pStyle w:val="ProductList-Body"/>
              <w:spacing w:before="40"/>
              <w:rPr>
                <w:sz w:val="16"/>
                <w:szCs w:val="16"/>
              </w:rPr>
            </w:pPr>
            <w:r w:rsidRPr="003C4B37">
              <w:rPr>
                <w:b/>
                <w:sz w:val="16"/>
                <w:szCs w:val="16"/>
              </w:rPr>
              <w:t>Цілісність і конфіденційність</w:t>
            </w:r>
          </w:p>
          <w:p w14:paraId="0BF55A2D" w14:textId="0EACA8AB"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За правилами корпорації Майкрософт її персонал має вимикати адміністративні сеанси перед виходом із приміщень, які перебувають під контролем Майкрософт, і в інших випадках, коли комп’ютери залишаються без нагляду.</w:t>
            </w:r>
          </w:p>
          <w:p w14:paraId="5E91173C" w14:textId="7DD19010"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зберігає паролі таким чином, щоб вони були нерозбірливими, поки вони діють.</w:t>
            </w:r>
          </w:p>
          <w:p w14:paraId="7F353D0C" w14:textId="77777777" w:rsidR="009C6951" w:rsidRPr="003C4B37" w:rsidRDefault="009C6951" w:rsidP="0088164F">
            <w:pPr>
              <w:pStyle w:val="ProductList-Body"/>
              <w:spacing w:before="40"/>
              <w:rPr>
                <w:sz w:val="16"/>
                <w:szCs w:val="16"/>
              </w:rPr>
            </w:pPr>
            <w:r w:rsidRPr="003C4B37">
              <w:rPr>
                <w:b/>
                <w:sz w:val="16"/>
                <w:szCs w:val="16"/>
              </w:rPr>
              <w:t>Автентифікація</w:t>
            </w:r>
          </w:p>
          <w:p w14:paraId="3873F6E9" w14:textId="26B82AD4"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використовує стандартні галузеві практики для ідентифікації та автентифікації користувачів, які намагаються отримати доступ до інформаційних систем.</w:t>
            </w:r>
          </w:p>
          <w:p w14:paraId="53D424BB" w14:textId="4847BEB8"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Якщо механізми автентифікації засновані на паролях, Майкрософт вимагатиме регулярного оновлення паролів.</w:t>
            </w:r>
          </w:p>
          <w:p w14:paraId="0C91FCD8" w14:textId="74C8B19B"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Якщо механізми автентифікації засновані на паролях, Майкрософт вимагатиме, щоб паролі складалися принаймні з восьми символів.</w:t>
            </w:r>
          </w:p>
          <w:p w14:paraId="579D94F4" w14:textId="40FAB75F"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Microsoft гарантує, що деактивовані ідентифікатори або ідентифікатори, строк дії яких закінчився, не надаються іншим особам.</w:t>
            </w:r>
          </w:p>
          <w:p w14:paraId="53682E1B" w14:textId="20A595CF"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Корпорація Майкрософт контролює або дає можливість Клієнту контролювати повторювані спроби отримати доступ до інформаційної системи за допомогою недійсного пароля.</w:t>
            </w:r>
          </w:p>
          <w:p w14:paraId="5EBD9700" w14:textId="057DBAF4"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Корпорація Майкрософт дотримується стандартних галузевих процедур при деактивації паролів, які були пошкоджені або випадково розкриті.</w:t>
            </w:r>
          </w:p>
          <w:p w14:paraId="2A56C8FF" w14:textId="31AB2A82"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Корпорація Майкрософт використовує стандартні методи захисту паролів, в тому числі практики, спрямовані на збереження конфіденційності та цілісності паролів під час призначення та поширення, а також під час зберігання.</w:t>
            </w:r>
          </w:p>
          <w:p w14:paraId="2D5C6E6C" w14:textId="4BEC2035" w:rsidR="00086F17" w:rsidRPr="003C4B37" w:rsidRDefault="009C6951" w:rsidP="007303AE">
            <w:pPr>
              <w:pStyle w:val="ProductList-Body"/>
              <w:spacing w:before="40"/>
              <w:rPr>
                <w:sz w:val="16"/>
                <w:szCs w:val="16"/>
              </w:rPr>
            </w:pPr>
            <w:r w:rsidRPr="003C4B37">
              <w:rPr>
                <w:b/>
                <w:sz w:val="16"/>
                <w:szCs w:val="16"/>
              </w:rPr>
              <w:lastRenderedPageBreak/>
              <w:t>Проектування мережі</w:t>
            </w:r>
            <w:r w:rsidRPr="003C4B37">
              <w:rPr>
                <w:b/>
                <w:bCs/>
                <w:sz w:val="16"/>
                <w:szCs w:val="16"/>
              </w:rPr>
              <w:t>.</w:t>
            </w:r>
            <w:r w:rsidRPr="003C4B37">
              <w:rPr>
                <w:sz w:val="16"/>
                <w:szCs w:val="16"/>
              </w:rPr>
              <w:t xml:space="preserve"> Корпорація Майкрософт використовує елементи керування для запобігання привласненню особами прав на доступ до Даних клієнта, якщо цим особам не надано такі права і в них немає дозволу на доступ до таких даних.</w:t>
            </w:r>
          </w:p>
        </w:tc>
      </w:tr>
      <w:tr w:rsidR="00086F17" w14:paraId="46DDAE79" w14:textId="77777777" w:rsidTr="00F24972">
        <w:tc>
          <w:tcPr>
            <w:tcW w:w="2610" w:type="dxa"/>
            <w:vAlign w:val="center"/>
          </w:tcPr>
          <w:p w14:paraId="2C4520EB" w14:textId="54C172FD" w:rsidR="00086F17" w:rsidRPr="003C4B37" w:rsidRDefault="00086F17" w:rsidP="0055446D">
            <w:pPr>
              <w:pStyle w:val="ProductList-Body"/>
              <w:keepNext/>
              <w:rPr>
                <w:sz w:val="16"/>
                <w:szCs w:val="16"/>
              </w:rPr>
            </w:pPr>
            <w:r w:rsidRPr="003C4B37">
              <w:rPr>
                <w:sz w:val="16"/>
                <w:szCs w:val="16"/>
              </w:rPr>
              <w:lastRenderedPageBreak/>
              <w:t>Керування інцидентами безпеки інформації</w:t>
            </w:r>
          </w:p>
        </w:tc>
        <w:tc>
          <w:tcPr>
            <w:tcW w:w="8190" w:type="dxa"/>
          </w:tcPr>
          <w:p w14:paraId="1028D5CF" w14:textId="77777777" w:rsidR="00272578" w:rsidRPr="003C4B37" w:rsidRDefault="00272578" w:rsidP="0055446D">
            <w:pPr>
              <w:pStyle w:val="ProductList-Body"/>
              <w:keepNext/>
              <w:rPr>
                <w:sz w:val="16"/>
                <w:szCs w:val="16"/>
              </w:rPr>
            </w:pPr>
            <w:r w:rsidRPr="003C4B37">
              <w:rPr>
                <w:b/>
                <w:sz w:val="16"/>
                <w:szCs w:val="16"/>
              </w:rPr>
              <w:t>Процес реагування на інцидент</w:t>
            </w:r>
          </w:p>
          <w:p w14:paraId="099F1C9A" w14:textId="712C2E63" w:rsidR="00272578" w:rsidRPr="003C4B37" w:rsidRDefault="00033952" w:rsidP="0055446D">
            <w:pPr>
              <w:pStyle w:val="ProductList-Body"/>
              <w:keepNext/>
              <w:ind w:left="162" w:hanging="162"/>
              <w:rPr>
                <w:sz w:val="16"/>
                <w:szCs w:val="16"/>
              </w:rPr>
            </w:pPr>
            <w:r w:rsidRPr="003C4B37">
              <w:rPr>
                <w:sz w:val="16"/>
                <w:szCs w:val="16"/>
              </w:rPr>
              <w:t>-</w:t>
            </w:r>
            <w:r w:rsidRPr="003C4B37">
              <w:rPr>
                <w:sz w:val="16"/>
                <w:szCs w:val="16"/>
              </w:rPr>
              <w:tab/>
            </w:r>
            <w:r w:rsidR="003D22CB" w:rsidRPr="003C4B37">
              <w:rPr>
                <w:sz w:val="16"/>
                <w:szCs w:val="16"/>
              </w:rPr>
              <w:t xml:space="preserve">Майкрософт веде записи про порушення безпеки з описом порушення та зазначенням періоду часу, наслідків порушення, імені доповідача, особи, якій було повідомлено про порушення, і </w:t>
            </w:r>
            <w:r w:rsidR="003D22CB" w:rsidRPr="003C4B37">
              <w:rPr>
                <w:color w:val="000000" w:themeColor="text1"/>
                <w:sz w:val="16"/>
                <w:szCs w:val="16"/>
              </w:rPr>
              <w:t>порядку відновлення даних.</w:t>
            </w:r>
          </w:p>
          <w:p w14:paraId="380861F9" w14:textId="77777777" w:rsidR="00EB0B2A" w:rsidRPr="004E78BB" w:rsidRDefault="00EB0B2A" w:rsidP="00EB0B2A">
            <w:pPr>
              <w:pStyle w:val="ProductList-Body"/>
              <w:ind w:left="162" w:hanging="162"/>
            </w:pPr>
            <w:r>
              <w:rPr>
                <w:color w:val="000000" w:themeColor="text1"/>
                <w:sz w:val="16"/>
                <w:szCs w:val="16"/>
              </w:rPr>
              <w:t>-</w:t>
            </w:r>
            <w:r>
              <w:rPr>
                <w:color w:val="000000" w:themeColor="text1"/>
                <w:sz w:val="16"/>
                <w:szCs w:val="16"/>
              </w:rPr>
              <w:tab/>
              <w:t xml:space="preserve">Майкрософт сповіщатиме </w:t>
            </w:r>
            <w:r>
              <w:rPr>
                <w:iCs/>
                <w:color w:val="000000" w:themeColor="text1"/>
                <w:sz w:val="16"/>
                <w:szCs w:val="16"/>
              </w:rPr>
              <w:t>про кожне порушення безпеки, що вважається Інцидентом безпеки (як описано в розділі «Сповіщення про інцидент безпеки» вище), без безпідставної затримки протягом 5 робочих днів за будь-яких умов.</w:t>
            </w:r>
          </w:p>
          <w:p w14:paraId="3818EE7A" w14:textId="53F8C008" w:rsidR="00272578" w:rsidRPr="003C4B37" w:rsidRDefault="00F93546" w:rsidP="0055446D">
            <w:pPr>
              <w:pStyle w:val="ProductList-Body"/>
              <w:keepNext/>
              <w:ind w:left="162" w:hanging="162"/>
              <w:rPr>
                <w:sz w:val="16"/>
                <w:szCs w:val="16"/>
              </w:rPr>
            </w:pPr>
            <w:r w:rsidRPr="003C4B37">
              <w:rPr>
                <w:sz w:val="16"/>
                <w:szCs w:val="16"/>
              </w:rPr>
              <w:t>-</w:t>
            </w:r>
            <w:r w:rsidRPr="003C4B37">
              <w:rPr>
                <w:sz w:val="16"/>
                <w:szCs w:val="16"/>
              </w:rPr>
              <w:tab/>
            </w:r>
            <w:r w:rsidR="00272578" w:rsidRPr="00F93546">
              <w:rPr>
                <w:iCs/>
                <w:color w:val="000000" w:themeColor="text1"/>
                <w:sz w:val="16"/>
                <w:szCs w:val="16"/>
              </w:rPr>
              <w:t>Майкрософт</w:t>
            </w:r>
            <w:r w:rsidR="00272578" w:rsidRPr="003C4B37">
              <w:rPr>
                <w:color w:val="000000" w:themeColor="text1"/>
                <w:sz w:val="16"/>
                <w:szCs w:val="16"/>
              </w:rPr>
              <w:t xml:space="preserve"> відстежує або дає можливість </w:t>
            </w:r>
            <w:r w:rsidR="00272578" w:rsidRPr="003C4B37">
              <w:rPr>
                <w:sz w:val="16"/>
                <w:szCs w:val="16"/>
              </w:rPr>
              <w:t>Клієнту відстежувати розголошення Даних клієнта, зокрема отримувати інформацію про те, які дані розголошено, кому та в який час.</w:t>
            </w:r>
          </w:p>
          <w:p w14:paraId="730CA332" w14:textId="2F819071" w:rsidR="00086F17" w:rsidRPr="003C4B37" w:rsidRDefault="00272578" w:rsidP="0055446D">
            <w:pPr>
              <w:pStyle w:val="ProductList-Body"/>
              <w:keepNext/>
              <w:spacing w:before="40"/>
              <w:rPr>
                <w:sz w:val="16"/>
                <w:szCs w:val="16"/>
              </w:rPr>
            </w:pPr>
            <w:r w:rsidRPr="003C4B37">
              <w:rPr>
                <w:b/>
                <w:sz w:val="16"/>
                <w:szCs w:val="16"/>
              </w:rPr>
              <w:t>Моніторинг служби</w:t>
            </w:r>
            <w:r w:rsidRPr="003C4B37">
              <w:rPr>
                <w:b/>
                <w:bCs/>
                <w:sz w:val="16"/>
                <w:szCs w:val="16"/>
              </w:rPr>
              <w:t>.</w:t>
            </w:r>
            <w:r w:rsidRPr="003C4B37">
              <w:rPr>
                <w:sz w:val="16"/>
                <w:szCs w:val="16"/>
              </w:rPr>
              <w:t xml:space="preserve"> Співробітники служби безпеки корпорації Майкрософт принаймні кожні шість місяців перевіряють журнали і, якщо потрібно, пропонують заходи для виправлення ситуації.</w:t>
            </w:r>
          </w:p>
        </w:tc>
      </w:tr>
      <w:tr w:rsidR="00086F17" w14:paraId="1186CDAD" w14:textId="77777777" w:rsidTr="00F24972">
        <w:tc>
          <w:tcPr>
            <w:tcW w:w="2610" w:type="dxa"/>
            <w:vAlign w:val="center"/>
          </w:tcPr>
          <w:p w14:paraId="417B34CB" w14:textId="1C65413C" w:rsidR="00086F17" w:rsidRPr="003C4B37" w:rsidRDefault="00086F17" w:rsidP="007303AE">
            <w:pPr>
              <w:pStyle w:val="ProductList-Body"/>
              <w:rPr>
                <w:sz w:val="16"/>
                <w:szCs w:val="16"/>
              </w:rPr>
            </w:pPr>
            <w:r w:rsidRPr="003C4B37">
              <w:rPr>
                <w:sz w:val="16"/>
                <w:szCs w:val="16"/>
              </w:rPr>
              <w:t>Керування безперервністю бізнесу</w:t>
            </w:r>
          </w:p>
        </w:tc>
        <w:tc>
          <w:tcPr>
            <w:tcW w:w="8190" w:type="dxa"/>
          </w:tcPr>
          <w:p w14:paraId="36CE9909" w14:textId="720E825D" w:rsidR="00272578"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стверджує плани дій у надзвичайних та аварійних ситуаціях для приміщень, де розташовані інформаційні системи Майкрософт, які обробляють Дані клієнтів.</w:t>
            </w:r>
          </w:p>
          <w:p w14:paraId="2EA52B9C" w14:textId="34B40201" w:rsidR="00086F17"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Сховище великої ємності та процедури для відновлення даних Майкрософт, призначені для виконання спроб відновлення Даних клієнта в їх первісному стані або стані останньої реплікації від того часу, коли їх було втрачено або знищено.</w:t>
            </w:r>
          </w:p>
        </w:tc>
      </w:tr>
    </w:tbl>
    <w:p w14:paraId="79970712" w14:textId="77777777" w:rsidR="00086F17" w:rsidRPr="00E10AE7" w:rsidRDefault="00086F17" w:rsidP="00A914BF">
      <w:pPr>
        <w:pStyle w:val="ProductList-Body"/>
        <w:rPr>
          <w:sz w:val="16"/>
          <w:szCs w:val="16"/>
        </w:rPr>
      </w:pPr>
    </w:p>
    <w:p w14:paraId="4F59B01D" w14:textId="77777777" w:rsidR="003C4B37" w:rsidRPr="00CD7F8D" w:rsidRDefault="003C4B37" w:rsidP="003C4B37">
      <w:pPr>
        <w:pStyle w:val="ProductList-Body"/>
        <w:keepNext/>
        <w:outlineLvl w:val="2"/>
        <w:rPr>
          <w:b/>
          <w:color w:val="00188F"/>
        </w:rPr>
      </w:pPr>
      <w:bookmarkStart w:id="100" w:name="DataProcessingTerms_OLSInfoSecurityPolic"/>
      <w:bookmarkStart w:id="101" w:name="DataProcessingTerms_SecurityPolicy"/>
      <w:r>
        <w:rPr>
          <w:b/>
          <w:color w:val="00188F"/>
        </w:rPr>
        <w:t>Політика інформаційної безпеки Онлайнових служб</w:t>
      </w:r>
    </w:p>
    <w:bookmarkEnd w:id="100"/>
    <w:bookmarkEnd w:id="101"/>
    <w:p w14:paraId="3EC630B0" w14:textId="77777777" w:rsidR="003C4B37" w:rsidRDefault="003C4B37" w:rsidP="003C4B37">
      <w:pPr>
        <w:pStyle w:val="ProductList-Body"/>
      </w:pPr>
      <w:r>
        <w:t>Кожна Онлайнова служба дотримується письмової політики щодо захисту даних (</w:t>
      </w:r>
      <w:r w:rsidRPr="002319CA">
        <w:t>«</w:t>
      </w:r>
      <w:r>
        <w:t>Політика інформаційної безпеки</w:t>
      </w:r>
      <w:r w:rsidRPr="002319CA">
        <w:t>»</w:t>
      </w:r>
      <w:r>
        <w:t>), що відповідає стандартам та положенням керування, указаним в наведеній нижче таблиці.</w:t>
      </w:r>
    </w:p>
    <w:p w14:paraId="544695D8" w14:textId="77777777" w:rsidR="003C4B37" w:rsidRPr="00E10AE7" w:rsidRDefault="003C4B37" w:rsidP="003C4B37">
      <w:pPr>
        <w:pStyle w:val="ProductList-Body"/>
        <w:rPr>
          <w:sz w:val="16"/>
          <w:szCs w:val="16"/>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3C4B37" w:rsidRPr="00C62FB6" w14:paraId="651E5646" w14:textId="77777777" w:rsidTr="00F24972">
        <w:trPr>
          <w:tblHeader/>
        </w:trPr>
        <w:tc>
          <w:tcPr>
            <w:tcW w:w="2880" w:type="dxa"/>
            <w:shd w:val="clear" w:color="auto" w:fill="0072C6"/>
            <w:vAlign w:val="center"/>
          </w:tcPr>
          <w:p w14:paraId="32EF6B5E" w14:textId="77777777" w:rsidR="003C4B37" w:rsidRPr="005F68CF" w:rsidRDefault="003C4B37" w:rsidP="00467934">
            <w:pPr>
              <w:pStyle w:val="ProductList-Body"/>
              <w:rPr>
                <w:color w:val="FFFFFF" w:themeColor="background1"/>
                <w:sz w:val="16"/>
              </w:rPr>
            </w:pPr>
            <w:r>
              <w:rPr>
                <w:color w:val="FFFFFF" w:themeColor="background1"/>
                <w:sz w:val="16"/>
              </w:rPr>
              <w:t>Онлайнова служба</w:t>
            </w:r>
          </w:p>
        </w:tc>
        <w:tc>
          <w:tcPr>
            <w:tcW w:w="1584" w:type="dxa"/>
            <w:shd w:val="clear" w:color="auto" w:fill="0072C6"/>
            <w:vAlign w:val="center"/>
          </w:tcPr>
          <w:p w14:paraId="25F6BE35" w14:textId="77777777" w:rsidR="003C4B37" w:rsidRPr="005F68CF" w:rsidRDefault="003C4B37" w:rsidP="00467934">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05EBAE8E" w14:textId="77777777" w:rsidR="003C4B37" w:rsidRPr="005F68CF" w:rsidRDefault="003C4B37" w:rsidP="00467934">
            <w:pPr>
              <w:pStyle w:val="ProductList-Body"/>
              <w:rPr>
                <w:color w:val="FFFFFF" w:themeColor="background1"/>
                <w:sz w:val="16"/>
              </w:rPr>
            </w:pPr>
            <w:r>
              <w:rPr>
                <w:color w:val="FFFFFF" w:themeColor="background1"/>
                <w:sz w:val="16"/>
              </w:rPr>
              <w:t>ISO 27002</w:t>
            </w:r>
          </w:p>
          <w:p w14:paraId="3D943303" w14:textId="77777777" w:rsidR="003C4B37" w:rsidRPr="005F68CF" w:rsidRDefault="003C4B37" w:rsidP="00467934">
            <w:pPr>
              <w:pStyle w:val="ProductList-Body"/>
              <w:rPr>
                <w:color w:val="FFFFFF" w:themeColor="background1"/>
                <w:sz w:val="16"/>
              </w:rPr>
            </w:pPr>
            <w:r>
              <w:rPr>
                <w:color w:val="FFFFFF" w:themeColor="background1"/>
                <w:sz w:val="16"/>
              </w:rPr>
              <w:t>Практичні правила</w:t>
            </w:r>
          </w:p>
        </w:tc>
        <w:tc>
          <w:tcPr>
            <w:tcW w:w="1584" w:type="dxa"/>
            <w:shd w:val="clear" w:color="auto" w:fill="0072C6"/>
            <w:vAlign w:val="center"/>
          </w:tcPr>
          <w:p w14:paraId="7975C11E" w14:textId="77777777" w:rsidR="003C4B37" w:rsidRPr="005F68CF" w:rsidRDefault="003C4B37" w:rsidP="00467934">
            <w:pPr>
              <w:pStyle w:val="ProductList-Body"/>
              <w:rPr>
                <w:color w:val="FFFFFF" w:themeColor="background1"/>
                <w:sz w:val="16"/>
                <w:lang w:val="fr-FR"/>
              </w:rPr>
            </w:pPr>
            <w:r>
              <w:rPr>
                <w:color w:val="FFFFFF" w:themeColor="background1"/>
                <w:sz w:val="16"/>
              </w:rPr>
              <w:t>ISO 27018</w:t>
            </w:r>
          </w:p>
          <w:p w14:paraId="357EA398" w14:textId="77777777" w:rsidR="003C4B37" w:rsidRPr="005F68CF" w:rsidRDefault="003C4B37" w:rsidP="00467934">
            <w:pPr>
              <w:pStyle w:val="ProductList-Body"/>
              <w:rPr>
                <w:color w:val="FFFFFF" w:themeColor="background1"/>
                <w:sz w:val="16"/>
                <w:lang w:val="fr-FR"/>
              </w:rPr>
            </w:pPr>
            <w:r>
              <w:rPr>
                <w:color w:val="FFFFFF" w:themeColor="background1"/>
                <w:sz w:val="16"/>
              </w:rPr>
              <w:t>Практичні правила</w:t>
            </w:r>
          </w:p>
        </w:tc>
        <w:tc>
          <w:tcPr>
            <w:tcW w:w="1584" w:type="dxa"/>
            <w:shd w:val="clear" w:color="auto" w:fill="0072C6"/>
            <w:vAlign w:val="center"/>
          </w:tcPr>
          <w:p w14:paraId="5656D642" w14:textId="77777777" w:rsidR="003C4B37" w:rsidRPr="005F68CF" w:rsidRDefault="003C4B37" w:rsidP="00467934">
            <w:pPr>
              <w:pStyle w:val="ProductList-Body"/>
              <w:rPr>
                <w:color w:val="FFFFFF" w:themeColor="background1"/>
                <w:sz w:val="16"/>
                <w:lang w:val="fr-FR"/>
              </w:rPr>
            </w:pPr>
            <w:r>
              <w:rPr>
                <w:color w:val="FFFFFF" w:themeColor="background1"/>
                <w:sz w:val="16"/>
              </w:rPr>
              <w:t>SSAE 16 SOC 1, тип II</w:t>
            </w:r>
          </w:p>
        </w:tc>
        <w:tc>
          <w:tcPr>
            <w:tcW w:w="1584" w:type="dxa"/>
            <w:shd w:val="clear" w:color="auto" w:fill="0072C6"/>
            <w:vAlign w:val="center"/>
          </w:tcPr>
          <w:p w14:paraId="5C668C39" w14:textId="77777777" w:rsidR="003C4B37" w:rsidRPr="005F68CF" w:rsidRDefault="003C4B37" w:rsidP="00467934">
            <w:pPr>
              <w:pStyle w:val="ProductList-Body"/>
              <w:rPr>
                <w:color w:val="FFFFFF" w:themeColor="background1"/>
                <w:sz w:val="16"/>
                <w:lang w:val="fr-FR"/>
              </w:rPr>
            </w:pPr>
            <w:r>
              <w:rPr>
                <w:color w:val="FFFFFF" w:themeColor="background1"/>
                <w:sz w:val="16"/>
              </w:rPr>
              <w:t>SSAE 16 SOC 2, тип II</w:t>
            </w:r>
          </w:p>
        </w:tc>
      </w:tr>
      <w:tr w:rsidR="00F44980" w:rsidRPr="00C62FB6" w14:paraId="235EFA7C" w14:textId="77777777" w:rsidTr="00F24972">
        <w:trPr>
          <w:trHeight w:val="288"/>
        </w:trPr>
        <w:tc>
          <w:tcPr>
            <w:tcW w:w="2880" w:type="dxa"/>
            <w:vAlign w:val="center"/>
          </w:tcPr>
          <w:p w14:paraId="57E0A707" w14:textId="70645BDC" w:rsidR="00F44980" w:rsidRPr="005F68CF" w:rsidRDefault="00F44980" w:rsidP="00F44980">
            <w:pPr>
              <w:pStyle w:val="ProductList-Body"/>
              <w:rPr>
                <w:sz w:val="16"/>
              </w:rPr>
            </w:pPr>
            <w:r>
              <w:rPr>
                <w:sz w:val="16"/>
                <w:szCs w:val="16"/>
              </w:rPr>
              <w:t>Служби Office 365</w:t>
            </w:r>
          </w:p>
        </w:tc>
        <w:tc>
          <w:tcPr>
            <w:tcW w:w="1584" w:type="dxa"/>
            <w:vAlign w:val="center"/>
          </w:tcPr>
          <w:p w14:paraId="60748B16" w14:textId="04229B55"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7208B922" w14:textId="27AA593A"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53B34E01" w14:textId="72DCEBDC"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20C4518F" w14:textId="68213F7B"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2679A295" w14:textId="6BE201C9" w:rsidR="00F44980" w:rsidRPr="005F68CF" w:rsidRDefault="00F44980" w:rsidP="00F44980">
            <w:pPr>
              <w:pStyle w:val="ProductList-Body"/>
              <w:rPr>
                <w:color w:val="000000" w:themeColor="text1"/>
                <w:sz w:val="16"/>
              </w:rPr>
            </w:pPr>
            <w:r>
              <w:rPr>
                <w:color w:val="000000" w:themeColor="text1"/>
                <w:sz w:val="16"/>
                <w:szCs w:val="16"/>
              </w:rPr>
              <w:t>Так</w:t>
            </w:r>
          </w:p>
        </w:tc>
      </w:tr>
      <w:tr w:rsidR="00F44980" w:rsidRPr="00C62FB6" w14:paraId="012BC698" w14:textId="77777777" w:rsidTr="00F24972">
        <w:trPr>
          <w:trHeight w:val="288"/>
        </w:trPr>
        <w:tc>
          <w:tcPr>
            <w:tcW w:w="2880" w:type="dxa"/>
            <w:vAlign w:val="center"/>
          </w:tcPr>
          <w:p w14:paraId="0DBC1E0C" w14:textId="2B5BECFB" w:rsidR="00F44980" w:rsidRPr="005F68CF" w:rsidRDefault="00F44980" w:rsidP="00F44980">
            <w:pPr>
              <w:pStyle w:val="ProductList-Body"/>
              <w:rPr>
                <w:sz w:val="16"/>
              </w:rPr>
            </w:pPr>
            <w:r>
              <w:rPr>
                <w:sz w:val="16"/>
                <w:szCs w:val="16"/>
              </w:rPr>
              <w:t>Microsoft Dynamics 365 Core Services</w:t>
            </w:r>
          </w:p>
        </w:tc>
        <w:tc>
          <w:tcPr>
            <w:tcW w:w="1584" w:type="dxa"/>
            <w:vAlign w:val="center"/>
          </w:tcPr>
          <w:p w14:paraId="04D97247" w14:textId="72F18754"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2501BEF3" w14:textId="06C9E6CB"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4F0729BF" w14:textId="5F9E7F01"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60D96A70" w14:textId="375558CB"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0FD533AA" w14:textId="00A66598" w:rsidR="00F44980" w:rsidRPr="005F68CF" w:rsidRDefault="00F44980" w:rsidP="00F44980">
            <w:pPr>
              <w:pStyle w:val="ProductList-Body"/>
              <w:rPr>
                <w:color w:val="000000" w:themeColor="text1"/>
                <w:sz w:val="16"/>
              </w:rPr>
            </w:pPr>
            <w:r>
              <w:rPr>
                <w:color w:val="000000" w:themeColor="text1"/>
                <w:sz w:val="16"/>
                <w:szCs w:val="16"/>
              </w:rPr>
              <w:t>Так*</w:t>
            </w:r>
          </w:p>
        </w:tc>
      </w:tr>
      <w:tr w:rsidR="00F44980" w:rsidRPr="00C62FB6" w14:paraId="78978B90" w14:textId="77777777" w:rsidTr="00F24972">
        <w:trPr>
          <w:trHeight w:val="288"/>
        </w:trPr>
        <w:tc>
          <w:tcPr>
            <w:tcW w:w="2880" w:type="dxa"/>
            <w:vAlign w:val="center"/>
          </w:tcPr>
          <w:p w14:paraId="076E73CA" w14:textId="6F3DD5C7" w:rsidR="00F44980" w:rsidRPr="005F68CF" w:rsidRDefault="00F44980" w:rsidP="00F44980">
            <w:pPr>
              <w:pStyle w:val="ProductList-Body"/>
              <w:rPr>
                <w:sz w:val="16"/>
              </w:rPr>
            </w:pPr>
            <w:r>
              <w:rPr>
                <w:sz w:val="16"/>
                <w:szCs w:val="16"/>
              </w:rPr>
              <w:t>Служби Microsoft Azure Core</w:t>
            </w:r>
          </w:p>
        </w:tc>
        <w:tc>
          <w:tcPr>
            <w:tcW w:w="1584" w:type="dxa"/>
            <w:vAlign w:val="center"/>
          </w:tcPr>
          <w:p w14:paraId="335CB333" w14:textId="3B4D2BF1"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06536DF5" w14:textId="5B81078C"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49ADF13C" w14:textId="4EA2905D"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310C66D9" w14:textId="20BA0226" w:rsidR="00F44980" w:rsidRPr="005F68CF" w:rsidRDefault="00F44980" w:rsidP="00F44980">
            <w:pPr>
              <w:pStyle w:val="ProductList-Body"/>
              <w:rPr>
                <w:i/>
                <w:color w:val="000000" w:themeColor="text1"/>
                <w:sz w:val="16"/>
              </w:rPr>
            </w:pPr>
            <w:r>
              <w:rPr>
                <w:color w:val="000000" w:themeColor="text1"/>
                <w:sz w:val="16"/>
                <w:szCs w:val="16"/>
              </w:rPr>
              <w:t>Може відрізнятися**</w:t>
            </w:r>
          </w:p>
        </w:tc>
        <w:tc>
          <w:tcPr>
            <w:tcW w:w="1584" w:type="dxa"/>
            <w:vAlign w:val="center"/>
          </w:tcPr>
          <w:p w14:paraId="43D25F1C" w14:textId="3420C717" w:rsidR="00F44980" w:rsidRPr="005F68CF" w:rsidRDefault="00F44980" w:rsidP="00F44980">
            <w:pPr>
              <w:pStyle w:val="ProductList-Body"/>
              <w:rPr>
                <w:color w:val="000000" w:themeColor="text1"/>
                <w:sz w:val="16"/>
              </w:rPr>
            </w:pPr>
            <w:r>
              <w:rPr>
                <w:color w:val="000000" w:themeColor="text1"/>
                <w:sz w:val="16"/>
                <w:szCs w:val="16"/>
              </w:rPr>
              <w:t>Може відрізнятися**</w:t>
            </w:r>
          </w:p>
        </w:tc>
      </w:tr>
      <w:tr w:rsidR="00851D25" w:rsidRPr="00C62FB6" w14:paraId="6BB3D5DA" w14:textId="77777777" w:rsidTr="00F24972">
        <w:trPr>
          <w:trHeight w:val="288"/>
        </w:trPr>
        <w:tc>
          <w:tcPr>
            <w:tcW w:w="2880" w:type="dxa"/>
            <w:vAlign w:val="center"/>
          </w:tcPr>
          <w:p w14:paraId="590B33C6" w14:textId="26B7CD68" w:rsidR="00851D25" w:rsidRDefault="00851D25" w:rsidP="00851D25">
            <w:pPr>
              <w:pStyle w:val="ProductList-Body"/>
              <w:rPr>
                <w:sz w:val="16"/>
                <w:szCs w:val="16"/>
              </w:rPr>
            </w:pPr>
            <w:r>
              <w:rPr>
                <w:sz w:val="16"/>
                <w:szCs w:val="16"/>
              </w:rPr>
              <w:t>Microsoft Cloud App Security</w:t>
            </w:r>
          </w:p>
        </w:tc>
        <w:tc>
          <w:tcPr>
            <w:tcW w:w="1584" w:type="dxa"/>
            <w:vAlign w:val="center"/>
          </w:tcPr>
          <w:p w14:paraId="1DCE1936" w14:textId="35C4AE27" w:rsidR="00851D25" w:rsidRDefault="00851D25" w:rsidP="00851D25">
            <w:pPr>
              <w:pStyle w:val="ProductList-Body"/>
              <w:rPr>
                <w:color w:val="000000" w:themeColor="text1"/>
                <w:sz w:val="16"/>
                <w:szCs w:val="16"/>
              </w:rPr>
            </w:pPr>
            <w:r>
              <w:rPr>
                <w:color w:val="000000" w:themeColor="text1"/>
                <w:sz w:val="16"/>
                <w:szCs w:val="16"/>
              </w:rPr>
              <w:t>Так</w:t>
            </w:r>
          </w:p>
        </w:tc>
        <w:tc>
          <w:tcPr>
            <w:tcW w:w="1584" w:type="dxa"/>
            <w:vAlign w:val="center"/>
          </w:tcPr>
          <w:p w14:paraId="06A9DDC6" w14:textId="761D9B46" w:rsidR="00851D25" w:rsidRDefault="00851D25" w:rsidP="00851D25">
            <w:pPr>
              <w:pStyle w:val="ProductList-Body"/>
              <w:rPr>
                <w:color w:val="000000" w:themeColor="text1"/>
                <w:sz w:val="16"/>
                <w:szCs w:val="16"/>
              </w:rPr>
            </w:pPr>
            <w:r>
              <w:rPr>
                <w:color w:val="000000" w:themeColor="text1"/>
                <w:sz w:val="16"/>
                <w:szCs w:val="16"/>
              </w:rPr>
              <w:t>Так</w:t>
            </w:r>
          </w:p>
        </w:tc>
        <w:tc>
          <w:tcPr>
            <w:tcW w:w="1584" w:type="dxa"/>
            <w:vAlign w:val="center"/>
          </w:tcPr>
          <w:p w14:paraId="3DADAE66" w14:textId="2B794527" w:rsidR="00851D25" w:rsidRDefault="00851D25" w:rsidP="00851D25">
            <w:pPr>
              <w:pStyle w:val="ProductList-Body"/>
              <w:rPr>
                <w:color w:val="000000" w:themeColor="text1"/>
                <w:sz w:val="16"/>
                <w:szCs w:val="16"/>
              </w:rPr>
            </w:pPr>
            <w:r>
              <w:rPr>
                <w:color w:val="000000" w:themeColor="text1"/>
                <w:sz w:val="16"/>
                <w:szCs w:val="16"/>
              </w:rPr>
              <w:t>Так</w:t>
            </w:r>
          </w:p>
        </w:tc>
        <w:tc>
          <w:tcPr>
            <w:tcW w:w="1584" w:type="dxa"/>
            <w:vAlign w:val="center"/>
          </w:tcPr>
          <w:p w14:paraId="4B08651B" w14:textId="5BF61AB3" w:rsidR="00851D25" w:rsidRDefault="00851D25" w:rsidP="00851D25">
            <w:pPr>
              <w:pStyle w:val="ProductList-Body"/>
              <w:rPr>
                <w:color w:val="000000" w:themeColor="text1"/>
                <w:sz w:val="16"/>
                <w:szCs w:val="16"/>
              </w:rPr>
            </w:pPr>
            <w:r>
              <w:rPr>
                <w:color w:val="000000" w:themeColor="text1"/>
                <w:sz w:val="16"/>
                <w:szCs w:val="16"/>
              </w:rPr>
              <w:t>Так</w:t>
            </w:r>
          </w:p>
        </w:tc>
        <w:tc>
          <w:tcPr>
            <w:tcW w:w="1584" w:type="dxa"/>
            <w:vAlign w:val="center"/>
          </w:tcPr>
          <w:p w14:paraId="1C1BA5C9" w14:textId="29CDC254" w:rsidR="00851D25" w:rsidRDefault="00851D25" w:rsidP="00851D25">
            <w:pPr>
              <w:pStyle w:val="ProductList-Body"/>
              <w:rPr>
                <w:color w:val="000000" w:themeColor="text1"/>
                <w:sz w:val="16"/>
                <w:szCs w:val="16"/>
              </w:rPr>
            </w:pPr>
            <w:r>
              <w:rPr>
                <w:color w:val="000000" w:themeColor="text1"/>
                <w:sz w:val="16"/>
                <w:szCs w:val="16"/>
              </w:rPr>
              <w:t>Так</w:t>
            </w:r>
          </w:p>
        </w:tc>
      </w:tr>
      <w:tr w:rsidR="00851D25" w:rsidRPr="00C62FB6" w14:paraId="032FC331" w14:textId="77777777" w:rsidTr="00F24972">
        <w:trPr>
          <w:trHeight w:val="288"/>
        </w:trPr>
        <w:tc>
          <w:tcPr>
            <w:tcW w:w="2880" w:type="dxa"/>
            <w:vAlign w:val="center"/>
          </w:tcPr>
          <w:p w14:paraId="68D1FDB5" w14:textId="2F473EB2" w:rsidR="00851D25" w:rsidRPr="005F68CF" w:rsidRDefault="00851D25" w:rsidP="00851D25">
            <w:pPr>
              <w:pStyle w:val="ProductList-Body"/>
              <w:rPr>
                <w:sz w:val="16"/>
              </w:rPr>
            </w:pPr>
            <w:r>
              <w:rPr>
                <w:sz w:val="16"/>
                <w:szCs w:val="16"/>
              </w:rPr>
              <w:t>Microsoft Graph</w:t>
            </w:r>
          </w:p>
        </w:tc>
        <w:tc>
          <w:tcPr>
            <w:tcW w:w="1584" w:type="dxa"/>
            <w:vAlign w:val="center"/>
          </w:tcPr>
          <w:p w14:paraId="5AFF0642" w14:textId="4B6118B9" w:rsidR="00851D25" w:rsidRPr="005F68CF" w:rsidRDefault="00851D25" w:rsidP="00851D25">
            <w:pPr>
              <w:pStyle w:val="ProductList-Body"/>
              <w:rPr>
                <w:color w:val="000000" w:themeColor="text1"/>
                <w:sz w:val="16"/>
              </w:rPr>
            </w:pPr>
            <w:r>
              <w:rPr>
                <w:color w:val="000000" w:themeColor="text1"/>
                <w:sz w:val="16"/>
                <w:szCs w:val="16"/>
              </w:rPr>
              <w:t>Так</w:t>
            </w:r>
          </w:p>
        </w:tc>
        <w:tc>
          <w:tcPr>
            <w:tcW w:w="1584" w:type="dxa"/>
            <w:vAlign w:val="center"/>
          </w:tcPr>
          <w:p w14:paraId="049FF556" w14:textId="448EFD29" w:rsidR="00851D25" w:rsidRPr="005F68CF" w:rsidRDefault="00851D25" w:rsidP="00851D25">
            <w:pPr>
              <w:pStyle w:val="ProductList-Body"/>
              <w:rPr>
                <w:color w:val="000000" w:themeColor="text1"/>
                <w:sz w:val="16"/>
              </w:rPr>
            </w:pPr>
            <w:r>
              <w:rPr>
                <w:color w:val="000000" w:themeColor="text1"/>
                <w:sz w:val="16"/>
                <w:szCs w:val="16"/>
              </w:rPr>
              <w:t>Так</w:t>
            </w:r>
          </w:p>
        </w:tc>
        <w:tc>
          <w:tcPr>
            <w:tcW w:w="1584" w:type="dxa"/>
            <w:vAlign w:val="center"/>
          </w:tcPr>
          <w:p w14:paraId="0793922D" w14:textId="6B5DC2A1" w:rsidR="00851D25" w:rsidRPr="005F68CF" w:rsidRDefault="00851D25" w:rsidP="00851D25">
            <w:pPr>
              <w:pStyle w:val="ProductList-Body"/>
              <w:rPr>
                <w:color w:val="000000" w:themeColor="text1"/>
                <w:sz w:val="16"/>
              </w:rPr>
            </w:pPr>
            <w:r>
              <w:rPr>
                <w:color w:val="000000" w:themeColor="text1"/>
                <w:sz w:val="16"/>
                <w:szCs w:val="16"/>
              </w:rPr>
              <w:t>Так</w:t>
            </w:r>
          </w:p>
        </w:tc>
        <w:tc>
          <w:tcPr>
            <w:tcW w:w="1584" w:type="dxa"/>
            <w:vAlign w:val="center"/>
          </w:tcPr>
          <w:p w14:paraId="435B8916" w14:textId="3BA5FC5C" w:rsidR="00851D25" w:rsidRPr="005F68CF" w:rsidRDefault="00851D25" w:rsidP="00851D25">
            <w:pPr>
              <w:pStyle w:val="ProductList-Body"/>
              <w:rPr>
                <w:color w:val="000000" w:themeColor="text1"/>
                <w:sz w:val="16"/>
              </w:rPr>
            </w:pPr>
            <w:r>
              <w:rPr>
                <w:color w:val="000000" w:themeColor="text1"/>
                <w:sz w:val="16"/>
                <w:szCs w:val="16"/>
              </w:rPr>
              <w:t>Ні</w:t>
            </w:r>
          </w:p>
        </w:tc>
        <w:tc>
          <w:tcPr>
            <w:tcW w:w="1584" w:type="dxa"/>
            <w:vAlign w:val="center"/>
          </w:tcPr>
          <w:p w14:paraId="29A6E86F" w14:textId="49723040" w:rsidR="00851D25" w:rsidRPr="005F68CF" w:rsidRDefault="00851D25" w:rsidP="00851D25">
            <w:pPr>
              <w:pStyle w:val="ProductList-Body"/>
              <w:rPr>
                <w:color w:val="000000" w:themeColor="text1"/>
                <w:sz w:val="16"/>
              </w:rPr>
            </w:pPr>
            <w:r>
              <w:rPr>
                <w:color w:val="000000" w:themeColor="text1"/>
                <w:sz w:val="16"/>
                <w:szCs w:val="16"/>
              </w:rPr>
              <w:t>Ні</w:t>
            </w:r>
          </w:p>
        </w:tc>
      </w:tr>
      <w:tr w:rsidR="00851D25" w:rsidRPr="00C62FB6" w14:paraId="4C7AB935" w14:textId="77777777" w:rsidTr="00F24972">
        <w:trPr>
          <w:trHeight w:val="288"/>
        </w:trPr>
        <w:tc>
          <w:tcPr>
            <w:tcW w:w="2880" w:type="dxa"/>
            <w:vAlign w:val="center"/>
          </w:tcPr>
          <w:p w14:paraId="5A5FF29C" w14:textId="0CC1FBCD" w:rsidR="00851D25" w:rsidRPr="00231971" w:rsidRDefault="00851D25" w:rsidP="00851D25">
            <w:pPr>
              <w:pStyle w:val="ProductList-Body"/>
              <w:rPr>
                <w:sz w:val="16"/>
                <w:szCs w:val="16"/>
              </w:rPr>
            </w:pPr>
            <w:r>
              <w:rPr>
                <w:sz w:val="16"/>
                <w:szCs w:val="16"/>
              </w:rPr>
              <w:t>Онлайнові служби Microsoft Intune</w:t>
            </w:r>
          </w:p>
        </w:tc>
        <w:tc>
          <w:tcPr>
            <w:tcW w:w="1584" w:type="dxa"/>
            <w:vAlign w:val="center"/>
          </w:tcPr>
          <w:p w14:paraId="2DEB3347" w14:textId="6CC0BF13" w:rsidR="00851D25" w:rsidRPr="00231971" w:rsidRDefault="00851D25" w:rsidP="00851D25">
            <w:pPr>
              <w:pStyle w:val="ProductList-Body"/>
              <w:rPr>
                <w:color w:val="000000" w:themeColor="text1"/>
                <w:sz w:val="16"/>
                <w:szCs w:val="16"/>
              </w:rPr>
            </w:pPr>
            <w:r>
              <w:rPr>
                <w:color w:val="000000" w:themeColor="text1"/>
                <w:sz w:val="16"/>
                <w:szCs w:val="16"/>
              </w:rPr>
              <w:t>Так</w:t>
            </w:r>
          </w:p>
        </w:tc>
        <w:tc>
          <w:tcPr>
            <w:tcW w:w="1584" w:type="dxa"/>
            <w:vAlign w:val="center"/>
          </w:tcPr>
          <w:p w14:paraId="331AE4CA" w14:textId="794821A9" w:rsidR="00851D25" w:rsidRPr="00231971" w:rsidRDefault="00851D25" w:rsidP="00851D25">
            <w:pPr>
              <w:pStyle w:val="ProductList-Body"/>
              <w:rPr>
                <w:color w:val="000000" w:themeColor="text1"/>
                <w:sz w:val="16"/>
                <w:szCs w:val="16"/>
              </w:rPr>
            </w:pPr>
            <w:r>
              <w:rPr>
                <w:color w:val="000000" w:themeColor="text1"/>
                <w:sz w:val="16"/>
                <w:szCs w:val="16"/>
              </w:rPr>
              <w:t>Так</w:t>
            </w:r>
          </w:p>
        </w:tc>
        <w:tc>
          <w:tcPr>
            <w:tcW w:w="1584" w:type="dxa"/>
            <w:vAlign w:val="center"/>
          </w:tcPr>
          <w:p w14:paraId="29C7E37D" w14:textId="41D0EA5C" w:rsidR="00851D25" w:rsidRPr="00231971" w:rsidRDefault="00851D25" w:rsidP="00851D25">
            <w:pPr>
              <w:pStyle w:val="ProductList-Body"/>
              <w:rPr>
                <w:color w:val="000000" w:themeColor="text1"/>
                <w:sz w:val="16"/>
                <w:szCs w:val="16"/>
              </w:rPr>
            </w:pPr>
            <w:r>
              <w:rPr>
                <w:color w:val="000000" w:themeColor="text1"/>
                <w:sz w:val="16"/>
                <w:szCs w:val="16"/>
              </w:rPr>
              <w:t>Так</w:t>
            </w:r>
          </w:p>
        </w:tc>
        <w:tc>
          <w:tcPr>
            <w:tcW w:w="1584" w:type="dxa"/>
            <w:vAlign w:val="center"/>
          </w:tcPr>
          <w:p w14:paraId="746EFE89" w14:textId="68AE6247" w:rsidR="00851D25" w:rsidRPr="00231971" w:rsidRDefault="00851D25" w:rsidP="00851D25">
            <w:pPr>
              <w:pStyle w:val="ProductList-Body"/>
              <w:rPr>
                <w:color w:val="000000" w:themeColor="text1"/>
                <w:sz w:val="16"/>
                <w:szCs w:val="16"/>
              </w:rPr>
            </w:pPr>
            <w:r>
              <w:rPr>
                <w:color w:val="000000" w:themeColor="text1"/>
                <w:sz w:val="16"/>
                <w:szCs w:val="16"/>
              </w:rPr>
              <w:t>Так</w:t>
            </w:r>
          </w:p>
        </w:tc>
        <w:tc>
          <w:tcPr>
            <w:tcW w:w="1584" w:type="dxa"/>
            <w:vAlign w:val="center"/>
          </w:tcPr>
          <w:p w14:paraId="6127BC96" w14:textId="7CEACEBC" w:rsidR="00851D25" w:rsidRPr="00231971" w:rsidRDefault="00851D25" w:rsidP="00851D25">
            <w:pPr>
              <w:pStyle w:val="ProductList-Body"/>
              <w:rPr>
                <w:color w:val="000000" w:themeColor="text1"/>
                <w:sz w:val="16"/>
                <w:szCs w:val="16"/>
              </w:rPr>
            </w:pPr>
            <w:r>
              <w:rPr>
                <w:color w:val="000000" w:themeColor="text1"/>
                <w:sz w:val="16"/>
                <w:szCs w:val="16"/>
              </w:rPr>
              <w:t>Так</w:t>
            </w:r>
          </w:p>
        </w:tc>
      </w:tr>
      <w:tr w:rsidR="00851D25" w:rsidRPr="00C62FB6" w14:paraId="4D35644D" w14:textId="77777777" w:rsidTr="00F24972">
        <w:trPr>
          <w:trHeight w:val="288"/>
        </w:trPr>
        <w:tc>
          <w:tcPr>
            <w:tcW w:w="2880" w:type="dxa"/>
            <w:vAlign w:val="center"/>
          </w:tcPr>
          <w:p w14:paraId="228BBBE9" w14:textId="570A0306" w:rsidR="00851D25" w:rsidRDefault="00851D25" w:rsidP="00851D25">
            <w:pPr>
              <w:pStyle w:val="ProductList-Body"/>
              <w:rPr>
                <w:sz w:val="16"/>
                <w:szCs w:val="16"/>
              </w:rPr>
            </w:pPr>
            <w:r>
              <w:rPr>
                <w:sz w:val="16"/>
                <w:szCs w:val="16"/>
              </w:rPr>
              <w:t>Основні служби Платформи для бізнес-програм Microsoft</w:t>
            </w:r>
          </w:p>
        </w:tc>
        <w:tc>
          <w:tcPr>
            <w:tcW w:w="1584" w:type="dxa"/>
            <w:vAlign w:val="center"/>
          </w:tcPr>
          <w:p w14:paraId="65B48FBE" w14:textId="3622D96B" w:rsidR="00851D25" w:rsidRDefault="00851D25" w:rsidP="00851D25">
            <w:pPr>
              <w:pStyle w:val="ProductList-Body"/>
              <w:rPr>
                <w:color w:val="000000" w:themeColor="text1"/>
                <w:sz w:val="16"/>
                <w:szCs w:val="16"/>
              </w:rPr>
            </w:pPr>
            <w:r>
              <w:rPr>
                <w:color w:val="000000" w:themeColor="text1"/>
                <w:sz w:val="16"/>
                <w:szCs w:val="16"/>
              </w:rPr>
              <w:t>Так</w:t>
            </w:r>
          </w:p>
        </w:tc>
        <w:tc>
          <w:tcPr>
            <w:tcW w:w="1584" w:type="dxa"/>
            <w:vAlign w:val="center"/>
          </w:tcPr>
          <w:p w14:paraId="5AFB4B68" w14:textId="71FBA859" w:rsidR="00851D25" w:rsidRDefault="00851D25" w:rsidP="00851D25">
            <w:pPr>
              <w:pStyle w:val="ProductList-Body"/>
              <w:rPr>
                <w:color w:val="000000" w:themeColor="text1"/>
                <w:sz w:val="16"/>
                <w:szCs w:val="16"/>
              </w:rPr>
            </w:pPr>
            <w:r>
              <w:rPr>
                <w:color w:val="000000" w:themeColor="text1"/>
                <w:sz w:val="16"/>
                <w:szCs w:val="16"/>
              </w:rPr>
              <w:t>Так</w:t>
            </w:r>
          </w:p>
        </w:tc>
        <w:tc>
          <w:tcPr>
            <w:tcW w:w="1584" w:type="dxa"/>
            <w:vAlign w:val="center"/>
          </w:tcPr>
          <w:p w14:paraId="7588B762" w14:textId="5E764D4D" w:rsidR="00851D25" w:rsidRDefault="00851D25" w:rsidP="00851D25">
            <w:pPr>
              <w:pStyle w:val="ProductList-Body"/>
              <w:rPr>
                <w:color w:val="000000" w:themeColor="text1"/>
                <w:sz w:val="16"/>
                <w:szCs w:val="16"/>
              </w:rPr>
            </w:pPr>
            <w:r>
              <w:rPr>
                <w:color w:val="000000" w:themeColor="text1"/>
                <w:sz w:val="16"/>
                <w:szCs w:val="16"/>
              </w:rPr>
              <w:t>Так</w:t>
            </w:r>
          </w:p>
        </w:tc>
        <w:tc>
          <w:tcPr>
            <w:tcW w:w="1584" w:type="dxa"/>
            <w:vAlign w:val="center"/>
          </w:tcPr>
          <w:p w14:paraId="18F02C4E" w14:textId="7B805D42" w:rsidR="00851D25" w:rsidRDefault="00851D25" w:rsidP="00851D25">
            <w:pPr>
              <w:pStyle w:val="ProductList-Body"/>
              <w:rPr>
                <w:color w:val="000000" w:themeColor="text1"/>
                <w:sz w:val="16"/>
                <w:szCs w:val="16"/>
              </w:rPr>
            </w:pPr>
            <w:r>
              <w:rPr>
                <w:color w:val="000000" w:themeColor="text1"/>
                <w:sz w:val="16"/>
                <w:szCs w:val="16"/>
              </w:rPr>
              <w:t>Так</w:t>
            </w:r>
          </w:p>
        </w:tc>
        <w:tc>
          <w:tcPr>
            <w:tcW w:w="1584" w:type="dxa"/>
            <w:vAlign w:val="center"/>
          </w:tcPr>
          <w:p w14:paraId="50E06FFF" w14:textId="0686A876" w:rsidR="00851D25" w:rsidRDefault="00851D25" w:rsidP="00851D25">
            <w:pPr>
              <w:pStyle w:val="ProductList-Body"/>
              <w:rPr>
                <w:color w:val="000000" w:themeColor="text1"/>
                <w:sz w:val="16"/>
                <w:szCs w:val="16"/>
              </w:rPr>
            </w:pPr>
            <w:r>
              <w:rPr>
                <w:color w:val="000000" w:themeColor="text1"/>
                <w:sz w:val="16"/>
                <w:szCs w:val="16"/>
              </w:rPr>
              <w:t>Так</w:t>
            </w:r>
          </w:p>
        </w:tc>
      </w:tr>
    </w:tbl>
    <w:p w14:paraId="20C8DB7D" w14:textId="77777777" w:rsidR="00F44980" w:rsidRPr="006D2C33" w:rsidRDefault="00F44980" w:rsidP="00F44980">
      <w:pPr>
        <w:pStyle w:val="ProductList-Body"/>
      </w:pPr>
      <w:r>
        <w:rPr>
          <w:i/>
          <w:color w:val="000000" w:themeColor="text1"/>
        </w:rPr>
        <w:t>*Не включає Microsoft Social Engagement.</w:t>
      </w:r>
    </w:p>
    <w:p w14:paraId="54990202" w14:textId="77777777" w:rsidR="00F44980" w:rsidRPr="006D2C33" w:rsidRDefault="00F44980" w:rsidP="00F44980">
      <w:pPr>
        <w:pStyle w:val="ProductList-Body"/>
      </w:pPr>
      <w:r>
        <w:rPr>
          <w:color w:val="000000" w:themeColor="text1"/>
        </w:rPr>
        <w:t>**</w:t>
      </w:r>
      <w:r>
        <w:rPr>
          <w:i/>
          <w:color w:val="000000" w:themeColor="text1"/>
        </w:rPr>
        <w:t>Поточний обсяг докладно вказується в аудиторському звіті та підсумовується в Центрі безпеки та конфіденційності Microsoft Azure.</w:t>
      </w:r>
    </w:p>
    <w:p w14:paraId="7863C0DA" w14:textId="77777777" w:rsidR="00C62FB6" w:rsidRPr="00E10AE7" w:rsidRDefault="00C62FB6" w:rsidP="00C62FB6">
      <w:pPr>
        <w:pStyle w:val="ProductList-Body"/>
        <w:rPr>
          <w:sz w:val="16"/>
          <w:szCs w:val="16"/>
        </w:rPr>
      </w:pPr>
    </w:p>
    <w:p w14:paraId="0AD72880" w14:textId="77777777" w:rsidR="001B4708" w:rsidRPr="00C62FB6" w:rsidRDefault="001B4708" w:rsidP="001B4708">
      <w:pPr>
        <w:pStyle w:val="ProductList-Body"/>
      </w:pPr>
      <w:r>
        <w:t>Корпорація Майкрософт має право будь-коли додавати галузеві або державні стандарти. Корпорація Майкрософт не видалятиме стандарти або положення у вказаній вище таблиці, доки такий стандарт або положення більше не буде використовуватися у галузі і буде замінено іншим стандартом або положенням, що замінить його (за наявності). Служби Azure Government відповідають окремим стандартам і концепціям контролю (докладний опис можна знайти в Центрі безпеки та конфіденційності Microsoft Azure).</w:t>
      </w:r>
    </w:p>
    <w:p w14:paraId="2938E711" w14:textId="77777777" w:rsidR="00C62FB6" w:rsidRPr="00E10AE7" w:rsidRDefault="00C62FB6" w:rsidP="00C62FB6">
      <w:pPr>
        <w:pStyle w:val="ProductList-Body"/>
        <w:rPr>
          <w:sz w:val="16"/>
          <w:szCs w:val="16"/>
        </w:rPr>
      </w:pPr>
    </w:p>
    <w:p w14:paraId="0705481A" w14:textId="77777777" w:rsidR="00C62FB6" w:rsidRPr="00690C65" w:rsidRDefault="00C62FB6" w:rsidP="00C62FB6">
      <w:pPr>
        <w:pStyle w:val="ProductList-Body"/>
      </w:pPr>
      <w:r>
        <w:t>Зважаючи на зобов’язання нерозголошення, корпорація Майкрософт надасть Клієнту доступ до кожної Політики інформаційної безпеки разом з іншою інформацією за обґрунтованими запитами Клієнта щодо практик і політик безпеки Майкрософт.</w:t>
      </w:r>
    </w:p>
    <w:p w14:paraId="70ABC783" w14:textId="77777777" w:rsidR="00C62FB6" w:rsidRPr="00E10AE7" w:rsidRDefault="00C62FB6" w:rsidP="00C62FB6">
      <w:pPr>
        <w:pStyle w:val="ProductList-Body"/>
        <w:rPr>
          <w:sz w:val="16"/>
          <w:szCs w:val="16"/>
        </w:rPr>
      </w:pPr>
    </w:p>
    <w:p w14:paraId="0911E407" w14:textId="77777777" w:rsidR="00C62FB6" w:rsidRPr="00690C65" w:rsidRDefault="00C62FB6" w:rsidP="00C62FB6">
      <w:pPr>
        <w:pStyle w:val="ProductList-Body"/>
      </w:pPr>
      <w:r>
        <w:t xml:space="preserve">Клієнт несе одноосібну відповідальність за ознайомлення з кожною Політикою інформаційної безпеки та прийняття незалежного рішення щодо того, чи відповідає вона вимогам Клієнта. </w:t>
      </w:r>
    </w:p>
    <w:p w14:paraId="0E65A8B4" w14:textId="77777777" w:rsidR="00C62FB6" w:rsidRPr="00E10AE7" w:rsidRDefault="00C62FB6" w:rsidP="00C62FB6">
      <w:pPr>
        <w:pStyle w:val="ProductList-Body"/>
        <w:rPr>
          <w:sz w:val="16"/>
          <w:szCs w:val="16"/>
        </w:rPr>
      </w:pPr>
    </w:p>
    <w:p w14:paraId="6D05B1CB" w14:textId="77777777" w:rsidR="00C62FB6" w:rsidRPr="00690C65" w:rsidRDefault="00C62FB6" w:rsidP="00C62FB6">
      <w:pPr>
        <w:pStyle w:val="ProductList-Body"/>
      </w:pPr>
      <w:r>
        <w:t>Якщо застосовуються Стандартні європейські договори, то цей розділ додається до п. «е» розділу 5 і п. 2 розділу 12 Стандартних європейських договорів.</w:t>
      </w:r>
    </w:p>
    <w:p w14:paraId="0E829FA0" w14:textId="77777777" w:rsidR="00C62FB6" w:rsidRPr="00E10AE7" w:rsidRDefault="00C62FB6" w:rsidP="00C62FB6">
      <w:pPr>
        <w:pStyle w:val="ProductList-Body"/>
        <w:rPr>
          <w:sz w:val="16"/>
          <w:szCs w:val="16"/>
        </w:rPr>
      </w:pPr>
    </w:p>
    <w:p w14:paraId="44327FBC" w14:textId="77777777" w:rsidR="00C62FB6" w:rsidRPr="00690C65" w:rsidRDefault="00C62FB6" w:rsidP="005903A9">
      <w:pPr>
        <w:pStyle w:val="ProductList-Body"/>
        <w:keepNext/>
      </w:pPr>
      <w:r>
        <w:rPr>
          <w:b/>
          <w:color w:val="00188F"/>
        </w:rPr>
        <w:t>Аудит Онлайнових служб корпорацією Майкрософт</w:t>
      </w:r>
    </w:p>
    <w:p w14:paraId="270635B4" w14:textId="77777777" w:rsidR="00C62FB6" w:rsidRPr="00690C65" w:rsidRDefault="00C62FB6" w:rsidP="00C62FB6">
      <w:pPr>
        <w:pStyle w:val="ProductList-Body"/>
      </w:pPr>
      <w:r>
        <w:t>Для кожної Онлайнової служби Майкрософт проводить аудит безпеки комп’ютерів, обчислювального середовища та фізичних дата-центрів, що використовуються при обробці Даних клієнта (у тому числі особистих даних), таким чином.</w:t>
      </w:r>
    </w:p>
    <w:p w14:paraId="23FA22F7" w14:textId="77777777" w:rsidR="00C62FB6" w:rsidRPr="00690C65" w:rsidRDefault="00C62FB6" w:rsidP="00A20350">
      <w:pPr>
        <w:pStyle w:val="ProductList-Body"/>
        <w:numPr>
          <w:ilvl w:val="1"/>
          <w:numId w:val="9"/>
        </w:numPr>
        <w:ind w:left="450" w:hanging="270"/>
      </w:pPr>
      <w:r>
        <w:t>Якщо для аудиту надається стандарт або положення, аудит такого стандарту або положення керування буде ініційовано принаймні щорічно для кожної Онлайнової служби.</w:t>
      </w:r>
    </w:p>
    <w:p w14:paraId="4E1C16AD" w14:textId="0C38EA08" w:rsidR="00C62FB6" w:rsidRPr="00690C65" w:rsidRDefault="00C62FB6" w:rsidP="00A20350">
      <w:pPr>
        <w:pStyle w:val="ProductList-Body"/>
        <w:numPr>
          <w:ilvl w:val="1"/>
          <w:numId w:val="9"/>
        </w:numPr>
        <w:ind w:left="450" w:hanging="270"/>
      </w:pPr>
      <w:r>
        <w:lastRenderedPageBreak/>
        <w:t>Кожен аудит виконуватиметься згідно зі стандартами та правилами регулюючого або акредитаційного органу для кожного відповідного стандарту або положення керування.</w:t>
      </w:r>
    </w:p>
    <w:p w14:paraId="269EC67D" w14:textId="77777777" w:rsidR="00C62FB6" w:rsidRPr="00690C65" w:rsidRDefault="00C62FB6" w:rsidP="00A20350">
      <w:pPr>
        <w:pStyle w:val="ProductList-Body"/>
        <w:numPr>
          <w:ilvl w:val="1"/>
          <w:numId w:val="9"/>
        </w:numPr>
        <w:ind w:left="450" w:hanging="270"/>
      </w:pPr>
      <w:r>
        <w:t>Кожен аудит виконуватиметься кваліфікованими незалежними сторонніми фахівцями з безпеки за вибором і за рахунок Майкрософт.</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Кожен аудит завершується створенням аудиторського висновку (Аудиторський звіт Майкрософт), який буде конфіденційною інформацією Майкрософт. Аудиторський звіт Майкрософт має чітко розкривати всі суттєві висновки аудитора. Майкрософт усуне належним чином всі проблеми, висвітлені в Аудиторському звіті Майкрософт, до задоволення аудитора.</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Якщо Клієнт подасть запит, Майкрософт надасть Клієнту будь-який Аудиторський звіт Майкрософт, щоб Клієнт міг перевірити дотримання корпорацією Майкрософт зобов’язань з безпеки згідно з Умовами обробки даних. Майкрософт та аудитор зобов’язані не розголошувати інформацію про Аудиторський звіт Майкрософт та обмеження на розповсюдження.</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Якщо застосовуються Стандартні європейські договори, то (1) Клієнт погоджується реалізовувати своє право на аудит шляхом інструктування Майкрософт щодо виконання аудиту, як описано в цьому розділі Умов обробки даних, і (2) якщо Клієнт бажає змінити ці інструкції щодо реалізації права на аудит, то Клієнт має право зробити це, як указано в Стандартних європейських договорах, про що має бути виконано запит у письмовій формі.</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Якщо застосовуються Стандартні європейські договори, нічого в цьому розділі Умов обробки даних не змінює Стандартні європейські договори, а також не впливає на будь-який контролюючий орган або права суб’єкта даних згідно зі Стандартними європейськими договорами. Корпорація Майкрософт є призначеним стороннім бенефіціаром даного розділу.</w:t>
      </w:r>
    </w:p>
    <w:p w14:paraId="361E1A99" w14:textId="79E34BA6" w:rsidR="005903A9" w:rsidRDefault="00475116" w:rsidP="00623AFE">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590C3368" w14:textId="77777777" w:rsidR="006A12BA" w:rsidRDefault="006A12BA" w:rsidP="00A914BF">
      <w:pPr>
        <w:pStyle w:val="ProductList-Body"/>
        <w:sectPr w:rsidR="006A12B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2" w:name="OnlineServiceSpecificTerms"/>
      <w:bookmarkStart w:id="103" w:name="_Toc494628515"/>
      <w:r>
        <w:lastRenderedPageBreak/>
        <w:t>Умови, що стосуються Онлайнової служби</w:t>
      </w:r>
      <w:bookmarkEnd w:id="102"/>
      <w:bookmarkEnd w:id="103"/>
    </w:p>
    <w:p w14:paraId="3B9E80E0" w14:textId="0886A4BA" w:rsidR="000E6ED8" w:rsidRPr="00690C65" w:rsidRDefault="00272578" w:rsidP="00A914BF">
      <w:pPr>
        <w:pStyle w:val="ProductList-Body"/>
      </w:pPr>
      <w:r>
        <w:t>Якщо якась Онлайнова служба не входить у список нижче, для неї не передбачено умов, що стосуються Онлайнової служби.</w:t>
      </w:r>
    </w:p>
    <w:p w14:paraId="4AC2E2E6" w14:textId="77777777" w:rsidR="000E6ED8" w:rsidRPr="00690C65" w:rsidRDefault="000E6ED8" w:rsidP="00A914BF">
      <w:pPr>
        <w:pStyle w:val="ProductList-Body"/>
      </w:pPr>
    </w:p>
    <w:p w14:paraId="31875D02" w14:textId="758250D8" w:rsidR="000E6ED8" w:rsidRPr="00454965" w:rsidRDefault="00272578" w:rsidP="008D7E12">
      <w:pPr>
        <w:pStyle w:val="ProductList-OfferingGroupHeading"/>
        <w:rPr>
          <w:lang w:val="uk-UA"/>
        </w:rPr>
      </w:pPr>
      <w:bookmarkStart w:id="104" w:name="_Toc494628516"/>
      <w:bookmarkStart w:id="105" w:name="MicrosoftAzureServices"/>
      <w:r w:rsidRPr="00454965">
        <w:rPr>
          <w:lang w:val="uk-UA"/>
        </w:rPr>
        <w:t xml:space="preserve">Служби </w:t>
      </w:r>
      <w:r>
        <w:t>Microsoft</w:t>
      </w:r>
      <w:r w:rsidRPr="00454965">
        <w:rPr>
          <w:lang w:val="uk-UA"/>
        </w:rPr>
        <w:t xml:space="preserve"> </w:t>
      </w:r>
      <w:r w:rsidRPr="008D7E12">
        <w:t>Azure</w:t>
      </w:r>
      <w:bookmarkEnd w:id="104"/>
    </w:p>
    <w:bookmarkEnd w:id="105"/>
    <w:p w14:paraId="046A11C5" w14:textId="77777777" w:rsidR="00F93546" w:rsidRPr="002A3B84" w:rsidRDefault="00F93546" w:rsidP="00F93546">
      <w:pPr>
        <w:pStyle w:val="ProductList-Body"/>
        <w:rPr>
          <w:b/>
          <w:color w:val="00188F"/>
        </w:rPr>
      </w:pPr>
      <w:r>
        <w:rPr>
          <w:b/>
          <w:color w:val="00188F"/>
        </w:rPr>
        <w:t>Повідомлення</w:t>
      </w:r>
    </w:p>
    <w:p w14:paraId="643E522A" w14:textId="77777777" w:rsidR="00CB6384" w:rsidRPr="00747204" w:rsidRDefault="00CB6384" w:rsidP="00CB6384">
      <w:pPr>
        <w:pStyle w:val="ProductList-Body"/>
      </w:pPr>
      <w:r>
        <w:t xml:space="preserve">Застосовуються Повідомлення про Карти Bing, Професійні послуги, кодування H.265/HEV в мультимедійних службах Azure, Adobe Flash Player, візуальний стандарт H.264/AVC, стандарт відео VC-1, візуальний стандарт MPEG-4 Part 2 та стандарт відео MPEG-2, які наведено у </w:t>
      </w:r>
      <w:hyperlink w:anchor="_top" w:history="1">
        <w:r>
          <w:rPr>
            <w:rStyle w:val="Hyperlink"/>
          </w:rPr>
          <w:t>Вкладенні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Угода про рівень послуг</w:t>
      </w:r>
    </w:p>
    <w:p w14:paraId="41766555" w14:textId="147777A2" w:rsidR="00CC34E7" w:rsidRPr="00690C65" w:rsidRDefault="00CC34E7" w:rsidP="00CC34E7">
      <w:pPr>
        <w:pStyle w:val="ProductList-Body"/>
      </w:pPr>
      <w:r>
        <w:t>Див. веб-сторінку</w:t>
      </w:r>
      <w:r w:rsidRPr="005903A9">
        <w:t xml:space="preserve"> </w:t>
      </w:r>
      <w:hyperlink r:id="rId33" w:history="1">
        <w:r w:rsidR="000D2959" w:rsidRPr="005903A9">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Визначення</w:t>
      </w:r>
    </w:p>
    <w:p w14:paraId="2F86AA43" w14:textId="210A554B" w:rsidR="001B4708" w:rsidRDefault="001B4708" w:rsidP="00F44980">
      <w:pPr>
        <w:pStyle w:val="ProductList-Body"/>
        <w:spacing w:after="120"/>
      </w:pPr>
      <w:r>
        <w:t xml:space="preserve">«Служби Azure Government» – принаймні одна служба або функція Microsoft, яку Майкрософт надає Клієнту як Службу Government Community Cloud у регіонах, де діють державні установи Сполучених Штатів (такі регіони вказано на веб-сторінці </w:t>
      </w:r>
      <w:hyperlink r:id="rId34" w:anchor="services" w:history="1">
        <w:r w:rsidRPr="005903A9">
          <w:rPr>
            <w:rStyle w:val="Hyperlink"/>
          </w:rPr>
          <w:t>http://azure.microsoft.com/en-us/regions/#services</w:t>
        </w:r>
      </w:hyperlink>
      <w:r>
        <w:t xml:space="preserve"> із позначкою «US Gov»).</w:t>
      </w:r>
    </w:p>
    <w:p w14:paraId="7A4AF654" w14:textId="67115809" w:rsidR="00272578" w:rsidRPr="00690C65" w:rsidRDefault="009616E2" w:rsidP="00F44980">
      <w:pPr>
        <w:pStyle w:val="ProductList-Body"/>
        <w:spacing w:after="120"/>
      </w:pPr>
      <w:r>
        <w:t>«Рішення для клієнтів» – це програма або будь-який набір програм, що додає основні або значні функціональні можливості службам Microsoft Azure і не є основною заміною служб Microsoft Azure.</w:t>
      </w:r>
    </w:p>
    <w:p w14:paraId="60AB6643" w14:textId="525F2103" w:rsidR="00765837" w:rsidRPr="00CC13E3" w:rsidRDefault="00765837" w:rsidP="00765837">
      <w:pPr>
        <w:pStyle w:val="ProductList-Body"/>
        <w:spacing w:after="120"/>
      </w:pPr>
      <w:r>
        <w:t xml:space="preserve">«Служби Microsoft Azure» – це служби та компоненти Microsoft, указані на веб-сторінці </w:t>
      </w:r>
      <w:hyperlink r:id="rId35" w:history="1">
        <w:r>
          <w:rPr>
            <w:rStyle w:val="Hyperlink"/>
          </w:rPr>
          <w:t>http://azure.microsoft.com/services/</w:t>
        </w:r>
      </w:hyperlink>
      <w:r>
        <w:t>, за винятком тих, які ліцензуються окремо. «Служби Microsoft Azure» містять компоненти з відкритим кодом, які включено Майкрософт.</w:t>
      </w:r>
      <w:r w:rsidRPr="00CC13E3">
        <w:t xml:space="preserve"> </w:t>
      </w:r>
    </w:p>
    <w:p w14:paraId="5A77326E" w14:textId="6A40D207" w:rsidR="00F44980" w:rsidRPr="006D2C33" w:rsidRDefault="00F44980" w:rsidP="00765837">
      <w:pPr>
        <w:pStyle w:val="ProductList-Body"/>
      </w:pPr>
      <w:r>
        <w:t>«Microsoft Translator» означає API текстового та голосового перекладу Translator, яку корпорація Майкрософт надає як хмарну службу автоматичного перекладу.</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Обмеження</w:t>
      </w:r>
    </w:p>
    <w:p w14:paraId="23A765D2" w14:textId="121DFCA9" w:rsidR="00272578" w:rsidRPr="00690C65" w:rsidRDefault="00272578" w:rsidP="009616E2">
      <w:pPr>
        <w:pStyle w:val="ProductList-Body"/>
      </w:pPr>
      <w:r>
        <w:t>Не дозволяється:</w:t>
      </w:r>
    </w:p>
    <w:p w14:paraId="67F9EDEC" w14:textId="77777777" w:rsidR="00272578" w:rsidRPr="00690C65" w:rsidRDefault="00272578" w:rsidP="00A44A41">
      <w:pPr>
        <w:pStyle w:val="ProductList-Body"/>
        <w:numPr>
          <w:ilvl w:val="0"/>
          <w:numId w:val="10"/>
        </w:numPr>
        <w:ind w:left="450" w:hanging="270"/>
      </w:pPr>
      <w:r>
        <w:t>перепродавати або передавати Служби Microsoft Azure, або</w:t>
      </w:r>
    </w:p>
    <w:p w14:paraId="7A295F42" w14:textId="7BF2C9E7" w:rsidR="00272578" w:rsidRPr="00690C65" w:rsidRDefault="00272578" w:rsidP="0088164F">
      <w:pPr>
        <w:pStyle w:val="ProductList-Body"/>
        <w:numPr>
          <w:ilvl w:val="0"/>
          <w:numId w:val="10"/>
        </w:numPr>
        <w:spacing w:before="40"/>
        <w:ind w:left="461" w:hanging="274"/>
      </w:pPr>
      <w:r>
        <w:t>дозволяти кільком користувачам безпосередньо або опосередковано отримувати доступ до функції Служби Microsoft Azure, доступної для окремих користувачів (наприклад, Active Directory Premium). Особливі умови перепризначення, застосовні до функції Служби Microsoft Azure, може бути надано в додатковій документації для цієї функції.</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Вимкнення служб або функцій</w:t>
      </w:r>
    </w:p>
    <w:p w14:paraId="20384FBB" w14:textId="12F9580B" w:rsidR="00272578" w:rsidRPr="00690C65" w:rsidRDefault="00272578" w:rsidP="00272578">
      <w:pPr>
        <w:pStyle w:val="ProductList-Body"/>
      </w:pPr>
      <w:r>
        <w:t>Корпорація Майкрософт зобов’язана надати Клієнту повідомлення про видалення будь-яких функцій чи функціональних можливостей або припинення служби за 12 місяців до такого видалення, крім випадків, коли прискорене видалення необхідне з міркувань безпеки, через юридичні питання або для роботи системи. Ці умови не поширюються на Попередні перегляди.</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Зберігання даних після закінчення або припинення строку використання</w:t>
      </w:r>
    </w:p>
    <w:p w14:paraId="2B576A03" w14:textId="4CEA408C" w:rsidR="00272578" w:rsidRPr="00690C65" w:rsidRDefault="00272578" w:rsidP="00272578">
      <w:pPr>
        <w:pStyle w:val="ProductList-Body"/>
      </w:pPr>
      <w:r>
        <w:t>Закінчення або припинення дії передплати Онлайнової служби Клієнтом не звільняє Клієнта від обов’язку оплачувати зберігання Даних клієнта протягом будь-якого Подовженого строку.</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Винятки щодо хостингу</w:t>
      </w:r>
    </w:p>
    <w:p w14:paraId="538ACDF4" w14:textId="6A2762A6" w:rsidR="00272578" w:rsidRPr="00690C65" w:rsidRDefault="00272578" w:rsidP="00272578">
      <w:pPr>
        <w:pStyle w:val="ProductList-Body"/>
      </w:pPr>
      <w:r>
        <w:t>Клієнт може створювати та підтримувати Рішення для клієнтів і, незважаючи на будь-які суперечні положення в угоді корпоративного ліцензування Клієнта, поєднувати Службу Microsoft Azure з Даними клієнта, які належать Клієнту чи третій стороні або ліцензуються Клієнтом чи третьою стороною, для створення Рішення для клієнтів за допомогою поєднання Служби Microsoft Azure та Даних клієнта. Клієнт може дозволити третім сторонам використовувати Служби Microsoft Azure разом із таким Рішенням для клієнтів. Клієнт бере на себе відповідальність за таке використання, а також за відповідність цих умов умовам і положенням угоди корпоративного ліцензування Клієнта при такому використанні.</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Винятки щодо керованої служби</w:t>
      </w:r>
    </w:p>
    <w:p w14:paraId="5F263060" w14:textId="040D1869" w:rsidR="00186BF6" w:rsidRDefault="00186BF6" w:rsidP="00272578">
      <w:pPr>
        <w:pStyle w:val="ProductList-Body"/>
      </w:pPr>
      <w:r>
        <w:t xml:space="preserve">Клієнт може надати Рішення керованої служби за умови, що (i) Клієнт має виключну можливість здійснювати доступ до Служб Microsoft Azure, їх настроювання й адміністрування, (ii) Клієнт має адміністративний доступ до віртуальних операційних середовищ, якщо такі є, у Рішенні керованої служби, і (iii) третя сторона має адміністративний доступ тільки до його програм або віртуальних операційних </w:t>
      </w:r>
      <w:r>
        <w:lastRenderedPageBreak/>
        <w:t>середовищ.</w:t>
      </w:r>
      <w:r w:rsidR="00FB2162">
        <w:t xml:space="preserve"> </w:t>
      </w:r>
      <w:r>
        <w:t>Клієнт несе відповідальність за використання третьою стороною Служб Microsoft Azure відповідно до умов угоди корпоративного ліцензування.</w:t>
      </w:r>
    </w:p>
    <w:p w14:paraId="056E3064" w14:textId="77777777" w:rsidR="00EF794A" w:rsidRPr="00690C65" w:rsidRDefault="00EF794A" w:rsidP="00272578">
      <w:pPr>
        <w:pStyle w:val="ProductList-Body"/>
      </w:pPr>
    </w:p>
    <w:p w14:paraId="7F356663" w14:textId="77777777" w:rsidR="00C81073" w:rsidRPr="00F90316" w:rsidRDefault="00C81073" w:rsidP="00C81073">
      <w:pPr>
        <w:pStyle w:val="ProductList-Body"/>
        <w:rPr>
          <w:b/>
          <w:color w:val="00188F"/>
        </w:rPr>
      </w:pPr>
      <w:r>
        <w:rPr>
          <w:b/>
          <w:color w:val="00188F"/>
        </w:rPr>
        <w:t>Використання програмного забезпечення в рамках Microsoft Azure</w:t>
      </w:r>
    </w:p>
    <w:p w14:paraId="0F0BF3D1" w14:textId="3EA5EF8F" w:rsidR="00272578" w:rsidRPr="00690C65" w:rsidRDefault="00C81073" w:rsidP="00C81073">
      <w:pPr>
        <w:pStyle w:val="ProductList-Body"/>
      </w:pPr>
      <w:r>
        <w:t>Для програмного забезпечення Microsoft, доступного в рамках Служби Microsoft Azure, Майкрософт надає Клієнту обмежену ліцензію на використання програмного забезпечення лише в рамках Служби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Доступність центрів обробки даних</w:t>
      </w:r>
    </w:p>
    <w:p w14:paraId="12EDE99A" w14:textId="1C9F5C17" w:rsidR="005F013C" w:rsidRPr="00690C65" w:rsidRDefault="005F013C" w:rsidP="00272578">
      <w:pPr>
        <w:pStyle w:val="ProductList-Body"/>
      </w:pPr>
      <w:r>
        <w:t xml:space="preserve">Можливість використання центрів обробки даних у певних регіонах може бути обмежено для Клієнтів, розташованих у цих регіонах або поруч із ними. Відомості про доступність обслуговування в різних регіонах див. на веб-сторінці </w:t>
      </w:r>
      <w:hyperlink r:id="rId36"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Спільний доступ</w:t>
      </w:r>
    </w:p>
    <w:p w14:paraId="58955B29" w14:textId="4CC62FD6" w:rsidR="00272578" w:rsidRPr="00690C65" w:rsidRDefault="00272578" w:rsidP="00272578">
      <w:pPr>
        <w:pStyle w:val="ProductList-Body"/>
      </w:pPr>
      <w:r>
        <w:t>Служби Microsoft Azure можуть забезпечити можливість надавати спільний доступ до Рішення для клієнтів і/або Даних клієнта для інших користувачів і спільнот Azure або інших третіх сторін. Якщо Клієнт вирішує надати такий спільний доступ, Клієнт погоджується надати ліцензію всім зареєстрованим користувачам, у тому числі права на використання, зміну та публікування Рішення для клієнтів і/або Даних клієнта, і Клієнт надає Майкрософт дозвіл робити їх доступними для таких користувачів у спосіб і в розташуванні за своїм вибором.</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Ринок</w:t>
      </w:r>
    </w:p>
    <w:p w14:paraId="3107EC32" w14:textId="6CB433FE" w:rsidR="000E6ED8" w:rsidRDefault="00272578" w:rsidP="00272578">
      <w:pPr>
        <w:pStyle w:val="ProductList-Body"/>
      </w:pPr>
      <w:r>
        <w:t xml:space="preserve">Платформа Windows Azure дає Клієнту змогу отримувати доступ до Продуктів не від Майкрософт або купувати їх за допомогою таких функцій, як Ринок Windows Azure і Колекція для Віртуальних машин, відповідно до окремих умов, доступних за посиланням </w:t>
      </w:r>
      <w:hyperlink r:id="rId37" w:history="1">
        <w:r w:rsidR="00A612A4">
          <w:rPr>
            <w:rStyle w:val="Hyperlink"/>
          </w:rPr>
          <w:t>http://azure.microsoft.com/en-us/support/legal/store-terms/</w:t>
        </w:r>
      </w:hyperlink>
      <w:hyperlink r:id="rId38" w:history="1"/>
      <w:r>
        <w:t>.</w:t>
      </w:r>
    </w:p>
    <w:p w14:paraId="5B4AD9D6" w14:textId="612334E4" w:rsidR="003C4B37" w:rsidRDefault="003C4B37" w:rsidP="00272578">
      <w:pPr>
        <w:pStyle w:val="ProductList-Body"/>
      </w:pPr>
    </w:p>
    <w:p w14:paraId="5AA3995C" w14:textId="77777777" w:rsidR="00CB6384" w:rsidRPr="00747204" w:rsidRDefault="00CB6384" w:rsidP="00CB6384">
      <w:pPr>
        <w:pStyle w:val="ProductList-Offering2Heading"/>
        <w:outlineLvl w:val="2"/>
      </w:pPr>
      <w:bookmarkStart w:id="106" w:name="_Toc484158292"/>
      <w:bookmarkStart w:id="107" w:name="MicrosoftTranslator"/>
      <w:bookmarkStart w:id="108" w:name="MicrosoftCognitiveServices"/>
      <w:r w:rsidRPr="00CB6384">
        <w:rPr>
          <w:lang w:val="uk-UA"/>
        </w:rPr>
        <w:tab/>
      </w:r>
      <w:bookmarkStart w:id="109" w:name="_Toc494628517"/>
      <w:r>
        <w:t>Microsoft Azure Stack</w:t>
      </w:r>
      <w:bookmarkEnd w:id="106"/>
      <w:bookmarkEnd w:id="109"/>
    </w:p>
    <w:p w14:paraId="513F4EE3" w14:textId="2AC45C60" w:rsidR="00CB6384" w:rsidRDefault="00CB6384" w:rsidP="00CB6384">
      <w:pPr>
        <w:pStyle w:val="ProductList-Body"/>
      </w:pPr>
      <w:r>
        <w:t>Microsoft Azure Stack – це Служба Microsoft Azure.</w:t>
      </w:r>
    </w:p>
    <w:p w14:paraId="4A18A2F2" w14:textId="77777777" w:rsidR="00851D25" w:rsidRPr="00747204" w:rsidRDefault="00851D25" w:rsidP="00CB6384">
      <w:pPr>
        <w:pStyle w:val="ProductList-Body"/>
      </w:pPr>
    </w:p>
    <w:p w14:paraId="04C24CF6" w14:textId="77777777" w:rsidR="00CB6384" w:rsidRPr="00747204" w:rsidRDefault="00CB6384" w:rsidP="00CB6384">
      <w:pPr>
        <w:pStyle w:val="ProductList-ClauseHeading"/>
      </w:pPr>
      <w:r>
        <w:t xml:space="preserve">Конфіденційність Microsoft Azure Stack </w:t>
      </w:r>
    </w:p>
    <w:p w14:paraId="2D0F1B76" w14:textId="77777777" w:rsidR="00CB6384" w:rsidRPr="00747204" w:rsidRDefault="00CB6384" w:rsidP="00CB6384">
      <w:pPr>
        <w:pStyle w:val="ProductList-Body"/>
      </w:pPr>
      <w:r>
        <w:t xml:space="preserve">Положення про конфіденційність для підприємств і розробників, наведене на сторінці </w:t>
      </w:r>
      <w:hyperlink r:id="rId39" w:history="1">
        <w:r w:rsidRPr="00227E95">
          <w:rPr>
            <w:rStyle w:val="Hyperlink"/>
          </w:rPr>
          <w:t>https://www.microsoft.com/en-us/privacystatement/EnterpriseDev</w:t>
        </w:r>
      </w:hyperlink>
      <w:r>
        <w:t xml:space="preserve">, поширюється на використання Microsoft Azure Stack Клієнтом. Якщо Клієнт використовує програмне забезпечення або служби Microsoft Azure Stack, які надаються Торговельним партнером, за Угодою Microsoft Cloud, таке використання регулюється положенням про конфіденційність Торговельного партнера, яке може відрізнятися від положення корпорації Майкрософт. </w:t>
      </w:r>
    </w:p>
    <w:p w14:paraId="379D4A25" w14:textId="77777777" w:rsidR="00CB6384" w:rsidRPr="00747204" w:rsidRDefault="00CB6384" w:rsidP="00CB6384">
      <w:pPr>
        <w:pStyle w:val="ProductList-Body"/>
      </w:pPr>
    </w:p>
    <w:p w14:paraId="283243D6" w14:textId="77777777" w:rsidR="00CB6384" w:rsidRPr="00747204" w:rsidRDefault="00CB6384" w:rsidP="00CB6384">
      <w:pPr>
        <w:pStyle w:val="ProductList-ClauseHeading"/>
      </w:pPr>
      <w:r>
        <w:t xml:space="preserve">Використання Microsoft Azure Stack </w:t>
      </w:r>
    </w:p>
    <w:p w14:paraId="2B612CC7" w14:textId="27AD56D9" w:rsidR="00CB6384" w:rsidRDefault="00CB6384" w:rsidP="00CB6384">
      <w:pPr>
        <w:pStyle w:val="ProductList-Body"/>
        <w:tabs>
          <w:tab w:val="clear" w:pos="158"/>
          <w:tab w:val="left" w:pos="360"/>
        </w:tabs>
        <w:rPr>
          <w:spacing w:val="-2"/>
        </w:rPr>
      </w:pPr>
      <w:r w:rsidRPr="00A967A2">
        <w:rPr>
          <w:spacing w:val="-2"/>
        </w:rPr>
        <w:t xml:space="preserve">Клієнт може використовувати рішення Microsoft Azure Stack лише на тому обладнанні, на якому його було попередньо встановлено. Microsoft Azure Stack включає Windows Server, компоненти програмного забезпечення Windows і технологію SQL Server. На ці складові поширюється дія розділу «Включені технології» Умов використання продуктів, і їх не можна використовувати поза межами Microsoft Azure Stack. </w:t>
      </w:r>
    </w:p>
    <w:p w14:paraId="3FE98212" w14:textId="37565C3C" w:rsidR="004D30EC" w:rsidRDefault="004D30EC" w:rsidP="00CB6384">
      <w:pPr>
        <w:pStyle w:val="ProductList-Body"/>
        <w:tabs>
          <w:tab w:val="clear" w:pos="158"/>
          <w:tab w:val="left" w:pos="360"/>
        </w:tabs>
        <w:rPr>
          <w:spacing w:val="-2"/>
        </w:rPr>
      </w:pPr>
    </w:p>
    <w:p w14:paraId="2096FC80" w14:textId="77777777" w:rsidR="004D30EC" w:rsidRDefault="004D30EC" w:rsidP="004D30EC">
      <w:pPr>
        <w:pStyle w:val="ProductList-ClauseHeading"/>
      </w:pPr>
      <w:r>
        <w:t>Використання стандартної передплати постачальника</w:t>
      </w:r>
    </w:p>
    <w:p w14:paraId="5B616B94" w14:textId="77777777" w:rsidR="004D30EC" w:rsidRPr="00D26C87" w:rsidRDefault="004D30EC" w:rsidP="004D30EC">
      <w:pPr>
        <w:pStyle w:val="ProductList-Body"/>
      </w:pPr>
      <w:r>
        <w:t>Передплату, створену для системного адміністратора під час процесу розгортання Azure Stack, (стандартну передплату постачальника) можна використовувати виключно для розгортання інфраструктури Azure Stack і керування нею. Її не можна використовувати для запуску будь-якого робочого навантаження, не пов’заного з розгортанням інфраструктури Azure Stack або керування нею (наприклад, для запуску робочих навантажень програм).</w:t>
      </w:r>
    </w:p>
    <w:p w14:paraId="49FFA56F" w14:textId="77777777" w:rsidR="00CB6384" w:rsidRPr="00747204" w:rsidRDefault="00475116" w:rsidP="00CB6384">
      <w:pPr>
        <w:pStyle w:val="ProductList-Body"/>
        <w:shd w:val="clear" w:color="auto" w:fill="A6A6A6" w:themeFill="background1" w:themeFillShade="A6"/>
        <w:spacing w:before="120" w:after="240"/>
        <w:jc w:val="right"/>
      </w:pPr>
      <w:hyperlink w:anchor="_top" w:history="1">
        <w:r w:rsidR="00CB6384">
          <w:rPr>
            <w:rStyle w:val="Hyperlink"/>
            <w:sz w:val="16"/>
            <w:szCs w:val="16"/>
          </w:rPr>
          <w:t>Зміст</w:t>
        </w:r>
      </w:hyperlink>
      <w:r w:rsidR="00CB6384">
        <w:rPr>
          <w:sz w:val="16"/>
          <w:szCs w:val="16"/>
        </w:rPr>
        <w:t xml:space="preserve"> / </w:t>
      </w:r>
      <w:hyperlink w:anchor="_top" w:history="1">
        <w:r w:rsidR="00CB6384">
          <w:rPr>
            <w:rStyle w:val="Hyperlink"/>
            <w:sz w:val="16"/>
            <w:szCs w:val="16"/>
          </w:rPr>
          <w:t>Загальні умови</w:t>
        </w:r>
      </w:hyperlink>
    </w:p>
    <w:p w14:paraId="0501076E" w14:textId="03F8ADF0" w:rsidR="00623AFE" w:rsidRDefault="00623AFE" w:rsidP="00623AFE">
      <w:pPr>
        <w:pStyle w:val="ProductList-Offering2Heading"/>
        <w:outlineLvl w:val="2"/>
      </w:pPr>
      <w:r w:rsidRPr="00DB6A50">
        <w:rPr>
          <w:lang w:val="uk-UA"/>
        </w:rPr>
        <w:tab/>
      </w:r>
      <w:bookmarkStart w:id="110" w:name="_Toc465426838"/>
      <w:bookmarkStart w:id="111" w:name="_Toc468350407"/>
      <w:bookmarkStart w:id="112" w:name="_Toc494628518"/>
      <w:r>
        <w:t xml:space="preserve">Microsoft </w:t>
      </w:r>
      <w:bookmarkEnd w:id="110"/>
      <w:r>
        <w:t>Cognitive Services</w:t>
      </w:r>
      <w:bookmarkEnd w:id="111"/>
      <w:bookmarkEnd w:id="112"/>
    </w:p>
    <w:bookmarkEnd w:id="107"/>
    <w:bookmarkEnd w:id="108"/>
    <w:p w14:paraId="1386BE09" w14:textId="77777777" w:rsidR="00623AFE" w:rsidRDefault="00623AFE" w:rsidP="00623AFE">
      <w:pPr>
        <w:pStyle w:val="ProductList-ClauseHeading"/>
      </w:pPr>
      <w:r>
        <w:t xml:space="preserve">Конфіденційність Microsoft Cognitive Services </w:t>
      </w:r>
    </w:p>
    <w:p w14:paraId="33352627" w14:textId="77777777" w:rsidR="00623AFE" w:rsidRDefault="00623AFE" w:rsidP="00623AFE">
      <w:pPr>
        <w:pStyle w:val="ProductList-Body"/>
      </w:pPr>
      <w:r>
        <w:t xml:space="preserve">Використання Microsoft Cognitive Services регулюється Положенням про конфіденційність Майкрософт, розташованим за адресою </w:t>
      </w:r>
      <w:hyperlink r:id="rId40" w:history="1">
        <w:r>
          <w:rPr>
            <w:rStyle w:val="Hyperlink"/>
          </w:rPr>
          <w:t>https://go.microsoft.com/fwlink/?LinkId=521839</w:t>
        </w:r>
      </w:hyperlink>
      <w:r>
        <w:t xml:space="preserve">, але цей розділ про Microsoft Cognitive Services має пріоритет, якщо він суперечить Положенню про конфіденційність Майкрософт. </w:t>
      </w:r>
    </w:p>
    <w:p w14:paraId="19057991" w14:textId="77777777" w:rsidR="00623AFE" w:rsidRDefault="00623AFE" w:rsidP="00623AFE">
      <w:pPr>
        <w:pStyle w:val="ProductList-Body"/>
      </w:pPr>
    </w:p>
    <w:p w14:paraId="02156986" w14:textId="77777777" w:rsidR="00623AFE" w:rsidRDefault="00623AFE" w:rsidP="00623AFE">
      <w:pPr>
        <w:pStyle w:val="ProductList-ClauseHeading"/>
      </w:pPr>
      <w:r>
        <w:t xml:space="preserve">Використання Даних Cognitive Services. </w:t>
      </w:r>
    </w:p>
    <w:p w14:paraId="0A7DF5DA" w14:textId="77777777" w:rsidR="00623AFE" w:rsidRDefault="00623AFE" w:rsidP="00623AFE">
      <w:pPr>
        <w:pStyle w:val="ProductList-Body"/>
      </w:pPr>
      <w:r>
        <w:t>Клієнт несе виключну відповідальність за вміст усіх Даних клієнта, які він надсилає в Cognitive Services («Дані Cognitive Services»).</w:t>
      </w:r>
    </w:p>
    <w:p w14:paraId="1D4D5A35" w14:textId="77777777" w:rsidR="00623AFE" w:rsidRDefault="00623AFE" w:rsidP="00623AFE">
      <w:pPr>
        <w:pStyle w:val="ProductList-Body"/>
      </w:pPr>
    </w:p>
    <w:p w14:paraId="3B8A5B97" w14:textId="77777777" w:rsidR="00623AFE" w:rsidRDefault="00623AFE" w:rsidP="00623AFE">
      <w:pPr>
        <w:pStyle w:val="ProductList-Body"/>
      </w:pPr>
      <w:r>
        <w:t xml:space="preserve">Майкрософт може обробляти Дані Cognitive Services виключно для: (i) надання Cognitive Services Клієнту; і (ii) удосконалення продуктів і служб Microsoft. Виключно з цією метою Майкрософт може збирати, зберігати, використовувати та відтворювати Дані Cognitive Services, а також створювати з них похідні роботи. Клієнт надає Майкрософт обмежену, невиключну, безвідкличну, глобальну ліцензію на ці дії. Клієнт </w:t>
      </w:r>
      <w:r>
        <w:lastRenderedPageBreak/>
        <w:t>зобов’язується захищати та зберігати всі права, необхідні Майкрософт для обробки Даних Cognitive Services, як описано в цьому абзаці, не порушуючи права третіх сторін і не створюючи для Майкрософт зобов’язань перед Клієнтом або третьою стороною.</w:t>
      </w:r>
    </w:p>
    <w:p w14:paraId="45E8913A" w14:textId="77777777" w:rsidR="00623AFE" w:rsidRDefault="00623AFE" w:rsidP="00623AFE">
      <w:pPr>
        <w:pStyle w:val="ProductList-Body"/>
      </w:pPr>
    </w:p>
    <w:p w14:paraId="4ABB203D" w14:textId="77777777" w:rsidR="00851D25" w:rsidRPr="0008458E" w:rsidRDefault="00851D25" w:rsidP="00851D25">
      <w:pPr>
        <w:pStyle w:val="ProductList-Body"/>
      </w:pPr>
      <w:r>
        <w:t>Якщо Дані Cognitive Services включають Персональні дані, Клієнт зобов’язується отримати згоду суб’єктів цих даних (або їхніх батьків чи опікунів відповідно до належного до застосування закону) на те, щоб Майкрософт обробляла їх.</w:t>
      </w:r>
    </w:p>
    <w:p w14:paraId="678235B5" w14:textId="77777777" w:rsidR="00623AFE" w:rsidRDefault="00623AFE" w:rsidP="00623AFE">
      <w:pPr>
        <w:pStyle w:val="ProductList-Body"/>
      </w:pPr>
    </w:p>
    <w:p w14:paraId="09534383" w14:textId="77777777" w:rsidR="00623AFE" w:rsidRDefault="00623AFE" w:rsidP="00623AFE">
      <w:pPr>
        <w:pStyle w:val="ProductList-Body"/>
      </w:pPr>
      <w:r>
        <w:t xml:space="preserve">Майкрософт дбає про конфіденційність суб’єктів даних, яких можна ідентифікувати за допомогою Даних Cognitive Services, які зберігає Майкрософт. Майкрософт використовує комерційні й технічні заходи для деідентифікації певних збережених Даних Cognitive Services. </w:t>
      </w:r>
    </w:p>
    <w:p w14:paraId="5A51BB80" w14:textId="77777777" w:rsidR="00623AFE" w:rsidRDefault="00623AFE" w:rsidP="00623AFE">
      <w:pPr>
        <w:pStyle w:val="ProductList-Body"/>
      </w:pPr>
    </w:p>
    <w:p w14:paraId="0C92FF36" w14:textId="77777777" w:rsidR="00623AFE" w:rsidRDefault="00623AFE" w:rsidP="00623AFE">
      <w:pPr>
        <w:pStyle w:val="ProductList-Body"/>
      </w:pPr>
      <w:r>
        <w:t xml:space="preserve">Умови цього розділу «Використання Даних Cognitive Services» залишаються в силі після завершення або припинення дії угоди про корпоративне ліцензування «Volume Licensing» Клієнта. У стосунках між сторонами Клієнт зберігає за собою всі права на Дані Cognitive Services, зокрема права власності. Майкрософт не отримує жодних прав на Дані Cognitive Services за винятком прав, які Клієнт надає Майкрософт у цьому розділі «Використання Даних Cognitive Services». Цей пункт не впливає на права Майкрософт на програмне забезпечення чи служби, на які Клієнт отримує ліцензії від Майкрософт. </w:t>
      </w:r>
    </w:p>
    <w:p w14:paraId="7E5568B2" w14:textId="77777777" w:rsidR="00623AFE" w:rsidRDefault="00623AFE" w:rsidP="00623AFE">
      <w:pPr>
        <w:pStyle w:val="ProductList-Body"/>
      </w:pPr>
    </w:p>
    <w:p w14:paraId="2D9E69B4" w14:textId="77777777" w:rsidR="00623AFE" w:rsidRDefault="00623AFE" w:rsidP="00623AFE">
      <w:pPr>
        <w:pStyle w:val="ProductList-ClauseHeading"/>
      </w:pPr>
      <w:r>
        <w:t>Зберігання Даних Cognitive Services</w:t>
      </w:r>
    </w:p>
    <w:p w14:paraId="3149EDBE" w14:textId="77777777" w:rsidR="00623AFE" w:rsidRDefault="00623AFE" w:rsidP="00623AFE">
      <w:pPr>
        <w:pStyle w:val="ProductList-Body"/>
      </w:pPr>
      <w:r>
        <w:t>Якщо в документації до служби не вказано інше, Cognitive Services не призначено для зберігання Даних клієнта від його імені.</w:t>
      </w:r>
      <w:r>
        <w:cr/>
      </w:r>
    </w:p>
    <w:p w14:paraId="7C325335" w14:textId="77777777" w:rsidR="00623AFE" w:rsidRDefault="00623AFE" w:rsidP="00623AFE">
      <w:pPr>
        <w:pStyle w:val="ProductList-ClauseHeading"/>
      </w:pPr>
      <w:r>
        <w:t>Застосування Загальних умов конфіденційності та безпеки</w:t>
      </w:r>
    </w:p>
    <w:p w14:paraId="31AF1982" w14:textId="5107428E" w:rsidR="00623AFE" w:rsidRPr="00EB0B2A" w:rsidRDefault="00623AFE" w:rsidP="00623AFE">
      <w:pPr>
        <w:pStyle w:val="ProductList-Body"/>
      </w:pPr>
      <w:r>
        <w:t>До служби Cognitive Services застосовуються лише наведені нижче Загальні умови конфіденційності та безпеки: «Місце обробки даних», «Ознайомлювальні випуски», «Використання підрядників», «Зв’язок із Майкрософт»</w:t>
      </w:r>
      <w:r w:rsidR="00EB0B2A" w:rsidRPr="00EB0B2A">
        <w:t>.</w:t>
      </w:r>
    </w:p>
    <w:p w14:paraId="25725071" w14:textId="77777777" w:rsidR="00623AFE" w:rsidRDefault="00623AFE" w:rsidP="00623AFE">
      <w:pPr>
        <w:pStyle w:val="ProductList-Body"/>
      </w:pPr>
    </w:p>
    <w:p w14:paraId="46389E50" w14:textId="77777777" w:rsidR="00AA7D3C" w:rsidRPr="008435D7" w:rsidRDefault="00AA7D3C" w:rsidP="00B64D68">
      <w:pPr>
        <w:pStyle w:val="ProductList-ClauseHeading"/>
      </w:pPr>
      <w:r>
        <w:t>Атрибуція</w:t>
      </w:r>
    </w:p>
    <w:p w14:paraId="051E4692" w14:textId="77777777" w:rsidR="00AA7D3C" w:rsidRPr="008435D7" w:rsidRDefault="00AA7D3C" w:rsidP="00B64D68">
      <w:pPr>
        <w:pStyle w:val="ProductList-Body"/>
      </w:pPr>
      <w:r>
        <w:t xml:space="preserve">Використовуючи Microsoft Cognitive Services (за винятком API пошуку, указаних нижче), Клієнт зобов’язується повідомляти про це на видному місці. Атрибуція має містити вираз «використовуються служби Microsoft Cognitive Services» і посилання </w:t>
      </w:r>
      <w:hyperlink r:id="rId41" w:history="1">
        <w:r>
          <w:rPr>
            <w:rStyle w:val="Hyperlink"/>
          </w:rPr>
          <w:t>http://go.microsoft.com/fwlink/?LinkID=829046</w:t>
        </w:r>
      </w:hyperlink>
      <w:r>
        <w:t>.</w:t>
      </w:r>
    </w:p>
    <w:p w14:paraId="44567096" w14:textId="77777777" w:rsidR="00623AFE" w:rsidRDefault="00623AFE" w:rsidP="00623AFE">
      <w:pPr>
        <w:pStyle w:val="ProductList-Body"/>
      </w:pPr>
    </w:p>
    <w:p w14:paraId="432A0561" w14:textId="77777777" w:rsidR="00623AFE" w:rsidRDefault="00623AFE" w:rsidP="00623AFE">
      <w:pPr>
        <w:pStyle w:val="ProductList-ClauseHeading"/>
      </w:pPr>
      <w:r>
        <w:t>Пріоритетність</w:t>
      </w:r>
    </w:p>
    <w:p w14:paraId="3E1D40BE" w14:textId="77777777" w:rsidR="00623AFE" w:rsidRDefault="00623AFE" w:rsidP="00623AFE">
      <w:pPr>
        <w:pStyle w:val="ProductList-Body"/>
      </w:pPr>
      <w:r>
        <w:t>Цей розділ Microsoft Cognitive Services має пріоритет, якщо він суперечить іншим частинам Умов використання Онлайнових служб.</w:t>
      </w:r>
    </w:p>
    <w:p w14:paraId="03497F16" w14:textId="77777777" w:rsidR="00623AFE" w:rsidRDefault="00623AFE" w:rsidP="00623AFE">
      <w:pPr>
        <w:pStyle w:val="ProductList-Body"/>
      </w:pPr>
    </w:p>
    <w:p w14:paraId="634DF082" w14:textId="77777777" w:rsidR="00AA7D3C" w:rsidRPr="008435D7" w:rsidRDefault="00AA7D3C" w:rsidP="00AA7D3C">
      <w:pPr>
        <w:pStyle w:val="ProductList-ClauseHeading"/>
      </w:pPr>
      <w:r>
        <w:t>Обмеження API Bing на використання даних служби Клієнтом</w:t>
      </w:r>
    </w:p>
    <w:p w14:paraId="40108C7C" w14:textId="77777777" w:rsidR="00AA7D3C" w:rsidRPr="008435D7" w:rsidRDefault="00AA7D3C" w:rsidP="00AA7D3C">
      <w:pPr>
        <w:pStyle w:val="ProductList-Body"/>
        <w:tabs>
          <w:tab w:val="clear" w:pos="158"/>
          <w:tab w:val="left" w:pos="360"/>
        </w:tabs>
      </w:pPr>
      <w:r>
        <w:t>Клієнту заборонено використовувати дані API Bing для розробки або надання схожої служби на основі технології машинного навчання.</w:t>
      </w:r>
    </w:p>
    <w:p w14:paraId="19307F02" w14:textId="77777777" w:rsidR="00623AFE" w:rsidRDefault="00623AFE" w:rsidP="00623AFE">
      <w:pPr>
        <w:pStyle w:val="ProductList-Body"/>
        <w:ind w:left="180"/>
      </w:pPr>
    </w:p>
    <w:p w14:paraId="0D875F99" w14:textId="77777777" w:rsidR="00765837" w:rsidRPr="00CC13E3" w:rsidRDefault="00765837" w:rsidP="00765837">
      <w:pPr>
        <w:pStyle w:val="ProductList-ClauseHeading"/>
      </w:pPr>
      <w:r>
        <w:t>Вимоги щодо використання й відображення API Пошуку Bing</w:t>
      </w:r>
    </w:p>
    <w:p w14:paraId="1D6B25C9" w14:textId="77777777" w:rsidR="00765837" w:rsidRPr="00CC13E3" w:rsidRDefault="00765837" w:rsidP="00765837">
      <w:pPr>
        <w:pStyle w:val="ProductList-Body"/>
        <w:tabs>
          <w:tab w:val="left" w:pos="270"/>
        </w:tabs>
      </w:pPr>
      <w:r>
        <w:t xml:space="preserve">Клієнт зобов’язаний дотримуватися вимог щодо використання й відображення API Bing Web Search, Image Search, Video Search і News Search, Bing Spell Check і Bing Autosuggest (разом «API пошуку»), які доступні за посиланням </w:t>
      </w:r>
      <w:hyperlink r:id="rId42" w:history="1">
        <w:r>
          <w:rPr>
            <w:rStyle w:val="Hyperlink"/>
          </w:rPr>
          <w:t>https://aka.ms/r1j7jq</w:t>
        </w:r>
      </w:hyperlink>
      <w:r>
        <w:t>. Користувач повинен використовувати результати, які він отримує за допомогою API пошуку, лише відповідно до вимог щодо використання й відображення та не має права кешувати або копіювати їх. Результати, які Користувач отримує за допомогою API пошуку, не є Продуктами, Виправленнями чи Кінцевими результатами служб.</w:t>
      </w:r>
    </w:p>
    <w:p w14:paraId="31835F1E" w14:textId="77777777" w:rsidR="00623AFE" w:rsidRDefault="00623AFE" w:rsidP="00623AFE">
      <w:pPr>
        <w:pStyle w:val="ProductList-Body"/>
        <w:tabs>
          <w:tab w:val="left" w:pos="360"/>
        </w:tabs>
      </w:pPr>
    </w:p>
    <w:p w14:paraId="17E4DB11" w14:textId="77777777" w:rsidR="00623AFE" w:rsidRDefault="00623AFE" w:rsidP="00623AFE">
      <w:pPr>
        <w:pStyle w:val="ProductList-ClauseHeading"/>
      </w:pPr>
      <w:r>
        <w:t>Translator API</w:t>
      </w:r>
    </w:p>
    <w:p w14:paraId="41B4D47F" w14:textId="77777777" w:rsidR="00623AFE" w:rsidRPr="00721DAE" w:rsidRDefault="00623AFE" w:rsidP="00623AFE">
      <w:pPr>
        <w:pStyle w:val="ProductList-Body"/>
        <w:tabs>
          <w:tab w:val="left" w:pos="360"/>
        </w:tabs>
        <w:ind w:left="180"/>
        <w:rPr>
          <w:b/>
          <w:color w:val="0072C6"/>
        </w:rPr>
      </w:pPr>
      <w:r>
        <w:rPr>
          <w:b/>
          <w:color w:val="0072C6"/>
        </w:rPr>
        <w:t>Попередження:</w:t>
      </w:r>
    </w:p>
    <w:p w14:paraId="5148E440" w14:textId="77777777" w:rsidR="00623AFE" w:rsidRDefault="00623AFE" w:rsidP="00623AFE">
      <w:pPr>
        <w:pStyle w:val="ProductList-Body"/>
        <w:tabs>
          <w:tab w:val="left" w:pos="360"/>
        </w:tabs>
        <w:ind w:left="180"/>
      </w:pPr>
      <w:r>
        <w:t>Клієнт має повідомляти про те, що текст автоматично перекладено службою Microsoft Translator.</w:t>
      </w:r>
    </w:p>
    <w:p w14:paraId="74695C77" w14:textId="77777777" w:rsidR="00623AFE" w:rsidRDefault="00623AFE" w:rsidP="00623AFE">
      <w:pPr>
        <w:pStyle w:val="ProductList-Body"/>
        <w:tabs>
          <w:tab w:val="left" w:pos="360"/>
        </w:tabs>
        <w:ind w:left="180"/>
      </w:pPr>
    </w:p>
    <w:p w14:paraId="090D2CAE" w14:textId="77777777" w:rsidR="00623AFE" w:rsidRPr="00721DAE" w:rsidRDefault="00623AFE" w:rsidP="00623AFE">
      <w:pPr>
        <w:pStyle w:val="ProductList-Body"/>
        <w:tabs>
          <w:tab w:val="left" w:pos="360"/>
        </w:tabs>
        <w:ind w:left="180"/>
        <w:rPr>
          <w:b/>
          <w:color w:val="0072C6"/>
        </w:rPr>
      </w:pPr>
      <w:r>
        <w:rPr>
          <w:b/>
          <w:color w:val="0072C6"/>
        </w:rPr>
        <w:t>Обмеження на використання даних служби Клієнтом:</w:t>
      </w:r>
    </w:p>
    <w:p w14:paraId="5977D4F8" w14:textId="77777777" w:rsidR="00623AFE" w:rsidRDefault="00623AFE" w:rsidP="00623AFE">
      <w:pPr>
        <w:pStyle w:val="ProductList-Body"/>
        <w:tabs>
          <w:tab w:val="clear" w:pos="158"/>
          <w:tab w:val="left" w:pos="360"/>
        </w:tabs>
        <w:ind w:left="180"/>
      </w:pPr>
      <w:r>
        <w:t>Клієнту заборонено використовувати дані Microsoft Translator для розробки або надання схожої служби на основі технології машинного навчання.</w:t>
      </w:r>
    </w:p>
    <w:p w14:paraId="7BF2DE84" w14:textId="77777777" w:rsidR="00F44980" w:rsidRPr="006D2C33" w:rsidRDefault="00475116" w:rsidP="00623AFE">
      <w:pPr>
        <w:pStyle w:val="ProductList-Body"/>
        <w:shd w:val="clear" w:color="auto" w:fill="A6A6A6" w:themeFill="background1" w:themeFillShade="A6"/>
        <w:spacing w:before="120" w:after="240"/>
        <w:jc w:val="right"/>
      </w:pPr>
      <w:hyperlink w:anchor="TableofContents" w:history="1">
        <w:r w:rsidR="00F44980">
          <w:rPr>
            <w:rStyle w:val="Hyperlink"/>
            <w:sz w:val="16"/>
            <w:szCs w:val="16"/>
          </w:rPr>
          <w:t>Зміст</w:t>
        </w:r>
      </w:hyperlink>
      <w:r w:rsidR="00F44980">
        <w:rPr>
          <w:sz w:val="16"/>
          <w:szCs w:val="16"/>
        </w:rPr>
        <w:t xml:space="preserve"> / </w:t>
      </w:r>
      <w:hyperlink w:anchor="GeneralTerms" w:history="1">
        <w:r w:rsidR="00F44980">
          <w:rPr>
            <w:rStyle w:val="Hyperlink"/>
            <w:sz w:val="16"/>
            <w:szCs w:val="16"/>
          </w:rPr>
          <w:t>Загальні умови</w:t>
        </w:r>
      </w:hyperlink>
    </w:p>
    <w:p w14:paraId="2F558474" w14:textId="114126A9" w:rsidR="00114E9D" w:rsidRPr="00114E9D" w:rsidRDefault="00114E9D" w:rsidP="00114E9D">
      <w:pPr>
        <w:pStyle w:val="ProductList-OfferingGroupHeading"/>
        <w:spacing w:after="80"/>
        <w:outlineLvl w:val="1"/>
        <w:rPr>
          <w:lang w:val="uk-UA"/>
        </w:rPr>
      </w:pPr>
      <w:bookmarkStart w:id="113" w:name="EMS"/>
      <w:bookmarkStart w:id="114" w:name="_Toc476476610"/>
      <w:bookmarkStart w:id="115" w:name="_Toc494628519"/>
      <w:bookmarkStart w:id="116" w:name="_Toc459970714"/>
      <w:bookmarkStart w:id="117" w:name="_Toc457466428"/>
      <w:bookmarkStart w:id="118" w:name="AzureActiveDiretoryBasic"/>
      <w:bookmarkStart w:id="119" w:name="AzureActiveDirectoryBasic"/>
      <w:bookmarkStart w:id="120" w:name="_Toc437590238"/>
      <w:bookmarkStart w:id="121" w:name="_Toc435790944"/>
      <w:bookmarkStart w:id="122" w:name="MicrosoftDynamicsMarketing"/>
      <w:r w:rsidRPr="00114E9D">
        <w:rPr>
          <w:lang w:val="uk-UA"/>
        </w:rPr>
        <w:t xml:space="preserve">Плани </w:t>
      </w:r>
      <w:r>
        <w:t>Microsoft</w:t>
      </w:r>
      <w:r w:rsidRPr="00114E9D">
        <w:rPr>
          <w:lang w:val="uk-UA"/>
        </w:rPr>
        <w:t xml:space="preserve"> </w:t>
      </w:r>
      <w:r>
        <w:t>Azure</w:t>
      </w:r>
      <w:bookmarkEnd w:id="113"/>
      <w:bookmarkEnd w:id="114"/>
      <w:bookmarkEnd w:id="115"/>
    </w:p>
    <w:p w14:paraId="7EC724BD" w14:textId="77777777" w:rsidR="00114E9D" w:rsidRDefault="00114E9D" w:rsidP="00114E9D">
      <w:pPr>
        <w:pStyle w:val="ProductList-Body"/>
        <w:tabs>
          <w:tab w:val="clear" w:pos="158"/>
          <w:tab w:val="left" w:pos="360"/>
        </w:tabs>
        <w:rPr>
          <w:b/>
          <w:color w:val="00188F"/>
        </w:rPr>
      </w:pPr>
      <w:r>
        <w:rPr>
          <w:b/>
          <w:color w:val="00188F"/>
        </w:rPr>
        <w:t>Повідомлення</w:t>
      </w:r>
    </w:p>
    <w:p w14:paraId="38D95541" w14:textId="77777777" w:rsidR="00114E9D" w:rsidRPr="00AB267B" w:rsidRDefault="00114E9D" w:rsidP="00114E9D">
      <w:pPr>
        <w:pStyle w:val="ProductList-Body"/>
      </w:pPr>
      <w:r>
        <w:t xml:space="preserve">Застосовуються повідомлення для Карт Bing у </w:t>
      </w:r>
      <w:hyperlink w:anchor="Attachment1" w:history="1">
        <w:r>
          <w:rPr>
            <w:rStyle w:val="Hyperlink"/>
          </w:rPr>
          <w:t>Вкладенні 1</w:t>
        </w:r>
      </w:hyperlink>
      <w:r>
        <w:t>.</w:t>
      </w:r>
    </w:p>
    <w:p w14:paraId="04A87C5A" w14:textId="77777777" w:rsidR="00114E9D" w:rsidRPr="000E3993" w:rsidRDefault="00114E9D" w:rsidP="00114E9D">
      <w:pPr>
        <w:pStyle w:val="ProductList-Body"/>
      </w:pPr>
    </w:p>
    <w:p w14:paraId="4EB74516" w14:textId="77777777" w:rsidR="00114E9D" w:rsidRPr="00017A5A" w:rsidRDefault="00114E9D" w:rsidP="00114E9D">
      <w:pPr>
        <w:pStyle w:val="ProductList-Body"/>
        <w:tabs>
          <w:tab w:val="clear" w:pos="158"/>
          <w:tab w:val="left" w:pos="180"/>
        </w:tabs>
        <w:rPr>
          <w:b/>
          <w:color w:val="00188F"/>
        </w:rPr>
      </w:pPr>
      <w:r>
        <w:rPr>
          <w:b/>
          <w:color w:val="00188F"/>
        </w:rPr>
        <w:t>Набори ліцензій на передплату</w:t>
      </w:r>
    </w:p>
    <w:p w14:paraId="67E24644" w14:textId="77777777" w:rsidR="00114E9D" w:rsidRDefault="00114E9D" w:rsidP="00114E9D">
      <w:pPr>
        <w:pStyle w:val="ProductList-Body"/>
      </w:pPr>
      <w:r>
        <w:t xml:space="preserve">Окрім ліцензій User SL, у </w:t>
      </w:r>
      <w:hyperlink w:anchor="Attachment2" w:history="1">
        <w:r>
          <w:rPr>
            <w:rStyle w:val="Hyperlink"/>
          </w:rPr>
          <w:t>Додатку 2</w:t>
        </w:r>
      </w:hyperlink>
      <w:r>
        <w:t xml:space="preserve"> наведено відомості про інші ліцензії SL, які відповідають вимогам Azure Active Directory Premium, Azure Information Protection і Microsoft Intune.</w:t>
      </w:r>
    </w:p>
    <w:p w14:paraId="4E607BD6" w14:textId="77777777" w:rsidR="00114E9D" w:rsidRDefault="00114E9D" w:rsidP="00114E9D">
      <w:pPr>
        <w:pStyle w:val="ProductList-Body"/>
      </w:pPr>
    </w:p>
    <w:p w14:paraId="52011CEE" w14:textId="6C6AE9DD" w:rsidR="00467934" w:rsidRPr="00467934" w:rsidRDefault="00114E9D" w:rsidP="006F04E4">
      <w:pPr>
        <w:pStyle w:val="ProductList-Offering2Heading"/>
        <w:keepNext/>
        <w:outlineLvl w:val="2"/>
        <w:rPr>
          <w:lang w:val="uk-UA"/>
        </w:rPr>
      </w:pPr>
      <w:r>
        <w:rPr>
          <w:lang w:val="uk-UA"/>
        </w:rPr>
        <w:lastRenderedPageBreak/>
        <w:tab/>
      </w:r>
      <w:bookmarkStart w:id="123" w:name="_Toc494628520"/>
      <w:r w:rsidR="00467934">
        <w:t>Azure</w:t>
      </w:r>
      <w:r w:rsidR="00467934" w:rsidRPr="00467934">
        <w:rPr>
          <w:lang w:val="uk-UA"/>
        </w:rPr>
        <w:t xml:space="preserve"> </w:t>
      </w:r>
      <w:r w:rsidR="00467934">
        <w:t>Active</w:t>
      </w:r>
      <w:r w:rsidR="00467934" w:rsidRPr="00467934">
        <w:rPr>
          <w:lang w:val="uk-UA"/>
        </w:rPr>
        <w:t xml:space="preserve"> </w:t>
      </w:r>
      <w:r w:rsidR="00467934">
        <w:t>Directory</w:t>
      </w:r>
      <w:r w:rsidR="00467934" w:rsidRPr="00467934">
        <w:rPr>
          <w:lang w:val="uk-UA"/>
        </w:rPr>
        <w:t xml:space="preserve"> </w:t>
      </w:r>
      <w:r w:rsidR="00467934">
        <w:t>Basic</w:t>
      </w:r>
      <w:bookmarkEnd w:id="116"/>
      <w:bookmarkEnd w:id="117"/>
      <w:bookmarkEnd w:id="123"/>
    </w:p>
    <w:bookmarkEnd w:id="118"/>
    <w:bookmarkEnd w:id="119"/>
    <w:p w14:paraId="0FBFAC7B" w14:textId="77777777" w:rsidR="00467934" w:rsidRPr="003C2FBE" w:rsidRDefault="00467934" w:rsidP="00467934">
      <w:pPr>
        <w:pStyle w:val="ProductList-Body"/>
      </w:pPr>
      <w:r>
        <w:t>Клієнт має право за допомогою технології єдиного входу (Single Sign-On) включати до комплекту постачання до 10 програм за моделлю SAAS/користувацьких програм на одну ліцензію на передплату користувача. Усі програми Microsoft, як і програми третіх сторін, враховуються в межах цієї допустимої кількості програм.</w:t>
      </w:r>
    </w:p>
    <w:p w14:paraId="4748B23D" w14:textId="77777777" w:rsidR="00467934" w:rsidRPr="003C2FBE" w:rsidRDefault="00475116" w:rsidP="00623AFE">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4AEAB9E8" w14:textId="77777777" w:rsidR="00467934" w:rsidRPr="003C2FBE" w:rsidRDefault="00467934" w:rsidP="00467934">
      <w:pPr>
        <w:pStyle w:val="ProductList-Offering2Heading"/>
        <w:outlineLvl w:val="2"/>
      </w:pPr>
      <w:bookmarkStart w:id="124" w:name="AzureActiveDirectoryPremium"/>
      <w:r>
        <w:tab/>
      </w:r>
      <w:bookmarkStart w:id="125" w:name="_Toc459970715"/>
      <w:bookmarkStart w:id="126" w:name="_Toc457466429"/>
      <w:bookmarkStart w:id="127" w:name="_Toc494628521"/>
      <w:r>
        <w:t>Azure Active Directory Premium</w:t>
      </w:r>
      <w:bookmarkEnd w:id="125"/>
      <w:bookmarkEnd w:id="126"/>
      <w:bookmarkEnd w:id="127"/>
    </w:p>
    <w:bookmarkEnd w:id="124"/>
    <w:p w14:paraId="29EADAC4" w14:textId="77777777" w:rsidR="00467934" w:rsidRPr="003C2FBE" w:rsidRDefault="00467934" w:rsidP="00467934">
      <w:pPr>
        <w:pStyle w:val="ProductList-Body"/>
      </w:pPr>
      <w:r>
        <w:t>Клієнт має право за допомогою технології єдиного входу (Single Sign-On) включати до комплекту постачання програми за моделлю SAAS або користувацькі програми. Клієнту заборонено копіювати та розповсюджувати набори даних (чи їх частини), включені в програмне забезпечення Microsoft Identity Manager, яке надається за ліцензією передплати користувача на Microsoft Azure Active Directory Premium (P1 і P2).</w:t>
      </w:r>
    </w:p>
    <w:p w14:paraId="31D750BE" w14:textId="77777777" w:rsidR="00467934" w:rsidRPr="003C2FBE" w:rsidRDefault="00475116" w:rsidP="00623AFE">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2C416410" w14:textId="77777777" w:rsidR="00467934" w:rsidRPr="003C2FBE" w:rsidRDefault="00467934" w:rsidP="00467934">
      <w:pPr>
        <w:pStyle w:val="ProductList-Offering2Heading"/>
        <w:outlineLvl w:val="2"/>
      </w:pPr>
      <w:bookmarkStart w:id="128" w:name="AzureInformationProtectionPremium"/>
      <w:r>
        <w:tab/>
      </w:r>
      <w:bookmarkStart w:id="129" w:name="AzureRightsManagement"/>
      <w:bookmarkStart w:id="130" w:name="_Toc459970716"/>
      <w:bookmarkStart w:id="131" w:name="_Toc457466430"/>
      <w:bookmarkStart w:id="132" w:name="_Toc494628522"/>
      <w:r>
        <w:t>Azure Information Protection</w:t>
      </w:r>
      <w:bookmarkEnd w:id="129"/>
      <w:r>
        <w:t xml:space="preserve"> Premium</w:t>
      </w:r>
      <w:bookmarkEnd w:id="130"/>
      <w:bookmarkEnd w:id="131"/>
      <w:bookmarkEnd w:id="132"/>
    </w:p>
    <w:bookmarkEnd w:id="128"/>
    <w:p w14:paraId="63A887E3" w14:textId="77777777" w:rsidR="00467934" w:rsidRPr="003C2FBE" w:rsidRDefault="00467934" w:rsidP="00467934">
      <w:pPr>
        <w:pStyle w:val="ProductList-Body"/>
        <w:tabs>
          <w:tab w:val="clear" w:pos="158"/>
          <w:tab w:val="left" w:pos="360"/>
        </w:tabs>
      </w:pPr>
      <w:r>
        <w:rPr>
          <w:b/>
          <w:color w:val="00188F"/>
        </w:rPr>
        <w:t>Повідомлення</w:t>
      </w:r>
    </w:p>
    <w:p w14:paraId="5371F3A5" w14:textId="77777777" w:rsidR="00467934" w:rsidRPr="003C2FBE" w:rsidRDefault="00467934" w:rsidP="00467934">
      <w:pPr>
        <w:pStyle w:val="ProductList-Body"/>
      </w:pPr>
      <w:r>
        <w:t xml:space="preserve">Застосовуються Повідомлення для Карт Bing, наведені у </w:t>
      </w:r>
      <w:hyperlink w:anchor="Attachment1" w:history="1">
        <w:r>
          <w:rPr>
            <w:rStyle w:val="Hyperlink"/>
          </w:rPr>
          <w:t>Вкладенні 1</w:t>
        </w:r>
      </w:hyperlink>
      <w:r>
        <w:t>.</w:t>
      </w:r>
    </w:p>
    <w:p w14:paraId="559CD529" w14:textId="77777777" w:rsidR="00467934" w:rsidRPr="003C2FBE" w:rsidRDefault="00467934" w:rsidP="00467934">
      <w:pPr>
        <w:pStyle w:val="ProductList-Body"/>
      </w:pPr>
      <w:r>
        <w:t xml:space="preserve">До всіх послуг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7CAA6606" w14:textId="77777777" w:rsidR="00467934" w:rsidRPr="003C2FBE" w:rsidRDefault="00475116" w:rsidP="00623AFE">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5BEF9F1C" w14:textId="77777777" w:rsidR="00CB6384" w:rsidRPr="00CB6384" w:rsidRDefault="00CB6384" w:rsidP="00CB6384">
      <w:pPr>
        <w:pStyle w:val="ProductList-Offering1Heading"/>
        <w:rPr>
          <w:lang w:val="uk-UA"/>
        </w:rPr>
      </w:pPr>
      <w:bookmarkStart w:id="133" w:name="_Toc388464308"/>
      <w:bookmarkStart w:id="134" w:name="Dynamics365"/>
      <w:bookmarkStart w:id="135" w:name="_Toc484158298"/>
      <w:bookmarkStart w:id="136" w:name="_Toc476230929"/>
      <w:bookmarkStart w:id="137" w:name="_Toc494628523"/>
      <w:bookmarkEnd w:id="120"/>
      <w:bookmarkEnd w:id="121"/>
      <w:bookmarkEnd w:id="122"/>
      <w:bookmarkEnd w:id="133"/>
      <w:r w:rsidRPr="00CB6384">
        <w:rPr>
          <w:lang w:val="uk-UA"/>
        </w:rPr>
        <w:t xml:space="preserve">Служби </w:t>
      </w:r>
      <w:r>
        <w:t>Microsoft</w:t>
      </w:r>
      <w:r w:rsidRPr="00CB6384">
        <w:rPr>
          <w:lang w:val="uk-UA"/>
        </w:rPr>
        <w:t xml:space="preserve"> </w:t>
      </w:r>
      <w:r>
        <w:t>Dynamics</w:t>
      </w:r>
      <w:r w:rsidRPr="00CB6384">
        <w:rPr>
          <w:lang w:val="uk-UA"/>
        </w:rPr>
        <w:t xml:space="preserve"> 365 </w:t>
      </w:r>
      <w:r>
        <w:t>Services</w:t>
      </w:r>
      <w:bookmarkEnd w:id="134"/>
      <w:bookmarkEnd w:id="135"/>
      <w:bookmarkEnd w:id="136"/>
      <w:bookmarkEnd w:id="137"/>
    </w:p>
    <w:p w14:paraId="12B7E44B" w14:textId="77777777" w:rsidR="00CB6384" w:rsidRPr="00A8327A" w:rsidRDefault="00CB6384" w:rsidP="00CB6384">
      <w:pPr>
        <w:pStyle w:val="ProductList-Body"/>
        <w:rPr>
          <w:rFonts w:asciiTheme="majorHAnsi" w:hAnsiTheme="majorHAnsi"/>
          <w:sz w:val="16"/>
          <w:szCs w:val="16"/>
        </w:rPr>
        <w:sectPr w:rsidR="00CB6384" w:rsidRPr="00A8327A" w:rsidSect="00CB6384">
          <w:footerReference w:type="default" r:id="rId43"/>
          <w:footerReference w:type="first" r:id="rId44"/>
          <w:pgSz w:w="12240" w:h="15840"/>
          <w:pgMar w:top="1440" w:right="720" w:bottom="1440" w:left="720" w:header="720" w:footer="720" w:gutter="0"/>
          <w:cols w:space="720"/>
          <w:titlePg/>
          <w:docGrid w:linePitch="360"/>
        </w:sectPr>
      </w:pPr>
    </w:p>
    <w:p w14:paraId="33BDD309" w14:textId="77777777" w:rsidR="00CB6384" w:rsidRPr="00747204" w:rsidRDefault="00CB6384" w:rsidP="00CB6384">
      <w:pPr>
        <w:pStyle w:val="ProductList-Body"/>
      </w:pPr>
      <w:r>
        <w:rPr>
          <w:rFonts w:asciiTheme="majorHAnsi" w:hAnsiTheme="majorHAnsi"/>
          <w:sz w:val="16"/>
          <w:szCs w:val="16"/>
        </w:rPr>
        <w:t>Microsoft Dynamics 365 for Case Management, Enterprise Edition</w:t>
      </w:r>
    </w:p>
    <w:p w14:paraId="1455C62E" w14:textId="77777777" w:rsidR="00CB6384" w:rsidRPr="00747204" w:rsidRDefault="00CB6384" w:rsidP="00CB6384">
      <w:pPr>
        <w:pStyle w:val="ProductList-Body"/>
      </w:pPr>
      <w:r>
        <w:rPr>
          <w:rFonts w:asciiTheme="majorHAnsi" w:hAnsiTheme="majorHAnsi"/>
          <w:sz w:val="16"/>
          <w:szCs w:val="16"/>
        </w:rPr>
        <w:t>Microsoft Dynamics 365 for Customer Service, Enterprise Edition</w:t>
      </w:r>
    </w:p>
    <w:p w14:paraId="39A0983F" w14:textId="77777777" w:rsidR="00CB6384" w:rsidRPr="00747204" w:rsidRDefault="00CB6384" w:rsidP="00CB6384">
      <w:pPr>
        <w:pStyle w:val="ProductList-Body"/>
      </w:pPr>
      <w:r>
        <w:rPr>
          <w:rFonts w:asciiTheme="majorHAnsi" w:hAnsiTheme="majorHAnsi"/>
          <w:sz w:val="16"/>
          <w:szCs w:val="16"/>
        </w:rPr>
        <w:t>Microsoft Dynamics 365 for Field Services, Enterprise Edition</w:t>
      </w:r>
    </w:p>
    <w:p w14:paraId="60FD71F1" w14:textId="77777777" w:rsidR="00CB6384" w:rsidRPr="00747204" w:rsidRDefault="00CB6384" w:rsidP="00CB6384">
      <w:pPr>
        <w:pStyle w:val="ProductList-Body"/>
      </w:pPr>
      <w:r>
        <w:rPr>
          <w:rFonts w:asciiTheme="majorHAnsi" w:hAnsiTheme="majorHAnsi"/>
          <w:sz w:val="16"/>
          <w:szCs w:val="16"/>
        </w:rPr>
        <w:t>Microsoft Dynamics 365 for Finance and Operations, видання для бізнесу</w:t>
      </w:r>
    </w:p>
    <w:p w14:paraId="76090835" w14:textId="77777777" w:rsidR="00CB6384" w:rsidRPr="00747204" w:rsidRDefault="00CB6384" w:rsidP="00CB6384">
      <w:pPr>
        <w:pStyle w:val="ProductList-Body"/>
      </w:pPr>
      <w:r>
        <w:rPr>
          <w:rFonts w:asciiTheme="majorHAnsi" w:hAnsiTheme="majorHAnsi"/>
          <w:sz w:val="16"/>
          <w:szCs w:val="16"/>
        </w:rPr>
        <w:t>Microsoft Dynamics 365 for Operations Activity, видання для підприємств</w:t>
      </w:r>
    </w:p>
    <w:p w14:paraId="538CDB67" w14:textId="77777777" w:rsidR="00CB6384" w:rsidRPr="00747204" w:rsidRDefault="00CB6384" w:rsidP="00CB6384">
      <w:pPr>
        <w:pStyle w:val="ProductList-Body"/>
      </w:pPr>
      <w:r>
        <w:rPr>
          <w:rFonts w:asciiTheme="majorHAnsi" w:hAnsiTheme="majorHAnsi"/>
          <w:sz w:val="16"/>
          <w:szCs w:val="16"/>
        </w:rPr>
        <w:t>Microsoft Dynamics 365 for Operations Device, видання для підприємств</w:t>
      </w:r>
    </w:p>
    <w:p w14:paraId="5DC9EBE3" w14:textId="77777777" w:rsidR="00CB6384" w:rsidRPr="00747204" w:rsidRDefault="00CB6384" w:rsidP="00CB6384">
      <w:pPr>
        <w:pStyle w:val="ProductList-Body"/>
      </w:pPr>
      <w:r>
        <w:rPr>
          <w:rFonts w:asciiTheme="majorHAnsi" w:hAnsiTheme="majorHAnsi"/>
          <w:sz w:val="16"/>
          <w:szCs w:val="16"/>
        </w:rPr>
        <w:t>Microsoft Dynamics 365 for Project Service Automation, Enterprise Edition</w:t>
      </w:r>
    </w:p>
    <w:p w14:paraId="266B4BC4" w14:textId="77777777" w:rsidR="00CB6384" w:rsidRPr="00747204" w:rsidRDefault="00CB6384" w:rsidP="00CB6384">
      <w:pPr>
        <w:pStyle w:val="ProductList-Body"/>
      </w:pPr>
      <w:r>
        <w:rPr>
          <w:rFonts w:asciiTheme="majorHAnsi" w:hAnsiTheme="majorHAnsi"/>
          <w:sz w:val="16"/>
          <w:szCs w:val="16"/>
        </w:rPr>
        <w:t>Microsoft Dynamics 365 for Retail, видання для підприємств</w:t>
      </w:r>
    </w:p>
    <w:p w14:paraId="7D46720B" w14:textId="77777777" w:rsidR="00CB6384" w:rsidRPr="00747204" w:rsidRDefault="00CB6384" w:rsidP="00CB6384">
      <w:pPr>
        <w:pStyle w:val="ProductList-Body"/>
      </w:pPr>
      <w:r>
        <w:rPr>
          <w:rFonts w:asciiTheme="majorHAnsi" w:hAnsiTheme="majorHAnsi"/>
          <w:sz w:val="16"/>
          <w:szCs w:val="16"/>
        </w:rPr>
        <w:t>Microsoft Dynamics 365 for Sales, Enterprise Edition</w:t>
      </w:r>
    </w:p>
    <w:p w14:paraId="12921A04" w14:textId="77777777" w:rsidR="00CB6384" w:rsidRPr="00747204" w:rsidRDefault="00CB6384" w:rsidP="00CB6384">
      <w:pPr>
        <w:pStyle w:val="ProductList-Body"/>
      </w:pPr>
      <w:r>
        <w:rPr>
          <w:rFonts w:asciiTheme="majorHAnsi" w:hAnsiTheme="majorHAnsi"/>
          <w:sz w:val="16"/>
          <w:szCs w:val="16"/>
        </w:rPr>
        <w:t>Microsoft Dynamics 365 for Talent, видання для підприємств</w:t>
      </w:r>
    </w:p>
    <w:p w14:paraId="09FCD569" w14:textId="77777777" w:rsidR="00CB6384" w:rsidRPr="00747204" w:rsidRDefault="00CB6384" w:rsidP="00CB6384">
      <w:pPr>
        <w:pStyle w:val="ProductList-Body"/>
      </w:pPr>
      <w:r>
        <w:rPr>
          <w:rFonts w:asciiTheme="majorHAnsi" w:hAnsiTheme="majorHAnsi"/>
          <w:sz w:val="16"/>
          <w:szCs w:val="16"/>
        </w:rPr>
        <w:t>Microsoft Dynamics 365 for Team Members, Business Edition</w:t>
      </w:r>
    </w:p>
    <w:p w14:paraId="4393DB56" w14:textId="77777777" w:rsidR="00CB6384" w:rsidRPr="00747204" w:rsidRDefault="00CB6384" w:rsidP="00CB6384">
      <w:pPr>
        <w:pStyle w:val="ProductList-Body"/>
      </w:pPr>
      <w:r>
        <w:rPr>
          <w:rFonts w:asciiTheme="majorHAnsi" w:hAnsiTheme="majorHAnsi"/>
          <w:sz w:val="16"/>
          <w:szCs w:val="16"/>
        </w:rPr>
        <w:t>Microsoft Dynamics 365 for Team Members, Enterprise Edition</w:t>
      </w:r>
    </w:p>
    <w:p w14:paraId="1A5242F1" w14:textId="77777777" w:rsidR="00CB6384" w:rsidRPr="00747204" w:rsidRDefault="00CB6384" w:rsidP="00CB6384">
      <w:pPr>
        <w:pStyle w:val="ProductList-Body"/>
      </w:pPr>
      <w:r>
        <w:rPr>
          <w:rFonts w:asciiTheme="majorHAnsi" w:hAnsiTheme="majorHAnsi"/>
          <w:sz w:val="16"/>
          <w:szCs w:val="16"/>
        </w:rPr>
        <w:t>Microsoft Relationship Sales</w:t>
      </w:r>
    </w:p>
    <w:p w14:paraId="60DEE314" w14:textId="77777777" w:rsidR="00CB6384" w:rsidRPr="005F08E6" w:rsidRDefault="00CB6384" w:rsidP="00CB6384">
      <w:pPr>
        <w:pStyle w:val="ProductList-Body"/>
        <w:rPr>
          <w:rFonts w:asciiTheme="majorHAnsi" w:hAnsiTheme="majorHAnsi"/>
          <w:sz w:val="16"/>
          <w:szCs w:val="16"/>
        </w:rPr>
        <w:sectPr w:rsidR="00CB6384" w:rsidRPr="005F08E6" w:rsidSect="00E275D6">
          <w:type w:val="continuous"/>
          <w:pgSz w:w="12240" w:h="15840"/>
          <w:pgMar w:top="1440" w:right="720" w:bottom="1440" w:left="720" w:header="720" w:footer="720" w:gutter="0"/>
          <w:cols w:num="2" w:space="720"/>
          <w:titlePg/>
          <w:docGrid w:linePitch="360"/>
        </w:sectPr>
      </w:pPr>
    </w:p>
    <w:p w14:paraId="61BA53B3" w14:textId="77777777" w:rsidR="00CB6384" w:rsidRPr="00CB6384" w:rsidRDefault="00CB6384" w:rsidP="00CB6384">
      <w:pPr>
        <w:pStyle w:val="ProductList-Body"/>
        <w:pBdr>
          <w:top w:val="single" w:sz="4" w:space="1" w:color="BFBFBF" w:themeColor="background1" w:themeShade="BF"/>
        </w:pBdr>
        <w:rPr>
          <w:sz w:val="8"/>
          <w:szCs w:val="12"/>
        </w:rPr>
      </w:pPr>
    </w:p>
    <w:p w14:paraId="4429E746" w14:textId="77777777" w:rsidR="00CB6384" w:rsidRPr="00747204" w:rsidRDefault="00CB6384" w:rsidP="00CB6384">
      <w:pPr>
        <w:pStyle w:val="ProductList-Body"/>
        <w:tabs>
          <w:tab w:val="clear" w:pos="158"/>
          <w:tab w:val="left" w:pos="360"/>
        </w:tabs>
      </w:pPr>
      <w:r>
        <w:rPr>
          <w:b/>
          <w:color w:val="00188F"/>
        </w:rPr>
        <w:t>Повідомлення</w:t>
      </w:r>
    </w:p>
    <w:p w14:paraId="169A3BD4" w14:textId="77777777" w:rsidR="00CB6384" w:rsidRPr="00747204" w:rsidRDefault="00CB6384" w:rsidP="00CB6384">
      <w:pPr>
        <w:pStyle w:val="ProductList-Body"/>
      </w:pPr>
      <w:r>
        <w:t xml:space="preserve">Застосовуються Повідомлення про Карти Bing і Професійні послуги, наведені у </w:t>
      </w:r>
      <w:hyperlink w:anchor="_top" w:history="1">
        <w:r>
          <w:rPr>
            <w:rStyle w:val="Hyperlink"/>
          </w:rPr>
          <w:t>Вкладенні 1</w:t>
        </w:r>
      </w:hyperlink>
      <w:r>
        <w:t xml:space="preserve">. До всіх послуг адаптації, перенесення та розгортання, що надаються Клієнту, застосовується Повідомлення про Професійні послуги, наведене у </w:t>
      </w:r>
      <w:hyperlink w:anchor="_top" w:history="1">
        <w:r>
          <w:rPr>
            <w:rStyle w:val="Hyperlink"/>
          </w:rPr>
          <w:t>Вкладенні 1</w:t>
        </w:r>
      </w:hyperlink>
      <w:r w:rsidRPr="009A0C6E">
        <w:rPr>
          <w:rStyle w:val="Hyperlink"/>
        </w:rPr>
        <w:t>.</w:t>
      </w:r>
    </w:p>
    <w:p w14:paraId="35F5EDDC" w14:textId="77777777" w:rsidR="00CB6384" w:rsidRPr="00747204" w:rsidRDefault="00CB6384" w:rsidP="00CB6384">
      <w:pPr>
        <w:pStyle w:val="ProductList-Body"/>
      </w:pPr>
    </w:p>
    <w:p w14:paraId="36B2F374" w14:textId="77777777" w:rsidR="00CB6384" w:rsidRPr="00747204" w:rsidRDefault="00CB6384" w:rsidP="00CB6384">
      <w:pPr>
        <w:pStyle w:val="ProductList-Body"/>
        <w:keepNext/>
        <w:keepLines/>
        <w:widowControl w:val="0"/>
        <w:tabs>
          <w:tab w:val="clear" w:pos="158"/>
          <w:tab w:val="left" w:pos="180"/>
        </w:tabs>
      </w:pPr>
      <w:r>
        <w:rPr>
          <w:b/>
          <w:color w:val="00188F"/>
        </w:rPr>
        <w:t>Набори ліцензій на передплату</w:t>
      </w:r>
    </w:p>
    <w:p w14:paraId="0A327D83" w14:textId="77777777" w:rsidR="00CB6384" w:rsidRPr="00747204" w:rsidRDefault="00CB6384" w:rsidP="00CB6384">
      <w:pPr>
        <w:pStyle w:val="ProductList-Body"/>
      </w:pPr>
      <w:r>
        <w:t xml:space="preserve">Окрім Ліцензій на передплату користувача, у </w:t>
      </w:r>
      <w:hyperlink w:anchor="Додаток 2" w:history="1">
        <w:r>
          <w:rPr>
            <w:rStyle w:val="Hyperlink"/>
          </w:rPr>
          <w:t>Вкладенні 2</w:t>
        </w:r>
      </w:hyperlink>
      <w:r>
        <w:t xml:space="preserve"> наведено пропозиції, які відповідають вимогам ліцензії на передплату.</w:t>
      </w:r>
    </w:p>
    <w:p w14:paraId="51CD1D1A" w14:textId="77777777" w:rsidR="00851D25" w:rsidRDefault="00851D25" w:rsidP="00CB6384">
      <w:pPr>
        <w:pStyle w:val="ProductList-Body"/>
        <w:tabs>
          <w:tab w:val="clear" w:pos="158"/>
          <w:tab w:val="left" w:pos="360"/>
        </w:tabs>
        <w:rPr>
          <w:b/>
          <w:color w:val="00188F"/>
        </w:rPr>
      </w:pPr>
    </w:p>
    <w:p w14:paraId="4E05D24C" w14:textId="326E700B" w:rsidR="00CB6384" w:rsidRPr="00747204" w:rsidRDefault="00CB6384" w:rsidP="00CB6384">
      <w:pPr>
        <w:pStyle w:val="ProductList-Body"/>
        <w:tabs>
          <w:tab w:val="clear" w:pos="158"/>
          <w:tab w:val="left" w:pos="360"/>
        </w:tabs>
      </w:pPr>
      <w:r>
        <w:rPr>
          <w:b/>
          <w:color w:val="00188F"/>
        </w:rPr>
        <w:t>Зовнішні користувачі</w:t>
      </w:r>
    </w:p>
    <w:p w14:paraId="506180EE" w14:textId="77777777" w:rsidR="00CB6384" w:rsidRPr="00747204" w:rsidRDefault="00CB6384" w:rsidP="00CB6384">
      <w:pPr>
        <w:pStyle w:val="ProductList-Body"/>
        <w:tabs>
          <w:tab w:val="clear" w:pos="158"/>
          <w:tab w:val="left" w:pos="360"/>
        </w:tabs>
      </w:pPr>
      <w:r>
        <w:t>Зовнішнім користувачам Microsoft Dynamics 365 Services не потрібна ліцензія на передплату для доступу до Онлайнової служби. Цей виняток не стосується (1) підрядників і агентів Клієнта чи його Афілійованих осіб, або (2) Зовнішніх користувачів, які використовують клієнтське програмне забезпечення Microsoft Dynamics 365 зі службами або компонентами Microsoft Dynamics 365 Services, які не входять до складу плану Microsoft Dynamics 365 Unified Operations, Microsoft Dynamics 365 for Retail або Microsoft Dynamics 365 for Talent.</w:t>
      </w:r>
    </w:p>
    <w:p w14:paraId="479C03B3" w14:textId="77777777" w:rsidR="00CB6384" w:rsidRPr="00747204" w:rsidRDefault="00CB6384" w:rsidP="00CB6384">
      <w:pPr>
        <w:pStyle w:val="ProductList-Body"/>
        <w:tabs>
          <w:tab w:val="clear" w:pos="158"/>
          <w:tab w:val="left" w:pos="360"/>
        </w:tabs>
      </w:pPr>
    </w:p>
    <w:p w14:paraId="4746D0AE" w14:textId="77777777" w:rsidR="00CB6384" w:rsidRPr="00747204" w:rsidRDefault="00CB6384" w:rsidP="00CB6384">
      <w:pPr>
        <w:pStyle w:val="ProductList-ClauseHeading"/>
      </w:pPr>
      <w:r>
        <w:t>План Microsoft Dynamics 365 Unified Operations</w:t>
      </w:r>
    </w:p>
    <w:p w14:paraId="02C07736" w14:textId="77777777" w:rsidR="00CB6384" w:rsidRPr="00747204" w:rsidRDefault="00CB6384" w:rsidP="00CB6384">
      <w:pPr>
        <w:pStyle w:val="ProductList-Body"/>
        <w:tabs>
          <w:tab w:val="clear" w:pos="158"/>
          <w:tab w:val="left" w:pos="360"/>
        </w:tabs>
      </w:pPr>
      <w:r>
        <w:t>Клієнт може змінювати програмний вихідний код Microsoft Dynamics 365 Finance and Operations і Microsoft Dynamics 365 for Retail для внутрішнього використання</w:t>
      </w:r>
    </w:p>
    <w:p w14:paraId="2CA9F77C" w14:textId="77777777" w:rsidR="00CB6384" w:rsidRPr="00747204" w:rsidRDefault="00CB6384" w:rsidP="00CB6384">
      <w:pPr>
        <w:pStyle w:val="ProductList-Body"/>
        <w:tabs>
          <w:tab w:val="clear" w:pos="158"/>
          <w:tab w:val="left" w:pos="360"/>
        </w:tabs>
      </w:pPr>
    </w:p>
    <w:p w14:paraId="0F88119D" w14:textId="77777777" w:rsidR="00CB6384" w:rsidRPr="00747204" w:rsidRDefault="00CB6384" w:rsidP="00CB6384">
      <w:pPr>
        <w:pStyle w:val="ProductList-Body"/>
        <w:tabs>
          <w:tab w:val="left" w:pos="360"/>
        </w:tabs>
      </w:pPr>
      <w:r>
        <w:rPr>
          <w:b/>
          <w:color w:val="00188F"/>
        </w:rPr>
        <w:t>Microsoft Dynamics 365 for Talent</w:t>
      </w:r>
    </w:p>
    <w:p w14:paraId="72187C0A" w14:textId="77777777" w:rsidR="00CB6384" w:rsidRPr="00747204" w:rsidRDefault="00CB6384" w:rsidP="00CB6384">
      <w:pPr>
        <w:pStyle w:val="ProductList-Body"/>
        <w:tabs>
          <w:tab w:val="clear" w:pos="158"/>
          <w:tab w:val="left" w:pos="360"/>
        </w:tabs>
      </w:pPr>
      <w:r>
        <w:t>Користувачам Microsoft Dynamics 365 for Talent, які є (1) кандидатами в модулі залучення або (2) новими працівниками в модулі адаптації, не потрібна ліцензія SL для доступу до Онлайнової служби.</w:t>
      </w:r>
    </w:p>
    <w:p w14:paraId="305B7AD4" w14:textId="77777777" w:rsidR="00CB6384" w:rsidRPr="00747204" w:rsidRDefault="00CB6384" w:rsidP="00CB6384">
      <w:pPr>
        <w:pStyle w:val="ProductList-Body"/>
        <w:tabs>
          <w:tab w:val="clear" w:pos="158"/>
          <w:tab w:val="left" w:pos="360"/>
        </w:tabs>
      </w:pPr>
    </w:p>
    <w:p w14:paraId="4083DFC5" w14:textId="77777777" w:rsidR="00CB6384" w:rsidRPr="00747204" w:rsidRDefault="00CB6384" w:rsidP="00CB6384">
      <w:pPr>
        <w:pStyle w:val="ProductList-ClauseHeading"/>
      </w:pPr>
      <w:r>
        <w:t>Права на використання серверів, які надають ліцензії Add-on User SL, From SA User SL і User SL на Dynamics 365</w:t>
      </w:r>
    </w:p>
    <w:p w14:paraId="1E2C70B8" w14:textId="77777777" w:rsidR="00CB6384" w:rsidRPr="00747204" w:rsidRDefault="00CB6384" w:rsidP="00CB6384">
      <w:pPr>
        <w:pStyle w:val="ProductList-Body"/>
      </w:pPr>
      <w:r>
        <w:t>Положення про права на використання сервера, наведені нижче, не поширюються на Клієнтів, які отримали ліцензію на Dynamics 365 (видання для бізнесу або підприємств) у рамках програм Open License, Open Value та Open Value Subscription.</w:t>
      </w:r>
    </w:p>
    <w:p w14:paraId="29ED08C1" w14:textId="77777777" w:rsidR="00CB6384" w:rsidRPr="00747204" w:rsidRDefault="00CB6384" w:rsidP="00CB6384">
      <w:pPr>
        <w:pStyle w:val="ProductList-Body"/>
      </w:pPr>
    </w:p>
    <w:p w14:paraId="057599A7" w14:textId="77777777" w:rsidR="00CB6384" w:rsidRPr="00747204" w:rsidRDefault="00CB6384" w:rsidP="004D30EC">
      <w:pPr>
        <w:pStyle w:val="ProductList-Body"/>
        <w:keepNext/>
        <w:ind w:left="187"/>
      </w:pPr>
      <w:r>
        <w:rPr>
          <w:b/>
          <w:color w:val="0072C6"/>
        </w:rPr>
        <w:lastRenderedPageBreak/>
        <w:t>Microsoft Dynamics 365 for Operations On-premises Server</w:t>
      </w:r>
    </w:p>
    <w:p w14:paraId="0B943E5D" w14:textId="77777777" w:rsidR="00CB6384" w:rsidRPr="00747204" w:rsidRDefault="00CB6384" w:rsidP="00CB6384">
      <w:pPr>
        <w:pStyle w:val="ProductList-Body"/>
        <w:ind w:left="180"/>
      </w:pPr>
      <w:r>
        <w:t>Клієнт з активними передплатами на (1) план Microsoft Dynamics 365 або (2) план Microsoft Dynamics 365 Unified Operations (або компоненти Плану з окремими ліцензіями) може:</w:t>
      </w:r>
    </w:p>
    <w:p w14:paraId="51292D15" w14:textId="77777777" w:rsidR="00CB6384" w:rsidRPr="00747204" w:rsidRDefault="00CB6384" w:rsidP="00CB6384">
      <w:pPr>
        <w:pStyle w:val="ProductList-Body"/>
        <w:numPr>
          <w:ilvl w:val="0"/>
          <w:numId w:val="39"/>
        </w:numPr>
        <w:tabs>
          <w:tab w:val="clear" w:pos="158"/>
          <w:tab w:val="left" w:pos="360"/>
          <w:tab w:val="left" w:pos="720"/>
        </w:tabs>
        <w:ind w:left="720"/>
      </w:pPr>
      <w:r>
        <w:t>інсталювати будь-яку кількість копій програмного забезпечення Microsoft Dynamics 365 for Operations Server на мережевому сервері або спільних серверах;</w:t>
      </w:r>
    </w:p>
    <w:p w14:paraId="33B35A6B" w14:textId="77777777" w:rsidR="00CB6384" w:rsidRPr="00747204" w:rsidRDefault="00CB6384" w:rsidP="00CB6384">
      <w:pPr>
        <w:pStyle w:val="ProductList-Body"/>
        <w:numPr>
          <w:ilvl w:val="0"/>
          <w:numId w:val="39"/>
        </w:numPr>
        <w:tabs>
          <w:tab w:val="left" w:pos="360"/>
          <w:tab w:val="left" w:pos="720"/>
        </w:tabs>
        <w:ind w:left="720"/>
      </w:pPr>
      <w:r>
        <w:t>інсталювати та використовувати програмне забезпечення Microsoft Dynamics AX 2012 R3 Server замість Microsoft Dynamic 365 for Operations Server;</w:t>
      </w:r>
    </w:p>
    <w:p w14:paraId="02A081E8" w14:textId="77777777" w:rsidR="00CB6384" w:rsidRPr="00747204" w:rsidRDefault="00CB6384" w:rsidP="00CB6384">
      <w:pPr>
        <w:pStyle w:val="ProductList-Body"/>
        <w:numPr>
          <w:ilvl w:val="0"/>
          <w:numId w:val="39"/>
        </w:numPr>
        <w:tabs>
          <w:tab w:val="clear" w:pos="158"/>
          <w:tab w:val="left" w:pos="360"/>
          <w:tab w:val="left" w:pos="720"/>
        </w:tabs>
        <w:ind w:left="720"/>
      </w:pPr>
      <w:r>
        <w:t>надавати доступ до серверного програмного забезпечення тільки користувачам і пристроям із ліцензією SL;</w:t>
      </w:r>
    </w:p>
    <w:p w14:paraId="62A45C3F" w14:textId="77777777" w:rsidR="00CB6384" w:rsidRPr="00747204" w:rsidRDefault="00CB6384" w:rsidP="00CB6384">
      <w:pPr>
        <w:pStyle w:val="ProductList-Body"/>
        <w:numPr>
          <w:ilvl w:val="0"/>
          <w:numId w:val="39"/>
        </w:numPr>
        <w:tabs>
          <w:tab w:val="clear" w:pos="158"/>
          <w:tab w:val="left" w:pos="360"/>
          <w:tab w:val="left" w:pos="720"/>
        </w:tabs>
        <w:ind w:left="720"/>
      </w:pPr>
      <w:r>
        <w:t>отримувати й використовувати оновлення, пов’язані з податковими та нормативними вимогами щодо серверного програмного забезпечення;</w:t>
      </w:r>
    </w:p>
    <w:p w14:paraId="5673DB38" w14:textId="77777777" w:rsidR="00CB6384" w:rsidRPr="00747204" w:rsidRDefault="00CB6384" w:rsidP="00CB6384">
      <w:pPr>
        <w:pStyle w:val="ProductList-Body"/>
        <w:numPr>
          <w:ilvl w:val="0"/>
          <w:numId w:val="39"/>
        </w:numPr>
        <w:tabs>
          <w:tab w:val="clear" w:pos="158"/>
          <w:tab w:val="left" w:pos="360"/>
          <w:tab w:val="left" w:pos="720"/>
        </w:tabs>
        <w:ind w:left="720"/>
      </w:pPr>
      <w:r>
        <w:t>змінювати компоненти plug-in, середовище виконання й інші компоненти, визначені в друкованій або онлайновій документації, створювати та використовувати похідні від них роботи, але лише із серверним програмним забезпеченням і виключно з метою внутрішнього використання Клієнтом.</w:t>
      </w:r>
    </w:p>
    <w:p w14:paraId="35ADC744" w14:textId="77777777" w:rsidR="00CB6384" w:rsidRPr="00747204" w:rsidRDefault="00CB6384" w:rsidP="00CB6384">
      <w:pPr>
        <w:pStyle w:val="ProductList-Body"/>
      </w:pPr>
    </w:p>
    <w:p w14:paraId="66C23FF6" w14:textId="77777777" w:rsidR="00CB6384" w:rsidRPr="00747204" w:rsidRDefault="00CB6384" w:rsidP="00CB6384">
      <w:pPr>
        <w:pStyle w:val="ProductList-Body"/>
        <w:tabs>
          <w:tab w:val="clear" w:pos="158"/>
          <w:tab w:val="left" w:pos="180"/>
        </w:tabs>
        <w:ind w:left="180"/>
      </w:pPr>
      <w:r>
        <w:rPr>
          <w:b/>
          <w:color w:val="0072C6"/>
        </w:rPr>
        <w:t>Microsoft Dynamics 365 On-premises Server</w:t>
      </w:r>
    </w:p>
    <w:p w14:paraId="451CAC6A" w14:textId="77777777" w:rsidR="00CB6384" w:rsidRPr="00747204" w:rsidRDefault="00CB6384" w:rsidP="00CB6384">
      <w:pPr>
        <w:pStyle w:val="ProductList-Body"/>
        <w:ind w:left="180"/>
      </w:pPr>
      <w:r>
        <w:t>Клієнт з активними передплатами на (1) план Microsoft Dynamics 365 або (2) план Microsoft Dynamics 365 Customer Engagement (або компоненти Плану з окремими ліцензіями) може:</w:t>
      </w:r>
    </w:p>
    <w:p w14:paraId="780F357F" w14:textId="77777777" w:rsidR="00CB6384" w:rsidRPr="00747204" w:rsidRDefault="00CB6384" w:rsidP="00CB6384">
      <w:pPr>
        <w:pStyle w:val="ProductList-Body"/>
        <w:numPr>
          <w:ilvl w:val="0"/>
          <w:numId w:val="43"/>
        </w:numPr>
      </w:pPr>
      <w:r>
        <w:t>інсталювати будь-яку кількість копій програмного забезпечення Microsoft Dynamics 365 On-premises Server на мережевому сервері або спільних серверах;</w:t>
      </w:r>
    </w:p>
    <w:p w14:paraId="7A8444EA" w14:textId="77777777" w:rsidR="00CB6384" w:rsidRPr="00747204" w:rsidRDefault="00CB6384" w:rsidP="00CB6384">
      <w:pPr>
        <w:pStyle w:val="ProductList-Body"/>
        <w:numPr>
          <w:ilvl w:val="0"/>
          <w:numId w:val="43"/>
        </w:numPr>
      </w:pPr>
      <w:r>
        <w:t xml:space="preserve">інсталювати програмне забезпечення Microsoft Dynamics CRM 2016 Server замість Microsoft Dynamics 365 On-premises Server; </w:t>
      </w:r>
    </w:p>
    <w:p w14:paraId="3F54C7E8" w14:textId="77777777" w:rsidR="00CB6384" w:rsidRPr="00747204" w:rsidRDefault="00CB6384" w:rsidP="00CB6384">
      <w:pPr>
        <w:pStyle w:val="ProductList-Body"/>
        <w:numPr>
          <w:ilvl w:val="0"/>
          <w:numId w:val="43"/>
        </w:numPr>
      </w:pPr>
      <w:r>
        <w:t>надавати доступ до серверного програмного забезпечення користувачам і пристроям із кваліфікаційною ліцензією SL;</w:t>
      </w:r>
    </w:p>
    <w:p w14:paraId="3285F5B6" w14:textId="77777777" w:rsidR="00CB6384" w:rsidRPr="00747204" w:rsidRDefault="00CB6384" w:rsidP="00CB6384">
      <w:pPr>
        <w:pStyle w:val="ProductList-Body"/>
        <w:numPr>
          <w:ilvl w:val="0"/>
          <w:numId w:val="43"/>
        </w:numPr>
      </w:pPr>
      <w:r>
        <w:t>надавати користувачам або пристроям, яким призначено одну з перелічених нижче ліцензій клієнтського доступу (CAL), доступ до версії серверного програмного забезпечення, яка є актуальною на дату початку передплати: ліцензії CAL Microsoft Dynamics 365 On-premises for Sales, Customer Service або Team Members чи ліцензія CAL Microsoft Dynamics CRM. Користувачі та пристрої, яким призначено ліцензії CAL з активною Підтримкою програмного забезпечення, можуть отримати доступ до нових версій серверного програмного забезпечення.</w:t>
      </w:r>
    </w:p>
    <w:p w14:paraId="58300635" w14:textId="77777777" w:rsidR="00CB6384" w:rsidRPr="00747204" w:rsidRDefault="00CB6384" w:rsidP="00CB6384">
      <w:pPr>
        <w:pStyle w:val="ProductList-Body"/>
      </w:pPr>
    </w:p>
    <w:p w14:paraId="456AF6D8" w14:textId="77777777" w:rsidR="00CB6384" w:rsidRPr="00747204" w:rsidRDefault="00CB6384" w:rsidP="00CB6384">
      <w:pPr>
        <w:pStyle w:val="ProductList-Body"/>
      </w:pPr>
      <w:r>
        <w:rPr>
          <w:b/>
          <w:color w:val="00188F"/>
        </w:rPr>
        <w:t>Microsoft Relationship Sales</w:t>
      </w:r>
    </w:p>
    <w:p w14:paraId="338CA345" w14:textId="77777777" w:rsidR="00CB6384" w:rsidRPr="00747204" w:rsidRDefault="00CB6384" w:rsidP="00CB6384">
      <w:pPr>
        <w:pStyle w:val="ProductList-Body"/>
      </w:pPr>
      <w:r>
        <w:t>Microsoft Relationship Sales включає Microsoft Dynamics 365 for Sales (видання для підприємств) і LinkedIn Sales Navigator (видання для підприємств).</w:t>
      </w:r>
    </w:p>
    <w:p w14:paraId="35607000" w14:textId="77777777" w:rsidR="00CB6384" w:rsidRPr="00747204" w:rsidRDefault="00CB6384" w:rsidP="00CB6384">
      <w:pPr>
        <w:pStyle w:val="ProductList-Body"/>
      </w:pPr>
    </w:p>
    <w:p w14:paraId="4FB572FC" w14:textId="77777777" w:rsidR="00CB6384" w:rsidRPr="00747204" w:rsidRDefault="00CB6384" w:rsidP="00CB6384">
      <w:pPr>
        <w:pStyle w:val="ProductList-Body"/>
        <w:ind w:left="180"/>
      </w:pPr>
      <w:r>
        <w:rPr>
          <w:b/>
          <w:color w:val="0072C6"/>
        </w:rPr>
        <w:t>LinkedIn Sales Navigator</w:t>
      </w:r>
    </w:p>
    <w:p w14:paraId="7F091638" w14:textId="77777777" w:rsidR="00CB6384" w:rsidRPr="00747204" w:rsidRDefault="00CB6384" w:rsidP="00CB6384">
      <w:pPr>
        <w:pStyle w:val="ProductList-Body"/>
        <w:ind w:left="180"/>
      </w:pPr>
      <w:r>
        <w:t xml:space="preserve">LinkedIn Sales Navigator надається корпорацією LinkedIn Corporation. Клієнт може використовувати службу LinkedIn Sales Navigator лише для залучення потенційних покупців. Кожен користувач LinkedIn Sales Navigator має бути учасником LinkedIn і прийняти Угоду користувача LinkedIn, наведену на сторінці </w:t>
      </w:r>
      <w:hyperlink r:id="rId45" w:history="1">
        <w:r w:rsidRPr="00001EFA">
          <w:rPr>
            <w:rStyle w:val="Hyperlink"/>
          </w:rPr>
          <w:t>https://www.linkedin.com/legal/preview/user-agreement</w:t>
        </w:r>
      </w:hyperlink>
      <w:r>
        <w:t xml:space="preserve">. Використання служби LinkedIn Sales Navigator регулюється Політикою конфіденційності LinkedIn, наведеною на сторінці </w:t>
      </w:r>
      <w:hyperlink r:id="rId46" w:history="1">
        <w:r w:rsidRPr="00001EFA">
          <w:rPr>
            <w:rStyle w:val="Hyperlink"/>
          </w:rPr>
          <w:t>https://www.linkedin.com/legal/privacy-policy</w:t>
        </w:r>
      </w:hyperlink>
      <w:r>
        <w:t xml:space="preserve">, незважаючи на будь-які положення угоди про корпоративне ліцензування «Volume Licensing» Клієнта (зокрема цих Умов), що можуть цьому суперечити.. Корпорація LinkedIn Corporation (як імпортер даних) і Клієнт (як експортер даних) мають дотримуватися стандартних договірних умов, наведених на сторінці: </w:t>
      </w:r>
      <w:hyperlink r:id="rId47" w:history="1">
        <w:r w:rsidRPr="00001EFA">
          <w:rPr>
            <w:rStyle w:val="Hyperlink"/>
          </w:rPr>
          <w:t>https://business.linkedin.com/c/15/10/eu-scc</w:t>
        </w:r>
      </w:hyperlink>
      <w:r>
        <w:t xml:space="preserve">. </w:t>
      </w:r>
    </w:p>
    <w:p w14:paraId="1AA65908" w14:textId="77777777" w:rsidR="00CB6384" w:rsidRPr="00747204" w:rsidRDefault="00CB6384" w:rsidP="00CB6384">
      <w:pPr>
        <w:pStyle w:val="ProductList-Body"/>
        <w:ind w:left="180"/>
      </w:pPr>
    </w:p>
    <w:p w14:paraId="7AB256F4" w14:textId="77777777" w:rsidR="00CB6384" w:rsidRPr="00747204" w:rsidRDefault="00CB6384" w:rsidP="00CB6384">
      <w:pPr>
        <w:pStyle w:val="ProductList-Body"/>
        <w:ind w:left="180"/>
      </w:pPr>
      <w:r>
        <w:rPr>
          <w:b/>
          <w:color w:val="0072C6"/>
        </w:rPr>
        <w:t>Угода про рівень послуг</w:t>
      </w:r>
    </w:p>
    <w:p w14:paraId="26BEC0AF" w14:textId="77777777" w:rsidR="00CB6384" w:rsidRPr="00747204" w:rsidRDefault="00CB6384" w:rsidP="00CB6384">
      <w:pPr>
        <w:pStyle w:val="ProductList-Body"/>
        <w:ind w:left="180"/>
      </w:pPr>
      <w:r>
        <w:t>Для LinkedIn Sales Navigator (видання для підприємств) не передбачено угоди про рівень послуг.</w:t>
      </w:r>
    </w:p>
    <w:p w14:paraId="7F6CA94D" w14:textId="77777777" w:rsidR="00F44980" w:rsidRPr="006D2C33" w:rsidRDefault="00F44980" w:rsidP="00F44980">
      <w:pPr>
        <w:pStyle w:val="ProductList-Body"/>
      </w:pPr>
    </w:p>
    <w:p w14:paraId="06A7F34D" w14:textId="77777777" w:rsidR="00F44980" w:rsidRPr="006D2C33" w:rsidRDefault="00F44980" w:rsidP="00591A17">
      <w:pPr>
        <w:pStyle w:val="ProductList-Body"/>
        <w:keepNext/>
      </w:pPr>
      <w:bookmarkStart w:id="138" w:name="_Toc459970722"/>
      <w:bookmarkStart w:id="139" w:name="MicrosoftSocialEngagement"/>
      <w:r>
        <w:rPr>
          <w:b/>
          <w:color w:val="00188F"/>
        </w:rPr>
        <w:t>Microsoft Social Engagement</w:t>
      </w:r>
      <w:bookmarkEnd w:id="138"/>
    </w:p>
    <w:bookmarkEnd w:id="139"/>
    <w:p w14:paraId="742D7C0E" w14:textId="77777777" w:rsidR="00F44980" w:rsidRPr="006D2C33" w:rsidRDefault="00F44980" w:rsidP="00F44980">
      <w:pPr>
        <w:pStyle w:val="ProductList-Body"/>
        <w:ind w:left="180"/>
      </w:pPr>
      <w:r>
        <w:rPr>
          <w:b/>
          <w:color w:val="0072C6"/>
        </w:rPr>
        <w:t>Угода про рівень послуг</w:t>
      </w:r>
    </w:p>
    <w:p w14:paraId="0FFD0FF0" w14:textId="77777777" w:rsidR="00F44980" w:rsidRPr="006D2C33" w:rsidRDefault="00F44980" w:rsidP="00F44980">
      <w:pPr>
        <w:pStyle w:val="ProductList-Body"/>
        <w:ind w:left="180"/>
      </w:pPr>
      <w:r>
        <w:t>Для Microsoft Social Engagement не існує угоди про рівень послуг.</w:t>
      </w:r>
    </w:p>
    <w:p w14:paraId="7A591E8F" w14:textId="77777777" w:rsidR="00F44980" w:rsidRPr="006D2C33" w:rsidRDefault="00F44980" w:rsidP="00F44980">
      <w:pPr>
        <w:pStyle w:val="ProductList-Body"/>
        <w:tabs>
          <w:tab w:val="clear" w:pos="158"/>
          <w:tab w:val="left" w:pos="360"/>
        </w:tabs>
      </w:pPr>
    </w:p>
    <w:p w14:paraId="47F652E1" w14:textId="77777777" w:rsidR="00F44980" w:rsidRPr="006D2C33" w:rsidRDefault="00F44980" w:rsidP="00F44980">
      <w:pPr>
        <w:pStyle w:val="ProductList-Body"/>
        <w:tabs>
          <w:tab w:val="clear" w:pos="158"/>
          <w:tab w:val="left" w:pos="360"/>
        </w:tabs>
        <w:ind w:left="180"/>
      </w:pPr>
      <w:r>
        <w:rPr>
          <w:b/>
          <w:color w:val="0072C6"/>
        </w:rPr>
        <w:t>Соціальний вміст, отриманий за допомогою Microsoft Social Engagement</w:t>
      </w:r>
    </w:p>
    <w:p w14:paraId="4FD65030" w14:textId="77777777" w:rsidR="00F44980" w:rsidRPr="006D2C33" w:rsidRDefault="00F44980" w:rsidP="00F44980">
      <w:pPr>
        <w:pStyle w:val="ProductList-Body"/>
        <w:tabs>
          <w:tab w:val="clear" w:pos="158"/>
          <w:tab w:val="left" w:pos="360"/>
        </w:tabs>
        <w:ind w:left="180"/>
      </w:pPr>
      <w:r>
        <w:t>Соціальний вміст – це загальнодоступний вміст, зібраний із соціальних мереж (таких як Twitter, Facebook і YouTube), а також зі служб індексування чи збирання даних у відповідь на пошукові запити Клієнта, здійснених у Microsoft Social Engagement. Соціальний вміст – це не Дані клієнта. Дані клієнта, які використовуються під час настроювання або ініціювання пошукових запитів від імені Клієнта, можуть передаватися третім сторонам для збору Соціального вмісту. Клієнт може використовувати Соціальний вміст лише для внутрішніх ділових цілей. Майкрософт залишає за собою право:</w:t>
      </w:r>
    </w:p>
    <w:p w14:paraId="6BCF2218" w14:textId="77777777" w:rsidR="00F44980" w:rsidRPr="006D2C33" w:rsidRDefault="00F44980" w:rsidP="00F44980">
      <w:pPr>
        <w:pStyle w:val="ProductList-Body"/>
        <w:numPr>
          <w:ilvl w:val="0"/>
          <w:numId w:val="13"/>
        </w:numPr>
        <w:ind w:left="810" w:hanging="270"/>
      </w:pPr>
      <w:r>
        <w:t xml:space="preserve">зберігати в базі даних Соціальний вміст разом із вмістом, який зібрали інші ліцензіати з інших джерел; </w:t>
      </w:r>
    </w:p>
    <w:p w14:paraId="045BD8B3" w14:textId="77777777" w:rsidR="00F44980" w:rsidRPr="006D2C33" w:rsidRDefault="00F44980" w:rsidP="00F44980">
      <w:pPr>
        <w:pStyle w:val="ProductList-Body"/>
        <w:numPr>
          <w:ilvl w:val="0"/>
          <w:numId w:val="13"/>
        </w:numPr>
        <w:spacing w:before="40"/>
        <w:ind w:left="810" w:hanging="274"/>
      </w:pPr>
      <w:r>
        <w:t xml:space="preserve">відкривати, редагувати або видаляти Соціальний вміст на запит соціальної мережі, служби індексування чи збирання даних і власника Соціального вмісту або на запит про записування вмісту відповідно до Закону про авторське право в епоху цифрових технологій; </w:t>
      </w:r>
    </w:p>
    <w:p w14:paraId="529506BF" w14:textId="77777777" w:rsidR="00F44980" w:rsidRPr="006D2C33" w:rsidRDefault="00F44980" w:rsidP="00F44980">
      <w:pPr>
        <w:pStyle w:val="ProductList-Body"/>
        <w:numPr>
          <w:ilvl w:val="0"/>
          <w:numId w:val="13"/>
        </w:numPr>
        <w:spacing w:before="40"/>
        <w:ind w:left="810" w:hanging="274"/>
      </w:pPr>
      <w:r>
        <w:t>надавати Клієнту інструкції з редагування чи видалення Соціального вмісту, якщо Клієнт експортує його; і</w:t>
      </w:r>
    </w:p>
    <w:p w14:paraId="3A309E4F" w14:textId="77777777" w:rsidR="00F44980" w:rsidRPr="006D2C33" w:rsidRDefault="00F44980" w:rsidP="00F44980">
      <w:pPr>
        <w:pStyle w:val="ProductList-Body"/>
        <w:numPr>
          <w:ilvl w:val="0"/>
          <w:numId w:val="13"/>
        </w:numPr>
        <w:spacing w:before="40"/>
        <w:ind w:left="810" w:hanging="274"/>
      </w:pPr>
      <w:r>
        <w:lastRenderedPageBreak/>
        <w:t xml:space="preserve">видаляти або обмежувати подальший доступ до Соціального вмісту після припинення або закінчення дії Онлайнової служби. </w:t>
      </w:r>
    </w:p>
    <w:p w14:paraId="76361D21" w14:textId="77777777" w:rsidR="00F44980" w:rsidRPr="006D2C33" w:rsidRDefault="00475116" w:rsidP="00623AFE">
      <w:pPr>
        <w:pStyle w:val="ProductList-Body"/>
        <w:shd w:val="clear" w:color="auto" w:fill="A6A6A6" w:themeFill="background1" w:themeFillShade="A6"/>
        <w:spacing w:before="120" w:after="240"/>
        <w:jc w:val="right"/>
      </w:pPr>
      <w:hyperlink w:anchor="TableofContents" w:history="1">
        <w:r w:rsidR="00F44980">
          <w:rPr>
            <w:rStyle w:val="Hyperlink"/>
            <w:sz w:val="16"/>
            <w:szCs w:val="16"/>
          </w:rPr>
          <w:t>Зміст</w:t>
        </w:r>
      </w:hyperlink>
      <w:r w:rsidR="00F44980">
        <w:rPr>
          <w:sz w:val="16"/>
          <w:szCs w:val="16"/>
        </w:rPr>
        <w:t xml:space="preserve"> / </w:t>
      </w:r>
      <w:hyperlink w:anchor="GeneralTerms" w:history="1">
        <w:r w:rsidR="00F44980">
          <w:rPr>
            <w:rStyle w:val="Hyperlink"/>
            <w:sz w:val="16"/>
            <w:szCs w:val="16"/>
          </w:rPr>
          <w:t>Загальні умови</w:t>
        </w:r>
      </w:hyperlink>
    </w:p>
    <w:p w14:paraId="4E44AC5B" w14:textId="6D7F2572" w:rsidR="003D22CB" w:rsidRPr="00454965" w:rsidRDefault="004E52BA" w:rsidP="00851D25">
      <w:pPr>
        <w:pStyle w:val="ProductList-OfferingGroupHeading"/>
        <w:keepNext/>
        <w:rPr>
          <w:lang w:val="ru-RU"/>
        </w:rPr>
      </w:pPr>
      <w:bookmarkStart w:id="140" w:name="_Toc494628524"/>
      <w:bookmarkStart w:id="141" w:name="O365Premium"/>
      <w:bookmarkStart w:id="142" w:name="O365Services"/>
      <w:r w:rsidRPr="00454965">
        <w:rPr>
          <w:lang w:val="ru-RU"/>
        </w:rPr>
        <w:t xml:space="preserve">Служби </w:t>
      </w:r>
      <w:r>
        <w:t>Office</w:t>
      </w:r>
      <w:r w:rsidRPr="00454965">
        <w:rPr>
          <w:lang w:val="ru-RU"/>
        </w:rPr>
        <w:t xml:space="preserve"> 365</w:t>
      </w:r>
      <w:bookmarkEnd w:id="140"/>
    </w:p>
    <w:bookmarkEnd w:id="141"/>
    <w:bookmarkEnd w:id="142"/>
    <w:p w14:paraId="446DEBC0" w14:textId="77777777" w:rsidR="005903A9" w:rsidRPr="000772BE" w:rsidRDefault="005903A9" w:rsidP="005903A9">
      <w:pPr>
        <w:pStyle w:val="ProductList-Body"/>
        <w:tabs>
          <w:tab w:val="clear" w:pos="158"/>
          <w:tab w:val="left" w:pos="360"/>
        </w:tabs>
      </w:pPr>
      <w:r>
        <w:rPr>
          <w:b/>
          <w:color w:val="00188F"/>
        </w:rPr>
        <w:t>Повідомлення</w:t>
      </w:r>
    </w:p>
    <w:p w14:paraId="4CE7ACB8" w14:textId="473EB712" w:rsidR="000E3993" w:rsidRPr="00690C65" w:rsidRDefault="005903A9" w:rsidP="005903A9">
      <w:pPr>
        <w:pStyle w:val="ProductList-Body"/>
      </w:pPr>
      <w:r>
        <w:t xml:space="preserve">Застосовуються повідомлення для Карт Bing у </w:t>
      </w:r>
      <w:hyperlink w:anchor="Attachment1" w:history="1">
        <w:r>
          <w:rPr>
            <w:rStyle w:val="Hyperlink"/>
          </w:rPr>
          <w:t>Вкладенні 1</w:t>
        </w:r>
      </w:hyperlink>
      <w:r>
        <w:t>.</w:t>
      </w:r>
      <w:r w:rsidR="00454965" w:rsidRPr="00454965">
        <w:rPr>
          <w:lang w:val="ru-RU"/>
        </w:rPr>
        <w:t xml:space="preserve"> </w:t>
      </w:r>
      <w:r>
        <w:t xml:space="preserve">До всіх послуг адаптації, перенесення та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43" w:name="CoreFeaturesforOffice365Services"/>
      <w:r>
        <w:rPr>
          <w:b/>
          <w:color w:val="00188F"/>
        </w:rPr>
        <w:t>Функції Core для Служб Office 365</w:t>
      </w:r>
    </w:p>
    <w:bookmarkEnd w:id="143"/>
    <w:p w14:paraId="6CD2CC0F" w14:textId="7D0FEFFD" w:rsidR="009427A1" w:rsidRPr="00690C65" w:rsidRDefault="009427A1" w:rsidP="009427A1">
      <w:pPr>
        <w:pStyle w:val="ProductList-Body"/>
      </w:pPr>
      <w:r>
        <w:t>Протягом строку дії передплати Клієнта Служби Office 365 в основному відповідають опису Функцій Core, наданому (якщо такий є) в розділах про окремі служби Office 365 нижче, з урахуванням обмежень щодо Продуктів або зовнішніх факторів (наприклад, пов’язаних з одержувачем, пропускною здатністю, розміром повідомлень і розміром поштової скриньки, стандартними або налаштованими Клієнтом політиками збереження даних, обмеженнями пошуку, обмеженнями зберігання, конфігураціями Клієнта або користувача, а також обмеженнями кількості учасників нарад). Корпорація Майкрософт може остаточно ліквідувати функціональні можливості, зазначені нижче, тільки якщо надає Клієнту прийнятні альтернативні функціональні можливості.</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Адміністраційний портал</w:t>
      </w:r>
    </w:p>
    <w:p w14:paraId="1026F256" w14:textId="77777777" w:rsidR="009427A1" w:rsidRPr="00690C65" w:rsidRDefault="009427A1" w:rsidP="00F750CE">
      <w:pPr>
        <w:pStyle w:val="ProductList-Body"/>
        <w:tabs>
          <w:tab w:val="clear" w:pos="158"/>
          <w:tab w:val="left" w:pos="360"/>
        </w:tabs>
        <w:ind w:left="180"/>
      </w:pPr>
      <w:r>
        <w:t>Клієнт може додавати та видаляти користувачів і домени, керувати ліцензіями, а також створювати групи за допомогою Порталу онлайнових служб Microsoft або сайту, що приходить йому на заміну.</w:t>
      </w:r>
    </w:p>
    <w:p w14:paraId="6DEB3BE1" w14:textId="77777777" w:rsidR="009427A1" w:rsidRPr="00690C65" w:rsidRDefault="009427A1" w:rsidP="009427A1">
      <w:pPr>
        <w:pStyle w:val="ProductList-Body"/>
      </w:pPr>
    </w:p>
    <w:p w14:paraId="06E72D63" w14:textId="77777777" w:rsidR="00454965" w:rsidRPr="000107E4" w:rsidRDefault="00454965" w:rsidP="00467934">
      <w:pPr>
        <w:pStyle w:val="ProductList-Body"/>
        <w:keepNext/>
        <w:tabs>
          <w:tab w:val="clear" w:pos="158"/>
          <w:tab w:val="left" w:pos="180"/>
        </w:tabs>
      </w:pPr>
      <w:r w:rsidRPr="000107E4">
        <w:rPr>
          <w:b/>
          <w:color w:val="00188F"/>
        </w:rPr>
        <w:t>Набори ліцензій на передплату</w:t>
      </w:r>
    </w:p>
    <w:p w14:paraId="6DC4DD1E" w14:textId="6863878C" w:rsidR="00454965" w:rsidRDefault="00454965" w:rsidP="00454965">
      <w:pPr>
        <w:pStyle w:val="ProductList-Body"/>
        <w:tabs>
          <w:tab w:val="clear" w:pos="158"/>
          <w:tab w:val="left" w:pos="180"/>
        </w:tabs>
      </w:pPr>
      <w:r w:rsidRPr="000107E4">
        <w:t xml:space="preserve">Окрім ліцензій на передплату «на користувача», у </w:t>
      </w:r>
      <w:hyperlink w:anchor="Attachment2" w:history="1">
        <w:r w:rsidRPr="000107E4">
          <w:rPr>
            <w:rStyle w:val="Hyperlink"/>
          </w:rPr>
          <w:t>Вкладенні 2</w:t>
        </w:r>
      </w:hyperlink>
      <w:r w:rsidRPr="000107E4">
        <w:t xml:space="preserve"> наведено інші ліцензії на передплату, які відповідають вимогам для Служб Office 365.</w:t>
      </w:r>
    </w:p>
    <w:p w14:paraId="4D53F953" w14:textId="1C9F2D02" w:rsidR="00591A17" w:rsidRDefault="00591A17" w:rsidP="00454965">
      <w:pPr>
        <w:pStyle w:val="ProductList-Body"/>
        <w:tabs>
          <w:tab w:val="clear" w:pos="158"/>
          <w:tab w:val="left" w:pos="180"/>
        </w:tabs>
      </w:pPr>
    </w:p>
    <w:p w14:paraId="5809EC1D" w14:textId="77777777" w:rsidR="00591A17" w:rsidRPr="00F55075" w:rsidRDefault="00591A17" w:rsidP="00591A17">
      <w:pPr>
        <w:pStyle w:val="ProductList-Body"/>
        <w:tabs>
          <w:tab w:val="clear" w:pos="158"/>
          <w:tab w:val="left" w:pos="180"/>
        </w:tabs>
      </w:pPr>
      <w:bookmarkStart w:id="144" w:name="MicrosoftTeams"/>
      <w:r>
        <w:rPr>
          <w:b/>
          <w:color w:val="00188F"/>
        </w:rPr>
        <w:t>Microsoft Teams</w:t>
      </w:r>
      <w:bookmarkEnd w:id="144"/>
    </w:p>
    <w:p w14:paraId="0FB3F259" w14:textId="3FE5116E" w:rsidR="00591A17" w:rsidRDefault="00591A17" w:rsidP="00591A17">
      <w:pPr>
        <w:pStyle w:val="ProductList-Body"/>
        <w:tabs>
          <w:tab w:val="clear" w:pos="158"/>
          <w:tab w:val="left" w:pos="360"/>
        </w:tabs>
      </w:pPr>
      <w:r>
        <w:rPr>
          <w:b/>
        </w:rPr>
        <w:t>Повідомлення</w:t>
      </w:r>
      <w:r w:rsidRPr="00B36F53">
        <w:rPr>
          <w:b/>
        </w:rPr>
        <w:t>:</w:t>
      </w:r>
      <w:r>
        <w:t xml:space="preserve"> повідомлення про H.264/MPEG-4 AVC, що міститься в </w:t>
      </w:r>
      <w:hyperlink w:anchor="Attachment1" w:history="1">
        <w:r>
          <w:rPr>
            <w:rStyle w:val="Hyperlink"/>
          </w:rPr>
          <w:t>Додатку 1</w:t>
        </w:r>
      </w:hyperlink>
      <w:r>
        <w:t>, застосовується до всіх Служб Office 365, до складу яких входить Microsoft Teams.</w:t>
      </w:r>
    </w:p>
    <w:p w14:paraId="51DA6FEB" w14:textId="5179FE82" w:rsidR="00623AFE" w:rsidRDefault="00623AFE" w:rsidP="00591A17">
      <w:pPr>
        <w:pStyle w:val="ProductList-Body"/>
        <w:tabs>
          <w:tab w:val="clear" w:pos="158"/>
          <w:tab w:val="left" w:pos="360"/>
        </w:tabs>
      </w:pPr>
    </w:p>
    <w:p w14:paraId="0405338A" w14:textId="77777777" w:rsidR="00623AFE" w:rsidRPr="00D67A4B" w:rsidRDefault="00623AFE" w:rsidP="00623AFE">
      <w:pPr>
        <w:pStyle w:val="ProductList-Body"/>
        <w:rPr>
          <w:b/>
          <w:color w:val="00188F"/>
        </w:rPr>
      </w:pPr>
      <w:r>
        <w:rPr>
          <w:b/>
          <w:color w:val="00188F"/>
        </w:rPr>
        <w:t>Yammer</w:t>
      </w:r>
    </w:p>
    <w:p w14:paraId="5696D8DF" w14:textId="77777777" w:rsidR="00623AFE" w:rsidRDefault="00623AFE" w:rsidP="00623AFE">
      <w:pPr>
        <w:pStyle w:val="ProductList-Body"/>
      </w:pPr>
      <w:r>
        <w:t>Зовнішні користувачі, запрошені до служби Yammer через функцію зовнішньої мережі Служб Office 365, не потребують ліцензій на передплату.</w:t>
      </w:r>
    </w:p>
    <w:p w14:paraId="0A11F7CA" w14:textId="77777777" w:rsidR="009427A1" w:rsidRPr="00690C65" w:rsidRDefault="009427A1" w:rsidP="004A2A95">
      <w:pPr>
        <w:pStyle w:val="ProductList-Body"/>
      </w:pPr>
    </w:p>
    <w:p w14:paraId="40EDB465" w14:textId="77777777" w:rsidR="00E93FD0" w:rsidRPr="005F4445" w:rsidRDefault="00E93FD0" w:rsidP="008D7E12">
      <w:pPr>
        <w:pStyle w:val="ProductList-Offering2Heading"/>
        <w:rPr>
          <w:lang w:val="uk-UA"/>
        </w:rPr>
      </w:pPr>
      <w:bookmarkStart w:id="145" w:name="ExchangeOnline"/>
      <w:r w:rsidRPr="00454965">
        <w:rPr>
          <w:lang w:val="uk-UA"/>
        </w:rPr>
        <w:tab/>
      </w:r>
      <w:bookmarkStart w:id="146" w:name="_Toc494628525"/>
      <w:r>
        <w:t>Exchange</w:t>
      </w:r>
      <w:r w:rsidRPr="005F4445">
        <w:rPr>
          <w:lang w:val="uk-UA"/>
        </w:rPr>
        <w:t xml:space="preserve"> </w:t>
      </w:r>
      <w:r>
        <w:t>Online</w:t>
      </w:r>
      <w:bookmarkEnd w:id="146"/>
    </w:p>
    <w:p w14:paraId="504B85AD" w14:textId="77777777" w:rsidR="00E93FD0" w:rsidRDefault="00E93FD0" w:rsidP="004E52BA">
      <w:pPr>
        <w:pStyle w:val="ProductList-Offering1"/>
        <w:sectPr w:rsidR="00E93FD0" w:rsidSect="00E275D6">
          <w:footerReference w:type="first" r:id="rId48"/>
          <w:type w:val="continuous"/>
          <w:pgSz w:w="12240" w:h="15840"/>
          <w:pgMar w:top="1440" w:right="720" w:bottom="1440" w:left="720" w:header="720" w:footer="720" w:gutter="0"/>
          <w:cols w:space="720"/>
          <w:titlePg/>
          <w:docGrid w:linePitch="360"/>
        </w:sectPr>
      </w:pPr>
    </w:p>
    <w:bookmarkEnd w:id="145"/>
    <w:p w14:paraId="3EAFEB2D" w14:textId="19317494" w:rsidR="00F44980" w:rsidRDefault="00F44980" w:rsidP="00F44980">
      <w:pPr>
        <w:pStyle w:val="ProductList-Body"/>
        <w:rPr>
          <w:rFonts w:asciiTheme="majorHAnsi" w:hAnsiTheme="majorHAnsi"/>
          <w:sz w:val="16"/>
          <w:szCs w:val="16"/>
        </w:rPr>
      </w:pPr>
      <w:r>
        <w:rPr>
          <w:rFonts w:asciiTheme="majorHAnsi" w:hAnsiTheme="majorHAnsi"/>
          <w:sz w:val="16"/>
          <w:szCs w:val="16"/>
        </w:rPr>
        <w:t>Покращений захист від загроз Office 365</w:t>
      </w:r>
    </w:p>
    <w:p w14:paraId="19521774" w14:textId="35058EE9" w:rsidR="00114E9D" w:rsidRPr="00114E9D" w:rsidRDefault="00114E9D" w:rsidP="00F44980">
      <w:pPr>
        <w:pStyle w:val="ProductList-Body"/>
        <w:rPr>
          <w:rFonts w:asciiTheme="majorHAnsi" w:hAnsiTheme="majorHAnsi"/>
          <w:sz w:val="16"/>
          <w:szCs w:val="16"/>
        </w:rPr>
      </w:pPr>
      <w:r w:rsidRPr="00114E9D">
        <w:rPr>
          <w:rFonts w:asciiTheme="majorHAnsi" w:hAnsiTheme="majorHAnsi"/>
          <w:sz w:val="16"/>
          <w:szCs w:val="16"/>
        </w:rPr>
        <w:t>Office 365 Threat Intelligence</w:t>
      </w:r>
    </w:p>
    <w:p w14:paraId="7DDE026C" w14:textId="77777777" w:rsidR="00F44980" w:rsidRPr="006D2C33" w:rsidRDefault="00F44980" w:rsidP="00F44980">
      <w:pPr>
        <w:pStyle w:val="ProductList-Body"/>
      </w:pPr>
      <w:r>
        <w:rPr>
          <w:rFonts w:asciiTheme="majorHAnsi" w:hAnsiTheme="majorHAnsi"/>
          <w:sz w:val="16"/>
          <w:szCs w:val="16"/>
        </w:rPr>
        <w:t>Запобігання втраті даних</w:t>
      </w:r>
    </w:p>
    <w:p w14:paraId="490FEAB6" w14:textId="77777777" w:rsidR="00F44980" w:rsidRPr="006D2C33" w:rsidRDefault="00F44980" w:rsidP="00F44980">
      <w:pPr>
        <w:pStyle w:val="ProductList-Body"/>
      </w:pPr>
      <w:r>
        <w:rPr>
          <w:rFonts w:asciiTheme="majorHAnsi" w:hAnsiTheme="majorHAnsi"/>
          <w:sz w:val="16"/>
          <w:szCs w:val="16"/>
        </w:rPr>
        <w:t>Exchange Online Archiving для Exchange Online</w:t>
      </w:r>
    </w:p>
    <w:p w14:paraId="02AC1D2A" w14:textId="77777777" w:rsidR="00F44980" w:rsidRPr="006D2C33" w:rsidRDefault="00F44980" w:rsidP="00F44980">
      <w:pPr>
        <w:pStyle w:val="ProductList-Body"/>
      </w:pPr>
      <w:r>
        <w:rPr>
          <w:rFonts w:asciiTheme="majorHAnsi" w:hAnsiTheme="majorHAnsi"/>
          <w:sz w:val="16"/>
          <w:szCs w:val="16"/>
        </w:rPr>
        <w:t>Exchange Online Archiving для Exchange Server</w:t>
      </w:r>
    </w:p>
    <w:p w14:paraId="1FE78DF4" w14:textId="5A7A4D21" w:rsidR="00F44980" w:rsidRPr="00114E9D" w:rsidRDefault="00F44980" w:rsidP="00F44980">
      <w:pPr>
        <w:pStyle w:val="ProductList-Body"/>
        <w:rPr>
          <w:lang w:val="en-US"/>
        </w:rPr>
      </w:pPr>
      <w:r>
        <w:rPr>
          <w:rFonts w:asciiTheme="majorHAnsi" w:hAnsiTheme="majorHAnsi"/>
          <w:sz w:val="16"/>
          <w:szCs w:val="16"/>
        </w:rPr>
        <w:t xml:space="preserve">Exchange Online </w:t>
      </w:r>
      <w:r w:rsidR="00851D25">
        <w:rPr>
          <w:rFonts w:asciiTheme="majorHAnsi" w:hAnsiTheme="majorHAnsi"/>
          <w:sz w:val="16"/>
          <w:szCs w:val="16"/>
          <w:lang w:val="en-US"/>
        </w:rPr>
        <w:t>F</w:t>
      </w:r>
      <w:r w:rsidR="00114E9D">
        <w:rPr>
          <w:rFonts w:asciiTheme="majorHAnsi" w:hAnsiTheme="majorHAnsi"/>
          <w:sz w:val="16"/>
          <w:szCs w:val="16"/>
          <w:lang w:val="en-US"/>
        </w:rPr>
        <w:t>1</w:t>
      </w:r>
    </w:p>
    <w:p w14:paraId="713827D5" w14:textId="72243EFB" w:rsidR="005F4445" w:rsidRDefault="00F44980" w:rsidP="00F44980">
      <w:pPr>
        <w:pStyle w:val="ProductList-Body"/>
        <w:rPr>
          <w:rFonts w:asciiTheme="majorHAnsi" w:hAnsiTheme="majorHAnsi"/>
          <w:sz w:val="16"/>
          <w:szCs w:val="16"/>
        </w:rPr>
      </w:pPr>
      <w:r>
        <w:rPr>
          <w:rFonts w:asciiTheme="majorHAnsi" w:hAnsiTheme="majorHAnsi"/>
          <w:sz w:val="16"/>
          <w:szCs w:val="16"/>
        </w:rPr>
        <w:t>Exchange Online (плани 1 і 2)</w:t>
      </w:r>
    </w:p>
    <w:p w14:paraId="7391184B" w14:textId="0BDAC061" w:rsidR="004D30EC" w:rsidRPr="00903BB7" w:rsidRDefault="004D30EC" w:rsidP="00F44980">
      <w:pPr>
        <w:pStyle w:val="ProductList-Body"/>
      </w:pPr>
      <w:r>
        <w:rPr>
          <w:rFonts w:asciiTheme="majorHAnsi" w:hAnsiTheme="majorHAnsi"/>
          <w:sz w:val="16"/>
          <w:szCs w:val="16"/>
        </w:rPr>
        <w:t>Ліцензія неактивного користувача Exchange Online</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C81073"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Функції Core для Служб Office 365 – Exchange Online</w:t>
      </w:r>
    </w:p>
    <w:p w14:paraId="029F6D7B" w14:textId="281EEFC8" w:rsidR="001A19E0" w:rsidRPr="00690C65" w:rsidRDefault="001A19E0" w:rsidP="001A19E0">
      <w:pPr>
        <w:pStyle w:val="ProductList-Body"/>
      </w:pPr>
      <w:r>
        <w:t xml:space="preserve">Служба Exchange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Електронна пошта</w:t>
      </w:r>
    </w:p>
    <w:p w14:paraId="3937A9A0" w14:textId="4DCDD39C" w:rsidR="001A19E0" w:rsidRPr="00690C65" w:rsidRDefault="001A19E0" w:rsidP="001A19E0">
      <w:pPr>
        <w:pStyle w:val="ProductList-Body"/>
        <w:ind w:left="180"/>
      </w:pPr>
      <w:r>
        <w:t>Користувач може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Доступ із мобільних пристроїв і через браузер</w:t>
      </w:r>
    </w:p>
    <w:p w14:paraId="277343D5" w14:textId="1C1D7BA1" w:rsidR="001A19E0" w:rsidRPr="00690C65" w:rsidRDefault="001A19E0" w:rsidP="001A19E0">
      <w:pPr>
        <w:pStyle w:val="ProductList-Body"/>
        <w:ind w:left="180"/>
      </w:pPr>
      <w:r>
        <w:t>За допомогою протоколу Microsoft Exchange ActiveSync або протоколу чи технології, що замінює його, Exchange Online дає змогу користувачеві надсилати й отримувати електронну пошту, а також оновлювати та переглядати календарі з мобільного пристрою, який належним чином підтримує такий протокол або технологію. Користувач може із сумісного браузера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Політики збереження</w:t>
      </w:r>
    </w:p>
    <w:p w14:paraId="0BFE11A8" w14:textId="021008B4" w:rsidR="001A19E0" w:rsidRPr="00690C65" w:rsidRDefault="001A19E0" w:rsidP="001A19E0">
      <w:pPr>
        <w:pStyle w:val="ProductList-Body"/>
        <w:ind w:left="180"/>
      </w:pPr>
      <w:r>
        <w:t>Клієнт може організовувати архів і визначити політики видалення для повідомлень електронної пошти.</w:t>
      </w:r>
    </w:p>
    <w:p w14:paraId="23E25D82" w14:textId="77777777" w:rsidR="001A19E0" w:rsidRPr="00690C65" w:rsidRDefault="001A19E0" w:rsidP="001A19E0">
      <w:pPr>
        <w:pStyle w:val="ProductList-Body"/>
        <w:ind w:left="180"/>
      </w:pPr>
    </w:p>
    <w:p w14:paraId="42B509D2" w14:textId="77777777" w:rsidR="001A19E0" w:rsidRPr="00690C65" w:rsidRDefault="001A19E0" w:rsidP="00A20350">
      <w:pPr>
        <w:pStyle w:val="ProductList-Body"/>
        <w:keepNext/>
        <w:ind w:left="187"/>
      </w:pPr>
      <w:r>
        <w:rPr>
          <w:b/>
          <w:color w:val="0072C6"/>
        </w:rPr>
        <w:lastRenderedPageBreak/>
        <w:t>Відновлення видалених елементів і поштових скриньок</w:t>
      </w:r>
    </w:p>
    <w:p w14:paraId="2CF81441" w14:textId="36468419" w:rsidR="001A19E0" w:rsidRPr="00690C65" w:rsidRDefault="001A19E0" w:rsidP="001A19E0">
      <w:pPr>
        <w:pStyle w:val="ProductList-Body"/>
        <w:ind w:left="180"/>
      </w:pPr>
      <w:r>
        <w:t>Клієнт має змогу відновлювати вміст видалених поштових скриньок, до яких не надано спільний доступ, завдяки чому користувач може повернути елемент, видалений із папки його електронної пошти.</w:t>
      </w:r>
    </w:p>
    <w:p w14:paraId="3E2A0723" w14:textId="77777777" w:rsidR="001A19E0" w:rsidRPr="00690C65" w:rsidRDefault="001A19E0" w:rsidP="001A19E0">
      <w:pPr>
        <w:pStyle w:val="ProductList-Body"/>
        <w:ind w:left="180"/>
      </w:pPr>
    </w:p>
    <w:p w14:paraId="4FCE47EA" w14:textId="77777777" w:rsidR="001A19E0" w:rsidRPr="00690C65" w:rsidRDefault="001A19E0" w:rsidP="00623AFE">
      <w:pPr>
        <w:pStyle w:val="ProductList-Body"/>
        <w:keepNext/>
        <w:ind w:left="187"/>
      </w:pPr>
      <w:r>
        <w:rPr>
          <w:b/>
          <w:color w:val="0072C6"/>
        </w:rPr>
        <w:t>Пошук у кількох поштових скриньках</w:t>
      </w:r>
    </w:p>
    <w:p w14:paraId="442DBA42" w14:textId="37A9B852" w:rsidR="001A19E0" w:rsidRPr="00690C65" w:rsidRDefault="001A19E0" w:rsidP="001A19E0">
      <w:pPr>
        <w:pStyle w:val="ProductList-Body"/>
        <w:ind w:left="180"/>
      </w:pPr>
      <w:r>
        <w:t>Клієнт може виконувати пошук вмісту в кількох поштових скриньках у межах організації.</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w:t>
      </w:r>
    </w:p>
    <w:p w14:paraId="294F5C1B" w14:textId="0EB42AC3" w:rsidR="001A19E0" w:rsidRPr="00690C65" w:rsidRDefault="001A19E0" w:rsidP="001A19E0">
      <w:pPr>
        <w:pStyle w:val="ProductList-Body"/>
        <w:ind w:left="180"/>
      </w:pPr>
      <w:r>
        <w:t>Користувач може переглядати календар, розклад зустрічей, відомості про наради й автоматичні відповіді на вхідні повідомлення електронної пошти.</w:t>
      </w:r>
    </w:p>
    <w:p w14:paraId="309D22AE" w14:textId="77777777" w:rsidR="001A19E0" w:rsidRPr="00690C65" w:rsidRDefault="001A19E0" w:rsidP="001A19E0">
      <w:pPr>
        <w:pStyle w:val="ProductList-Body"/>
        <w:ind w:left="180"/>
      </w:pPr>
    </w:p>
    <w:p w14:paraId="12646D9A" w14:textId="77777777" w:rsidR="001A19E0" w:rsidRPr="00690C65" w:rsidRDefault="001A19E0" w:rsidP="006A12BA">
      <w:pPr>
        <w:pStyle w:val="ProductList-Body"/>
        <w:ind w:left="187"/>
      </w:pPr>
      <w:r>
        <w:rPr>
          <w:b/>
          <w:color w:val="0072C6"/>
        </w:rPr>
        <w:t>Контакти</w:t>
      </w:r>
    </w:p>
    <w:p w14:paraId="648D4163" w14:textId="31CD581B" w:rsidR="001A19E0" w:rsidRPr="00690C65" w:rsidRDefault="001A19E0" w:rsidP="001A19E0">
      <w:pPr>
        <w:pStyle w:val="ProductList-Body"/>
        <w:ind w:left="180"/>
      </w:pPr>
      <w:r>
        <w:t>За допомогою інтерфейсу, забезпеченого службою Exchange Online, Клієнт може створювати та контролювати групи розсилки та каталоги користувачів пошти й груп розсилки в масштабі всієї організації, а також зовнішніх контактів.</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Функції Core для Служб Office 365 – Exchange Online Archiving</w:t>
      </w:r>
    </w:p>
    <w:p w14:paraId="3AEF57B1" w14:textId="4539B0BC" w:rsidR="00DC0A1F" w:rsidRPr="00690C65" w:rsidRDefault="00DC0A1F" w:rsidP="00DC0A1F">
      <w:pPr>
        <w:pStyle w:val="ProductList-Body"/>
      </w:pPr>
      <w:r>
        <w:t xml:space="preserve">Служба Exchange Online Archiving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C81073">
      <w:pPr>
        <w:pStyle w:val="ProductList-Body"/>
        <w:keepNext/>
        <w:ind w:left="187"/>
      </w:pPr>
      <w:r>
        <w:rPr>
          <w:b/>
          <w:color w:val="0072C6"/>
        </w:rPr>
        <w:t>Зберігання</w:t>
      </w:r>
    </w:p>
    <w:p w14:paraId="4D3B73EF" w14:textId="41F65D4D" w:rsidR="001A19E0" w:rsidRPr="00690C65" w:rsidRDefault="001A19E0" w:rsidP="00ED50E6">
      <w:pPr>
        <w:pStyle w:val="ProductList-Body"/>
        <w:ind w:left="180"/>
      </w:pPr>
      <w:r>
        <w:t>Клієнт може дозволяти користувачам зберігати повідомлення електронної пошти.</w:t>
      </w:r>
    </w:p>
    <w:p w14:paraId="3048A8CF" w14:textId="77777777" w:rsidR="00EA0120" w:rsidRPr="00F12D05" w:rsidRDefault="00EA0120" w:rsidP="00ED50E6">
      <w:pPr>
        <w:pStyle w:val="ProductList-Body"/>
        <w:ind w:left="180"/>
      </w:pPr>
    </w:p>
    <w:p w14:paraId="0586DAE4" w14:textId="77777777" w:rsidR="00ED50E6" w:rsidRPr="00690C65" w:rsidRDefault="001A19E0" w:rsidP="006A12BA">
      <w:pPr>
        <w:pStyle w:val="ProductList-Body"/>
        <w:ind w:left="187"/>
      </w:pPr>
      <w:r>
        <w:rPr>
          <w:b/>
          <w:color w:val="0072C6"/>
        </w:rPr>
        <w:t>Політики збереження</w:t>
      </w:r>
    </w:p>
    <w:p w14:paraId="7CDB87D7" w14:textId="21882356" w:rsidR="001A19E0" w:rsidRPr="00690C65" w:rsidRDefault="001A19E0" w:rsidP="00ED50E6">
      <w:pPr>
        <w:pStyle w:val="ProductList-Body"/>
        <w:ind w:left="180"/>
      </w:pPr>
      <w:r>
        <w:t>Клієнт може організовувати архів і визначати політики видалення для повідомлень електронної пошти, відмінні від політик, які користувач може застосовувати до власної поштової скриньки.</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Відновлення видалених елементів і поштових скриньок</w:t>
      </w:r>
    </w:p>
    <w:p w14:paraId="0CF73227" w14:textId="7B0D2157" w:rsidR="001A19E0" w:rsidRPr="00690C65" w:rsidRDefault="001A19E0" w:rsidP="00ED50E6">
      <w:pPr>
        <w:pStyle w:val="ProductList-Body"/>
        <w:ind w:left="180"/>
      </w:pPr>
      <w:r>
        <w:t>За допомогою технічної підтримки Office 365 Клієнт має змогу відновляти видалені архівні поштові скриньки, завдяки чому користувач може повертати елементи, видалені з папки електронної пошти користувача в його архіві.</w:t>
      </w:r>
    </w:p>
    <w:p w14:paraId="2989B781" w14:textId="77777777" w:rsidR="00ED50E6" w:rsidRPr="00690C65" w:rsidRDefault="00ED50E6" w:rsidP="00ED50E6">
      <w:pPr>
        <w:pStyle w:val="ProductList-Body"/>
        <w:ind w:left="180"/>
      </w:pPr>
    </w:p>
    <w:p w14:paraId="32403BAC" w14:textId="77777777" w:rsidR="00ED50E6" w:rsidRPr="00690C65" w:rsidRDefault="001A19E0" w:rsidP="006A12BA">
      <w:pPr>
        <w:pStyle w:val="ProductList-Body"/>
        <w:keepNext/>
        <w:ind w:left="187"/>
      </w:pPr>
      <w:r>
        <w:rPr>
          <w:b/>
          <w:color w:val="0072C6"/>
        </w:rPr>
        <w:t>Пошук у кількох поштових скриньках</w:t>
      </w:r>
    </w:p>
    <w:p w14:paraId="024BBD24" w14:textId="653E014F" w:rsidR="001A19E0" w:rsidRPr="00690C65" w:rsidRDefault="001A19E0" w:rsidP="00ED50E6">
      <w:pPr>
        <w:pStyle w:val="ProductList-Body"/>
        <w:ind w:left="180"/>
      </w:pPr>
      <w:r>
        <w:t>Клієнт може виконувати пошук вмісту в кількох поштових скриньках у межах організації.</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Юридичне утримання</w:t>
      </w:r>
    </w:p>
    <w:p w14:paraId="2EA3BFAF" w14:textId="45C83957" w:rsidR="001A19E0" w:rsidRPr="00690C65" w:rsidRDefault="001A19E0" w:rsidP="00ED50E6">
      <w:pPr>
        <w:pStyle w:val="ProductList-Body"/>
        <w:ind w:left="180"/>
      </w:pPr>
      <w:r>
        <w:t>Клієнт може застосовувати «юридичне утримання» до основної та архівної поштових скриньок користувача, щоб зберегти їхній вміст.</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Архівація</w:t>
      </w:r>
    </w:p>
    <w:p w14:paraId="73F5962E" w14:textId="77777777" w:rsidR="006523C8" w:rsidRPr="00690C65" w:rsidRDefault="006523C8" w:rsidP="006523C8">
      <w:pPr>
        <w:pStyle w:val="ProductList-Body"/>
        <w:ind w:left="180"/>
      </w:pPr>
      <w:r>
        <w:t>Exchange Online Archiving можна використовувати для зберігання повідомлень лише в Exchange Online (план 1) і Exchange Online (план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Архівація для Exchange Server</w:t>
      </w:r>
    </w:p>
    <w:p w14:paraId="05891E4A" w14:textId="77777777" w:rsidR="006523C8" w:rsidRPr="00690C65" w:rsidRDefault="006523C8" w:rsidP="006523C8">
      <w:pPr>
        <w:pStyle w:val="ProductList-Body"/>
        <w:ind w:left="180"/>
      </w:pPr>
      <w:r>
        <w:t>Користувачі, включені в ліцензію доступу клієнта Exchange Server 2013 «Standard», можуть отримувати доступ до функцій ліцензії доступу клієнта Exchange Server 2013 «Enterprise», потрібних у цілях використання архівації Exchange Online для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E10AE7">
      <w:pPr>
        <w:pStyle w:val="ProductList-Body"/>
        <w:keepNext/>
        <w:tabs>
          <w:tab w:val="clear" w:pos="158"/>
          <w:tab w:val="left" w:pos="270"/>
        </w:tabs>
      </w:pPr>
      <w:r>
        <w:rPr>
          <w:b/>
          <w:color w:val="00188F"/>
        </w:rPr>
        <w:t>Перехід з Exchange Hosted Archive на Exchange Online (план 2)</w:t>
      </w:r>
    </w:p>
    <w:p w14:paraId="05687124" w14:textId="296CBE08" w:rsidR="006523C8" w:rsidRPr="00690C65" w:rsidRDefault="006523C8" w:rsidP="006523C8">
      <w:pPr>
        <w:pStyle w:val="ProductList-Body"/>
        <w:tabs>
          <w:tab w:val="clear" w:pos="158"/>
          <w:tab w:val="left" w:pos="270"/>
        </w:tabs>
      </w:pPr>
      <w:r>
        <w:t xml:space="preserve">Exchange Online (план 2) – це Онлайнова служба, яка прийшла на заміну Exchange Hosted Archive. Якщо Клієнт подовжує використання Exchange Hosted Archive у вигляді передплати Exchange Online (план 2), але ще не перейшов на службу Exchange Online (план 2), то ліцензовані користувачі Клієнта можуть продовжити використовувати службу Exchange Hosted Archive згідно з умовами документа «Права на використання продуктів» за березень 2011 р., доки Клієнт не перейде на використання служби Exchange Online (план 2) або не закінчиться дія ліцензій на передплату користувачів Клієнта для Exchange Online (план 2) залежно від того, яка дата настане раніше. Права на використання продуктів наведено на веб-сторінці </w:t>
      </w:r>
      <w:hyperlink r:id="rId49"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427F0B64" w14:textId="77777777" w:rsidR="00851D25" w:rsidRPr="0008458E" w:rsidRDefault="00851D25" w:rsidP="00851D25">
      <w:pPr>
        <w:pStyle w:val="ProductList-ClauseHeading"/>
      </w:pPr>
      <w:r>
        <w:t>Шифрування служби за допомогою ключа Клієнта</w:t>
      </w:r>
    </w:p>
    <w:p w14:paraId="1EE4C62F" w14:textId="77777777" w:rsidR="00851D25" w:rsidRPr="0008458E" w:rsidRDefault="00851D25" w:rsidP="00851D25">
      <w:pPr>
        <w:pStyle w:val="ProductList-Body"/>
        <w:tabs>
          <w:tab w:val="clear" w:pos="158"/>
          <w:tab w:val="left" w:pos="180"/>
        </w:tabs>
      </w:pPr>
      <w:r>
        <w:t>Клієнт бере на себе всю відповідальність за ризик видалення даних, недоступності даних або неполадок служби, спричинених недоступністю ключа шифрування з вини Клієнта.</w:t>
      </w:r>
    </w:p>
    <w:p w14:paraId="450A92B3" w14:textId="77777777" w:rsidR="00851D25" w:rsidRDefault="00851D25" w:rsidP="00F24972">
      <w:pPr>
        <w:pStyle w:val="ProductList-Body"/>
        <w:keepNext/>
        <w:tabs>
          <w:tab w:val="clear" w:pos="158"/>
          <w:tab w:val="left" w:pos="180"/>
        </w:tabs>
        <w:rPr>
          <w:b/>
          <w:color w:val="00188F"/>
        </w:rPr>
      </w:pPr>
    </w:p>
    <w:p w14:paraId="542F144C" w14:textId="3AEA2E9A" w:rsidR="009427A1" w:rsidRPr="00690C65" w:rsidRDefault="009427A1" w:rsidP="00F24972">
      <w:pPr>
        <w:pStyle w:val="ProductList-Body"/>
        <w:keepNext/>
        <w:tabs>
          <w:tab w:val="clear" w:pos="158"/>
          <w:tab w:val="left" w:pos="180"/>
        </w:tabs>
      </w:pPr>
      <w:r>
        <w:rPr>
          <w:b/>
          <w:color w:val="00188F"/>
        </w:rPr>
        <w:t>Ліцензія на захист від втрати даних на пристрій</w:t>
      </w:r>
    </w:p>
    <w:p w14:paraId="2D2A7D2E" w14:textId="77777777" w:rsidR="009427A1" w:rsidRDefault="009427A1" w:rsidP="009427A1">
      <w:pPr>
        <w:pStyle w:val="ProductList-Body"/>
        <w:tabs>
          <w:tab w:val="clear" w:pos="158"/>
          <w:tab w:val="left" w:pos="180"/>
        </w:tabs>
      </w:pPr>
      <w:r>
        <w:t>Якщо Клієнт ліцензував службу захисту від втрати даних на пристрої, усім користувачам ліцензованих пристроїв призначається ліцензія на Онлайнову службу.</w:t>
      </w:r>
    </w:p>
    <w:p w14:paraId="600F0418" w14:textId="77777777" w:rsidR="001B4708" w:rsidRDefault="001B4708" w:rsidP="009427A1">
      <w:pPr>
        <w:pStyle w:val="ProductList-Body"/>
        <w:tabs>
          <w:tab w:val="clear" w:pos="158"/>
          <w:tab w:val="left" w:pos="180"/>
        </w:tabs>
      </w:pPr>
    </w:p>
    <w:p w14:paraId="4BBD9C8F" w14:textId="77777777" w:rsidR="004D30EC" w:rsidRDefault="004D30EC" w:rsidP="004D30EC">
      <w:pPr>
        <w:pStyle w:val="ProductList-ClauseHeading"/>
      </w:pPr>
      <w:bookmarkStart w:id="147" w:name="_Toc423959249"/>
      <w:r>
        <w:lastRenderedPageBreak/>
        <w:t>Ліцензія неактивного користувача Exchange Online</w:t>
      </w:r>
    </w:p>
    <w:p w14:paraId="442BE69A" w14:textId="77777777" w:rsidR="004D30EC" w:rsidRPr="00D30486" w:rsidRDefault="004D30EC" w:rsidP="004D30EC">
      <w:pPr>
        <w:pStyle w:val="ProductList-Body"/>
      </w:pPr>
      <w:r>
        <w:t>Ліцензія неактивного користувача Exchange Online потрібна для кожної поштової скриньки Exchange Online, яку Клієнт зберігає за собою, але не використовує.</w:t>
      </w:r>
    </w:p>
    <w:p w14:paraId="2F81627E" w14:textId="77777777" w:rsidR="004D30EC" w:rsidRDefault="004D30EC" w:rsidP="006A12BA">
      <w:pPr>
        <w:pStyle w:val="ProductList-Body"/>
        <w:rPr>
          <w:b/>
          <w:color w:val="00188F"/>
        </w:rPr>
      </w:pPr>
    </w:p>
    <w:p w14:paraId="2CFC7EE3" w14:textId="30E3D579" w:rsidR="001B4708" w:rsidRPr="006A12BA" w:rsidRDefault="001B4708" w:rsidP="006A12BA">
      <w:pPr>
        <w:pStyle w:val="ProductList-Body"/>
        <w:rPr>
          <w:b/>
          <w:color w:val="00188F"/>
        </w:rPr>
      </w:pPr>
      <w:r w:rsidRPr="006A12BA">
        <w:rPr>
          <w:b/>
          <w:color w:val="00188F"/>
        </w:rPr>
        <w:t>Угода про рівень послуг</w:t>
      </w:r>
      <w:bookmarkEnd w:id="147"/>
    </w:p>
    <w:p w14:paraId="6E41688C" w14:textId="77777777" w:rsidR="00114E9D" w:rsidRDefault="00114E9D" w:rsidP="00114E9D">
      <w:pPr>
        <w:pStyle w:val="ProductList-Body"/>
        <w:tabs>
          <w:tab w:val="clear" w:pos="158"/>
          <w:tab w:val="left" w:pos="180"/>
        </w:tabs>
      </w:pPr>
      <w:r>
        <w:t>Для Розширеного захисту від загроз Office 365 або Office 365 Threat Intelligence немає Угоди про рівень послуг.</w:t>
      </w:r>
    </w:p>
    <w:p w14:paraId="4B754C73" w14:textId="77777777" w:rsidR="00E93FD0" w:rsidRPr="00690C65" w:rsidRDefault="00475116"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45B06D2" w14:textId="29619E15" w:rsidR="00862C50" w:rsidRPr="00454965" w:rsidRDefault="00862C50" w:rsidP="008D7E12">
      <w:pPr>
        <w:pStyle w:val="ProductList-Offering2Heading"/>
        <w:rPr>
          <w:lang w:val="ru-RU"/>
        </w:rPr>
      </w:pPr>
      <w:bookmarkStart w:id="148" w:name="_Toc494628526"/>
      <w:bookmarkStart w:id="149" w:name="Office365Applications"/>
      <w:r w:rsidRPr="00454965">
        <w:rPr>
          <w:lang w:val="ru-RU"/>
        </w:rPr>
        <w:t xml:space="preserve">Застосунки </w:t>
      </w:r>
      <w:r>
        <w:t>Office</w:t>
      </w:r>
      <w:r w:rsidRPr="00454965">
        <w:rPr>
          <w:lang w:val="ru-RU"/>
        </w:rPr>
        <w:t xml:space="preserve"> 365</w:t>
      </w:r>
      <w:bookmarkEnd w:id="148"/>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49"/>
    <w:p w14:paraId="31698875" w14:textId="77777777" w:rsidR="00414009" w:rsidRPr="00690C65" w:rsidRDefault="00414009" w:rsidP="00862C50">
      <w:pPr>
        <w:pStyle w:val="ProductList-Body"/>
      </w:pPr>
      <w:r>
        <w:rPr>
          <w:rFonts w:asciiTheme="majorHAnsi" w:hAnsiTheme="majorHAnsi"/>
          <w:sz w:val="16"/>
          <w:szCs w:val="16"/>
        </w:rPr>
        <w:t>Office 365 для бізнесу</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1F5DB750" w:rsidR="00862C50" w:rsidRPr="00690C65" w:rsidRDefault="004D30EC" w:rsidP="00862C50">
      <w:pPr>
        <w:pStyle w:val="ProductList-Body"/>
      </w:pPr>
      <w:r>
        <w:rPr>
          <w:rFonts w:asciiTheme="majorHAnsi" w:hAnsiTheme="majorHAnsi"/>
          <w:sz w:val="16"/>
          <w:szCs w:val="16"/>
        </w:rPr>
        <w:t>Visio Online (плани 1 і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81073"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Угода про рівень послуг</w:t>
      </w:r>
    </w:p>
    <w:p w14:paraId="538DD572" w14:textId="77777777" w:rsidR="004D30EC" w:rsidRDefault="004D30EC" w:rsidP="004D30EC">
      <w:pPr>
        <w:pStyle w:val="ProductList-Body"/>
      </w:pPr>
      <w:r>
        <w:t>Для Visio Online не передбачено угоди про рівень послуг.</w:t>
      </w:r>
    </w:p>
    <w:p w14:paraId="446EB6D0" w14:textId="77777777" w:rsidR="00123E7D" w:rsidRPr="00690C65" w:rsidRDefault="00123E7D" w:rsidP="00123E7D">
      <w:pPr>
        <w:pStyle w:val="ProductList-Body"/>
      </w:pPr>
    </w:p>
    <w:p w14:paraId="35322623" w14:textId="77777777" w:rsidR="00E10AE7" w:rsidRPr="00123E7D" w:rsidRDefault="00E10AE7" w:rsidP="00E10AE7">
      <w:pPr>
        <w:pStyle w:val="ProductList-Body"/>
        <w:tabs>
          <w:tab w:val="clear" w:pos="158"/>
          <w:tab w:val="left" w:pos="180"/>
        </w:tabs>
        <w:rPr>
          <w:b/>
          <w:color w:val="00188F"/>
        </w:rPr>
      </w:pPr>
      <w:r>
        <w:rPr>
          <w:b/>
          <w:color w:val="00188F"/>
        </w:rPr>
        <w:t>Права на інсталяцію та використання</w:t>
      </w:r>
    </w:p>
    <w:p w14:paraId="5FEDE401" w14:textId="77777777" w:rsidR="00E10AE7" w:rsidRDefault="00E10AE7" w:rsidP="00E10AE7">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програмне забезпечення, що надається за передплатою, лише якщо в нього є обліковий запис Microsoft. Ці користувачі:</w:t>
      </w:r>
    </w:p>
    <w:p w14:paraId="4450EBA8" w14:textId="77777777" w:rsidR="00E10AE7" w:rsidRDefault="00E10AE7" w:rsidP="00E10AE7">
      <w:pPr>
        <w:pStyle w:val="ProductList-Body"/>
        <w:numPr>
          <w:ilvl w:val="0"/>
          <w:numId w:val="17"/>
        </w:numPr>
        <w:ind w:left="450" w:hanging="270"/>
      </w:pPr>
      <w:r>
        <w:t>можуть активувати програмне забезпечення, що надається за ліцензією на передплату, для локального чи віддаленого використання в п’яти паралельних операційних середовищах;</w:t>
      </w:r>
    </w:p>
    <w:p w14:paraId="6F6D5815" w14:textId="77777777" w:rsidR="00E10AE7" w:rsidRDefault="00E10AE7" w:rsidP="00E10AE7">
      <w:pPr>
        <w:pStyle w:val="ProductList-Body"/>
        <w:numPr>
          <w:ilvl w:val="0"/>
          <w:numId w:val="17"/>
        </w:numPr>
        <w:spacing w:before="40"/>
        <w:ind w:left="450" w:hanging="274"/>
      </w:pPr>
      <w:r>
        <w:t xml:space="preserve">можуть також інсталювати та використовувати програмне забезпечення, яке передбачає активацію на спільному комп’ютері, на спільному пристрої, на мережевому сервері або на спільних серверах за допомогою відповідного хмарного партнера. Список відповідних хмарних партнерів і додаткові вимоги з розгортання розміщено на веб-сторінці </w:t>
      </w:r>
      <w:hyperlink r:id="rId50" w:history="1">
        <w:r>
          <w:rPr>
            <w:rStyle w:val="Hyperlink"/>
          </w:rPr>
          <w:t>www.office.com/sca</w:t>
        </w:r>
      </w:hyperlink>
      <w:r>
        <w:rPr>
          <w:color w:val="1F497D"/>
        </w:rPr>
        <w:t xml:space="preserve">. </w:t>
      </w:r>
      <w:r>
        <w:t>У контексті цього права на використання термін «мережний сервер» означає фізичний апаратний сервер, виділений виключно для використання в Клієнтів. Це положення про активацію на спільному комп’ютері не поширюється на ліцензію Клієнтів для Office 365 для бізнесу;</w:t>
      </w:r>
    </w:p>
    <w:p w14:paraId="50D9057B" w14:textId="77777777" w:rsidR="00E10AE7" w:rsidRDefault="00E10AE7" w:rsidP="00E10AE7">
      <w:pPr>
        <w:pStyle w:val="ProductList-Body"/>
        <w:numPr>
          <w:ilvl w:val="0"/>
          <w:numId w:val="17"/>
        </w:numPr>
        <w:spacing w:before="40"/>
        <w:ind w:left="450" w:hanging="274"/>
      </w:pPr>
      <w:r>
        <w:t>повинні підключати кожний пристрій, на якому користувач інсталював програмне забезпечення, до Інтернету принаймні раз на 30 днів, інакше програмне забезпечення може не функціонувати так, як очікується.</w:t>
      </w:r>
    </w:p>
    <w:p w14:paraId="5EAEFE52" w14:textId="77777777" w:rsidR="00C81073" w:rsidRPr="007F0A21" w:rsidRDefault="00C81073" w:rsidP="00C81073">
      <w:pPr>
        <w:pStyle w:val="ProductList-Body"/>
        <w:ind w:left="180"/>
      </w:pPr>
    </w:p>
    <w:p w14:paraId="7A5F6CFF" w14:textId="77777777" w:rsidR="00C81073" w:rsidRPr="00F90316" w:rsidRDefault="00C81073" w:rsidP="00C81073">
      <w:pPr>
        <w:pStyle w:val="ProductList-Body"/>
        <w:rPr>
          <w:b/>
          <w:color w:val="00188F"/>
        </w:rPr>
      </w:pPr>
      <w:r>
        <w:rPr>
          <w:b/>
          <w:color w:val="00188F"/>
        </w:rPr>
        <w:t>Наведені нижче умови поширюються лише на Office 365 для бізнесу та Office 365 ProPlus</w:t>
      </w:r>
    </w:p>
    <w:p w14:paraId="39E57157" w14:textId="77777777" w:rsidR="00C81073" w:rsidRPr="00F90316" w:rsidRDefault="00C81073" w:rsidP="00C81073">
      <w:pPr>
        <w:pStyle w:val="ProductList-Body"/>
        <w:ind w:left="180"/>
        <w:rPr>
          <w:b/>
          <w:color w:val="0072C6"/>
        </w:rPr>
      </w:pPr>
      <w:r>
        <w:rPr>
          <w:b/>
          <w:color w:val="0072C6"/>
        </w:rPr>
        <w:t>Смартфони та планшети</w:t>
      </w:r>
    </w:p>
    <w:p w14:paraId="1938521A" w14:textId="3239F671" w:rsidR="009427A1" w:rsidRPr="00690C65" w:rsidRDefault="00C81073" w:rsidP="00C81073">
      <w:pPr>
        <w:pStyle w:val="ProductList-Body"/>
        <w:ind w:left="180"/>
      </w:pPr>
      <w:r>
        <w:t>Кожен користувач, якому Клієнт призначає ліцензію на передплату користувача, може також активувати програмне забезпечення Microsoft Office Mobile для його використання максимум на п’яти смартфонах і п’яти планшетах</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6A12BA">
      <w:pPr>
        <w:pStyle w:val="ProductList-Body"/>
        <w:keepNext/>
      </w:pPr>
      <w:r>
        <w:rPr>
          <w:b/>
          <w:color w:val="00188F"/>
        </w:rPr>
        <w:t>Наведені нижче умови поширюються лише на Office 365 ProPlus.</w:t>
      </w:r>
    </w:p>
    <w:p w14:paraId="771F42AE" w14:textId="77777777" w:rsidR="009427A1" w:rsidRPr="00690C65" w:rsidRDefault="009427A1" w:rsidP="006A12BA">
      <w:pPr>
        <w:pStyle w:val="ProductList-Body"/>
        <w:keepNext/>
        <w:ind w:left="180"/>
      </w:pPr>
      <w:r>
        <w:rPr>
          <w:b/>
          <w:color w:val="0072C6"/>
        </w:rPr>
        <w:t>Використання Office Для дому та навчання 2013 RT з комерційною метою</w:t>
      </w:r>
    </w:p>
    <w:p w14:paraId="054DF67D" w14:textId="77777777" w:rsidR="009427A1" w:rsidRPr="00690C65" w:rsidRDefault="009427A1" w:rsidP="009427A1">
      <w:pPr>
        <w:pStyle w:val="ProductList-Body"/>
        <w:ind w:left="180"/>
      </w:pPr>
      <w:r>
        <w:t>Кожна ліцензія на передплату користувача для Office 365 ProPlus змінює право користувача на використання програмного забезпечення за ліцензією для Office Для дому та навчання 2013 RT, придбаною окремо, скасовуючи заборону на комерційне використання програмного забезпечення. Окрім випадків, коли комерційне використання програмного забезпечення дозволено, будь-яке використання підлягає дії умовам і правам на використання, наданим ліцензією для Office Home &amp; Student 2013 RT.</w:t>
      </w:r>
    </w:p>
    <w:p w14:paraId="1AF5D4D5" w14:textId="77777777" w:rsidR="009427A1" w:rsidRPr="00690C65" w:rsidRDefault="009427A1" w:rsidP="009427A1">
      <w:pPr>
        <w:pStyle w:val="ProductList-Body"/>
        <w:ind w:left="180"/>
      </w:pPr>
    </w:p>
    <w:p w14:paraId="0B6E129B" w14:textId="77777777" w:rsidR="00547774" w:rsidRPr="00FC409E" w:rsidRDefault="00547774" w:rsidP="00EF794A">
      <w:pPr>
        <w:pStyle w:val="ProductList-Body"/>
        <w:keepNext/>
        <w:ind w:left="187"/>
        <w:rPr>
          <w:b/>
          <w:color w:val="0072C6"/>
        </w:rPr>
      </w:pPr>
      <w:r>
        <w:rPr>
          <w:b/>
          <w:color w:val="0072C6"/>
        </w:rPr>
        <w:t>Office Online Server</w:t>
      </w:r>
    </w:p>
    <w:p w14:paraId="18CC6A73" w14:textId="77777777" w:rsidR="00547774" w:rsidRDefault="00547774" w:rsidP="00547774">
      <w:pPr>
        <w:pStyle w:val="ProductList-Body"/>
        <w:ind w:left="180"/>
      </w:pPr>
      <w:r>
        <w:t>За умовами кожної передплати Office 365 ProPlus Клієнт може інсталювати будь-яку кількість копій Office Online Server на будь-якому сервері Клієнта. Кожен користувач Office 365 ProPlus може використовувати програмне забезпечення Office Online Server. Це положення не стосується Клієнтів, які ліцензують цей Продукт згідно з Угодою про передплату Microsoft Online або іншою угодою Майкрософт, що розповсюджується лише на Онлайнові служби.</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Набори ліцензій на передплату</w:t>
      </w:r>
    </w:p>
    <w:p w14:paraId="4314EABE" w14:textId="5077CBDE" w:rsidR="005B7124" w:rsidRPr="00690C65" w:rsidRDefault="005B7124" w:rsidP="005B7124">
      <w:pPr>
        <w:pStyle w:val="ProductList-Body"/>
        <w:ind w:left="180"/>
      </w:pPr>
      <w:r>
        <w:t xml:space="preserve">Окрім ліцензій на передплату користувача Office 365 ProPlus, Клієнт може виконати вимоги до ліцензії на передплату цього Продукту, придбавши ліцензію на передплату програмного комплексу (див. </w:t>
      </w:r>
      <w:hyperlink w:anchor="Attachment2" w:history="1">
        <w:r w:rsidR="007E42C0">
          <w:rPr>
            <w:rStyle w:val="Hyperlink"/>
          </w:rPr>
          <w:t>Вкладення 2</w:t>
        </w:r>
      </w:hyperlink>
      <w:r>
        <w:t>).</w:t>
      </w:r>
    </w:p>
    <w:p w14:paraId="46778BF0" w14:textId="77777777" w:rsidR="009C1170" w:rsidRPr="00690C65" w:rsidRDefault="00475116"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0682F80C" w14:textId="77777777" w:rsidR="00591A17" w:rsidRPr="00623AFE" w:rsidRDefault="00591A17" w:rsidP="00591A17">
      <w:pPr>
        <w:pStyle w:val="ProductList-Offering2Heading"/>
        <w:keepNext/>
        <w:outlineLvl w:val="2"/>
        <w:rPr>
          <w:lang w:val="uk-UA"/>
        </w:rPr>
      </w:pPr>
      <w:bookmarkStart w:id="150" w:name="_Toc435790953"/>
      <w:r w:rsidRPr="00623AFE">
        <w:rPr>
          <w:lang w:val="uk-UA"/>
        </w:rPr>
        <w:tab/>
      </w:r>
      <w:bookmarkStart w:id="151" w:name="MicrosoftMyAnalytics"/>
      <w:bookmarkStart w:id="152" w:name="_Toc465426847"/>
      <w:bookmarkStart w:id="153" w:name="_Toc494628527"/>
      <w:r>
        <w:t>Microsoft</w:t>
      </w:r>
      <w:r w:rsidRPr="00623AFE">
        <w:rPr>
          <w:lang w:val="uk-UA"/>
        </w:rPr>
        <w:t xml:space="preserve"> </w:t>
      </w:r>
      <w:r>
        <w:t>MyAnalytics</w:t>
      </w:r>
      <w:bookmarkEnd w:id="151"/>
      <w:bookmarkEnd w:id="152"/>
      <w:bookmarkEnd w:id="153"/>
    </w:p>
    <w:p w14:paraId="697299A2" w14:textId="77777777" w:rsidR="00591A17" w:rsidRPr="00F55075" w:rsidRDefault="00591A17" w:rsidP="00591A17">
      <w:pPr>
        <w:pStyle w:val="ProductList-Body"/>
        <w:keepNext/>
      </w:pPr>
      <w:r>
        <w:rPr>
          <w:b/>
          <w:color w:val="00188F"/>
        </w:rPr>
        <w:t>Угода про рівень послуг</w:t>
      </w:r>
    </w:p>
    <w:p w14:paraId="6C7CBB4F" w14:textId="77777777" w:rsidR="00591A17" w:rsidRPr="00F55075" w:rsidRDefault="00591A17" w:rsidP="00591A17">
      <w:pPr>
        <w:pStyle w:val="ProductList-Body"/>
      </w:pPr>
      <w:r>
        <w:t>Для Microsoft MyAnalytics не існує угоди про рівень послуг.</w:t>
      </w:r>
    </w:p>
    <w:p w14:paraId="082AAF47" w14:textId="77777777" w:rsidR="00591A17" w:rsidRPr="00F55075" w:rsidRDefault="00475116" w:rsidP="00623AFE">
      <w:pPr>
        <w:pStyle w:val="ProductList-Body"/>
        <w:shd w:val="clear" w:color="auto" w:fill="A6A6A6" w:themeFill="background1" w:themeFillShade="A6"/>
        <w:spacing w:before="120" w:after="240"/>
        <w:jc w:val="right"/>
      </w:pPr>
      <w:hyperlink w:anchor="TableofContents" w:history="1">
        <w:r w:rsidR="00591A17">
          <w:rPr>
            <w:rStyle w:val="Hyperlink"/>
            <w:sz w:val="16"/>
            <w:szCs w:val="16"/>
          </w:rPr>
          <w:t>Зміст</w:t>
        </w:r>
      </w:hyperlink>
      <w:r w:rsidR="00591A17">
        <w:rPr>
          <w:sz w:val="16"/>
          <w:szCs w:val="16"/>
        </w:rPr>
        <w:t xml:space="preserve"> / </w:t>
      </w:r>
      <w:hyperlink w:anchor="GeneralTerms" w:history="1">
        <w:r w:rsidR="00591A17">
          <w:rPr>
            <w:rStyle w:val="Hyperlink"/>
            <w:sz w:val="16"/>
            <w:szCs w:val="16"/>
          </w:rPr>
          <w:t>Загальні умови</w:t>
        </w:r>
      </w:hyperlink>
    </w:p>
    <w:bookmarkEnd w:id="150"/>
    <w:p w14:paraId="1242C64D" w14:textId="179D13AB" w:rsidR="00976EB6" w:rsidRPr="00454965" w:rsidRDefault="00976EB6" w:rsidP="008D7E12">
      <w:pPr>
        <w:pStyle w:val="ProductList-Offering2Heading"/>
        <w:rPr>
          <w:lang w:val="uk-UA"/>
        </w:rPr>
      </w:pPr>
      <w:r w:rsidRPr="00454965">
        <w:rPr>
          <w:lang w:val="uk-UA"/>
        </w:rPr>
        <w:lastRenderedPageBreak/>
        <w:tab/>
      </w:r>
      <w:bookmarkStart w:id="154" w:name="_Toc494628528"/>
      <w:r>
        <w:t>Office</w:t>
      </w:r>
      <w:r w:rsidRPr="00454965">
        <w:rPr>
          <w:lang w:val="uk-UA"/>
        </w:rPr>
        <w:t xml:space="preserve"> </w:t>
      </w:r>
      <w:r>
        <w:t>Online</w:t>
      </w:r>
      <w:bookmarkEnd w:id="154"/>
    </w:p>
    <w:p w14:paraId="24A45D55" w14:textId="77777777" w:rsidR="00D7478E" w:rsidRPr="00690C65" w:rsidRDefault="00D7478E" w:rsidP="00D7478E">
      <w:pPr>
        <w:pStyle w:val="ProductList-Body"/>
      </w:pPr>
      <w:r>
        <w:rPr>
          <w:b/>
          <w:color w:val="00188F"/>
        </w:rPr>
        <w:t>Функції Core для Служб Office 365</w:t>
      </w:r>
    </w:p>
    <w:p w14:paraId="509D4A23" w14:textId="32EA43D3" w:rsidR="00D7478E" w:rsidRPr="00690C65" w:rsidRDefault="00D7478E" w:rsidP="00EF1136">
      <w:pPr>
        <w:pStyle w:val="ProductList-Body"/>
      </w:pPr>
      <w:r>
        <w:t xml:space="preserve">Служба Office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7F63318D" w14:textId="77777777" w:rsidR="00976EB6" w:rsidRPr="00690C65" w:rsidRDefault="00976EB6" w:rsidP="00EF1136">
      <w:pPr>
        <w:pStyle w:val="ProductList-Body"/>
      </w:pPr>
      <w:r>
        <w:t>Користувач може створювати, переглядати та редагувати файли типу Microsoft Word, Excel, PowerPoint і OneNote, що підтримуються службою Office Online або службою, яка приходить їй на заміну.</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B64D68">
      <w:pPr>
        <w:pStyle w:val="ProductList-Body"/>
        <w:keepNext/>
        <w:tabs>
          <w:tab w:val="clear" w:pos="158"/>
          <w:tab w:val="left" w:pos="180"/>
        </w:tabs>
      </w:pPr>
      <w:r>
        <w:rPr>
          <w:b/>
          <w:color w:val="00188F"/>
        </w:rPr>
        <w:t>Зовнішні користувачі</w:t>
      </w:r>
    </w:p>
    <w:p w14:paraId="3A38EAD8" w14:textId="473135A3" w:rsidR="00976EB6" w:rsidRPr="00690C65" w:rsidRDefault="00976EB6" w:rsidP="00976EB6">
      <w:pPr>
        <w:pStyle w:val="ProductList-Body"/>
        <w:tabs>
          <w:tab w:val="clear" w:pos="158"/>
          <w:tab w:val="left" w:pos="180"/>
        </w:tabs>
      </w:pPr>
      <w:r>
        <w:t>Зовнішні користувачі, запрошені до колекцій сайтів через функцію Share-by-Mail, не потребують ліцензій на передплату користувача з Office Online.</w:t>
      </w:r>
    </w:p>
    <w:p w14:paraId="349623FB" w14:textId="77777777" w:rsidR="00976EB6" w:rsidRPr="00690C65" w:rsidRDefault="00475116"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43C3A612" w14:textId="1A3D3A49" w:rsidR="005B7124" w:rsidRPr="00454965" w:rsidRDefault="005B7124" w:rsidP="008D7E12">
      <w:pPr>
        <w:pStyle w:val="ProductList-Offering2Heading"/>
        <w:rPr>
          <w:lang w:val="uk-UA"/>
        </w:rPr>
      </w:pPr>
      <w:r w:rsidRPr="00454965">
        <w:rPr>
          <w:lang w:val="uk-UA"/>
        </w:rPr>
        <w:tab/>
      </w:r>
      <w:bookmarkStart w:id="155" w:name="_Toc494628529"/>
      <w:r>
        <w:t>OneDrive</w:t>
      </w:r>
      <w:r w:rsidRPr="00454965">
        <w:rPr>
          <w:lang w:val="uk-UA"/>
        </w:rPr>
        <w:t xml:space="preserve"> для бізнесу</w:t>
      </w:r>
      <w:bookmarkEnd w:id="155"/>
    </w:p>
    <w:p w14:paraId="0064B7AB" w14:textId="77777777" w:rsidR="006523C8" w:rsidRPr="00690C65" w:rsidRDefault="006523C8" w:rsidP="006523C8">
      <w:pPr>
        <w:pStyle w:val="ProductList-Body"/>
        <w:tabs>
          <w:tab w:val="clear" w:pos="158"/>
          <w:tab w:val="left" w:pos="180"/>
        </w:tabs>
      </w:pPr>
      <w:r>
        <w:rPr>
          <w:b/>
          <w:color w:val="00188F"/>
        </w:rPr>
        <w:t>Зовнішні користувачі</w:t>
      </w:r>
    </w:p>
    <w:p w14:paraId="5B0B041D" w14:textId="34E71C79" w:rsidR="006523C8" w:rsidRPr="00690C65" w:rsidRDefault="006523C8" w:rsidP="006523C8">
      <w:pPr>
        <w:pStyle w:val="ProductList-Body"/>
        <w:tabs>
          <w:tab w:val="clear" w:pos="158"/>
          <w:tab w:val="left" w:pos="180"/>
        </w:tabs>
      </w:pPr>
      <w:r>
        <w:t>Зовнішні користувачі, запрошені до колекцій сайтів через функцію Share-by-Mail, не потребують ліцензій на передплату користувача з OneDrive для бізнесу.</w:t>
      </w:r>
    </w:p>
    <w:p w14:paraId="5832793C" w14:textId="77777777" w:rsidR="005B7124" w:rsidRPr="00690C65" w:rsidRDefault="00475116"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61C40FB" w14:textId="77777777" w:rsidR="005F4445" w:rsidRPr="00903BB7" w:rsidRDefault="005F4445" w:rsidP="005F4445">
      <w:pPr>
        <w:pStyle w:val="ProductList-Offering2Heading"/>
        <w:outlineLvl w:val="2"/>
      </w:pPr>
      <w:r>
        <w:tab/>
      </w:r>
      <w:bookmarkStart w:id="156" w:name="_Toc453946627"/>
      <w:bookmarkStart w:id="157" w:name="_Toc451949065"/>
      <w:bookmarkStart w:id="158" w:name="_Toc494628530"/>
      <w:bookmarkStart w:id="159" w:name="ProjectOnline"/>
      <w:r>
        <w:t>Project Online</w:t>
      </w:r>
      <w:bookmarkEnd w:id="156"/>
      <w:bookmarkEnd w:id="157"/>
      <w:bookmarkEnd w:id="158"/>
    </w:p>
    <w:bookmarkEnd w:id="159"/>
    <w:p w14:paraId="54F58A37" w14:textId="77777777" w:rsidR="005F4445" w:rsidRDefault="005F4445" w:rsidP="005F4445">
      <w:pPr>
        <w:pStyle w:val="ProductList-Offering1"/>
        <w:sectPr w:rsidR="005F4445" w:rsidSect="00E275D6">
          <w:type w:val="continuous"/>
          <w:pgSz w:w="12240" w:h="15840"/>
          <w:pgMar w:top="1440" w:right="720" w:bottom="1440" w:left="720" w:header="720" w:footer="720" w:gutter="0"/>
          <w:cols w:space="720"/>
          <w:titlePg/>
          <w:docGrid w:linePitch="360"/>
        </w:sectPr>
      </w:pPr>
    </w:p>
    <w:p w14:paraId="6AC44030" w14:textId="77777777" w:rsidR="005F4445" w:rsidRPr="00903BB7" w:rsidRDefault="005F4445" w:rsidP="005F4445">
      <w:pPr>
        <w:pStyle w:val="ProductList-Body"/>
      </w:pPr>
      <w:r>
        <w:rPr>
          <w:rFonts w:asciiTheme="majorHAnsi" w:hAnsiTheme="majorHAnsi"/>
          <w:sz w:val="16"/>
          <w:szCs w:val="16"/>
        </w:rPr>
        <w:t>Project Online Essentials</w:t>
      </w:r>
    </w:p>
    <w:p w14:paraId="05DF53F9" w14:textId="77777777" w:rsidR="005F4445" w:rsidRPr="00903BB7" w:rsidRDefault="005F4445" w:rsidP="005F4445">
      <w:pPr>
        <w:pStyle w:val="ProductList-Body"/>
      </w:pPr>
      <w:r>
        <w:rPr>
          <w:rFonts w:asciiTheme="majorHAnsi" w:hAnsiTheme="majorHAnsi"/>
          <w:sz w:val="16"/>
          <w:szCs w:val="16"/>
        </w:rPr>
        <w:t>Project Online Professional</w:t>
      </w:r>
    </w:p>
    <w:p w14:paraId="63A52589" w14:textId="77777777" w:rsidR="005F4445" w:rsidRPr="00903BB7" w:rsidRDefault="005F4445" w:rsidP="005F4445">
      <w:pPr>
        <w:pStyle w:val="ProductList-Body"/>
      </w:pPr>
      <w:r>
        <w:rPr>
          <w:rFonts w:asciiTheme="majorHAnsi" w:hAnsiTheme="majorHAnsi"/>
          <w:sz w:val="16"/>
          <w:szCs w:val="16"/>
        </w:rPr>
        <w:t>Project Online Premium</w:t>
      </w:r>
    </w:p>
    <w:p w14:paraId="519DEDCF" w14:textId="77777777" w:rsidR="005F4445" w:rsidRDefault="005F4445" w:rsidP="005F4445">
      <w:pPr>
        <w:pStyle w:val="ProductList-Offering2"/>
        <w:sectPr w:rsidR="005F4445" w:rsidSect="005B7124">
          <w:type w:val="continuous"/>
          <w:pgSz w:w="12240" w:h="15840"/>
          <w:pgMar w:top="1440" w:right="720" w:bottom="1440" w:left="720" w:header="720" w:footer="720" w:gutter="0"/>
          <w:cols w:num="2" w:space="720"/>
          <w:titlePg/>
          <w:docGrid w:linePitch="360"/>
        </w:sectPr>
      </w:pPr>
    </w:p>
    <w:p w14:paraId="32B8ED66" w14:textId="77777777" w:rsidR="005F4445" w:rsidRPr="005F4445" w:rsidRDefault="005F4445" w:rsidP="005F4445">
      <w:pPr>
        <w:pStyle w:val="ProductList-Body"/>
        <w:pBdr>
          <w:top w:val="single" w:sz="4" w:space="1" w:color="BFBFBF" w:themeColor="background1" w:themeShade="BF"/>
        </w:pBdr>
        <w:rPr>
          <w:sz w:val="8"/>
          <w:szCs w:val="8"/>
        </w:rPr>
      </w:pPr>
    </w:p>
    <w:p w14:paraId="7B783BAA" w14:textId="77777777" w:rsidR="005F4445" w:rsidRPr="00903BB7" w:rsidRDefault="005F4445" w:rsidP="005F4445">
      <w:pPr>
        <w:pStyle w:val="ProductList-Body"/>
      </w:pPr>
      <w:r>
        <w:rPr>
          <w:b/>
          <w:color w:val="00188F"/>
        </w:rPr>
        <w:t>Права на інсталяцію та використання програми Project</w:t>
      </w:r>
    </w:p>
    <w:p w14:paraId="4E95F240" w14:textId="77777777" w:rsidR="005F4445" w:rsidRPr="00903BB7" w:rsidRDefault="005F4445" w:rsidP="005F4445">
      <w:pPr>
        <w:pStyle w:val="ProductList-Body"/>
      </w:pPr>
      <w:r>
        <w:t>Кожен користувач, якому Клієнт призначає ліцензію на передплату користувача для Project Online Professional або Project Online Premium, може використовувати програмне забезпечення, що надається за передплатою, лише якщо в нього є обліковий запис Microsoft. Ці користувачі:</w:t>
      </w:r>
    </w:p>
    <w:p w14:paraId="697B6713" w14:textId="77777777" w:rsidR="005F4445" w:rsidRPr="00903BB7" w:rsidRDefault="005F4445" w:rsidP="005F4445">
      <w:pPr>
        <w:pStyle w:val="ProductList-Body"/>
        <w:numPr>
          <w:ilvl w:val="0"/>
          <w:numId w:val="37"/>
        </w:numPr>
      </w:pPr>
      <w:r>
        <w:t>можуть активувати програмне забезпечення, що надається за ліцензією на передплату, для локального чи віддаленого використання в п’яти паралельних операційних середовищах;</w:t>
      </w:r>
    </w:p>
    <w:p w14:paraId="3E2E3E56" w14:textId="77777777" w:rsidR="005F4445" w:rsidRPr="00903BB7" w:rsidRDefault="005F4445" w:rsidP="005F4445">
      <w:pPr>
        <w:pStyle w:val="ProductList-Body"/>
        <w:numPr>
          <w:ilvl w:val="0"/>
          <w:numId w:val="37"/>
        </w:numPr>
      </w:pPr>
      <w:r>
        <w:t>можуть також інсталювати та використовувати програмне забезпечення, яке передбачає активацію на спільному комп’ютері, на спільному пристрої, на мережевому сервері або на спільних серверах за допомогою відповідного хмарного партнера. Список відповідних хмарних партнерів і додаткові вимоги з розгортання розміщено на веб-сторінці www.office.com/sca. У контексті цього права на використання термін «мережевий сервер» означає фізичний апаратний сервер, виділений виключно для використання Клієнтом; і</w:t>
      </w:r>
    </w:p>
    <w:p w14:paraId="0F1A3B71" w14:textId="77777777" w:rsidR="005F4445" w:rsidRPr="00903BB7" w:rsidRDefault="005F4445" w:rsidP="005F4445">
      <w:pPr>
        <w:pStyle w:val="ProductList-Body"/>
        <w:numPr>
          <w:ilvl w:val="0"/>
          <w:numId w:val="37"/>
        </w:numPr>
      </w:pPr>
      <w:r>
        <w:t>повинні підключати кожний пристрій, на якому користувач інсталював програмне забезпечення, до Інтернету принаймні раз на 30 днів, інакше програмне забезпечення може не функціонувати так, як очікується.</w:t>
      </w:r>
    </w:p>
    <w:p w14:paraId="7D8C3180" w14:textId="77777777" w:rsidR="005B7124" w:rsidRPr="00690C65" w:rsidRDefault="00475116"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048D16AA" w14:textId="5D027244" w:rsidR="005B7124" w:rsidRPr="00454965" w:rsidRDefault="005B7124" w:rsidP="008D7E12">
      <w:pPr>
        <w:pStyle w:val="ProductList-Offering2Heading"/>
        <w:rPr>
          <w:lang w:val="uk-UA"/>
        </w:rPr>
      </w:pPr>
      <w:r w:rsidRPr="00454965">
        <w:rPr>
          <w:lang w:val="uk-UA"/>
        </w:rPr>
        <w:tab/>
      </w:r>
      <w:bookmarkStart w:id="160" w:name="_Toc494628531"/>
      <w:r>
        <w:t>SharePoint</w:t>
      </w:r>
      <w:r w:rsidRPr="00454965">
        <w:rPr>
          <w:lang w:val="uk-UA"/>
        </w:rPr>
        <w:t xml:space="preserve"> </w:t>
      </w:r>
      <w:r>
        <w:t>Online</w:t>
      </w:r>
      <w:bookmarkEnd w:id="160"/>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FB91C6" w14:textId="77777777" w:rsidR="00F44980" w:rsidRPr="006D2C33" w:rsidRDefault="00F44980" w:rsidP="00F44980">
      <w:pPr>
        <w:pStyle w:val="ProductList-Body"/>
      </w:pPr>
      <w:r>
        <w:rPr>
          <w:rFonts w:asciiTheme="majorHAnsi" w:hAnsiTheme="majorHAnsi"/>
          <w:sz w:val="16"/>
          <w:szCs w:val="16"/>
        </w:rPr>
        <w:t>Duet Enterprise Online для Microsoft SharePoint і SAP</w:t>
      </w:r>
    </w:p>
    <w:p w14:paraId="3314201D" w14:textId="58DE7598" w:rsidR="00F44980" w:rsidRPr="00114E9D" w:rsidRDefault="00F44980" w:rsidP="00F44980">
      <w:pPr>
        <w:pStyle w:val="ProductList-Body"/>
        <w:rPr>
          <w:lang w:val="en-US"/>
        </w:rPr>
      </w:pPr>
      <w:r>
        <w:rPr>
          <w:rFonts w:asciiTheme="majorHAnsi" w:hAnsiTheme="majorHAnsi"/>
          <w:sz w:val="16"/>
          <w:szCs w:val="16"/>
        </w:rPr>
        <w:t xml:space="preserve">SharePoint Online </w:t>
      </w:r>
      <w:r w:rsidR="00851D25">
        <w:rPr>
          <w:rFonts w:asciiTheme="majorHAnsi" w:hAnsiTheme="majorHAnsi"/>
          <w:sz w:val="16"/>
          <w:szCs w:val="16"/>
          <w:lang w:val="en-US"/>
        </w:rPr>
        <w:t>F</w:t>
      </w:r>
      <w:r w:rsidR="00114E9D">
        <w:rPr>
          <w:rFonts w:asciiTheme="majorHAnsi" w:hAnsiTheme="majorHAnsi"/>
          <w:sz w:val="16"/>
          <w:szCs w:val="16"/>
          <w:lang w:val="en-US"/>
        </w:rPr>
        <w:t>1</w:t>
      </w:r>
    </w:p>
    <w:p w14:paraId="79E0ED04" w14:textId="2620C171" w:rsidR="005B7124" w:rsidRPr="00690C65" w:rsidRDefault="00F44980" w:rsidP="00F44980">
      <w:pPr>
        <w:pStyle w:val="ProductList-Body"/>
      </w:pPr>
      <w:r>
        <w:rPr>
          <w:rFonts w:asciiTheme="majorHAnsi" w:hAnsiTheme="majorHAnsi"/>
          <w:sz w:val="16"/>
          <w:szCs w:val="16"/>
        </w:rPr>
        <w:t>SharePoint Online (плани 1 і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81073"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Функції Core для Служб Office 365</w:t>
      </w:r>
    </w:p>
    <w:p w14:paraId="071D9734" w14:textId="04BC0001" w:rsidR="00D7478E" w:rsidRPr="00690C65" w:rsidRDefault="004B79A4" w:rsidP="00D7478E">
      <w:pPr>
        <w:pStyle w:val="ProductList-Body"/>
      </w:pPr>
      <w:r>
        <w:t xml:space="preserve">Служба SharePoint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0B215FCB" w14:textId="77777777" w:rsidR="00023161" w:rsidRPr="00F12D05" w:rsidRDefault="00023161" w:rsidP="00D7478E">
      <w:pPr>
        <w:pStyle w:val="ProductList-Body"/>
      </w:pPr>
    </w:p>
    <w:p w14:paraId="3C7AF6D9" w14:textId="77777777" w:rsidR="00ED50E6" w:rsidRPr="00690C65" w:rsidRDefault="001A19E0" w:rsidP="005903A9">
      <w:pPr>
        <w:pStyle w:val="ProductList-Body"/>
        <w:keepNext/>
        <w:tabs>
          <w:tab w:val="clear" w:pos="158"/>
          <w:tab w:val="left" w:pos="180"/>
        </w:tabs>
        <w:ind w:left="187"/>
      </w:pPr>
      <w:r>
        <w:rPr>
          <w:b/>
          <w:color w:val="0072C6"/>
        </w:rPr>
        <w:t>Сайти для співпраці</w:t>
      </w:r>
    </w:p>
    <w:p w14:paraId="6BB5D188" w14:textId="545CAD29" w:rsidR="001A19E0" w:rsidRPr="00690C65" w:rsidRDefault="001A19E0" w:rsidP="00D7478E">
      <w:pPr>
        <w:pStyle w:val="ProductList-Body"/>
        <w:tabs>
          <w:tab w:val="clear" w:pos="158"/>
          <w:tab w:val="left" w:pos="180"/>
        </w:tabs>
        <w:ind w:left="180"/>
      </w:pPr>
      <w:r>
        <w:t>Користувач може створювати доступні із браузера сайти, завантажувати й передавати через них вміст, а також керувати дозволами на доступ до таких сайтів.</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5F4445">
      <w:pPr>
        <w:pStyle w:val="ProductList-Body"/>
        <w:keepNext/>
        <w:tabs>
          <w:tab w:val="clear" w:pos="158"/>
          <w:tab w:val="left" w:pos="180"/>
        </w:tabs>
        <w:ind w:left="187"/>
      </w:pPr>
      <w:r>
        <w:rPr>
          <w:b/>
          <w:color w:val="0072C6"/>
        </w:rPr>
        <w:t>Зберігання</w:t>
      </w:r>
    </w:p>
    <w:p w14:paraId="39343941" w14:textId="736F4EE6" w:rsidR="001A19E0" w:rsidRPr="00690C65" w:rsidRDefault="001A19E0" w:rsidP="00D7478E">
      <w:pPr>
        <w:pStyle w:val="ProductList-Body"/>
        <w:tabs>
          <w:tab w:val="clear" w:pos="158"/>
          <w:tab w:val="left" w:pos="180"/>
        </w:tabs>
        <w:ind w:left="180"/>
      </w:pPr>
      <w:r>
        <w:t>Клієнт може встановлювати обмеження щодо обсягу зберігання для сайтів, створених користувачами.</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Зовнішні користувачі</w:t>
      </w:r>
    </w:p>
    <w:p w14:paraId="02135ED3" w14:textId="08594037" w:rsidR="001A19E0" w:rsidRPr="00690C65" w:rsidRDefault="001A19E0" w:rsidP="006523C8">
      <w:pPr>
        <w:pStyle w:val="ProductList-Body"/>
        <w:tabs>
          <w:tab w:val="clear" w:pos="158"/>
          <w:tab w:val="left" w:pos="180"/>
        </w:tabs>
      </w:pPr>
      <w:r>
        <w:t xml:space="preserve">Зовнішні користувачі, запрошені до колекцій сайтів через функцію Share-by-Mail, не потребують ліцензій на передплату користувача з SharePoint Online </w:t>
      </w:r>
      <w:r w:rsidR="00851D25">
        <w:rPr>
          <w:lang w:val="en-US"/>
        </w:rPr>
        <w:t>F</w:t>
      </w:r>
      <w:r w:rsidR="00114E9D" w:rsidRPr="00114E9D">
        <w:t>1</w:t>
      </w:r>
      <w:r>
        <w:t xml:space="preserve">, план 1 і план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lastRenderedPageBreak/>
        <w:t>Ліцензії Storage Add-on SL</w:t>
      </w:r>
    </w:p>
    <w:p w14:paraId="734FFA4B" w14:textId="3A029DAC" w:rsidR="001A19E0" w:rsidRPr="00690C65" w:rsidRDefault="001A19E0" w:rsidP="006523C8">
      <w:pPr>
        <w:pStyle w:val="ProductList-Body"/>
        <w:tabs>
          <w:tab w:val="clear" w:pos="158"/>
          <w:tab w:val="left" w:pos="180"/>
        </w:tabs>
      </w:pPr>
      <w:r>
        <w:t>Ліцензія Office 365 Extra File Storage Add-on SL необхідна для кожного гігабайта пам’яті для зберігання понад обсягу, що надається згідно з умовами ліцензій на передплату користувача для SharePoint Online (плани 1 і 2).</w:t>
      </w:r>
    </w:p>
    <w:p w14:paraId="39836558" w14:textId="548A5AF9" w:rsidR="008E1EAF" w:rsidRPr="00690C65" w:rsidRDefault="00475116"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DAD3BCB" w14:textId="2EB193C7" w:rsidR="00454965" w:rsidRPr="00454965" w:rsidRDefault="00454965" w:rsidP="00454965">
      <w:pPr>
        <w:pStyle w:val="ProductList-Offering2Heading"/>
        <w:outlineLvl w:val="2"/>
        <w:rPr>
          <w:lang w:val="uk-UA"/>
        </w:rPr>
      </w:pPr>
      <w:bookmarkStart w:id="161" w:name="SkypeforBusinessOnline"/>
      <w:r w:rsidRPr="00454965">
        <w:rPr>
          <w:lang w:val="uk-UA"/>
        </w:rPr>
        <w:tab/>
      </w:r>
      <w:bookmarkStart w:id="162" w:name="_Toc431797723"/>
      <w:bookmarkStart w:id="163" w:name="_Toc431459539"/>
      <w:bookmarkStart w:id="164" w:name="_Toc494628532"/>
      <w:r w:rsidRPr="000107E4">
        <w:t>Skype</w:t>
      </w:r>
      <w:r w:rsidRPr="00454965">
        <w:rPr>
          <w:lang w:val="uk-UA"/>
        </w:rPr>
        <w:t xml:space="preserve"> для бізнесу</w:t>
      </w:r>
      <w:r w:rsidRPr="000107E4">
        <w:t> </w:t>
      </w:r>
      <w:r w:rsidRPr="00454965">
        <w:rPr>
          <w:lang w:val="uk-UA"/>
        </w:rPr>
        <w:t xml:space="preserve">– </w:t>
      </w:r>
      <w:bookmarkEnd w:id="162"/>
      <w:r w:rsidRPr="00454965">
        <w:rPr>
          <w:lang w:val="uk-UA"/>
        </w:rPr>
        <w:t>онлайн</w:t>
      </w:r>
      <w:bookmarkEnd w:id="161"/>
      <w:bookmarkEnd w:id="163"/>
      <w:bookmarkEnd w:id="164"/>
    </w:p>
    <w:p w14:paraId="19DB915F" w14:textId="77777777" w:rsidR="00454965" w:rsidRPr="000107E4" w:rsidRDefault="00454965" w:rsidP="00454965">
      <w:pPr>
        <w:pStyle w:val="ProductList-Offering1"/>
        <w:sectPr w:rsidR="00454965" w:rsidRPr="000107E4" w:rsidSect="00E275D6">
          <w:type w:val="continuous"/>
          <w:pgSz w:w="12240" w:h="15840"/>
          <w:pgMar w:top="1440" w:right="720" w:bottom="1440" w:left="720" w:header="720" w:footer="720" w:gutter="0"/>
          <w:cols w:space="720"/>
          <w:titlePg/>
          <w:docGrid w:linePitch="360"/>
        </w:sectPr>
      </w:pPr>
    </w:p>
    <w:p w14:paraId="4E169C45" w14:textId="77777777" w:rsidR="004D30EC" w:rsidRDefault="004D30EC" w:rsidP="004D30EC">
      <w:pPr>
        <w:pStyle w:val="ProductList-Body"/>
        <w:rPr>
          <w:rFonts w:asciiTheme="majorHAnsi" w:hAnsiTheme="majorHAnsi"/>
          <w:sz w:val="16"/>
          <w:szCs w:val="16"/>
        </w:rPr>
      </w:pPr>
      <w:r>
        <w:rPr>
          <w:rFonts w:asciiTheme="majorHAnsi" w:hAnsiTheme="majorHAnsi"/>
          <w:sz w:val="16"/>
          <w:szCs w:val="16"/>
        </w:rPr>
        <w:t>Skype для бізнесу – онлайн (плани 1 і 2)</w:t>
      </w:r>
    </w:p>
    <w:p w14:paraId="5475DF61" w14:textId="77777777" w:rsidR="004D30EC" w:rsidRDefault="004D30EC" w:rsidP="004D30EC">
      <w:pPr>
        <w:pStyle w:val="ProductList-Body"/>
        <w:rPr>
          <w:rFonts w:asciiTheme="majorHAnsi" w:hAnsiTheme="majorHAnsi"/>
          <w:sz w:val="16"/>
          <w:szCs w:val="16"/>
        </w:rPr>
      </w:pPr>
      <w:r>
        <w:rPr>
          <w:rFonts w:asciiTheme="majorHAnsi" w:hAnsiTheme="majorHAnsi"/>
          <w:sz w:val="16"/>
          <w:szCs w:val="16"/>
        </w:rPr>
        <w:t xml:space="preserve">Аудіоконференція </w:t>
      </w:r>
    </w:p>
    <w:p w14:paraId="49075DAF" w14:textId="77777777" w:rsidR="004D30EC" w:rsidRPr="00EF1E73" w:rsidRDefault="004D30EC" w:rsidP="004D30EC">
      <w:pPr>
        <w:pStyle w:val="ProductList-Body"/>
        <w:rPr>
          <w:rFonts w:asciiTheme="majorHAnsi" w:hAnsiTheme="majorHAnsi"/>
          <w:sz w:val="16"/>
          <w:szCs w:val="16"/>
        </w:rPr>
      </w:pPr>
      <w:r>
        <w:rPr>
          <w:rFonts w:asciiTheme="majorHAnsi" w:hAnsiTheme="majorHAnsi"/>
          <w:sz w:val="16"/>
          <w:szCs w:val="16"/>
        </w:rPr>
        <w:t>Тарифний план</w:t>
      </w:r>
    </w:p>
    <w:p w14:paraId="3AA1ED6C" w14:textId="77777777" w:rsidR="004D30EC" w:rsidRDefault="004D30EC" w:rsidP="004D30EC">
      <w:pPr>
        <w:pStyle w:val="ProductList-Body"/>
        <w:rPr>
          <w:rFonts w:asciiTheme="majorHAnsi" w:hAnsiTheme="majorHAnsi"/>
          <w:sz w:val="16"/>
          <w:szCs w:val="16"/>
        </w:rPr>
      </w:pPr>
      <w:r>
        <w:rPr>
          <w:rFonts w:asciiTheme="majorHAnsi" w:hAnsiTheme="majorHAnsi"/>
          <w:sz w:val="16"/>
          <w:szCs w:val="16"/>
        </w:rPr>
        <w:t>Кошти для спілкування</w:t>
      </w:r>
    </w:p>
    <w:p w14:paraId="4E13B33B" w14:textId="711E22D2" w:rsidR="00454965" w:rsidRPr="000107E4" w:rsidRDefault="004D30EC" w:rsidP="004D30EC">
      <w:pPr>
        <w:pStyle w:val="ProductList-Body"/>
      </w:pPr>
      <w:r>
        <w:rPr>
          <w:rFonts w:asciiTheme="majorHAnsi" w:hAnsiTheme="majorHAnsi"/>
          <w:sz w:val="16"/>
          <w:szCs w:val="16"/>
        </w:rPr>
        <w:t>Телефонна система</w:t>
      </w:r>
    </w:p>
    <w:p w14:paraId="64CFAFBB" w14:textId="77777777" w:rsidR="00454965" w:rsidRPr="000107E4" w:rsidRDefault="00454965" w:rsidP="00454965">
      <w:pPr>
        <w:pStyle w:val="ProductList-Offering2"/>
        <w:sectPr w:rsidR="00454965" w:rsidRPr="000107E4" w:rsidSect="005B7124">
          <w:type w:val="continuous"/>
          <w:pgSz w:w="12240" w:h="15840"/>
          <w:pgMar w:top="1440" w:right="720" w:bottom="1440" w:left="720" w:header="720" w:footer="720" w:gutter="0"/>
          <w:cols w:num="2" w:space="720"/>
          <w:titlePg/>
          <w:docGrid w:linePitch="360"/>
        </w:sectPr>
      </w:pPr>
    </w:p>
    <w:p w14:paraId="0E9575D9" w14:textId="77777777" w:rsidR="00454965" w:rsidRPr="00C81073" w:rsidRDefault="00454965" w:rsidP="00454965">
      <w:pPr>
        <w:pStyle w:val="ProductList-Body"/>
        <w:pBdr>
          <w:top w:val="single" w:sz="4" w:space="1" w:color="BFBFBF" w:themeColor="background1" w:themeShade="BF"/>
        </w:pBdr>
        <w:rPr>
          <w:sz w:val="8"/>
          <w:szCs w:val="8"/>
        </w:rPr>
      </w:pPr>
    </w:p>
    <w:p w14:paraId="16D6C24D" w14:textId="77777777" w:rsidR="00454965" w:rsidRPr="000107E4" w:rsidRDefault="00454965" w:rsidP="00454965">
      <w:pPr>
        <w:pStyle w:val="ProductList-Body"/>
        <w:tabs>
          <w:tab w:val="clear" w:pos="158"/>
          <w:tab w:val="left" w:pos="360"/>
        </w:tabs>
      </w:pPr>
      <w:r w:rsidRPr="000107E4">
        <w:rPr>
          <w:b/>
          <w:color w:val="00188F"/>
        </w:rPr>
        <w:t>Повідомлення</w:t>
      </w:r>
    </w:p>
    <w:p w14:paraId="47E8CDDA" w14:textId="77777777" w:rsidR="00454965" w:rsidRPr="000107E4" w:rsidRDefault="00454965" w:rsidP="00454965">
      <w:pPr>
        <w:pStyle w:val="ProductList-Body"/>
      </w:pPr>
      <w:r w:rsidRPr="000107E4">
        <w:t xml:space="preserve">Застосовуються Повідомлення про стандарти H.264/MPEG-4 AVC та (або) VC-1, наведені у </w:t>
      </w:r>
      <w:hyperlink w:anchor="Attachment1" w:history="1">
        <w:r w:rsidRPr="000107E4">
          <w:rPr>
            <w:rStyle w:val="Hyperlink"/>
          </w:rPr>
          <w:t>Вкладенні 1</w:t>
        </w:r>
      </w:hyperlink>
      <w:r w:rsidRPr="000107E4">
        <w:t>.</w:t>
      </w:r>
    </w:p>
    <w:p w14:paraId="492E01C8" w14:textId="77777777" w:rsidR="00454965" w:rsidRPr="000107E4" w:rsidRDefault="00454965" w:rsidP="00454965">
      <w:pPr>
        <w:pStyle w:val="ProductList-Body"/>
      </w:pPr>
    </w:p>
    <w:p w14:paraId="05072A7B" w14:textId="77777777" w:rsidR="00454965" w:rsidRPr="000107E4" w:rsidRDefault="00454965" w:rsidP="00A20350">
      <w:pPr>
        <w:pStyle w:val="ProductList-Body"/>
        <w:keepNext/>
      </w:pPr>
      <w:bookmarkStart w:id="165" w:name="ФункціїCoreдляСлужбOffice365"/>
      <w:r w:rsidRPr="000107E4">
        <w:rPr>
          <w:b/>
          <w:color w:val="00188F"/>
        </w:rPr>
        <w:t>Функції Core для Служб Office 365</w:t>
      </w:r>
      <w:bookmarkEnd w:id="165"/>
    </w:p>
    <w:p w14:paraId="7EF55578" w14:textId="77777777" w:rsidR="00454965" w:rsidRPr="000107E4" w:rsidRDefault="00454965" w:rsidP="00454965">
      <w:pPr>
        <w:pStyle w:val="ProductList-Body"/>
      </w:pPr>
      <w:r w:rsidRPr="000107E4">
        <w:t xml:space="preserve">Плани 1 і 2 Skype для бізнесу – онлайн чи служби, що приходять їм на заміну, забезпечують наведені нижче </w:t>
      </w:r>
      <w:hyperlink w:anchor="ФункціїCoreдляСлужбOffice365" w:history="1">
        <w:r w:rsidRPr="000107E4">
          <w:rPr>
            <w:rStyle w:val="Hyperlink"/>
          </w:rPr>
          <w:t>базові функції</w:t>
        </w:r>
      </w:hyperlink>
      <w:r w:rsidRPr="000107E4">
        <w:t>.</w:t>
      </w:r>
    </w:p>
    <w:p w14:paraId="24DCE3EB" w14:textId="77777777" w:rsidR="00454965" w:rsidRPr="000107E4" w:rsidRDefault="00454965" w:rsidP="00454965">
      <w:pPr>
        <w:pStyle w:val="ProductList-Body"/>
      </w:pPr>
    </w:p>
    <w:p w14:paraId="492063A5" w14:textId="77777777" w:rsidR="00454965" w:rsidRPr="000107E4" w:rsidRDefault="00454965" w:rsidP="00454965">
      <w:pPr>
        <w:pStyle w:val="ProductList-Body"/>
        <w:tabs>
          <w:tab w:val="clear" w:pos="158"/>
          <w:tab w:val="left" w:pos="360"/>
        </w:tabs>
        <w:ind w:left="180"/>
      </w:pPr>
      <w:r w:rsidRPr="000107E4">
        <w:rPr>
          <w:b/>
          <w:color w:val="0072C6"/>
        </w:rPr>
        <w:t>Обмін миттєвими повідомленнями</w:t>
      </w:r>
    </w:p>
    <w:p w14:paraId="7A9B9066" w14:textId="77777777" w:rsidR="00454965" w:rsidRPr="000107E4" w:rsidRDefault="00454965" w:rsidP="00454965">
      <w:pPr>
        <w:pStyle w:val="ProductList-Body"/>
        <w:tabs>
          <w:tab w:val="clear" w:pos="158"/>
          <w:tab w:val="left" w:pos="360"/>
        </w:tabs>
        <w:ind w:left="180"/>
      </w:pPr>
      <w:r w:rsidRPr="000107E4">
        <w:t>Користувач може передавати текстові повідомлення іншому користувачеві в режимі реального часу в мережі, де використовується протокол Інтернету.</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Присутність</w:t>
      </w:r>
    </w:p>
    <w:p w14:paraId="76C271F7" w14:textId="77777777" w:rsidR="00CB6005" w:rsidRPr="00690C65" w:rsidRDefault="00CB6005" w:rsidP="00CB6005">
      <w:pPr>
        <w:pStyle w:val="ProductList-Body"/>
        <w:tabs>
          <w:tab w:val="clear" w:pos="158"/>
          <w:tab w:val="left" w:pos="360"/>
        </w:tabs>
        <w:ind w:left="180"/>
      </w:pPr>
      <w:r>
        <w:t>Користувач може настроювати та демонструвати відомості про свою доступність і переглядати відомості про доступність інших користувачів.</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Мережні наради</w:t>
      </w:r>
    </w:p>
    <w:p w14:paraId="1E46172B" w14:textId="77777777" w:rsidR="00CB6005" w:rsidRPr="00690C65" w:rsidRDefault="00CB6005" w:rsidP="00CB6005">
      <w:pPr>
        <w:pStyle w:val="ProductList-Body"/>
        <w:tabs>
          <w:tab w:val="clear" w:pos="158"/>
          <w:tab w:val="left" w:pos="360"/>
        </w:tabs>
        <w:ind w:left="180"/>
      </w:pPr>
      <w:r>
        <w:t>Користувач може проводити через Інтернет наради з іншими користувачами, застосовуючи аудіо- та відеоконференції.</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Зовнішні користувачі й користувачі, не автентифіковані в Skype для бізнесу Online</w:t>
      </w:r>
    </w:p>
    <w:p w14:paraId="2CCE3AAC" w14:textId="00D32176" w:rsidR="00CB6005" w:rsidRDefault="00CB6005" w:rsidP="00CB6005">
      <w:pPr>
        <w:pStyle w:val="ProductList-Body"/>
        <w:tabs>
          <w:tab w:val="clear" w:pos="158"/>
          <w:tab w:val="left" w:pos="360"/>
        </w:tabs>
      </w:pPr>
      <w:r>
        <w:t>Ліцензії на передплату користувача не вимагаються для Зовнішніх користувачів і користувачів, не автентифікованих у службі Skype для бізнесу Online.</w:t>
      </w:r>
    </w:p>
    <w:p w14:paraId="3EB756F4" w14:textId="1B3F3931" w:rsidR="004D30EC" w:rsidRDefault="004D30EC" w:rsidP="00CB6005">
      <w:pPr>
        <w:pStyle w:val="ProductList-Body"/>
        <w:tabs>
          <w:tab w:val="clear" w:pos="158"/>
          <w:tab w:val="left" w:pos="360"/>
        </w:tabs>
      </w:pPr>
    </w:p>
    <w:p w14:paraId="1577320F" w14:textId="77777777" w:rsidR="004D30EC" w:rsidRPr="003619D2" w:rsidRDefault="004D30EC" w:rsidP="004D30EC">
      <w:pPr>
        <w:pStyle w:val="ProductList-Body"/>
        <w:rPr>
          <w:b/>
          <w:color w:val="00188F"/>
        </w:rPr>
      </w:pPr>
      <w:r w:rsidRPr="00C91EA4">
        <w:rPr>
          <w:b/>
          <w:color w:val="00188F"/>
        </w:rPr>
        <w:t>Служби</w:t>
      </w:r>
      <w:r>
        <w:t xml:space="preserve"> </w:t>
      </w:r>
      <w:r>
        <w:rPr>
          <w:b/>
          <w:color w:val="00188F"/>
        </w:rPr>
        <w:t>«Тарифний</w:t>
      </w:r>
      <w:r>
        <w:rPr>
          <w:b/>
          <w:bCs/>
          <w:color w:val="00188F"/>
        </w:rPr>
        <w:t xml:space="preserve"> план» і</w:t>
      </w:r>
      <w:r>
        <w:rPr>
          <w:b/>
          <w:color w:val="00188F"/>
        </w:rPr>
        <w:t xml:space="preserve"> «Аудіоконференція»</w:t>
      </w:r>
      <w:r>
        <w:rPr>
          <w:b/>
          <w:bCs/>
          <w:color w:val="00188F"/>
        </w:rPr>
        <w:t xml:space="preserve"> </w:t>
      </w:r>
      <w:r>
        <w:rPr>
          <w:b/>
          <w:color w:val="00188F"/>
        </w:rPr>
        <w:t>(Служби здійснення викликів і конференц-зв’язку)</w:t>
      </w:r>
    </w:p>
    <w:p w14:paraId="18C82372" w14:textId="77777777" w:rsidR="004D30EC" w:rsidRDefault="004D30EC" w:rsidP="004D30EC">
      <w:pPr>
        <w:pStyle w:val="ProductList-Body"/>
      </w:pPr>
      <w:r>
        <w:t>Служби здійснення викликів і конференц-зв’язку дають користувачам змогу спілкуватися з іншими через усесвітню телефонну мережу голосового зв’язку, відому всім як телефонна мережа загального користування. Служби здійснення викликів і конференц-зв’язку надаються афілійованою особою Майкрософт, яка має відповідний дозвіл. Ціни на Служби здійснення викликів і конференц-зв’язку можуть включати відповідні податки та збори. Умови використання Служб здійснення викликів і конференц-зв’язку можуть відрізнятися залежно від країни. Усі включені податки, збори й умови використання, що стосуються певних країн, опубліковано на веб-сайті корпоративного ліцензування «Volume Licensing» (</w:t>
      </w:r>
      <w:hyperlink r:id="rId51" w:history="1">
        <w:r>
          <w:rPr>
            <w:rStyle w:val="Hyperlink"/>
          </w:rPr>
          <w:t>http://go.microsoft.com/fwlink/?LinkId=690247</w:t>
        </w:r>
      </w:hyperlink>
      <w:r>
        <w:t>).</w:t>
      </w:r>
    </w:p>
    <w:p w14:paraId="51049684" w14:textId="77777777" w:rsidR="004D30EC" w:rsidRDefault="004D30EC" w:rsidP="004D30EC">
      <w:pPr>
        <w:pStyle w:val="ProductList-Body"/>
      </w:pPr>
    </w:p>
    <w:p w14:paraId="380F3872" w14:textId="77777777" w:rsidR="004D30EC" w:rsidRPr="0081293D" w:rsidRDefault="004D30EC" w:rsidP="004D30EC">
      <w:pPr>
        <w:pStyle w:val="ProductList-Body"/>
      </w:pPr>
      <w:r>
        <w:t>Якщо ви перевищите обмеження на використання, наведені в умовах використання відповідного плану передплати на Служби здійснення викликів і конференц-зв’язку, це може призвести до призупинення роботи служб. Майкрософт завчасно повідомить про призупинення роботи Служб здійснення викликів і конференц-зв’язку. Під час будь-якого періоду призупинення клієнт може здійснювати екстрені виклики.</w:t>
      </w:r>
    </w:p>
    <w:p w14:paraId="3AF535DF" w14:textId="77777777" w:rsidR="004D30EC" w:rsidRDefault="004D30EC" w:rsidP="004D30EC">
      <w:pPr>
        <w:pStyle w:val="ProductList-Body"/>
      </w:pPr>
    </w:p>
    <w:p w14:paraId="6C207849" w14:textId="77777777" w:rsidR="004D30EC" w:rsidRPr="003619D2" w:rsidRDefault="004D30EC" w:rsidP="004D30EC">
      <w:pPr>
        <w:pStyle w:val="ProductList-Body"/>
        <w:rPr>
          <w:b/>
          <w:color w:val="00188F"/>
        </w:rPr>
      </w:pPr>
      <w:r>
        <w:rPr>
          <w:b/>
          <w:color w:val="00188F"/>
        </w:rPr>
        <w:t>Важлива інформація про екстрені служби</w:t>
      </w:r>
    </w:p>
    <w:p w14:paraId="34B38547" w14:textId="77777777" w:rsidR="004D30EC" w:rsidRDefault="004D30EC" w:rsidP="004D30EC">
      <w:pPr>
        <w:pStyle w:val="ProductList-Body"/>
      </w:pPr>
      <w:r>
        <w:t>Клієнт повинен сповістити кожного користувача Тарифного плану, що виклики Екстрених служб здійснюються інакше, ніж під час традиційного телефонного зв’язку, а саме: (i) службі Office 365 може бути невідоме фактичне розташування абонента, який зателефонував за номером Екстрених служб, у результаті чого такий виклик може надійти до хибного центру обробки викликів Екстрених служб (або бригаду екстреної допомоги може бути спрямовано в хибне місце); (ii) якщо пристрій користувача знеструмлено через відсутність заряду або перебій у живленні, або якщо пристрій не може підключитися до Інтернету з будь-якої іншої причини, користувач не зможе викликати Екстрені служби через службу «Тарифний план»; (iіі) незважаючи на те що служби «Тарифний план» можна використовувати в будь-якій точці світу, де є підключення до Інтернету, користувачам не слід телефонувати в Екстрені служби з інших країн, аніж країна їхнього проживання, тому що виклик, імовірно, не буде спрямовано до належного центру обробки викликів у країні поточного перебування.</w:t>
      </w:r>
    </w:p>
    <w:p w14:paraId="3492E247" w14:textId="77777777" w:rsidR="00454965" w:rsidRPr="000107E4" w:rsidRDefault="00475116" w:rsidP="00623AFE">
      <w:pPr>
        <w:pStyle w:val="ProductList-Body"/>
        <w:shd w:val="clear" w:color="auto" w:fill="A6A6A6" w:themeFill="background1" w:themeFillShade="A6"/>
        <w:spacing w:before="120" w:after="240"/>
        <w:jc w:val="right"/>
      </w:pPr>
      <w:hyperlink w:anchor="TableofContents" w:history="1">
        <w:r w:rsidR="00454965" w:rsidRPr="000107E4">
          <w:rPr>
            <w:rStyle w:val="Hyperlink"/>
            <w:sz w:val="16"/>
            <w:szCs w:val="16"/>
          </w:rPr>
          <w:t>Зміст</w:t>
        </w:r>
      </w:hyperlink>
      <w:r w:rsidR="00454965" w:rsidRPr="000107E4">
        <w:rPr>
          <w:sz w:val="16"/>
          <w:szCs w:val="16"/>
        </w:rPr>
        <w:t xml:space="preserve"> / </w:t>
      </w:r>
      <w:hyperlink w:anchor="GeneralTerms" w:history="1">
        <w:r w:rsidR="00454965" w:rsidRPr="000107E4">
          <w:rPr>
            <w:rStyle w:val="Hyperlink"/>
            <w:sz w:val="16"/>
            <w:szCs w:val="16"/>
          </w:rPr>
          <w:t>Загальні умови</w:t>
        </w:r>
      </w:hyperlink>
    </w:p>
    <w:p w14:paraId="12EF9505" w14:textId="119F6FE1" w:rsidR="008E1EAF" w:rsidRPr="00454965" w:rsidRDefault="004B3528" w:rsidP="0055446D">
      <w:pPr>
        <w:pStyle w:val="ProductList-OfferingGroupHeading"/>
        <w:keepNext/>
        <w:rPr>
          <w:lang w:val="uk-UA"/>
        </w:rPr>
      </w:pPr>
      <w:bookmarkStart w:id="166" w:name="_Toc494628533"/>
      <w:bookmarkStart w:id="167" w:name="OtherOnlineServices"/>
      <w:r w:rsidRPr="00454965">
        <w:rPr>
          <w:lang w:val="uk-UA"/>
        </w:rPr>
        <w:lastRenderedPageBreak/>
        <w:t>Інші Онлайнові служби</w:t>
      </w:r>
      <w:bookmarkEnd w:id="166"/>
    </w:p>
    <w:p w14:paraId="494DF3F5" w14:textId="77777777" w:rsidR="0055446D" w:rsidRDefault="0055446D" w:rsidP="0055446D">
      <w:pPr>
        <w:pStyle w:val="ProductList-Offering2Heading"/>
        <w:keepNext/>
        <w:outlineLvl w:val="2"/>
      </w:pPr>
      <w:bookmarkStart w:id="168" w:name="MicrosoftLearning"/>
      <w:bookmarkStart w:id="169" w:name="MicrosoftPowerBIPro"/>
      <w:bookmarkEnd w:id="167"/>
      <w:r w:rsidRPr="0055446D">
        <w:rPr>
          <w:lang w:val="uk-UA"/>
        </w:rPr>
        <w:tab/>
      </w:r>
      <w:bookmarkStart w:id="170" w:name="_Toc476230941"/>
      <w:bookmarkStart w:id="171" w:name="_Toc476476626"/>
      <w:bookmarkStart w:id="172" w:name="_Toc494628534"/>
      <w:bookmarkStart w:id="173" w:name="BingMaps"/>
      <w:r>
        <w:t>Bing Maps Enterprise Platform і Mobile Asset Management Platform</w:t>
      </w:r>
      <w:bookmarkEnd w:id="170"/>
      <w:bookmarkEnd w:id="171"/>
      <w:bookmarkEnd w:id="172"/>
    </w:p>
    <w:bookmarkEnd w:id="173"/>
    <w:p w14:paraId="4E94D06D" w14:textId="77777777" w:rsidR="0055446D" w:rsidRPr="00917344" w:rsidRDefault="0055446D" w:rsidP="0055446D">
      <w:pPr>
        <w:pStyle w:val="ProductList-Body"/>
        <w:rPr>
          <w:b/>
          <w:color w:val="00188F"/>
        </w:rPr>
      </w:pPr>
      <w:r>
        <w:rPr>
          <w:b/>
          <w:color w:val="00188F"/>
        </w:rPr>
        <w:t xml:space="preserve">Ліцензії </w:t>
      </w:r>
      <w:r>
        <w:rPr>
          <w:b/>
          <w:color w:val="00188F"/>
          <w:lang w:val="en-US"/>
        </w:rPr>
        <w:t>Service</w:t>
      </w:r>
      <w:r w:rsidRPr="00E2078C">
        <w:rPr>
          <w:b/>
          <w:color w:val="00188F"/>
        </w:rPr>
        <w:t xml:space="preserve"> </w:t>
      </w:r>
      <w:r>
        <w:rPr>
          <w:b/>
          <w:color w:val="00188F"/>
          <w:lang w:val="en-US"/>
        </w:rPr>
        <w:t>SL</w:t>
      </w:r>
    </w:p>
    <w:p w14:paraId="3E0CB7F2" w14:textId="77777777" w:rsidR="0055446D" w:rsidRDefault="0055446D" w:rsidP="0055446D">
      <w:pPr>
        <w:pStyle w:val="ProductList-Body"/>
      </w:pPr>
      <w:r>
        <w:t xml:space="preserve">Для доступу до служб через Bing Maps Enterprise Platform або Mobile Asset Management Platform потрібна ліцензія Service SL. Кожну ліцензію </w:t>
      </w:r>
      <w:r>
        <w:rPr>
          <w:lang w:val="en-US"/>
        </w:rPr>
        <w:t>Service</w:t>
      </w:r>
      <w:r w:rsidRPr="00D36C0A">
        <w:t xml:space="preserve"> </w:t>
      </w:r>
      <w:r>
        <w:rPr>
          <w:lang w:val="en-US"/>
        </w:rPr>
        <w:t>SL</w:t>
      </w:r>
      <w:r w:rsidRPr="00D36C0A">
        <w:t xml:space="preserve"> </w:t>
      </w:r>
      <w:r>
        <w:t xml:space="preserve">необхідно придбати принаймні з однією з наведених нижче кваліфікаційних ліцензій Add-On SL. </w:t>
      </w:r>
    </w:p>
    <w:p w14:paraId="08F98A4C" w14:textId="77777777" w:rsidR="0055446D" w:rsidRDefault="0055446D" w:rsidP="0055446D">
      <w:pPr>
        <w:pStyle w:val="ProductList-Body"/>
        <w:numPr>
          <w:ilvl w:val="0"/>
          <w:numId w:val="40"/>
        </w:numPr>
        <w:ind w:left="450" w:hanging="270"/>
      </w:pPr>
      <w:r>
        <w:t>Якщо використовується Bing Maps Enterprise Platform, це має бути одна з таких ліцензій:</w:t>
      </w:r>
    </w:p>
    <w:p w14:paraId="683B2EBE" w14:textId="77777777" w:rsidR="0055446D" w:rsidRDefault="0055446D" w:rsidP="0055446D">
      <w:pPr>
        <w:pStyle w:val="ProductList-Body"/>
        <w:numPr>
          <w:ilvl w:val="0"/>
          <w:numId w:val="41"/>
        </w:numPr>
        <w:spacing w:before="40"/>
        <w:ind w:left="810" w:hanging="270"/>
      </w:pPr>
      <w:r>
        <w:t>Bing Maps Public Website Usage Add-on SL, доступна для вказаної кількості оплачуваних транзакцій, які виконуються на веб-сайті, доступному для широкого загалу без обмежень;</w:t>
      </w:r>
    </w:p>
    <w:p w14:paraId="417D2483" w14:textId="77777777" w:rsidR="0055446D" w:rsidRDefault="0055446D" w:rsidP="0055446D">
      <w:pPr>
        <w:pStyle w:val="ProductList-Body"/>
        <w:numPr>
          <w:ilvl w:val="0"/>
          <w:numId w:val="41"/>
        </w:numPr>
        <w:spacing w:before="40"/>
        <w:ind w:left="810" w:hanging="270"/>
      </w:pPr>
      <w:r>
        <w:t>Bing Maps Internal Website Usage Add-on SL, доступна для вказаної кількості оплачуваних транзакцій, які виконуються на внутрішньому веб-сайті (наприклад, в інтрамережі) у приватній мережі;</w:t>
      </w:r>
    </w:p>
    <w:p w14:paraId="78EE883C" w14:textId="77777777" w:rsidR="0055446D" w:rsidRDefault="0055446D" w:rsidP="0055446D">
      <w:pPr>
        <w:pStyle w:val="ProductList-Body"/>
        <w:numPr>
          <w:ilvl w:val="0"/>
          <w:numId w:val="41"/>
        </w:numPr>
        <w:spacing w:before="40"/>
        <w:ind w:left="810" w:hanging="270"/>
      </w:pPr>
      <w:r>
        <w:t>Bing Maps Known User Add-on SL;</w:t>
      </w:r>
    </w:p>
    <w:p w14:paraId="71ED4D0C" w14:textId="77777777" w:rsidR="0055446D" w:rsidRDefault="0055446D" w:rsidP="0055446D">
      <w:pPr>
        <w:pStyle w:val="ProductList-Body"/>
        <w:numPr>
          <w:ilvl w:val="0"/>
          <w:numId w:val="41"/>
        </w:numPr>
        <w:spacing w:before="40"/>
        <w:ind w:left="810" w:hanging="270"/>
      </w:pPr>
      <w:r>
        <w:t>Bing Maps Light Known User Add-on SL.</w:t>
      </w:r>
    </w:p>
    <w:p w14:paraId="37B1AAE3" w14:textId="77777777" w:rsidR="0055446D" w:rsidRDefault="0055446D" w:rsidP="0055446D">
      <w:pPr>
        <w:pStyle w:val="ProductList-Body"/>
        <w:numPr>
          <w:ilvl w:val="0"/>
          <w:numId w:val="20"/>
        </w:numPr>
        <w:spacing w:before="40"/>
        <w:ind w:left="450" w:hanging="270"/>
      </w:pPr>
      <w:r>
        <w:t>Якщо використовується Mobile Asset Management Platform, для кожного Ресурсу це має бути одна з таких ліцензій:</w:t>
      </w:r>
    </w:p>
    <w:p w14:paraId="35F5A51A" w14:textId="77777777" w:rsidR="0055446D" w:rsidRDefault="0055446D" w:rsidP="0055446D">
      <w:pPr>
        <w:pStyle w:val="ProductList-Body"/>
        <w:numPr>
          <w:ilvl w:val="1"/>
          <w:numId w:val="20"/>
        </w:numPr>
        <w:spacing w:before="40"/>
        <w:ind w:left="810" w:hanging="270"/>
      </w:pPr>
      <w:r>
        <w:t>Mobile Asset Management for North America Add-on SL (з маршрутизацією або без маршрутизації);</w:t>
      </w:r>
    </w:p>
    <w:p w14:paraId="2BCB99BC" w14:textId="77777777" w:rsidR="0055446D" w:rsidRDefault="0055446D" w:rsidP="0055446D">
      <w:pPr>
        <w:pStyle w:val="ProductList-Body"/>
        <w:numPr>
          <w:ilvl w:val="1"/>
          <w:numId w:val="20"/>
        </w:numPr>
        <w:spacing w:before="40"/>
        <w:ind w:left="810" w:hanging="270"/>
      </w:pPr>
      <w:r>
        <w:t>Mobile Asset Management for Europe Add-on SL (з маршрутизацією або без маршрутизації);</w:t>
      </w:r>
    </w:p>
    <w:p w14:paraId="3CD5791E" w14:textId="77777777" w:rsidR="0055446D" w:rsidRDefault="0055446D" w:rsidP="0055446D">
      <w:pPr>
        <w:pStyle w:val="ProductList-Body"/>
        <w:numPr>
          <w:ilvl w:val="1"/>
          <w:numId w:val="20"/>
        </w:numPr>
        <w:spacing w:before="40"/>
        <w:ind w:left="810" w:hanging="270"/>
      </w:pPr>
      <w:r>
        <w:t>Mobile Asset Management for Rest of World Add-on SL (з маршрутизацією або без маршрутизації).</w:t>
      </w:r>
    </w:p>
    <w:p w14:paraId="64945A19" w14:textId="77777777" w:rsidR="0055446D" w:rsidRDefault="0055446D" w:rsidP="0055446D">
      <w:pPr>
        <w:pStyle w:val="ProductList-Body"/>
      </w:pPr>
    </w:p>
    <w:p w14:paraId="2A5167FF" w14:textId="77777777" w:rsidR="0055446D" w:rsidRPr="00917344" w:rsidRDefault="0055446D" w:rsidP="0055446D">
      <w:pPr>
        <w:pStyle w:val="ProductList-Body"/>
        <w:rPr>
          <w:b/>
          <w:color w:val="00188F"/>
        </w:rPr>
      </w:pPr>
      <w:r>
        <w:rPr>
          <w:b/>
          <w:color w:val="00188F"/>
        </w:rPr>
        <w:t xml:space="preserve">Кваліфікаційні ліцензії Add-on SL для </w:t>
      </w:r>
      <w:r w:rsidRPr="00917344">
        <w:rPr>
          <w:b/>
          <w:color w:val="00188F"/>
        </w:rPr>
        <w:t>Mobile Asset</w:t>
      </w:r>
      <w:r>
        <w:rPr>
          <w:b/>
          <w:color w:val="00188F"/>
        </w:rPr>
        <w:t xml:space="preserve"> Management Platform Service SL</w:t>
      </w:r>
    </w:p>
    <w:p w14:paraId="100F5F3B" w14:textId="77777777" w:rsidR="0055446D" w:rsidRDefault="0055446D" w:rsidP="0055446D">
      <w:pPr>
        <w:pStyle w:val="ProductList-Body"/>
      </w:pPr>
      <w:r>
        <w:t>Ліцензія Add-on SL потрібна для кожного відстежуваного Ресурсу, розташування якого на основі GPS чи іншого датчика можна відстежувати, відображати, використовувати для зворотнього геокодування або обчислень за допомогою платформи Mobile Asset Management Platform. Ресурс – це будь-який транспортний засіб, пристрій або інший мобільний об’єкт. Ці Ліцензії Add-On SL призначено для вказаної кількості відстежуваних Ресурсів.</w:t>
      </w:r>
    </w:p>
    <w:p w14:paraId="38C519C0" w14:textId="77777777" w:rsidR="0055446D" w:rsidRDefault="0055446D" w:rsidP="0055446D">
      <w:pPr>
        <w:pStyle w:val="ProductList-Body"/>
      </w:pPr>
    </w:p>
    <w:p w14:paraId="7C79A0E1" w14:textId="77777777" w:rsidR="0055446D" w:rsidRPr="00917344" w:rsidRDefault="0055446D" w:rsidP="0055446D">
      <w:pPr>
        <w:pStyle w:val="ProductList-Body"/>
        <w:rPr>
          <w:b/>
          <w:color w:val="00188F"/>
        </w:rPr>
      </w:pPr>
      <w:r>
        <w:rPr>
          <w:b/>
          <w:color w:val="00188F"/>
        </w:rPr>
        <w:t>Автентифіковані користувачі</w:t>
      </w:r>
    </w:p>
    <w:p w14:paraId="611DD88A" w14:textId="77777777" w:rsidR="0055446D" w:rsidRDefault="0055446D" w:rsidP="0055446D">
      <w:pPr>
        <w:pStyle w:val="ProductList-Body"/>
      </w:pPr>
      <w:r>
        <w:t xml:space="preserve">Користувачі, автентифіковані програмами Клієнта, які отримують доступ до платформ Bing Maps Enterprise Platform і Mobile Asset Management Platform, повинні мати ліцензію </w:t>
      </w:r>
      <w:r>
        <w:rPr>
          <w:lang w:val="en-US"/>
        </w:rPr>
        <w:t>SL</w:t>
      </w:r>
      <w:r>
        <w:t>.</w:t>
      </w:r>
    </w:p>
    <w:p w14:paraId="7BF01303" w14:textId="77777777" w:rsidR="00591A17" w:rsidRPr="00F55075" w:rsidRDefault="00591A17" w:rsidP="00591A17">
      <w:pPr>
        <w:pStyle w:val="ProductList-Body"/>
      </w:pPr>
    </w:p>
    <w:p w14:paraId="44164F21" w14:textId="77777777" w:rsidR="00591A17" w:rsidRPr="00F55075" w:rsidRDefault="00591A17" w:rsidP="00591A17">
      <w:pPr>
        <w:pStyle w:val="ProductList-Body"/>
        <w:keepNext/>
      </w:pPr>
      <w:r>
        <w:rPr>
          <w:b/>
          <w:color w:val="00188F"/>
        </w:rPr>
        <w:t>Інтерфейси API Карт Bing</w:t>
      </w:r>
    </w:p>
    <w:p w14:paraId="26E67457" w14:textId="30B148B3" w:rsidR="00591A17" w:rsidRPr="00F55075" w:rsidRDefault="00591A17" w:rsidP="00591A17">
      <w:pPr>
        <w:pStyle w:val="ProductList-Body"/>
      </w:pPr>
      <w:r>
        <w:t xml:space="preserve">Клієнт може використовувати всі інтерфейси API Карт Bing згідно з умовами використання інтерфейсів API Microsoft Bing Maps Platform і SDK для Bing Maps Platform, включно з їхніми наступними версіями. Ці умови можна знайти за такими адресами: </w:t>
      </w:r>
      <w:hyperlink r:id="rId52" w:history="1">
        <w:r>
          <w:rPr>
            <w:rStyle w:val="Hyperlink"/>
          </w:rPr>
          <w:t>https://aka.ms/bingmapsplatformapistou</w:t>
        </w:r>
      </w:hyperlink>
      <w:r>
        <w:t xml:space="preserve"> та </w:t>
      </w:r>
      <w:hyperlink r:id="rId53" w:history="1">
        <w:r w:rsidR="00765837">
          <w:rPr>
            <w:rStyle w:val="Hyperlink"/>
          </w:rPr>
          <w:t>https://aka.ms/bingmapsplatformsdks/</w:t>
        </w:r>
      </w:hyperlink>
      <w:r>
        <w:t>.</w:t>
      </w:r>
    </w:p>
    <w:p w14:paraId="7209EECA" w14:textId="77777777" w:rsidR="00591A17" w:rsidRPr="00F55075" w:rsidRDefault="00591A17" w:rsidP="00591A17">
      <w:pPr>
        <w:pStyle w:val="ProductList-Body"/>
      </w:pPr>
    </w:p>
    <w:p w14:paraId="021ABCA3" w14:textId="77777777" w:rsidR="00591A17" w:rsidRPr="00F55075" w:rsidRDefault="00591A17" w:rsidP="00591A17">
      <w:pPr>
        <w:pStyle w:val="ProductList-Body"/>
      </w:pPr>
      <w:r>
        <w:rPr>
          <w:b/>
          <w:color w:val="00188F"/>
        </w:rPr>
        <w:t>Конфіденційність у Картах Bing</w:t>
      </w:r>
    </w:p>
    <w:p w14:paraId="56C3796D" w14:textId="77777777" w:rsidR="00591A17" w:rsidRPr="00F55075" w:rsidRDefault="00591A17" w:rsidP="00591A17">
      <w:pPr>
        <w:pStyle w:val="ProductList-Body"/>
      </w:pPr>
      <w:r>
        <w:t xml:space="preserve">Положення про конфіденційність у Картах Bing і умови конфіденційності, зазначені в умовах використання інтерфейсу Microsoft Bing Maps Platform API за адресою </w:t>
      </w:r>
      <w:hyperlink r:id="rId54" w:history="1">
        <w:r>
          <w:rPr>
            <w:rStyle w:val="Hyperlink"/>
          </w:rPr>
          <w:t>https://go.microsoft.com/fwlink/?LinkId=521839</w:t>
        </w:r>
      </w:hyperlink>
      <w:r>
        <w:t>, поширюються на те, як Клієнт використовує Служби «Карти Bing».</w:t>
      </w:r>
    </w:p>
    <w:p w14:paraId="24163DFE" w14:textId="77777777" w:rsidR="00591A17" w:rsidRPr="00F55075" w:rsidRDefault="00475116" w:rsidP="00623AFE">
      <w:pPr>
        <w:pStyle w:val="ProductList-Body"/>
        <w:shd w:val="clear" w:color="auto" w:fill="A6A6A6" w:themeFill="background1" w:themeFillShade="A6"/>
        <w:spacing w:before="120" w:after="240"/>
        <w:jc w:val="right"/>
      </w:pPr>
      <w:hyperlink w:anchor="TableofContents" w:history="1">
        <w:r w:rsidR="00591A17">
          <w:rPr>
            <w:rStyle w:val="Hyperlink"/>
            <w:sz w:val="16"/>
            <w:szCs w:val="16"/>
          </w:rPr>
          <w:t>Зміст</w:t>
        </w:r>
      </w:hyperlink>
      <w:r w:rsidR="00591A17">
        <w:rPr>
          <w:sz w:val="16"/>
          <w:szCs w:val="16"/>
        </w:rPr>
        <w:t xml:space="preserve"> / </w:t>
      </w:r>
      <w:hyperlink w:anchor="GeneralTerms" w:history="1">
        <w:r w:rsidR="00591A17">
          <w:rPr>
            <w:rStyle w:val="Hyperlink"/>
            <w:sz w:val="16"/>
            <w:szCs w:val="16"/>
          </w:rPr>
          <w:t>Загальні умови</w:t>
        </w:r>
      </w:hyperlink>
    </w:p>
    <w:p w14:paraId="5D174CCC" w14:textId="77777777" w:rsidR="00EB0B2A" w:rsidRPr="00EB0B2A" w:rsidRDefault="00EB0B2A" w:rsidP="00EB0B2A">
      <w:pPr>
        <w:pStyle w:val="ProductList-Offering2Heading"/>
        <w:outlineLvl w:val="2"/>
        <w:rPr>
          <w:lang w:val="uk-UA"/>
        </w:rPr>
      </w:pPr>
      <w:r w:rsidRPr="00EB0B2A">
        <w:rPr>
          <w:lang w:val="uk-UA"/>
        </w:rPr>
        <w:tab/>
      </w:r>
      <w:bookmarkStart w:id="174" w:name="_Toc476230942"/>
      <w:bookmarkStart w:id="175" w:name="_Toc494628535"/>
      <w:bookmarkStart w:id="176" w:name="BusinessApplicationPlatform"/>
      <w:r w:rsidRPr="00EB0B2A">
        <w:rPr>
          <w:lang w:val="uk-UA"/>
        </w:rPr>
        <w:t>Платформа програм для бізнесу</w:t>
      </w:r>
      <w:bookmarkEnd w:id="174"/>
      <w:bookmarkEnd w:id="175"/>
    </w:p>
    <w:bookmarkEnd w:id="176"/>
    <w:p w14:paraId="61EA18E1" w14:textId="77777777" w:rsidR="00EB0B2A" w:rsidRPr="00A8327A" w:rsidRDefault="00EB0B2A" w:rsidP="00EB0B2A">
      <w:pPr>
        <w:pStyle w:val="ProductList-Body"/>
        <w:rPr>
          <w:rFonts w:asciiTheme="majorHAnsi" w:hAnsiTheme="majorHAnsi"/>
          <w:sz w:val="16"/>
          <w:szCs w:val="16"/>
        </w:rPr>
        <w:sectPr w:rsidR="00EB0B2A" w:rsidRPr="00A8327A" w:rsidSect="00A640E4">
          <w:footerReference w:type="first" r:id="rId55"/>
          <w:type w:val="continuous"/>
          <w:pgSz w:w="12240" w:h="15840"/>
          <w:pgMar w:top="1440" w:right="720" w:bottom="1440" w:left="720" w:header="720" w:footer="720" w:gutter="0"/>
          <w:cols w:space="720"/>
          <w:titlePg/>
          <w:docGrid w:linePitch="360"/>
        </w:sectPr>
      </w:pPr>
    </w:p>
    <w:p w14:paraId="6CC969B8" w14:textId="77777777" w:rsidR="00EB0B2A" w:rsidRPr="004E78BB" w:rsidRDefault="00EB0B2A" w:rsidP="00EB0B2A">
      <w:pPr>
        <w:pStyle w:val="ProductList-Body"/>
      </w:pPr>
      <w:r>
        <w:rPr>
          <w:rFonts w:asciiTheme="majorHAnsi" w:hAnsiTheme="majorHAnsi"/>
          <w:sz w:val="16"/>
          <w:szCs w:val="16"/>
        </w:rPr>
        <w:t>Microsoft Flow</w:t>
      </w:r>
    </w:p>
    <w:p w14:paraId="05E9ACF6" w14:textId="77777777" w:rsidR="00EB0B2A" w:rsidRPr="004E78BB" w:rsidRDefault="00EB0B2A" w:rsidP="00EB0B2A">
      <w:pPr>
        <w:pStyle w:val="ProductList-Body"/>
      </w:pPr>
      <w:r>
        <w:rPr>
          <w:rFonts w:asciiTheme="majorHAnsi" w:hAnsiTheme="majorHAnsi"/>
          <w:sz w:val="16"/>
          <w:szCs w:val="16"/>
        </w:rPr>
        <w:t>Microsoft PowerApps</w:t>
      </w:r>
    </w:p>
    <w:p w14:paraId="709D093E" w14:textId="77777777" w:rsidR="00EB0B2A" w:rsidRPr="004E78BB" w:rsidRDefault="00EB0B2A" w:rsidP="00EB0B2A">
      <w:pPr>
        <w:pStyle w:val="ProductList-Body"/>
      </w:pPr>
      <w:r>
        <w:rPr>
          <w:rFonts w:asciiTheme="majorHAnsi" w:hAnsiTheme="majorHAnsi"/>
          <w:sz w:val="16"/>
          <w:szCs w:val="16"/>
        </w:rPr>
        <w:t>Microsoft Power BI Pro</w:t>
      </w:r>
    </w:p>
    <w:p w14:paraId="53789259" w14:textId="77777777" w:rsidR="00EB0B2A" w:rsidRPr="004E78BB" w:rsidRDefault="00EB0B2A" w:rsidP="00EB0B2A">
      <w:pPr>
        <w:pStyle w:val="ProductList-Body"/>
      </w:pPr>
      <w:r>
        <w:rPr>
          <w:rFonts w:asciiTheme="majorHAnsi" w:hAnsiTheme="majorHAnsi"/>
          <w:sz w:val="16"/>
          <w:szCs w:val="16"/>
        </w:rPr>
        <w:t>Microsoft Power BI Premium</w:t>
      </w:r>
    </w:p>
    <w:p w14:paraId="53933FDD" w14:textId="77777777" w:rsidR="00EB0B2A" w:rsidRDefault="00EB0B2A" w:rsidP="00EB0B2A">
      <w:pPr>
        <w:pStyle w:val="ProductList-Body"/>
        <w:rPr>
          <w:rFonts w:asciiTheme="majorHAnsi" w:hAnsiTheme="majorHAnsi"/>
          <w:sz w:val="16"/>
          <w:szCs w:val="16"/>
        </w:rPr>
        <w:sectPr w:rsidR="00EB0B2A" w:rsidSect="00B5721D">
          <w:footerReference w:type="default" r:id="rId56"/>
          <w:footerReference w:type="first" r:id="rId5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5305F1D4" w14:textId="77777777" w:rsidR="00EB0B2A" w:rsidRPr="00525ED7" w:rsidRDefault="00EB0B2A" w:rsidP="00EB0B2A">
      <w:pPr>
        <w:pStyle w:val="ProductList-Body"/>
        <w:pBdr>
          <w:top w:val="single" w:sz="4" w:space="1" w:color="BFBFBF" w:themeColor="background1" w:themeShade="BF"/>
        </w:pBdr>
        <w:rPr>
          <w:b/>
          <w:color w:val="000000" w:themeColor="text1"/>
          <w:sz w:val="8"/>
          <w:szCs w:val="8"/>
          <w:lang w:val="en-US" w:eastAsia="en-US" w:bidi="ar-SA"/>
        </w:rPr>
      </w:pPr>
    </w:p>
    <w:p w14:paraId="261B251D" w14:textId="77777777" w:rsidR="00EB0B2A" w:rsidRPr="004E78BB" w:rsidRDefault="00EB0B2A" w:rsidP="00EB0B2A">
      <w:pPr>
        <w:pStyle w:val="ProductList-Body"/>
        <w:keepNext/>
        <w:tabs>
          <w:tab w:val="clear" w:pos="158"/>
          <w:tab w:val="left" w:pos="360"/>
        </w:tabs>
      </w:pPr>
      <w:r>
        <w:rPr>
          <w:b/>
          <w:color w:val="00188F"/>
        </w:rPr>
        <w:t>Повідомлення</w:t>
      </w:r>
    </w:p>
    <w:p w14:paraId="3854454F" w14:textId="77777777" w:rsidR="00446133" w:rsidRPr="002725D5" w:rsidRDefault="00446133" w:rsidP="00446133">
      <w:pPr>
        <w:pStyle w:val="ProductList-Body"/>
      </w:pPr>
      <w:r>
        <w:t xml:space="preserve">Застосовуються Повідомлення про Карти Bing, </w:t>
      </w:r>
      <w:r>
        <w:rPr>
          <w:color w:val="000000" w:themeColor="text1"/>
        </w:rPr>
        <w:t xml:space="preserve">візуальний стандарт H.264/AVC, стандарт відео VC-1, візуальний стандарт MPEG-4 Part 2 та стандарт відео MPEG-2, наведені </w:t>
      </w:r>
      <w:r>
        <w:t xml:space="preserve">у </w:t>
      </w:r>
      <w:hyperlink w:anchor="Вкладення 1" w:history="1">
        <w:r>
          <w:rPr>
            <w:rStyle w:val="Hyperlink"/>
          </w:rPr>
          <w:t>Вкладенні 1</w:t>
        </w:r>
      </w:hyperlink>
      <w:r>
        <w:t>.</w:t>
      </w:r>
    </w:p>
    <w:p w14:paraId="0B2E70AB" w14:textId="77777777" w:rsidR="00EB0B2A" w:rsidRPr="004E78BB" w:rsidRDefault="00EB0B2A" w:rsidP="00EB0B2A">
      <w:pPr>
        <w:pStyle w:val="ProductList-Body"/>
      </w:pPr>
    </w:p>
    <w:p w14:paraId="0FA4FCB5" w14:textId="77777777" w:rsidR="00EB0B2A" w:rsidRPr="004E78BB" w:rsidRDefault="00EB0B2A" w:rsidP="00EB0B2A">
      <w:pPr>
        <w:pStyle w:val="ProductList-Body"/>
        <w:keepNext/>
        <w:tabs>
          <w:tab w:val="clear" w:pos="158"/>
          <w:tab w:val="left" w:pos="360"/>
        </w:tabs>
      </w:pPr>
      <w:r>
        <w:rPr>
          <w:b/>
          <w:color w:val="00188F"/>
          <w:szCs w:val="18"/>
        </w:rPr>
        <w:t>Microsoft Power BI</w:t>
      </w:r>
    </w:p>
    <w:p w14:paraId="477F6227" w14:textId="77777777" w:rsidR="00EB0B2A" w:rsidRPr="004E78BB" w:rsidRDefault="00EB0B2A" w:rsidP="00EB0B2A">
      <w:pPr>
        <w:pStyle w:val="ProductList-Body"/>
        <w:ind w:left="180"/>
      </w:pPr>
      <w:r>
        <w:rPr>
          <w:b/>
          <w:color w:val="0072C6"/>
          <w:szCs w:val="18"/>
        </w:rPr>
        <w:t>Визначення</w:t>
      </w:r>
    </w:p>
    <w:p w14:paraId="7CE5470F" w14:textId="77777777" w:rsidR="00EB0B2A" w:rsidRPr="004E78BB" w:rsidRDefault="00EB0B2A" w:rsidP="00EB0B2A">
      <w:pPr>
        <w:pStyle w:val="ProductList-Body"/>
        <w:ind w:left="180"/>
      </w:pPr>
      <w:r w:rsidRPr="001C6310">
        <w:rPr>
          <w:szCs w:val="18"/>
        </w:rPr>
        <w:t>«</w:t>
      </w:r>
      <w:r>
        <w:rPr>
          <w:szCs w:val="18"/>
        </w:rPr>
        <w:t>Програма для клієнтів</w:t>
      </w:r>
      <w:r w:rsidRPr="001C6310">
        <w:rPr>
          <w:szCs w:val="18"/>
        </w:rPr>
        <w:t>»</w:t>
      </w:r>
      <w:r>
        <w:rPr>
          <w:szCs w:val="18"/>
        </w:rPr>
        <w:t xml:space="preserve"> – це програма або будь-який набір програм, що додає основні або значні функціональні можливості службам Embedded Capabilities і не є основною заміною будь-якої частини служб Microsoft Power BI. </w:t>
      </w:r>
    </w:p>
    <w:p w14:paraId="02E402F0" w14:textId="77777777" w:rsidR="00EB0B2A" w:rsidRPr="004E78BB" w:rsidRDefault="00EB0B2A" w:rsidP="00EB0B2A">
      <w:pPr>
        <w:pStyle w:val="ProductList-Body"/>
        <w:ind w:left="180"/>
      </w:pPr>
      <w:r>
        <w:rPr>
          <w:szCs w:val="18"/>
        </w:rPr>
        <w:t>«Embedded Capabilities» – це інтерфейси API і вбудовані подання Power BI для користування програмою.</w:t>
      </w:r>
    </w:p>
    <w:p w14:paraId="005167AA" w14:textId="77777777" w:rsidR="00EB0B2A" w:rsidRPr="004E78BB" w:rsidRDefault="00EB0B2A" w:rsidP="00EB0B2A">
      <w:pPr>
        <w:pStyle w:val="ProductList-Body"/>
        <w:ind w:left="180"/>
      </w:pPr>
    </w:p>
    <w:p w14:paraId="4E029A42" w14:textId="77777777" w:rsidR="00EB0B2A" w:rsidRPr="004E78BB" w:rsidRDefault="00EB0B2A" w:rsidP="00EB0B2A">
      <w:pPr>
        <w:pStyle w:val="ProductList-Body"/>
        <w:keepNext/>
        <w:ind w:left="187"/>
      </w:pPr>
      <w:r>
        <w:rPr>
          <w:b/>
          <w:color w:val="0072C6"/>
          <w:szCs w:val="18"/>
        </w:rPr>
        <w:lastRenderedPageBreak/>
        <w:t>Виняток щодо хостингу для Embedded Capabilities</w:t>
      </w:r>
    </w:p>
    <w:p w14:paraId="54E4BAF9" w14:textId="77777777" w:rsidR="00EB0B2A" w:rsidRPr="004E78BB" w:rsidRDefault="00EB0B2A" w:rsidP="00EB0B2A">
      <w:pPr>
        <w:pStyle w:val="ProductList-Body"/>
        <w:ind w:left="180"/>
      </w:pPr>
      <w:r>
        <w:rPr>
          <w:szCs w:val="18"/>
        </w:rPr>
        <w:t xml:space="preserve">Клієнт може створювати та підтримувати Програму для клієнтів і, незважаючи на будь-які суперечні положення в угоді корпоративного ліцензування </w:t>
      </w:r>
      <w:r w:rsidRPr="001C6310">
        <w:rPr>
          <w:szCs w:val="18"/>
        </w:rPr>
        <w:t>«</w:t>
      </w:r>
      <w:r>
        <w:rPr>
          <w:szCs w:val="18"/>
        </w:rPr>
        <w:t>Volume Licensing</w:t>
      </w:r>
      <w:r w:rsidRPr="001C6310">
        <w:rPr>
          <w:szCs w:val="18"/>
        </w:rPr>
        <w:t>»</w:t>
      </w:r>
      <w:r>
        <w:rPr>
          <w:szCs w:val="18"/>
        </w:rPr>
        <w:t xml:space="preserve"> Клієнта, поєднувати Службу Embedded Capabilities із Даними клієнта, які належать Клієнту чи третій стороні або ліцензуються Клієнтом чи третьою стороною, для створення Програми для клієнтів за допомогою поєднання Служби Embedded Capabilities і Даних клієнта. Будь-який вміст Power BI, до якого отримано доступ за допомогою Програми для клієнта або її кінцевими користувачами, має зберігатися в Microsoft Power BI Premium. Клієнт може дозволити третім сторонам використовувати Служби Embedded Capabilities разом із такою Програмою для клієнтів. Клієнт бере на себе відповідальність за таке використання, а також за відповідність цих умов умовам і положенням угоди корпоративного ліцензування Клієнта при такому використанні.</w:t>
      </w:r>
    </w:p>
    <w:p w14:paraId="65E5CCB4" w14:textId="77777777" w:rsidR="00EB0B2A" w:rsidRPr="004E78BB" w:rsidRDefault="00EB0B2A" w:rsidP="00EB0B2A">
      <w:pPr>
        <w:pStyle w:val="ProductList-Body"/>
        <w:ind w:left="180"/>
      </w:pPr>
    </w:p>
    <w:p w14:paraId="3BEB04F6" w14:textId="77777777" w:rsidR="00EB0B2A" w:rsidRPr="004E78BB" w:rsidRDefault="00EB0B2A" w:rsidP="00EB0B2A">
      <w:pPr>
        <w:pStyle w:val="ProductList-Body"/>
        <w:ind w:left="180"/>
      </w:pPr>
      <w:r>
        <w:rPr>
          <w:b/>
          <w:color w:val="0072C6"/>
          <w:szCs w:val="18"/>
        </w:rPr>
        <w:t>Обмеження</w:t>
      </w:r>
    </w:p>
    <w:p w14:paraId="422A169A" w14:textId="77777777" w:rsidR="00EB0B2A" w:rsidRPr="004E78BB" w:rsidRDefault="00EB0B2A" w:rsidP="00EB0B2A">
      <w:pPr>
        <w:pStyle w:val="ProductList-Body"/>
        <w:ind w:left="180"/>
      </w:pPr>
      <w:r>
        <w:rPr>
          <w:szCs w:val="18"/>
        </w:rPr>
        <w:t>Не дозволяється:</w:t>
      </w:r>
    </w:p>
    <w:p w14:paraId="63B1E57D" w14:textId="77777777" w:rsidR="00EB0B2A" w:rsidRPr="004E78BB" w:rsidRDefault="00EB0B2A" w:rsidP="00EB0B2A">
      <w:pPr>
        <w:pStyle w:val="ProductList-Body"/>
        <w:numPr>
          <w:ilvl w:val="0"/>
          <w:numId w:val="42"/>
        </w:numPr>
        <w:ind w:left="810" w:hanging="270"/>
      </w:pPr>
      <w:r>
        <w:rPr>
          <w:szCs w:val="18"/>
        </w:rPr>
        <w:t>перепродавати або передавати Служби Microsoft Power BI, або</w:t>
      </w:r>
    </w:p>
    <w:p w14:paraId="3ABDDA8E" w14:textId="77777777" w:rsidR="00EB0B2A" w:rsidRPr="004E78BB" w:rsidRDefault="00EB0B2A" w:rsidP="00EB0B2A">
      <w:pPr>
        <w:pStyle w:val="ProductList-Body"/>
        <w:numPr>
          <w:ilvl w:val="0"/>
          <w:numId w:val="42"/>
        </w:numPr>
        <w:ind w:left="810" w:hanging="270"/>
      </w:pPr>
      <w:r>
        <w:rPr>
          <w:szCs w:val="18"/>
        </w:rPr>
        <w:t xml:space="preserve">дозволяти кільком користувачам безпосередньо або опосередковано отримувати доступ до функції служби Microsoft Power BI, доступної для окремих користувачів. </w:t>
      </w:r>
    </w:p>
    <w:p w14:paraId="207653E0" w14:textId="77777777" w:rsidR="00EB0B2A" w:rsidRPr="004E78BB" w:rsidRDefault="00EB0B2A" w:rsidP="00EB0B2A">
      <w:pPr>
        <w:pStyle w:val="ProductList-Body"/>
        <w:ind w:left="180"/>
      </w:pPr>
    </w:p>
    <w:p w14:paraId="767C8D7E" w14:textId="77777777" w:rsidR="00EB0B2A" w:rsidRPr="004E78BB" w:rsidRDefault="00EB0B2A" w:rsidP="00EB0B2A">
      <w:pPr>
        <w:pStyle w:val="ProductList-Body"/>
        <w:ind w:left="180"/>
      </w:pPr>
      <w:r>
        <w:rPr>
          <w:b/>
          <w:color w:val="0072C6"/>
          <w:szCs w:val="18"/>
        </w:rPr>
        <w:t xml:space="preserve">Доступ без ліцензії SL «на користувача» </w:t>
      </w:r>
    </w:p>
    <w:p w14:paraId="234D01CD" w14:textId="34553707" w:rsidR="00EB0B2A" w:rsidRDefault="00EB0B2A" w:rsidP="00EB0B2A">
      <w:pPr>
        <w:pStyle w:val="ProductList-Body"/>
        <w:ind w:left="180"/>
        <w:rPr>
          <w:szCs w:val="18"/>
        </w:rPr>
      </w:pPr>
      <w:r>
        <w:rPr>
          <w:szCs w:val="18"/>
        </w:rPr>
        <w:t>Ліцензія SL «на користувача» не потрібна для перегляду вмісту на ресурсі Power BI Premium, до якого надано спільний доступ через вбудовані інтерфейси API або вбудовані функціональні можливості для перегляду. Якщо використовується тільки Power BI Premium серії P, ліцензія SL «на користувача» також не потрібна для перегляду вмісту на ресурсі Power BI Premium, до якого надано спільний доступ через програми або функції передплати електронної пошти або через Power BI Report Server.</w:t>
      </w:r>
    </w:p>
    <w:p w14:paraId="442CE042" w14:textId="71C79E0E" w:rsidR="00851D25" w:rsidRDefault="00851D25" w:rsidP="00EB0B2A">
      <w:pPr>
        <w:pStyle w:val="ProductList-Body"/>
        <w:ind w:left="180"/>
        <w:rPr>
          <w:szCs w:val="18"/>
        </w:rPr>
      </w:pPr>
    </w:p>
    <w:p w14:paraId="0612E9F1" w14:textId="77777777" w:rsidR="00851D25" w:rsidRPr="0008458E" w:rsidRDefault="00851D25" w:rsidP="00851D25">
      <w:pPr>
        <w:pStyle w:val="ProductList-Body"/>
        <w:ind w:left="180"/>
      </w:pPr>
      <w:r>
        <w:rPr>
          <w:b/>
          <w:color w:val="0072C6"/>
          <w:szCs w:val="18"/>
        </w:rPr>
        <w:t>Публікація в Інтернеті</w:t>
      </w:r>
    </w:p>
    <w:p w14:paraId="1EA56DB6" w14:textId="77777777" w:rsidR="00851D25" w:rsidRPr="0008458E" w:rsidRDefault="00851D25" w:rsidP="00851D25">
      <w:pPr>
        <w:pStyle w:val="ProductList-Body"/>
        <w:ind w:left="180"/>
      </w:pPr>
      <w:r>
        <w:t>Клієнт може скористатися функцією публікації в Інтернеті для надання доступу до вмісту лише на загальнодоступному веб-сайті. Клієнт не може використовувати цю функцію для публікації у внутрішній мережі. Майкрософт може відображати вміст, опублікований на загальнодоступному веб-сайті або в загальнодоступній галереї за допомогою функції публікації в Інтернеті.</w:t>
      </w:r>
    </w:p>
    <w:p w14:paraId="50560FBC" w14:textId="77777777" w:rsidR="00114E9D" w:rsidRPr="00585A48" w:rsidRDefault="00475116" w:rsidP="00114E9D">
      <w:pPr>
        <w:pStyle w:val="ProductList-Body"/>
        <w:shd w:val="clear" w:color="auto" w:fill="A6A6A6" w:themeFill="background1" w:themeFillShade="A6"/>
        <w:spacing w:before="120" w:after="240"/>
        <w:jc w:val="right"/>
        <w:rPr>
          <w:sz w:val="16"/>
          <w:szCs w:val="16"/>
        </w:rPr>
      </w:pPr>
      <w:hyperlink w:anchor="TableofContents" w:history="1">
        <w:r w:rsidR="00114E9D">
          <w:rPr>
            <w:rStyle w:val="Hyperlink"/>
            <w:sz w:val="16"/>
            <w:szCs w:val="16"/>
          </w:rPr>
          <w:t>Зміст</w:t>
        </w:r>
      </w:hyperlink>
      <w:r w:rsidR="00114E9D">
        <w:rPr>
          <w:sz w:val="16"/>
          <w:szCs w:val="16"/>
        </w:rPr>
        <w:t xml:space="preserve"> / </w:t>
      </w:r>
      <w:hyperlink w:anchor="GeneralTerms" w:history="1">
        <w:r w:rsidR="00114E9D">
          <w:rPr>
            <w:rStyle w:val="Hyperlink"/>
            <w:sz w:val="16"/>
            <w:szCs w:val="16"/>
          </w:rPr>
          <w:t>Загальні умови</w:t>
        </w:r>
      </w:hyperlink>
    </w:p>
    <w:p w14:paraId="10A67C49" w14:textId="1464CD4D" w:rsidR="00114E9D" w:rsidRPr="00B64D68" w:rsidRDefault="0055446D" w:rsidP="0055446D">
      <w:pPr>
        <w:pStyle w:val="ProductList-Offering2Heading"/>
        <w:outlineLvl w:val="2"/>
        <w:rPr>
          <w:b w:val="0"/>
          <w:color w:val="000000" w:themeColor="text1"/>
          <w:sz w:val="8"/>
          <w:szCs w:val="8"/>
          <w:lang w:val="uk-UA"/>
        </w:rPr>
      </w:pPr>
      <w:bookmarkStart w:id="177" w:name="_Toc476476628"/>
      <w:r>
        <w:rPr>
          <w:lang w:val="uk-UA"/>
        </w:rPr>
        <w:tab/>
      </w:r>
      <w:bookmarkStart w:id="178" w:name="_Toc494628536"/>
      <w:r w:rsidR="00114E9D">
        <w:t>Microsoft</w:t>
      </w:r>
      <w:r w:rsidR="00114E9D" w:rsidRPr="00B64D68">
        <w:rPr>
          <w:lang w:val="uk-UA"/>
        </w:rPr>
        <w:t xml:space="preserve"> </w:t>
      </w:r>
      <w:r w:rsidR="00114E9D">
        <w:t>Cloud</w:t>
      </w:r>
      <w:r w:rsidR="00114E9D" w:rsidRPr="00B64D68">
        <w:rPr>
          <w:lang w:val="uk-UA"/>
        </w:rPr>
        <w:t xml:space="preserve"> </w:t>
      </w:r>
      <w:r w:rsidR="00114E9D">
        <w:t>App</w:t>
      </w:r>
      <w:r w:rsidR="00114E9D" w:rsidRPr="00B64D68">
        <w:rPr>
          <w:lang w:val="uk-UA"/>
        </w:rPr>
        <w:t xml:space="preserve"> </w:t>
      </w:r>
      <w:r w:rsidR="00114E9D">
        <w:t>Security</w:t>
      </w:r>
      <w:bookmarkEnd w:id="177"/>
      <w:bookmarkEnd w:id="178"/>
    </w:p>
    <w:p w14:paraId="5DFABFF4" w14:textId="77777777" w:rsidR="00114E9D" w:rsidRDefault="00114E9D" w:rsidP="0055446D">
      <w:pPr>
        <w:pStyle w:val="ProductList-Body"/>
        <w:tabs>
          <w:tab w:val="clear" w:pos="158"/>
          <w:tab w:val="left" w:pos="360"/>
        </w:tabs>
        <w:rPr>
          <w:b/>
          <w:color w:val="00188F"/>
        </w:rPr>
      </w:pPr>
      <w:r>
        <w:rPr>
          <w:b/>
          <w:color w:val="00188F"/>
        </w:rPr>
        <w:t>Повідомлення</w:t>
      </w:r>
    </w:p>
    <w:p w14:paraId="77A2DFC2" w14:textId="77777777" w:rsidR="00114E9D" w:rsidRDefault="00114E9D" w:rsidP="00114E9D">
      <w:pPr>
        <w:pStyle w:val="ProductList-Body"/>
        <w:rPr>
          <w:b/>
          <w:color w:val="00188F"/>
        </w:rPr>
      </w:pPr>
      <w:r>
        <w:t xml:space="preserve">Застосовуються повідомлення про Карти Bing і Професійні послуги, наведені у </w:t>
      </w:r>
      <w:hyperlink w:anchor="Attachment1" w:history="1">
        <w:r>
          <w:rPr>
            <w:rStyle w:val="Hyperlink"/>
          </w:rPr>
          <w:t>Вкладенні 1</w:t>
        </w:r>
      </w:hyperlink>
      <w:r>
        <w:t>.</w:t>
      </w:r>
    </w:p>
    <w:p w14:paraId="3E6F19CD" w14:textId="77777777" w:rsidR="00114E9D" w:rsidRPr="00585A48" w:rsidRDefault="00475116" w:rsidP="00114E9D">
      <w:pPr>
        <w:pStyle w:val="ProductList-Body"/>
        <w:shd w:val="clear" w:color="auto" w:fill="A6A6A6" w:themeFill="background1" w:themeFillShade="A6"/>
        <w:spacing w:before="120" w:after="240"/>
        <w:jc w:val="right"/>
        <w:rPr>
          <w:sz w:val="16"/>
          <w:szCs w:val="16"/>
        </w:rPr>
      </w:pPr>
      <w:hyperlink w:anchor="TableofContents" w:history="1">
        <w:r w:rsidR="00114E9D">
          <w:rPr>
            <w:rStyle w:val="Hyperlink"/>
            <w:sz w:val="16"/>
            <w:szCs w:val="16"/>
          </w:rPr>
          <w:t>Зміст</w:t>
        </w:r>
      </w:hyperlink>
      <w:r w:rsidR="00114E9D">
        <w:rPr>
          <w:sz w:val="16"/>
          <w:szCs w:val="16"/>
        </w:rPr>
        <w:t xml:space="preserve"> / </w:t>
      </w:r>
      <w:hyperlink w:anchor="GeneralTerms" w:history="1">
        <w:r w:rsidR="00114E9D">
          <w:rPr>
            <w:rStyle w:val="Hyperlink"/>
            <w:sz w:val="16"/>
            <w:szCs w:val="16"/>
          </w:rPr>
          <w:t>Загальні умови</w:t>
        </w:r>
      </w:hyperlink>
    </w:p>
    <w:p w14:paraId="5BDC651B" w14:textId="77777777" w:rsidR="00EB0B2A" w:rsidRPr="00EB0B2A" w:rsidRDefault="00EB0B2A" w:rsidP="00EB0B2A">
      <w:pPr>
        <w:pStyle w:val="ProductList-Offering2Heading"/>
        <w:outlineLvl w:val="2"/>
        <w:rPr>
          <w:lang w:val="uk-UA"/>
        </w:rPr>
      </w:pPr>
      <w:r w:rsidRPr="00EB0B2A">
        <w:rPr>
          <w:lang w:val="uk-UA"/>
        </w:rPr>
        <w:tab/>
      </w:r>
      <w:bookmarkStart w:id="179" w:name="_Toc476230944"/>
      <w:bookmarkStart w:id="180" w:name="_Toc494628537"/>
      <w:r>
        <w:t>Microsoft</w:t>
      </w:r>
      <w:r w:rsidRPr="00EB0B2A">
        <w:rPr>
          <w:lang w:val="uk-UA"/>
        </w:rPr>
        <w:t xml:space="preserve"> </w:t>
      </w:r>
      <w:r>
        <w:t>Intune</w:t>
      </w:r>
      <w:bookmarkEnd w:id="179"/>
      <w:bookmarkEnd w:id="180"/>
    </w:p>
    <w:p w14:paraId="311FA4A9" w14:textId="77777777" w:rsidR="00EB0B2A" w:rsidRPr="00A8327A" w:rsidRDefault="00EB0B2A" w:rsidP="00EB0B2A">
      <w:pPr>
        <w:pStyle w:val="ProductList-Body"/>
        <w:rPr>
          <w:rFonts w:asciiTheme="majorHAnsi" w:hAnsiTheme="majorHAnsi"/>
          <w:sz w:val="16"/>
          <w:szCs w:val="16"/>
        </w:rPr>
        <w:sectPr w:rsidR="00EB0B2A" w:rsidRPr="00A8327A" w:rsidSect="00A640E4">
          <w:footerReference w:type="default" r:id="rId58"/>
          <w:footerReference w:type="first" r:id="rId59"/>
          <w:type w:val="continuous"/>
          <w:pgSz w:w="12240" w:h="15840"/>
          <w:pgMar w:top="1440" w:right="720" w:bottom="1440" w:left="720" w:header="720" w:footer="720" w:gutter="0"/>
          <w:cols w:space="720"/>
          <w:titlePg/>
          <w:docGrid w:linePitch="360"/>
        </w:sectPr>
      </w:pPr>
    </w:p>
    <w:p w14:paraId="25FCB7CB" w14:textId="77777777" w:rsidR="00EB0B2A" w:rsidRPr="004E78BB" w:rsidRDefault="00EB0B2A" w:rsidP="00EB0B2A">
      <w:pPr>
        <w:pStyle w:val="ProductList-Body"/>
      </w:pPr>
      <w:r>
        <w:rPr>
          <w:rFonts w:asciiTheme="majorHAnsi" w:hAnsiTheme="majorHAnsi"/>
          <w:sz w:val="16"/>
          <w:szCs w:val="16"/>
        </w:rPr>
        <w:t>Microsoft Intune (</w:t>
      </w:r>
      <w:r w:rsidRPr="001C6310">
        <w:rPr>
          <w:rFonts w:asciiTheme="majorHAnsi" w:hAnsiTheme="majorHAnsi"/>
          <w:sz w:val="16"/>
          <w:szCs w:val="16"/>
        </w:rPr>
        <w:t>«</w:t>
      </w:r>
      <w:r>
        <w:rPr>
          <w:rFonts w:asciiTheme="majorHAnsi" w:hAnsiTheme="majorHAnsi"/>
          <w:sz w:val="16"/>
          <w:szCs w:val="16"/>
        </w:rPr>
        <w:t>на користувача</w:t>
      </w:r>
      <w:r w:rsidRPr="001C6310">
        <w:rPr>
          <w:rFonts w:asciiTheme="majorHAnsi" w:hAnsiTheme="majorHAnsi"/>
          <w:sz w:val="16"/>
          <w:szCs w:val="16"/>
        </w:rPr>
        <w:t>»</w:t>
      </w:r>
      <w:r>
        <w:rPr>
          <w:rFonts w:asciiTheme="majorHAnsi" w:hAnsiTheme="majorHAnsi"/>
          <w:sz w:val="16"/>
          <w:szCs w:val="16"/>
        </w:rPr>
        <w:t>, «на пристрій»)</w:t>
      </w:r>
    </w:p>
    <w:p w14:paraId="6B23BCC3" w14:textId="77777777" w:rsidR="00EB0B2A" w:rsidRPr="004E78BB" w:rsidRDefault="00EB0B2A" w:rsidP="00EB0B2A">
      <w:pPr>
        <w:pStyle w:val="ProductList-Body"/>
      </w:pPr>
      <w:r>
        <w:rPr>
          <w:rFonts w:asciiTheme="majorHAnsi" w:hAnsiTheme="majorHAnsi"/>
          <w:sz w:val="16"/>
          <w:szCs w:val="16"/>
        </w:rPr>
        <w:t>Microsoft Intune для EDU (</w:t>
      </w:r>
      <w:r w:rsidRPr="001C6310">
        <w:rPr>
          <w:rFonts w:asciiTheme="majorHAnsi" w:hAnsiTheme="majorHAnsi"/>
          <w:sz w:val="16"/>
          <w:szCs w:val="16"/>
          <w:lang w:val="ru-RU"/>
        </w:rPr>
        <w:t>«</w:t>
      </w:r>
      <w:r>
        <w:rPr>
          <w:rFonts w:asciiTheme="majorHAnsi" w:hAnsiTheme="majorHAnsi"/>
          <w:sz w:val="16"/>
          <w:szCs w:val="16"/>
        </w:rPr>
        <w:t>на користувача</w:t>
      </w:r>
      <w:r w:rsidRPr="001C6310">
        <w:rPr>
          <w:rFonts w:asciiTheme="majorHAnsi" w:hAnsiTheme="majorHAnsi"/>
          <w:sz w:val="16"/>
          <w:szCs w:val="16"/>
          <w:lang w:val="ru-RU"/>
        </w:rPr>
        <w:t>»</w:t>
      </w:r>
      <w:r>
        <w:rPr>
          <w:rFonts w:asciiTheme="majorHAnsi" w:hAnsiTheme="majorHAnsi"/>
          <w:sz w:val="16"/>
          <w:szCs w:val="16"/>
        </w:rPr>
        <w:t xml:space="preserve">, </w:t>
      </w:r>
      <w:r w:rsidRPr="001C6310">
        <w:rPr>
          <w:rFonts w:asciiTheme="majorHAnsi" w:hAnsiTheme="majorHAnsi"/>
          <w:sz w:val="16"/>
          <w:szCs w:val="16"/>
          <w:lang w:val="ru-RU"/>
        </w:rPr>
        <w:t>«</w:t>
      </w:r>
      <w:r>
        <w:rPr>
          <w:rFonts w:asciiTheme="majorHAnsi" w:hAnsiTheme="majorHAnsi"/>
          <w:sz w:val="16"/>
          <w:szCs w:val="16"/>
        </w:rPr>
        <w:t>на пристрій</w:t>
      </w:r>
      <w:r w:rsidRPr="001C6310">
        <w:rPr>
          <w:rFonts w:asciiTheme="majorHAnsi" w:hAnsiTheme="majorHAnsi"/>
          <w:sz w:val="16"/>
          <w:szCs w:val="16"/>
          <w:lang w:val="ru-RU"/>
        </w:rPr>
        <w:t>»</w:t>
      </w:r>
      <w:r>
        <w:rPr>
          <w:rFonts w:asciiTheme="majorHAnsi" w:hAnsiTheme="majorHAnsi"/>
          <w:sz w:val="16"/>
          <w:szCs w:val="16"/>
        </w:rPr>
        <w:t>)</w:t>
      </w:r>
    </w:p>
    <w:p w14:paraId="550D72C2" w14:textId="77777777" w:rsidR="00EB0B2A" w:rsidRPr="004E78BB" w:rsidRDefault="00EB0B2A" w:rsidP="00EB0B2A">
      <w:pPr>
        <w:pStyle w:val="ProductList-Body"/>
      </w:pPr>
      <w:r>
        <w:rPr>
          <w:rFonts w:asciiTheme="majorHAnsi" w:hAnsiTheme="majorHAnsi"/>
          <w:sz w:val="16"/>
          <w:szCs w:val="16"/>
        </w:rPr>
        <w:t>Microsoft Intune Add-on для System Center Configuration</w:t>
      </w:r>
    </w:p>
    <w:p w14:paraId="7FF8684B" w14:textId="77777777" w:rsidR="00EB0B2A" w:rsidRPr="00A8327A" w:rsidRDefault="00EB0B2A" w:rsidP="00EB0B2A">
      <w:pPr>
        <w:pStyle w:val="ProductList-Body"/>
        <w:rPr>
          <w:rFonts w:asciiTheme="majorHAnsi" w:hAnsiTheme="majorHAnsi"/>
          <w:sz w:val="16"/>
          <w:szCs w:val="16"/>
        </w:rPr>
        <w:sectPr w:rsidR="00EB0B2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для System Center Configuration Manager і System Center Endpoint Protection (</w:t>
      </w:r>
      <w:r w:rsidRPr="001C6310">
        <w:rPr>
          <w:rFonts w:asciiTheme="majorHAnsi" w:hAnsiTheme="majorHAnsi"/>
          <w:sz w:val="16"/>
          <w:szCs w:val="16"/>
        </w:rPr>
        <w:t>«</w:t>
      </w:r>
      <w:r>
        <w:rPr>
          <w:rFonts w:asciiTheme="majorHAnsi" w:hAnsiTheme="majorHAnsi"/>
          <w:sz w:val="16"/>
          <w:szCs w:val="16"/>
        </w:rPr>
        <w:t>на користувача</w:t>
      </w:r>
      <w:r w:rsidRPr="001C6310">
        <w:rPr>
          <w:rFonts w:asciiTheme="majorHAnsi" w:hAnsiTheme="majorHAnsi"/>
          <w:sz w:val="16"/>
          <w:szCs w:val="16"/>
        </w:rPr>
        <w:t>»</w:t>
      </w:r>
      <w:r>
        <w:rPr>
          <w:rFonts w:asciiTheme="majorHAnsi" w:hAnsiTheme="majorHAnsi"/>
          <w:sz w:val="16"/>
          <w:szCs w:val="16"/>
        </w:rPr>
        <w:t xml:space="preserve">, </w:t>
      </w:r>
      <w:r w:rsidRPr="001C6310">
        <w:rPr>
          <w:rFonts w:asciiTheme="majorHAnsi" w:hAnsiTheme="majorHAnsi"/>
          <w:sz w:val="16"/>
          <w:szCs w:val="16"/>
        </w:rPr>
        <w:t>«</w:t>
      </w:r>
      <w:r>
        <w:rPr>
          <w:rFonts w:asciiTheme="majorHAnsi" w:hAnsiTheme="majorHAnsi"/>
          <w:sz w:val="16"/>
          <w:szCs w:val="16"/>
        </w:rPr>
        <w:t>на пристрій</w:t>
      </w:r>
      <w:r w:rsidRPr="001C6310">
        <w:rPr>
          <w:rFonts w:asciiTheme="majorHAnsi" w:hAnsiTheme="majorHAnsi"/>
          <w:sz w:val="16"/>
          <w:szCs w:val="16"/>
        </w:rPr>
        <w:t>»</w:t>
      </w:r>
      <w:r>
        <w:rPr>
          <w:rFonts w:asciiTheme="majorHAnsi" w:hAnsiTheme="majorHAnsi"/>
          <w:sz w:val="16"/>
          <w:szCs w:val="16"/>
        </w:rPr>
        <w:t>)</w:t>
      </w:r>
      <w:r>
        <w:rPr>
          <w:rFonts w:asciiTheme="majorHAnsi" w:hAnsiTheme="majorHAnsi"/>
          <w:sz w:val="16"/>
          <w:szCs w:val="16"/>
        </w:rPr>
        <w:br/>
        <w:t>(</w:t>
      </w:r>
      <w:r w:rsidRPr="001C6310">
        <w:rPr>
          <w:rFonts w:asciiTheme="majorHAnsi" w:hAnsiTheme="majorHAnsi"/>
          <w:sz w:val="16"/>
          <w:szCs w:val="16"/>
        </w:rPr>
        <w:t>«</w:t>
      </w:r>
      <w:r>
        <w:rPr>
          <w:rFonts w:asciiTheme="majorHAnsi" w:hAnsiTheme="majorHAnsi"/>
          <w:sz w:val="16"/>
          <w:szCs w:val="16"/>
        </w:rPr>
        <w:t>Microsoft Intune Add-On</w:t>
      </w:r>
      <w:r w:rsidRPr="001C6310">
        <w:rPr>
          <w:rFonts w:asciiTheme="majorHAnsi" w:hAnsiTheme="majorHAnsi"/>
          <w:sz w:val="16"/>
          <w:szCs w:val="16"/>
        </w:rPr>
        <w:t>»</w:t>
      </w:r>
      <w:r>
        <w:rPr>
          <w:rFonts w:asciiTheme="majorHAnsi" w:hAnsiTheme="majorHAnsi"/>
          <w:sz w:val="16"/>
          <w:szCs w:val="16"/>
        </w:rPr>
        <w:t>)</w:t>
      </w:r>
    </w:p>
    <w:p w14:paraId="77C6140E" w14:textId="77777777" w:rsidR="00EB0B2A" w:rsidRPr="001C6310" w:rsidRDefault="00EB0B2A" w:rsidP="00EB0B2A">
      <w:pPr>
        <w:pStyle w:val="ProductList-Body"/>
        <w:pBdr>
          <w:top w:val="single" w:sz="4" w:space="1" w:color="BFBFBF" w:themeColor="background1" w:themeShade="BF"/>
        </w:pBdr>
        <w:rPr>
          <w:b/>
          <w:color w:val="000000" w:themeColor="text1"/>
          <w:sz w:val="8"/>
          <w:szCs w:val="8"/>
          <w:lang w:eastAsia="en-US" w:bidi="ar-SA"/>
        </w:rPr>
      </w:pPr>
    </w:p>
    <w:p w14:paraId="04FC6562" w14:textId="77777777" w:rsidR="00EB0B2A" w:rsidRPr="004E78BB" w:rsidRDefault="00EB0B2A" w:rsidP="00EB0B2A">
      <w:pPr>
        <w:pStyle w:val="ProductList-Body"/>
        <w:tabs>
          <w:tab w:val="clear" w:pos="158"/>
          <w:tab w:val="left" w:pos="360"/>
        </w:tabs>
      </w:pPr>
      <w:r>
        <w:rPr>
          <w:b/>
          <w:color w:val="00188F"/>
        </w:rPr>
        <w:t>Повідомлення</w:t>
      </w:r>
    </w:p>
    <w:p w14:paraId="61CA23A9" w14:textId="77777777" w:rsidR="00EB0B2A" w:rsidRPr="004E78BB" w:rsidRDefault="00EB0B2A" w:rsidP="00EB0B2A">
      <w:pPr>
        <w:pStyle w:val="ProductList-Body"/>
      </w:pPr>
      <w:r>
        <w:t xml:space="preserve">До всіх послуг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22C6FA0A" w14:textId="77777777" w:rsidR="00EB0B2A" w:rsidRPr="004E78BB" w:rsidRDefault="00EB0B2A" w:rsidP="00EB0B2A">
      <w:pPr>
        <w:pStyle w:val="ProductList-Body"/>
      </w:pPr>
    </w:p>
    <w:p w14:paraId="46731DD6" w14:textId="77777777" w:rsidR="00EB0B2A" w:rsidRPr="004E78BB" w:rsidRDefault="00EB0B2A" w:rsidP="00EB0B2A">
      <w:pPr>
        <w:pStyle w:val="ProductList-Body"/>
        <w:tabs>
          <w:tab w:val="clear" w:pos="158"/>
          <w:tab w:val="left" w:pos="180"/>
        </w:tabs>
      </w:pPr>
      <w:r>
        <w:rPr>
          <w:b/>
          <w:color w:val="00188F"/>
        </w:rPr>
        <w:t>Керування пристроями та програмами</w:t>
      </w:r>
    </w:p>
    <w:p w14:paraId="494C6A2A" w14:textId="77777777" w:rsidR="00EB0B2A" w:rsidRPr="004E78BB" w:rsidRDefault="00EB0B2A" w:rsidP="00EB0B2A">
      <w:pPr>
        <w:pStyle w:val="ProductList-Body"/>
        <w:tabs>
          <w:tab w:val="clear" w:pos="158"/>
          <w:tab w:val="left" w:pos="180"/>
        </w:tabs>
      </w:pPr>
      <w:r>
        <w:t xml:space="preserve">Кожен Користувач, якому Клієнт призначає ліцензію User SL, може використовувати Онлайнові служби й пов’язане програмне забезпечення (зокрема, програмне забезпечення System Center) для керування програмами та п’ятнадцятьма пристроями. Кожен пристрій, якому клієнт призначає ліцензію SL, може отримати доступ до Онлайнових служб і пов’язаного програмного забезпечення (включно з програмним забезпеченням System Center). Користуватися ними зможе будь-яка кількість користувачів. Для керування пристроєм, доступ до якого має кілька користувачів, необхідно мати Ліцензію на передплату </w:t>
      </w:r>
      <w:r w:rsidRPr="001C6310">
        <w:rPr>
          <w:lang w:val="ru-RU"/>
        </w:rPr>
        <w:t>«</w:t>
      </w:r>
      <w:r>
        <w:t>на пристрій</w:t>
      </w:r>
      <w:r w:rsidRPr="001C6310">
        <w:rPr>
          <w:lang w:val="ru-RU"/>
        </w:rPr>
        <w:t>»</w:t>
      </w:r>
      <w:r>
        <w:t xml:space="preserve"> або Ліцензію на передплату «на користувача» для кожного користувача.</w:t>
      </w:r>
    </w:p>
    <w:p w14:paraId="00B0DFE5" w14:textId="77777777" w:rsidR="00467934" w:rsidRPr="003C2FBE" w:rsidRDefault="00467934" w:rsidP="00467934">
      <w:pPr>
        <w:pStyle w:val="ProductList-Body"/>
        <w:tabs>
          <w:tab w:val="clear" w:pos="158"/>
          <w:tab w:val="left" w:pos="180"/>
        </w:tabs>
      </w:pPr>
    </w:p>
    <w:p w14:paraId="1C89F1F1" w14:textId="77777777" w:rsidR="00467934" w:rsidRPr="003C2FBE" w:rsidRDefault="00467934" w:rsidP="00851D25">
      <w:pPr>
        <w:pStyle w:val="ProductList-Body"/>
        <w:keepNext/>
        <w:tabs>
          <w:tab w:val="clear" w:pos="158"/>
          <w:tab w:val="left" w:pos="180"/>
        </w:tabs>
      </w:pPr>
      <w:r>
        <w:rPr>
          <w:b/>
          <w:color w:val="00188F"/>
        </w:rPr>
        <w:t>Ліцензія Storage Add-on SL</w:t>
      </w:r>
    </w:p>
    <w:p w14:paraId="7313624C" w14:textId="77777777" w:rsidR="00467934" w:rsidRPr="003C2FBE" w:rsidRDefault="00467934" w:rsidP="00467934">
      <w:pPr>
        <w:pStyle w:val="ProductList-Body"/>
        <w:tabs>
          <w:tab w:val="clear" w:pos="158"/>
          <w:tab w:val="left" w:pos="180"/>
        </w:tabs>
      </w:pPr>
      <w:r>
        <w:t>Ліцензія Storage Add-on SL необхідна для кожного гігабайта пам’яті для зберігання понад обсягу, що надається згідно з умовами базової передплати.</w:t>
      </w:r>
    </w:p>
    <w:p w14:paraId="49AEE858" w14:textId="77777777" w:rsidR="00467934" w:rsidRPr="003C2FBE" w:rsidRDefault="00467934" w:rsidP="00467934">
      <w:pPr>
        <w:pStyle w:val="ProductList-Body"/>
        <w:tabs>
          <w:tab w:val="clear" w:pos="158"/>
          <w:tab w:val="left" w:pos="180"/>
        </w:tabs>
      </w:pPr>
    </w:p>
    <w:p w14:paraId="56145B66" w14:textId="77777777" w:rsidR="00467934" w:rsidRPr="003C2FBE" w:rsidRDefault="00467934" w:rsidP="00467934">
      <w:pPr>
        <w:pStyle w:val="ProductList-Body"/>
        <w:tabs>
          <w:tab w:val="clear" w:pos="158"/>
          <w:tab w:val="left" w:pos="180"/>
        </w:tabs>
      </w:pPr>
      <w:r>
        <w:rPr>
          <w:b/>
          <w:color w:val="00188F"/>
        </w:rPr>
        <w:t>Компоненти програмного забезпечення Windows у складі програмного забезпечення System Center</w:t>
      </w:r>
    </w:p>
    <w:p w14:paraId="66033351" w14:textId="77777777" w:rsidR="00467934" w:rsidRPr="003C2FBE" w:rsidRDefault="00467934" w:rsidP="00467934">
      <w:pPr>
        <w:pStyle w:val="ProductList-Body"/>
        <w:tabs>
          <w:tab w:val="clear" w:pos="158"/>
          <w:tab w:val="left" w:pos="180"/>
        </w:tabs>
      </w:pPr>
      <w:r>
        <w:t xml:space="preserve">До складу програмного забезпечення System Center включено один або кілька наведених нижче компонентів програмного забезпечення Windows. Програмне забезпечення може включати Microsoft .NET Framework, компоненти Microsoft Data Access, програмне забезпечення PowerShell і певні DLL-файли, пов’язані з технологіями Microsoft Build, Windows Identity Foundation, Бібліотекою Windows для JavaScript, </w:t>
      </w:r>
      <w:r>
        <w:lastRenderedPageBreak/>
        <w:t xml:space="preserve">компонентами Debghelp.dll і технологіями Web Deploy. Умови ліцензії, що регулюють використання Компонентів програмного забезпечення Windows, містяться в розділі «Windows 8.1 Industry Pro та Enterprise» Умов використання продуктів. Умови використання продуктів розміщено на веб-сторінці </w:t>
      </w:r>
      <w:hyperlink r:id="rId60" w:history="1">
        <w:r>
          <w:rPr>
            <w:rStyle w:val="Hyperlink"/>
          </w:rPr>
          <w:t>http://go.microsoft.com/?linkid=9839206</w:t>
        </w:r>
      </w:hyperlink>
      <w:hyperlink w:history="1"/>
      <w:r>
        <w:t>.</w:t>
      </w:r>
    </w:p>
    <w:p w14:paraId="23D48D68" w14:textId="77777777" w:rsidR="00467934" w:rsidRPr="003C2FBE" w:rsidRDefault="00467934" w:rsidP="00467934">
      <w:pPr>
        <w:pStyle w:val="ProductList-Body"/>
        <w:tabs>
          <w:tab w:val="clear" w:pos="158"/>
          <w:tab w:val="left" w:pos="180"/>
        </w:tabs>
      </w:pPr>
    </w:p>
    <w:p w14:paraId="2C41A699" w14:textId="77777777" w:rsidR="00467934" w:rsidRPr="003C2FBE" w:rsidRDefault="00467934" w:rsidP="00467934">
      <w:pPr>
        <w:pStyle w:val="ProductList-Body"/>
        <w:tabs>
          <w:tab w:val="clear" w:pos="158"/>
          <w:tab w:val="left" w:pos="180"/>
        </w:tabs>
      </w:pPr>
      <w:r>
        <w:rPr>
          <w:b/>
          <w:color w:val="00188F"/>
        </w:rPr>
        <w:t>Технологія SQL Server і тестування продуктивності</w:t>
      </w:r>
    </w:p>
    <w:p w14:paraId="6DA110EC" w14:textId="77777777" w:rsidR="00467934" w:rsidRPr="003C2FBE" w:rsidRDefault="00467934" w:rsidP="00467934">
      <w:pPr>
        <w:pStyle w:val="ProductList-Body"/>
        <w:tabs>
          <w:tab w:val="clear" w:pos="158"/>
          <w:tab w:val="left" w:pos="180"/>
        </w:tabs>
      </w:pPr>
      <w:r>
        <w:t>Програмне забезпечення, що надається з Онлайновою службою, містить компоненти під брендом SQL Server, відмінні від бази даних SQL Server. Ці компоненти надаються Клієнтові в користування за ліцензією згідно з умовами відповідних ліцензій, розташованих у каталозі інсталяції або уніфікованому інсталяторі програмного забезпечення. Клієнт повинен отримати попередній письмовий дозвіл корпорації Майкрософт на розголошення третім особам результатів будь-яких тестів продуктивності цих компонентів або програмного забезпечення, у яке вони входять.</w:t>
      </w:r>
    </w:p>
    <w:p w14:paraId="571329AA" w14:textId="77777777" w:rsidR="00467934" w:rsidRPr="003C2FBE" w:rsidRDefault="00475116" w:rsidP="00623AFE">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54E1A9FB" w14:textId="2627D08A" w:rsidR="004D30EC" w:rsidRPr="00A8327A" w:rsidRDefault="004D30EC" w:rsidP="004D30EC">
      <w:pPr>
        <w:pStyle w:val="ProductList-Offering2Heading"/>
        <w:ind w:firstLine="158"/>
        <w:outlineLvl w:val="2"/>
        <w:rPr>
          <w:b w:val="0"/>
          <w:color w:val="000000" w:themeColor="text1"/>
          <w:sz w:val="8"/>
          <w:szCs w:val="8"/>
        </w:rPr>
      </w:pPr>
      <w:bookmarkStart w:id="181" w:name="_Toc492329154"/>
      <w:bookmarkStart w:id="182" w:name="_Toc494628538"/>
      <w:bookmarkStart w:id="183" w:name="MicrosoftKaizalaPro"/>
      <w:bookmarkStart w:id="184" w:name="_Toc453946633"/>
      <w:bookmarkStart w:id="185" w:name="_Toc451949071"/>
      <w:r>
        <w:t>Microsoft Kaizala Pro</w:t>
      </w:r>
      <w:bookmarkEnd w:id="181"/>
      <w:bookmarkEnd w:id="182"/>
    </w:p>
    <w:bookmarkEnd w:id="183"/>
    <w:p w14:paraId="7042EFF3" w14:textId="77777777" w:rsidR="004D30EC" w:rsidRPr="007F3AE9" w:rsidRDefault="004D30EC" w:rsidP="004D30EC">
      <w:pPr>
        <w:pStyle w:val="ProductList-ClauseHeading"/>
      </w:pPr>
      <w:r>
        <w:t>Угода про рівень послуг</w:t>
      </w:r>
    </w:p>
    <w:p w14:paraId="52FC4173" w14:textId="77777777" w:rsidR="004D30EC" w:rsidRDefault="004D30EC" w:rsidP="004D30EC">
      <w:pPr>
        <w:pStyle w:val="ProductList-Body"/>
        <w:rPr>
          <w:b/>
          <w:color w:val="00188F"/>
        </w:rPr>
      </w:pPr>
      <w:r>
        <w:t>Для Microsoft Kaizala Pro не передбачено угоди про рівень послуг.</w:t>
      </w:r>
    </w:p>
    <w:p w14:paraId="3267C281" w14:textId="77777777" w:rsidR="004D30EC" w:rsidRPr="001E2320" w:rsidRDefault="00475116" w:rsidP="004D30EC">
      <w:pPr>
        <w:pStyle w:val="ProductList-Body"/>
        <w:shd w:val="clear" w:color="auto" w:fill="A6A6A6" w:themeFill="background1" w:themeFillShade="A6"/>
        <w:spacing w:before="120" w:after="240"/>
        <w:jc w:val="right"/>
        <w:rPr>
          <w:sz w:val="16"/>
          <w:szCs w:val="16"/>
          <w:lang w:val="en-US"/>
        </w:rPr>
      </w:pPr>
      <w:hyperlink w:anchor="_top" w:history="1">
        <w:r w:rsidR="004D30EC" w:rsidRPr="001E2320">
          <w:rPr>
            <w:rStyle w:val="Hyperlink"/>
            <w:sz w:val="16"/>
            <w:szCs w:val="16"/>
          </w:rPr>
          <w:t>Зміст</w:t>
        </w:r>
      </w:hyperlink>
      <w:r w:rsidR="004D30EC" w:rsidRPr="001E2320">
        <w:rPr>
          <w:sz w:val="16"/>
          <w:szCs w:val="16"/>
        </w:rPr>
        <w:t xml:space="preserve"> / </w:t>
      </w:r>
      <w:hyperlink w:anchor="_top" w:history="1">
        <w:r w:rsidR="004D30EC" w:rsidRPr="001E2320">
          <w:rPr>
            <w:rStyle w:val="Hyperlink"/>
            <w:sz w:val="16"/>
            <w:szCs w:val="16"/>
          </w:rPr>
          <w:t>Загальні умови</w:t>
        </w:r>
      </w:hyperlink>
    </w:p>
    <w:p w14:paraId="57B1955E" w14:textId="0B9B6DDD" w:rsidR="005F4445" w:rsidRPr="00903BB7" w:rsidRDefault="004D30EC" w:rsidP="00446133">
      <w:pPr>
        <w:pStyle w:val="ProductList-Offering2Heading"/>
        <w:keepNext/>
        <w:outlineLvl w:val="2"/>
      </w:pPr>
      <w:r>
        <w:tab/>
      </w:r>
      <w:bookmarkStart w:id="186" w:name="_Toc494628539"/>
      <w:r w:rsidR="005F4445">
        <w:t>Microsoft Learning</w:t>
      </w:r>
      <w:bookmarkEnd w:id="184"/>
      <w:bookmarkEnd w:id="186"/>
      <w:r w:rsidR="005F4445">
        <w:t xml:space="preserve"> </w:t>
      </w:r>
      <w:bookmarkEnd w:id="185"/>
    </w:p>
    <w:bookmarkEnd w:id="168"/>
    <w:p w14:paraId="52BC181B" w14:textId="77777777" w:rsidR="005F4445" w:rsidRPr="00903BB7" w:rsidRDefault="005F4445" w:rsidP="00446133">
      <w:pPr>
        <w:pStyle w:val="ProductList-ClauseHeading"/>
      </w:pPr>
      <w:r>
        <w:t>Бібліотека Microsoft Learning E-Reference Library</w:t>
      </w:r>
    </w:p>
    <w:p w14:paraId="14F59F4D" w14:textId="77777777" w:rsidR="005F4445" w:rsidRPr="00903BB7" w:rsidRDefault="005F4445" w:rsidP="00446133">
      <w:pPr>
        <w:pStyle w:val="ProductList-Body"/>
      </w:pPr>
      <w:r>
        <w:t>Будь-яка особа, яка має чинні права доступу до комп’ютера Клієнта або внутрішньої мережі, може копіювати та використовувати документацію для внутрішніх довідкових цілей Клієнта. До документації не належать електронні книги.</w:t>
      </w:r>
    </w:p>
    <w:p w14:paraId="2DECF822" w14:textId="77777777" w:rsidR="005F4445" w:rsidRPr="00903BB7" w:rsidRDefault="005F4445" w:rsidP="00446133">
      <w:pPr>
        <w:pStyle w:val="ProductList-Body"/>
      </w:pPr>
    </w:p>
    <w:p w14:paraId="76F7FBCD" w14:textId="77777777" w:rsidR="005F4445" w:rsidRPr="00903BB7" w:rsidRDefault="005F4445" w:rsidP="00446133">
      <w:pPr>
        <w:pStyle w:val="ProductList-ClauseHeading"/>
        <w:keepNext w:val="0"/>
      </w:pPr>
      <w:r>
        <w:t xml:space="preserve">Ліцензія на передплату служби </w:t>
      </w:r>
      <w:bookmarkStart w:id="187" w:name="_Toc451949072"/>
      <w:r>
        <w:t>Microsoft Learning Imagine Academy</w:t>
      </w:r>
      <w:bookmarkEnd w:id="187"/>
    </w:p>
    <w:p w14:paraId="2283E44E" w14:textId="0EC21D00" w:rsidR="005F4445" w:rsidRDefault="005F4445" w:rsidP="00446133">
      <w:pPr>
        <w:pStyle w:val="ProductList-Body"/>
      </w:pPr>
      <w:r>
        <w:t>Ліцензія на передплату служби необхідна для кожного об’єкта, що здійснює доступ до служби чи переваги Microsoft Imagine Academy або використовує їх. Розташування – це місце, у якому працюють викладачі під керівництвом одного адміністратора, наприклад директора, в одній будівлі або групі будівель на території одного навчального закладу.</w:t>
      </w:r>
    </w:p>
    <w:p w14:paraId="47DF477D" w14:textId="77777777" w:rsidR="00EF794A" w:rsidRPr="00903BB7" w:rsidRDefault="00EF794A" w:rsidP="00446133">
      <w:pPr>
        <w:pStyle w:val="ProductList-Body"/>
      </w:pPr>
    </w:p>
    <w:p w14:paraId="2A284F5E" w14:textId="77777777" w:rsidR="005F4445" w:rsidRPr="00903BB7" w:rsidRDefault="005F4445" w:rsidP="00446133">
      <w:pPr>
        <w:pStyle w:val="ProductList-ClauseHeading"/>
        <w:keepNext w:val="0"/>
      </w:pPr>
      <w:r>
        <w:t>Рекомендації для програми Microsoft Learning Imagine Academy</w:t>
      </w:r>
    </w:p>
    <w:p w14:paraId="6779A4A2" w14:textId="77777777" w:rsidR="005F4445" w:rsidRPr="00903BB7" w:rsidRDefault="005F4445" w:rsidP="00446133">
      <w:pPr>
        <w:pStyle w:val="ProductList-Body"/>
      </w:pPr>
      <w:r>
        <w:t xml:space="preserve">Рекомендації для програми Imagine Academy, розташовані за адресою </w:t>
      </w:r>
      <w:hyperlink r:id="rId61" w:history="1">
        <w:r>
          <w:rPr>
            <w:rStyle w:val="Hyperlink"/>
          </w:rPr>
          <w:t>http://www.microsoft.com/itacademy</w:t>
        </w:r>
      </w:hyperlink>
      <w:r>
        <w:t>, поширюються на використання Клієнтом служби Microsoft Learning Imagine Academy та її переваг.</w:t>
      </w:r>
    </w:p>
    <w:p w14:paraId="40ADD2BD" w14:textId="77777777" w:rsidR="005F4445" w:rsidRPr="00903BB7" w:rsidRDefault="005F4445" w:rsidP="00446133">
      <w:pPr>
        <w:pStyle w:val="ProductList-Body"/>
      </w:pPr>
    </w:p>
    <w:p w14:paraId="677A681C" w14:textId="77777777" w:rsidR="005F4445" w:rsidRPr="00903BB7" w:rsidRDefault="005F4445" w:rsidP="00446133">
      <w:pPr>
        <w:pStyle w:val="ProductList-ClauseHeading"/>
        <w:keepNext w:val="0"/>
      </w:pPr>
      <w:r>
        <w:t>Переваги програми Microsoft Learning Imagine Academy, що надаються третьою стороною</w:t>
      </w:r>
    </w:p>
    <w:p w14:paraId="5DF8F700" w14:textId="77777777" w:rsidR="005F4445" w:rsidRPr="00903BB7" w:rsidRDefault="005F4445" w:rsidP="00446133">
      <w:pPr>
        <w:pStyle w:val="ProductList-Body"/>
      </w:pPr>
      <w:r>
        <w:t>Перевагами програми можуть скористатися лише викладачі, співробітники та студенти ліцензованого закладу.</w:t>
      </w:r>
    </w:p>
    <w:p w14:paraId="3328AC5E" w14:textId="77777777" w:rsidR="005F4445" w:rsidRPr="00903BB7" w:rsidRDefault="00475116" w:rsidP="00446133">
      <w:pPr>
        <w:pStyle w:val="ProductList-Body"/>
        <w:shd w:val="clear" w:color="auto" w:fill="A6A6A6" w:themeFill="background1" w:themeFillShade="A6"/>
        <w:spacing w:before="120" w:after="240"/>
        <w:jc w:val="right"/>
      </w:pPr>
      <w:hyperlink w:anchor="TableofContents" w:history="1">
        <w:r w:rsidR="005F4445">
          <w:rPr>
            <w:rStyle w:val="Hyperlink"/>
            <w:sz w:val="16"/>
            <w:szCs w:val="16"/>
          </w:rPr>
          <w:t>Зміст</w:t>
        </w:r>
      </w:hyperlink>
      <w:r w:rsidR="005F4445">
        <w:rPr>
          <w:sz w:val="16"/>
          <w:szCs w:val="16"/>
        </w:rPr>
        <w:t xml:space="preserve"> / </w:t>
      </w:r>
      <w:hyperlink w:anchor="GeneralTerms" w:history="1">
        <w:r w:rsidR="005F4445">
          <w:rPr>
            <w:rStyle w:val="Hyperlink"/>
            <w:sz w:val="16"/>
            <w:szCs w:val="16"/>
          </w:rPr>
          <w:t>Загальні умови</w:t>
        </w:r>
      </w:hyperlink>
    </w:p>
    <w:bookmarkEnd w:id="169"/>
    <w:p w14:paraId="35FD281D" w14:textId="77777777" w:rsidR="00F1226F" w:rsidRPr="009C1170" w:rsidRDefault="00F1226F" w:rsidP="00446133">
      <w:pPr>
        <w:pStyle w:val="ProductList-Offering2Heading"/>
        <w:outlineLvl w:val="2"/>
      </w:pPr>
      <w:r>
        <w:tab/>
      </w:r>
      <w:bookmarkStart w:id="188" w:name="_Toc457466455"/>
      <w:bookmarkStart w:id="189" w:name="_Toc494628540"/>
      <w:r>
        <w:t>Minecraft: Education Edition</w:t>
      </w:r>
      <w:bookmarkEnd w:id="188"/>
      <w:bookmarkEnd w:id="189"/>
    </w:p>
    <w:p w14:paraId="4BF8A95D" w14:textId="77777777" w:rsidR="00F1226F" w:rsidRDefault="00F1226F" w:rsidP="00446133">
      <w:pPr>
        <w:pStyle w:val="ProductList-Body"/>
        <w:tabs>
          <w:tab w:val="clear" w:pos="158"/>
          <w:tab w:val="left" w:pos="360"/>
        </w:tabs>
        <w:rPr>
          <w:b/>
          <w:color w:val="00188F"/>
        </w:rPr>
      </w:pPr>
      <w:r>
        <w:rPr>
          <w:b/>
          <w:color w:val="00188F"/>
        </w:rPr>
        <w:t>Повідомлення</w:t>
      </w:r>
    </w:p>
    <w:p w14:paraId="1D8643E8" w14:textId="77777777" w:rsidR="00F1226F" w:rsidRPr="00AB267B" w:rsidRDefault="00F1226F" w:rsidP="00446133">
      <w:pPr>
        <w:pStyle w:val="ProductList-Body"/>
      </w:pPr>
      <w:r>
        <w:t xml:space="preserve">Застосовуються повідомлення для Карт Bing у </w:t>
      </w:r>
      <w:hyperlink w:anchor="Attachment1" w:history="1">
        <w:r>
          <w:rPr>
            <w:rStyle w:val="Hyperlink"/>
          </w:rPr>
          <w:t>Вкладенні 1</w:t>
        </w:r>
      </w:hyperlink>
      <w:r>
        <w:t>.</w:t>
      </w:r>
    </w:p>
    <w:p w14:paraId="42E7DD12" w14:textId="77777777" w:rsidR="00F1226F" w:rsidRPr="009C1170" w:rsidRDefault="00475116" w:rsidP="00623AFE">
      <w:pPr>
        <w:pStyle w:val="ProductList-Body"/>
        <w:shd w:val="clear" w:color="auto" w:fill="A6A6A6" w:themeFill="background1" w:themeFillShade="A6"/>
        <w:spacing w:before="120" w:after="240"/>
        <w:jc w:val="right"/>
        <w:rPr>
          <w:sz w:val="16"/>
          <w:szCs w:val="16"/>
        </w:rPr>
      </w:pPr>
      <w:hyperlink w:anchor="TableofContents" w:history="1">
        <w:r w:rsidR="00F1226F">
          <w:rPr>
            <w:rStyle w:val="Hyperlink"/>
            <w:sz w:val="16"/>
            <w:szCs w:val="16"/>
          </w:rPr>
          <w:t>Зміст</w:t>
        </w:r>
      </w:hyperlink>
      <w:r w:rsidR="00F1226F">
        <w:rPr>
          <w:sz w:val="16"/>
          <w:szCs w:val="16"/>
        </w:rPr>
        <w:t xml:space="preserve"> / </w:t>
      </w:r>
      <w:hyperlink w:anchor="GeneralTerms" w:history="1">
        <w:r w:rsidR="00F1226F">
          <w:rPr>
            <w:rStyle w:val="Hyperlink"/>
            <w:sz w:val="16"/>
            <w:szCs w:val="16"/>
          </w:rPr>
          <w:t>Загальні умови</w:t>
        </w:r>
      </w:hyperlink>
    </w:p>
    <w:p w14:paraId="5EEA3C10" w14:textId="6890FE1B" w:rsidR="00581CDB" w:rsidRPr="00454965" w:rsidRDefault="00F1226F" w:rsidP="008D7E12">
      <w:pPr>
        <w:pStyle w:val="ProductList-Offering2Heading"/>
        <w:rPr>
          <w:lang w:val="uk-UA"/>
        </w:rPr>
      </w:pPr>
      <w:r w:rsidRPr="00F1226F">
        <w:rPr>
          <w:lang w:val="uk-UA"/>
        </w:rPr>
        <w:tab/>
      </w:r>
      <w:bookmarkStart w:id="190" w:name="_Toc494628541"/>
      <w:r w:rsidR="00581CDB">
        <w:t>Office</w:t>
      </w:r>
      <w:r w:rsidR="00581CDB" w:rsidRPr="00454965">
        <w:rPr>
          <w:lang w:val="uk-UA"/>
        </w:rPr>
        <w:t xml:space="preserve"> 365 </w:t>
      </w:r>
      <w:r w:rsidR="00581CDB">
        <w:t>Developer</w:t>
      </w:r>
      <w:bookmarkEnd w:id="190"/>
    </w:p>
    <w:p w14:paraId="5B0F2979" w14:textId="77777777" w:rsidR="00581CDB" w:rsidRPr="00690C65" w:rsidRDefault="00581CDB" w:rsidP="00581CDB">
      <w:pPr>
        <w:pStyle w:val="ProductList-Body"/>
        <w:tabs>
          <w:tab w:val="clear" w:pos="158"/>
          <w:tab w:val="left" w:pos="180"/>
        </w:tabs>
      </w:pPr>
      <w:r>
        <w:rPr>
          <w:b/>
          <w:color w:val="00188F"/>
        </w:rPr>
        <w:t>Для Office 365 Developer не передбачено виробничого використання</w:t>
      </w:r>
    </w:p>
    <w:p w14:paraId="6FB6E3DE" w14:textId="77777777" w:rsidR="00581CDB" w:rsidRPr="00690C65" w:rsidRDefault="00581CDB" w:rsidP="00581CDB">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Онлайнову службу для проектування, розробки та тестування програм Клієнта, щоб зробити їх доступними для його Онлайнових служб Office 365, локальних розгортань або Магазину Microsoft Office. Онлайнову службу не ліцензовано для виробничого використання.</w:t>
      </w:r>
    </w:p>
    <w:p w14:paraId="5181F8B5" w14:textId="77777777" w:rsidR="008F02F3" w:rsidRPr="00F12D05" w:rsidRDefault="008F02F3" w:rsidP="00581CDB">
      <w:pPr>
        <w:pStyle w:val="ProductList-Body"/>
        <w:tabs>
          <w:tab w:val="clear" w:pos="158"/>
          <w:tab w:val="left" w:pos="180"/>
        </w:tabs>
      </w:pPr>
    </w:p>
    <w:p w14:paraId="6DDC9EA3" w14:textId="77777777" w:rsidR="00581CDB" w:rsidRPr="00690C65" w:rsidRDefault="00581CDB" w:rsidP="005903A9">
      <w:pPr>
        <w:pStyle w:val="ProductList-Body"/>
        <w:keepNext/>
        <w:tabs>
          <w:tab w:val="clear" w:pos="158"/>
          <w:tab w:val="left" w:pos="180"/>
        </w:tabs>
      </w:pPr>
      <w:r>
        <w:rPr>
          <w:b/>
          <w:color w:val="00188F"/>
        </w:rPr>
        <w:t>Користувачі Office 365 Developer</w:t>
      </w:r>
    </w:p>
    <w:p w14:paraId="43BEB7C5" w14:textId="77777777" w:rsidR="00581CDB" w:rsidRPr="00690C65" w:rsidRDefault="00581CDB" w:rsidP="00581CDB">
      <w:pPr>
        <w:pStyle w:val="ProductList-Body"/>
        <w:tabs>
          <w:tab w:val="clear" w:pos="158"/>
          <w:tab w:val="left" w:pos="180"/>
        </w:tabs>
      </w:pPr>
      <w:r>
        <w:t>Користувачі Клієнта не потребують ліцензії на передплату користувача, щоб отримати доступ до Office 365 Developer і перевірити відповідність програм Клієнта або надати відгуки щодо них.</w:t>
      </w:r>
    </w:p>
    <w:p w14:paraId="491AA8F9" w14:textId="77777777" w:rsidR="00581CDB" w:rsidRPr="00690C65" w:rsidRDefault="00475116"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74500392" w14:textId="77777777" w:rsidR="005F4445" w:rsidRPr="005F4445" w:rsidRDefault="005F4445" w:rsidP="005F4445">
      <w:pPr>
        <w:pStyle w:val="ProductList-Offering2Heading"/>
        <w:outlineLvl w:val="2"/>
        <w:rPr>
          <w:lang w:val="ru-RU"/>
        </w:rPr>
      </w:pPr>
      <w:r w:rsidRPr="005F4445">
        <w:rPr>
          <w:lang w:val="ru-RU"/>
        </w:rPr>
        <w:lastRenderedPageBreak/>
        <w:tab/>
      </w:r>
      <w:bookmarkStart w:id="191" w:name="_Toc453946637"/>
      <w:bookmarkStart w:id="192" w:name="_Toc494628542"/>
      <w:r w:rsidRPr="005F4445">
        <w:rPr>
          <w:lang w:val="ru-RU"/>
        </w:rPr>
        <w:t xml:space="preserve">Операційна система </w:t>
      </w:r>
      <w:r>
        <w:t>Windows</w:t>
      </w:r>
      <w:r w:rsidRPr="005F4445">
        <w:rPr>
          <w:lang w:val="ru-RU"/>
        </w:rPr>
        <w:t xml:space="preserve"> для настільних комп’ютерів</w:t>
      </w:r>
      <w:bookmarkEnd w:id="191"/>
      <w:bookmarkEnd w:id="192"/>
    </w:p>
    <w:p w14:paraId="3CA5DB3F" w14:textId="77777777" w:rsidR="005F4445" w:rsidRPr="00903BB7" w:rsidRDefault="005F4445" w:rsidP="005F4445">
      <w:pPr>
        <w:pStyle w:val="ProductList-Body"/>
      </w:pPr>
      <w:r>
        <w:rPr>
          <w:b/>
          <w:color w:val="00188F"/>
        </w:rPr>
        <w:t>Збереження даних</w:t>
      </w:r>
    </w:p>
    <w:p w14:paraId="41D8C63F" w14:textId="77777777" w:rsidR="005F4445" w:rsidRPr="00903BB7" w:rsidRDefault="005F4445" w:rsidP="005F4445">
      <w:pPr>
        <w:pStyle w:val="ProductList-Body"/>
      </w:pPr>
      <w:r>
        <w:t xml:space="preserve">Розширений захист від загроз для Захисника Windows не містить Даних клієнта, які можна видобути, тому умови видобування Даних клієнтів в Умовах використання Онлайнових служб не застосовуються. </w:t>
      </w:r>
    </w:p>
    <w:p w14:paraId="576F1980" w14:textId="41FCE43C" w:rsidR="006A12BA" w:rsidRDefault="00475116" w:rsidP="00EB0B2A">
      <w:pPr>
        <w:pStyle w:val="ProductList-Body"/>
        <w:shd w:val="clear" w:color="auto" w:fill="A6A6A6" w:themeFill="background1" w:themeFillShade="A6"/>
        <w:spacing w:before="120" w:after="240"/>
        <w:jc w:val="right"/>
      </w:pPr>
      <w:hyperlink w:anchor="TableofContents" w:history="1">
        <w:r w:rsidR="005F4445">
          <w:rPr>
            <w:rStyle w:val="Hyperlink"/>
            <w:sz w:val="16"/>
            <w:szCs w:val="16"/>
          </w:rPr>
          <w:t>Зміст</w:t>
        </w:r>
      </w:hyperlink>
      <w:r w:rsidR="005F4445">
        <w:rPr>
          <w:sz w:val="16"/>
          <w:szCs w:val="16"/>
        </w:rPr>
        <w:t xml:space="preserve"> / </w:t>
      </w:r>
      <w:hyperlink w:anchor="GeneralTerms" w:history="1">
        <w:r w:rsidR="005F4445">
          <w:rPr>
            <w:rStyle w:val="Hyperlink"/>
            <w:sz w:val="16"/>
            <w:szCs w:val="16"/>
          </w:rPr>
          <w:t>Загальні умови</w:t>
        </w:r>
      </w:hyperlink>
    </w:p>
    <w:p w14:paraId="2FA8FFAB" w14:textId="77777777" w:rsidR="00623AFE" w:rsidRPr="006A12BA" w:rsidRDefault="00623AFE" w:rsidP="00A914BF">
      <w:pPr>
        <w:pStyle w:val="ProductList-Body"/>
        <w:sectPr w:rsidR="00623AFE" w:rsidRPr="006A12BA" w:rsidSect="00E275D6">
          <w:footerReference w:type="first" r:id="rId62"/>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3" w:name="Attachment1"/>
      <w:bookmarkStart w:id="194" w:name="_Toc494628543"/>
      <w:r>
        <w:lastRenderedPageBreak/>
        <w:t>Вкладення 1 – Повідомлення</w:t>
      </w:r>
      <w:bookmarkEnd w:id="193"/>
      <w:bookmarkEnd w:id="194"/>
    </w:p>
    <w:p w14:paraId="2F4609B8" w14:textId="0A35F4A9" w:rsidR="004D27A6" w:rsidRPr="00454965" w:rsidRDefault="00D67A4B" w:rsidP="008D7E12">
      <w:pPr>
        <w:pStyle w:val="ProductList-Offering1Heading"/>
        <w:rPr>
          <w:lang w:val="uk-UA"/>
        </w:rPr>
      </w:pPr>
      <w:bookmarkStart w:id="195" w:name="_Toc494628544"/>
      <w:r>
        <w:t>Bing</w:t>
      </w:r>
      <w:r w:rsidRPr="00454965">
        <w:rPr>
          <w:lang w:val="uk-UA"/>
        </w:rPr>
        <w:t xml:space="preserve"> </w:t>
      </w:r>
      <w:r>
        <w:t>Maps</w:t>
      </w:r>
      <w:bookmarkEnd w:id="195"/>
    </w:p>
    <w:p w14:paraId="3B307CBC" w14:textId="507CA5F4" w:rsidR="00D67A4B" w:rsidRPr="00690C65" w:rsidRDefault="00D67A4B" w:rsidP="00A914BF">
      <w:pPr>
        <w:pStyle w:val="ProductList-Body"/>
      </w:pPr>
      <w:r>
        <w:t xml:space="preserve">Онлайнова служба або програмне забезпечення, що до неї належить, включає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служби Bing Maps Клієнтом регламентується Умовами використання служби Bing Maps для користувачів, доступними за адресою </w:t>
      </w:r>
      <w:hyperlink r:id="rId63" w:history="1">
        <w:r>
          <w:rPr>
            <w:rStyle w:val="Hyperlink"/>
          </w:rPr>
          <w:t>go.microsoft.com/?linkid=9710837</w:t>
        </w:r>
      </w:hyperlink>
      <w:r>
        <w:t xml:space="preserve"> і Декларацією про конфіденційність Bing Maps, доступною за адресою </w:t>
      </w:r>
      <w:hyperlink r:id="rId64" w:history="1">
        <w:r>
          <w:rPr>
            <w:rStyle w:val="Hyperlink"/>
          </w:rPr>
          <w:t>go.microsoft.com/fwlink/?LinkID=248686</w:t>
        </w:r>
      </w:hyperlink>
      <w:r>
        <w:t>.</w:t>
      </w:r>
    </w:p>
    <w:bookmarkStart w:id="196" w:name="_Toc431459551"/>
    <w:p w14:paraId="65229A66" w14:textId="77777777" w:rsidR="005903A9" w:rsidRPr="000772BE" w:rsidRDefault="005903A9" w:rsidP="00623AFE">
      <w:pPr>
        <w:pStyle w:val="ProductList-Body"/>
        <w:shd w:val="clear" w:color="auto" w:fill="A6A6A6" w:themeFill="background1" w:themeFillShade="A6"/>
        <w:spacing w:before="120" w:after="240"/>
        <w:jc w:val="right"/>
      </w:pPr>
      <w:r>
        <w:fldChar w:fldCharType="begin"/>
      </w:r>
      <w:r>
        <w:instrText>HYPERLINK \l "Зміст"</w:instrText>
      </w:r>
      <w:r>
        <w:fldChar w:fldCharType="separate"/>
      </w:r>
      <w:r>
        <w:rPr>
          <w:rStyle w:val="Hyperlink"/>
          <w:sz w:val="16"/>
          <w:szCs w:val="16"/>
        </w:rPr>
        <w:t>Зміст</w:t>
      </w:r>
      <w:r>
        <w:fldChar w:fldCharType="end"/>
      </w:r>
      <w:r>
        <w:rPr>
          <w:sz w:val="16"/>
          <w:szCs w:val="16"/>
        </w:rPr>
        <w:t xml:space="preserve"> / </w:t>
      </w:r>
      <w:hyperlink w:anchor="GeneralTerms" w:history="1">
        <w:r>
          <w:rPr>
            <w:rStyle w:val="Hyperlink"/>
            <w:sz w:val="16"/>
            <w:szCs w:val="16"/>
          </w:rPr>
          <w:t>Загальні умови</w:t>
        </w:r>
      </w:hyperlink>
    </w:p>
    <w:p w14:paraId="7B8A290C" w14:textId="77777777" w:rsidR="005903A9" w:rsidRPr="00454965" w:rsidRDefault="005903A9" w:rsidP="005903A9">
      <w:pPr>
        <w:pStyle w:val="ProductList-Offering1Heading"/>
        <w:rPr>
          <w:lang w:val="uk-UA"/>
        </w:rPr>
      </w:pPr>
      <w:bookmarkStart w:id="197" w:name="_Toc494628545"/>
      <w:bookmarkStart w:id="198" w:name="ProfessionalServices"/>
      <w:r w:rsidRPr="00454965">
        <w:rPr>
          <w:lang w:val="uk-UA"/>
        </w:rPr>
        <w:t>Професійні послуги</w:t>
      </w:r>
      <w:bookmarkEnd w:id="196"/>
      <w:bookmarkEnd w:id="197"/>
    </w:p>
    <w:bookmarkEnd w:id="198"/>
    <w:p w14:paraId="7AE0C4D5" w14:textId="77777777" w:rsidR="00851D25" w:rsidRPr="0008458E" w:rsidRDefault="00851D25" w:rsidP="00851D25">
      <w:pPr>
        <w:pStyle w:val="ProductList-Body"/>
      </w:pPr>
      <w:r>
        <w:t xml:space="preserve">Клієнт може мати право на отримання від Майкрософт послуг підтримки та консультаційних послуг, пов’язаних із цією Онлайновою службою. Такі послуги вважаються «Професійними послугами» згідно з угодою про корпоративне ліцензування «Volume Licensing» Клієнта. Якщо угодою про корпоративне ліцензування Клієнта передбачено тільки Онлайнові служби (і в ній немає визначення Професійних послуг), ці послуги надаються відповідно до розділу «Умови надання Професійних послуг» нижче. Однак якщо Професійні послуги включено в окрему угоду, застосовуватимуться умови цієї окремої угоди. </w:t>
      </w:r>
    </w:p>
    <w:p w14:paraId="0B6FD656" w14:textId="77777777" w:rsidR="00547774" w:rsidRDefault="00547774" w:rsidP="00547774">
      <w:pPr>
        <w:pStyle w:val="ProductList-Body"/>
      </w:pPr>
    </w:p>
    <w:p w14:paraId="5C7E62CE" w14:textId="77777777" w:rsidR="00547774" w:rsidRDefault="00547774" w:rsidP="00547774">
      <w:pPr>
        <w:pStyle w:val="ProductList-Body"/>
      </w:pPr>
      <w:r>
        <w:t>Професійні послуги, яких стосується це Повідомлення, не є Онлайновими службами, тому решта Умов використання Онлайнових служб, включно з додатком про обробку даних і угодою про ділове партнерство HIPAA, підписаними обома сторонами, не застосовуються. На всю інформацію, надану компанії Майкрософт у зв’язку з цими Професійними послугами, поширюються умови конфіденційності угоди про корпоративне ліцензування Клієнта</w:t>
      </w:r>
      <w:r>
        <w:rPr>
          <w:szCs w:val="18"/>
        </w:rPr>
        <w:t xml:space="preserve">. </w:t>
      </w:r>
    </w:p>
    <w:p w14:paraId="77A15033" w14:textId="77777777" w:rsidR="00547774" w:rsidRDefault="00547774" w:rsidP="00547774">
      <w:pPr>
        <w:pStyle w:val="ProductList-Body"/>
      </w:pPr>
    </w:p>
    <w:p w14:paraId="1F6FD9A9" w14:textId="77777777" w:rsidR="00851D25" w:rsidRPr="0008458E" w:rsidRDefault="00851D25" w:rsidP="00851D25">
      <w:pPr>
        <w:pStyle w:val="ProductList-Body"/>
      </w:pPr>
      <w:r>
        <w:t xml:space="preserve">До цих Професійних послуг можуть застосовуватися додаткові умови в Умовах використання Онлайнових служб, якщо вони не суперечать цьому Повідомленню. </w:t>
      </w:r>
    </w:p>
    <w:p w14:paraId="22FD33CE" w14:textId="77777777" w:rsidR="005903A9" w:rsidRPr="000772BE" w:rsidRDefault="005903A9" w:rsidP="005903A9">
      <w:pPr>
        <w:pStyle w:val="ProductList-Body"/>
      </w:pPr>
    </w:p>
    <w:p w14:paraId="66B93DA7" w14:textId="77777777" w:rsidR="005903A9" w:rsidRPr="000772BE" w:rsidRDefault="005903A9" w:rsidP="005903A9">
      <w:pPr>
        <w:pStyle w:val="ProductList-Body"/>
      </w:pPr>
      <w:r>
        <w:rPr>
          <w:b/>
          <w:color w:val="00188F"/>
        </w:rPr>
        <w:t>Умови надання Професійних послуг</w:t>
      </w:r>
    </w:p>
    <w:p w14:paraId="04A955D9" w14:textId="77777777" w:rsidR="005903A9" w:rsidRPr="00851D25" w:rsidRDefault="005903A9" w:rsidP="00851D25">
      <w:pPr>
        <w:pStyle w:val="ProductList-Body"/>
        <w:tabs>
          <w:tab w:val="clear" w:pos="158"/>
          <w:tab w:val="left" w:pos="360"/>
        </w:tabs>
        <w:ind w:left="180"/>
        <w:outlineLvl w:val="3"/>
        <w:rPr>
          <w:b/>
          <w:color w:val="0072C6"/>
        </w:rPr>
      </w:pPr>
      <w:r w:rsidRPr="00851D25">
        <w:rPr>
          <w:b/>
          <w:color w:val="0072C6"/>
        </w:rPr>
        <w:t>Визначення</w:t>
      </w:r>
    </w:p>
    <w:p w14:paraId="6F4F1ACE" w14:textId="77777777" w:rsidR="005903A9" w:rsidRPr="000772BE" w:rsidRDefault="005903A9" w:rsidP="00851D25">
      <w:pPr>
        <w:pStyle w:val="ProductList-Body"/>
        <w:ind w:left="180"/>
      </w:pPr>
      <w:r>
        <w:t>Усі послуги, до яких застосовується це повідомлення, визначаються разом як «Професійні послуги».</w:t>
      </w:r>
    </w:p>
    <w:p w14:paraId="209775F1" w14:textId="77777777" w:rsidR="005903A9" w:rsidRPr="00454965" w:rsidRDefault="005903A9" w:rsidP="00851D25">
      <w:pPr>
        <w:pStyle w:val="ProductList-Body"/>
        <w:ind w:left="180"/>
        <w:rPr>
          <w:lang w:val="ru-RU"/>
        </w:rPr>
      </w:pPr>
    </w:p>
    <w:p w14:paraId="47F7BEF4" w14:textId="77777777" w:rsidR="00851D25" w:rsidRPr="0008458E" w:rsidRDefault="00851D25" w:rsidP="00851D25">
      <w:pPr>
        <w:pStyle w:val="ProductList-Body"/>
        <w:tabs>
          <w:tab w:val="clear" w:pos="158"/>
          <w:tab w:val="left" w:pos="360"/>
        </w:tabs>
        <w:ind w:left="180"/>
        <w:outlineLvl w:val="3"/>
      </w:pPr>
      <w:r>
        <w:rPr>
          <w:b/>
          <w:color w:val="0072C6"/>
        </w:rPr>
        <w:t>Обробка Персональних даних</w:t>
      </w:r>
    </w:p>
    <w:p w14:paraId="06657B6C" w14:textId="77777777" w:rsidR="00851D25" w:rsidRPr="0008458E" w:rsidRDefault="00851D25" w:rsidP="00851D25">
      <w:pPr>
        <w:pStyle w:val="CommentText"/>
        <w:spacing w:after="0"/>
        <w:ind w:left="180"/>
      </w:pPr>
      <w:r>
        <w:rPr>
          <w:sz w:val="18"/>
          <w:szCs w:val="22"/>
        </w:rPr>
        <w:t xml:space="preserve">Тією мірою, якою Майкрософт є обробником або субобробником Персональних даних у зв’язку з наданням Професійних послуг, зобов’язання Майкрософт перед усіма клієнтами згідно з Умовами Генерального регламенту із захисту персональних даних, викладеними в Доповненні 4, набувають чинності 25 травня 2018 року. </w:t>
      </w:r>
    </w:p>
    <w:p w14:paraId="2F7E7F17" w14:textId="77777777" w:rsidR="00851D25" w:rsidRDefault="00851D25" w:rsidP="00851D25">
      <w:pPr>
        <w:pStyle w:val="ProductList-Body"/>
        <w:ind w:left="180"/>
        <w:rPr>
          <w:b/>
          <w:color w:val="00188F"/>
        </w:rPr>
      </w:pPr>
    </w:p>
    <w:p w14:paraId="6D94685A" w14:textId="6AFAB855" w:rsidR="005903A9" w:rsidRPr="00851D25" w:rsidRDefault="005903A9" w:rsidP="00851D25">
      <w:pPr>
        <w:pStyle w:val="ProductList-Body"/>
        <w:tabs>
          <w:tab w:val="clear" w:pos="158"/>
          <w:tab w:val="left" w:pos="360"/>
        </w:tabs>
        <w:ind w:left="180"/>
        <w:outlineLvl w:val="3"/>
        <w:rPr>
          <w:b/>
          <w:color w:val="0072C6"/>
        </w:rPr>
      </w:pPr>
      <w:r w:rsidRPr="00851D25">
        <w:rPr>
          <w:b/>
          <w:color w:val="0072C6"/>
        </w:rPr>
        <w:t>Зобов’язання сторін</w:t>
      </w:r>
    </w:p>
    <w:p w14:paraId="717441AC" w14:textId="77777777" w:rsidR="005903A9" w:rsidRPr="000772BE" w:rsidRDefault="005903A9" w:rsidP="00851D25">
      <w:pPr>
        <w:pStyle w:val="ProductList-Body"/>
        <w:ind w:left="180"/>
      </w:pPr>
      <w:r>
        <w:t>Майкрософт гарантує, що всі Професійні послуги надаватимуться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послуг, Майкрософт повторно надасть Професійні послуги або поверне суму, сплачену за них Клієнтом, і це становитиме єдиний засіб правового захисту Клієнта в разі порушення гарантії щодо Професійних послуг.</w:t>
      </w:r>
    </w:p>
    <w:p w14:paraId="140862CA" w14:textId="77777777" w:rsidR="005903A9" w:rsidRPr="000772BE" w:rsidRDefault="005903A9" w:rsidP="00851D25">
      <w:pPr>
        <w:pStyle w:val="ProductList-Body"/>
        <w:ind w:left="180"/>
      </w:pPr>
    </w:p>
    <w:p w14:paraId="20C2AA3D" w14:textId="77777777" w:rsidR="005903A9" w:rsidRPr="000772BE" w:rsidRDefault="005903A9" w:rsidP="00851D25">
      <w:pPr>
        <w:pStyle w:val="ProductList-Body"/>
        <w:ind w:left="180"/>
      </w:pPr>
      <w:r>
        <w:t xml:space="preserve">Клієнт повинен </w:t>
      </w:r>
      <w:r>
        <w:rPr>
          <w:szCs w:val="18"/>
        </w:rPr>
        <w:t xml:space="preserve">виконати свої належні обов’язки та зобов'язання з метою підтримки Майкрософт у наданні Професійних послуг відповідно до опису кожної окремої Професійної послуги. </w:t>
      </w:r>
    </w:p>
    <w:p w14:paraId="6709AB3E" w14:textId="77777777" w:rsidR="005903A9" w:rsidRPr="000772BE" w:rsidRDefault="005903A9" w:rsidP="00851D25">
      <w:pPr>
        <w:pStyle w:val="ProductList-Body"/>
        <w:ind w:left="180"/>
      </w:pPr>
    </w:p>
    <w:p w14:paraId="78FB557E" w14:textId="77777777" w:rsidR="005903A9" w:rsidRPr="00851D25" w:rsidRDefault="005903A9" w:rsidP="00851D25">
      <w:pPr>
        <w:pStyle w:val="ProductList-Body"/>
        <w:tabs>
          <w:tab w:val="clear" w:pos="158"/>
          <w:tab w:val="left" w:pos="360"/>
        </w:tabs>
        <w:ind w:left="180"/>
        <w:outlineLvl w:val="3"/>
        <w:rPr>
          <w:b/>
          <w:color w:val="0072C6"/>
        </w:rPr>
      </w:pPr>
      <w:r w:rsidRPr="00851D25">
        <w:rPr>
          <w:b/>
          <w:color w:val="0072C6"/>
        </w:rPr>
        <w:t>Обмеження відповідальності</w:t>
      </w:r>
    </w:p>
    <w:p w14:paraId="5D0BB929" w14:textId="77777777" w:rsidR="005903A9" w:rsidRPr="000772BE" w:rsidRDefault="005903A9" w:rsidP="00851D25">
      <w:pPr>
        <w:pStyle w:val="ProductList-Body"/>
        <w:ind w:left="180"/>
      </w:pPr>
      <w:r>
        <w:t xml:space="preserve">Наскільки дозволяє належний до застосування закон, сукупна відповідальність кожної сторони за всіма претензіями, пов’язаними з Професійними послугами, не перевищуватиме суму, яку Клієнт мав сплатити за Професійні послуги, або суму, передбачену обмеженням відповідальності стосовно Онлайнових служб, з якими постачаються Професійні послуги, – залежно від того, яка з цих сум більша.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зокрема втрату можливості користування, упущену вигоду або збитки в результаті переривання діяльності, спричинені будь-яким чином і за будь-якою теорією відповідальності у зв’язку з Професійними послугами. Це звільнення від відповідальності не стосується відповідальності будь-якої сторони перед іншою стороною за порушення (1) своїх зобов’язань щодо конфіденційності або (2) прав інтелектуальної власності іншої сторони.</w:t>
      </w:r>
    </w:p>
    <w:p w14:paraId="25CB3370" w14:textId="77777777" w:rsidR="005903A9" w:rsidRPr="000772BE" w:rsidRDefault="005903A9" w:rsidP="00851D25">
      <w:pPr>
        <w:pStyle w:val="ProductList-Body"/>
        <w:ind w:left="180"/>
      </w:pPr>
    </w:p>
    <w:p w14:paraId="5F477232" w14:textId="77777777" w:rsidR="00A20350" w:rsidRPr="00851D25" w:rsidRDefault="00A20350" w:rsidP="00851D25">
      <w:pPr>
        <w:pStyle w:val="ProductList-Body"/>
        <w:keepNext/>
        <w:tabs>
          <w:tab w:val="clear" w:pos="158"/>
          <w:tab w:val="left" w:pos="360"/>
        </w:tabs>
        <w:ind w:left="187"/>
        <w:outlineLvl w:val="3"/>
        <w:rPr>
          <w:b/>
          <w:color w:val="0072C6"/>
        </w:rPr>
      </w:pPr>
      <w:r w:rsidRPr="00851D25">
        <w:rPr>
          <w:b/>
          <w:color w:val="0072C6"/>
        </w:rPr>
        <w:lastRenderedPageBreak/>
        <w:t>Виправлення</w:t>
      </w:r>
    </w:p>
    <w:p w14:paraId="52F4E37F" w14:textId="77777777" w:rsidR="00A20350" w:rsidRPr="003C69A1" w:rsidRDefault="00A20350" w:rsidP="00851D25">
      <w:pPr>
        <w:pStyle w:val="ProductList-Body"/>
        <w:ind w:left="180"/>
      </w:pPr>
      <w:r>
        <w:t>«Виправлення» – це виправлення Продукту, його модифікації, покращені версії або їхні похідні, які Майкрософт зазвичай випускає (наприклад, пакети оновлень) або надає Клієнтові для вирішення певної проблеми. Кожне Виправлення ліцензується відповідно до тих самих умов, що і Продукт, до якого воно застосовується. Якщо Виправлення не надається для певного Продукту, застосовуються будь-які інші умови використання, які надає Майкрософт разом із Виправленням.</w:t>
      </w:r>
    </w:p>
    <w:p w14:paraId="17C8583B" w14:textId="77777777" w:rsidR="00A20350" w:rsidRPr="003C69A1" w:rsidRDefault="00A20350" w:rsidP="00851D25">
      <w:pPr>
        <w:pStyle w:val="ProductList-Body"/>
        <w:ind w:left="180"/>
      </w:pPr>
    </w:p>
    <w:p w14:paraId="7BED81C8" w14:textId="77777777" w:rsidR="00A20350" w:rsidRPr="00851D25" w:rsidRDefault="00A20350" w:rsidP="00851D25">
      <w:pPr>
        <w:pStyle w:val="ProductList-Body"/>
        <w:tabs>
          <w:tab w:val="clear" w:pos="158"/>
          <w:tab w:val="left" w:pos="360"/>
        </w:tabs>
        <w:ind w:left="180"/>
        <w:outlineLvl w:val="3"/>
        <w:rPr>
          <w:b/>
          <w:color w:val="0072C6"/>
        </w:rPr>
      </w:pPr>
      <w:r w:rsidRPr="00851D25">
        <w:rPr>
          <w:b/>
          <w:color w:val="0072C6"/>
        </w:rPr>
        <w:t>Результати попередньої роботи</w:t>
      </w:r>
    </w:p>
    <w:p w14:paraId="6198D841" w14:textId="77777777" w:rsidR="00A20350" w:rsidRPr="003C69A1" w:rsidRDefault="00A20350" w:rsidP="00851D25">
      <w:pPr>
        <w:pStyle w:val="ProductList-Body"/>
        <w:ind w:left="180"/>
      </w:pPr>
      <w:r>
        <w:t>«Результати попередньої роботи» – будь-який комп’ютерний код або письмові матеріали, розроблені чи іншим чином отримані незалежно від угоди про корпоративне ліцензування Клієнта. Усі права на Результати попередньої роботи належать виключно стороні, яка надає Результати попередньої роботи. Кожна сторона може використовувати, відтворювати та змінювати Результати попередньої роботи іншої сторони, лише якщо це потрібно для виконання зобов’язань, пов’язаних із Професійними послугами.</w:t>
      </w:r>
    </w:p>
    <w:p w14:paraId="3FAD2688" w14:textId="77777777" w:rsidR="00A20350" w:rsidRPr="003C69A1" w:rsidRDefault="00A20350" w:rsidP="00851D25">
      <w:pPr>
        <w:pStyle w:val="ProductList-Body"/>
        <w:ind w:left="180"/>
      </w:pPr>
    </w:p>
    <w:p w14:paraId="70ABFEFA" w14:textId="77777777" w:rsidR="00A20350" w:rsidRPr="00851D25" w:rsidRDefault="00A20350" w:rsidP="00851D25">
      <w:pPr>
        <w:pStyle w:val="ProductList-Body"/>
        <w:tabs>
          <w:tab w:val="clear" w:pos="158"/>
          <w:tab w:val="left" w:pos="360"/>
        </w:tabs>
        <w:ind w:left="180"/>
        <w:outlineLvl w:val="3"/>
        <w:rPr>
          <w:b/>
          <w:color w:val="0072C6"/>
        </w:rPr>
      </w:pPr>
      <w:r w:rsidRPr="00851D25">
        <w:rPr>
          <w:b/>
          <w:color w:val="0072C6"/>
        </w:rPr>
        <w:t>Кінцеві результати послуг</w:t>
      </w:r>
    </w:p>
    <w:p w14:paraId="1161B948" w14:textId="77777777" w:rsidR="00A20350" w:rsidRPr="003C69A1" w:rsidRDefault="00A20350" w:rsidP="00851D25">
      <w:pPr>
        <w:pStyle w:val="ProductList-Body"/>
        <w:ind w:left="180"/>
      </w:pPr>
      <w:r>
        <w:t>«Кінцеві результати послуг» – будь-який комп’ютерний код або матеріали, крім Продуктів або Виправлень, які Майкрософт залишає Клієнту після завершення надання Професійних послуг Майкрософт. 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виключно для внутрішньої господарської діяльності Клієнта згідно з умовами та положеннями, наведеними в угоді про корпоративне ліцензування Клієнта.</w:t>
      </w:r>
    </w:p>
    <w:p w14:paraId="6D0DA764" w14:textId="77777777" w:rsidR="00A20350" w:rsidRPr="003C69A1" w:rsidRDefault="00A20350" w:rsidP="00851D25">
      <w:pPr>
        <w:pStyle w:val="ProductList-Body"/>
        <w:ind w:left="180"/>
      </w:pPr>
    </w:p>
    <w:p w14:paraId="3FDB95EC" w14:textId="77777777" w:rsidR="00A20350" w:rsidRPr="00851D25" w:rsidRDefault="00A20350" w:rsidP="00851D25">
      <w:pPr>
        <w:pStyle w:val="ProductList-Body"/>
        <w:tabs>
          <w:tab w:val="clear" w:pos="158"/>
          <w:tab w:val="left" w:pos="360"/>
        </w:tabs>
        <w:ind w:left="180"/>
        <w:outlineLvl w:val="3"/>
        <w:rPr>
          <w:b/>
          <w:color w:val="0072C6"/>
        </w:rPr>
      </w:pPr>
      <w:r w:rsidRPr="00851D25">
        <w:rPr>
          <w:b/>
          <w:color w:val="0072C6"/>
        </w:rPr>
        <w:t>Технології не від Майкрософт</w:t>
      </w:r>
    </w:p>
    <w:p w14:paraId="66135C78" w14:textId="77777777" w:rsidR="00A20350" w:rsidRPr="003C69A1" w:rsidRDefault="00A20350" w:rsidP="00851D25">
      <w:pPr>
        <w:pStyle w:val="ProductList-Body"/>
        <w:ind w:left="180"/>
      </w:pPr>
      <w:r>
        <w:t>Клієнт несе одноосібну відповідальність за будь-яке програмне забезпечення або технології не від Майкрософт, які він інсталює або використовує з Онлайновими службами, Виправленнями або Кінцевими результатами послуг.</w:t>
      </w:r>
    </w:p>
    <w:p w14:paraId="1AD61A68" w14:textId="77777777" w:rsidR="005903A9" w:rsidRPr="000772BE" w:rsidRDefault="005903A9" w:rsidP="00851D25">
      <w:pPr>
        <w:pStyle w:val="ProductList-Body"/>
        <w:ind w:left="180"/>
      </w:pPr>
    </w:p>
    <w:p w14:paraId="22BFC6CC" w14:textId="77777777" w:rsidR="005903A9" w:rsidRPr="00851D25" w:rsidRDefault="005903A9" w:rsidP="00851D25">
      <w:pPr>
        <w:pStyle w:val="ProductList-Body"/>
        <w:tabs>
          <w:tab w:val="clear" w:pos="158"/>
          <w:tab w:val="left" w:pos="360"/>
        </w:tabs>
        <w:ind w:left="180"/>
        <w:outlineLvl w:val="3"/>
        <w:rPr>
          <w:b/>
          <w:color w:val="0072C6"/>
        </w:rPr>
      </w:pPr>
      <w:r w:rsidRPr="00851D25">
        <w:rPr>
          <w:b/>
          <w:color w:val="0072C6"/>
        </w:rPr>
        <w:t>Права Афілійованих осіб</w:t>
      </w:r>
    </w:p>
    <w:p w14:paraId="323A50BC" w14:textId="77777777" w:rsidR="005903A9" w:rsidRPr="000772BE" w:rsidRDefault="005903A9" w:rsidP="00851D25">
      <w:pPr>
        <w:pStyle w:val="ProductList-Body"/>
        <w:ind w:left="180"/>
      </w:pPr>
      <w:r>
        <w:t>Клієнт може надавати за субліцензією права на використання Кінцевих результатів послуг своїм Афілійованим особам, але Афілійовані особи Клієнта не можуть надавати за субліцензією ці права. Клієнт має забезпечити дотримання положень цього Повідомлення та угоди про корпоративне ліцензування Клієнта з боку його Афілійованих осіб.</w:t>
      </w:r>
    </w:p>
    <w:p w14:paraId="023800DC" w14:textId="77777777" w:rsidR="005903A9" w:rsidRPr="000772BE" w:rsidRDefault="005903A9" w:rsidP="00851D25">
      <w:pPr>
        <w:pStyle w:val="ProductList-Body"/>
        <w:ind w:left="180"/>
      </w:pPr>
    </w:p>
    <w:p w14:paraId="3985B31E" w14:textId="77777777" w:rsidR="005903A9" w:rsidRPr="00851D25" w:rsidRDefault="005903A9" w:rsidP="00851D25">
      <w:pPr>
        <w:pStyle w:val="ProductList-Body"/>
        <w:tabs>
          <w:tab w:val="clear" w:pos="158"/>
          <w:tab w:val="left" w:pos="360"/>
        </w:tabs>
        <w:ind w:left="180"/>
        <w:outlineLvl w:val="3"/>
        <w:rPr>
          <w:b/>
          <w:color w:val="0072C6"/>
        </w:rPr>
      </w:pPr>
      <w:r w:rsidRPr="00851D25">
        <w:rPr>
          <w:b/>
          <w:color w:val="0072C6"/>
        </w:rPr>
        <w:t>Клієнти – урядові організації</w:t>
      </w:r>
    </w:p>
    <w:p w14:paraId="59354C68" w14:textId="77777777" w:rsidR="005903A9" w:rsidRPr="000772BE" w:rsidRDefault="005903A9" w:rsidP="00851D25">
      <w:pPr>
        <w:pStyle w:val="ProductList-Body"/>
        <w:ind w:left="180"/>
      </w:pPr>
      <w:r>
        <w:t>Якщо Клієнт є урядовою організацією, до всіх Професійних послуг, що надаються йому безкоштовно, застосовуються наведені далі умови. Майкрософт відмовляється від усіх прав на отримання від Клієнта компенсації за Професійні послуги. Відповідно до належних до застосування законів і правил, Майкрософт і Клієнт визнають, що Професійні послуги надаються виключно для вигоди й потреб Клієнта, а не для особистої вигоди чи потреб якогось окремого державного службовця.</w:t>
      </w:r>
    </w:p>
    <w:p w14:paraId="6CC11FB3" w14:textId="77777777" w:rsidR="005903A9" w:rsidRPr="000772BE" w:rsidRDefault="00475116" w:rsidP="00623AFE">
      <w:pPr>
        <w:pStyle w:val="ProductList-Body"/>
        <w:shd w:val="clear" w:color="auto" w:fill="A6A6A6" w:themeFill="background1" w:themeFillShade="A6"/>
        <w:spacing w:before="120" w:after="240"/>
        <w:jc w:val="right"/>
      </w:pPr>
      <w:hyperlink w:anchor="TableofContents"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68217110" w14:textId="77777777" w:rsidR="00F93546" w:rsidRPr="00F93546" w:rsidRDefault="00F93546" w:rsidP="00F93546">
      <w:pPr>
        <w:pStyle w:val="ProductList-Offering1Heading"/>
        <w:rPr>
          <w:lang w:val="uk-UA"/>
        </w:rPr>
      </w:pPr>
      <w:bookmarkStart w:id="199" w:name="_Toc451949080"/>
      <w:bookmarkStart w:id="200" w:name="_Toc494628546"/>
      <w:r w:rsidRPr="00F93546">
        <w:rPr>
          <w:lang w:val="uk-UA"/>
        </w:rPr>
        <w:t xml:space="preserve">Повідомлення про кодування </w:t>
      </w:r>
      <w:r>
        <w:t>H</w:t>
      </w:r>
      <w:r w:rsidRPr="00F93546">
        <w:rPr>
          <w:lang w:val="uk-UA"/>
        </w:rPr>
        <w:t>.265/</w:t>
      </w:r>
      <w:r>
        <w:t>HEVC</w:t>
      </w:r>
      <w:r w:rsidRPr="00F93546">
        <w:rPr>
          <w:lang w:val="uk-UA"/>
        </w:rPr>
        <w:t xml:space="preserve"> в мультимедійних службах </w:t>
      </w:r>
      <w:r>
        <w:t>Azure</w:t>
      </w:r>
      <w:bookmarkEnd w:id="199"/>
      <w:bookmarkEnd w:id="200"/>
    </w:p>
    <w:p w14:paraId="65FB532B" w14:textId="77777777" w:rsidR="00F93546" w:rsidRPr="00225754" w:rsidRDefault="00F93546" w:rsidP="00F93546">
      <w:pPr>
        <w:pStyle w:val="ProductList-Body"/>
        <w:rPr>
          <w:szCs w:val="18"/>
        </w:rPr>
      </w:pPr>
      <w:r w:rsidRPr="00225754">
        <w:rPr>
          <w:szCs w:val="18"/>
        </w:rPr>
        <w:t>Перш ніж використовувати мультимедійні служби Azure для кодування й декодування медіафайлів H.265/HEVC, клієнт повинен отримати патентні ліцензії від стороннього патентного фонду або власників прав на H.265/HEVC.</w:t>
      </w:r>
    </w:p>
    <w:p w14:paraId="75B28916" w14:textId="77777777" w:rsidR="00F93546" w:rsidRPr="00225754" w:rsidRDefault="00475116" w:rsidP="00623AFE">
      <w:pPr>
        <w:pStyle w:val="ProductList-Body"/>
        <w:shd w:val="clear" w:color="auto" w:fill="A6A6A6" w:themeFill="background1" w:themeFillShade="A6"/>
        <w:spacing w:before="120" w:after="240"/>
        <w:jc w:val="right"/>
        <w:rPr>
          <w:sz w:val="16"/>
          <w:szCs w:val="16"/>
        </w:rPr>
      </w:pPr>
      <w:hyperlink w:anchor="TableofContents" w:history="1">
        <w:r w:rsidR="00F93546" w:rsidRPr="00225754">
          <w:rPr>
            <w:rStyle w:val="Hyperlink"/>
            <w:sz w:val="16"/>
            <w:szCs w:val="16"/>
          </w:rPr>
          <w:t>Зміст</w:t>
        </w:r>
      </w:hyperlink>
      <w:r w:rsidR="00F93546" w:rsidRPr="00225754">
        <w:rPr>
          <w:sz w:val="16"/>
          <w:szCs w:val="16"/>
        </w:rPr>
        <w:t xml:space="preserve"> / </w:t>
      </w:r>
      <w:hyperlink w:anchor="GeneralTerms" w:history="1">
        <w:r w:rsidR="00F93546" w:rsidRPr="00225754">
          <w:rPr>
            <w:rStyle w:val="Hyperlink"/>
            <w:sz w:val="16"/>
            <w:szCs w:val="16"/>
          </w:rPr>
          <w:t>Загальні умови</w:t>
        </w:r>
      </w:hyperlink>
    </w:p>
    <w:p w14:paraId="5DC61B71" w14:textId="77777777" w:rsidR="00CB6384" w:rsidRPr="00CB6384" w:rsidDel="007C0F64" w:rsidRDefault="00CB6384" w:rsidP="00CB6384">
      <w:pPr>
        <w:pStyle w:val="ProductList-Offering1Heading"/>
        <w:rPr>
          <w:lang w:val="uk-UA"/>
        </w:rPr>
      </w:pPr>
      <w:bookmarkStart w:id="201" w:name="_Toc484158323"/>
      <w:bookmarkStart w:id="202" w:name="_Toc494628547"/>
      <w:r w:rsidRPr="00CB6384">
        <w:rPr>
          <w:lang w:val="uk-UA"/>
        </w:rPr>
        <w:t xml:space="preserve">Повідомлення про </w:t>
      </w:r>
      <w:r>
        <w:t>Adobe</w:t>
      </w:r>
      <w:r w:rsidRPr="00CB6384">
        <w:rPr>
          <w:lang w:val="uk-UA"/>
        </w:rPr>
        <w:t xml:space="preserve"> </w:t>
      </w:r>
      <w:r>
        <w:t>Flash</w:t>
      </w:r>
      <w:r w:rsidRPr="00CB6384">
        <w:rPr>
          <w:lang w:val="uk-UA"/>
        </w:rPr>
        <w:t xml:space="preserve"> </w:t>
      </w:r>
      <w:r>
        <w:t>Player</w:t>
      </w:r>
      <w:bookmarkEnd w:id="201"/>
      <w:bookmarkEnd w:id="202"/>
    </w:p>
    <w:p w14:paraId="1417B39E" w14:textId="77777777" w:rsidR="00CB6384" w:rsidRPr="00747204" w:rsidDel="007C0F64" w:rsidRDefault="00CB6384" w:rsidP="00CB6384">
      <w:pPr>
        <w:pStyle w:val="ProductList-Body"/>
      </w:pPr>
      <w:r>
        <w:t xml:space="preserve">Програмне забезпечення може містити версію Adobe Flash Player. Клієнт погоджується, що використання Adobe Flash Player регулюється умовами ліцензії Adobe Systems Incorporated, наведеними на сторінці </w:t>
      </w:r>
      <w:hyperlink r:id="rId65" w:history="1">
        <w:r w:rsidRPr="00227E95" w:rsidDel="007C0F64">
          <w:rPr>
            <w:rStyle w:val="Hyperlink"/>
          </w:rPr>
          <w:t>http://go.microsoft.com/fwlink/?linkid=248532</w:t>
        </w:r>
      </w:hyperlink>
      <w:r>
        <w:t>. Adobe і Flash є зареєстрованими торговельними марками корпорації Adobe Systems у Сполучених Штатах та інших країнах.</w:t>
      </w:r>
    </w:p>
    <w:p w14:paraId="6C5267A6" w14:textId="77777777" w:rsidR="00CB6384" w:rsidRPr="00747204" w:rsidDel="007C0F64" w:rsidRDefault="00475116" w:rsidP="00CB6384">
      <w:pPr>
        <w:pStyle w:val="ProductList-Body"/>
        <w:shd w:val="clear" w:color="auto" w:fill="A6A6A6" w:themeFill="background1" w:themeFillShade="A6"/>
        <w:spacing w:before="120" w:after="240"/>
        <w:jc w:val="right"/>
      </w:pPr>
      <w:hyperlink w:anchor="_top" w:history="1">
        <w:r w:rsidR="00CB6384">
          <w:rPr>
            <w:rStyle w:val="Hyperlink"/>
            <w:sz w:val="16"/>
            <w:szCs w:val="16"/>
          </w:rPr>
          <w:t>Зміст</w:t>
        </w:r>
      </w:hyperlink>
      <w:r w:rsidR="00CB6384">
        <w:rPr>
          <w:sz w:val="16"/>
          <w:szCs w:val="16"/>
        </w:rPr>
        <w:t xml:space="preserve"> / </w:t>
      </w:r>
      <w:hyperlink w:anchor="_top" w:history="1">
        <w:r w:rsidR="00CB6384">
          <w:rPr>
            <w:rStyle w:val="Hyperlink"/>
            <w:sz w:val="16"/>
            <w:szCs w:val="16"/>
          </w:rPr>
          <w:t>Загальні умови</w:t>
        </w:r>
      </w:hyperlink>
    </w:p>
    <w:p w14:paraId="5648EF70" w14:textId="77777777" w:rsidR="00CB6384" w:rsidRPr="00CB6384" w:rsidRDefault="00CB6384" w:rsidP="00CB6384">
      <w:pPr>
        <w:pStyle w:val="ProductList-Offering1Heading"/>
        <w:rPr>
          <w:lang w:val="uk-UA"/>
        </w:rPr>
      </w:pPr>
      <w:bookmarkStart w:id="203" w:name="_Toc484158324"/>
      <w:bookmarkStart w:id="204" w:name="_Toc476230953"/>
      <w:bookmarkStart w:id="205" w:name="_Toc494628548"/>
      <w:r w:rsidRPr="00CB6384">
        <w:rPr>
          <w:lang w:val="uk-UA"/>
        </w:rPr>
        <w:t xml:space="preserve">Повідомлення про візуальний стандарт </w:t>
      </w:r>
      <w:r>
        <w:t>H</w:t>
      </w:r>
      <w:r w:rsidRPr="00CB6384">
        <w:rPr>
          <w:lang w:val="uk-UA"/>
        </w:rPr>
        <w:t>.264/</w:t>
      </w:r>
      <w:r>
        <w:t>AVC</w:t>
      </w:r>
      <w:r w:rsidRPr="00CB6384">
        <w:rPr>
          <w:lang w:val="uk-UA"/>
        </w:rPr>
        <w:t xml:space="preserve">, стандарт відео </w:t>
      </w:r>
      <w:r>
        <w:t>VC</w:t>
      </w:r>
      <w:r w:rsidRPr="00CB6384">
        <w:rPr>
          <w:lang w:val="uk-UA"/>
        </w:rPr>
        <w:t xml:space="preserve">-1, візуальний стандарт </w:t>
      </w:r>
      <w:r>
        <w:t>MPEG</w:t>
      </w:r>
      <w:r w:rsidRPr="00CB6384">
        <w:rPr>
          <w:lang w:val="uk-UA"/>
        </w:rPr>
        <w:t xml:space="preserve">-4 </w:t>
      </w:r>
      <w:r>
        <w:t>Part</w:t>
      </w:r>
      <w:r w:rsidRPr="00CB6384">
        <w:rPr>
          <w:lang w:val="uk-UA"/>
        </w:rPr>
        <w:t xml:space="preserve"> 2 і стандарт відео </w:t>
      </w:r>
      <w:r>
        <w:t>MPEG</w:t>
      </w:r>
      <w:r w:rsidRPr="00CB6384">
        <w:rPr>
          <w:lang w:val="uk-UA"/>
        </w:rPr>
        <w:t>-2</w:t>
      </w:r>
      <w:bookmarkEnd w:id="203"/>
      <w:bookmarkEnd w:id="204"/>
      <w:bookmarkEnd w:id="205"/>
    </w:p>
    <w:p w14:paraId="61C5203D" w14:textId="77777777" w:rsidR="00A27D70" w:rsidRPr="00690C65" w:rsidRDefault="00A27D70" w:rsidP="00A27D70">
      <w:pPr>
        <w:pStyle w:val="ProductList-Body"/>
      </w:pPr>
      <w:r>
        <w:t>До складу цього програмного продукту можуть входити технології стискання відеоданих H.264/AVC, VC-1, MPEG-4 Part 2 та MPEG-2. На вимогу компанії MPEG LA, L.L.C. до цього документа додано таке зауваження:</w:t>
      </w:r>
    </w:p>
    <w:p w14:paraId="6272B6A6" w14:textId="201C91CF" w:rsidR="00A27D70" w:rsidRPr="00690C65" w:rsidRDefault="00A27D70" w:rsidP="00F824AC">
      <w:pPr>
        <w:pStyle w:val="ProductList-Body"/>
        <w:spacing w:after="120"/>
      </w:pPr>
      <w:r>
        <w:t>ЦЕЙ ПРОДУКТ ЛІЦЕНЗОВАНО ЗГІДНО З УМОВАМИ ЛІЦЕНЗІЙ У СКЛАДІ ПАТЕНТНОГО ПОРТФЕЛЯ ДЛЯ ТЕХНОЛОГІЙ AVC, VC-1, MPEG-4 PART 2 ТА MPEG-2 ДЛЯ ОСОБИСТОГО ТА НЕКОМЕРЦІЙНОГО ВИКОРИСТАННЯ СПОЖИВАЧЕМ ДЛЯ (</w:t>
      </w:r>
      <w:r w:rsidR="00677A0D">
        <w:rPr>
          <w:lang w:val="en-US"/>
        </w:rPr>
        <w:t>i</w:t>
      </w:r>
      <w:r>
        <w:t>) КОДУВАННЯ ВІДЕО ВІДПОВІДНО ДО ЗАЗНАЧЕНИХ ВИЩЕ (ВІДЕОСТАНДАРТІВ) І/АБО (</w:t>
      </w:r>
      <w:r w:rsidR="00677A0D">
        <w:rPr>
          <w:lang w:val="en-US"/>
        </w:rPr>
        <w:t>ii</w:t>
      </w:r>
      <w:r>
        <w:t xml:space="preserve">) ДЕКОДУВАННЯ ВІДЕО У ФОРМАТАХ AVC, VC-1, MPEG-4 PART 2 ТА MPEG-2, ЗАКОДОВАНОГО СПОЖИВАЧЕМ ДЛЯ ОСОБИСТОГО АБО НЕКОМЕРЦІЙНОГО ВИКОРИСТАННЯ ТА/АБО ОТРИМАНОГО ВІД ПОСТАЧАЛЬНИКА ВІДЕО, ЯКИЙ МАЄ </w:t>
      </w:r>
      <w:r>
        <w:lastRenderedPageBreak/>
        <w:t xml:space="preserve">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ВЕБ-СТОРІНКУ </w:t>
      </w:r>
      <w:hyperlink r:id="rId66" w:history="1">
        <w:r>
          <w:rPr>
            <w:rStyle w:val="Hyperlink"/>
          </w:rPr>
          <w:t>www.mpegla.com</w:t>
        </w:r>
      </w:hyperlink>
      <w:r>
        <w:t xml:space="preserve">. </w:t>
      </w:r>
    </w:p>
    <w:p w14:paraId="318087C5" w14:textId="65D5ED1F" w:rsidR="00D67A4B" w:rsidRPr="00690C65" w:rsidRDefault="00A27D70" w:rsidP="000F30AA">
      <w:pPr>
        <w:pStyle w:val="ProductList-Body"/>
      </w:pPr>
      <w:r>
        <w:t>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сумісного з технологіями ВІДЕОСТАНДАРТІВ, для розповсюдження третім сторонам.</w:t>
      </w:r>
    </w:p>
    <w:p w14:paraId="23B3D0E5" w14:textId="77777777" w:rsidR="005903A9" w:rsidRPr="000772BE" w:rsidRDefault="00475116" w:rsidP="00623AFE">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67"/>
          <w:footerReference w:type="first" r:id="rId68"/>
          <w:pgSz w:w="12240" w:h="15840"/>
          <w:pgMar w:top="1440" w:right="720" w:bottom="1440" w:left="720" w:header="720" w:footer="720" w:gutter="0"/>
          <w:cols w:space="720"/>
          <w:titlePg/>
          <w:docGrid w:linePitch="360"/>
        </w:sectPr>
      </w:pPr>
    </w:p>
    <w:p w14:paraId="55141D85" w14:textId="77777777" w:rsidR="00547774" w:rsidRDefault="00547774" w:rsidP="00547774">
      <w:pPr>
        <w:pStyle w:val="ProductList-SectionHeading"/>
        <w:outlineLvl w:val="0"/>
      </w:pPr>
      <w:bookmarkStart w:id="206" w:name="_Toc494628549"/>
      <w:bookmarkStart w:id="207" w:name="Attachment2"/>
      <w:r>
        <w:lastRenderedPageBreak/>
        <w:t>Додаток 2. Ліцензії SL Suite</w:t>
      </w:r>
      <w:bookmarkEnd w:id="206"/>
    </w:p>
    <w:bookmarkEnd w:id="207"/>
    <w:p w14:paraId="7FBD5559" w14:textId="160911A9" w:rsidR="00547774" w:rsidRDefault="00547774" w:rsidP="00547774">
      <w:pPr>
        <w:pStyle w:val="ProductList-Body"/>
        <w:spacing w:after="120"/>
        <w:jc w:val="both"/>
      </w:pPr>
      <w:r>
        <w:t xml:space="preserve">Онлайнові служби можуть бути доступні для придбання як Набори онлайнових служб. Якщо в таблиці нижче клітинку в рядку Онлайнової служби затінено </w:t>
      </w:r>
      <w:r>
        <w:rPr>
          <w:color w:val="000000" w:themeColor="text1"/>
          <w:shd w:val="clear" w:color="auto" w:fill="4668C5"/>
        </w:rPr>
        <w:t>синім</w:t>
      </w:r>
      <w:r>
        <w:rPr>
          <w:color w:val="000000" w:themeColor="text1"/>
        </w:rPr>
        <w:t>,</w:t>
      </w:r>
      <w:r>
        <w:t xml:space="preserve"> то Набір ліцензій на передплату для стовпця, в якому розміщена клітинка, відповідає вимогам ліцензій на передплату для Онлайнових служб клітинки. </w:t>
      </w:r>
    </w:p>
    <w:tbl>
      <w:tblPr>
        <w:tblpPr w:leftFromText="180" w:rightFromText="180" w:vertAnchor="text" w:tblpX="94" w:tblpY="1"/>
        <w:tblOverlap w:val="never"/>
        <w:tblW w:w="0" w:type="auto"/>
        <w:tblLook w:val="04A0" w:firstRow="1" w:lastRow="0" w:firstColumn="1" w:lastColumn="0" w:noHBand="0" w:noVBand="1"/>
      </w:tblPr>
      <w:tblGrid>
        <w:gridCol w:w="1739"/>
        <w:gridCol w:w="254"/>
        <w:gridCol w:w="258"/>
        <w:gridCol w:w="258"/>
        <w:gridCol w:w="462"/>
        <w:gridCol w:w="254"/>
        <w:gridCol w:w="258"/>
        <w:gridCol w:w="258"/>
        <w:gridCol w:w="258"/>
        <w:gridCol w:w="258"/>
        <w:gridCol w:w="6"/>
        <w:gridCol w:w="263"/>
        <w:gridCol w:w="269"/>
        <w:gridCol w:w="349"/>
        <w:gridCol w:w="705"/>
        <w:gridCol w:w="720"/>
        <w:gridCol w:w="400"/>
        <w:gridCol w:w="392"/>
        <w:gridCol w:w="399"/>
        <w:gridCol w:w="392"/>
        <w:gridCol w:w="318"/>
        <w:gridCol w:w="319"/>
        <w:gridCol w:w="320"/>
        <w:gridCol w:w="576"/>
        <w:gridCol w:w="564"/>
        <w:gridCol w:w="551"/>
      </w:tblGrid>
      <w:tr w:rsidR="004D30EC" w14:paraId="1D203214" w14:textId="77777777" w:rsidTr="004D30EC">
        <w:trPr>
          <w:trHeight w:val="636"/>
        </w:trPr>
        <w:tc>
          <w:tcPr>
            <w:tcW w:w="1739" w:type="dxa"/>
            <w:vMerge w:val="restart"/>
            <w:tcBorders>
              <w:top w:val="nil"/>
              <w:left w:val="nil"/>
              <w:bottom w:val="dashSmallGap" w:sz="4" w:space="0" w:color="808080" w:themeColor="background1" w:themeShade="80"/>
              <w:right w:val="nil"/>
            </w:tcBorders>
            <w:vAlign w:val="bottom"/>
            <w:hideMark/>
          </w:tcPr>
          <w:p w14:paraId="58D1EB26" w14:textId="77777777" w:rsidR="004D30EC" w:rsidRDefault="004D30EC" w:rsidP="004D30EC">
            <w:pPr>
              <w:pStyle w:val="ProductList-Body"/>
              <w:tabs>
                <w:tab w:val="clear" w:pos="158"/>
                <w:tab w:val="left" w:pos="720"/>
              </w:tabs>
              <w:spacing w:line="256" w:lineRule="auto"/>
              <w:ind w:left="-108"/>
              <w:rPr>
                <w:sz w:val="22"/>
              </w:rPr>
            </w:pPr>
            <w:r>
              <w:rPr>
                <w:sz w:val="22"/>
              </w:rPr>
              <w:t>Онлайнова служба</w:t>
            </w:r>
          </w:p>
        </w:tc>
        <w:tc>
          <w:tcPr>
            <w:tcW w:w="1272" w:type="dxa"/>
            <w:gridSpan w:val="4"/>
            <w:tcBorders>
              <w:top w:val="single" w:sz="12" w:space="0" w:color="FFFFFF" w:themeColor="background1"/>
              <w:left w:val="nil"/>
              <w:bottom w:val="nil"/>
              <w:right w:val="single" w:sz="12" w:space="0" w:color="FFFFFF" w:themeColor="background1"/>
            </w:tcBorders>
            <w:shd w:val="clear" w:color="auto" w:fill="0072C6"/>
            <w:hideMark/>
          </w:tcPr>
          <w:p w14:paraId="08370060" w14:textId="77777777" w:rsidR="004D30EC" w:rsidRPr="00020DED" w:rsidRDefault="004D30EC" w:rsidP="004D30E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4116281C" w14:textId="77777777" w:rsidR="004D30EC" w:rsidRPr="00020DED" w:rsidRDefault="004D30EC" w:rsidP="004D30EC">
            <w:pPr>
              <w:pStyle w:val="ProductList-Body"/>
              <w:tabs>
                <w:tab w:val="clear" w:pos="158"/>
                <w:tab w:val="left" w:pos="720"/>
              </w:tabs>
              <w:spacing w:before="20" w:after="20" w:line="257" w:lineRule="auto"/>
              <w:ind w:right="-72"/>
              <w:jc w:val="center"/>
              <w:rPr>
                <w:rFonts w:asciiTheme="majorHAnsi" w:hAnsiTheme="majorHAnsi"/>
                <w:color w:val="FFFFFF" w:themeColor="background1"/>
                <w:sz w:val="15"/>
              </w:rPr>
            </w:pPr>
            <w:r>
              <w:rPr>
                <w:rFonts w:asciiTheme="majorHAnsi" w:hAnsiTheme="majorHAnsi"/>
                <w:color w:val="FFFFFF" w:themeColor="background1"/>
                <w:sz w:val="15"/>
              </w:rPr>
              <w:t xml:space="preserve">для підприємств </w:t>
            </w:r>
            <w:r>
              <w:rPr>
                <w:rFonts w:asciiTheme="majorHAnsi" w:hAnsiTheme="majorHAnsi"/>
                <w:color w:val="FFFFFF" w:themeColor="background1"/>
                <w:sz w:val="15"/>
                <w:vertAlign w:val="superscript"/>
              </w:rPr>
              <w:t>1, 3</w:t>
            </w:r>
          </w:p>
        </w:tc>
        <w:tc>
          <w:tcPr>
            <w:tcW w:w="1292" w:type="dxa"/>
            <w:gridSpan w:val="6"/>
            <w:tcBorders>
              <w:top w:val="single" w:sz="12" w:space="0" w:color="FFFFFF" w:themeColor="background1"/>
              <w:left w:val="nil"/>
              <w:bottom w:val="nil"/>
              <w:right w:val="single" w:sz="12" w:space="0" w:color="FFFFFF" w:themeColor="background1"/>
            </w:tcBorders>
            <w:shd w:val="clear" w:color="auto" w:fill="0072C6"/>
            <w:hideMark/>
          </w:tcPr>
          <w:p w14:paraId="0A0D8DB8" w14:textId="77777777" w:rsidR="004D30EC" w:rsidRPr="00020DED" w:rsidRDefault="004D30EC" w:rsidP="004D30E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450293A0" w14:textId="77777777" w:rsidR="004D30EC" w:rsidRPr="00020DED" w:rsidRDefault="004D30EC" w:rsidP="004D30E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для державних установ</w:t>
            </w:r>
          </w:p>
          <w:p w14:paraId="0EE63B6B" w14:textId="77777777" w:rsidR="004D30EC" w:rsidRPr="00020DED" w:rsidRDefault="004D30EC" w:rsidP="004D30EC">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rPr>
            </w:pPr>
          </w:p>
        </w:tc>
        <w:tc>
          <w:tcPr>
            <w:tcW w:w="892" w:type="dxa"/>
            <w:gridSpan w:val="3"/>
            <w:tcBorders>
              <w:top w:val="single" w:sz="12" w:space="0" w:color="FFFFFF" w:themeColor="background1"/>
              <w:left w:val="nil"/>
              <w:right w:val="single" w:sz="12" w:space="0" w:color="FFFFFF" w:themeColor="background1"/>
            </w:tcBorders>
            <w:shd w:val="clear" w:color="auto" w:fill="0072C6"/>
          </w:tcPr>
          <w:p w14:paraId="318226A1" w14:textId="77777777" w:rsidR="004D30EC" w:rsidRPr="00020DED" w:rsidRDefault="004D30EC" w:rsidP="004D30E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6910AF26" w14:textId="77777777" w:rsidR="004D30EC" w:rsidRPr="00020DED" w:rsidRDefault="004D30EC" w:rsidP="004D30EC">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rPr>
            </w:pPr>
            <w:r>
              <w:rPr>
                <w:rFonts w:asciiTheme="majorHAnsi" w:hAnsiTheme="majorHAnsi"/>
                <w:color w:val="FFFFFF" w:themeColor="background1"/>
                <w:sz w:val="15"/>
              </w:rPr>
              <w:t>Education</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01C3BA4" w14:textId="77777777" w:rsidR="004D30EC" w:rsidRPr="00020DED" w:rsidRDefault="004D30EC" w:rsidP="004D30E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1628DF91" w14:textId="77777777" w:rsidR="004D30EC" w:rsidRPr="00020DED" w:rsidRDefault="004D30EC" w:rsidP="004D30E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Business</w:t>
            </w:r>
          </w:p>
          <w:p w14:paraId="3915811D" w14:textId="77777777" w:rsidR="004D30EC" w:rsidRPr="00020DED" w:rsidRDefault="004D30EC" w:rsidP="004D30EC">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базовий</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906FB4C" w14:textId="77777777" w:rsidR="004D30EC" w:rsidRPr="00020DED" w:rsidRDefault="004D30EC" w:rsidP="004D30E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6BE34A34" w14:textId="77777777" w:rsidR="004D30EC" w:rsidRPr="00020DED" w:rsidRDefault="004D30EC" w:rsidP="004D30E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Business</w:t>
            </w:r>
          </w:p>
          <w:p w14:paraId="09A2A48E" w14:textId="77777777" w:rsidR="004D30EC" w:rsidRPr="00020DED" w:rsidRDefault="004D30EC" w:rsidP="004D30EC">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преміум</w:t>
            </w:r>
          </w:p>
        </w:tc>
        <w:tc>
          <w:tcPr>
            <w:tcW w:w="806" w:type="dxa"/>
            <w:gridSpan w:val="2"/>
            <w:tcBorders>
              <w:top w:val="single" w:sz="12" w:space="0" w:color="FFFFFF" w:themeColor="background1"/>
              <w:left w:val="single" w:sz="12" w:space="0" w:color="FFFFFF" w:themeColor="background1"/>
              <w:right w:val="nil"/>
            </w:tcBorders>
            <w:shd w:val="clear" w:color="auto" w:fill="0072C6"/>
            <w:hideMark/>
          </w:tcPr>
          <w:p w14:paraId="3F8F9236" w14:textId="77777777" w:rsidR="004D30EC" w:rsidRPr="00020DED" w:rsidRDefault="004D30EC" w:rsidP="004D30E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Enterprise</w:t>
            </w:r>
          </w:p>
          <w:p w14:paraId="01E8E50F" w14:textId="77777777" w:rsidR="004D30EC" w:rsidRPr="00020DED" w:rsidRDefault="004D30EC" w:rsidP="004D30E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Mobility +</w:t>
            </w:r>
          </w:p>
          <w:p w14:paraId="5EA80FD8" w14:textId="77777777" w:rsidR="004D30EC" w:rsidRPr="00020DED" w:rsidRDefault="004D30EC" w:rsidP="004D30EC">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Security</w:t>
            </w:r>
          </w:p>
        </w:tc>
        <w:tc>
          <w:tcPr>
            <w:tcW w:w="806"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074AF6E" w14:textId="77777777" w:rsidR="004D30EC" w:rsidRPr="001F15CE" w:rsidRDefault="004D30EC" w:rsidP="004D30E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p>
          <w:p w14:paraId="477AF743" w14:textId="77777777" w:rsidR="004D30EC" w:rsidRPr="001F15CE" w:rsidRDefault="004D30EC" w:rsidP="004D30EC">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994"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36C992F" w14:textId="77777777" w:rsidR="004D30EC" w:rsidRPr="00020DED" w:rsidRDefault="004D30EC" w:rsidP="004D30EC">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Microsoft</w:t>
            </w:r>
          </w:p>
          <w:p w14:paraId="083D83BC" w14:textId="77777777" w:rsidR="004D30EC" w:rsidRPr="004D30EC" w:rsidRDefault="004D30EC" w:rsidP="004D30EC">
            <w:pPr>
              <w:pStyle w:val="ProductList-Body"/>
              <w:tabs>
                <w:tab w:val="left" w:pos="720"/>
              </w:tabs>
              <w:spacing w:line="256" w:lineRule="auto"/>
              <w:ind w:left="-108" w:right="-108"/>
              <w:jc w:val="center"/>
              <w:rPr>
                <w:rFonts w:asciiTheme="majorHAnsi" w:hAnsiTheme="majorHAnsi"/>
                <w:color w:val="FFFFFF" w:themeColor="background1"/>
                <w:sz w:val="15"/>
                <w:lang w:val="en-US"/>
              </w:rPr>
            </w:pPr>
            <w:r>
              <w:rPr>
                <w:rFonts w:asciiTheme="majorHAnsi" w:hAnsiTheme="majorHAnsi"/>
                <w:color w:val="FFFFFF" w:themeColor="background1"/>
                <w:sz w:val="15"/>
              </w:rPr>
              <w:t xml:space="preserve">365 </w:t>
            </w:r>
            <w:r>
              <w:rPr>
                <w:rFonts w:asciiTheme="majorHAnsi" w:hAnsiTheme="majorHAnsi"/>
                <w:color w:val="FFFFFF" w:themeColor="background1"/>
                <w:sz w:val="15"/>
                <w:vertAlign w:val="superscript"/>
              </w:rPr>
              <w:t>2</w:t>
            </w:r>
          </w:p>
        </w:tc>
        <w:tc>
          <w:tcPr>
            <w:tcW w:w="1728" w:type="dxa"/>
            <w:gridSpan w:val="3"/>
            <w:tcBorders>
              <w:top w:val="single" w:sz="12" w:space="0" w:color="FFFFFF" w:themeColor="background1"/>
              <w:left w:val="single" w:sz="12" w:space="0" w:color="FFFFFF" w:themeColor="background1"/>
              <w:bottom w:val="nil"/>
              <w:right w:val="nil"/>
            </w:tcBorders>
            <w:shd w:val="clear" w:color="auto" w:fill="0072C6"/>
          </w:tcPr>
          <w:p w14:paraId="3AF366BD" w14:textId="77777777" w:rsidR="004D30EC" w:rsidRPr="00020DED" w:rsidRDefault="004D30EC" w:rsidP="004D30EC">
            <w:pPr>
              <w:pStyle w:val="ProductList-Body"/>
              <w:tabs>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Dynamics 365</w:t>
            </w:r>
          </w:p>
          <w:p w14:paraId="26B93747" w14:textId="77777777" w:rsidR="004D30EC" w:rsidRPr="00020DED" w:rsidRDefault="004D30EC" w:rsidP="004D30E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Enterprise Edition</w:t>
            </w:r>
          </w:p>
          <w:p w14:paraId="2A8A77BC" w14:textId="77777777" w:rsidR="004D30EC" w:rsidRPr="00020DED" w:rsidRDefault="004D30EC" w:rsidP="004D30E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p>
        </w:tc>
      </w:tr>
      <w:tr w:rsidR="004D30EC" w14:paraId="0F720AD0" w14:textId="77777777" w:rsidTr="004D30EC">
        <w:trPr>
          <w:trHeight w:val="299"/>
        </w:trPr>
        <w:tc>
          <w:tcPr>
            <w:tcW w:w="1739" w:type="dxa"/>
            <w:vMerge/>
            <w:tcBorders>
              <w:top w:val="nil"/>
              <w:left w:val="nil"/>
              <w:bottom w:val="dashSmallGap" w:sz="4" w:space="0" w:color="808080" w:themeColor="background1" w:themeShade="80"/>
              <w:right w:val="nil"/>
            </w:tcBorders>
            <w:vAlign w:val="center"/>
            <w:hideMark/>
          </w:tcPr>
          <w:p w14:paraId="772DE761" w14:textId="77777777" w:rsidR="004D30EC" w:rsidRDefault="004D30EC" w:rsidP="004D30EC">
            <w:pPr>
              <w:spacing w:after="0"/>
            </w:pPr>
          </w:p>
        </w:tc>
        <w:tc>
          <w:tcPr>
            <w:tcW w:w="25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7126455" w14:textId="77777777" w:rsidR="004D30EC" w:rsidRPr="00020DED" w:rsidRDefault="004D30EC" w:rsidP="004D30EC">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F1</w:t>
            </w:r>
          </w:p>
        </w:tc>
        <w:tc>
          <w:tcPr>
            <w:tcW w:w="25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9FE087" w14:textId="77777777" w:rsidR="004D30EC" w:rsidRPr="00020DED" w:rsidRDefault="004D30EC" w:rsidP="004D30EC">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E1</w:t>
            </w:r>
          </w:p>
        </w:tc>
        <w:tc>
          <w:tcPr>
            <w:tcW w:w="25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B75781B" w14:textId="77777777" w:rsidR="004D30EC" w:rsidRPr="00020DED" w:rsidRDefault="004D30EC" w:rsidP="004D30EC">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E3</w:t>
            </w:r>
          </w:p>
        </w:tc>
        <w:tc>
          <w:tcPr>
            <w:tcW w:w="50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48D6E36" w14:textId="77777777" w:rsidR="004D30EC" w:rsidRPr="00020DED" w:rsidRDefault="004D30EC" w:rsidP="004D30EC">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E5</w:t>
            </w:r>
          </w:p>
        </w:tc>
        <w:tc>
          <w:tcPr>
            <w:tcW w:w="25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0C9F59E" w14:textId="77777777" w:rsidR="004D30EC" w:rsidRPr="00020DED" w:rsidRDefault="004D30EC" w:rsidP="004D30EC">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F1</w:t>
            </w:r>
          </w:p>
        </w:tc>
        <w:tc>
          <w:tcPr>
            <w:tcW w:w="25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EE08CBB" w14:textId="77777777" w:rsidR="004D30EC" w:rsidRPr="00020DED" w:rsidRDefault="004D30EC" w:rsidP="004D30EC">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E1</w:t>
            </w:r>
          </w:p>
        </w:tc>
        <w:tc>
          <w:tcPr>
            <w:tcW w:w="25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83D613" w14:textId="77777777" w:rsidR="004D30EC" w:rsidRPr="00020DED" w:rsidRDefault="004D30EC" w:rsidP="004D30EC">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E3</w:t>
            </w:r>
          </w:p>
        </w:tc>
        <w:tc>
          <w:tcPr>
            <w:tcW w:w="25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B85F5B" w14:textId="77777777" w:rsidR="004D30EC" w:rsidRPr="00020DED" w:rsidRDefault="004D30EC" w:rsidP="004D30EC">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E4</w:t>
            </w:r>
          </w:p>
        </w:tc>
        <w:tc>
          <w:tcPr>
            <w:tcW w:w="2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2F18B3" w14:textId="77777777" w:rsidR="004D30EC" w:rsidRPr="00020DED" w:rsidRDefault="004D30EC" w:rsidP="004D30EC">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E5</w:t>
            </w:r>
          </w:p>
        </w:tc>
        <w:tc>
          <w:tcPr>
            <w:tcW w:w="269"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D3616B" w14:textId="77777777" w:rsidR="004D30EC" w:rsidRPr="00020DED" w:rsidRDefault="004D30EC" w:rsidP="004D30EC">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szCs w:val="15"/>
              </w:rPr>
              <w:t>A1</w:t>
            </w:r>
          </w:p>
        </w:tc>
        <w:tc>
          <w:tcPr>
            <w:tcW w:w="26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4D3044" w14:textId="77777777" w:rsidR="004D30EC" w:rsidRPr="00020DED" w:rsidRDefault="004D30EC" w:rsidP="004D30EC">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szCs w:val="15"/>
              </w:rPr>
              <w:t>A3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419E35" w14:textId="77777777" w:rsidR="004D30EC" w:rsidRPr="00020DED" w:rsidRDefault="004D30EC" w:rsidP="004D30EC">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szCs w:val="15"/>
              </w:rPr>
              <w:t>A5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85F3AAF" w14:textId="77777777" w:rsidR="004D30EC" w:rsidRPr="00020DED" w:rsidRDefault="004D30EC" w:rsidP="004D30EC">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85B26D7" w14:textId="77777777" w:rsidR="004D30EC" w:rsidRPr="001F15CE" w:rsidRDefault="004D30EC" w:rsidP="004D30E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03" w:type="dxa"/>
            <w:tcBorders>
              <w:left w:val="single" w:sz="12" w:space="0" w:color="FFFFFF" w:themeColor="background1"/>
              <w:bottom w:val="single" w:sz="12" w:space="0" w:color="FFFFFF" w:themeColor="background1"/>
              <w:right w:val="nil"/>
            </w:tcBorders>
            <w:shd w:val="clear" w:color="auto" w:fill="0072C6"/>
            <w:vAlign w:val="center"/>
          </w:tcPr>
          <w:p w14:paraId="2BEDC2B9" w14:textId="77777777" w:rsidR="004D30EC" w:rsidRPr="00020DED" w:rsidRDefault="004D30EC" w:rsidP="004D30EC">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E3</w:t>
            </w:r>
          </w:p>
        </w:tc>
        <w:tc>
          <w:tcPr>
            <w:tcW w:w="403" w:type="dxa"/>
            <w:tcBorders>
              <w:left w:val="single" w:sz="12" w:space="0" w:color="FFFFFF" w:themeColor="background1"/>
              <w:bottom w:val="single" w:sz="12" w:space="0" w:color="FFFFFF" w:themeColor="background1"/>
              <w:right w:val="nil"/>
            </w:tcBorders>
            <w:shd w:val="clear" w:color="auto" w:fill="0072C6"/>
            <w:vAlign w:val="center"/>
          </w:tcPr>
          <w:p w14:paraId="5B540B06" w14:textId="77777777" w:rsidR="004D30EC" w:rsidRPr="00020DED" w:rsidRDefault="004D30EC" w:rsidP="004D30EC">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E5</w:t>
            </w:r>
          </w:p>
        </w:tc>
        <w:tc>
          <w:tcPr>
            <w:tcW w:w="40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237BA86" w14:textId="77777777" w:rsidR="004D30EC" w:rsidRPr="001F15CE" w:rsidRDefault="004D30EC" w:rsidP="004D30E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40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FB7C3F" w14:textId="77777777" w:rsidR="004D30EC" w:rsidRPr="001F15CE" w:rsidRDefault="004D30EC" w:rsidP="004D30E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33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DA675C" w14:textId="77777777" w:rsidR="004D30EC" w:rsidRPr="001F15CE" w:rsidRDefault="004D30EC" w:rsidP="004D30E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3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BC129C" w14:textId="77777777" w:rsidR="004D30EC" w:rsidRPr="00020DED" w:rsidRDefault="004D30EC" w:rsidP="004D30EC">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E3</w:t>
            </w:r>
          </w:p>
        </w:tc>
        <w:tc>
          <w:tcPr>
            <w:tcW w:w="3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22AA82" w14:textId="77777777" w:rsidR="004D30EC" w:rsidRPr="00020DED" w:rsidRDefault="004D30EC" w:rsidP="004D30EC">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E5</w:t>
            </w: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14:paraId="2BF43424" w14:textId="77777777" w:rsidR="004D30EC" w:rsidRPr="00020DED" w:rsidRDefault="004D30EC" w:rsidP="004D30EC">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Залуч.</w:t>
            </w:r>
          </w:p>
          <w:p w14:paraId="528106BE" w14:textId="77777777" w:rsidR="004D30EC" w:rsidRPr="00020DED" w:rsidRDefault="004D30EC" w:rsidP="004D30EC">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клієнт.</w:t>
            </w:r>
            <w:r>
              <w:rPr>
                <w:i/>
                <w:color w:val="FFFFFF" w:themeColor="background1"/>
                <w:sz w:val="15"/>
                <w:vertAlign w:val="superscript"/>
              </w:rPr>
              <w:t>4</w:t>
            </w: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14:paraId="3AEC93AC" w14:textId="77777777" w:rsidR="004D30EC" w:rsidRPr="00020DED" w:rsidRDefault="004D30EC" w:rsidP="004D30EC">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Усі</w:t>
            </w:r>
          </w:p>
          <w:p w14:paraId="20E9EF80" w14:textId="77777777" w:rsidR="004D30EC" w:rsidRPr="00020DED" w:rsidRDefault="004D30EC" w:rsidP="004D30EC">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опер.</w:t>
            </w:r>
            <w:r>
              <w:rPr>
                <w:i/>
                <w:color w:val="FFFFFF" w:themeColor="background1"/>
                <w:sz w:val="15"/>
                <w:vertAlign w:val="superscript"/>
              </w:rPr>
              <w:t>4</w:t>
            </w: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14:paraId="4995B5F3" w14:textId="77777777" w:rsidR="004D30EC" w:rsidRPr="00020DED" w:rsidRDefault="004D30EC" w:rsidP="004D30EC">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План</w:t>
            </w:r>
          </w:p>
        </w:tc>
      </w:tr>
      <w:tr w:rsidR="004D30EC" w14:paraId="07610050" w14:textId="77777777" w:rsidTr="004D30EC">
        <w:trPr>
          <w:trHeight w:val="210"/>
        </w:trPr>
        <w:tc>
          <w:tcPr>
            <w:tcW w:w="173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51597BE" w14:textId="77777777" w:rsidR="004D30EC" w:rsidRPr="009B68F5" w:rsidRDefault="004D30EC" w:rsidP="004D30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6B271E"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C89498"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F97E3D"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C96AA"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CF3E9"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63118"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1664DE"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28A24B"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E6E4A5"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6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E8022"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E66B4B"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F1F5F"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53548E"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FABA6"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8AD88"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B63D61"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5D9F8F"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BF0B50"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21D827"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E0CB6"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A72F7"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494731"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D1E5B"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C27720"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r>
      <w:tr w:rsidR="004D30EC" w14:paraId="10A6E2EC" w14:textId="77777777" w:rsidTr="004D30EC">
        <w:trPr>
          <w:trHeight w:val="210"/>
        </w:trPr>
        <w:tc>
          <w:tcPr>
            <w:tcW w:w="1739" w:type="dxa"/>
            <w:tcBorders>
              <w:top w:val="nil"/>
              <w:left w:val="nil"/>
              <w:bottom w:val="dashSmallGap" w:sz="4" w:space="0" w:color="BFBFBF" w:themeColor="background1" w:themeShade="BF"/>
              <w:right w:val="nil"/>
            </w:tcBorders>
            <w:noWrap/>
            <w:vAlign w:val="center"/>
            <w:hideMark/>
          </w:tcPr>
          <w:p w14:paraId="2F55AFF1" w14:textId="77777777" w:rsidR="004D30EC" w:rsidRPr="009B68F5" w:rsidRDefault="004D30EC" w:rsidP="004D30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4B70D8"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34BC1A"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0FCAD"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A3A69"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EFA582"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D647D"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F4D758"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F60CD4"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571441"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6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BB0E963"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F66AC2"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A6E9F"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26A96"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F9F08"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64EBFF"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BE6A62"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03F5C9"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F9051A"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456B32"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E3236"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8FB50"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E00A8"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CC09A5"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9AC5E7"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r>
      <w:tr w:rsidR="004D30EC" w14:paraId="674BF872" w14:textId="77777777" w:rsidTr="004D30EC">
        <w:trPr>
          <w:trHeight w:val="210"/>
        </w:trPr>
        <w:tc>
          <w:tcPr>
            <w:tcW w:w="17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5C2D75" w14:textId="77777777" w:rsidR="004D30EC" w:rsidRPr="009B68F5" w:rsidRDefault="004D30EC" w:rsidP="004D30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48C46A"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A3C0FD"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FA9BE"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F8D01"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134EF"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F88FF1"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6BF3B"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31A7F"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AC33D5"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6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94D46F8"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A89B12"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1C87E"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58A81"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1F2CBC"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8041924"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04542AF"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1C0DCA"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49CC89"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38688D"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0FDFB0"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51D27"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3C668B"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36A243"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FBADEC"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r>
      <w:tr w:rsidR="004D30EC" w14:paraId="24DB99D2" w14:textId="77777777" w:rsidTr="004D30EC">
        <w:trPr>
          <w:trHeight w:val="210"/>
        </w:trPr>
        <w:tc>
          <w:tcPr>
            <w:tcW w:w="17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8712B7" w14:textId="77777777" w:rsidR="004D30EC" w:rsidRPr="009B68F5" w:rsidRDefault="004D30EC" w:rsidP="004D30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E5E680"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8852F"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AA16E4"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3D1938"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FD64DD"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3653A"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1F2E1E"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39431E"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D08015"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6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CE8996"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80FECF"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BC1154"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F1C451"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53A8F"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8A43F57"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01EB9B4"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C72B12"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CC34F9"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18E95B"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BD2B0A"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28F674"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836F1F"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4ACDD5"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6C73F7F"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r>
      <w:tr w:rsidR="004D30EC" w14:paraId="42D3243C" w14:textId="77777777" w:rsidTr="004D30EC">
        <w:trPr>
          <w:trHeight w:val="210"/>
        </w:trPr>
        <w:tc>
          <w:tcPr>
            <w:tcW w:w="17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A8C6FD" w14:textId="77777777" w:rsidR="004D30EC" w:rsidRPr="009B68F5" w:rsidRDefault="004D30EC" w:rsidP="004D30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E68624"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B4EFB0"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C2042"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E5E57"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60BB1"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B6835"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98A19"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13E0E9"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A81FFE"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6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0027B"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CBECCA"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805DC"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581CB"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11D6A"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A724F17"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E50E831"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E87A8A"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B1D8B3"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D31954"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F7E3C"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AB203"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C24CA"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C8C0B10"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9128B3"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r>
      <w:tr w:rsidR="004D30EC" w14:paraId="2C7AA7E8" w14:textId="77777777" w:rsidTr="004D30EC">
        <w:trPr>
          <w:trHeight w:val="210"/>
        </w:trPr>
        <w:tc>
          <w:tcPr>
            <w:tcW w:w="17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21D708" w14:textId="77777777" w:rsidR="004D30EC" w:rsidRPr="009B68F5" w:rsidRDefault="004D30EC" w:rsidP="004D30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32173"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6726EC"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0606"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CE94C"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BEEFA2"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FC10B0"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190D13"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176345"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48584F"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6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0AD7C"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BC3F45"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41002"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703AE"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D4F3B8"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1969496"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8CF27EB"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3B42A7"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78EA2A"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BC43DF"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48A2C"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56A63"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BF3ED7"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DAA701"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45B698"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r>
      <w:tr w:rsidR="004D30EC" w14:paraId="66B64B24" w14:textId="77777777" w:rsidTr="004D30EC">
        <w:trPr>
          <w:trHeight w:val="210"/>
        </w:trPr>
        <w:tc>
          <w:tcPr>
            <w:tcW w:w="17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883C14" w14:textId="77777777" w:rsidR="004D30EC" w:rsidRPr="009B68F5" w:rsidRDefault="004D30EC" w:rsidP="004D30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75D270"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16E03D"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A55DED"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117CC"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AF0FB"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8BC166"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73554"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15B819"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447617"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6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73367C"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DFCB4"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44E13"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C3E9B8"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EA283D"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B167151"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706235F"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87990E"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0761A4"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3982DB"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DE0D4"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6F39D"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CBCA1"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1D4A3A"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B54F77"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r>
      <w:tr w:rsidR="004D30EC" w14:paraId="3383E471" w14:textId="77777777" w:rsidTr="004D30EC">
        <w:trPr>
          <w:trHeight w:val="210"/>
        </w:trPr>
        <w:tc>
          <w:tcPr>
            <w:tcW w:w="17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6D85C8" w14:textId="77777777" w:rsidR="004D30EC" w:rsidRPr="009B68F5" w:rsidRDefault="004D30EC" w:rsidP="004D30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B24476"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F957FC"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B10E59"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806831"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9DD05"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10CBA8"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61B769"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C606A6"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F9B710"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6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0D9D3"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E1348A"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A97783"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AAD36"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B3DB8A"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EFA1EB1"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C7832F6"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47C5DB"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7E4F21"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AE8666"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66AFA0"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C6C48"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2FA39"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C61E1F"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7E54B1"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r>
      <w:tr w:rsidR="004D30EC" w14:paraId="0B824133" w14:textId="77777777" w:rsidTr="004D30EC">
        <w:trPr>
          <w:trHeight w:val="210"/>
        </w:trPr>
        <w:tc>
          <w:tcPr>
            <w:tcW w:w="17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DF8A3B" w14:textId="77777777" w:rsidR="004D30EC" w:rsidRPr="009B68F5" w:rsidRDefault="004D30EC" w:rsidP="004D30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бізнесу – онлайн (план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BC6E8B4"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DA111E"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F6990"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1A5F5"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189062"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7B40D"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733642"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559CB"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29616"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6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C4C5EC"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E9D95B"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44641C"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C136CD"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02BE5"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980A65D"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77B2423"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263132"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3A4D3E"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B20397"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076F2"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FF981"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B3B0AA"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D4BB1"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9D8849"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r>
      <w:tr w:rsidR="004D30EC" w14:paraId="49EB9D10" w14:textId="77777777" w:rsidTr="004D30EC">
        <w:trPr>
          <w:trHeight w:val="210"/>
        </w:trPr>
        <w:tc>
          <w:tcPr>
            <w:tcW w:w="17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0BEB7D" w14:textId="77777777" w:rsidR="004D30EC" w:rsidRPr="009B68F5" w:rsidRDefault="004D30EC" w:rsidP="004D30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бізнесу – онлайн (план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55E976"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EA1F8C"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C902DF"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7FE3A7"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D51D0"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4871B9"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3FCC42"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8BB1CE"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30FDA9"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6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80145D"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99F0B3"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B3F6B8"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CB5B4"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A39176"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41011E5"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78B303E"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6A140"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24EF4A"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FCB7F6"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2A162F"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A1DD4C"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36661"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6B72CE"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1FFAF7"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r>
      <w:tr w:rsidR="004D30EC" w14:paraId="544809A5" w14:textId="77777777" w:rsidTr="004D30EC">
        <w:trPr>
          <w:trHeight w:val="210"/>
        </w:trPr>
        <w:tc>
          <w:tcPr>
            <w:tcW w:w="17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F545A7" w14:textId="16088254" w:rsidR="004D30EC" w:rsidRPr="009B68F5" w:rsidRDefault="004D30EC" w:rsidP="004D30EC">
            <w:pPr>
              <w:pStyle w:val="ProductList-Body"/>
              <w:tabs>
                <w:tab w:val="clear" w:pos="158"/>
                <w:tab w:val="left" w:pos="720"/>
              </w:tabs>
              <w:spacing w:line="256" w:lineRule="auto"/>
              <w:ind w:left="-108"/>
              <w:rPr>
                <w:rFonts w:asciiTheme="majorHAnsi" w:hAnsiTheme="majorHAnsi"/>
                <w:sz w:val="15"/>
                <w:szCs w:val="15"/>
              </w:rPr>
            </w:pPr>
            <w:r w:rsidRPr="004D30EC">
              <w:rPr>
                <w:rFonts w:asciiTheme="majorHAnsi" w:hAnsiTheme="majorHAnsi"/>
                <w:sz w:val="15"/>
                <w:szCs w:val="15"/>
              </w:rPr>
              <w:t>Телефонна система</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7E0583"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A65785"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8567E"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AFD0F"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B07C2"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5791C"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542CFF"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EF5FF"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401CCA"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6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D5377"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97CD27"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A6319A"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C9B206"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BF31D4"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BE7347B"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FD541CD"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4A54A0"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9D6168"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AEA01B"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11708"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1D650D"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BA60B8"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1D20C8"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7F4A08"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r>
      <w:tr w:rsidR="004D30EC" w14:paraId="2BE4ADB4" w14:textId="77777777" w:rsidTr="004D30EC">
        <w:trPr>
          <w:trHeight w:val="210"/>
        </w:trPr>
        <w:tc>
          <w:tcPr>
            <w:tcW w:w="17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A6D8A1" w14:textId="71C5778A" w:rsidR="004D30EC" w:rsidRPr="009B68F5" w:rsidRDefault="004D30EC" w:rsidP="004D30EC">
            <w:pPr>
              <w:pStyle w:val="ProductList-Body"/>
              <w:tabs>
                <w:tab w:val="clear" w:pos="158"/>
                <w:tab w:val="left" w:pos="720"/>
              </w:tabs>
              <w:spacing w:line="256" w:lineRule="auto"/>
              <w:ind w:left="-108"/>
              <w:rPr>
                <w:rFonts w:asciiTheme="majorHAnsi" w:hAnsiTheme="majorHAnsi"/>
                <w:sz w:val="15"/>
                <w:szCs w:val="15"/>
              </w:rPr>
            </w:pPr>
            <w:r w:rsidRPr="004D30EC">
              <w:rPr>
                <w:rFonts w:asciiTheme="majorHAnsi" w:hAnsiTheme="majorHAnsi"/>
                <w:sz w:val="15"/>
                <w:szCs w:val="15"/>
              </w:rPr>
              <w:t>Аудіоконференція</w:t>
            </w:r>
            <w:r>
              <w:rPr>
                <w:rFonts w:asciiTheme="majorHAnsi" w:hAnsiTheme="majorHAnsi"/>
                <w:sz w:val="15"/>
                <w:szCs w:val="15"/>
              </w:rPr>
              <w:t xml:space="preserve"> </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D18297"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B9621"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0B171A"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82133F"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90059"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F3378"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653F7"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00E9D"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2D5574"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6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43ABA"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DC782"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BD38A"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F4527"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CB1EC"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2A292E3"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1E9D486"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8AEC27"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9254FA"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D2FF97"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43EF6"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104DEB"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89EF17"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A5FA1B"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378C9DA"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r>
      <w:tr w:rsidR="004D30EC" w14:paraId="0CBA703B" w14:textId="77777777" w:rsidTr="004D30EC">
        <w:trPr>
          <w:trHeight w:val="210"/>
        </w:trPr>
        <w:tc>
          <w:tcPr>
            <w:tcW w:w="17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E88F61" w14:textId="77777777" w:rsidR="004D30EC" w:rsidRPr="009B68F5" w:rsidRDefault="004D30EC" w:rsidP="004D30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AD176E6"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CB165F"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25F28F"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D72CB1"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DA6CD9"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8EA610"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857681"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1FD94D"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E03FC7"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6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FBA934"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973004"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19FA85"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AC9DD3"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2F9BDF"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77B62FF"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391B830"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53E453"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6B2AA7"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503517"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186E7"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7113B4"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D9450"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FFBC8B"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FF10785"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r>
      <w:tr w:rsidR="004D30EC" w14:paraId="4838A2B9" w14:textId="77777777" w:rsidTr="004D30EC">
        <w:trPr>
          <w:trHeight w:val="210"/>
        </w:trPr>
        <w:tc>
          <w:tcPr>
            <w:tcW w:w="17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704519" w14:textId="77777777" w:rsidR="004D30EC" w:rsidRPr="009B68F5" w:rsidRDefault="004D30EC" w:rsidP="004D30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17BCBA"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B013F1"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FA05BA"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A901A"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3725FD"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92E02"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6C710"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AF7D77"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D1119"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6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5E83D"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1B453F"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C80F7"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C5FF8"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6A7793"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27A0B03"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F0525F1"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8D5CB3"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2A2A2D"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A0D072"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985EC"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386C7"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96442D"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C261EB"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3339AF"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r>
      <w:tr w:rsidR="004D30EC" w14:paraId="0F48783B" w14:textId="77777777" w:rsidTr="004D30EC">
        <w:trPr>
          <w:trHeight w:val="210"/>
        </w:trPr>
        <w:tc>
          <w:tcPr>
            <w:tcW w:w="17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C77D3B" w14:textId="77777777" w:rsidR="004D30EC" w:rsidRPr="009B68F5" w:rsidRDefault="004D30EC" w:rsidP="004D30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1C297B"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7046D9"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5AD3A4"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60821"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2B3C1"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6BDD1"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BCD870"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C80E8B"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E29368"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6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DDD5E"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6217CB"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37ACDF"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FD6F5"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636DE"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C43AF87"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BB18F75"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D944F0"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365EF6"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E5F0E9"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580A10"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86E58C"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210E9E"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3A864E"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3F6669"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r>
      <w:tr w:rsidR="004D30EC" w14:paraId="29F3691C" w14:textId="77777777" w:rsidTr="004D30EC">
        <w:trPr>
          <w:trHeight w:val="210"/>
        </w:trPr>
        <w:tc>
          <w:tcPr>
            <w:tcW w:w="17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3917BE" w14:textId="77777777" w:rsidR="004D30EC" w:rsidRPr="009B68F5" w:rsidRDefault="004D30EC" w:rsidP="004D30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50C996"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52591B"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143F0"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833F1"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D71A6"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BDE9FD"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64BFA"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D9116"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93B59C"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6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AF97D"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3205C2"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392AE"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EF07AF"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006A2B0"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99BF2D0"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EBEC3DF"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6D0CE2"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941DB3"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443D5B"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2CA64"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4B1B66"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66CCF5"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D18FA0"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7F9E94"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r>
      <w:tr w:rsidR="004D30EC" w14:paraId="408FD081" w14:textId="77777777" w:rsidTr="004D30EC">
        <w:trPr>
          <w:trHeight w:val="210"/>
        </w:trPr>
        <w:tc>
          <w:tcPr>
            <w:tcW w:w="17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142CBD" w14:textId="77777777" w:rsidR="004D30EC" w:rsidRPr="009B68F5" w:rsidRDefault="004D30EC" w:rsidP="004D30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Засіб підвищеної відповідності вимогам Office 365</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053921"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DAB8A"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A8D0C"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E1DCE0"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35D36"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BA04E"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C1B950"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EF7F8"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ABD0FE"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6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D6953"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3E992D"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872F49"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DD87D"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D70C80"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4076337"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A761137"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7F5BD2"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27643"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AF9C31"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7D1F3"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0E426E"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171FB2"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27D02B"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6A0007"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r>
      <w:tr w:rsidR="004D30EC" w14:paraId="71E9582B" w14:textId="77777777" w:rsidTr="004D30EC">
        <w:trPr>
          <w:trHeight w:val="299"/>
        </w:trPr>
        <w:tc>
          <w:tcPr>
            <w:tcW w:w="17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3EB509" w14:textId="77777777" w:rsidR="004D30EC" w:rsidRPr="009B68F5" w:rsidRDefault="004D30EC" w:rsidP="004D30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Розширене керування безпекою Office 365</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B401BF"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3D04F"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4B2AF5"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BBE50D"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EFAB7"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513E6"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093B18"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2CC7B5"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F6493E"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6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484DF"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4A4570"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56BF25"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EF9FAB"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D49ED"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D99C4AA"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F1A971C"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23CFA3"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E1581D"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FE1757"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25766"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6FA205"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A77BF9"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4BD780"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970D63"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r>
      <w:tr w:rsidR="004D30EC" w14:paraId="04DC9629" w14:textId="77777777" w:rsidTr="004D30EC">
        <w:trPr>
          <w:trHeight w:val="210"/>
        </w:trPr>
        <w:tc>
          <w:tcPr>
            <w:tcW w:w="17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E85538" w14:textId="77777777" w:rsidR="004D30EC" w:rsidRPr="009B68F5" w:rsidRDefault="004D30EC" w:rsidP="004D30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1A18E4"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9AA9D"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2FCF7"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BF3E7B"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D0213"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56374"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5516BB"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55E99D"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EFF22C"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6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A3610"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68C082"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ADF3A7"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8F888"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33FFB"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A8A4EC8"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6FD3D40"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239DFC"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70AF4E"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02063F"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68097"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701BA9"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E2176F"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A9CCAC"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1DCA0A"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r>
      <w:tr w:rsidR="004D30EC" w14:paraId="0ABDA3D7" w14:textId="77777777" w:rsidTr="004D30EC">
        <w:trPr>
          <w:trHeight w:val="210"/>
        </w:trPr>
        <w:tc>
          <w:tcPr>
            <w:tcW w:w="17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796309" w14:textId="77777777" w:rsidR="004D30EC" w:rsidRPr="009B68F5" w:rsidRDefault="004D30EC" w:rsidP="004D30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D91654"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3A67FD"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B415BA"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B2389E"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2DA24"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781A0"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4BC34"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94F213"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17C546"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6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810BB"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A6AAFA"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FA18E0"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94455"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DF4D90"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3AF819B"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F0BC730"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E558E7"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904EF1"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312FCC"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35A16"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A3C193"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461E75"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0B6AA8"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07AE7C"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r>
      <w:tr w:rsidR="004D30EC" w14:paraId="5384CD28" w14:textId="77777777" w:rsidTr="004D30EC">
        <w:trPr>
          <w:trHeight w:val="210"/>
        </w:trPr>
        <w:tc>
          <w:tcPr>
            <w:tcW w:w="17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432BF3" w14:textId="77777777" w:rsidR="004D30EC" w:rsidRPr="009B68F5" w:rsidRDefault="004D30EC" w:rsidP="004D30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Розширений захист від загроз Office 365</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F9CFA3"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F6933"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9379DC"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B6A677"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D1041"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54C1A"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456E05"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A70EF"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EB66BA"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6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0C89C"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ACD6BF"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B74192"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5B2BE6"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AFD054"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4D7DBB8"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814D3F9"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14BECB"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E8223A"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75D28E"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B5000"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D8F59A"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52FA7A"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FD284"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1BF4A3"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r>
      <w:tr w:rsidR="004D30EC" w14:paraId="45613362" w14:textId="77777777" w:rsidTr="004D30EC">
        <w:trPr>
          <w:trHeight w:val="210"/>
        </w:trPr>
        <w:tc>
          <w:tcPr>
            <w:tcW w:w="17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BF5D5C" w14:textId="77777777" w:rsidR="004D30EC" w:rsidRPr="009B68F5" w:rsidRDefault="004D30EC" w:rsidP="004D30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6D667E"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01C1F9"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7B2AE6"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9914C"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7DEFC"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F2433C"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0A3EE6"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1BB8D4"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8E4421"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6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878C9"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9E943C"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973C5"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B52B0"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30092D"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DCB1A8"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98373F"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8C6097"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6243EA"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D457A7"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36DDE"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0AD36F"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E37D8"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91303D"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F454AC"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r>
      <w:tr w:rsidR="004D30EC" w14:paraId="2D72D31A" w14:textId="77777777" w:rsidTr="004D30EC">
        <w:trPr>
          <w:trHeight w:val="210"/>
        </w:trPr>
        <w:tc>
          <w:tcPr>
            <w:tcW w:w="17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FD1BD5" w14:textId="77777777" w:rsidR="004D30EC" w:rsidRPr="009B68F5" w:rsidRDefault="004D30EC" w:rsidP="004D30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217D10"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7C1FB"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6974A2"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C120B"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CEEE7"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5C6E8"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C9033"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4FBD9"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FE8F79"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6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2CE0E"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37B24C"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FE4D4"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A5CF9"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8DB2FF"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18A1C0"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90216AC"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2C88C0"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86CD12"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760289"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4BFF36"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A925D"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1DA1CC"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4E8CC"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F3CFAD"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r>
      <w:tr w:rsidR="004D30EC" w14:paraId="18778188" w14:textId="77777777" w:rsidTr="004D30EC">
        <w:trPr>
          <w:trHeight w:val="210"/>
        </w:trPr>
        <w:tc>
          <w:tcPr>
            <w:tcW w:w="17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194937" w14:textId="77777777" w:rsidR="004D30EC" w:rsidRPr="009B68F5" w:rsidRDefault="004D30EC" w:rsidP="004D30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1A825F"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8439C"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16B45A"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11C421"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DDAE3"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31973"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54023B"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666C7"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01B5DC"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6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AA365"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4B37CD"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892B5"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0FE6C"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D58D1"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F450CC4"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076F93"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505955"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7FE02D"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C8176F"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7C52F"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456F9"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D93918"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00EC2"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F300EE"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r>
      <w:tr w:rsidR="004D30EC" w14:paraId="24DF38B9" w14:textId="77777777" w:rsidTr="004D30EC">
        <w:trPr>
          <w:trHeight w:val="210"/>
        </w:trPr>
        <w:tc>
          <w:tcPr>
            <w:tcW w:w="17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B0F46E" w14:textId="77777777" w:rsidR="004D30EC" w:rsidRPr="009B68F5" w:rsidRDefault="004D30EC" w:rsidP="004D30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9DF861"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4E619A"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032BE9"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850C0"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EBE0C"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DCC91"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DBA67"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4F88D"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0323C"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6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3E8C3"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A546D3"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AD928"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99878"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AAEB44"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1067F8"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1716DE2"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15A4F"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424F0F"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DFBB6E"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2641A7"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18393"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118B6C"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1E9316"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FD9F91"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r>
      <w:tr w:rsidR="004D30EC" w14:paraId="7F3FBBB7" w14:textId="77777777" w:rsidTr="004D30EC">
        <w:trPr>
          <w:trHeight w:val="210"/>
        </w:trPr>
        <w:tc>
          <w:tcPr>
            <w:tcW w:w="17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8FC9C8" w14:textId="77777777" w:rsidR="004D30EC" w:rsidRPr="009B68F5" w:rsidRDefault="004D30EC" w:rsidP="004D30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3CB675"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304DD8"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718D0"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F8B29"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A90CD"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1F604"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57E6B9"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B16EE"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EB8C7E"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6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9840F"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CBF575"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48AAE"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914BF"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BDAD91"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3B866C6"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4B7E43"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37C35C"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4E4D01"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ECFC1F"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12C85"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65BC83"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FDD165"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56E76F"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F95BB3"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r>
      <w:tr w:rsidR="004D30EC" w14:paraId="496DC944" w14:textId="77777777" w:rsidTr="004D30EC">
        <w:trPr>
          <w:trHeight w:val="210"/>
        </w:trPr>
        <w:tc>
          <w:tcPr>
            <w:tcW w:w="17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114594" w14:textId="77777777" w:rsidR="004D30EC" w:rsidRPr="009B68F5" w:rsidRDefault="004D30EC" w:rsidP="004D30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A72065"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92B688"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71525A"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12374"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A1466"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D5F40"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BFE0E"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2E36D4"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FA3163"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6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5A305"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8BBAA0"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374BA"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1CCED"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F7345"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BB5E95F"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C6AA0B"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763B3D"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CB8BCC"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BED585"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1222F0"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31FF0"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7D105C"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E9488D"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912CBA"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r>
      <w:tr w:rsidR="004D30EC" w14:paraId="09B3B57A" w14:textId="77777777" w:rsidTr="004D30EC">
        <w:trPr>
          <w:trHeight w:val="210"/>
        </w:trPr>
        <w:tc>
          <w:tcPr>
            <w:tcW w:w="17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CF0C8C" w14:textId="77777777" w:rsidR="004D30EC" w:rsidRPr="009B68F5" w:rsidRDefault="004D30EC" w:rsidP="004D30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211E58"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95D462"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019934"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F456B"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6F86E"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576A3"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C553E3"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2FEAEF"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548087"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6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3B399"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9DFED2"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5C371"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770FD"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665075"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299257"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DFD46A"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E4EB49"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22FDE8"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734B1A"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50987"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1B432E"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ED0BF5"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F0A472"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BE19F94"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r>
      <w:tr w:rsidR="004D30EC" w14:paraId="0D331C01" w14:textId="77777777" w:rsidTr="004D30EC">
        <w:trPr>
          <w:trHeight w:val="210"/>
        </w:trPr>
        <w:tc>
          <w:tcPr>
            <w:tcW w:w="17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45D273" w14:textId="77777777" w:rsidR="004D30EC" w:rsidRPr="009B68F5" w:rsidRDefault="004D30EC" w:rsidP="004D30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A76A67"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9EF73"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3D62F"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CA6E3"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B15D3"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124CF"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DD4EB"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FE0C4B"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2A79AD"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6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AD948"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BE8DAE"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DFC9E"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0F9E9"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0488A"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BE1B9"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1F5F55"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9913A7"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93A3FE"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071533"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51BC4"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73107"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B0B914"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B8FE71"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9062E82"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r>
      <w:tr w:rsidR="004D30EC" w14:paraId="15D3EF52" w14:textId="77777777" w:rsidTr="004D30EC">
        <w:trPr>
          <w:trHeight w:val="210"/>
        </w:trPr>
        <w:tc>
          <w:tcPr>
            <w:tcW w:w="17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C5FF9E" w14:textId="77777777" w:rsidR="004D30EC" w:rsidRPr="009B68F5" w:rsidRDefault="004D30EC" w:rsidP="004D30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EC4583"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3388D5"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152FD7"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92A7D"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FE004"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1D4CB"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CD3354"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371793"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903832"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6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8AF2F"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F54976"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FEDDD"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250163"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B32575"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B0C1F5"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0DC6A4"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8A7E55"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1D6D5B"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F8F3CE"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E0513"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55834"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15CCD6"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5FF0A7"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1A01860"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r>
      <w:tr w:rsidR="004D30EC" w14:paraId="2F979EE5" w14:textId="77777777" w:rsidTr="004D30EC">
        <w:trPr>
          <w:trHeight w:val="210"/>
        </w:trPr>
        <w:tc>
          <w:tcPr>
            <w:tcW w:w="17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90EB76" w14:textId="77777777" w:rsidR="004D30EC" w:rsidRDefault="004D30EC" w:rsidP="004D30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lastRenderedPageBreak/>
              <w:t>Microsoft Dynamics for Retail</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A6036F"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E6CA7"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B0666"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17F0D"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3E346"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2CE32"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D1EDF"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960828"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C3DABE"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6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BA0A8"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3F53FA"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857CE7"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59703"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4F39E9"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6D8819"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0AE281"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A023E9"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8E9291"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996DE3"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9738F"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30379"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592095"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43D5FD"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77506EE"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r>
      <w:tr w:rsidR="004D30EC" w14:paraId="6CA9E564" w14:textId="77777777" w:rsidTr="004D30EC">
        <w:trPr>
          <w:trHeight w:val="210"/>
        </w:trPr>
        <w:tc>
          <w:tcPr>
            <w:tcW w:w="17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B78723" w14:textId="77777777" w:rsidR="004D30EC" w:rsidRPr="009B68F5" w:rsidRDefault="004D30EC" w:rsidP="004D30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C842A7"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B1BA97"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FF5FD"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CE186"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4B0C4"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E15F0"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C5DA5"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16B65"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C1BD1D"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6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0B696"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E9630C"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8992EF"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D6B0EA"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4DF5E6"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DF39D1"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B9E8C8"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242309"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60FD10"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D9451F"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DAF46"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9D165"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62D5AC"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C1A59"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87BB3B4"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r>
      <w:tr w:rsidR="004D30EC" w14:paraId="48E0BCC5" w14:textId="77777777" w:rsidTr="004D30EC">
        <w:trPr>
          <w:trHeight w:val="210"/>
        </w:trPr>
        <w:tc>
          <w:tcPr>
            <w:tcW w:w="17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D227D6" w14:textId="77777777" w:rsidR="004D30EC" w:rsidRDefault="004D30EC" w:rsidP="004D30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Talent</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4F15FC"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B24D6"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90F9BC"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992E4"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4F664"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D31B2"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A84B90"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79B3E"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BB81BF"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6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D6FB4"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6314C5"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0B53D"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5BFC0"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9F362"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6AA6C9"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8D18A1"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F6A763"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806511"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B230CA"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699A3"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0DD68"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7A946F"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9D1BE6"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D441B86"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r>
      <w:tr w:rsidR="004D30EC" w14:paraId="02D6EB45" w14:textId="77777777" w:rsidTr="004D30EC">
        <w:trPr>
          <w:trHeight w:val="210"/>
        </w:trPr>
        <w:tc>
          <w:tcPr>
            <w:tcW w:w="17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B6AA47" w14:textId="77777777" w:rsidR="004D30EC" w:rsidRDefault="004D30EC" w:rsidP="004D30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(план 1) </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AF6865"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4B53F"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A0176"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6E1F7"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768E5"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FDA74"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4C75FF"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579A05"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BC783F"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6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5DFF32"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141A2C"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CF13D"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F702D"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7F3EF8"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FA684"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C40645"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31699E"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ADC99C"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1C3F23"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EF6E9"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31046"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D44025"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ADA8CE"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331A6BF"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r>
      <w:tr w:rsidR="004D30EC" w14:paraId="06BCD878" w14:textId="77777777" w:rsidTr="004D30EC">
        <w:trPr>
          <w:trHeight w:val="210"/>
        </w:trPr>
        <w:tc>
          <w:tcPr>
            <w:tcW w:w="17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0C6F8A" w14:textId="77777777" w:rsidR="004D30EC" w:rsidRDefault="004D30EC" w:rsidP="004D30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1FC0D4"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53842"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C0FDC"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93ED8"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CA8BB"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1D39D"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02B64"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7D70D2"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5E0BCC"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6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74CFA"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50F1AE"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47867"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BD93D"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E9E07C"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55E178"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B78C10"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8528FD"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825052"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502E89"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601F4"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5D2B9"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81B7F5"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7B070D"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6CA376B"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r>
      <w:tr w:rsidR="004D30EC" w14:paraId="17BA8C95" w14:textId="77777777" w:rsidTr="004D30EC">
        <w:trPr>
          <w:trHeight w:val="210"/>
        </w:trPr>
        <w:tc>
          <w:tcPr>
            <w:tcW w:w="17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C929D8" w14:textId="77777777" w:rsidR="004D30EC" w:rsidRPr="009B68F5" w:rsidRDefault="004D30EC" w:rsidP="004D30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570A6D"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37D1F6"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EA674"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C4930B"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A0435"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03EB8"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2EE09"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32BD44"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3A60D"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6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64472"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8CAFD7"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2B0A3"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F156A"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53FD3"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4E63F5"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5D93D5"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FD2673"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B8DBFA"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DBC342"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EB915"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F2914"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87C4EC"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9A77B5"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EF6320"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r>
      <w:tr w:rsidR="004D30EC" w14:paraId="22BA0ED0" w14:textId="77777777" w:rsidTr="004D30EC">
        <w:trPr>
          <w:trHeight w:val="210"/>
        </w:trPr>
        <w:tc>
          <w:tcPr>
            <w:tcW w:w="17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AFEE51" w14:textId="77777777" w:rsidR="004D30EC" w:rsidRPr="009B68F5" w:rsidRDefault="004D30EC" w:rsidP="004D30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56907C"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F1D6F0"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CF92A0"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38CB01"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CD0DF1F"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40C888C"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DF25FE"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C177E2"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21079F"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6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2E3587"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C862EC"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87BA58"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004AE2B"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9A6630"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44F0C9E"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7A3CE2F"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29B12D"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7EC57E"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6B4AD0"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21F7CF"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2CAFEB"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4659D9E"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95C88AB"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4DF3F2E5" w14:textId="77777777" w:rsidR="004D30EC" w:rsidRPr="009B68F5" w:rsidRDefault="004D30EC" w:rsidP="004D30EC">
            <w:pPr>
              <w:pStyle w:val="ProductList-Body"/>
              <w:tabs>
                <w:tab w:val="clear" w:pos="158"/>
                <w:tab w:val="left" w:pos="720"/>
              </w:tabs>
              <w:spacing w:line="256" w:lineRule="auto"/>
              <w:jc w:val="center"/>
              <w:rPr>
                <w:rFonts w:asciiTheme="majorHAnsi" w:hAnsiTheme="majorHAnsi"/>
                <w:sz w:val="15"/>
                <w:szCs w:val="15"/>
              </w:rPr>
            </w:pPr>
          </w:p>
        </w:tc>
      </w:tr>
      <w:tr w:rsidR="004D30EC" w14:paraId="39CE65C1" w14:textId="77777777" w:rsidTr="004D30EC">
        <w:trPr>
          <w:trHeight w:val="210"/>
        </w:trPr>
        <w:tc>
          <w:tcPr>
            <w:tcW w:w="17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D71050" w14:textId="77777777" w:rsidR="004D30EC" w:rsidRDefault="004D30EC" w:rsidP="004D30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Розширений захист від загроз для Захисника Windows</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399A33C"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817E3EE"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78FDE9B"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55B9C2E"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6834935"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59C4E73"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87A3D3D"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48C0E1F"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06A79C"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6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658D852"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6FBB05"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E66AAF9"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3B9EB8C"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8E3294"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0370DA3"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B13170E"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68630E"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ACEA5F"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A839FE"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9C5AC4C"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F6FD685"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0859045"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EFC8CBE"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39B04185"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r>
      <w:tr w:rsidR="004D30EC" w14:paraId="18F2F36B" w14:textId="77777777" w:rsidTr="004D30EC">
        <w:trPr>
          <w:trHeight w:val="210"/>
        </w:trPr>
        <w:tc>
          <w:tcPr>
            <w:tcW w:w="17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22802B" w14:textId="77777777" w:rsidR="004D30EC" w:rsidRDefault="004D30EC" w:rsidP="004D30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C9BD068"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096F702"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A8EB74F"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01B124A"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9996A63"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D933913"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40150F7"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18BDD03"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AA884A"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6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23B74AB"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F7B2A3"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28D146B"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9553ACB"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5BD4322"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8C52A78"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EFB237E"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8D9A2D"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607E7F"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E1B949"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88DF59E"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9148EE8"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4BB3253"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C865E09"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79D26ED6" w14:textId="77777777" w:rsidR="004D30EC" w:rsidRDefault="004D30EC" w:rsidP="004D30EC">
            <w:pPr>
              <w:pStyle w:val="ProductList-Body"/>
              <w:tabs>
                <w:tab w:val="clear" w:pos="158"/>
                <w:tab w:val="left" w:pos="720"/>
              </w:tabs>
              <w:spacing w:line="256" w:lineRule="auto"/>
              <w:jc w:val="center"/>
              <w:rPr>
                <w:rFonts w:asciiTheme="majorHAnsi" w:hAnsiTheme="majorHAnsi"/>
                <w:sz w:val="15"/>
                <w:szCs w:val="15"/>
              </w:rPr>
            </w:pPr>
          </w:p>
        </w:tc>
      </w:tr>
    </w:tbl>
    <w:p w14:paraId="5291606F" w14:textId="345A65D5" w:rsidR="0055446D" w:rsidRPr="00B97C59" w:rsidRDefault="004D30EC" w:rsidP="0055446D">
      <w:pPr>
        <w:pStyle w:val="ProductList-Body"/>
        <w:spacing w:before="60"/>
        <w:rPr>
          <w:i/>
          <w:sz w:val="16"/>
          <w:szCs w:val="16"/>
        </w:rPr>
      </w:pPr>
      <w:r>
        <w:rPr>
          <w:i/>
          <w:sz w:val="16"/>
          <w:szCs w:val="16"/>
          <w:vertAlign w:val="superscript"/>
        </w:rPr>
        <w:br w:type="textWrapping" w:clear="all"/>
      </w:r>
      <w:r w:rsidR="0055446D">
        <w:rPr>
          <w:i/>
          <w:sz w:val="16"/>
          <w:szCs w:val="16"/>
          <w:vertAlign w:val="superscript"/>
        </w:rPr>
        <w:t>1</w:t>
      </w:r>
      <w:r w:rsidR="0055446D">
        <w:rPr>
          <w:i/>
          <w:sz w:val="16"/>
          <w:szCs w:val="16"/>
        </w:rPr>
        <w:t xml:space="preserve"> Ліцензії Add-on Suite SL, що містять позначення </w:t>
      </w:r>
      <w:r w:rsidR="0055446D" w:rsidRPr="001C508A">
        <w:rPr>
          <w:i/>
          <w:sz w:val="16"/>
          <w:szCs w:val="16"/>
        </w:rPr>
        <w:t>«</w:t>
      </w:r>
      <w:r w:rsidR="0055446D">
        <w:rPr>
          <w:i/>
          <w:sz w:val="16"/>
          <w:szCs w:val="16"/>
        </w:rPr>
        <w:t>без ProPlus</w:t>
      </w:r>
      <w:r w:rsidR="0055446D" w:rsidRPr="001C508A">
        <w:rPr>
          <w:i/>
          <w:sz w:val="16"/>
          <w:szCs w:val="16"/>
        </w:rPr>
        <w:t>»</w:t>
      </w:r>
      <w:r w:rsidR="0055446D">
        <w:rPr>
          <w:i/>
          <w:sz w:val="16"/>
          <w:szCs w:val="16"/>
        </w:rPr>
        <w:t xml:space="preserve"> у назві, не включають права на Office 365 ProPlus.</w:t>
      </w:r>
    </w:p>
    <w:p w14:paraId="17455066" w14:textId="5233121A" w:rsidR="00CB6384" w:rsidRPr="00747204" w:rsidRDefault="00CB6384" w:rsidP="00CB6384">
      <w:pPr>
        <w:pStyle w:val="ProductList-Body"/>
      </w:pPr>
      <w:r>
        <w:rPr>
          <w:i/>
          <w:sz w:val="16"/>
          <w:szCs w:val="16"/>
          <w:vertAlign w:val="superscript"/>
        </w:rPr>
        <w:t>2</w:t>
      </w:r>
      <w:r>
        <w:rPr>
          <w:i/>
          <w:sz w:val="16"/>
          <w:szCs w:val="16"/>
        </w:rPr>
        <w:t xml:space="preserve"> </w:t>
      </w:r>
      <w:r w:rsidR="00446133">
        <w:rPr>
          <w:i/>
          <w:sz w:val="16"/>
          <w:szCs w:val="16"/>
        </w:rPr>
        <w:t>Окрім зазначених вище Онлайнових служб, вимозі до ліцензій на передплату для Підтримки програмного забезпечення Windows на користувача, описаній в Умовах використання продуктів, відповідає Microsoft 365</w:t>
      </w:r>
      <w:r>
        <w:rPr>
          <w:i/>
          <w:sz w:val="16"/>
          <w:szCs w:val="16"/>
        </w:rPr>
        <w:t>.</w:t>
      </w:r>
    </w:p>
    <w:p w14:paraId="592A2136" w14:textId="77777777" w:rsidR="00CB6384" w:rsidRPr="00747204" w:rsidRDefault="00CB6384" w:rsidP="00CB6384">
      <w:pPr>
        <w:pStyle w:val="ProductList-Body"/>
      </w:pPr>
      <w:r>
        <w:rPr>
          <w:i/>
          <w:sz w:val="16"/>
          <w:szCs w:val="16"/>
          <w:vertAlign w:val="superscript"/>
        </w:rPr>
        <w:t>3</w:t>
      </w:r>
      <w:r>
        <w:rPr>
          <w:i/>
          <w:sz w:val="16"/>
          <w:szCs w:val="16"/>
        </w:rPr>
        <w:t xml:space="preserve"> Доступність конференцій через ТМЗК у Skype для бізнесу – онлайн у плані Office 365 для підприємств E5 залежить від регіону. </w:t>
      </w:r>
    </w:p>
    <w:p w14:paraId="4048EB62" w14:textId="77777777" w:rsidR="00CB6384" w:rsidRPr="00747204" w:rsidRDefault="00CB6384" w:rsidP="00CB6384">
      <w:pPr>
        <w:pStyle w:val="ProductList-Body"/>
      </w:pPr>
      <w:r>
        <w:rPr>
          <w:i/>
          <w:sz w:val="16"/>
          <w:szCs w:val="16"/>
          <w:vertAlign w:val="superscript"/>
        </w:rPr>
        <w:t>4</w:t>
      </w:r>
      <w:r>
        <w:rPr>
          <w:i/>
          <w:sz w:val="16"/>
          <w:szCs w:val="16"/>
        </w:rPr>
        <w:t xml:space="preserve"> Окрім зазначених вище Онлайнових служб, план Dynamics 365 Unified Operations включає функції керування фінансами та операціями, описані в Додатку C Посібника з ліцензування Dynamics 365 (видання для підприємств) </w:t>
      </w:r>
      <w:hyperlink r:id="rId69" w:history="1">
        <w:r>
          <w:rPr>
            <w:rStyle w:val="Hyperlink"/>
            <w:i/>
            <w:sz w:val="16"/>
            <w:szCs w:val="16"/>
          </w:rPr>
          <w:t>https://www.microsoft.com/en-us/dynamics365/pricing</w:t>
        </w:r>
      </w:hyperlink>
      <w:r>
        <w:rPr>
          <w:i/>
          <w:sz w:val="16"/>
          <w:szCs w:val="16"/>
        </w:rPr>
        <w:t>.</w:t>
      </w:r>
    </w:p>
    <w:p w14:paraId="374EA8ED" w14:textId="308F0EB4" w:rsidR="00D67A4B" w:rsidRPr="00690C65" w:rsidRDefault="00475116" w:rsidP="00EB0B2A">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08" w:name="Attachment3"/>
      <w:bookmarkStart w:id="209" w:name="_Toc494628550"/>
      <w:r>
        <w:lastRenderedPageBreak/>
        <w:t>Вкладення 3 – Стандартні європейські договори (обробники)</w:t>
      </w:r>
      <w:bookmarkEnd w:id="208"/>
      <w:bookmarkEnd w:id="209"/>
    </w:p>
    <w:p w14:paraId="4E06F8C8" w14:textId="6E522ADB" w:rsidR="00232755" w:rsidRPr="00690C65" w:rsidRDefault="00232755" w:rsidP="00232755">
      <w:pPr>
        <w:pStyle w:val="ProductList-Body"/>
      </w:pPr>
      <w:r>
        <w:t>Для цілей Статті 26(2) Директиви 95/46/EC для передавання особистих даних до обробників, встановлених у третіх країнах, що не забезпечують належний рівень захисту даних, Клієнт (як експортер даних) та корпорація Майкрософт (як імпортер даних, підпис якого зазначено нижче), кожен з яких є «Стороною», а разом – «Сторони», домовилися про наведені нижче Стандартні договори (далі – «Положення» або «Стандартні європейські договори») з метою забезпечення достатніх гарантій щодо захисту таємниці особистого життя й основних прав і свобод людини при передаванні особистих даних, зазначених у Додатку 1, від експортера даних до імпортера даних.</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Розділ 1: Визначення</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(а) терміни «особисті дані», «спеціальні категорії даних», «обробка», «контролер», «обробник», «суб’єкт даних» і «контролюючий орган» мають значення, надані в Директиві 95/46/EC Європейського Парламенту та Ради від 24 жовтня 1995 року про захист осіб стосовно обробки особистих даних і вільного переміщення таких даних; </w:t>
      </w:r>
    </w:p>
    <w:p w14:paraId="56DF744D" w14:textId="5181F967" w:rsidR="00232755" w:rsidRPr="00690C65" w:rsidRDefault="00232755" w:rsidP="00232755">
      <w:pPr>
        <w:pStyle w:val="ProductList-Body"/>
        <w:spacing w:after="120"/>
      </w:pPr>
      <w:r>
        <w:t>(</w:t>
      </w:r>
      <w:r w:rsidR="00787D37">
        <w:rPr>
          <w:lang w:val="en-US"/>
        </w:rPr>
        <w:t>b</w:t>
      </w:r>
      <w:r>
        <w:t xml:space="preserve">) «експортер даних» – це контролер, який передає особисті дані; </w:t>
      </w:r>
    </w:p>
    <w:p w14:paraId="4D0F19E1" w14:textId="61F23D33" w:rsidR="00232755" w:rsidRPr="00690C65" w:rsidRDefault="00232755" w:rsidP="00232755">
      <w:pPr>
        <w:pStyle w:val="ProductList-Body"/>
        <w:spacing w:after="120"/>
      </w:pPr>
      <w:r>
        <w:t>(</w:t>
      </w:r>
      <w:r w:rsidR="00787D37">
        <w:rPr>
          <w:lang w:val="en-US"/>
        </w:rPr>
        <w:t>c</w:t>
      </w:r>
      <w:r>
        <w:t xml:space="preserve">) «імпортер даних» – це обробник, який погоджується отримувати від експортера даних особисті дані, призначені для обробки від його імені після передачі у відповідності із його вказівками та умовами договорів, і який не належить до системи третьої країни, що забезпечує належний захист за змістом Статті 25(1) Директиви 95/46/EC; </w:t>
      </w:r>
    </w:p>
    <w:p w14:paraId="3242292C" w14:textId="3F13D776" w:rsidR="00232755" w:rsidRPr="00690C65" w:rsidRDefault="00232755" w:rsidP="00232755">
      <w:pPr>
        <w:pStyle w:val="ProductList-Body"/>
        <w:spacing w:after="120"/>
      </w:pPr>
      <w:r>
        <w:t>(</w:t>
      </w:r>
      <w:r w:rsidR="00787D37">
        <w:rPr>
          <w:lang w:val="en-US"/>
        </w:rPr>
        <w:t>d</w:t>
      </w:r>
      <w:r>
        <w:t xml:space="preserve">) «субобробник даних» – це будь-який обробник, залучений імпортером даних або субобробником імпортера даних, який погоджується отримувати від імпортера даних або будь-якого іншого субобробника імпортера даних особисті дані, призначені виключно для виконання обробки від імені експортера даних після передачі у відповідності з його вказівками, умовами договорів і умовами письмових субдоговорів; </w:t>
      </w:r>
    </w:p>
    <w:p w14:paraId="3606732F" w14:textId="0FDB69AA" w:rsidR="00232755" w:rsidRPr="00690C65" w:rsidRDefault="00232755" w:rsidP="00232755">
      <w:pPr>
        <w:pStyle w:val="ProductList-Body"/>
        <w:spacing w:after="120"/>
      </w:pPr>
      <w:r>
        <w:t>(</w:t>
      </w:r>
      <w:r w:rsidR="00787D37">
        <w:rPr>
          <w:lang w:val="en-US"/>
        </w:rPr>
        <w:t>e</w:t>
      </w:r>
      <w:r>
        <w:t xml:space="preserve">) «застосовний закон про захист даних» – це законодавчі акти, що захищають основні права і свободи людини та, зокрема, їх право на приватне життя по відношенню до обробки особистих даних, застосовні до контролера даних в державі-учасниці, в якій створено експортер даних; </w:t>
      </w:r>
    </w:p>
    <w:p w14:paraId="5DF17BEE" w14:textId="6CDC31E5" w:rsidR="00232755" w:rsidRPr="00690C65" w:rsidRDefault="00232755" w:rsidP="00232755">
      <w:pPr>
        <w:pStyle w:val="ProductList-Body"/>
      </w:pPr>
      <w:r>
        <w:t>(</w:t>
      </w:r>
      <w:r w:rsidR="00787D37">
        <w:rPr>
          <w:lang w:val="en-US"/>
        </w:rPr>
        <w:t>f</w:t>
      </w:r>
      <w:r>
        <w:t xml:space="preserve">) «технічні та організаційні заходи безпеки» – це заходи, спрямовані на захист особистих даних від випадкового або незаконного знищення, випадкової втрати, змінення, несанкціонованого розкриття чи доступу, зокрема, коли в процесі обробки дані передаються по мережі, а також стосовно всіх інших незаконних форм обробки.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Розділ 2: Відомості про передачу</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Відомості про передачу і, зокрема, спеціальні категорії особистих даних (де застосовується) наведені в Додатку 1 нижче, що становить невід’ємну частину Договорів.</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Розділ 3: Пункт щодо сторонніх бенефіціарів</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Суб’єкт даних може затребувати від експортера даних виконання умов цього пункту, пункту 4(б)–4(з), пункту 5(а)–5(д) і 5(є)–5(ж), пункту 6(1) і (2), пункту 7, пункту 8(2), а також пунктів 9–12 як сторонній бенефіціар. </w:t>
      </w:r>
    </w:p>
    <w:p w14:paraId="2380EFCA" w14:textId="77777777" w:rsidR="00232755" w:rsidRPr="00690C65" w:rsidRDefault="00232755" w:rsidP="00232755">
      <w:pPr>
        <w:pStyle w:val="ProductList-Body"/>
        <w:spacing w:after="120"/>
      </w:pPr>
      <w:r>
        <w:t xml:space="preserve">2. Суб’єкт даних може затребувати від імпортера даних виконання умов цього пункту, пункту 5(а)–5(д) і (є), пункту 6, пункту 7, пункту 8(2) та пунктів 9–12 у тих випадках, якщо експортер даних фактично зник або перестав законно існувати, якщо будь-яка організація, що прийде на заміну, не взяла на себе всі юридичні зобов’язання експортера даних на підставі договору або в силу закону, у результаті чого він отримав права та прийняв обов’язки експортера даних, у цьому випадку суб’єкт даних може застосовувати їх по відношенню такої організації. </w:t>
      </w:r>
    </w:p>
    <w:p w14:paraId="3F00294C" w14:textId="77777777" w:rsidR="00232755" w:rsidRPr="00690C65" w:rsidRDefault="00232755" w:rsidP="00232755">
      <w:pPr>
        <w:pStyle w:val="ProductList-Body"/>
        <w:spacing w:after="120"/>
      </w:pPr>
      <w:r>
        <w:t xml:space="preserve">3. Суб’єкт даних може затребувати від субобробника виконання умов цього пункту, пункту 5(а)–5(д) і (є), пункту 6, пункту 7, пункту 8(2) та пунктів 9–12 у тих випадках, якщо і експортер, і імпортер даних фактично зникли, перестали законно існувати або стали неплатоспроможними, якщо будь-яка організація, що прийде на заміну, не взяла на себе всі юридичні зобов’язання експортера даних на підставі договору або в силу закону, у результаті чого він отримав права та прийняв обов’язки експортера даних, у цьому випадку суб’єкт даних може застосовувати їх по відношенню такої організації. Така відповідальність субобробника перед третьою стороною обмежується власними операціями з обробкою відповідно до цих пунктів. </w:t>
      </w:r>
    </w:p>
    <w:p w14:paraId="3853E7F8" w14:textId="77777777" w:rsidR="00232755" w:rsidRPr="00690C65" w:rsidRDefault="00232755" w:rsidP="00232755">
      <w:pPr>
        <w:pStyle w:val="ProductList-Body"/>
      </w:pPr>
      <w:r>
        <w:t xml:space="preserve">4. Сторони не заперечують проти того, що суб’єкт даних може бути представлений асоціацією або іншим органом, якщо суб’єкт даних явно бажає цього та якщо це дозволяється національним законодавством. </w:t>
      </w:r>
    </w:p>
    <w:p w14:paraId="5FB36197" w14:textId="77777777" w:rsidR="00D67A4B" w:rsidRPr="00690C65" w:rsidRDefault="00D67A4B" w:rsidP="00A914BF">
      <w:pPr>
        <w:pStyle w:val="ProductList-Body"/>
      </w:pPr>
    </w:p>
    <w:p w14:paraId="7ACF0438" w14:textId="328506FE" w:rsidR="00232755" w:rsidRPr="00690C65" w:rsidRDefault="00232755" w:rsidP="005903A9">
      <w:pPr>
        <w:pStyle w:val="ProductList-Body"/>
        <w:keepNext/>
        <w:jc w:val="center"/>
        <w:outlineLvl w:val="1"/>
      </w:pPr>
      <w:r>
        <w:rPr>
          <w:b/>
        </w:rPr>
        <w:lastRenderedPageBreak/>
        <w:t>Розділ 4: Зобов’язання експортера даних</w:t>
      </w:r>
    </w:p>
    <w:p w14:paraId="72E1C762" w14:textId="77777777" w:rsidR="00232755" w:rsidRPr="00690C65" w:rsidRDefault="00232755" w:rsidP="005903A9">
      <w:pPr>
        <w:pStyle w:val="ProductList-Body"/>
        <w:keepNext/>
      </w:pPr>
    </w:p>
    <w:p w14:paraId="5AAB024C" w14:textId="77777777" w:rsidR="00232755" w:rsidRPr="00690C65" w:rsidRDefault="00232755" w:rsidP="005903A9">
      <w:pPr>
        <w:pStyle w:val="ProductList-Body"/>
        <w:keepNext/>
      </w:pPr>
      <w:r>
        <w:t xml:space="preserve">Експортер даних погоджується та гарантує: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(а) що обробка, у тому числі сама передача, персональних даних здійснювалася і буде здійснюватися згідно з відповідними положеннями чинного законодавства про захист даних (і, де це доречно, повідомляється відповідним органам держави-учасниці, в якій створено експортер даних) і не порушує відповідні положення цієї держави; </w:t>
      </w:r>
    </w:p>
    <w:p w14:paraId="1BBA23CC" w14:textId="2BBF1327" w:rsidR="00232755" w:rsidRPr="00690C65" w:rsidRDefault="00232755" w:rsidP="00232755">
      <w:pPr>
        <w:pStyle w:val="ProductList-Body"/>
        <w:spacing w:after="120"/>
      </w:pPr>
      <w:r>
        <w:t>(</w:t>
      </w:r>
      <w:r w:rsidR="00454783">
        <w:rPr>
          <w:lang w:val="en-US"/>
        </w:rPr>
        <w:t>b</w:t>
      </w:r>
      <w:r>
        <w:t xml:space="preserve">) що він проінструктував і під час виконання послуг з обробки особистих даних буде інструктувати імпортера даних виконувати обробку особистих даних, переданих тільки від імені експортера, і відповідно до чинного застосовного законодавства про захист даних і цими положеннями; </w:t>
      </w:r>
    </w:p>
    <w:p w14:paraId="38B34303" w14:textId="4B4B7630" w:rsidR="00232755" w:rsidRPr="00690C65" w:rsidRDefault="00232755" w:rsidP="00232755">
      <w:pPr>
        <w:pStyle w:val="ProductList-Body"/>
        <w:spacing w:after="120"/>
      </w:pPr>
      <w:r>
        <w:t>(</w:t>
      </w:r>
      <w:r w:rsidR="00454783">
        <w:rPr>
          <w:lang w:val="en-US"/>
        </w:rPr>
        <w:t>c</w:t>
      </w:r>
      <w:r>
        <w:t xml:space="preserve">) що імпортер даних забезпечує достатні гарантії щодо технічних і організаційних заходів безпеки, зазначених у Додатку 2 нижче; </w:t>
      </w:r>
    </w:p>
    <w:p w14:paraId="41951DDE" w14:textId="48B58218" w:rsidR="00232755" w:rsidRPr="00690C65" w:rsidRDefault="00232755" w:rsidP="00232755">
      <w:pPr>
        <w:pStyle w:val="ProductList-Body"/>
        <w:spacing w:after="120"/>
      </w:pPr>
      <w:r>
        <w:t>(</w:t>
      </w:r>
      <w:r w:rsidR="00454783">
        <w:rPr>
          <w:lang w:val="en-US"/>
        </w:rPr>
        <w:t>d</w:t>
      </w:r>
      <w:r>
        <w:t xml:space="preserve">) що після оцінки вимог чинного законодавства про захист даних, заходи безпеки визнані такими, що можуть захистити особисті дані від випадкового або незаконного знищення, випадкової втрати, змінення, несанкціонованого розкриття чи доступу, зокрема, коли в процесі обробки дані передаються по мережі, а також від всіх інших незаконних форм обробки, і що ці заходи забезпечують рівень безпеки, відповідний ризикам під час обробки, а характер цих даних буде захищено з урахуванням сучасного рівня технічного розвитку та вартості реалізації; </w:t>
      </w:r>
    </w:p>
    <w:p w14:paraId="0A445E6C" w14:textId="7864C605" w:rsidR="00232755" w:rsidRPr="00690C65" w:rsidRDefault="00232755" w:rsidP="00232755">
      <w:pPr>
        <w:pStyle w:val="ProductList-Body"/>
        <w:spacing w:after="120"/>
      </w:pPr>
      <w:r>
        <w:t>(</w:t>
      </w:r>
      <w:r w:rsidR="00454783">
        <w:rPr>
          <w:lang w:val="en-US"/>
        </w:rPr>
        <w:t>e</w:t>
      </w:r>
      <w:r>
        <w:t xml:space="preserve">) що він буде стежити за дотриманням заходів безпеки; </w:t>
      </w:r>
    </w:p>
    <w:p w14:paraId="6AB8CF1B" w14:textId="21248434" w:rsidR="00232755" w:rsidRPr="00690C65" w:rsidRDefault="00232755" w:rsidP="00232755">
      <w:pPr>
        <w:pStyle w:val="ProductList-Body"/>
        <w:spacing w:after="120"/>
      </w:pPr>
      <w:r>
        <w:t>(</w:t>
      </w:r>
      <w:r w:rsidR="00454783">
        <w:rPr>
          <w:lang w:val="en-US"/>
        </w:rPr>
        <w:t>f</w:t>
      </w:r>
      <w:r>
        <w:t xml:space="preserve">) що, якщо виконується передача спеціальних категорій даних, суб’єкт даних буде проінформований заздалегідь або якомога швидше після передачі, що його дані можуть бути передані в третю країну без забезпечення належного захисту за змістом Директиви 95/46/ЄС; </w:t>
      </w:r>
    </w:p>
    <w:p w14:paraId="1FF7E12F" w14:textId="758B18DC" w:rsidR="00232755" w:rsidRPr="00690C65" w:rsidRDefault="00232755" w:rsidP="00232755">
      <w:pPr>
        <w:pStyle w:val="ProductList-Body"/>
        <w:spacing w:after="120"/>
      </w:pPr>
      <w:r>
        <w:t>(</w:t>
      </w:r>
      <w:r w:rsidR="00454783">
        <w:rPr>
          <w:lang w:val="en-US"/>
        </w:rPr>
        <w:t>g</w:t>
      </w:r>
      <w:r>
        <w:t xml:space="preserve">) направити будь-яке повідомлення, отримане від імпортера даних або будь-якого субобробника даних відповідно до пункту 5(б) і пункту 8(3), до контролюючого органу із захисту даних, якщо експортер даних вирішує продовжити передачу або скасувати призупинення; </w:t>
      </w:r>
    </w:p>
    <w:p w14:paraId="5D2CB4A1" w14:textId="2C3B5E92" w:rsidR="00232755" w:rsidRPr="00690C65" w:rsidRDefault="00232755" w:rsidP="00232755">
      <w:pPr>
        <w:pStyle w:val="ProductList-Body"/>
        <w:spacing w:after="120"/>
      </w:pPr>
      <w:r>
        <w:t>(</w:t>
      </w:r>
      <w:r w:rsidR="00454783">
        <w:rPr>
          <w:lang w:val="en-US"/>
        </w:rPr>
        <w:t>h</w:t>
      </w:r>
      <w:r>
        <w:t xml:space="preserve">) надавати доступ суб’єктам даних за запитом до копії цих положень, за винятком Додатку 2, і короткого опису заходів безпеки, а також копії будь-якого контракту на послуги субобробки, яка повинна бути здійснена відповідно до цих положень, якщо ці положення або умови договору не містять комерційну інформацію, у цьому випадку він може видалити таку комерційну інформацію; </w:t>
      </w:r>
    </w:p>
    <w:p w14:paraId="6BE07452" w14:textId="4EF22ED7" w:rsidR="00232755" w:rsidRPr="00690C65" w:rsidRDefault="00232755" w:rsidP="00232755">
      <w:pPr>
        <w:pStyle w:val="ProductList-Body"/>
        <w:spacing w:after="120"/>
      </w:pPr>
      <w:r>
        <w:t>(</w:t>
      </w:r>
      <w:r w:rsidR="00454783">
        <w:rPr>
          <w:lang w:val="en-US"/>
        </w:rPr>
        <w:t>i</w:t>
      </w:r>
      <w:r>
        <w:t xml:space="preserve">) що, у разі субобробки, обробка здійснюватиметься субобробником відповідно до пункту 11 із забезпеченням принаймні такого ж рівня захисту особистих даних і прав суб’єкта даних як імпортера даних за цими положеннями; і </w:t>
      </w:r>
    </w:p>
    <w:p w14:paraId="7FB3CCD2" w14:textId="48123F7A" w:rsidR="00D67A4B" w:rsidRPr="00690C65" w:rsidRDefault="00232755" w:rsidP="00232755">
      <w:pPr>
        <w:pStyle w:val="ProductList-Body"/>
      </w:pPr>
      <w:r>
        <w:t>(</w:t>
      </w:r>
      <w:r w:rsidR="00454783">
        <w:rPr>
          <w:lang w:val="en-US"/>
        </w:rPr>
        <w:t>j</w:t>
      </w:r>
      <w:r>
        <w:t>) що він буде стежити за дотриманням пунктів 4(а)–4(з).</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Розділ 5: Зобов’язання імпортера даних</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Імпортер даних погоджується та гарантує: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(а) обробляти особисті дані лише від імені експортера даних і відповідно до його інструкцій та згідно з цими положеннями; якщо він не може забезпечити таке дотримання з тих чи інших причин, він погоджується своєчасно інформувати експортера даних про нездатність виконати цю вимогу, і в цьому випадку експортер даних має право призупинити передачу даних та/або розірвати договір; </w:t>
      </w:r>
    </w:p>
    <w:p w14:paraId="5E81B701" w14:textId="708EB83C" w:rsidR="00E83159" w:rsidRPr="00690C65" w:rsidRDefault="00E83159" w:rsidP="00E83159">
      <w:pPr>
        <w:pStyle w:val="ProductList-Body"/>
        <w:spacing w:after="120"/>
      </w:pPr>
      <w:r>
        <w:t>(</w:t>
      </w:r>
      <w:r w:rsidR="00AE385B">
        <w:rPr>
          <w:lang w:val="en-US"/>
        </w:rPr>
        <w:t>b</w:t>
      </w:r>
      <w:r>
        <w:t xml:space="preserve">) що він не має ніяких підстав вважати, що діюче законодавство не дозволяє йому виконувати інструкції, отримані від експортера даних, і зобов’язання за договором, і що в разі внесення змін у законодавство, які, ймовірно, мають значний несприятливий вплив на гарантії та зобов’язання, передбачені цими положеннями, він повинен негайно повідомити про ці зміни експортеру даних, як тільки він це усвідомить, у цьому випадку експортер даних має право призупинити передачу даних та/або розірвати договір; </w:t>
      </w:r>
    </w:p>
    <w:p w14:paraId="61FCFACE" w14:textId="3B2BD52E" w:rsidR="00E83159" w:rsidRPr="00690C65" w:rsidRDefault="00E83159" w:rsidP="00E83159">
      <w:pPr>
        <w:pStyle w:val="ProductList-Body"/>
        <w:spacing w:after="120"/>
      </w:pPr>
      <w:r>
        <w:t>(</w:t>
      </w:r>
      <w:r w:rsidR="00AE385B">
        <w:rPr>
          <w:lang w:val="en-US"/>
        </w:rPr>
        <w:t>c</w:t>
      </w:r>
      <w:r>
        <w:t xml:space="preserve">) що він забезпечив технічні та організаційні заходи безпеки, зазначені у Додатку 2 нижче, до обробки особистих даних, що були передані йому; </w:t>
      </w:r>
    </w:p>
    <w:p w14:paraId="345C600F" w14:textId="1A58AAFA" w:rsidR="00E83159" w:rsidRPr="00690C65" w:rsidRDefault="00E83159" w:rsidP="00E83159">
      <w:pPr>
        <w:pStyle w:val="ProductList-Body"/>
      </w:pPr>
      <w:r>
        <w:t>(</w:t>
      </w:r>
      <w:r w:rsidR="00AE385B">
        <w:rPr>
          <w:lang w:val="en-US"/>
        </w:rPr>
        <w:t>d</w:t>
      </w:r>
      <w:r>
        <w:t xml:space="preserve">) що він повинен негайно повідомити експортера даних про: </w:t>
      </w:r>
    </w:p>
    <w:p w14:paraId="1CD6BBE0" w14:textId="77777777" w:rsidR="00E83159" w:rsidRPr="00690C65" w:rsidRDefault="00E83159" w:rsidP="00E83159">
      <w:pPr>
        <w:pStyle w:val="ProductList-Body"/>
        <w:spacing w:after="60"/>
        <w:ind w:left="360"/>
      </w:pPr>
      <w:r>
        <w:t xml:space="preserve">(i) будь-який юридично обов’язковий запит на розкриття особистих даних від правоохоронних органів, якщо це не заборонено, наприклад, заборона згідно з кримінальним законом про збереження конфіденційності розслідування, що ведеться правоохоронними органами, </w:t>
      </w:r>
    </w:p>
    <w:p w14:paraId="0E22FCAF" w14:textId="77777777" w:rsidR="00E83159" w:rsidRPr="00690C65" w:rsidRDefault="00E83159" w:rsidP="00E83159">
      <w:pPr>
        <w:pStyle w:val="ProductList-Body"/>
        <w:spacing w:after="60"/>
        <w:ind w:left="360"/>
      </w:pPr>
      <w:r>
        <w:t xml:space="preserve">(ii) будь-який випадковий або несанкціонований доступ, і </w:t>
      </w:r>
    </w:p>
    <w:p w14:paraId="336E5C2B" w14:textId="77777777" w:rsidR="00E83159" w:rsidRPr="00690C65" w:rsidRDefault="00E83159" w:rsidP="00E83159">
      <w:pPr>
        <w:pStyle w:val="ProductList-Body"/>
        <w:spacing w:after="120"/>
        <w:ind w:left="360"/>
      </w:pPr>
      <w:r>
        <w:t xml:space="preserve">(iii) будь-який запит, отриманий безпосередньо від суб’єктів даних, без відповіді на такий запит, якщо це немає іншого дозволу на це; </w:t>
      </w:r>
    </w:p>
    <w:p w14:paraId="4C2B8EAE" w14:textId="15291B9F" w:rsidR="00E83159" w:rsidRPr="00690C65" w:rsidRDefault="00E83159" w:rsidP="00E83159">
      <w:pPr>
        <w:pStyle w:val="ProductList-Body"/>
        <w:spacing w:after="120"/>
      </w:pPr>
      <w:r>
        <w:t>(</w:t>
      </w:r>
      <w:r w:rsidR="00E61703">
        <w:rPr>
          <w:lang w:val="en-US"/>
        </w:rPr>
        <w:t>e</w:t>
      </w:r>
      <w:r>
        <w:t xml:space="preserve">) швидко і належним чином розглядати всі запити від експортера даних, що стосуються обробки особистих даних, що підлягають передачі, і дотримуватися рекомендацій контролюючого органу щодо обробки переданих даних; </w:t>
      </w:r>
    </w:p>
    <w:p w14:paraId="26C2A2E6" w14:textId="6F9FC148" w:rsidR="00E83159" w:rsidRPr="00690C65" w:rsidRDefault="00E83159" w:rsidP="00E83159">
      <w:pPr>
        <w:pStyle w:val="ProductList-Body"/>
        <w:spacing w:after="120"/>
      </w:pPr>
      <w:r>
        <w:lastRenderedPageBreak/>
        <w:t>(</w:t>
      </w:r>
      <w:r w:rsidR="00810A86">
        <w:rPr>
          <w:lang w:val="en-US"/>
        </w:rPr>
        <w:t>f</w:t>
      </w:r>
      <w:r>
        <w:t xml:space="preserve">) на запит експортера даних представити свої центри обробки даних для перевірки операцій обробки, що підпадають під дію цих положень, які повинні дотримуватися експортером даних або перевіряючим органом, що складається з незалежних членів, які володіють необхідною професійною кваліфікацією при зобов’язанні збереження конфіденційності, обраний експортером даних, коли це може бути застосовано, за погодженням із контролюючим органом; </w:t>
      </w:r>
    </w:p>
    <w:p w14:paraId="7B3FC717" w14:textId="0FA0C66E" w:rsidR="00E83159" w:rsidRPr="00690C65" w:rsidRDefault="00E83159" w:rsidP="00E83159">
      <w:pPr>
        <w:pStyle w:val="ProductList-Body"/>
        <w:spacing w:after="120"/>
      </w:pPr>
      <w:r>
        <w:t>(</w:t>
      </w:r>
      <w:r w:rsidR="00810A86">
        <w:rPr>
          <w:lang w:val="en-US"/>
        </w:rPr>
        <w:t>g</w:t>
      </w:r>
      <w:r>
        <w:t xml:space="preserve">) надавати доступ суб’єкту даних за запитом до копії цих положень і копії будь-якого існуючого контракту на послуги субобробки, якщо ці положення або умови договору не містять комерційну інформацію, у цьому випадку він може видалити таку комерційну інформацію, за винятком Додатку 2, який має бути замінено коротким описом заходів безпеки в тих випадках, коли суб’єкт даних не може отримати копію від експортера даних; </w:t>
      </w:r>
    </w:p>
    <w:p w14:paraId="34C6AB8B" w14:textId="01E99E0A" w:rsidR="00E83159" w:rsidRPr="00690C65" w:rsidRDefault="00E83159" w:rsidP="00E83159">
      <w:pPr>
        <w:pStyle w:val="ProductList-Body"/>
        <w:spacing w:after="120"/>
      </w:pPr>
      <w:r>
        <w:t>(</w:t>
      </w:r>
      <w:r w:rsidR="00810A86">
        <w:rPr>
          <w:lang w:val="en-US"/>
        </w:rPr>
        <w:t>h</w:t>
      </w:r>
      <w:r>
        <w:t xml:space="preserve">) що, у разі субобробки, він заздалегідь повідомив про це експортера даних і отримав попередню письмову згоду; </w:t>
      </w:r>
    </w:p>
    <w:p w14:paraId="24B62CD3" w14:textId="77777777" w:rsidR="00E83159" w:rsidRPr="00690C65" w:rsidRDefault="00E83159" w:rsidP="00E83159">
      <w:pPr>
        <w:pStyle w:val="ProductList-Body"/>
        <w:spacing w:after="120"/>
      </w:pPr>
      <w:r>
        <w:t>(і) що послуги з обробки з боку субобробника здійснюватимуться відповідно до пункту 11; і</w:t>
      </w:r>
    </w:p>
    <w:p w14:paraId="49ECD6CC" w14:textId="65352BFC" w:rsidR="00D67A4B" w:rsidRPr="00690C65" w:rsidRDefault="00E83159" w:rsidP="00E83159">
      <w:pPr>
        <w:pStyle w:val="ProductList-Body"/>
      </w:pPr>
      <w:r>
        <w:t>(</w:t>
      </w:r>
      <w:r w:rsidR="00810A86">
        <w:rPr>
          <w:lang w:val="en-US"/>
        </w:rPr>
        <w:t>j</w:t>
      </w:r>
      <w:r>
        <w:t>) негайно направляти копію будь-якої угоди про субобробку, яку він укладає відповідно до цих положень, експортеру даних.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Розділ 6: Відповідальність</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Сторони погоджуються, що будь-який суб’єкт даних, якому було завдано шкоди в результаті будь-якого порушення зобов’язань, зазначених у пункті 3 або в пункті 11, будь-якою зі сторін або субобробником, має право на отримання компенсації від експортера даних за завдану шкоду. </w:t>
      </w:r>
    </w:p>
    <w:p w14:paraId="1D8EBF41" w14:textId="77777777" w:rsidR="00E83159" w:rsidRPr="00690C65" w:rsidRDefault="00E83159" w:rsidP="00E83159">
      <w:pPr>
        <w:pStyle w:val="ProductList-Body"/>
        <w:spacing w:after="120"/>
      </w:pPr>
      <w:r>
        <w:t xml:space="preserve">2. Якщо суб’єкт даних не може подати позов про компенсацію відповідно до пункту 1 проти експортера даних через порушення імпортером даних або його субобробником будь-якого зі своїх зобов’язань, зазначених у пункті 3 або в пункті 11, тому що експортер даних фактично зник, перестав законно існувати або став неплатоспроможним, імпортер даних погоджується, що суб’єкт даних може подати позов проти імпортера даних, як якщо б він був експортером даних, якщо будь-яка організація, що прийде на заміну, не взяла на себе всі правові зобов’язання експортера згідно з договором або чинним законодавством, і в цьому випадку суб’єкт даних може вживати заходів щодо захисту своїх прав проти такої організації. </w:t>
      </w:r>
    </w:p>
    <w:p w14:paraId="6008C88B" w14:textId="77777777" w:rsidR="00E83159" w:rsidRPr="00690C65" w:rsidRDefault="00E83159" w:rsidP="00E83159">
      <w:pPr>
        <w:pStyle w:val="ProductList-Body"/>
        <w:spacing w:after="120"/>
      </w:pPr>
      <w:r>
        <w:t xml:space="preserve">Імпортер даних не може посилатися на порушення субобробником його зобов’язань, щоб уникнути виконання власних зобов’язань. </w:t>
      </w:r>
    </w:p>
    <w:p w14:paraId="131E173E" w14:textId="77777777" w:rsidR="00E83159" w:rsidRPr="00690C65" w:rsidRDefault="00E83159" w:rsidP="00E83159">
      <w:pPr>
        <w:pStyle w:val="ProductList-Body"/>
      </w:pPr>
      <w:r>
        <w:t xml:space="preserve">3. Якщо суб’єкт даних не може подати позов проти експортера або імпортера даних, зазначених у пунктах 1 і 2 через порушення субобробником будь-якого зі своїх зобов’язань, зазначених у пункті 3 або в пункті 11, тому що і експортер даних, і імпортер даних фактично зникли, перестали законно існувати або стали неплатоспроможними, субобробник погоджується, що суб’єкт даних може подати позов проти субобробника даних щодо здійснених ним операцій з обробки згідно з цими положеннями, як якщо б він був експортером чи імпортером даних, якщо будь-яка організація, що прийде на заміну, не взяла на себе всі правові зобов’язання експортера або імпортера даних згідно з договором або чинним законодавством, і в цьому випадку суб’єкт даних може вживати заходів щодо захисту своїх прав проти такої організації. Відповідальність субобробника перед третьою стороною обмежується власними операціями з обробки відповідно до цих положень.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Розділ 7: Посередництво і юрисдикція</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Імпортер даних погоджується, що, якщо суб’єкт даних подає проти нього претензії щодо прав стороннього бенефіціара та/або позов на отримання компенсації збитків відповідно до цих положень, імпортер даних прийме рішення суб’єкта даних: </w:t>
      </w:r>
    </w:p>
    <w:p w14:paraId="7EE05A13" w14:textId="77777777" w:rsidR="00E83159" w:rsidRPr="00690C65" w:rsidRDefault="00E83159" w:rsidP="00E83159">
      <w:pPr>
        <w:pStyle w:val="ProductList-Body"/>
        <w:spacing w:after="60"/>
        <w:ind w:left="360"/>
      </w:pPr>
      <w:r>
        <w:t xml:space="preserve">(а) про передачу спору на медіацію незалежною особою або (де застосовується) контролюючим органом; </w:t>
      </w:r>
    </w:p>
    <w:p w14:paraId="32BAE473" w14:textId="4E96CF8B" w:rsidR="00E83159" w:rsidRPr="00690C65" w:rsidRDefault="00E83159" w:rsidP="00E83159">
      <w:pPr>
        <w:pStyle w:val="ProductList-Body"/>
        <w:spacing w:after="120"/>
        <w:ind w:left="360"/>
      </w:pPr>
      <w:r>
        <w:t>(</w:t>
      </w:r>
      <w:r w:rsidR="00737C6A">
        <w:rPr>
          <w:lang w:val="en-US"/>
        </w:rPr>
        <w:t>b</w:t>
      </w:r>
      <w:r>
        <w:t xml:space="preserve">) про передачу спору до суду в державі-учасниці, в якій створено експортер даних. </w:t>
      </w:r>
    </w:p>
    <w:p w14:paraId="530854B2" w14:textId="77777777" w:rsidR="00E83159" w:rsidRPr="00690C65" w:rsidRDefault="00E83159" w:rsidP="00E83159">
      <w:pPr>
        <w:pStyle w:val="ProductList-Body"/>
      </w:pPr>
      <w:r>
        <w:t xml:space="preserve">2. Сторони погоджуються, що вибір, зроблений суб’єктом даних, не завдасть шкоди його матеріальному чи процесуальному праву на пошук засобів правового захисту згідно з іншими положеннями національного або міжнародного права.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Розділ 8: Взаємодія з контролюючими органами</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Експортер дані погоджується зберігати копію цього контракту з контролюючим органом, якщо такий орган про це попросить або якщо таке зберігання вимагається згідно із застосовним законодавством про захист даних. </w:t>
      </w:r>
    </w:p>
    <w:p w14:paraId="7E0C678C" w14:textId="77777777" w:rsidR="00E83159" w:rsidRPr="00690C65" w:rsidRDefault="00E83159" w:rsidP="00E83159">
      <w:pPr>
        <w:pStyle w:val="ProductList-Body"/>
        <w:spacing w:after="120"/>
      </w:pPr>
      <w:r>
        <w:t xml:space="preserve">2. Сторони погоджуються, що контролюючий орган має право проводити аудит імпортера даних, а будь субобробник, який діє в тій самій сфері та на діяльність якого поширюються ті самі умови, які застосовуються до аудиту експортера даних згідно із застосовним законодавством про захист даних. </w:t>
      </w:r>
    </w:p>
    <w:p w14:paraId="7B517B78" w14:textId="77777777" w:rsidR="00E83159" w:rsidRPr="00690C65" w:rsidRDefault="00E83159" w:rsidP="00E83159">
      <w:pPr>
        <w:pStyle w:val="ProductList-Body"/>
      </w:pPr>
      <w:r>
        <w:t xml:space="preserve">3. Імпортер даних має негайно повідомити експортера даних про існування законодавства, застосовного до нього або будь-якого субобробника, яке запобігає проведенню аудиту імпортера даних або будь-якого субобробника відповідно до пункту 2. У такому випадку експортер даних має право вжити заходів, передбачених в пункті 5(б). </w:t>
      </w:r>
    </w:p>
    <w:p w14:paraId="7FFAA2C6" w14:textId="77777777" w:rsidR="00E83159" w:rsidRPr="00690C65" w:rsidRDefault="00E83159" w:rsidP="00E83159">
      <w:pPr>
        <w:pStyle w:val="ProductList-Body"/>
      </w:pPr>
    </w:p>
    <w:p w14:paraId="3A1B0C09" w14:textId="6F5A2E7D" w:rsidR="00E83159" w:rsidRPr="007554CF" w:rsidRDefault="00E83159" w:rsidP="00233C87">
      <w:pPr>
        <w:pStyle w:val="ProductList-Body"/>
        <w:jc w:val="center"/>
        <w:outlineLvl w:val="1"/>
      </w:pPr>
      <w:r>
        <w:rPr>
          <w:b/>
        </w:rPr>
        <w:lastRenderedPageBreak/>
        <w:t>Роз</w:t>
      </w:r>
      <w:r w:rsidR="00B84179">
        <w:rPr>
          <w:b/>
        </w:rPr>
        <w:t>діл 9: Застосовне законодавство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Ці положення регулюються законодавством держави-учасниці, в якій створено експортер даних.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Розділ 10: Внесення змін у контракт</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Сторони зобов’язуються не вносити зміни в ці положення. Це не перешкоджає сторонам додавати положення щодо супутніх ділових питань у разі такої потреби, якщо вони не суперечать цим положенням.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Розділ 11: Субобробка</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Імпортер даних не має права доручати субпідрядникам виконання будь-яких своїх операцій з обробки, що виконуються від імені експортера даних згідно з цими положеннями без попередньої письмової згоди експортера даних. Якщо імпортер даних доручає субпідряднику виконання своїх зобов’язань згідно з цими положеннями та за згодою експортера даних, він повинен робити це тільки шляхом укладання письмової угоди з субобробником, що накладає на субобробника ті ж обов’язки, що накладаються на імпортера даних згідно з цими положеннями. Якщо субобробник не виконує свої зобов’язання щодо захисту даних згідно з такою письмовою угодою, імпортер даних несе повну відповідальність перед експортером даних за виконання зобов’язань субобробника згідно з такою угодою. </w:t>
      </w:r>
    </w:p>
    <w:p w14:paraId="2AE21057" w14:textId="77777777" w:rsidR="00E83159" w:rsidRPr="00690C65" w:rsidRDefault="00E83159" w:rsidP="00E83159">
      <w:pPr>
        <w:pStyle w:val="ProductList-Body"/>
        <w:spacing w:after="120"/>
      </w:pPr>
      <w:r>
        <w:t xml:space="preserve">2. Попередній письмовий договір між імпортером даних і субобробником також передбачає положення для стороннього бенефіціара, як це передбачено в пункті 3 для випадків, коли суб’єкт даних не може подати позов про відшкодування збитків, як зазначеного в пункті 1 розділу 6, проти експортера даних або імпортера даних, тому що вони фактично зникли, перестали законно існувати або стали неплатоспроможними, організація, що прийде на заміну, не взяла на себе всі юридичні зобов’язання експортера даних або імпортера даних згідно з договором або чинним законодавством. Така відповідальність субобробника перед третьою стороною обмежується власними операціями з обробкою відповідно до цих пунктів. </w:t>
      </w:r>
    </w:p>
    <w:p w14:paraId="4BCDF65D" w14:textId="77777777" w:rsidR="00E83159" w:rsidRPr="00690C65" w:rsidRDefault="00E83159" w:rsidP="00E83159">
      <w:pPr>
        <w:pStyle w:val="ProductList-Body"/>
        <w:spacing w:after="120"/>
      </w:pPr>
      <w:r>
        <w:t xml:space="preserve">3. Положення, що стосуються аспектів захисту даних для субобробки договору, як зазначено в пункті 1, повинні регулюватися правом держави-учасниці, в якій створено експортер даних. </w:t>
      </w:r>
    </w:p>
    <w:p w14:paraId="0A40BFDA" w14:textId="2600108A" w:rsidR="00E83159" w:rsidRPr="00690C65" w:rsidRDefault="00E83159" w:rsidP="00E83159">
      <w:pPr>
        <w:pStyle w:val="ProductList-Body"/>
      </w:pPr>
      <w:r>
        <w:t>4. Експортер даних повинен вести список угод про послуги субобробки, укладених згідно з цими положеннями, і про які було повідомлено імпортером даних відповідно до пункту 5(</w:t>
      </w:r>
      <w:r w:rsidR="00C85EF1">
        <w:rPr>
          <w:lang w:val="en-US"/>
        </w:rPr>
        <w:t>j</w:t>
      </w:r>
      <w:r>
        <w:t xml:space="preserve">). Угоди повинні оновлятися, принаймні, один раз на рік. Список має бути доступним для органа, контролюючого захист даних, експортера даних.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Розділ 12: Зобов’язання після закінчення надання послуг з обробки особистих даних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Сторони погоджуються, що по закінченні надання послуг з обробки даних, імпортер даних і субобробник повинні, за вибором експортера даних, повернути всі передані особисті дані та їхні копії експортеру даних або знищити всі особисті дані та засвідчити це експортеру даних, якщо відповідним законодавством не забороняється повернення або повне чи часткове знищення переданих особистих даних імпортером даних. У такому випадку, обраний імпортер даних гарантує, що він забезпечить конфіденційність переданих особистих даних і не буде більше активно обробляти передані особисті дані. </w:t>
      </w:r>
    </w:p>
    <w:p w14:paraId="2589DB68" w14:textId="41C22552" w:rsidR="00E83159" w:rsidRPr="00690C65" w:rsidRDefault="00E83159" w:rsidP="00E83159">
      <w:pPr>
        <w:pStyle w:val="ProductList-Body"/>
      </w:pPr>
      <w:r>
        <w:t>2. Імпортер даних і субобробник гарантують, що на запит експортера даних та/або контролюючого органу вони представлять свої центри обробки даних для аудиту заходів, наведених в пункті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Додаток 1 до Стандартних європейських договорів</w:t>
      </w:r>
    </w:p>
    <w:p w14:paraId="1286C765" w14:textId="77777777" w:rsidR="00E83159" w:rsidRPr="00690C65" w:rsidRDefault="00E83159" w:rsidP="00E83159">
      <w:pPr>
        <w:pStyle w:val="ProductList-Body"/>
      </w:pPr>
    </w:p>
    <w:p w14:paraId="0BC34C5A" w14:textId="77777777" w:rsidR="00E42644" w:rsidRDefault="00E42644" w:rsidP="00E42644">
      <w:pPr>
        <w:pStyle w:val="ProductList-Body"/>
        <w:spacing w:after="120"/>
      </w:pPr>
      <w:r>
        <w:rPr>
          <w:b/>
        </w:rPr>
        <w:t>Експортер даних</w:t>
      </w:r>
      <w:r w:rsidRPr="006057AF">
        <w:rPr>
          <w:b/>
          <w:bCs/>
        </w:rPr>
        <w:t>:</w:t>
      </w:r>
      <w:r>
        <w:t xml:space="preserve"> Клієнт є експортером даних. Експортер даних – це користувач Онлайнових служб, як це визначено в розділі Умов використання онлайнових служб під назвою «Умови обробки даних». </w:t>
      </w:r>
    </w:p>
    <w:p w14:paraId="3B378EFB" w14:textId="6FC1BB19" w:rsidR="00E83159" w:rsidRPr="00690C65" w:rsidRDefault="00E83159" w:rsidP="00E83159">
      <w:pPr>
        <w:pStyle w:val="ProductList-Body"/>
        <w:spacing w:after="120"/>
      </w:pPr>
      <w:r w:rsidRPr="00E42644">
        <w:rPr>
          <w:b/>
          <w:bCs/>
        </w:rPr>
        <w:t>Імпортер даних:</w:t>
      </w:r>
      <w:r>
        <w:t xml:space="preserve"> Імпортером даних є КОРПОРАЦІЯ МАЙКРОСОФТ – світовий виробник програмного забезпечення та постачальник послуг. </w:t>
      </w:r>
    </w:p>
    <w:p w14:paraId="6D761CE0" w14:textId="6B88395E" w:rsidR="00E83159" w:rsidRPr="00690C65" w:rsidRDefault="00A20350" w:rsidP="00E83159">
      <w:pPr>
        <w:pStyle w:val="ProductList-Body"/>
        <w:spacing w:after="120"/>
      </w:pPr>
      <w:r>
        <w:rPr>
          <w:b/>
        </w:rPr>
        <w:t>Суб’єкти даних</w:t>
      </w:r>
      <w:r w:rsidRPr="00E20C33">
        <w:rPr>
          <w:b/>
          <w:bCs/>
        </w:rPr>
        <w:t>:</w:t>
      </w:r>
      <w:r>
        <w:t xml:space="preserve"> До суб’єктів даних належать представники експортера даних і користувачі, зокрема співробітники, підрядники, учасники колективної роботи та клієнти експортера даних. Суб’єктами даних можуть також бути особи, що намагаються встановити зв’язок або передати особисту інформацію користувачів служб, що надаються імпортером даних</w:t>
      </w:r>
      <w:r w:rsidR="00E83159">
        <w:t xml:space="preserve">. </w:t>
      </w:r>
    </w:p>
    <w:p w14:paraId="6CDC09DC" w14:textId="3322ECC6" w:rsidR="00E83159" w:rsidRPr="00690C65" w:rsidRDefault="00E83159" w:rsidP="00E83159">
      <w:pPr>
        <w:pStyle w:val="ProductList-Body"/>
        <w:spacing w:after="120"/>
      </w:pPr>
      <w:r>
        <w:rPr>
          <w:b/>
        </w:rPr>
        <w:t>Категорії даних</w:t>
      </w:r>
      <w:r w:rsidRPr="007E677C">
        <w:rPr>
          <w:b/>
          <w:bCs/>
        </w:rPr>
        <w:t>:</w:t>
      </w:r>
      <w:r>
        <w:t xml:space="preserve"> Особисті дані, що передаються, включають електронну пошту, документи та інші дані в електронному вигляді в контексті Онлайнових служб. </w:t>
      </w:r>
    </w:p>
    <w:p w14:paraId="6B371D68" w14:textId="4AC5C277" w:rsidR="00E83159" w:rsidRPr="00690C65" w:rsidRDefault="00E83159" w:rsidP="00E83159">
      <w:pPr>
        <w:pStyle w:val="ProductList-Body"/>
      </w:pPr>
      <w:r>
        <w:rPr>
          <w:b/>
        </w:rPr>
        <w:t>Операції з обробки</w:t>
      </w:r>
      <w:r w:rsidRPr="007E677C">
        <w:rPr>
          <w:b/>
          <w:bCs/>
        </w:rPr>
        <w:t>:</w:t>
      </w:r>
      <w:r>
        <w:t xml:space="preserve"> Особисті дані, що передаються, підлягають наступним основним видам дій з обробки: </w:t>
      </w:r>
    </w:p>
    <w:p w14:paraId="346A1AFB" w14:textId="77777777" w:rsidR="00E83159" w:rsidRPr="00690C65" w:rsidRDefault="00E83159" w:rsidP="00E83159">
      <w:pPr>
        <w:pStyle w:val="ProductList-Body"/>
        <w:spacing w:after="60"/>
        <w:ind w:left="547"/>
      </w:pPr>
      <w:r>
        <w:rPr>
          <w:b/>
        </w:rPr>
        <w:t>а. Строки та об’єкти обробки даних</w:t>
      </w:r>
      <w:r w:rsidRPr="007E677C">
        <w:rPr>
          <w:b/>
          <w:bCs/>
        </w:rPr>
        <w:t>.</w:t>
      </w:r>
      <w:r>
        <w:t xml:space="preserve"> Тривалість обробки даних повинна відповідати строку, призначеному в угоді корпоративного ліцензування Клієнта між експортером даних і юридичною особою Майкрософт, до якої додаються ці Стандартні європейські договори («Майкрософт»). Метою обробки даних є надання Онлайнових служб. </w:t>
      </w:r>
    </w:p>
    <w:p w14:paraId="5CB87AE9" w14:textId="32EA10CA" w:rsidR="00E83159" w:rsidRPr="00690C65" w:rsidRDefault="00615251" w:rsidP="00E83159">
      <w:pPr>
        <w:pStyle w:val="ProductList-Body"/>
        <w:spacing w:after="60"/>
        <w:ind w:left="547"/>
      </w:pPr>
      <w:r>
        <w:rPr>
          <w:b/>
          <w:lang w:val="en-US"/>
        </w:rPr>
        <w:lastRenderedPageBreak/>
        <w:t>b</w:t>
      </w:r>
      <w:r w:rsidR="00E83159">
        <w:rPr>
          <w:b/>
        </w:rPr>
        <w:t>. Обсяг і мета обробки даних</w:t>
      </w:r>
      <w:r w:rsidR="00E83159" w:rsidRPr="00A70E4D">
        <w:rPr>
          <w:b/>
          <w:bCs/>
        </w:rPr>
        <w:t>.</w:t>
      </w:r>
      <w:r w:rsidR="00E83159">
        <w:t xml:space="preserve"> Обсяг і мета обробки особистих даних описані в Умовах обробки даних. Імпортер даних управляє глобальною мережею центрів обробки даних і засобами керування/підтримки, при цьому обробка може відбуватися в будь-якій юрисдикції, де імпортер даних або його субобробники мають такі об’єкти. </w:t>
      </w:r>
    </w:p>
    <w:p w14:paraId="19A62BC3" w14:textId="17A292E0" w:rsidR="00E83159" w:rsidRPr="00690C65" w:rsidRDefault="00615251" w:rsidP="00E83159">
      <w:pPr>
        <w:pStyle w:val="ProductList-Body"/>
        <w:spacing w:after="60"/>
        <w:ind w:left="547"/>
      </w:pPr>
      <w:r>
        <w:rPr>
          <w:b/>
          <w:lang w:val="en-US"/>
        </w:rPr>
        <w:t>c</w:t>
      </w:r>
      <w:r w:rsidR="00E83159">
        <w:rPr>
          <w:b/>
        </w:rPr>
        <w:t>. Доступ до Даних клієнта</w:t>
      </w:r>
      <w:r w:rsidR="00E83159" w:rsidRPr="00A70E4D">
        <w:rPr>
          <w:b/>
          <w:bCs/>
        </w:rPr>
        <w:t xml:space="preserve">. </w:t>
      </w:r>
      <w:r w:rsidR="00E83159">
        <w:t xml:space="preserve">На термін, призначений відповідно до застосовної угоди корпоративного ліцензування, імпортер даних на власний розсуд, і якщо цього вимагає відповідний закон із впровадження Статті 12(б) Директиви ЄС про захист даних, може: (1) надати експортеру даних можливість виправляти, видаляти або блокувати Дані клієнта, або (2) виправляти, видаляти або блокувати дані від свого імені. </w:t>
      </w:r>
    </w:p>
    <w:p w14:paraId="1A0B0329" w14:textId="5ADEFA3D" w:rsidR="00E83159" w:rsidRPr="00690C65" w:rsidRDefault="00615251" w:rsidP="00E83159">
      <w:pPr>
        <w:pStyle w:val="ProductList-Body"/>
        <w:spacing w:after="60"/>
        <w:ind w:left="547"/>
      </w:pPr>
      <w:r>
        <w:rPr>
          <w:b/>
          <w:lang w:val="en-US"/>
        </w:rPr>
        <w:t>d</w:t>
      </w:r>
      <w:r w:rsidR="00E83159">
        <w:rPr>
          <w:b/>
        </w:rPr>
        <w:t>. Інструкції експортера даних</w:t>
      </w:r>
      <w:r w:rsidR="00E83159" w:rsidRPr="00A70E4D">
        <w:rPr>
          <w:b/>
          <w:bCs/>
        </w:rPr>
        <w:t>.</w:t>
      </w:r>
      <w:r w:rsidR="00E83159">
        <w:t xml:space="preserve"> Для Онлайнових служб, імпортер даних діятиме лише за вказівками експортера даних, переданими корпорацією Майкрософт. </w:t>
      </w:r>
    </w:p>
    <w:p w14:paraId="0D6446BF" w14:textId="34063A4D" w:rsidR="00E83159" w:rsidRPr="00690C65" w:rsidRDefault="00615251" w:rsidP="00E83159">
      <w:pPr>
        <w:pStyle w:val="ProductList-Body"/>
        <w:spacing w:after="120"/>
        <w:ind w:left="547"/>
      </w:pPr>
      <w:r>
        <w:rPr>
          <w:b/>
          <w:lang w:val="en-US"/>
        </w:rPr>
        <w:t>e</w:t>
      </w:r>
      <w:r w:rsidR="00E83159">
        <w:rPr>
          <w:b/>
        </w:rPr>
        <w:t>. Повернення та видалення Даних клієнта</w:t>
      </w:r>
      <w:r w:rsidR="00E83159" w:rsidRPr="00A70E4D">
        <w:rPr>
          <w:b/>
          <w:bCs/>
        </w:rPr>
        <w:t>.</w:t>
      </w:r>
      <w:r w:rsidR="00E83159">
        <w:t xml:space="preserve"> Після закінчення строку дії або припинення використання Онлайнових служб експортером даних він може видобути Дані клієнта, а імпортер даних – видалити Дані клієнта згідно з Умовами використання Онлайнових служб, що застосовуються до цієї угоди. </w:t>
      </w:r>
    </w:p>
    <w:p w14:paraId="1DF93B42" w14:textId="6443A7BC" w:rsidR="00D67A4B" w:rsidRPr="00690C65" w:rsidRDefault="00E83159" w:rsidP="00E83159">
      <w:pPr>
        <w:pStyle w:val="ProductList-Body"/>
      </w:pPr>
      <w:r>
        <w:rPr>
          <w:b/>
        </w:rPr>
        <w:t>Підрядники</w:t>
      </w:r>
      <w:r w:rsidRPr="005D1D78">
        <w:rPr>
          <w:b/>
          <w:bCs/>
        </w:rPr>
        <w:t xml:space="preserve">: </w:t>
      </w:r>
      <w:r>
        <w:t>Імпортер даних також може залучити інші компанії для надання обмежених послуг від свого імені, наприклад надання послуг підтримки клієнтів. Таким підрядникам буде дозволено отримувати Дані клієнта лише з метою надання послуг, для яких їх було залучено імпортером даних, і їм заборонено використовувати Дані клієнта з будь-якою іншою метою.</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Додаток 2 до Стандартних європейських договорів</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Опис технічних і організаційних заходів безпеки, реалізованих імпортером даних згідно з пунктами 4(г) і 5(в):</w:t>
      </w:r>
    </w:p>
    <w:p w14:paraId="73D6155F" w14:textId="08E7215C" w:rsidR="00463CC3" w:rsidRPr="00690C65" w:rsidRDefault="00463CC3" w:rsidP="00463CC3">
      <w:pPr>
        <w:pStyle w:val="ProductList-Body"/>
        <w:spacing w:after="120"/>
      </w:pPr>
      <w:r>
        <w:t xml:space="preserve">1. </w:t>
      </w:r>
      <w:r>
        <w:rPr>
          <w:b/>
        </w:rPr>
        <w:t>Персонал</w:t>
      </w:r>
      <w:r w:rsidRPr="00172121">
        <w:rPr>
          <w:b/>
          <w:bCs/>
        </w:rPr>
        <w:t>.</w:t>
      </w:r>
      <w:r>
        <w:t xml:space="preserve"> Персонал імпортера даних не оброблятиме Дані клієнта без дозволу. Працівники зобов’язані забезпечувати конфіденційність будь-яких Даних клієнта, і це зобов’язання діє навіть після завершення строку дії їхніх трудових угод. </w:t>
      </w:r>
    </w:p>
    <w:p w14:paraId="290598D1" w14:textId="758EF624" w:rsidR="00463CC3" w:rsidRPr="00690C65" w:rsidRDefault="00463CC3" w:rsidP="00463CC3">
      <w:pPr>
        <w:pStyle w:val="ProductList-Body"/>
      </w:pPr>
      <w:r>
        <w:t xml:space="preserve">2. </w:t>
      </w:r>
      <w:r>
        <w:rPr>
          <w:b/>
        </w:rPr>
        <w:t>Інформація для зв’язку щодо конфіденційності даних</w:t>
      </w:r>
      <w:r w:rsidRPr="00172121">
        <w:rPr>
          <w:b/>
          <w:bCs/>
        </w:rPr>
        <w:t xml:space="preserve">. </w:t>
      </w:r>
      <w:r>
        <w:t xml:space="preserve">Зі співробітником імпортера даних, відповідальним за конфіденційність даних, можна зв’язатися за адресою: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Технічні та організаційні заходи безпеки</w:t>
      </w:r>
      <w:r w:rsidRPr="00172121">
        <w:rPr>
          <w:b/>
          <w:bCs/>
        </w:rPr>
        <w:t>.</w:t>
      </w:r>
      <w:r>
        <w:t xml:space="preserve"> Імпортер даних вживає та буде вживати належні технічні та організаційні заходи, процедури внутрішнього контролю та програми захисту інформації, призначені захистити Дані клієнта, як визначено в Умовах обробки даних, від випадкової втрати, знищення або зміни, несанкціонованого розголошення або доступу, а також від незаконного знищення в наведений нижче спосіб. Технічні та організаційні заходи, внутрішній контроль і процедури забезпечення інформаційної безпеки, викладені в Умовах обробки даних, включені в цей документ у Додатку 2 за цим посиланням і є обов’язковими для імпортера даних, як якби вони були викладені в цьому Додатку 2 у всій їх повноті.</w:t>
      </w:r>
    </w:p>
    <w:p w14:paraId="56307797" w14:textId="7986A988" w:rsidR="00463CC3" w:rsidRPr="00690C65" w:rsidRDefault="00463CC3" w:rsidP="00463CC3">
      <w:pPr>
        <w:pStyle w:val="ProductList-Body"/>
      </w:pPr>
      <w:r>
        <w:t>Підпис Корпорації Майкрософт зазначено на наступній сторінці.</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Підписання Стандартних європейських договорів, Додатка 1 і Додатка 2 від імені імпортера даних:</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Раджеш Джа (Rajesh Jha), корпоративний віце-президент</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467C0C00" w:rsidR="00851D25" w:rsidRDefault="00851D25" w:rsidP="00A914BF">
      <w:pPr>
        <w:pStyle w:val="ProductList-Body"/>
      </w:pPr>
      <w:r>
        <w:br w:type="page"/>
      </w:r>
    </w:p>
    <w:p w14:paraId="63A7BBC0" w14:textId="77777777" w:rsidR="00851D25" w:rsidRPr="0008458E" w:rsidRDefault="00851D25" w:rsidP="00851D25">
      <w:pPr>
        <w:pStyle w:val="ProductList-SectionHeading"/>
        <w:outlineLvl w:val="0"/>
      </w:pPr>
      <w:bookmarkStart w:id="210" w:name="Attachment4"/>
      <w:bookmarkStart w:id="211" w:name="_Toc489605629"/>
      <w:bookmarkStart w:id="212" w:name="_Toc494628551"/>
      <w:r>
        <w:lastRenderedPageBreak/>
        <w:t>Доповнення 4. Умови Генерального регламенту із захисту персональних даних, ухваленого Європейським Союзом</w:t>
      </w:r>
      <w:bookmarkEnd w:id="210"/>
      <w:bookmarkEnd w:id="211"/>
      <w:bookmarkEnd w:id="212"/>
    </w:p>
    <w:p w14:paraId="34DAAF09" w14:textId="77777777" w:rsidR="00851D25" w:rsidRPr="0008458E" w:rsidRDefault="00851D25" w:rsidP="00851D25">
      <w:pPr>
        <w:pStyle w:val="ProductList-Body"/>
        <w:outlineLvl w:val="1"/>
      </w:pPr>
      <w:bookmarkStart w:id="213" w:name="_Hlk489289993"/>
      <w:r>
        <w:rPr>
          <w:rFonts w:cstheme="minorHAnsi"/>
          <w:b/>
          <w:szCs w:val="18"/>
        </w:rPr>
        <w:t xml:space="preserve">А. </w:t>
      </w:r>
      <w:r>
        <w:rPr>
          <w:b/>
        </w:rPr>
        <w:t>Визначення</w:t>
      </w:r>
      <w:bookmarkEnd w:id="213"/>
    </w:p>
    <w:p w14:paraId="4479B087" w14:textId="77777777" w:rsidR="00851D25" w:rsidRPr="0008458E" w:rsidRDefault="00851D25" w:rsidP="00851D25">
      <w:pPr>
        <w:pStyle w:val="ProductList-Body"/>
      </w:pPr>
    </w:p>
    <w:p w14:paraId="0B761718" w14:textId="77777777" w:rsidR="00851D25" w:rsidRPr="0008458E" w:rsidRDefault="00851D25" w:rsidP="00851D25">
      <w:pPr>
        <w:pStyle w:val="ProductList-Body"/>
      </w:pPr>
      <w:r>
        <w:t>Терміни, які використовуються в цих Умовах Генерального регламенту із захисту персональних даних без визначення, як-от «порушення конфіденційності персональних даних», «обробка», «контролер», «обробник» і «суб’єкт даних», мають значення, визначене в статті 4 Генерального регламенту із захисту персональних даних.</w:t>
      </w:r>
    </w:p>
    <w:p w14:paraId="4C60A459" w14:textId="77777777" w:rsidR="00851D25" w:rsidRPr="0008458E" w:rsidRDefault="00851D25" w:rsidP="00851D25">
      <w:pPr>
        <w:pStyle w:val="ProductList-Body"/>
      </w:pPr>
    </w:p>
    <w:p w14:paraId="328DBFC0" w14:textId="77777777" w:rsidR="00851D25" w:rsidRPr="0008458E" w:rsidRDefault="00851D25" w:rsidP="00851D25">
      <w:pPr>
        <w:pStyle w:val="ProductList-Body"/>
      </w:pPr>
      <w:r>
        <w:rPr>
          <w:rFonts w:cstheme="minorHAnsi"/>
          <w:szCs w:val="18"/>
        </w:rPr>
        <w:t>Наведене нижче визначення також використовується в Умовах Генерального регламенту із захисту персональних даних:</w:t>
      </w:r>
    </w:p>
    <w:p w14:paraId="0302054A" w14:textId="77777777" w:rsidR="00851D25" w:rsidRPr="0008458E" w:rsidRDefault="00851D25" w:rsidP="00851D25">
      <w:pPr>
        <w:pStyle w:val="ProductList-Body"/>
      </w:pPr>
    </w:p>
    <w:p w14:paraId="7F91A7DE" w14:textId="77777777" w:rsidR="00851D25" w:rsidRPr="0008458E" w:rsidRDefault="00851D25" w:rsidP="00851D25">
      <w:pPr>
        <w:pStyle w:val="ProductList-Body"/>
      </w:pPr>
      <w:r>
        <w:t xml:space="preserve">Термін </w:t>
      </w:r>
      <w:r>
        <w:rPr>
          <w:rFonts w:cstheme="minorHAnsi"/>
          <w:b/>
          <w:szCs w:val="18"/>
        </w:rPr>
        <w:t>«Субобробники»</w:t>
      </w:r>
      <w:r>
        <w:rPr>
          <w:rFonts w:cstheme="minorHAnsi"/>
          <w:szCs w:val="18"/>
        </w:rPr>
        <w:t xml:space="preserve"> означає інших обробників, послугами яких Майкрософт користується для обробки Персональних даних.</w:t>
      </w:r>
    </w:p>
    <w:p w14:paraId="11E1F480" w14:textId="77777777" w:rsidR="00851D25" w:rsidRPr="0008458E" w:rsidRDefault="00851D25" w:rsidP="00851D25">
      <w:pPr>
        <w:pStyle w:val="ProductList-Body"/>
      </w:pPr>
    </w:p>
    <w:p w14:paraId="246D9EDB" w14:textId="77777777" w:rsidR="00851D25" w:rsidRPr="0008458E" w:rsidRDefault="00851D25" w:rsidP="00851D25">
      <w:pPr>
        <w:pStyle w:val="ProductList-Body"/>
        <w:outlineLvl w:val="1"/>
      </w:pPr>
      <w:r>
        <w:rPr>
          <w:b/>
          <w:lang w:val="en-US"/>
        </w:rPr>
        <w:t>B</w:t>
      </w:r>
      <w:r>
        <w:rPr>
          <w:b/>
        </w:rPr>
        <w:t xml:space="preserve">. Ролі та область застосування </w:t>
      </w:r>
    </w:p>
    <w:p w14:paraId="1C73EE8F" w14:textId="77777777" w:rsidR="00851D25" w:rsidRPr="0008458E" w:rsidRDefault="00851D25" w:rsidP="00851D25">
      <w:pPr>
        <w:pStyle w:val="ProductList-Body"/>
      </w:pPr>
    </w:p>
    <w:p w14:paraId="2693A3DD" w14:textId="77777777" w:rsidR="00851D25" w:rsidRPr="0008458E" w:rsidRDefault="00851D25" w:rsidP="00851D25">
      <w:pPr>
        <w:pStyle w:val="ProductList-Body"/>
        <w:spacing w:after="120"/>
        <w:ind w:left="158"/>
      </w:pPr>
      <w:r>
        <w:rPr>
          <w:b/>
        </w:rPr>
        <w:t>1.</w:t>
      </w:r>
      <w:r>
        <w:t xml:space="preserve"> Ці Умови Генерального регламенту із захисту персональних даних застосовуються до обробки Персональних даних, у межах дії Генерального регламенту із захисту персональних даних, з боку Майкрософт від імені Клієнта. </w:t>
      </w:r>
    </w:p>
    <w:p w14:paraId="09022CCE" w14:textId="77777777" w:rsidR="00851D25" w:rsidRPr="0008458E" w:rsidRDefault="00851D25" w:rsidP="00851D25">
      <w:pPr>
        <w:pStyle w:val="ProductList-Body"/>
        <w:spacing w:after="120"/>
        <w:ind w:left="158"/>
      </w:pPr>
      <w:r>
        <w:rPr>
          <w:b/>
        </w:rPr>
        <w:t>2.</w:t>
      </w:r>
      <w:r>
        <w:t xml:space="preserve"> Застосовно до цих Умов Генерального регламенту із захисту персональних даних Клієнт і Майкрософт домовилися, що Клієнт є контролером Персональних даних клієнта, а Майкрософт є обробником таких даних, крім випадків, коли Клієнт діє як обробник Персональних даних, і в таких випадках Майкрософт виступає в ролі субобробника. </w:t>
      </w:r>
    </w:p>
    <w:p w14:paraId="337D944F" w14:textId="77777777" w:rsidR="00851D25" w:rsidRPr="0008458E" w:rsidRDefault="00851D25" w:rsidP="00851D25">
      <w:pPr>
        <w:pStyle w:val="ProductList-Body"/>
        <w:spacing w:after="120"/>
        <w:ind w:left="158"/>
      </w:pPr>
      <w:r>
        <w:rPr>
          <w:b/>
        </w:rPr>
        <w:t>3.</w:t>
      </w:r>
      <w:r>
        <w:t xml:space="preserve"> Ці Умови Генерального регламенту із захисту персональних даних не обмежують або не зменшують зобов’язання Майкрософт із захисту даних Клієнта, передбачені в Умовах використання Онлайнових служб або іншій угоді між Майкрософт і Клієнтом. </w:t>
      </w:r>
    </w:p>
    <w:p w14:paraId="73AF5A63" w14:textId="77777777" w:rsidR="00851D25" w:rsidRPr="0008458E" w:rsidRDefault="00851D25" w:rsidP="00851D25">
      <w:pPr>
        <w:pStyle w:val="ProductList-Body"/>
        <w:spacing w:after="120"/>
        <w:ind w:left="158"/>
      </w:pPr>
      <w:r>
        <w:rPr>
          <w:b/>
        </w:rPr>
        <w:t>4.</w:t>
      </w:r>
      <w:r>
        <w:t xml:space="preserve"> Ці Умови Генерального регламенту із захисту персональних даних не застосовуються, коли Майкрософт виступає в ролі контролера Персональних даних. </w:t>
      </w:r>
    </w:p>
    <w:p w14:paraId="292B70F1" w14:textId="77777777" w:rsidR="00851D25" w:rsidRPr="0008458E" w:rsidRDefault="00851D25" w:rsidP="00851D25">
      <w:pPr>
        <w:pStyle w:val="ProductList-Body"/>
      </w:pPr>
    </w:p>
    <w:p w14:paraId="02989377" w14:textId="77777777" w:rsidR="00851D25" w:rsidRPr="0008458E" w:rsidRDefault="00851D25" w:rsidP="00851D25">
      <w:pPr>
        <w:pStyle w:val="ProductList-Body"/>
        <w:outlineLvl w:val="1"/>
      </w:pPr>
      <w:r>
        <w:rPr>
          <w:b/>
          <w:lang w:val="en-US"/>
        </w:rPr>
        <w:t>C</w:t>
      </w:r>
      <w:r>
        <w:rPr>
          <w:b/>
        </w:rPr>
        <w:t>. Зобов’язання згідно з Генеральним регламентом із захисту персональних даних: статті 28, 32 й 33</w:t>
      </w:r>
    </w:p>
    <w:p w14:paraId="325DDB67" w14:textId="77777777" w:rsidR="00851D25" w:rsidRPr="0008458E" w:rsidRDefault="00851D25" w:rsidP="00851D25">
      <w:pPr>
        <w:pStyle w:val="ProductList-Body"/>
      </w:pPr>
    </w:p>
    <w:p w14:paraId="55B6C779" w14:textId="77777777" w:rsidR="00851D25" w:rsidRPr="0008458E" w:rsidRDefault="00851D25" w:rsidP="00851D25">
      <w:pPr>
        <w:pStyle w:val="ProductList-Body"/>
        <w:spacing w:after="120"/>
        <w:ind w:left="158"/>
      </w:pPr>
      <w:r>
        <w:rPr>
          <w:b/>
        </w:rPr>
        <w:t xml:space="preserve">1. </w:t>
      </w:r>
      <w:r>
        <w:t>Майкрософт не має права залучати іншого обробника без конкретного попереднього або загального письмового дозволу Клієнта. За наявності загального письмового дозволу Майкрософт зобов’язується повідомити Клієнта про навмисні зміни стосовно додавання або заміни інших обробників, тим самим даючи Клієнту можливість опротестувати такі зміни. (Стаття 28(2))</w:t>
      </w:r>
    </w:p>
    <w:p w14:paraId="600F619E" w14:textId="77777777" w:rsidR="00851D25" w:rsidRPr="0008458E" w:rsidRDefault="00851D25" w:rsidP="00851D25">
      <w:pPr>
        <w:pStyle w:val="ProductList-Body"/>
        <w:spacing w:after="120"/>
        <w:ind w:left="158"/>
      </w:pPr>
      <w:r>
        <w:rPr>
          <w:b/>
        </w:rPr>
        <w:t>2.</w:t>
      </w:r>
      <w:r>
        <w:t xml:space="preserve"> Обробка, яку здійснює Майкрософт, має відповідати цим Умовам Генерального регламенту із захисту персональних даних згідно із законодавством Європейського Союзу (далі – </w:t>
      </w:r>
      <w:r w:rsidRPr="00B6430E">
        <w:t>«</w:t>
      </w:r>
      <w:r>
        <w:t>ЄС</w:t>
      </w:r>
      <w:r w:rsidRPr="00B6430E">
        <w:t>»</w:t>
      </w:r>
      <w:r>
        <w:t xml:space="preserve">) або Країни-учасниці та накладає на Майкрософт зобов’язання перед Клієнтом. Предмет і тривалість обробки, природа й ціль обробки, тип Персональних даних, категорії суб’єктів даних і зобов’язання та права Клієнта викладено в укладеній із Клієнтом угоді про корпоративне ліцензування «Volume Licensing», що включає ці Умови Генерального регламенту із захисту персональних даних. Зокрема, Майкрософт зобов’язується: </w:t>
      </w:r>
    </w:p>
    <w:p w14:paraId="4920E37B" w14:textId="77777777" w:rsidR="00851D25" w:rsidRPr="00635D17" w:rsidRDefault="00851D25" w:rsidP="00851D25">
      <w:pPr>
        <w:pStyle w:val="ProductList-Body"/>
        <w:spacing w:after="120"/>
        <w:ind w:left="1440" w:hanging="720"/>
      </w:pPr>
      <w:r>
        <w:rPr>
          <w:b/>
        </w:rPr>
        <w:t>(а)</w:t>
      </w:r>
      <w:r>
        <w:tab/>
        <w:t xml:space="preserve">обробляти Персональні дані лише на підставі задокументованих інструкцій від Клієнта, зокрема щодо перенесення Персональних даних до третьої країни або міжнародної організації, за винятком випадків, коли цього вимагає законодавство ЄС або Країни-учасниці, якому підпорядковується Майкрософт; у таких випадках Майкрософт зобов’язана повідомити Клієнта про таку законну вимогу до здійснення обробки, за винятком ситуацій, коли закон забороняє таке повідомлення на підставі захисту державних інтересів; </w:t>
      </w:r>
    </w:p>
    <w:p w14:paraId="0DC3D3E8" w14:textId="77777777" w:rsidR="00851D25" w:rsidRPr="0008458E" w:rsidRDefault="00851D25" w:rsidP="00851D25">
      <w:pPr>
        <w:pStyle w:val="ProductList-Body"/>
        <w:spacing w:after="120"/>
        <w:ind w:left="1440" w:hanging="720"/>
      </w:pPr>
      <w:r>
        <w:rPr>
          <w:b/>
        </w:rPr>
        <w:t>(</w:t>
      </w:r>
      <w:r>
        <w:rPr>
          <w:b/>
          <w:lang w:val="en-US"/>
        </w:rPr>
        <w:t>b</w:t>
      </w:r>
      <w:r>
        <w:rPr>
          <w:b/>
        </w:rPr>
        <w:t>)</w:t>
      </w:r>
      <w:r>
        <w:tab/>
        <w:t xml:space="preserve">гарантувати, що особи, уповноважені на обробку Персональних даних, зобов’язалися дотримуватися конфіденційності або підписали відповідне статутне зобов’язання про дотримання конфіденційності; </w:t>
      </w:r>
    </w:p>
    <w:p w14:paraId="2CA5262D" w14:textId="77777777" w:rsidR="00851D25" w:rsidRPr="00B6430E" w:rsidRDefault="00851D25" w:rsidP="00851D25">
      <w:pPr>
        <w:pStyle w:val="ProductList-Body"/>
        <w:spacing w:after="120"/>
        <w:ind w:left="1440" w:hanging="720"/>
      </w:pPr>
      <w:r>
        <w:rPr>
          <w:b/>
        </w:rPr>
        <w:t>(</w:t>
      </w:r>
      <w:r>
        <w:rPr>
          <w:b/>
          <w:lang w:val="en-US"/>
        </w:rPr>
        <w:t>c</w:t>
      </w:r>
      <w:r>
        <w:rPr>
          <w:b/>
        </w:rPr>
        <w:t>)</w:t>
      </w:r>
      <w:r>
        <w:tab/>
        <w:t xml:space="preserve">вживати всіх заходів, необхідних для виконання положень статті 32 Генерального регламенту із захисту персональних даних; </w:t>
      </w:r>
    </w:p>
    <w:p w14:paraId="56B65D58" w14:textId="77777777" w:rsidR="00851D25" w:rsidRPr="0008458E" w:rsidRDefault="00851D25" w:rsidP="00851D25">
      <w:pPr>
        <w:pStyle w:val="ProductList-Body"/>
        <w:spacing w:after="120"/>
        <w:ind w:left="720"/>
      </w:pPr>
      <w:r>
        <w:rPr>
          <w:b/>
        </w:rPr>
        <w:t>(</w:t>
      </w:r>
      <w:r>
        <w:rPr>
          <w:b/>
          <w:lang w:val="en-US"/>
        </w:rPr>
        <w:t>d</w:t>
      </w:r>
      <w:r>
        <w:rPr>
          <w:b/>
        </w:rPr>
        <w:t>)</w:t>
      </w:r>
      <w:r>
        <w:tab/>
        <w:t xml:space="preserve">дотримуватися умов, про які йдеться в параграфах 2 й 3, щодо залучення іншого обробника; </w:t>
      </w:r>
    </w:p>
    <w:p w14:paraId="2D27E05F" w14:textId="77777777" w:rsidR="00851D25" w:rsidRPr="00635D17" w:rsidRDefault="00851D25" w:rsidP="00851D25">
      <w:pPr>
        <w:pStyle w:val="ProductList-Body"/>
        <w:spacing w:after="120"/>
        <w:ind w:left="1440" w:hanging="720"/>
      </w:pPr>
      <w:r>
        <w:rPr>
          <w:b/>
        </w:rPr>
        <w:t>(</w:t>
      </w:r>
      <w:r>
        <w:rPr>
          <w:b/>
          <w:lang w:val="en-US"/>
        </w:rPr>
        <w:t>e</w:t>
      </w:r>
      <w:r>
        <w:rPr>
          <w:b/>
        </w:rPr>
        <w:t>)</w:t>
      </w:r>
      <w:r>
        <w:tab/>
        <w:t xml:space="preserve">враховуючи природу обробки, допомагати Клієнту відповідними технічними та організаційними заходами, тією мірою, наскільки це можливо, для виконання зобов’язань Клієнта щодо надання відповідей на запити для дотримання прав суб’єктів даних, викладених у Главі ІІІ Генерального регламенту із захисту персональних даних; </w:t>
      </w:r>
    </w:p>
    <w:p w14:paraId="6DD76976" w14:textId="77777777" w:rsidR="00851D25" w:rsidRPr="0008458E" w:rsidRDefault="00851D25" w:rsidP="00851D25">
      <w:pPr>
        <w:pStyle w:val="ProductList-Body"/>
        <w:spacing w:after="120"/>
        <w:ind w:left="1440" w:hanging="720"/>
      </w:pPr>
      <w:r>
        <w:rPr>
          <w:b/>
        </w:rPr>
        <w:t>(</w:t>
      </w:r>
      <w:r>
        <w:rPr>
          <w:b/>
          <w:lang w:val="en-US"/>
        </w:rPr>
        <w:t>f</w:t>
      </w:r>
      <w:r>
        <w:rPr>
          <w:b/>
        </w:rPr>
        <w:t>)</w:t>
      </w:r>
      <w:r>
        <w:tab/>
        <w:t>допомагати Клієнту дотримуватися зобов’язань за статтями 32 та 36 Генерального регламенту із захисту персональних даних з урахуванням природи обробки та даних, доступних Майкрософт;</w:t>
      </w:r>
    </w:p>
    <w:p w14:paraId="7BF5C29C" w14:textId="77777777" w:rsidR="00851D25" w:rsidRPr="00635D17" w:rsidRDefault="00851D25" w:rsidP="00851D25">
      <w:pPr>
        <w:pStyle w:val="ProductList-Body"/>
        <w:spacing w:after="120"/>
        <w:ind w:left="1440" w:hanging="720"/>
      </w:pPr>
      <w:r>
        <w:rPr>
          <w:b/>
        </w:rPr>
        <w:lastRenderedPageBreak/>
        <w:t>(</w:t>
      </w:r>
      <w:r>
        <w:rPr>
          <w:b/>
          <w:lang w:val="en-US"/>
        </w:rPr>
        <w:t>g</w:t>
      </w:r>
      <w:r>
        <w:rPr>
          <w:b/>
        </w:rPr>
        <w:t>)</w:t>
      </w:r>
      <w:r>
        <w:tab/>
        <w:t xml:space="preserve">залежно від вибору Клієнта, видалити всі Персональні дані або повернути їх Клієнту після завершення надання послуг, пов’язаних із обробкою, і видалити наявні копії, за винятком випадків, коли законодавство ЄС або Країни-учасниці вимагає зберігання Персональних даних; </w:t>
      </w:r>
    </w:p>
    <w:p w14:paraId="1E37C67F" w14:textId="77777777" w:rsidR="00851D25" w:rsidRPr="0008458E" w:rsidRDefault="00851D25" w:rsidP="00851D25">
      <w:pPr>
        <w:pStyle w:val="ProductList-Body"/>
        <w:spacing w:after="120"/>
        <w:ind w:left="1440" w:hanging="720"/>
      </w:pPr>
      <w:r>
        <w:rPr>
          <w:b/>
        </w:rPr>
        <w:t>(</w:t>
      </w:r>
      <w:r>
        <w:rPr>
          <w:b/>
          <w:lang w:val="en-US"/>
        </w:rPr>
        <w:t>h</w:t>
      </w:r>
      <w:r>
        <w:rPr>
          <w:b/>
        </w:rPr>
        <w:t>)</w:t>
      </w:r>
      <w:r>
        <w:tab/>
        <w:t xml:space="preserve">надати Клієнту всі дані, що підтверджують дотримання зобов’язань, закріплених у статті 28 Генерального регламенту із захисту персональних даних, а також надати дозвіл і дані для проведення аудиту, включно з перевірками, які проводить Клієнт або інший аудитор, уповноважений Клієнтом. </w:t>
      </w:r>
    </w:p>
    <w:p w14:paraId="5CC6B84C" w14:textId="77777777" w:rsidR="00851D25" w:rsidRPr="0008458E" w:rsidRDefault="00851D25" w:rsidP="00851D25">
      <w:pPr>
        <w:pStyle w:val="ProductList-Body"/>
        <w:spacing w:after="120"/>
        <w:ind w:left="158"/>
      </w:pPr>
      <w:r>
        <w:t>Майкрософт зобов’язується негайно повідомити Клієнта, якщо, на її думку, інструкція порушує Генеральний регламент із захисту персональних даних або інші положення щодо захисту даних, ухвалені ЄС або Країною-учасницею. (Стаття 28(3))</w:t>
      </w:r>
    </w:p>
    <w:p w14:paraId="4E99245C" w14:textId="77777777" w:rsidR="00851D25" w:rsidRPr="0008458E" w:rsidRDefault="00851D25" w:rsidP="00851D25">
      <w:pPr>
        <w:pStyle w:val="ProductList-Body"/>
        <w:spacing w:after="120"/>
        <w:ind w:left="158"/>
      </w:pPr>
      <w:r>
        <w:rPr>
          <w:b/>
        </w:rPr>
        <w:t>3.</w:t>
      </w:r>
      <w:r>
        <w:t xml:space="preserve"> Якщо Майкрософт залучає іншого обробника для виконання спеціальної обробки від імені Клієнта, на цього обробника має бути накладено зобов’язання щодо захисту даних, викладені в цих Умовах Генерального регламенту із захисту персональних даних, шляхом укладання угоди або іншого законодавчого акту згідно із законодавством ЄС або Країни-учасниці, у яких, зокрема, мають надаватися достатні гарантії щодо вживання належних технічних і організаційних заходів, завдяки яким обробка відповідатиме вимогам Генерального регламенту із захисту персональних даних. Якщо інший обробник не виконає свої зобов’язання щодо захисту даних, Майкрософт несе повну відповідальність перед Клієнтом за виконання зобов’язань іншого обробника. (Стаття 28(4))</w:t>
      </w:r>
    </w:p>
    <w:p w14:paraId="6414B4B6" w14:textId="77777777" w:rsidR="00851D25" w:rsidRPr="0008458E" w:rsidRDefault="00851D25" w:rsidP="00851D25">
      <w:pPr>
        <w:pStyle w:val="ProductList-Body"/>
        <w:spacing w:after="120"/>
        <w:ind w:left="158"/>
      </w:pPr>
      <w:r>
        <w:rPr>
          <w:b/>
        </w:rPr>
        <w:t>4.</w:t>
      </w:r>
      <w:r>
        <w:t xml:space="preserve"> Враховуючи сучасне положення справ, вартість впровадження, природу, область, контекст і цілі обробки, а також ризик змінної імовірності й суворості прав і свобод фізичних осіб, Клієнт і Майкрософт зобов’язуються вживати належних технічних і організаційних заходів, щоб гарантувати рівень безпеки, що відповідає ризику, зокрема, але не виключно: </w:t>
      </w:r>
    </w:p>
    <w:p w14:paraId="09659B6A" w14:textId="77777777" w:rsidR="00851D25" w:rsidRPr="0008458E" w:rsidRDefault="00851D25" w:rsidP="00851D25">
      <w:pPr>
        <w:pStyle w:val="ProductList-Body"/>
        <w:spacing w:after="120"/>
        <w:ind w:left="720"/>
      </w:pPr>
      <w:r>
        <w:rPr>
          <w:rFonts w:cstheme="minorHAnsi"/>
          <w:b/>
          <w:szCs w:val="18"/>
        </w:rPr>
        <w:t>(а)</w:t>
      </w:r>
      <w:r>
        <w:rPr>
          <w:rFonts w:cstheme="minorHAnsi"/>
          <w:szCs w:val="18"/>
        </w:rPr>
        <w:tab/>
        <w:t xml:space="preserve">використання псевдонімів і шифрування Персональних даних; </w:t>
      </w:r>
    </w:p>
    <w:p w14:paraId="1A07D733" w14:textId="77777777" w:rsidR="00851D25" w:rsidRPr="0008458E" w:rsidRDefault="00851D25" w:rsidP="00851D25">
      <w:pPr>
        <w:pStyle w:val="ProductList-Body"/>
        <w:spacing w:after="120"/>
        <w:ind w:left="720"/>
      </w:pPr>
      <w:r>
        <w:rPr>
          <w:rFonts w:cstheme="minorHAnsi"/>
          <w:b/>
          <w:szCs w:val="18"/>
        </w:rPr>
        <w:t>(</w:t>
      </w:r>
      <w:r>
        <w:rPr>
          <w:rFonts w:cstheme="minorHAnsi"/>
          <w:b/>
          <w:szCs w:val="18"/>
          <w:lang w:val="en-US"/>
        </w:rPr>
        <w:t>b</w:t>
      </w:r>
      <w:r>
        <w:rPr>
          <w:rFonts w:cstheme="minorHAnsi"/>
          <w:b/>
          <w:szCs w:val="18"/>
        </w:rPr>
        <w:t>)</w:t>
      </w:r>
      <w:r>
        <w:rPr>
          <w:rFonts w:cstheme="minorHAnsi"/>
          <w:szCs w:val="18"/>
        </w:rPr>
        <w:tab/>
        <w:t xml:space="preserve">здатність гарантувати постійну конфіденційність, цілісність, доступність і стійкість систем і служб обробки; </w:t>
      </w:r>
    </w:p>
    <w:p w14:paraId="39D78104" w14:textId="77777777" w:rsidR="00851D25" w:rsidRPr="0008458E" w:rsidRDefault="00851D25" w:rsidP="00851D25">
      <w:pPr>
        <w:pStyle w:val="ProductList-Body"/>
        <w:spacing w:after="120"/>
        <w:ind w:left="1440" w:hanging="720"/>
      </w:pPr>
      <w:r>
        <w:rPr>
          <w:rFonts w:cstheme="minorHAnsi"/>
          <w:b/>
          <w:szCs w:val="18"/>
        </w:rPr>
        <w:t>(</w:t>
      </w:r>
      <w:r>
        <w:rPr>
          <w:rFonts w:cstheme="minorHAnsi"/>
          <w:b/>
          <w:szCs w:val="18"/>
          <w:lang w:val="en-US"/>
        </w:rPr>
        <w:t>c</w:t>
      </w:r>
      <w:r>
        <w:rPr>
          <w:rFonts w:cstheme="minorHAnsi"/>
          <w:b/>
          <w:szCs w:val="18"/>
        </w:rPr>
        <w:t>)</w:t>
      </w:r>
      <w:r>
        <w:rPr>
          <w:rFonts w:cstheme="minorHAnsi"/>
          <w:szCs w:val="18"/>
        </w:rPr>
        <w:tab/>
        <w:t>здатність оперативно відновлювати доступність і доступ до Персональних даних у випадку виникнення фізичних або технічних інцидентів;</w:t>
      </w:r>
    </w:p>
    <w:p w14:paraId="1B7D46DB" w14:textId="77777777" w:rsidR="00851D25" w:rsidRPr="0008458E" w:rsidRDefault="00851D25" w:rsidP="00851D25">
      <w:pPr>
        <w:pStyle w:val="ProductList-Body"/>
        <w:spacing w:after="120"/>
        <w:ind w:left="1440" w:hanging="720"/>
      </w:pPr>
      <w:r>
        <w:rPr>
          <w:rFonts w:cstheme="minorHAnsi"/>
          <w:b/>
          <w:szCs w:val="18"/>
        </w:rPr>
        <w:t>(</w:t>
      </w:r>
      <w:r>
        <w:rPr>
          <w:rFonts w:cstheme="minorHAnsi"/>
          <w:b/>
          <w:szCs w:val="18"/>
          <w:lang w:val="en-US"/>
        </w:rPr>
        <w:t>d</w:t>
      </w:r>
      <w:r>
        <w:rPr>
          <w:rFonts w:cstheme="minorHAnsi"/>
          <w:b/>
          <w:szCs w:val="18"/>
        </w:rPr>
        <w:t>)</w:t>
      </w:r>
      <w:r>
        <w:rPr>
          <w:rFonts w:cstheme="minorHAnsi"/>
          <w:szCs w:val="18"/>
        </w:rPr>
        <w:tab/>
        <w:t>наявність процесу для регулярного тестування й оцінки ефективності технічних і організаційних заходів, які гарантують безпеку обробки. (Стаття 32(1))</w:t>
      </w:r>
    </w:p>
    <w:p w14:paraId="3013EF37" w14:textId="77777777" w:rsidR="00851D25" w:rsidRPr="0008458E" w:rsidRDefault="00851D25" w:rsidP="00851D25">
      <w:pPr>
        <w:pStyle w:val="ProductList-Body"/>
        <w:spacing w:after="120"/>
        <w:ind w:left="158"/>
      </w:pPr>
      <w:r>
        <w:rPr>
          <w:b/>
        </w:rPr>
        <w:t>5.</w:t>
      </w:r>
      <w:r>
        <w:t xml:space="preserve"> Під час оцінки відповідного рівня безпеки потрібно враховувати ризики, що виникають у зв’язку з обробкою, зокрема в результаті випадкового або незаконного знищення, втрати, зміни, неавторизованого розкриття чи доступу до Персональних даних, які передаються, зберігаються або обробляються іншим чином. (Стаття 32(2))</w:t>
      </w:r>
    </w:p>
    <w:p w14:paraId="07CCD88A" w14:textId="77777777" w:rsidR="00851D25" w:rsidRPr="0008458E" w:rsidRDefault="00851D25" w:rsidP="00851D25">
      <w:pPr>
        <w:pStyle w:val="ProductList-Body"/>
        <w:spacing w:after="120"/>
        <w:ind w:left="158"/>
      </w:pPr>
      <w:r>
        <w:rPr>
          <w:b/>
        </w:rPr>
        <w:t>6.</w:t>
      </w:r>
      <w:r>
        <w:t xml:space="preserve"> Клієнт і Майкрософт зобов’язуються вжити заходів, щоб фізичні особи, які діють від імені Клієнта або Майкрософт і мають доступ до Персональних даних, не обробляли їх жодним іншим чином, крім зазначеного в інструкціях від Клієнта, за винятком випадків, коли цього вимагає законодавство ЄС або Країни-учасниці. (Стаття 32(4))</w:t>
      </w:r>
    </w:p>
    <w:p w14:paraId="589BEB84" w14:textId="77777777" w:rsidR="00851D25" w:rsidRPr="0008458E" w:rsidRDefault="00851D25" w:rsidP="00851D25">
      <w:pPr>
        <w:pStyle w:val="ProductList-Body"/>
        <w:spacing w:after="120"/>
        <w:ind w:left="158"/>
      </w:pPr>
      <w:r>
        <w:rPr>
          <w:b/>
        </w:rPr>
        <w:t>7.</w:t>
      </w:r>
      <w:r>
        <w:t xml:space="preserve"> Майкрософт зобов’язується негайно повідомити Клієнта, щойно Майкрософт стане відомо про порушення конфіденційності персональних даних. (Стаття 33(2). Таке повідомлення має містити, принаймні: </w:t>
      </w:r>
    </w:p>
    <w:p w14:paraId="70A7086F" w14:textId="77777777" w:rsidR="00851D25" w:rsidRPr="0008458E" w:rsidRDefault="00851D25" w:rsidP="00851D25">
      <w:pPr>
        <w:pStyle w:val="ProductList-Body"/>
        <w:spacing w:after="120"/>
        <w:ind w:left="1440" w:hanging="720"/>
      </w:pPr>
      <w:r>
        <w:rPr>
          <w:b/>
        </w:rPr>
        <w:t>(а)</w:t>
      </w:r>
      <w:r>
        <w:tab/>
        <w:t>опис характеру порушення конфіденційності персональних даних, зокрема, якщо можливо, категорії та приблизну кількість суб’єктів даних і категорії та приблизну кількість записів Персональних даних, яких стосується порушення конфіденційності;</w:t>
      </w:r>
    </w:p>
    <w:p w14:paraId="52FB703A" w14:textId="77777777" w:rsidR="00851D25" w:rsidRPr="0008458E" w:rsidRDefault="00851D25" w:rsidP="00851D25">
      <w:pPr>
        <w:pStyle w:val="ProductList-Body"/>
        <w:spacing w:after="120"/>
        <w:ind w:left="1440" w:hanging="720"/>
      </w:pPr>
      <w:r>
        <w:rPr>
          <w:b/>
        </w:rPr>
        <w:t>(</w:t>
      </w:r>
      <w:r>
        <w:rPr>
          <w:b/>
          <w:lang w:val="en-US"/>
        </w:rPr>
        <w:t>b</w:t>
      </w:r>
      <w:r>
        <w:rPr>
          <w:b/>
        </w:rPr>
        <w:t>)</w:t>
      </w:r>
      <w:r>
        <w:tab/>
        <w:t>ім’я та контактні дані співробітника, який відповідає за захист даних, або іншої контактної особи, яка може надати додаткову інформацію;</w:t>
      </w:r>
    </w:p>
    <w:p w14:paraId="130D3C1C" w14:textId="77777777" w:rsidR="00851D25" w:rsidRPr="0008458E" w:rsidRDefault="00851D25" w:rsidP="00851D25">
      <w:pPr>
        <w:pStyle w:val="ProductList-Body"/>
        <w:spacing w:after="120"/>
        <w:ind w:left="720"/>
      </w:pPr>
      <w:r>
        <w:rPr>
          <w:b/>
        </w:rPr>
        <w:t>(</w:t>
      </w:r>
      <w:r>
        <w:rPr>
          <w:b/>
          <w:lang w:val="en-US"/>
        </w:rPr>
        <w:t>c</w:t>
      </w:r>
      <w:r>
        <w:rPr>
          <w:b/>
        </w:rPr>
        <w:t>)</w:t>
      </w:r>
      <w:r>
        <w:rPr>
          <w:b/>
        </w:rPr>
        <w:tab/>
      </w:r>
      <w:r>
        <w:t>опис імовірних наслідків порушення конфіденційності персональних даних;</w:t>
      </w:r>
    </w:p>
    <w:p w14:paraId="7DC7CC3E" w14:textId="77777777" w:rsidR="00851D25" w:rsidRPr="0008458E" w:rsidRDefault="00851D25" w:rsidP="00851D25">
      <w:pPr>
        <w:pStyle w:val="ProductList-Body"/>
        <w:spacing w:after="120"/>
        <w:ind w:left="1440" w:hanging="720"/>
      </w:pPr>
      <w:r>
        <w:rPr>
          <w:b/>
        </w:rPr>
        <w:t>(</w:t>
      </w:r>
      <w:r>
        <w:rPr>
          <w:b/>
          <w:lang w:val="en-US"/>
        </w:rPr>
        <w:t>d</w:t>
      </w:r>
      <w:r>
        <w:rPr>
          <w:b/>
        </w:rPr>
        <w:t>)</w:t>
      </w:r>
      <w:r>
        <w:tab/>
        <w:t>опис заходів, які було вжито або запропоновано контролером для усунення порушення конфіденційності персональних даних, зокрема, якщо застосовно, заходів для пом’якшення можливих несприятливих наслідків. (Стаття 33(3))</w:t>
      </w:r>
    </w:p>
    <w:p w14:paraId="74F37110" w14:textId="77777777" w:rsidR="00851D25" w:rsidRPr="0008458E" w:rsidRDefault="00851D25" w:rsidP="00851D25">
      <w:pPr>
        <w:pStyle w:val="ProductList-Body"/>
      </w:pPr>
      <w:r>
        <w:br w:type="page"/>
      </w:r>
    </w:p>
    <w:p w14:paraId="3A456D79" w14:textId="77777777" w:rsidR="00851D25" w:rsidRPr="0008458E" w:rsidRDefault="00851D25" w:rsidP="00851D25">
      <w:pPr>
        <w:pStyle w:val="ProductList-SectionHeading"/>
        <w:outlineLvl w:val="0"/>
      </w:pPr>
      <w:bookmarkStart w:id="214" w:name="_Toc489605630"/>
      <w:bookmarkStart w:id="215" w:name="_Toc494628552"/>
      <w:bookmarkStart w:id="216" w:name="Appendix1_AdditionalGDPR"/>
      <w:r>
        <w:lastRenderedPageBreak/>
        <w:t>Додаток 1. Додаткові Умови Генерального регламенту із захисту персональних даних</w:t>
      </w:r>
      <w:bookmarkEnd w:id="214"/>
      <w:bookmarkEnd w:id="215"/>
    </w:p>
    <w:bookmarkEnd w:id="216"/>
    <w:p w14:paraId="14857BC6" w14:textId="77777777" w:rsidR="00851D25" w:rsidRPr="0008458E" w:rsidRDefault="00851D25" w:rsidP="00851D25">
      <w:pPr>
        <w:pStyle w:val="ProductList-Body"/>
        <w:numPr>
          <w:ilvl w:val="0"/>
          <w:numId w:val="45"/>
        </w:numPr>
        <w:tabs>
          <w:tab w:val="clear" w:pos="158"/>
        </w:tabs>
        <w:ind w:left="187" w:hanging="187"/>
        <w:outlineLvl w:val="1"/>
      </w:pPr>
      <w:r>
        <w:rPr>
          <w:b/>
        </w:rPr>
        <w:t xml:space="preserve">Субобробники </w:t>
      </w:r>
    </w:p>
    <w:p w14:paraId="5FEA12F9" w14:textId="77777777" w:rsidR="00851D25" w:rsidRPr="0008458E" w:rsidRDefault="00851D25" w:rsidP="00851D25">
      <w:pPr>
        <w:pStyle w:val="ProductList-Body"/>
      </w:pPr>
    </w:p>
    <w:p w14:paraId="31E6D591" w14:textId="77777777" w:rsidR="00851D25" w:rsidRPr="00635D17" w:rsidRDefault="00851D25" w:rsidP="00851D25">
      <w:pPr>
        <w:pStyle w:val="ProductList-Body"/>
        <w:spacing w:after="120"/>
        <w:ind w:left="158"/>
        <w:rPr>
          <w:lang w:val="ru-RU"/>
        </w:rPr>
      </w:pPr>
      <w:r>
        <w:rPr>
          <w:b/>
        </w:rPr>
        <w:t>1.</w:t>
      </w:r>
      <w:r>
        <w:t xml:space="preserve"> Клієнт погоджується, щоб Майкрософт залучала Субобробників для обробки Персональних даних згідно з цими Умовами Генерального регламенту із захисту персональних даних. </w:t>
      </w:r>
    </w:p>
    <w:p w14:paraId="7F9BDFDB" w14:textId="77777777" w:rsidR="00851D25" w:rsidRPr="0008458E" w:rsidRDefault="00851D25" w:rsidP="00851D25">
      <w:pPr>
        <w:pStyle w:val="ProductList-Body"/>
        <w:spacing w:after="120"/>
        <w:ind w:left="158"/>
      </w:pPr>
      <w:r>
        <w:rPr>
          <w:b/>
        </w:rPr>
        <w:t>2.</w:t>
      </w:r>
      <w:r>
        <w:t xml:space="preserve"> Майкрософт гарантує, що Субобробники діятимуть на підставі письмових угод, за якими вони будуть зобов’язані забезпечувати принаймні такий самий рівень захисту даних, що й Майкрософт відповідно до цих Умов Генерального регламенту із захисту персональних даних. </w:t>
      </w:r>
    </w:p>
    <w:p w14:paraId="19E7E001" w14:textId="77777777" w:rsidR="00851D25" w:rsidRPr="0008458E" w:rsidRDefault="00851D25" w:rsidP="00851D25">
      <w:pPr>
        <w:pStyle w:val="ProductList-Body"/>
        <w:spacing w:after="120"/>
        <w:ind w:left="158"/>
      </w:pPr>
      <w:r>
        <w:rPr>
          <w:b/>
        </w:rPr>
        <w:t>3.</w:t>
      </w:r>
      <w:r>
        <w:t xml:space="preserve"> Список поточних Субобробників Майкрософт доступний за адресою: https://aka.ms/Online_Serv_Subcontractor_List (Майкрософт може періодично оновлювати цю адресу URL). Майкрософт оновлює інформацію на цьому веб-сайті принаймні за 14 днів до того, як новий Субобробник отримає доступ до Персональних даних, і забезпечує механізм, завдяки якому Клієнт отримує повідомлення про це оновлення. Якщо Майкрософт виступає в ролі обробника (а не субобробника), застосовуються наведені нижче умови.</w:t>
      </w:r>
    </w:p>
    <w:p w14:paraId="6F893B2F" w14:textId="77777777" w:rsidR="00851D25" w:rsidRPr="0008458E" w:rsidRDefault="00851D25" w:rsidP="00851D25">
      <w:pPr>
        <w:pStyle w:val="ProductList-Body"/>
        <w:spacing w:after="120"/>
        <w:ind w:left="1440" w:hanging="720"/>
      </w:pPr>
      <w:r>
        <w:rPr>
          <w:b/>
        </w:rPr>
        <w:t>(а)</w:t>
      </w:r>
      <w:r>
        <w:rPr>
          <w:b/>
        </w:rPr>
        <w:tab/>
      </w:r>
      <w:r>
        <w:t xml:space="preserve">Якщо Клієнт не затвердить нового Субобробника, Клієнт може припинити підписку на відповідну Онлайнову службу без штрафу. Для цього до завершення терміну повідомлення необхідно надати письмове повідомлення про припинення, яке має включати пояснення підстав для незатвердження Субобробника. </w:t>
      </w:r>
    </w:p>
    <w:p w14:paraId="7EB07C72" w14:textId="77777777" w:rsidR="00851D25" w:rsidRPr="0008458E" w:rsidRDefault="00851D25" w:rsidP="00851D25">
      <w:pPr>
        <w:pStyle w:val="ProductList-Body"/>
        <w:spacing w:after="120"/>
        <w:ind w:left="1440" w:hanging="720"/>
      </w:pPr>
      <w:r>
        <w:rPr>
          <w:b/>
        </w:rPr>
        <w:t>(</w:t>
      </w:r>
      <w:r>
        <w:rPr>
          <w:b/>
          <w:lang w:val="en-US"/>
        </w:rPr>
        <w:t>b</w:t>
      </w:r>
      <w:r>
        <w:rPr>
          <w:b/>
        </w:rPr>
        <w:t>)</w:t>
      </w:r>
      <w:r>
        <w:rPr>
          <w:b/>
        </w:rPr>
        <w:tab/>
      </w:r>
      <w:r>
        <w:t xml:space="preserve">Якщо відповідна Онлайнова служба є частиною набору (або аналогічного одноразового придбання служб), будь-яке припинення застосовується до всього набору. </w:t>
      </w:r>
    </w:p>
    <w:p w14:paraId="53A323B7" w14:textId="77777777" w:rsidR="00851D25" w:rsidRPr="0008458E" w:rsidRDefault="00851D25" w:rsidP="00851D25">
      <w:pPr>
        <w:pStyle w:val="ProductList-Body"/>
        <w:spacing w:after="120"/>
        <w:ind w:left="1440" w:hanging="720"/>
      </w:pPr>
      <w:r>
        <w:rPr>
          <w:b/>
        </w:rPr>
        <w:t>(</w:t>
      </w:r>
      <w:r>
        <w:rPr>
          <w:b/>
          <w:lang w:val="en-US"/>
        </w:rPr>
        <w:t>c</w:t>
      </w:r>
      <w:r>
        <w:rPr>
          <w:b/>
        </w:rPr>
        <w:t>)</w:t>
      </w:r>
      <w:r>
        <w:tab/>
        <w:t>Після припинення підписки Майкрософт видалить платіжні зобов’язання за припинені підписки на Онлайнову службу з наступних рахунків Клієнта або його торгівельного партнера.</w:t>
      </w:r>
    </w:p>
    <w:p w14:paraId="349DF886" w14:textId="77777777" w:rsidR="00851D25" w:rsidRPr="0008458E" w:rsidRDefault="00851D25" w:rsidP="00851D25">
      <w:pPr>
        <w:pStyle w:val="ProductList-Body"/>
      </w:pPr>
    </w:p>
    <w:p w14:paraId="2B540CBD" w14:textId="77777777" w:rsidR="00851D25" w:rsidRPr="0008458E" w:rsidRDefault="00851D25" w:rsidP="00851D25">
      <w:pPr>
        <w:pStyle w:val="ProductList-Body"/>
        <w:numPr>
          <w:ilvl w:val="0"/>
          <w:numId w:val="45"/>
        </w:numPr>
        <w:tabs>
          <w:tab w:val="clear" w:pos="158"/>
        </w:tabs>
        <w:ind w:left="187" w:hanging="187"/>
        <w:outlineLvl w:val="1"/>
      </w:pPr>
      <w:r>
        <w:rPr>
          <w:b/>
        </w:rPr>
        <w:t>Допомога Клієнту в наданні відповідей на запити від Суб’єктів даних</w:t>
      </w:r>
    </w:p>
    <w:p w14:paraId="52798341" w14:textId="77777777" w:rsidR="00851D25" w:rsidRPr="00635D17" w:rsidRDefault="00851D25" w:rsidP="00851D25">
      <w:pPr>
        <w:pStyle w:val="ProductList-Body"/>
        <w:rPr>
          <w:lang w:val="ru-RU"/>
        </w:rPr>
      </w:pPr>
      <w:r>
        <w:t xml:space="preserve"> </w:t>
      </w:r>
    </w:p>
    <w:p w14:paraId="1AAD313A" w14:textId="77777777" w:rsidR="00851D25" w:rsidRPr="0008458E" w:rsidRDefault="00851D25" w:rsidP="00851D25">
      <w:pPr>
        <w:pStyle w:val="ProductList-Body"/>
        <w:spacing w:after="120"/>
        <w:ind w:left="158"/>
      </w:pPr>
      <w:r>
        <w:rPr>
          <w:b/>
        </w:rPr>
        <w:t>1.</w:t>
      </w:r>
      <w:r>
        <w:t xml:space="preserve"> Майкрософт зобов’язується зробити доступними для Клієнта Персональні дані його суб’єктів даних і можливість виконувати запити суб’єктів даних для здійснення одного або кількох їхніх прав згідно з Генеральним регламентом із захисту персональних даних у спосіб, сумісний із функціями Продукту та роллю Майкрософт як обробника. Майкрософт зобов’язується виконувати обґрунтовані запити Клієнта, щоб допомагати йому відповідати на такі запити суб’єктів даних. </w:t>
      </w:r>
    </w:p>
    <w:p w14:paraId="01464508" w14:textId="77777777" w:rsidR="00851D25" w:rsidRPr="0008458E" w:rsidRDefault="00851D25" w:rsidP="00851D25">
      <w:pPr>
        <w:pStyle w:val="ProductList-Body"/>
        <w:spacing w:after="120"/>
        <w:ind w:left="158"/>
      </w:pPr>
      <w:r>
        <w:rPr>
          <w:b/>
        </w:rPr>
        <w:t>2.</w:t>
      </w:r>
      <w:r>
        <w:t xml:space="preserve"> Якщо Майкрософт отримає запит від суб’єкта даних Клієнта щодо здійснення одного або кількох його прав згідно з Генеральним регламентом із захисту персональних даних, Майкрософт переспрямує суб’єкта даних до Клієнта.</w:t>
      </w:r>
    </w:p>
    <w:p w14:paraId="7FD2F7E7" w14:textId="77777777" w:rsidR="00851D25" w:rsidRPr="0008458E" w:rsidRDefault="00851D25" w:rsidP="00851D25">
      <w:pPr>
        <w:pStyle w:val="ProductList-Body"/>
        <w:ind w:left="158"/>
      </w:pPr>
    </w:p>
    <w:p w14:paraId="5B7D5B5E" w14:textId="77777777" w:rsidR="00851D25" w:rsidRPr="0008458E" w:rsidRDefault="00851D25" w:rsidP="00851D25">
      <w:pPr>
        <w:pStyle w:val="ProductList-Body"/>
        <w:numPr>
          <w:ilvl w:val="0"/>
          <w:numId w:val="45"/>
        </w:numPr>
        <w:ind w:left="187" w:hanging="187"/>
        <w:outlineLvl w:val="1"/>
      </w:pPr>
      <w:r>
        <w:rPr>
          <w:b/>
        </w:rPr>
        <w:t>Обробка Персональних даних</w:t>
      </w:r>
    </w:p>
    <w:p w14:paraId="732713AA" w14:textId="77777777" w:rsidR="00851D25" w:rsidRPr="0008458E" w:rsidRDefault="00851D25" w:rsidP="00851D25">
      <w:pPr>
        <w:pStyle w:val="ProductList-Body"/>
      </w:pPr>
    </w:p>
    <w:p w14:paraId="3D2A5DE3" w14:textId="77777777" w:rsidR="00851D25" w:rsidRPr="0008458E" w:rsidRDefault="00851D25" w:rsidP="00851D25">
      <w:pPr>
        <w:pStyle w:val="ProductList-Body"/>
        <w:spacing w:after="120"/>
        <w:ind w:left="158"/>
      </w:pPr>
      <w:r>
        <w:rPr>
          <w:b/>
        </w:rPr>
        <w:t xml:space="preserve">1. </w:t>
      </w:r>
      <w:r>
        <w:t xml:space="preserve">Укладена з Клієнтом угода про корпоративне ліцензування «Volume Licensing» (що включає ці Умови Генерального регламенту із захисту персональних даних), а також використання й налаштування Клієнтом конфігурації функцій Продукту є повними й остаточними інструкціями Клієнта для Майкрософт щодо обробки Персональних даних. </w:t>
      </w:r>
    </w:p>
    <w:p w14:paraId="1D60B47E" w14:textId="77777777" w:rsidR="00851D25" w:rsidRPr="0008458E" w:rsidRDefault="00851D25" w:rsidP="00851D25">
      <w:pPr>
        <w:pStyle w:val="ProductList-Body"/>
        <w:spacing w:after="120"/>
        <w:ind w:left="158"/>
      </w:pPr>
      <w:r>
        <w:rPr>
          <w:b/>
        </w:rPr>
        <w:t xml:space="preserve">2. </w:t>
      </w:r>
      <w:r>
        <w:t>Майкрософт також може передавати Персональні дані, якщо цього вимагає належний до застосування закон.</w:t>
      </w:r>
    </w:p>
    <w:p w14:paraId="21F91640" w14:textId="77777777" w:rsidR="00851D25" w:rsidRPr="0008458E" w:rsidRDefault="00851D25" w:rsidP="00851D25">
      <w:pPr>
        <w:pStyle w:val="ProductList-Body"/>
        <w:spacing w:after="120"/>
        <w:ind w:left="158"/>
      </w:pPr>
      <w:r>
        <w:rPr>
          <w:b/>
        </w:rPr>
        <w:t xml:space="preserve">3. </w:t>
      </w:r>
      <w:r>
        <w:t xml:space="preserve">Майкрософт гарантує, що її співробітники, задіяні в обробці Персональних даних, (i) оброблятимуть Персональні дані лише згідно з інструкціями Клієнта, за винятком випадків, коли інше передбачено законодавством ЄС, Країни-учасниці або іншим належним до застосування законом, і (ii) погодилися зберігати конфіденційність Персональних даних навіть після завершення роботи в Майкрософт. </w:t>
      </w:r>
    </w:p>
    <w:p w14:paraId="6BD74BDF" w14:textId="77777777" w:rsidR="00851D25" w:rsidRPr="00635D17" w:rsidRDefault="00851D25" w:rsidP="00851D25">
      <w:pPr>
        <w:pStyle w:val="ProductList-Body"/>
        <w:spacing w:after="120"/>
        <w:ind w:left="158"/>
        <w:rPr>
          <w:lang w:val="ru-RU"/>
        </w:rPr>
      </w:pPr>
      <w:bookmarkStart w:id="217" w:name="_Hlk487172389"/>
      <w:r>
        <w:rPr>
          <w:b/>
        </w:rPr>
        <w:t xml:space="preserve">4. </w:t>
      </w:r>
      <w:r>
        <w:t xml:space="preserve">Предмет обробки обмежується Персональними даними в обсязі, окресленому в Генеральному регламенті із захисту персональних даних, а тривалість обробки обмежується терміном дії права Клієнта на використання Продукту або терміном отриманням Клієнтом Професійних послуг. Характер і ціль обробки мають узгоджуватися з наданням Продукту або Професійних послуг відповідно до укладеної з Клієнтом угоди про корпоративне ліцензування «Volume Licensing». Типи Персональних даних, що обробляються Продуктом або під час надання Професійних послуг, включають ті, які чітко визначено в статті 4 Генерального регламенту із захисту персональних даних, а також інші Персональні дані, надіслані Клієнтом у Продукт або під час надання Професійних послуг. До категорій суб’єктів даних належать представники й кінцеві користувачі Клієнта, як-от співробітники, підрядники, учасники колективної роботи та клієнти. </w:t>
      </w:r>
    </w:p>
    <w:p w14:paraId="3D8693D0" w14:textId="77777777" w:rsidR="00851D25" w:rsidRPr="0008458E" w:rsidRDefault="00851D25" w:rsidP="00851D25">
      <w:pPr>
        <w:pStyle w:val="ProductList-Body"/>
        <w:spacing w:after="120"/>
        <w:ind w:left="158"/>
      </w:pPr>
      <w:bookmarkStart w:id="218" w:name="_Hlk487172101"/>
      <w:bookmarkEnd w:id="217"/>
      <w:r>
        <w:rPr>
          <w:b/>
        </w:rPr>
        <w:t xml:space="preserve">5. </w:t>
      </w:r>
      <w:r>
        <w:t xml:space="preserve">Після завершення або припинення права Клієнта на використання Продукту або отримання Професійних послуг Майкрософт зобов’язується видалити або повернути Персональні дані відповідно до умов і термінів, визначених для кожної Онлайнової служби в </w:t>
      </w:r>
      <w:r>
        <w:lastRenderedPageBreak/>
        <w:t xml:space="preserve">застосовних Умовах використання Онлайнових служб, для кожного Продукту згідно з визначенням у його документації та для Професійних послуг, як зазначено у відповідних умовах надання послуг, за винятком випадків, коли законодавство ЄС, Країни-учасниці або інший належний до застосування закон вимагає збереження Персональних даних. </w:t>
      </w:r>
    </w:p>
    <w:p w14:paraId="6EE15851" w14:textId="77777777" w:rsidR="00851D25" w:rsidRPr="0008458E" w:rsidRDefault="00851D25" w:rsidP="00851D25">
      <w:pPr>
        <w:pStyle w:val="ProductList-Body"/>
        <w:ind w:left="158"/>
      </w:pPr>
    </w:p>
    <w:bookmarkEnd w:id="218"/>
    <w:p w14:paraId="56061FC0" w14:textId="77777777" w:rsidR="00851D25" w:rsidRPr="0008458E" w:rsidRDefault="00851D25" w:rsidP="00851D25">
      <w:pPr>
        <w:pStyle w:val="ProductList-Body"/>
        <w:numPr>
          <w:ilvl w:val="0"/>
          <w:numId w:val="45"/>
        </w:numPr>
        <w:tabs>
          <w:tab w:val="clear" w:pos="158"/>
        </w:tabs>
        <w:ind w:left="180" w:hanging="180"/>
        <w:outlineLvl w:val="1"/>
      </w:pPr>
      <w:r>
        <w:rPr>
          <w:b/>
        </w:rPr>
        <w:t>Безпека</w:t>
      </w:r>
    </w:p>
    <w:p w14:paraId="43FCDA32" w14:textId="77777777" w:rsidR="00851D25" w:rsidRPr="0008458E" w:rsidRDefault="00851D25" w:rsidP="00851D25">
      <w:pPr>
        <w:pStyle w:val="ProductList-Body"/>
      </w:pPr>
    </w:p>
    <w:p w14:paraId="564B9B03" w14:textId="77777777" w:rsidR="00851D25" w:rsidRPr="0008458E" w:rsidRDefault="00851D25" w:rsidP="00851D25">
      <w:pPr>
        <w:pStyle w:val="ProductList-Body"/>
      </w:pPr>
      <w:r>
        <w:t xml:space="preserve">Майкрософт зобов’язується (i) вживати заходів безпеки і дотримуватися політик безпеки для захисту Персональних даних згідно із закріпленою в письмовій формі політикою безпеки даних (далі – «Політика інформаційної безпеки») для кожного Продукту та Професійних послуг та (ii) згідно із зобов’язаннями про нерозголошення надавати Політику інформаційної безпеки Клієнту разом з описом засобів безпеки для Продукту або Професійних послуг та іншу інформацію стосовно заходів і політик безпеки Майкрософт за обґрунтованим запитом Клієнта. </w:t>
      </w:r>
    </w:p>
    <w:p w14:paraId="2D869CAE" w14:textId="77777777" w:rsidR="00851D25" w:rsidRPr="0008458E" w:rsidRDefault="00851D25" w:rsidP="00851D25">
      <w:pPr>
        <w:pStyle w:val="ProductList-Body"/>
      </w:pPr>
    </w:p>
    <w:p w14:paraId="203589D7" w14:textId="77777777" w:rsidR="00851D25" w:rsidRPr="0008458E" w:rsidRDefault="00851D25" w:rsidP="00851D25">
      <w:pPr>
        <w:pStyle w:val="ProductList-Body"/>
        <w:numPr>
          <w:ilvl w:val="0"/>
          <w:numId w:val="45"/>
        </w:numPr>
        <w:tabs>
          <w:tab w:val="clear" w:pos="158"/>
        </w:tabs>
        <w:ind w:left="187" w:hanging="187"/>
        <w:outlineLvl w:val="1"/>
      </w:pPr>
      <w:r>
        <w:rPr>
          <w:b/>
        </w:rPr>
        <w:t>Порушення конфіденційності Персональних даних</w:t>
      </w:r>
    </w:p>
    <w:p w14:paraId="40F5D3A6" w14:textId="77777777" w:rsidR="00851D25" w:rsidRPr="0008458E" w:rsidRDefault="00851D25" w:rsidP="00851D25">
      <w:pPr>
        <w:pStyle w:val="ProductList-Body"/>
      </w:pPr>
    </w:p>
    <w:p w14:paraId="31C55947" w14:textId="77777777" w:rsidR="00851D25" w:rsidRPr="0008458E" w:rsidRDefault="00851D25" w:rsidP="00851D25">
      <w:pPr>
        <w:pStyle w:val="ProductList-Body"/>
      </w:pPr>
      <w:r>
        <w:t>Майкрософт зобов’язується докладати обґрунтованих зусиль, щоб допомагати Клієнту у виконанні його зобов’язань щодо сповіщення відповідного наглядового органу та суб’єктів даних про порушення конфіденційності персональних даних згідно зі статтями 33 та 34 Генерального регламенту із захисту персональних даних.</w:t>
      </w:r>
    </w:p>
    <w:p w14:paraId="7AFEC7B0" w14:textId="77777777" w:rsidR="00851D25" w:rsidRPr="0008458E" w:rsidRDefault="00851D25" w:rsidP="00851D25">
      <w:pPr>
        <w:pStyle w:val="ProductList-Body"/>
      </w:pPr>
    </w:p>
    <w:p w14:paraId="1B3FB568" w14:textId="77777777" w:rsidR="00851D25" w:rsidRPr="0008458E" w:rsidRDefault="00851D25" w:rsidP="00851D25">
      <w:pPr>
        <w:pStyle w:val="ProductList-Body"/>
        <w:numPr>
          <w:ilvl w:val="0"/>
          <w:numId w:val="45"/>
        </w:numPr>
        <w:tabs>
          <w:tab w:val="clear" w:pos="158"/>
        </w:tabs>
        <w:ind w:left="187" w:hanging="187"/>
        <w:outlineLvl w:val="1"/>
      </w:pPr>
      <w:r>
        <w:rPr>
          <w:b/>
        </w:rPr>
        <w:t>Записи про операції обробки</w:t>
      </w:r>
    </w:p>
    <w:p w14:paraId="761F2408" w14:textId="77777777" w:rsidR="00851D25" w:rsidRPr="0008458E" w:rsidRDefault="00851D25" w:rsidP="00851D25">
      <w:pPr>
        <w:pStyle w:val="ProductList-Body"/>
      </w:pPr>
    </w:p>
    <w:p w14:paraId="23B62B2A" w14:textId="77777777" w:rsidR="00851D25" w:rsidRPr="0008458E" w:rsidRDefault="00851D25" w:rsidP="00851D25">
      <w:pPr>
        <w:pStyle w:val="ProductList-Body"/>
      </w:pPr>
      <w:r>
        <w:t>Майкрософт зобов’язується зберігати всі записи, передбачені в статті 30(2) Генерального регламенту із захисту персональних даних, і, тією мірою, яка необхідна для обробки Персональних даних від імені Клієнта, надавати їх Клієнту за запитом.</w:t>
      </w:r>
    </w:p>
    <w:p w14:paraId="1EA29F3C" w14:textId="77777777" w:rsidR="00851D25" w:rsidRPr="0008458E" w:rsidRDefault="00851D25" w:rsidP="00851D25">
      <w:pPr>
        <w:pStyle w:val="ProductList-Body"/>
      </w:pPr>
    </w:p>
    <w:p w14:paraId="5FC38461" w14:textId="77777777" w:rsidR="00851D25" w:rsidRPr="0008458E" w:rsidRDefault="00851D25" w:rsidP="00851D25">
      <w:pPr>
        <w:pStyle w:val="ProductList-Body"/>
        <w:numPr>
          <w:ilvl w:val="0"/>
          <w:numId w:val="45"/>
        </w:numPr>
        <w:tabs>
          <w:tab w:val="clear" w:pos="158"/>
        </w:tabs>
        <w:ind w:left="187" w:hanging="187"/>
        <w:outlineLvl w:val="1"/>
      </w:pPr>
      <w:r>
        <w:rPr>
          <w:b/>
        </w:rPr>
        <w:t>Зміни, доповнення й термін дії</w:t>
      </w:r>
    </w:p>
    <w:p w14:paraId="6ABA774B" w14:textId="77777777" w:rsidR="00851D25" w:rsidRPr="0008458E" w:rsidRDefault="00851D25" w:rsidP="00851D25">
      <w:pPr>
        <w:pStyle w:val="ProductList-Body"/>
      </w:pPr>
    </w:p>
    <w:p w14:paraId="0E7F7455" w14:textId="77777777" w:rsidR="00851D25" w:rsidRPr="0008458E" w:rsidRDefault="00851D25" w:rsidP="00851D25">
      <w:pPr>
        <w:pStyle w:val="ProductList-Body"/>
        <w:spacing w:after="120"/>
        <w:ind w:left="158"/>
      </w:pPr>
      <w:r>
        <w:rPr>
          <w:b/>
        </w:rPr>
        <w:t>1.</w:t>
      </w:r>
      <w:r>
        <w:t xml:space="preserve"> Майкрософт може змінювати або доповнювати ці Умови Генерального регламенту із захисту персональних даних, повідомляючи про це Клієнта, (i) якщо цього вимагає контролюючий, урядовий або регуляторний орган, (ii) якщо це необхідно для дотримання належного до застосування закону, (iii) для впровадження стандартних договірних положень, укладених Європейською Комісією, або (iv) для дотримання затверджених правил поведінки або механізму сертифікації, схваленого та сертифікованого згідно зі Статтями 40, 42 та 43 Генерального регламенту із захисту персональних даних. </w:t>
      </w:r>
    </w:p>
    <w:p w14:paraId="4A9E8C90" w14:textId="77777777" w:rsidR="00851D25" w:rsidRPr="0008458E" w:rsidRDefault="00851D25" w:rsidP="00851D25">
      <w:pPr>
        <w:pStyle w:val="ProductList-Body"/>
        <w:spacing w:after="120"/>
        <w:ind w:left="158"/>
      </w:pPr>
      <w:r>
        <w:rPr>
          <w:b/>
        </w:rPr>
        <w:t>2.</w:t>
      </w:r>
      <w:r>
        <w:t xml:space="preserve"> Без обмеження цих Умов Генерального регламенту із захисту персональних даних Майкрософт може періодично надавати додаткову інформацію та деталі щодо виконання Майкрософт цих Умов Генерального регламенту із захисту персональних даних у технічну документацію Продукту, документацію з конфіденційності або політики. </w:t>
      </w:r>
    </w:p>
    <w:p w14:paraId="3F83462E" w14:textId="77777777" w:rsidR="00851D25" w:rsidRPr="00635D17" w:rsidRDefault="00851D25" w:rsidP="00851D25">
      <w:pPr>
        <w:pStyle w:val="ProductList-Body"/>
        <w:spacing w:after="120"/>
        <w:ind w:left="158"/>
        <w:rPr>
          <w:lang w:val="ru-RU"/>
        </w:rPr>
      </w:pPr>
      <w:r>
        <w:rPr>
          <w:b/>
        </w:rPr>
        <w:t>3.</w:t>
      </w:r>
      <w:r>
        <w:t xml:space="preserve"> Ці Умови Генерального регламенту із захисту персональних даних набувають чинності з моменту (а) початку виконання Генерального регламенту із захисту персональних даних або (б) початку використання Клієнтом Продукту або отримання Клієнтом Професійних послуг, щодо яких Майкрософт виступає в ролі обробника або субобробника, – залежно від того, що станеться раніше. </w:t>
      </w:r>
    </w:p>
    <w:p w14:paraId="2A2832B2" w14:textId="77777777" w:rsidR="00851D25" w:rsidRPr="0008458E" w:rsidRDefault="00851D25" w:rsidP="00851D25">
      <w:pPr>
        <w:pStyle w:val="ProductList-Body"/>
      </w:pPr>
    </w:p>
    <w:p w14:paraId="632DA44A" w14:textId="77777777" w:rsidR="00851D25" w:rsidRPr="00851D25" w:rsidRDefault="00851D25" w:rsidP="00851D25"/>
    <w:p w14:paraId="1FE53637"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EACA5CE" w14:textId="77777777" w:rsidR="0035418B" w:rsidRDefault="0035418B" w:rsidP="009A573F">
      <w:pPr>
        <w:spacing w:after="0" w:line="240" w:lineRule="auto"/>
      </w:pPr>
      <w:r>
        <w:separator/>
      </w:r>
    </w:p>
  </w:endnote>
  <w:endnote w:type="continuationSeparator" w:id="0">
    <w:p w14:paraId="021B111B" w14:textId="77777777" w:rsidR="0035418B" w:rsidRDefault="0035418B" w:rsidP="009A573F">
      <w:pPr>
        <w:spacing w:after="0" w:line="240" w:lineRule="auto"/>
      </w:pPr>
      <w:r>
        <w:continuationSeparator/>
      </w:r>
    </w:p>
  </w:endnote>
  <w:endnote w:type="continuationNotice" w:id="1">
    <w:p w14:paraId="4057070B" w14:textId="77777777" w:rsidR="0035418B" w:rsidRDefault="0035418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538A4A" w14:textId="77777777" w:rsidR="00475116" w:rsidRDefault="0047511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623AFE" w:rsidRDefault="00623AF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623AFE" w:rsidRPr="00591643" w:rsidRDefault="00623AF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0F5E60A2"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5423DD" w14:textId="77777777" w:rsidR="00623AFE" w:rsidRPr="00C76DF3" w:rsidRDefault="00475116" w:rsidP="00233503">
          <w:pPr>
            <w:pStyle w:val="ProductList-OfferingBody"/>
            <w:ind w:left="-77" w:right="-73"/>
            <w:jc w:val="center"/>
            <w:rPr>
              <w:color w:val="808080" w:themeColor="background1" w:themeShade="80"/>
              <w:sz w:val="14"/>
              <w:szCs w:val="14"/>
            </w:rPr>
          </w:pPr>
          <w:hyperlink w:anchor="TableofContents" w:history="1">
            <w:r w:rsidR="00623AFE">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F092A6" w14:textId="77777777" w:rsidR="00623AFE" w:rsidRPr="00C76DF3" w:rsidRDefault="00623AFE"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336E171" w14:textId="77777777" w:rsidR="00623AFE" w:rsidRPr="00C76DF3" w:rsidRDefault="00475116" w:rsidP="00233503">
          <w:pPr>
            <w:pStyle w:val="ProductList-OfferingBody"/>
            <w:ind w:left="-72" w:right="-74"/>
            <w:jc w:val="center"/>
            <w:rPr>
              <w:color w:val="808080" w:themeColor="background1" w:themeShade="80"/>
              <w:sz w:val="14"/>
              <w:szCs w:val="14"/>
            </w:rPr>
          </w:pPr>
          <w:hyperlink w:anchor="Introduction" w:history="1">
            <w:r w:rsidR="00623AFE">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737E8C" w14:textId="77777777" w:rsidR="00623AFE" w:rsidRPr="00C76DF3" w:rsidRDefault="00623AFE"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CA9A2D" w14:textId="77777777" w:rsidR="00623AFE" w:rsidRPr="00C76DF3" w:rsidRDefault="00475116" w:rsidP="00233503">
          <w:pPr>
            <w:pStyle w:val="ProductList-OfferingBody"/>
            <w:ind w:left="-72" w:right="-75"/>
            <w:jc w:val="center"/>
            <w:rPr>
              <w:color w:val="808080" w:themeColor="background1" w:themeShade="80"/>
              <w:sz w:val="14"/>
              <w:szCs w:val="14"/>
            </w:rPr>
          </w:pPr>
          <w:hyperlink w:anchor="GeneralTerms" w:history="1">
            <w:r w:rsidR="00623AFE">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89779A" w14:textId="77777777" w:rsidR="00623AFE" w:rsidRPr="00C76DF3" w:rsidRDefault="00623AFE"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E452F" w14:textId="77777777" w:rsidR="00623AFE" w:rsidRPr="00C76DF3" w:rsidRDefault="00475116" w:rsidP="00233503">
          <w:pPr>
            <w:pStyle w:val="ProductList-OfferingBody"/>
            <w:ind w:left="-72" w:right="-77"/>
            <w:jc w:val="center"/>
            <w:rPr>
              <w:color w:val="808080" w:themeColor="background1" w:themeShade="80"/>
              <w:sz w:val="14"/>
              <w:szCs w:val="14"/>
            </w:rPr>
          </w:pPr>
          <w:hyperlink w:anchor="PrivacyandSecurityTerms" w:history="1">
            <w:r w:rsidR="00623AFE">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70E7AE"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4BC41" w14:textId="77777777" w:rsidR="00623AFE" w:rsidRPr="00C76DF3" w:rsidRDefault="00475116" w:rsidP="00233503">
          <w:pPr>
            <w:pStyle w:val="ProductList-OfferingBody"/>
            <w:ind w:left="-72" w:right="-77"/>
            <w:jc w:val="center"/>
            <w:rPr>
              <w:color w:val="808080" w:themeColor="background1" w:themeShade="80"/>
              <w:sz w:val="14"/>
              <w:szCs w:val="14"/>
            </w:rPr>
          </w:pPr>
          <w:hyperlink w:anchor="OnlineServiceSpecificTerms" w:history="1">
            <w:r w:rsidR="00623AFE">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66CC5F"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B52A5" w14:textId="77777777" w:rsidR="00623AFE" w:rsidRPr="00C76DF3" w:rsidRDefault="00475116" w:rsidP="00233503">
          <w:pPr>
            <w:pStyle w:val="ProductList-OfferingBody"/>
            <w:ind w:left="-72" w:right="-76"/>
            <w:jc w:val="center"/>
            <w:rPr>
              <w:color w:val="808080" w:themeColor="background1" w:themeShade="80"/>
              <w:sz w:val="14"/>
              <w:szCs w:val="14"/>
            </w:rPr>
          </w:pPr>
          <w:hyperlink w:anchor="Attachment1" w:history="1">
            <w:r w:rsidR="00623AFE">
              <w:rPr>
                <w:rStyle w:val="Hyperlink"/>
                <w:sz w:val="14"/>
                <w:szCs w:val="14"/>
              </w:rPr>
              <w:t>Вкладення</w:t>
            </w:r>
          </w:hyperlink>
        </w:p>
      </w:tc>
    </w:tr>
  </w:tbl>
  <w:p w14:paraId="7E537610" w14:textId="77777777" w:rsidR="00623AFE" w:rsidRPr="00591643" w:rsidRDefault="00623AFE"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003A4E87"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8CD289" w14:textId="05CFE41A" w:rsidR="00623AFE" w:rsidRPr="00B336BF" w:rsidRDefault="00475116" w:rsidP="00233503">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75D4D1" w14:textId="77777777" w:rsidR="00623AFE" w:rsidRPr="00C76DF3" w:rsidRDefault="00623AFE"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24A4B" w14:textId="79A9EB26" w:rsidR="00623AFE" w:rsidRPr="00B336BF" w:rsidRDefault="00475116" w:rsidP="00233503">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98D619" w14:textId="77777777" w:rsidR="00623AFE" w:rsidRPr="00C76DF3" w:rsidRDefault="00623AFE"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5A2F10" w14:textId="531E85DC" w:rsidR="00623AFE" w:rsidRPr="005C160B" w:rsidRDefault="00475116" w:rsidP="00233503">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CC3236" w14:textId="77777777" w:rsidR="00623AFE" w:rsidRPr="00C76DF3" w:rsidRDefault="00623AFE"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AEFA58" w14:textId="6CF3BB05" w:rsidR="00623AFE" w:rsidRPr="005C160B" w:rsidRDefault="00475116" w:rsidP="00233503">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C6B0B9"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6903B" w14:textId="359167C6" w:rsidR="00623AFE" w:rsidRPr="00011304" w:rsidRDefault="00475116" w:rsidP="00233503">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881E45"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FE1A0E" w14:textId="7AAEADF6" w:rsidR="00623AFE" w:rsidRPr="00900DDE" w:rsidRDefault="00475116" w:rsidP="00233503">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71D89FB4" w14:textId="77777777" w:rsidR="00623AFE" w:rsidRPr="00814017" w:rsidRDefault="00623AFE" w:rsidP="005523C6">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3AD0B8DE" w14:textId="77777777" w:rsidTr="00851D2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0672E1" w14:textId="77777777" w:rsidR="00623AFE" w:rsidRPr="00C76DF3" w:rsidRDefault="00475116" w:rsidP="00233503">
          <w:pPr>
            <w:pStyle w:val="ProductList-OfferingBody"/>
            <w:ind w:left="-77" w:right="-73"/>
            <w:jc w:val="center"/>
            <w:rPr>
              <w:color w:val="808080" w:themeColor="background1" w:themeShade="80"/>
              <w:sz w:val="14"/>
              <w:szCs w:val="14"/>
            </w:rPr>
          </w:pPr>
          <w:hyperlink w:anchor="TableofContents" w:history="1">
            <w:r w:rsidR="00623AFE">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71DAFC" w14:textId="77777777" w:rsidR="00623AFE" w:rsidRPr="00C76DF3" w:rsidRDefault="00623AFE"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EAC6B2" w14:textId="77777777" w:rsidR="00623AFE" w:rsidRPr="00C76DF3" w:rsidRDefault="00475116" w:rsidP="00233503">
          <w:pPr>
            <w:pStyle w:val="ProductList-OfferingBody"/>
            <w:ind w:left="-72" w:right="-74"/>
            <w:jc w:val="center"/>
            <w:rPr>
              <w:color w:val="808080" w:themeColor="background1" w:themeShade="80"/>
              <w:sz w:val="14"/>
              <w:szCs w:val="14"/>
            </w:rPr>
          </w:pPr>
          <w:hyperlink w:anchor="Introduction" w:history="1">
            <w:r w:rsidR="00623AFE">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D569A4" w14:textId="77777777" w:rsidR="00623AFE" w:rsidRPr="00C76DF3" w:rsidRDefault="00623AFE"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427D49" w14:textId="77777777" w:rsidR="00623AFE" w:rsidRPr="00C76DF3" w:rsidRDefault="00475116" w:rsidP="00233503">
          <w:pPr>
            <w:pStyle w:val="ProductList-OfferingBody"/>
            <w:ind w:left="-72" w:right="-75"/>
            <w:jc w:val="center"/>
            <w:rPr>
              <w:color w:val="808080" w:themeColor="background1" w:themeShade="80"/>
              <w:sz w:val="14"/>
              <w:szCs w:val="14"/>
            </w:rPr>
          </w:pPr>
          <w:hyperlink w:anchor="GeneralTerms" w:history="1">
            <w:r w:rsidR="00623AFE">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CD4903" w14:textId="77777777" w:rsidR="00623AFE" w:rsidRPr="00C76DF3" w:rsidRDefault="00623AFE"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6DCB7" w14:textId="77777777" w:rsidR="00623AFE" w:rsidRPr="00C76DF3" w:rsidRDefault="00475116" w:rsidP="00233503">
          <w:pPr>
            <w:pStyle w:val="ProductList-OfferingBody"/>
            <w:ind w:left="-72" w:right="-77"/>
            <w:jc w:val="center"/>
            <w:rPr>
              <w:color w:val="808080" w:themeColor="background1" w:themeShade="80"/>
              <w:sz w:val="14"/>
              <w:szCs w:val="14"/>
            </w:rPr>
          </w:pPr>
          <w:hyperlink w:anchor="PrivacyandSecurityTerms" w:history="1">
            <w:r w:rsidR="00623AFE">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FE5682"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49A700" w14:textId="77777777" w:rsidR="00623AFE" w:rsidRPr="00C76DF3" w:rsidRDefault="00475116" w:rsidP="00233503">
          <w:pPr>
            <w:pStyle w:val="ProductList-OfferingBody"/>
            <w:ind w:left="-72" w:right="-77"/>
            <w:jc w:val="center"/>
            <w:rPr>
              <w:color w:val="808080" w:themeColor="background1" w:themeShade="80"/>
              <w:sz w:val="14"/>
              <w:szCs w:val="14"/>
            </w:rPr>
          </w:pPr>
          <w:hyperlink w:anchor="OnlineServiceSpecificTerms" w:history="1">
            <w:r w:rsidR="00623AFE">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986272"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059923" w14:textId="77777777" w:rsidR="00623AFE" w:rsidRPr="00C76DF3" w:rsidRDefault="00475116" w:rsidP="00233503">
          <w:pPr>
            <w:pStyle w:val="ProductList-OfferingBody"/>
            <w:ind w:left="-72" w:right="-76"/>
            <w:jc w:val="center"/>
            <w:rPr>
              <w:color w:val="808080" w:themeColor="background1" w:themeShade="80"/>
              <w:sz w:val="14"/>
              <w:szCs w:val="14"/>
            </w:rPr>
          </w:pPr>
          <w:hyperlink w:anchor="Attachment1" w:history="1">
            <w:r w:rsidR="00623AFE">
              <w:rPr>
                <w:rStyle w:val="Hyperlink"/>
                <w:sz w:val="14"/>
                <w:szCs w:val="14"/>
              </w:rPr>
              <w:t>Вкладення</w:t>
            </w:r>
          </w:hyperlink>
        </w:p>
      </w:tc>
    </w:tr>
  </w:tbl>
  <w:p w14:paraId="7450FEBA" w14:textId="77777777" w:rsidR="00623AFE" w:rsidRPr="00591643" w:rsidRDefault="00623AFE"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3364BE7B"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E2884B" w14:textId="77777777" w:rsidR="00623AFE" w:rsidRPr="00B336BF" w:rsidRDefault="00475116"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937A71"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CD08AF" w14:textId="77777777" w:rsidR="00623AFE" w:rsidRPr="00B336BF" w:rsidRDefault="00475116"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D2EDEE"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FE7A75" w14:textId="77777777" w:rsidR="00623AFE" w:rsidRPr="005C160B" w:rsidRDefault="00475116"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ACC0C7"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6C902D" w14:textId="77777777" w:rsidR="00623AFE" w:rsidRPr="005C160B" w:rsidRDefault="00475116"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E3C7D2"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582FB" w14:textId="77777777" w:rsidR="00623AFE" w:rsidRPr="00011304" w:rsidRDefault="00475116"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2E99CB"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EECF2" w14:textId="77777777" w:rsidR="00623AFE" w:rsidRPr="00900DDE" w:rsidRDefault="00475116"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48820ED3" w14:textId="77777777" w:rsidR="00623AFE" w:rsidRPr="002D460D" w:rsidRDefault="00623AFE">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30EC" w:rsidRPr="00C76DF3" w14:paraId="6FC52B75" w14:textId="77777777" w:rsidTr="004D30E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D5EF52" w14:textId="77777777" w:rsidR="004D30EC" w:rsidRPr="00C76DF3" w:rsidRDefault="00475116" w:rsidP="00233503">
          <w:pPr>
            <w:pStyle w:val="ProductList-OfferingBody"/>
            <w:ind w:left="-77" w:right="-73"/>
            <w:jc w:val="center"/>
            <w:rPr>
              <w:color w:val="808080" w:themeColor="background1" w:themeShade="80"/>
              <w:sz w:val="14"/>
              <w:szCs w:val="14"/>
            </w:rPr>
          </w:pPr>
          <w:hyperlink w:anchor="TableofContents" w:history="1">
            <w:r w:rsidR="004D30EC">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4AF249" w14:textId="77777777" w:rsidR="004D30EC" w:rsidRPr="00C76DF3" w:rsidRDefault="004D30EC"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3D97A9" w14:textId="77777777" w:rsidR="004D30EC" w:rsidRPr="00C76DF3" w:rsidRDefault="00475116" w:rsidP="00233503">
          <w:pPr>
            <w:pStyle w:val="ProductList-OfferingBody"/>
            <w:ind w:left="-72" w:right="-74"/>
            <w:jc w:val="center"/>
            <w:rPr>
              <w:color w:val="808080" w:themeColor="background1" w:themeShade="80"/>
              <w:sz w:val="14"/>
              <w:szCs w:val="14"/>
            </w:rPr>
          </w:pPr>
          <w:hyperlink w:anchor="Introduction" w:history="1">
            <w:r w:rsidR="004D30EC">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F010A0" w14:textId="77777777" w:rsidR="004D30EC" w:rsidRPr="00C76DF3" w:rsidRDefault="004D30EC"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BAA8FD" w14:textId="77777777" w:rsidR="004D30EC" w:rsidRPr="00C76DF3" w:rsidRDefault="00475116" w:rsidP="00233503">
          <w:pPr>
            <w:pStyle w:val="ProductList-OfferingBody"/>
            <w:ind w:left="-72" w:right="-75"/>
            <w:jc w:val="center"/>
            <w:rPr>
              <w:color w:val="808080" w:themeColor="background1" w:themeShade="80"/>
              <w:sz w:val="14"/>
              <w:szCs w:val="14"/>
            </w:rPr>
          </w:pPr>
          <w:hyperlink w:anchor="GeneralTerms" w:history="1">
            <w:r w:rsidR="004D30EC">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F1A3BE" w14:textId="77777777" w:rsidR="004D30EC" w:rsidRPr="00C76DF3" w:rsidRDefault="004D30EC"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235B7A" w14:textId="77777777" w:rsidR="004D30EC" w:rsidRPr="00C76DF3" w:rsidRDefault="00475116" w:rsidP="00233503">
          <w:pPr>
            <w:pStyle w:val="ProductList-OfferingBody"/>
            <w:ind w:left="-72" w:right="-77"/>
            <w:jc w:val="center"/>
            <w:rPr>
              <w:color w:val="808080" w:themeColor="background1" w:themeShade="80"/>
              <w:sz w:val="14"/>
              <w:szCs w:val="14"/>
            </w:rPr>
          </w:pPr>
          <w:hyperlink w:anchor="PrivacyandSecurityTerms" w:history="1">
            <w:r w:rsidR="004D30EC">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796503" w14:textId="77777777" w:rsidR="004D30EC" w:rsidRPr="00C76DF3" w:rsidRDefault="004D30EC"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24EA25" w14:textId="77777777" w:rsidR="004D30EC" w:rsidRPr="00C76DF3" w:rsidRDefault="00475116" w:rsidP="00233503">
          <w:pPr>
            <w:pStyle w:val="ProductList-OfferingBody"/>
            <w:ind w:left="-72" w:right="-77"/>
            <w:jc w:val="center"/>
            <w:rPr>
              <w:color w:val="808080" w:themeColor="background1" w:themeShade="80"/>
              <w:sz w:val="14"/>
              <w:szCs w:val="14"/>
            </w:rPr>
          </w:pPr>
          <w:hyperlink w:anchor="OnlineServiceSpecificTerms" w:history="1">
            <w:r w:rsidR="004D30EC">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378747" w14:textId="77777777" w:rsidR="004D30EC" w:rsidRPr="00C76DF3" w:rsidRDefault="004D30EC"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D6FC3" w14:textId="77777777" w:rsidR="004D30EC" w:rsidRPr="00C76DF3" w:rsidRDefault="00475116" w:rsidP="00233503">
          <w:pPr>
            <w:pStyle w:val="ProductList-OfferingBody"/>
            <w:ind w:left="-72" w:right="-76"/>
            <w:jc w:val="center"/>
            <w:rPr>
              <w:color w:val="808080" w:themeColor="background1" w:themeShade="80"/>
              <w:sz w:val="14"/>
              <w:szCs w:val="14"/>
            </w:rPr>
          </w:pPr>
          <w:hyperlink w:anchor="Attachment1" w:history="1">
            <w:r w:rsidR="004D30EC">
              <w:rPr>
                <w:rStyle w:val="Hyperlink"/>
                <w:sz w:val="14"/>
                <w:szCs w:val="14"/>
              </w:rPr>
              <w:t>Вкладення</w:t>
            </w:r>
          </w:hyperlink>
        </w:p>
      </w:tc>
    </w:tr>
  </w:tbl>
  <w:p w14:paraId="7A211A5E" w14:textId="77777777" w:rsidR="004D30EC" w:rsidRPr="00591643" w:rsidRDefault="004D30EC"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080AD00F"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CF7AA" w14:textId="77777777" w:rsidR="00623AFE" w:rsidRPr="00B336BF" w:rsidRDefault="00475116"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B5FFFC"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A4E78" w14:textId="77777777" w:rsidR="00623AFE" w:rsidRPr="00B336BF" w:rsidRDefault="00475116"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114F52"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1CF533" w14:textId="77777777" w:rsidR="00623AFE" w:rsidRPr="005C160B" w:rsidRDefault="00475116"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F77B65"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45B1AD" w14:textId="77777777" w:rsidR="00623AFE" w:rsidRPr="005C160B" w:rsidRDefault="00475116"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BE077A"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318DB0" w14:textId="77777777" w:rsidR="00623AFE" w:rsidRPr="00011304" w:rsidRDefault="00475116"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1585E1"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E0D24" w14:textId="77777777" w:rsidR="00623AFE" w:rsidRPr="00900DDE" w:rsidRDefault="00475116"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65FF3C89" w14:textId="77777777" w:rsidR="00623AFE" w:rsidRPr="002D460D" w:rsidRDefault="00623AFE" w:rsidP="00124AFE">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30EC" w:rsidRPr="00C76DF3" w14:paraId="11C2B30B" w14:textId="77777777" w:rsidTr="004D30E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252BA4" w14:textId="77777777" w:rsidR="004D30EC" w:rsidRPr="00C76DF3" w:rsidRDefault="00475116" w:rsidP="00233503">
          <w:pPr>
            <w:pStyle w:val="ProductList-OfferingBody"/>
            <w:ind w:left="-77" w:right="-73"/>
            <w:jc w:val="center"/>
            <w:rPr>
              <w:color w:val="808080" w:themeColor="background1" w:themeShade="80"/>
              <w:sz w:val="14"/>
              <w:szCs w:val="14"/>
            </w:rPr>
          </w:pPr>
          <w:hyperlink w:anchor="TableofContents" w:history="1">
            <w:r w:rsidR="004D30EC">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082A04" w14:textId="77777777" w:rsidR="004D30EC" w:rsidRPr="00C76DF3" w:rsidRDefault="004D30EC"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0A375" w14:textId="77777777" w:rsidR="004D30EC" w:rsidRPr="00C76DF3" w:rsidRDefault="00475116" w:rsidP="00233503">
          <w:pPr>
            <w:pStyle w:val="ProductList-OfferingBody"/>
            <w:ind w:left="-72" w:right="-74"/>
            <w:jc w:val="center"/>
            <w:rPr>
              <w:color w:val="808080" w:themeColor="background1" w:themeShade="80"/>
              <w:sz w:val="14"/>
              <w:szCs w:val="14"/>
            </w:rPr>
          </w:pPr>
          <w:hyperlink w:anchor="Introduction" w:history="1">
            <w:r w:rsidR="004D30EC">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CBAEB3" w14:textId="77777777" w:rsidR="004D30EC" w:rsidRPr="00C76DF3" w:rsidRDefault="004D30EC"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F9D1C8" w14:textId="77777777" w:rsidR="004D30EC" w:rsidRPr="00C76DF3" w:rsidRDefault="00475116" w:rsidP="00233503">
          <w:pPr>
            <w:pStyle w:val="ProductList-OfferingBody"/>
            <w:ind w:left="-72" w:right="-75"/>
            <w:jc w:val="center"/>
            <w:rPr>
              <w:color w:val="808080" w:themeColor="background1" w:themeShade="80"/>
              <w:sz w:val="14"/>
              <w:szCs w:val="14"/>
            </w:rPr>
          </w:pPr>
          <w:hyperlink w:anchor="GeneralTerms" w:history="1">
            <w:r w:rsidR="004D30EC">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F1CDCE" w14:textId="77777777" w:rsidR="004D30EC" w:rsidRPr="00C76DF3" w:rsidRDefault="004D30EC"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71441C" w14:textId="77777777" w:rsidR="004D30EC" w:rsidRPr="00C76DF3" w:rsidRDefault="00475116" w:rsidP="00233503">
          <w:pPr>
            <w:pStyle w:val="ProductList-OfferingBody"/>
            <w:ind w:left="-72" w:right="-77"/>
            <w:jc w:val="center"/>
            <w:rPr>
              <w:color w:val="808080" w:themeColor="background1" w:themeShade="80"/>
              <w:sz w:val="14"/>
              <w:szCs w:val="14"/>
            </w:rPr>
          </w:pPr>
          <w:hyperlink w:anchor="PrivacyandSecurityTerms" w:history="1">
            <w:r w:rsidR="004D30EC">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4EABB4" w14:textId="77777777" w:rsidR="004D30EC" w:rsidRPr="00C76DF3" w:rsidRDefault="004D30EC"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1E07CF" w14:textId="77777777" w:rsidR="004D30EC" w:rsidRPr="00C76DF3" w:rsidRDefault="00475116" w:rsidP="00233503">
          <w:pPr>
            <w:pStyle w:val="ProductList-OfferingBody"/>
            <w:ind w:left="-72" w:right="-77"/>
            <w:jc w:val="center"/>
            <w:rPr>
              <w:color w:val="808080" w:themeColor="background1" w:themeShade="80"/>
              <w:sz w:val="14"/>
              <w:szCs w:val="14"/>
            </w:rPr>
          </w:pPr>
          <w:hyperlink w:anchor="OnlineServiceSpecificTerms" w:history="1">
            <w:r w:rsidR="004D30EC">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1E6DF0" w14:textId="77777777" w:rsidR="004D30EC" w:rsidRPr="00C76DF3" w:rsidRDefault="004D30EC"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C4C94" w14:textId="77777777" w:rsidR="004D30EC" w:rsidRPr="00C76DF3" w:rsidRDefault="00475116" w:rsidP="00233503">
          <w:pPr>
            <w:pStyle w:val="ProductList-OfferingBody"/>
            <w:ind w:left="-72" w:right="-76"/>
            <w:jc w:val="center"/>
            <w:rPr>
              <w:color w:val="808080" w:themeColor="background1" w:themeShade="80"/>
              <w:sz w:val="14"/>
              <w:szCs w:val="14"/>
            </w:rPr>
          </w:pPr>
          <w:hyperlink w:anchor="Attachment1" w:history="1">
            <w:r w:rsidR="004D30EC">
              <w:rPr>
                <w:rStyle w:val="Hyperlink"/>
                <w:sz w:val="14"/>
                <w:szCs w:val="14"/>
              </w:rPr>
              <w:t>Вкладення</w:t>
            </w:r>
          </w:hyperlink>
        </w:p>
      </w:tc>
    </w:tr>
  </w:tbl>
  <w:p w14:paraId="755B6869" w14:textId="77777777" w:rsidR="004D30EC" w:rsidRPr="00591643" w:rsidRDefault="004D30EC"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3E1F1913"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0E0AB0" w14:textId="77777777" w:rsidR="00623AFE" w:rsidRPr="00B336BF" w:rsidRDefault="00475116"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BCD868"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6D8C8" w14:textId="77777777" w:rsidR="00623AFE" w:rsidRPr="00B336BF" w:rsidRDefault="00475116"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776A0B"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BE55D" w14:textId="77777777" w:rsidR="00623AFE" w:rsidRPr="005C160B" w:rsidRDefault="00475116"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0AF190"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E1CD72" w14:textId="77777777" w:rsidR="00623AFE" w:rsidRPr="005C160B" w:rsidRDefault="00475116"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9367BA"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F3832" w14:textId="77777777" w:rsidR="00623AFE" w:rsidRPr="00011304" w:rsidRDefault="00475116"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1B7FC0"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00BB52" w14:textId="77777777" w:rsidR="00623AFE" w:rsidRPr="00900DDE" w:rsidRDefault="00475116"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3498179C" w14:textId="77777777" w:rsidR="00623AFE" w:rsidRPr="002D460D" w:rsidRDefault="00623AFE" w:rsidP="00124AFE">
    <w:pPr>
      <w:pStyle w:val="Footer"/>
      <w:rPr>
        <w:rStyle w:val="LogoportDoNotTranslate"/>
        <w:rFonts w:asciiTheme="minorHAnsi" w:hAnsiTheme="minorHAnsi" w:cstheme="minorBidi"/>
        <w:color w:val="auto"/>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30EC" w:rsidRPr="00C76DF3" w14:paraId="5BA3542D" w14:textId="77777777" w:rsidTr="004D30E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624E70" w14:textId="77777777" w:rsidR="004D30EC" w:rsidRPr="00C76DF3" w:rsidRDefault="00475116" w:rsidP="00233503">
          <w:pPr>
            <w:pStyle w:val="ProductList-OfferingBody"/>
            <w:ind w:left="-77" w:right="-73"/>
            <w:jc w:val="center"/>
            <w:rPr>
              <w:color w:val="808080" w:themeColor="background1" w:themeShade="80"/>
              <w:sz w:val="14"/>
              <w:szCs w:val="14"/>
            </w:rPr>
          </w:pPr>
          <w:hyperlink w:anchor="TableofContents" w:history="1">
            <w:r w:rsidR="004D30EC">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6816F2" w14:textId="77777777" w:rsidR="004D30EC" w:rsidRPr="00C76DF3" w:rsidRDefault="004D30EC"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453048" w14:textId="77777777" w:rsidR="004D30EC" w:rsidRPr="00C76DF3" w:rsidRDefault="00475116" w:rsidP="00233503">
          <w:pPr>
            <w:pStyle w:val="ProductList-OfferingBody"/>
            <w:ind w:left="-72" w:right="-74"/>
            <w:jc w:val="center"/>
            <w:rPr>
              <w:color w:val="808080" w:themeColor="background1" w:themeShade="80"/>
              <w:sz w:val="14"/>
              <w:szCs w:val="14"/>
            </w:rPr>
          </w:pPr>
          <w:hyperlink w:anchor="Introduction" w:history="1">
            <w:r w:rsidR="004D30EC">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5A295A" w14:textId="77777777" w:rsidR="004D30EC" w:rsidRPr="00C76DF3" w:rsidRDefault="004D30EC"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12A73" w14:textId="77777777" w:rsidR="004D30EC" w:rsidRPr="00C76DF3" w:rsidRDefault="00475116" w:rsidP="00233503">
          <w:pPr>
            <w:pStyle w:val="ProductList-OfferingBody"/>
            <w:ind w:left="-72" w:right="-75"/>
            <w:jc w:val="center"/>
            <w:rPr>
              <w:color w:val="808080" w:themeColor="background1" w:themeShade="80"/>
              <w:sz w:val="14"/>
              <w:szCs w:val="14"/>
            </w:rPr>
          </w:pPr>
          <w:hyperlink w:anchor="GeneralTerms" w:history="1">
            <w:r w:rsidR="004D30EC">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F665EE" w14:textId="77777777" w:rsidR="004D30EC" w:rsidRPr="00C76DF3" w:rsidRDefault="004D30EC"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B1215F" w14:textId="77777777" w:rsidR="004D30EC" w:rsidRPr="00C76DF3" w:rsidRDefault="00475116" w:rsidP="00233503">
          <w:pPr>
            <w:pStyle w:val="ProductList-OfferingBody"/>
            <w:ind w:left="-72" w:right="-77"/>
            <w:jc w:val="center"/>
            <w:rPr>
              <w:color w:val="808080" w:themeColor="background1" w:themeShade="80"/>
              <w:sz w:val="14"/>
              <w:szCs w:val="14"/>
            </w:rPr>
          </w:pPr>
          <w:hyperlink w:anchor="PrivacyandSecurityTerms" w:history="1">
            <w:r w:rsidR="004D30EC">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59FF0C" w14:textId="77777777" w:rsidR="004D30EC" w:rsidRPr="00C76DF3" w:rsidRDefault="004D30EC"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9A386B" w14:textId="77777777" w:rsidR="004D30EC" w:rsidRPr="00C76DF3" w:rsidRDefault="00475116" w:rsidP="00233503">
          <w:pPr>
            <w:pStyle w:val="ProductList-OfferingBody"/>
            <w:ind w:left="-72" w:right="-77"/>
            <w:jc w:val="center"/>
            <w:rPr>
              <w:color w:val="808080" w:themeColor="background1" w:themeShade="80"/>
              <w:sz w:val="14"/>
              <w:szCs w:val="14"/>
            </w:rPr>
          </w:pPr>
          <w:hyperlink w:anchor="OnlineServiceSpecificTerms" w:history="1">
            <w:r w:rsidR="004D30EC">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73182B" w14:textId="77777777" w:rsidR="004D30EC" w:rsidRPr="00C76DF3" w:rsidRDefault="004D30EC"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730568" w14:textId="77777777" w:rsidR="004D30EC" w:rsidRPr="00C76DF3" w:rsidRDefault="00475116" w:rsidP="00233503">
          <w:pPr>
            <w:pStyle w:val="ProductList-OfferingBody"/>
            <w:ind w:left="-72" w:right="-76"/>
            <w:jc w:val="center"/>
            <w:rPr>
              <w:color w:val="808080" w:themeColor="background1" w:themeShade="80"/>
              <w:sz w:val="14"/>
              <w:szCs w:val="14"/>
            </w:rPr>
          </w:pPr>
          <w:hyperlink w:anchor="Attachment1" w:history="1">
            <w:r w:rsidR="004D30EC">
              <w:rPr>
                <w:rStyle w:val="Hyperlink"/>
                <w:sz w:val="14"/>
                <w:szCs w:val="14"/>
              </w:rPr>
              <w:t>Вкладення</w:t>
            </w:r>
          </w:hyperlink>
        </w:p>
      </w:tc>
    </w:tr>
  </w:tbl>
  <w:p w14:paraId="23E123AE" w14:textId="77777777" w:rsidR="004D30EC" w:rsidRPr="00591643" w:rsidRDefault="004D30EC"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B6384" w:rsidRPr="00C76DF3" w14:paraId="50DC5BD6" w14:textId="77777777" w:rsidTr="00CB638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F7B5E" w14:textId="77777777" w:rsidR="00CB6384" w:rsidRPr="00B336BF" w:rsidRDefault="00475116" w:rsidP="00CB6384">
          <w:pPr>
            <w:pStyle w:val="ProductList-OfferingBody"/>
            <w:ind w:left="-77" w:right="-73"/>
            <w:jc w:val="center"/>
            <w:rPr>
              <w:color w:val="808080" w:themeColor="background1" w:themeShade="80"/>
              <w:sz w:val="14"/>
              <w:szCs w:val="14"/>
            </w:rPr>
          </w:pPr>
          <w:hyperlink w:anchor="TableofContents" w:history="1">
            <w:r w:rsidR="00CB6384"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DCB889" w14:textId="77777777" w:rsidR="00CB6384" w:rsidRPr="00C76DF3" w:rsidRDefault="00CB6384" w:rsidP="00CB638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A0557B" w14:textId="77777777" w:rsidR="00CB6384" w:rsidRPr="00B336BF" w:rsidRDefault="00475116" w:rsidP="00CB6384">
          <w:pPr>
            <w:pStyle w:val="ProductList-OfferingBody"/>
            <w:ind w:left="-72" w:right="-74"/>
            <w:jc w:val="center"/>
            <w:rPr>
              <w:color w:val="808080" w:themeColor="background1" w:themeShade="80"/>
              <w:sz w:val="14"/>
              <w:szCs w:val="14"/>
            </w:rPr>
          </w:pPr>
          <w:hyperlink w:anchor="Introduction" w:history="1">
            <w:r w:rsidR="00CB6384"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FC3750" w14:textId="77777777" w:rsidR="00CB6384" w:rsidRPr="00C76DF3" w:rsidRDefault="00CB6384" w:rsidP="00CB638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E2B38D" w14:textId="77777777" w:rsidR="00CB6384" w:rsidRPr="005C160B" w:rsidRDefault="00475116" w:rsidP="00CB6384">
          <w:pPr>
            <w:pStyle w:val="ProductList-OfferingBody"/>
            <w:ind w:left="-72" w:right="-75"/>
            <w:jc w:val="center"/>
            <w:rPr>
              <w:color w:val="808080" w:themeColor="background1" w:themeShade="80"/>
              <w:sz w:val="14"/>
              <w:szCs w:val="14"/>
            </w:rPr>
          </w:pPr>
          <w:hyperlink w:anchor="GeneralTerms" w:history="1">
            <w:r w:rsidR="00CB6384"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0F30F8" w14:textId="77777777" w:rsidR="00CB6384" w:rsidRPr="00C76DF3" w:rsidRDefault="00CB6384" w:rsidP="00CB638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D6609B" w14:textId="77777777" w:rsidR="00CB6384" w:rsidRPr="005C160B" w:rsidRDefault="00475116" w:rsidP="00CB6384">
          <w:pPr>
            <w:pStyle w:val="ProductList-OfferingBody"/>
            <w:ind w:left="-72" w:right="-77"/>
            <w:jc w:val="center"/>
            <w:rPr>
              <w:color w:val="808080" w:themeColor="background1" w:themeShade="80"/>
              <w:sz w:val="14"/>
              <w:szCs w:val="14"/>
            </w:rPr>
          </w:pPr>
          <w:hyperlink w:anchor="PrivacyandSecurityTerms" w:history="1">
            <w:r w:rsidR="00CB6384"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44CADD" w14:textId="77777777" w:rsidR="00CB6384" w:rsidRPr="00C76DF3" w:rsidRDefault="00CB6384" w:rsidP="00CB638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274EBD" w14:textId="77777777" w:rsidR="00CB6384" w:rsidRPr="00011304" w:rsidRDefault="00475116" w:rsidP="00CB6384">
          <w:pPr>
            <w:pStyle w:val="ProductList-OfferingBody"/>
            <w:ind w:left="-72" w:right="-77"/>
            <w:jc w:val="center"/>
            <w:rPr>
              <w:color w:val="808080" w:themeColor="background1" w:themeShade="80"/>
              <w:sz w:val="14"/>
              <w:szCs w:val="14"/>
            </w:rPr>
          </w:pPr>
          <w:hyperlink w:anchor="OnlineServiceSpecificTerms" w:history="1">
            <w:r w:rsidR="00CB6384"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0479F5" w14:textId="77777777" w:rsidR="00CB6384" w:rsidRPr="00C76DF3" w:rsidRDefault="00CB6384" w:rsidP="00CB638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788EB" w14:textId="77777777" w:rsidR="00CB6384" w:rsidRPr="00900DDE" w:rsidRDefault="00475116" w:rsidP="00CB6384">
          <w:pPr>
            <w:pStyle w:val="ProductList-OfferingBody"/>
            <w:ind w:left="-72" w:right="-76"/>
            <w:jc w:val="center"/>
            <w:rPr>
              <w:color w:val="808080" w:themeColor="background1" w:themeShade="80"/>
              <w:sz w:val="14"/>
              <w:szCs w:val="14"/>
            </w:rPr>
          </w:pPr>
          <w:hyperlink w:anchor="Attachment1" w:history="1">
            <w:r w:rsidR="00CB6384" w:rsidRPr="00900DDE">
              <w:rPr>
                <w:rStyle w:val="Hyperlink"/>
                <w:sz w:val="14"/>
                <w:szCs w:val="14"/>
              </w:rPr>
              <w:t>Вкладення</w:t>
            </w:r>
          </w:hyperlink>
        </w:p>
      </w:tc>
    </w:tr>
  </w:tbl>
  <w:p w14:paraId="31CD7908" w14:textId="77777777" w:rsidR="00CB6384" w:rsidRPr="00591643" w:rsidRDefault="00CB6384">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66B42AB1"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A0C00F" w14:textId="77777777" w:rsidR="00623AFE" w:rsidRPr="009C6A99" w:rsidRDefault="00475116" w:rsidP="00E42644">
          <w:pPr>
            <w:pStyle w:val="ProductList-OfferingBody"/>
            <w:ind w:left="-77" w:right="-73"/>
            <w:jc w:val="center"/>
            <w:rPr>
              <w:color w:val="808080" w:themeColor="background1" w:themeShade="80"/>
              <w:sz w:val="14"/>
              <w:szCs w:val="14"/>
            </w:rPr>
          </w:pPr>
          <w:hyperlink w:anchor="TableofContents" w:history="1">
            <w:r w:rsidR="00623AFE" w:rsidRPr="009C6A9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4DF6F" w14:textId="77777777" w:rsidR="00623AFE" w:rsidRPr="00C76DF3" w:rsidRDefault="00623AFE"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2C72F4" w14:textId="77777777" w:rsidR="00623AFE" w:rsidRPr="009C6A99" w:rsidRDefault="00475116" w:rsidP="00E42644">
          <w:pPr>
            <w:pStyle w:val="ProductList-OfferingBody"/>
            <w:ind w:left="-72" w:right="-74"/>
            <w:jc w:val="center"/>
            <w:rPr>
              <w:color w:val="808080" w:themeColor="background1" w:themeShade="80"/>
              <w:sz w:val="14"/>
              <w:szCs w:val="14"/>
            </w:rPr>
          </w:pPr>
          <w:hyperlink w:anchor="Introduction" w:history="1">
            <w:r w:rsidR="00623AFE" w:rsidRPr="009C6A9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42B503" w14:textId="77777777" w:rsidR="00623AFE" w:rsidRPr="00C76DF3" w:rsidRDefault="00623AFE"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6FAAC" w14:textId="77777777" w:rsidR="00623AFE" w:rsidRPr="009C6A99" w:rsidRDefault="00475116" w:rsidP="00E42644">
          <w:pPr>
            <w:pStyle w:val="ProductList-OfferingBody"/>
            <w:ind w:left="-72" w:right="-75"/>
            <w:jc w:val="center"/>
            <w:rPr>
              <w:color w:val="808080" w:themeColor="background1" w:themeShade="80"/>
              <w:sz w:val="14"/>
              <w:szCs w:val="14"/>
            </w:rPr>
          </w:pPr>
          <w:hyperlink w:anchor="GeneralTerms" w:history="1">
            <w:r w:rsidR="00623AFE" w:rsidRPr="009C6A9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6B7660" w14:textId="77777777" w:rsidR="00623AFE" w:rsidRPr="00C76DF3" w:rsidRDefault="00623AFE"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8E4D8" w14:textId="77777777" w:rsidR="00623AFE" w:rsidRPr="009C6A99" w:rsidRDefault="00475116" w:rsidP="00E42644">
          <w:pPr>
            <w:pStyle w:val="ProductList-OfferingBody"/>
            <w:ind w:left="-72" w:right="-77"/>
            <w:jc w:val="center"/>
            <w:rPr>
              <w:color w:val="808080" w:themeColor="background1" w:themeShade="80"/>
              <w:sz w:val="14"/>
              <w:szCs w:val="14"/>
            </w:rPr>
          </w:pPr>
          <w:hyperlink w:anchor="PrivacyandSecurityTerms" w:history="1">
            <w:r w:rsidR="00623AFE" w:rsidRPr="009C6A9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5FED23" w14:textId="77777777" w:rsidR="00623AFE" w:rsidRPr="00C76DF3" w:rsidRDefault="00623AFE"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193A2C" w14:textId="77777777" w:rsidR="00623AFE" w:rsidRPr="009C6A99" w:rsidRDefault="00475116" w:rsidP="00E42644">
          <w:pPr>
            <w:pStyle w:val="ProductList-OfferingBody"/>
            <w:ind w:left="-72" w:right="-77"/>
            <w:jc w:val="center"/>
            <w:rPr>
              <w:color w:val="808080" w:themeColor="background1" w:themeShade="80"/>
              <w:sz w:val="14"/>
              <w:szCs w:val="14"/>
            </w:rPr>
          </w:pPr>
          <w:hyperlink w:anchor="OnlineServiceSpecificTerms" w:history="1">
            <w:r w:rsidR="00623AFE" w:rsidRPr="009C6A9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97763" w14:textId="77777777" w:rsidR="00623AFE" w:rsidRPr="00C76DF3" w:rsidRDefault="00623AFE"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C5DCCA" w14:textId="77777777" w:rsidR="00623AFE" w:rsidRPr="009C6A99" w:rsidRDefault="00475116" w:rsidP="00E42644">
          <w:pPr>
            <w:pStyle w:val="ProductList-OfferingBody"/>
            <w:ind w:left="-72" w:right="-76"/>
            <w:jc w:val="center"/>
            <w:rPr>
              <w:color w:val="808080" w:themeColor="background1" w:themeShade="80"/>
              <w:sz w:val="14"/>
              <w:szCs w:val="14"/>
            </w:rPr>
          </w:pPr>
          <w:hyperlink w:anchor="Attachment1" w:history="1">
            <w:r w:rsidR="00623AFE" w:rsidRPr="009C6A99">
              <w:rPr>
                <w:rStyle w:val="Hyperlink"/>
                <w:sz w:val="14"/>
                <w:szCs w:val="14"/>
              </w:rPr>
              <w:t>Вкладення</w:t>
            </w:r>
          </w:hyperlink>
        </w:p>
      </w:tc>
    </w:tr>
  </w:tbl>
  <w:p w14:paraId="540726BF" w14:textId="77777777" w:rsidR="00623AFE" w:rsidRPr="00020E93" w:rsidRDefault="00623AFE" w:rsidP="00020E93">
    <w:pPr>
      <w:pStyle w:val="Footer"/>
      <w:rPr>
        <w:rStyle w:val="LogoportDoNotTranslate"/>
        <w:rFonts w:asciiTheme="minorHAnsi" w:hAnsiTheme="minorHAnsi" w:cstheme="minorBidi"/>
        <w:color w:val="auto"/>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B0B2A" w:rsidRPr="00C76DF3" w14:paraId="6E3BDDC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7357AA" w14:textId="77777777" w:rsidR="00EB0B2A" w:rsidRPr="00C76DF3" w:rsidRDefault="00475116" w:rsidP="00591643">
          <w:pPr>
            <w:pStyle w:val="ProductList-OfferingBody"/>
            <w:ind w:left="-77" w:right="-73"/>
            <w:jc w:val="center"/>
            <w:rPr>
              <w:color w:val="808080" w:themeColor="background1" w:themeShade="80"/>
              <w:sz w:val="14"/>
              <w:szCs w:val="14"/>
            </w:rPr>
          </w:pPr>
          <w:hyperlink w:anchor="TableofContents" w:history="1">
            <w:r w:rsidR="00EB0B2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F6FA5D" w14:textId="77777777" w:rsidR="00EB0B2A" w:rsidRPr="00C76DF3" w:rsidRDefault="00EB0B2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EF80F4" w14:textId="77777777" w:rsidR="00EB0B2A" w:rsidRPr="00C76DF3" w:rsidRDefault="00475116" w:rsidP="00591643">
          <w:pPr>
            <w:pStyle w:val="ProductList-OfferingBody"/>
            <w:ind w:left="-72" w:right="-74"/>
            <w:jc w:val="center"/>
            <w:rPr>
              <w:color w:val="808080" w:themeColor="background1" w:themeShade="80"/>
              <w:sz w:val="14"/>
              <w:szCs w:val="14"/>
            </w:rPr>
          </w:pPr>
          <w:hyperlink w:anchor="Introduction" w:history="1">
            <w:r w:rsidR="00EB0B2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32C8D7" w14:textId="77777777" w:rsidR="00EB0B2A" w:rsidRPr="00C76DF3" w:rsidRDefault="00EB0B2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4FA7ED" w14:textId="77777777" w:rsidR="00EB0B2A" w:rsidRPr="00C76DF3" w:rsidRDefault="00475116" w:rsidP="003812FE">
          <w:pPr>
            <w:pStyle w:val="ProductList-OfferingBody"/>
            <w:ind w:left="-72" w:right="-75"/>
            <w:jc w:val="center"/>
            <w:rPr>
              <w:color w:val="808080" w:themeColor="background1" w:themeShade="80"/>
              <w:sz w:val="14"/>
              <w:szCs w:val="14"/>
            </w:rPr>
          </w:pPr>
          <w:hyperlink w:anchor="GeneralTerms" w:history="1">
            <w:r w:rsidR="00EB0B2A">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E9F9B0" w14:textId="77777777" w:rsidR="00EB0B2A" w:rsidRPr="00C76DF3" w:rsidRDefault="00EB0B2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CBB2E" w14:textId="77777777" w:rsidR="00EB0B2A" w:rsidRPr="00C76DF3" w:rsidRDefault="00475116" w:rsidP="00591643">
          <w:pPr>
            <w:pStyle w:val="ProductList-OfferingBody"/>
            <w:ind w:left="-72" w:right="-77"/>
            <w:jc w:val="center"/>
            <w:rPr>
              <w:color w:val="808080" w:themeColor="background1" w:themeShade="80"/>
              <w:sz w:val="14"/>
              <w:szCs w:val="14"/>
            </w:rPr>
          </w:pPr>
          <w:hyperlink w:anchor="PrivacyandSecurityTerms" w:history="1">
            <w:r w:rsidR="00EB0B2A">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459498"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6296F5" w14:textId="77777777" w:rsidR="00EB0B2A" w:rsidRPr="00C76DF3" w:rsidRDefault="00475116" w:rsidP="003812FE">
          <w:pPr>
            <w:pStyle w:val="ProductList-OfferingBody"/>
            <w:ind w:left="-72" w:right="-77"/>
            <w:jc w:val="center"/>
            <w:rPr>
              <w:color w:val="808080" w:themeColor="background1" w:themeShade="80"/>
              <w:sz w:val="14"/>
              <w:szCs w:val="14"/>
            </w:rPr>
          </w:pPr>
          <w:hyperlink w:anchor="OnlineServiceSpecificTerms" w:history="1">
            <w:r w:rsidR="00EB0B2A">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462C10"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553C8" w14:textId="77777777" w:rsidR="00EB0B2A" w:rsidRPr="00C76DF3" w:rsidRDefault="00475116" w:rsidP="003812FE">
          <w:pPr>
            <w:pStyle w:val="ProductList-OfferingBody"/>
            <w:ind w:left="-72" w:right="-76"/>
            <w:jc w:val="center"/>
            <w:rPr>
              <w:color w:val="808080" w:themeColor="background1" w:themeShade="80"/>
              <w:sz w:val="14"/>
              <w:szCs w:val="14"/>
            </w:rPr>
          </w:pPr>
          <w:hyperlink w:anchor="Attachment1" w:history="1">
            <w:r w:rsidR="00EB0B2A">
              <w:rPr>
                <w:rStyle w:val="Hyperlink"/>
                <w:sz w:val="14"/>
                <w:szCs w:val="14"/>
              </w:rPr>
              <w:t>Вкладення</w:t>
            </w:r>
          </w:hyperlink>
        </w:p>
      </w:tc>
    </w:tr>
  </w:tbl>
  <w:p w14:paraId="09B7BEAA" w14:textId="77777777" w:rsidR="00EB0B2A" w:rsidRPr="00591643" w:rsidRDefault="00EB0B2A">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267"/>
      <w:gridCol w:w="1534"/>
    </w:tblGrid>
    <w:tr w:rsidR="00EB0B2A" w:rsidRPr="00C76DF3" w14:paraId="2EBAC81F" w14:textId="77777777" w:rsidTr="007C5B2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5680F" w14:textId="77777777" w:rsidR="00EB0B2A" w:rsidRPr="000F36D5" w:rsidRDefault="00475116" w:rsidP="005C51AC">
          <w:pPr>
            <w:pStyle w:val="ProductList-OfferingBody"/>
            <w:ind w:left="-77" w:right="-73"/>
            <w:jc w:val="center"/>
            <w:rPr>
              <w:color w:val="808080" w:themeColor="background1" w:themeShade="80"/>
              <w:sz w:val="14"/>
              <w:szCs w:val="14"/>
            </w:rPr>
          </w:pPr>
          <w:hyperlink w:anchor="TableofContents" w:history="1">
            <w:r w:rsidR="00EB0B2A" w:rsidRPr="000F36D5">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95D1DB" w14:textId="77777777" w:rsidR="00EB0B2A" w:rsidRPr="00C76DF3" w:rsidRDefault="00EB0B2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08033" w14:textId="77777777" w:rsidR="00EB0B2A" w:rsidRPr="000F36D5" w:rsidRDefault="00475116" w:rsidP="005C51AC">
          <w:pPr>
            <w:pStyle w:val="ProductList-OfferingBody"/>
            <w:ind w:left="-72" w:right="-74"/>
            <w:jc w:val="center"/>
            <w:rPr>
              <w:color w:val="808080" w:themeColor="background1" w:themeShade="80"/>
              <w:sz w:val="14"/>
              <w:szCs w:val="14"/>
            </w:rPr>
          </w:pPr>
          <w:hyperlink w:anchor="Introduction" w:history="1">
            <w:r w:rsidR="00EB0B2A" w:rsidRPr="000F36D5">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62DC80" w14:textId="77777777" w:rsidR="00EB0B2A" w:rsidRPr="00C76DF3" w:rsidRDefault="00EB0B2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1E848" w14:textId="77777777" w:rsidR="00EB0B2A" w:rsidRPr="000F36D5" w:rsidRDefault="00475116" w:rsidP="005C51AC">
          <w:pPr>
            <w:pStyle w:val="ProductList-OfferingBody"/>
            <w:ind w:left="-72" w:right="-75"/>
            <w:jc w:val="center"/>
            <w:rPr>
              <w:color w:val="808080" w:themeColor="background1" w:themeShade="80"/>
              <w:sz w:val="14"/>
              <w:szCs w:val="14"/>
            </w:rPr>
          </w:pPr>
          <w:hyperlink w:anchor="GeneralTerms" w:history="1">
            <w:r w:rsidR="00EB0B2A" w:rsidRPr="000F36D5">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28B419" w14:textId="77777777" w:rsidR="00EB0B2A" w:rsidRPr="00C76DF3" w:rsidRDefault="00EB0B2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9207C9" w14:textId="77777777" w:rsidR="00EB0B2A" w:rsidRPr="000F36D5" w:rsidRDefault="00475116" w:rsidP="005C51AC">
          <w:pPr>
            <w:pStyle w:val="ProductList-OfferingBody"/>
            <w:ind w:left="-72" w:right="-77"/>
            <w:jc w:val="center"/>
            <w:rPr>
              <w:color w:val="808080" w:themeColor="background1" w:themeShade="80"/>
              <w:sz w:val="14"/>
              <w:szCs w:val="14"/>
            </w:rPr>
          </w:pPr>
          <w:hyperlink w:anchor="PrivacyandSecurityTerms" w:history="1">
            <w:r w:rsidR="00EB0B2A" w:rsidRPr="000F36D5">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41941E" w14:textId="77777777" w:rsidR="00EB0B2A" w:rsidRPr="00C76DF3" w:rsidRDefault="00EB0B2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DC2487" w14:textId="77777777" w:rsidR="00EB0B2A" w:rsidRPr="000F36D5" w:rsidRDefault="00475116" w:rsidP="005C51AC">
          <w:pPr>
            <w:pStyle w:val="ProductList-OfferingBody"/>
            <w:ind w:left="-72" w:right="-77"/>
            <w:jc w:val="center"/>
            <w:rPr>
              <w:color w:val="808080" w:themeColor="background1" w:themeShade="80"/>
              <w:sz w:val="14"/>
              <w:szCs w:val="14"/>
            </w:rPr>
          </w:pPr>
          <w:hyperlink w:anchor="OnlineServiceSpecificTerms" w:history="1">
            <w:r w:rsidR="00EB0B2A" w:rsidRPr="000F36D5">
              <w:rPr>
                <w:rStyle w:val="Hyperlink"/>
                <w:sz w:val="14"/>
                <w:szCs w:val="14"/>
              </w:rPr>
              <w:t>Онлайнова служба – спеціальні умови</w:t>
            </w:r>
          </w:hyperlink>
        </w:p>
      </w:tc>
      <w:tc>
        <w:tcPr>
          <w:tcW w:w="267" w:type="dxa"/>
          <w:tcBorders>
            <w:top w:val="nil"/>
            <w:left w:val="single" w:sz="4" w:space="0" w:color="BFBFBF" w:themeColor="background1" w:themeShade="BF"/>
            <w:bottom w:val="nil"/>
            <w:right w:val="single" w:sz="4" w:space="0" w:color="BFBFBF" w:themeColor="background1" w:themeShade="BF"/>
          </w:tcBorders>
          <w:vAlign w:val="center"/>
        </w:tcPr>
        <w:p w14:paraId="3B7242E2" w14:textId="77777777" w:rsidR="00EB0B2A" w:rsidRPr="00C76DF3" w:rsidRDefault="00EB0B2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CAB0D" w14:textId="77777777" w:rsidR="00EB0B2A" w:rsidRPr="000F36D5" w:rsidRDefault="00475116" w:rsidP="005C51AC">
          <w:pPr>
            <w:pStyle w:val="ProductList-OfferingBody"/>
            <w:ind w:left="-72" w:right="-76"/>
            <w:jc w:val="center"/>
            <w:rPr>
              <w:color w:val="808080" w:themeColor="background1" w:themeShade="80"/>
              <w:sz w:val="14"/>
              <w:szCs w:val="14"/>
            </w:rPr>
          </w:pPr>
          <w:hyperlink w:anchor="Attachment1" w:history="1">
            <w:r w:rsidR="00EB0B2A" w:rsidRPr="000F36D5">
              <w:rPr>
                <w:rStyle w:val="Hyperlink"/>
                <w:sz w:val="14"/>
                <w:szCs w:val="14"/>
              </w:rPr>
              <w:t>Вкладення</w:t>
            </w:r>
          </w:hyperlink>
        </w:p>
      </w:tc>
    </w:tr>
  </w:tbl>
  <w:p w14:paraId="4E9C2228" w14:textId="77777777" w:rsidR="00EB0B2A" w:rsidRPr="00591643" w:rsidRDefault="00EB0B2A"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B0B2A" w:rsidRPr="00C76DF3" w14:paraId="7082F0A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8C2582" w14:textId="77777777" w:rsidR="00EB0B2A" w:rsidRPr="00C76DF3" w:rsidRDefault="00475116" w:rsidP="00591643">
          <w:pPr>
            <w:pStyle w:val="ProductList-OfferingBody"/>
            <w:ind w:left="-77" w:right="-73"/>
            <w:jc w:val="center"/>
            <w:rPr>
              <w:color w:val="808080" w:themeColor="background1" w:themeShade="80"/>
              <w:sz w:val="14"/>
              <w:szCs w:val="14"/>
            </w:rPr>
          </w:pPr>
          <w:hyperlink w:anchor="TableofContents" w:history="1">
            <w:r w:rsidR="00EB0B2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87A1B9" w14:textId="77777777" w:rsidR="00EB0B2A" w:rsidRPr="00C76DF3" w:rsidRDefault="00EB0B2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42A92" w14:textId="77777777" w:rsidR="00EB0B2A" w:rsidRPr="00C76DF3" w:rsidRDefault="00475116" w:rsidP="00591643">
          <w:pPr>
            <w:pStyle w:val="ProductList-OfferingBody"/>
            <w:ind w:left="-72" w:right="-74"/>
            <w:jc w:val="center"/>
            <w:rPr>
              <w:color w:val="808080" w:themeColor="background1" w:themeShade="80"/>
              <w:sz w:val="14"/>
              <w:szCs w:val="14"/>
            </w:rPr>
          </w:pPr>
          <w:hyperlink w:anchor="Introduction" w:history="1">
            <w:r w:rsidR="00EB0B2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F20053" w14:textId="77777777" w:rsidR="00EB0B2A" w:rsidRPr="00C76DF3" w:rsidRDefault="00EB0B2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034F77" w14:textId="77777777" w:rsidR="00EB0B2A" w:rsidRPr="00C76DF3" w:rsidRDefault="00475116" w:rsidP="003812FE">
          <w:pPr>
            <w:pStyle w:val="ProductList-OfferingBody"/>
            <w:ind w:left="-72" w:right="-75"/>
            <w:jc w:val="center"/>
            <w:rPr>
              <w:color w:val="808080" w:themeColor="background1" w:themeShade="80"/>
              <w:sz w:val="14"/>
              <w:szCs w:val="14"/>
            </w:rPr>
          </w:pPr>
          <w:hyperlink w:anchor="GeneralTerms" w:history="1">
            <w:r w:rsidR="00EB0B2A">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0C3D81" w14:textId="77777777" w:rsidR="00EB0B2A" w:rsidRPr="00C76DF3" w:rsidRDefault="00EB0B2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A05D53" w14:textId="77777777" w:rsidR="00EB0B2A" w:rsidRPr="00C76DF3" w:rsidRDefault="00475116" w:rsidP="00591643">
          <w:pPr>
            <w:pStyle w:val="ProductList-OfferingBody"/>
            <w:ind w:left="-72" w:right="-77"/>
            <w:jc w:val="center"/>
            <w:rPr>
              <w:color w:val="808080" w:themeColor="background1" w:themeShade="80"/>
              <w:sz w:val="14"/>
              <w:szCs w:val="14"/>
            </w:rPr>
          </w:pPr>
          <w:hyperlink w:anchor="PrivacyandSecurityTerms" w:history="1">
            <w:r w:rsidR="00EB0B2A">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28FC5D"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665300" w14:textId="77777777" w:rsidR="00EB0B2A" w:rsidRPr="00C76DF3" w:rsidRDefault="00475116" w:rsidP="003812FE">
          <w:pPr>
            <w:pStyle w:val="ProductList-OfferingBody"/>
            <w:ind w:left="-72" w:right="-77"/>
            <w:jc w:val="center"/>
            <w:rPr>
              <w:color w:val="808080" w:themeColor="background1" w:themeShade="80"/>
              <w:sz w:val="14"/>
              <w:szCs w:val="14"/>
            </w:rPr>
          </w:pPr>
          <w:hyperlink w:anchor="OnlineServiceSpecificTerms" w:history="1">
            <w:r w:rsidR="00EB0B2A">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8B1153"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246D53" w14:textId="77777777" w:rsidR="00EB0B2A" w:rsidRPr="00C76DF3" w:rsidRDefault="00475116" w:rsidP="003812FE">
          <w:pPr>
            <w:pStyle w:val="ProductList-OfferingBody"/>
            <w:ind w:left="-72" w:right="-76"/>
            <w:jc w:val="center"/>
            <w:rPr>
              <w:color w:val="808080" w:themeColor="background1" w:themeShade="80"/>
              <w:sz w:val="14"/>
              <w:szCs w:val="14"/>
            </w:rPr>
          </w:pPr>
          <w:hyperlink w:anchor="Attachment1" w:history="1">
            <w:r w:rsidR="00EB0B2A">
              <w:rPr>
                <w:rStyle w:val="Hyperlink"/>
                <w:sz w:val="14"/>
                <w:szCs w:val="14"/>
              </w:rPr>
              <w:t>Вкладення</w:t>
            </w:r>
          </w:hyperlink>
        </w:p>
      </w:tc>
    </w:tr>
  </w:tbl>
  <w:p w14:paraId="6A562468" w14:textId="77777777" w:rsidR="00EB0B2A" w:rsidRPr="00591643" w:rsidRDefault="00EB0B2A">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B0B2A" w:rsidRPr="00C76DF3" w14:paraId="34E0F3AF" w14:textId="77777777" w:rsidTr="009D7C0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C33783" w14:textId="77777777" w:rsidR="00EB0B2A" w:rsidRPr="00C76DF3" w:rsidRDefault="00475116" w:rsidP="00EB0B2A">
          <w:pPr>
            <w:pStyle w:val="ProductList-OfferingBody"/>
            <w:ind w:left="-77" w:right="-73"/>
            <w:jc w:val="center"/>
            <w:rPr>
              <w:color w:val="808080" w:themeColor="background1" w:themeShade="80"/>
              <w:sz w:val="14"/>
              <w:szCs w:val="14"/>
            </w:rPr>
          </w:pPr>
          <w:hyperlink w:anchor="TableofContents" w:history="1">
            <w:r w:rsidR="00EB0B2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35407B" w14:textId="77777777" w:rsidR="00EB0B2A" w:rsidRPr="00C76DF3" w:rsidRDefault="00EB0B2A" w:rsidP="00EB0B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F788C0" w14:textId="77777777" w:rsidR="00EB0B2A" w:rsidRPr="00C76DF3" w:rsidRDefault="00475116" w:rsidP="00EB0B2A">
          <w:pPr>
            <w:pStyle w:val="ProductList-OfferingBody"/>
            <w:ind w:left="-72" w:right="-74"/>
            <w:jc w:val="center"/>
            <w:rPr>
              <w:color w:val="808080" w:themeColor="background1" w:themeShade="80"/>
              <w:sz w:val="14"/>
              <w:szCs w:val="14"/>
            </w:rPr>
          </w:pPr>
          <w:hyperlink w:anchor="Introduction" w:history="1">
            <w:r w:rsidR="00EB0B2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445EDF7" w14:textId="77777777" w:rsidR="00EB0B2A" w:rsidRPr="00C76DF3" w:rsidRDefault="00EB0B2A" w:rsidP="00EB0B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6E9C2" w14:textId="77777777" w:rsidR="00EB0B2A" w:rsidRPr="00C76DF3" w:rsidRDefault="00475116" w:rsidP="00EB0B2A">
          <w:pPr>
            <w:pStyle w:val="ProductList-OfferingBody"/>
            <w:ind w:left="-72" w:right="-75"/>
            <w:jc w:val="center"/>
            <w:rPr>
              <w:color w:val="808080" w:themeColor="background1" w:themeShade="80"/>
              <w:sz w:val="14"/>
              <w:szCs w:val="14"/>
            </w:rPr>
          </w:pPr>
          <w:hyperlink w:anchor="GeneralTerms" w:history="1">
            <w:r w:rsidR="00EB0B2A">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0286D3" w14:textId="77777777" w:rsidR="00EB0B2A" w:rsidRPr="00C76DF3" w:rsidRDefault="00EB0B2A" w:rsidP="00EB0B2A">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FB3434" w14:textId="77777777" w:rsidR="00EB0B2A" w:rsidRPr="00C76DF3" w:rsidRDefault="00475116" w:rsidP="00EB0B2A">
          <w:pPr>
            <w:pStyle w:val="ProductList-OfferingBody"/>
            <w:ind w:left="-72" w:right="-77"/>
            <w:jc w:val="center"/>
            <w:rPr>
              <w:color w:val="808080" w:themeColor="background1" w:themeShade="80"/>
              <w:sz w:val="14"/>
              <w:szCs w:val="14"/>
            </w:rPr>
          </w:pPr>
          <w:hyperlink w:anchor="PrivacyandSecurityTerms" w:history="1">
            <w:r w:rsidR="00EB0B2A">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0E89C7" w14:textId="77777777" w:rsidR="00EB0B2A" w:rsidRPr="00C76DF3" w:rsidRDefault="00EB0B2A" w:rsidP="00EB0B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C87DCC" w14:textId="77777777" w:rsidR="00EB0B2A" w:rsidRPr="00C76DF3" w:rsidRDefault="00475116" w:rsidP="00EB0B2A">
          <w:pPr>
            <w:pStyle w:val="ProductList-OfferingBody"/>
            <w:ind w:left="-72" w:right="-77"/>
            <w:jc w:val="center"/>
            <w:rPr>
              <w:color w:val="808080" w:themeColor="background1" w:themeShade="80"/>
              <w:sz w:val="14"/>
              <w:szCs w:val="14"/>
            </w:rPr>
          </w:pPr>
          <w:hyperlink w:anchor="OnlineServiceSpecificTerms" w:history="1">
            <w:r w:rsidR="00EB0B2A">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8EC12A" w14:textId="77777777" w:rsidR="00EB0B2A" w:rsidRPr="00C76DF3" w:rsidRDefault="00EB0B2A" w:rsidP="00EB0B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56218" w14:textId="77777777" w:rsidR="00EB0B2A" w:rsidRPr="00C76DF3" w:rsidRDefault="00475116" w:rsidP="00EB0B2A">
          <w:pPr>
            <w:pStyle w:val="ProductList-OfferingBody"/>
            <w:ind w:left="-72" w:right="-76"/>
            <w:jc w:val="center"/>
            <w:rPr>
              <w:color w:val="808080" w:themeColor="background1" w:themeShade="80"/>
              <w:sz w:val="14"/>
              <w:szCs w:val="14"/>
            </w:rPr>
          </w:pPr>
          <w:hyperlink w:anchor="Attachment1" w:history="1">
            <w:r w:rsidR="00EB0B2A">
              <w:rPr>
                <w:rStyle w:val="Hyperlink"/>
                <w:sz w:val="14"/>
                <w:szCs w:val="14"/>
              </w:rPr>
              <w:t>Вкладення</w:t>
            </w:r>
          </w:hyperlink>
        </w:p>
      </w:tc>
    </w:tr>
  </w:tbl>
  <w:p w14:paraId="565791FE" w14:textId="77777777" w:rsidR="00EB0B2A" w:rsidRPr="00591643" w:rsidRDefault="00EB0B2A"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B0B2A" w:rsidRPr="00C76DF3" w14:paraId="4F25512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E33C28" w14:textId="77777777" w:rsidR="00EB0B2A" w:rsidRPr="00C76DF3" w:rsidRDefault="00475116" w:rsidP="00591643">
          <w:pPr>
            <w:pStyle w:val="ProductList-OfferingBody"/>
            <w:ind w:left="-77" w:right="-73"/>
            <w:jc w:val="center"/>
            <w:rPr>
              <w:color w:val="808080" w:themeColor="background1" w:themeShade="80"/>
              <w:sz w:val="14"/>
              <w:szCs w:val="14"/>
            </w:rPr>
          </w:pPr>
          <w:hyperlink w:anchor="TableofContents" w:history="1">
            <w:r w:rsidR="00EB0B2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878FFD" w14:textId="77777777" w:rsidR="00EB0B2A" w:rsidRPr="00C76DF3" w:rsidRDefault="00EB0B2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BC55C" w14:textId="77777777" w:rsidR="00EB0B2A" w:rsidRPr="00C76DF3" w:rsidRDefault="00475116" w:rsidP="00591643">
          <w:pPr>
            <w:pStyle w:val="ProductList-OfferingBody"/>
            <w:ind w:left="-72" w:right="-74"/>
            <w:jc w:val="center"/>
            <w:rPr>
              <w:color w:val="808080" w:themeColor="background1" w:themeShade="80"/>
              <w:sz w:val="14"/>
              <w:szCs w:val="14"/>
            </w:rPr>
          </w:pPr>
          <w:hyperlink w:anchor="Introduction" w:history="1">
            <w:r w:rsidR="00EB0B2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BF3C33" w14:textId="77777777" w:rsidR="00EB0B2A" w:rsidRPr="00C76DF3" w:rsidRDefault="00EB0B2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75724E" w14:textId="77777777" w:rsidR="00EB0B2A" w:rsidRPr="00C76DF3" w:rsidRDefault="00475116" w:rsidP="003812FE">
          <w:pPr>
            <w:pStyle w:val="ProductList-OfferingBody"/>
            <w:ind w:left="-72" w:right="-75"/>
            <w:jc w:val="center"/>
            <w:rPr>
              <w:color w:val="808080" w:themeColor="background1" w:themeShade="80"/>
              <w:sz w:val="14"/>
              <w:szCs w:val="14"/>
            </w:rPr>
          </w:pPr>
          <w:hyperlink w:anchor="GeneralTerms" w:history="1">
            <w:r w:rsidR="00EB0B2A">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AEE4E4" w14:textId="77777777" w:rsidR="00EB0B2A" w:rsidRPr="00C76DF3" w:rsidRDefault="00EB0B2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8FCE68" w14:textId="77777777" w:rsidR="00EB0B2A" w:rsidRPr="00C76DF3" w:rsidRDefault="00475116" w:rsidP="00591643">
          <w:pPr>
            <w:pStyle w:val="ProductList-OfferingBody"/>
            <w:ind w:left="-72" w:right="-77"/>
            <w:jc w:val="center"/>
            <w:rPr>
              <w:color w:val="808080" w:themeColor="background1" w:themeShade="80"/>
              <w:sz w:val="14"/>
              <w:szCs w:val="14"/>
            </w:rPr>
          </w:pPr>
          <w:hyperlink w:anchor="PrivacyandSecurityTerms" w:history="1">
            <w:r w:rsidR="00EB0B2A">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EE1B83"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A23F1E" w14:textId="77777777" w:rsidR="00EB0B2A" w:rsidRPr="00C76DF3" w:rsidRDefault="00475116" w:rsidP="003812FE">
          <w:pPr>
            <w:pStyle w:val="ProductList-OfferingBody"/>
            <w:ind w:left="-72" w:right="-77"/>
            <w:jc w:val="center"/>
            <w:rPr>
              <w:color w:val="808080" w:themeColor="background1" w:themeShade="80"/>
              <w:sz w:val="14"/>
              <w:szCs w:val="14"/>
            </w:rPr>
          </w:pPr>
          <w:hyperlink w:anchor="OnlineServiceSpecificTerms" w:history="1">
            <w:r w:rsidR="00EB0B2A">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5C232A"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DBDC1" w14:textId="77777777" w:rsidR="00EB0B2A" w:rsidRPr="00C76DF3" w:rsidRDefault="00475116" w:rsidP="003812FE">
          <w:pPr>
            <w:pStyle w:val="ProductList-OfferingBody"/>
            <w:ind w:left="-72" w:right="-76"/>
            <w:jc w:val="center"/>
            <w:rPr>
              <w:color w:val="808080" w:themeColor="background1" w:themeShade="80"/>
              <w:sz w:val="14"/>
              <w:szCs w:val="14"/>
            </w:rPr>
          </w:pPr>
          <w:hyperlink w:anchor="Attachment1" w:history="1">
            <w:r w:rsidR="00EB0B2A">
              <w:rPr>
                <w:rStyle w:val="Hyperlink"/>
                <w:sz w:val="14"/>
                <w:szCs w:val="14"/>
              </w:rPr>
              <w:t>Вкладення</w:t>
            </w:r>
          </w:hyperlink>
        </w:p>
      </w:tc>
    </w:tr>
  </w:tbl>
  <w:p w14:paraId="65A64BC8" w14:textId="77777777" w:rsidR="00EB0B2A" w:rsidRPr="00591643" w:rsidRDefault="00EB0B2A">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23AFE" w:rsidRPr="00C76DF3" w14:paraId="2D65FA0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CF9983" w14:textId="77777777" w:rsidR="00623AFE" w:rsidRPr="00C76DF3" w:rsidRDefault="00475116" w:rsidP="00591643">
          <w:pPr>
            <w:pStyle w:val="ProductList-OfferingBody"/>
            <w:ind w:left="-77" w:right="-73"/>
            <w:jc w:val="center"/>
            <w:rPr>
              <w:color w:val="808080" w:themeColor="background1" w:themeShade="80"/>
              <w:sz w:val="14"/>
              <w:szCs w:val="14"/>
            </w:rPr>
          </w:pPr>
          <w:hyperlink w:anchor="TableofContents" w:history="1">
            <w:r w:rsidR="00623AFE">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410C02" w14:textId="77777777" w:rsidR="00623AFE" w:rsidRPr="00C76DF3" w:rsidRDefault="00623AF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768544" w14:textId="77777777" w:rsidR="00623AFE" w:rsidRPr="00C76DF3" w:rsidRDefault="00475116" w:rsidP="00591643">
          <w:pPr>
            <w:pStyle w:val="ProductList-OfferingBody"/>
            <w:ind w:left="-72" w:right="-74"/>
            <w:jc w:val="center"/>
            <w:rPr>
              <w:color w:val="808080" w:themeColor="background1" w:themeShade="80"/>
              <w:sz w:val="14"/>
              <w:szCs w:val="14"/>
            </w:rPr>
          </w:pPr>
          <w:hyperlink w:anchor="Introduction" w:history="1">
            <w:r w:rsidR="00623AFE">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E341B2" w14:textId="77777777" w:rsidR="00623AFE" w:rsidRPr="00C76DF3" w:rsidRDefault="00623AF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5C01CA" w14:textId="77777777" w:rsidR="00623AFE" w:rsidRPr="00C76DF3" w:rsidRDefault="00475116" w:rsidP="003812FE">
          <w:pPr>
            <w:pStyle w:val="ProductList-OfferingBody"/>
            <w:ind w:left="-72" w:right="-75"/>
            <w:jc w:val="center"/>
            <w:rPr>
              <w:color w:val="808080" w:themeColor="background1" w:themeShade="80"/>
              <w:sz w:val="14"/>
              <w:szCs w:val="14"/>
            </w:rPr>
          </w:pPr>
          <w:hyperlink w:anchor="GeneralTerms" w:history="1">
            <w:r w:rsidR="00623AFE">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BD57BC" w14:textId="77777777" w:rsidR="00623AFE" w:rsidRPr="00C76DF3" w:rsidRDefault="00623AF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B875D" w14:textId="77777777" w:rsidR="00623AFE" w:rsidRPr="00C76DF3" w:rsidRDefault="00475116" w:rsidP="00591643">
          <w:pPr>
            <w:pStyle w:val="ProductList-OfferingBody"/>
            <w:ind w:left="-72" w:right="-77"/>
            <w:jc w:val="center"/>
            <w:rPr>
              <w:color w:val="808080" w:themeColor="background1" w:themeShade="80"/>
              <w:sz w:val="14"/>
              <w:szCs w:val="14"/>
            </w:rPr>
          </w:pPr>
          <w:hyperlink w:anchor="PrivacyandSecurityTerms" w:history="1">
            <w:r w:rsidR="00623AFE">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E4B9E0" w14:textId="77777777" w:rsidR="00623AFE" w:rsidRPr="00C76DF3" w:rsidRDefault="00623A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BB9DF8" w14:textId="77777777" w:rsidR="00623AFE" w:rsidRPr="00C76DF3" w:rsidRDefault="00475116" w:rsidP="003812FE">
          <w:pPr>
            <w:pStyle w:val="ProductList-OfferingBody"/>
            <w:ind w:left="-72" w:right="-77"/>
            <w:jc w:val="center"/>
            <w:rPr>
              <w:color w:val="808080" w:themeColor="background1" w:themeShade="80"/>
              <w:sz w:val="14"/>
              <w:szCs w:val="14"/>
            </w:rPr>
          </w:pPr>
          <w:hyperlink w:anchor="OnlineServiceSpecificTerms" w:history="1">
            <w:r w:rsidR="00623AFE">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A7F388" w14:textId="77777777" w:rsidR="00623AFE" w:rsidRPr="00C76DF3" w:rsidRDefault="00623A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368A57" w14:textId="77777777" w:rsidR="00623AFE" w:rsidRPr="00C76DF3" w:rsidRDefault="00475116" w:rsidP="003812FE">
          <w:pPr>
            <w:pStyle w:val="ProductList-OfferingBody"/>
            <w:ind w:left="-72" w:right="-76"/>
            <w:jc w:val="center"/>
            <w:rPr>
              <w:color w:val="808080" w:themeColor="background1" w:themeShade="80"/>
              <w:sz w:val="14"/>
              <w:szCs w:val="14"/>
            </w:rPr>
          </w:pPr>
          <w:hyperlink w:anchor="Attachment1" w:history="1">
            <w:r w:rsidR="00623AFE">
              <w:rPr>
                <w:rStyle w:val="Hyperlink"/>
                <w:sz w:val="14"/>
                <w:szCs w:val="14"/>
              </w:rPr>
              <w:t>Вкладення</w:t>
            </w:r>
          </w:hyperlink>
        </w:p>
      </w:tc>
    </w:tr>
  </w:tbl>
  <w:p w14:paraId="3C36CBBE" w14:textId="77777777" w:rsidR="00623AFE" w:rsidRPr="00591643" w:rsidRDefault="00623A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7C2C55BF" w14:textId="77777777" w:rsidTr="004679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7FA89A" w14:textId="77777777" w:rsidR="00623AFE" w:rsidRPr="00B336BF" w:rsidRDefault="00475116"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74201F"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108A0" w14:textId="77777777" w:rsidR="00623AFE" w:rsidRPr="00B336BF" w:rsidRDefault="00475116"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B4A0EA"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8E1317" w14:textId="77777777" w:rsidR="00623AFE" w:rsidRPr="005C160B" w:rsidRDefault="00475116"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7F2A48"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5C63A" w14:textId="77777777" w:rsidR="00623AFE" w:rsidRPr="005C160B" w:rsidRDefault="00475116"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27025"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50373" w14:textId="77777777" w:rsidR="00623AFE" w:rsidRPr="00011304" w:rsidRDefault="00475116"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421B9D"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29F86E" w14:textId="77777777" w:rsidR="00623AFE" w:rsidRPr="00900DDE" w:rsidRDefault="00475116"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54FDF2C6" w14:textId="77777777" w:rsidR="00623AFE" w:rsidRPr="00020E93" w:rsidRDefault="00623AFE" w:rsidP="00543AFB">
    <w:pPr>
      <w:pStyle w:val="Footer"/>
      <w:rPr>
        <w:rStyle w:val="LogoportDoNotTranslate"/>
        <w:rFonts w:asciiTheme="minorHAnsi" w:hAnsiTheme="minorHAnsi" w:cstheme="minorBidi"/>
        <w:color w:val="auto"/>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709FB44F"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E33FD" w14:textId="77777777" w:rsidR="00623AFE" w:rsidRPr="00B336BF" w:rsidRDefault="00475116"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DD49DA"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6FAF9" w14:textId="77777777" w:rsidR="00623AFE" w:rsidRPr="00B336BF" w:rsidRDefault="00475116"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B706F0"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1EEEA" w14:textId="77777777" w:rsidR="00623AFE" w:rsidRPr="005C160B" w:rsidRDefault="00475116"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877D05"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D405F5" w14:textId="77777777" w:rsidR="00623AFE" w:rsidRPr="005C160B" w:rsidRDefault="00475116"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F53302"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2DDF9" w14:textId="77777777" w:rsidR="00623AFE" w:rsidRPr="00011304" w:rsidRDefault="00475116"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FA51E1"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23F5F7" w14:textId="77777777" w:rsidR="00623AFE" w:rsidRPr="00900DDE" w:rsidRDefault="00475116"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183B08D5" w14:textId="77777777" w:rsidR="00623AFE" w:rsidRPr="00020E93" w:rsidRDefault="00623AFE" w:rsidP="00020E93">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9E9FFE0" w14:textId="77777777" w:rsidR="0035418B" w:rsidRDefault="0035418B" w:rsidP="009A573F">
      <w:pPr>
        <w:spacing w:after="0" w:line="240" w:lineRule="auto"/>
      </w:pPr>
      <w:r>
        <w:separator/>
      </w:r>
    </w:p>
  </w:footnote>
  <w:footnote w:type="continuationSeparator" w:id="0">
    <w:p w14:paraId="45FED1A0" w14:textId="77777777" w:rsidR="0035418B" w:rsidRDefault="0035418B" w:rsidP="009A573F">
      <w:pPr>
        <w:spacing w:after="0" w:line="240" w:lineRule="auto"/>
      </w:pPr>
      <w:r>
        <w:continuationSeparator/>
      </w:r>
    </w:p>
  </w:footnote>
  <w:footnote w:type="continuationNotice" w:id="1">
    <w:p w14:paraId="7074F5BB" w14:textId="77777777" w:rsidR="0035418B" w:rsidRDefault="0035418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8D01ED" w14:textId="77777777" w:rsidR="00475116" w:rsidRDefault="0047511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596B78" w14:textId="77777777" w:rsidR="00475116" w:rsidRDefault="0047511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623AFE" w:rsidRPr="004D27A6" w:rsidRDefault="00623AFE"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79F6B7B1" w:rsidR="00623AFE" w:rsidRPr="00F12D4E" w:rsidRDefault="00475116" w:rsidP="00033952">
        <w:pPr>
          <w:pStyle w:val="ProductList-Body"/>
          <w:tabs>
            <w:tab w:val="right" w:pos="10800"/>
          </w:tabs>
          <w:spacing w:before="20" w:after="20"/>
          <w:rPr>
            <w:noProof/>
            <w:color w:val="404040" w:themeColor="text1" w:themeTint="BF"/>
            <w:sz w:val="16"/>
            <w:szCs w:val="16"/>
          </w:rPr>
        </w:pPr>
        <w:sdt>
          <w:sdtPr>
            <w:id w:val="-329068931"/>
            <w:docPartObj>
              <w:docPartGallery w:val="Page Numbers (Top of Page)"/>
              <w:docPartUnique/>
            </w:docPartObj>
          </w:sdtPr>
          <w:sdtEndPr>
            <w:rPr>
              <w:noProof/>
              <w:color w:val="404040" w:themeColor="text1" w:themeTint="BF"/>
              <w:sz w:val="16"/>
              <w:szCs w:val="16"/>
            </w:rPr>
          </w:sdtEndPr>
          <w:sdtContent>
            <w:r w:rsidR="004D30EC">
              <w:rPr>
                <w:color w:val="404040" w:themeColor="text1" w:themeTint="BF"/>
                <w:sz w:val="16"/>
                <w:szCs w:val="16"/>
              </w:rPr>
              <w:t>Умови використання Онлайнових служб у рамках корпоративного ліцензування Майкрософт (українська, жовтень 2017 р.)</w:t>
            </w:r>
          </w:sdtContent>
        </w:sdt>
        <w:r w:rsidR="00623AFE" w:rsidRPr="00F12D4E">
          <w:rPr>
            <w:color w:val="404040" w:themeColor="text1" w:themeTint="BF"/>
            <w:sz w:val="16"/>
            <w:szCs w:val="16"/>
          </w:rPr>
          <w:tab/>
        </w:r>
        <w:r w:rsidR="00623AFE" w:rsidRPr="00F12D4E">
          <w:rPr>
            <w:color w:val="404040" w:themeColor="text1" w:themeTint="BF"/>
            <w:sz w:val="16"/>
            <w:szCs w:val="16"/>
          </w:rPr>
          <w:fldChar w:fldCharType="begin"/>
        </w:r>
        <w:r w:rsidR="00623AFE" w:rsidRPr="00F12D4E">
          <w:rPr>
            <w:color w:val="404040" w:themeColor="text1" w:themeTint="BF"/>
            <w:sz w:val="16"/>
            <w:szCs w:val="16"/>
          </w:rPr>
          <w:instrText xml:space="preserve"> PAGE   \* MERGEFORMAT </w:instrText>
        </w:r>
        <w:r w:rsidR="00623AFE" w:rsidRPr="00F12D4E">
          <w:rPr>
            <w:color w:val="404040" w:themeColor="text1" w:themeTint="BF"/>
            <w:sz w:val="16"/>
            <w:szCs w:val="16"/>
          </w:rPr>
          <w:fldChar w:fldCharType="separate"/>
        </w:r>
        <w:r>
          <w:rPr>
            <w:noProof/>
            <w:color w:val="404040" w:themeColor="text1" w:themeTint="BF"/>
            <w:sz w:val="16"/>
            <w:szCs w:val="16"/>
          </w:rPr>
          <w:t>45</w:t>
        </w:r>
        <w:r w:rsidR="00623AFE" w:rsidRPr="00F12D4E">
          <w:rPr>
            <w:sz w:val="16"/>
            <w:szCs w:val="16"/>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4B604F63" w:rsidR="00623AFE" w:rsidRPr="00A20350" w:rsidRDefault="00475116" w:rsidP="00A20350">
        <w:pPr>
          <w:pStyle w:val="ProductList-Body"/>
          <w:tabs>
            <w:tab w:val="right" w:pos="10800"/>
          </w:tabs>
          <w:spacing w:before="20" w:after="20"/>
          <w:ind w:left="-14" w:right="-101"/>
          <w:rPr>
            <w:rFonts w:eastAsiaTheme="minorEastAsia"/>
            <w:noProof/>
            <w:color w:val="404040" w:themeColor="text1" w:themeTint="BF"/>
            <w:sz w:val="16"/>
            <w:szCs w:val="16"/>
          </w:rPr>
        </w:pPr>
        <w:sdt>
          <w:sdtPr>
            <w:id w:val="-97103719"/>
            <w:docPartObj>
              <w:docPartGallery w:val="Page Numbers (Top of Page)"/>
              <w:docPartUnique/>
            </w:docPartObj>
          </w:sdtPr>
          <w:sdtEndPr>
            <w:rPr>
              <w:noProof/>
              <w:color w:val="404040" w:themeColor="text1" w:themeTint="BF"/>
              <w:sz w:val="16"/>
              <w:szCs w:val="16"/>
            </w:rPr>
          </w:sdtEndPr>
          <w:sdtContent>
            <w:r w:rsidR="004D30EC">
              <w:rPr>
                <w:color w:val="404040" w:themeColor="text1" w:themeTint="BF"/>
                <w:sz w:val="16"/>
                <w:szCs w:val="16"/>
              </w:rPr>
              <w:t>Умови використання Онлайнових служб у рамках корпоративного ліцензування Майкрософт (українська, жовтень 2017 р.)</w:t>
            </w:r>
          </w:sdtContent>
        </w:sdt>
        <w:r w:rsidR="00623AFE" w:rsidRPr="00E26FD1">
          <w:rPr>
            <w:color w:val="404040" w:themeColor="text1" w:themeTint="BF"/>
            <w:sz w:val="16"/>
            <w:szCs w:val="16"/>
          </w:rPr>
          <w:tab/>
        </w:r>
        <w:r w:rsidR="00623AFE" w:rsidRPr="00E26FD1">
          <w:rPr>
            <w:color w:val="404040" w:themeColor="text1" w:themeTint="BF"/>
            <w:sz w:val="16"/>
            <w:szCs w:val="16"/>
          </w:rPr>
          <w:fldChar w:fldCharType="begin"/>
        </w:r>
        <w:r w:rsidR="00623AFE" w:rsidRPr="00E26FD1">
          <w:rPr>
            <w:color w:val="404040" w:themeColor="text1" w:themeTint="BF"/>
            <w:sz w:val="16"/>
            <w:szCs w:val="16"/>
          </w:rPr>
          <w:instrText xml:space="preserve"> PAGE   \* MERGEFORMAT </w:instrText>
        </w:r>
        <w:r w:rsidR="00623AFE" w:rsidRPr="00E26FD1">
          <w:rPr>
            <w:color w:val="404040" w:themeColor="text1" w:themeTint="BF"/>
            <w:sz w:val="16"/>
            <w:szCs w:val="16"/>
          </w:rPr>
          <w:fldChar w:fldCharType="separate"/>
        </w:r>
        <w:r>
          <w:rPr>
            <w:noProof/>
            <w:color w:val="404040" w:themeColor="text1" w:themeTint="BF"/>
            <w:sz w:val="16"/>
            <w:szCs w:val="16"/>
          </w:rPr>
          <w:t>36</w:t>
        </w:r>
        <w:r w:rsidR="00623AFE" w:rsidRPr="00E26FD1">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0F4C40E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5816D320"/>
    <w:lvl w:ilvl="0" w:tplc="28F4816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documentProtection w:edit="readOnly" w:enforcement="1" w:cryptProviderType="rsaAES" w:cryptAlgorithmClass="hash" w:cryptAlgorithmType="typeAny" w:cryptAlgorithmSid="14" w:cryptSpinCount="100000" w:hash="FTOP70r//Fnocz9wi2y+7MOn8DZ0Q+brY/hRkJClG7SH+T+b38/xU4oZYQyvXsXwTu0Fs854UWHs/iUzL3EgkA==" w:salt="fXKQ8iOSWK7OKODenPwSG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5F36"/>
    <w:rsid w:val="0000793E"/>
    <w:rsid w:val="00007D8A"/>
    <w:rsid w:val="000106A8"/>
    <w:rsid w:val="00011304"/>
    <w:rsid w:val="00012831"/>
    <w:rsid w:val="00016741"/>
    <w:rsid w:val="00017369"/>
    <w:rsid w:val="00017A5A"/>
    <w:rsid w:val="00017A87"/>
    <w:rsid w:val="00020513"/>
    <w:rsid w:val="00020E93"/>
    <w:rsid w:val="00023161"/>
    <w:rsid w:val="00024B72"/>
    <w:rsid w:val="0002605D"/>
    <w:rsid w:val="00026DDE"/>
    <w:rsid w:val="0002719C"/>
    <w:rsid w:val="00027CCB"/>
    <w:rsid w:val="00027CFF"/>
    <w:rsid w:val="00031223"/>
    <w:rsid w:val="000314CF"/>
    <w:rsid w:val="00033952"/>
    <w:rsid w:val="000346AC"/>
    <w:rsid w:val="00034AE8"/>
    <w:rsid w:val="00035F22"/>
    <w:rsid w:val="00036242"/>
    <w:rsid w:val="0003651D"/>
    <w:rsid w:val="0004038E"/>
    <w:rsid w:val="00040B23"/>
    <w:rsid w:val="000434C5"/>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3F24"/>
    <w:rsid w:val="000A5DC6"/>
    <w:rsid w:val="000A5E8A"/>
    <w:rsid w:val="000A5FA1"/>
    <w:rsid w:val="000A6BE5"/>
    <w:rsid w:val="000B02C9"/>
    <w:rsid w:val="000B0627"/>
    <w:rsid w:val="000B07BF"/>
    <w:rsid w:val="000B1561"/>
    <w:rsid w:val="000B2305"/>
    <w:rsid w:val="000C0ACA"/>
    <w:rsid w:val="000C2C57"/>
    <w:rsid w:val="000C2DAF"/>
    <w:rsid w:val="000C2E6F"/>
    <w:rsid w:val="000C457F"/>
    <w:rsid w:val="000C4B49"/>
    <w:rsid w:val="000C4BD0"/>
    <w:rsid w:val="000C5490"/>
    <w:rsid w:val="000C6732"/>
    <w:rsid w:val="000D256F"/>
    <w:rsid w:val="000D2959"/>
    <w:rsid w:val="000D5752"/>
    <w:rsid w:val="000D6060"/>
    <w:rsid w:val="000E045B"/>
    <w:rsid w:val="000E08C0"/>
    <w:rsid w:val="000E16D8"/>
    <w:rsid w:val="000E1DEC"/>
    <w:rsid w:val="000E38C7"/>
    <w:rsid w:val="000E3993"/>
    <w:rsid w:val="000E51FC"/>
    <w:rsid w:val="000E5E27"/>
    <w:rsid w:val="000E6ED8"/>
    <w:rsid w:val="000F0057"/>
    <w:rsid w:val="000F032B"/>
    <w:rsid w:val="000F30AA"/>
    <w:rsid w:val="000F30F7"/>
    <w:rsid w:val="000F56C8"/>
    <w:rsid w:val="001013C9"/>
    <w:rsid w:val="0010172F"/>
    <w:rsid w:val="00103924"/>
    <w:rsid w:val="001045C0"/>
    <w:rsid w:val="00104DBC"/>
    <w:rsid w:val="0010587C"/>
    <w:rsid w:val="00105B4C"/>
    <w:rsid w:val="00107F31"/>
    <w:rsid w:val="00111B6A"/>
    <w:rsid w:val="00114E9D"/>
    <w:rsid w:val="00117EB2"/>
    <w:rsid w:val="00122096"/>
    <w:rsid w:val="00123E7D"/>
    <w:rsid w:val="001242BA"/>
    <w:rsid w:val="00124AFE"/>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4872"/>
    <w:rsid w:val="00165F81"/>
    <w:rsid w:val="00166039"/>
    <w:rsid w:val="00167128"/>
    <w:rsid w:val="00167443"/>
    <w:rsid w:val="00171B2E"/>
    <w:rsid w:val="00172121"/>
    <w:rsid w:val="001740AC"/>
    <w:rsid w:val="00174C82"/>
    <w:rsid w:val="00175B93"/>
    <w:rsid w:val="00176691"/>
    <w:rsid w:val="0017687D"/>
    <w:rsid w:val="0017786C"/>
    <w:rsid w:val="00182615"/>
    <w:rsid w:val="00183408"/>
    <w:rsid w:val="001838D6"/>
    <w:rsid w:val="00185A8B"/>
    <w:rsid w:val="001860D9"/>
    <w:rsid w:val="00186BF6"/>
    <w:rsid w:val="00186D83"/>
    <w:rsid w:val="00191210"/>
    <w:rsid w:val="00192660"/>
    <w:rsid w:val="001A0977"/>
    <w:rsid w:val="001A0CFD"/>
    <w:rsid w:val="001A19E0"/>
    <w:rsid w:val="001A35E2"/>
    <w:rsid w:val="001B02CF"/>
    <w:rsid w:val="001B07B6"/>
    <w:rsid w:val="001B25E0"/>
    <w:rsid w:val="001B300A"/>
    <w:rsid w:val="001B351E"/>
    <w:rsid w:val="001B44F9"/>
    <w:rsid w:val="001B4708"/>
    <w:rsid w:val="001B497B"/>
    <w:rsid w:val="001B4F20"/>
    <w:rsid w:val="001B537D"/>
    <w:rsid w:val="001C09BD"/>
    <w:rsid w:val="001C33C4"/>
    <w:rsid w:val="001C3EDC"/>
    <w:rsid w:val="001C3F2C"/>
    <w:rsid w:val="001C6E96"/>
    <w:rsid w:val="001D0765"/>
    <w:rsid w:val="001D0B44"/>
    <w:rsid w:val="001D1AA6"/>
    <w:rsid w:val="001D2A76"/>
    <w:rsid w:val="001D494D"/>
    <w:rsid w:val="001D4F66"/>
    <w:rsid w:val="001D7A86"/>
    <w:rsid w:val="001D7C37"/>
    <w:rsid w:val="001E32A0"/>
    <w:rsid w:val="001E33A8"/>
    <w:rsid w:val="001E3855"/>
    <w:rsid w:val="001E5012"/>
    <w:rsid w:val="001E6054"/>
    <w:rsid w:val="001E6605"/>
    <w:rsid w:val="001E765C"/>
    <w:rsid w:val="001F243D"/>
    <w:rsid w:val="001F2DDF"/>
    <w:rsid w:val="001F3F1F"/>
    <w:rsid w:val="001F4069"/>
    <w:rsid w:val="001F474F"/>
    <w:rsid w:val="001F47DC"/>
    <w:rsid w:val="001F4A2A"/>
    <w:rsid w:val="001F715D"/>
    <w:rsid w:val="0020319C"/>
    <w:rsid w:val="00205A59"/>
    <w:rsid w:val="00206C82"/>
    <w:rsid w:val="00207B92"/>
    <w:rsid w:val="00210530"/>
    <w:rsid w:val="00210599"/>
    <w:rsid w:val="00212A48"/>
    <w:rsid w:val="002130D2"/>
    <w:rsid w:val="00215536"/>
    <w:rsid w:val="00215C36"/>
    <w:rsid w:val="002160E0"/>
    <w:rsid w:val="00216B4F"/>
    <w:rsid w:val="00217724"/>
    <w:rsid w:val="002203AF"/>
    <w:rsid w:val="00221CBE"/>
    <w:rsid w:val="002247CE"/>
    <w:rsid w:val="00224DEB"/>
    <w:rsid w:val="00232755"/>
    <w:rsid w:val="00233503"/>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4E4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6C1E"/>
    <w:rsid w:val="00297098"/>
    <w:rsid w:val="0029712D"/>
    <w:rsid w:val="002A23FB"/>
    <w:rsid w:val="002A35C6"/>
    <w:rsid w:val="002A38A5"/>
    <w:rsid w:val="002A3B84"/>
    <w:rsid w:val="002A6167"/>
    <w:rsid w:val="002B123C"/>
    <w:rsid w:val="002B304A"/>
    <w:rsid w:val="002B4B19"/>
    <w:rsid w:val="002B686B"/>
    <w:rsid w:val="002B789A"/>
    <w:rsid w:val="002C0221"/>
    <w:rsid w:val="002C0AB4"/>
    <w:rsid w:val="002C2D16"/>
    <w:rsid w:val="002C3399"/>
    <w:rsid w:val="002C4382"/>
    <w:rsid w:val="002C4500"/>
    <w:rsid w:val="002D3658"/>
    <w:rsid w:val="002D386D"/>
    <w:rsid w:val="002D460D"/>
    <w:rsid w:val="002D77A2"/>
    <w:rsid w:val="002D7C26"/>
    <w:rsid w:val="002D7FDC"/>
    <w:rsid w:val="002E028F"/>
    <w:rsid w:val="002E06FF"/>
    <w:rsid w:val="002E1E69"/>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3BD"/>
    <w:rsid w:val="00316CEB"/>
    <w:rsid w:val="00316EFD"/>
    <w:rsid w:val="00320D8C"/>
    <w:rsid w:val="00321BDB"/>
    <w:rsid w:val="00321FEE"/>
    <w:rsid w:val="003276FC"/>
    <w:rsid w:val="0032775A"/>
    <w:rsid w:val="00332075"/>
    <w:rsid w:val="00332DA2"/>
    <w:rsid w:val="0033404B"/>
    <w:rsid w:val="00337870"/>
    <w:rsid w:val="00340AF6"/>
    <w:rsid w:val="00343417"/>
    <w:rsid w:val="00346C42"/>
    <w:rsid w:val="00351B78"/>
    <w:rsid w:val="00353E4C"/>
    <w:rsid w:val="0035418B"/>
    <w:rsid w:val="00354D09"/>
    <w:rsid w:val="00355E55"/>
    <w:rsid w:val="00356011"/>
    <w:rsid w:val="00362758"/>
    <w:rsid w:val="003632D9"/>
    <w:rsid w:val="00366C8E"/>
    <w:rsid w:val="0036780D"/>
    <w:rsid w:val="003702A6"/>
    <w:rsid w:val="00371CE9"/>
    <w:rsid w:val="0037484F"/>
    <w:rsid w:val="003812FE"/>
    <w:rsid w:val="0038794D"/>
    <w:rsid w:val="003901E6"/>
    <w:rsid w:val="00390430"/>
    <w:rsid w:val="003904F0"/>
    <w:rsid w:val="00392282"/>
    <w:rsid w:val="003945F4"/>
    <w:rsid w:val="00395CB2"/>
    <w:rsid w:val="00395D5F"/>
    <w:rsid w:val="003970E7"/>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42CB"/>
    <w:rsid w:val="003C4B37"/>
    <w:rsid w:val="003C60AF"/>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E79FF"/>
    <w:rsid w:val="003F2F03"/>
    <w:rsid w:val="003F3078"/>
    <w:rsid w:val="003F6A8B"/>
    <w:rsid w:val="003F6BD4"/>
    <w:rsid w:val="003F6CEE"/>
    <w:rsid w:val="003F7CB0"/>
    <w:rsid w:val="00401F92"/>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2FDB"/>
    <w:rsid w:val="00434703"/>
    <w:rsid w:val="004347EB"/>
    <w:rsid w:val="0043598B"/>
    <w:rsid w:val="0043674F"/>
    <w:rsid w:val="004405B7"/>
    <w:rsid w:val="00440CC7"/>
    <w:rsid w:val="004424B6"/>
    <w:rsid w:val="00442B9A"/>
    <w:rsid w:val="00445461"/>
    <w:rsid w:val="004456F3"/>
    <w:rsid w:val="00445F89"/>
    <w:rsid w:val="00446133"/>
    <w:rsid w:val="00447F7F"/>
    <w:rsid w:val="004502AC"/>
    <w:rsid w:val="0045030D"/>
    <w:rsid w:val="00450B39"/>
    <w:rsid w:val="00450BEA"/>
    <w:rsid w:val="00450EF0"/>
    <w:rsid w:val="00452717"/>
    <w:rsid w:val="00454783"/>
    <w:rsid w:val="00454965"/>
    <w:rsid w:val="00456898"/>
    <w:rsid w:val="004605BC"/>
    <w:rsid w:val="00460BEB"/>
    <w:rsid w:val="00461F02"/>
    <w:rsid w:val="00462987"/>
    <w:rsid w:val="00462C59"/>
    <w:rsid w:val="00463CC3"/>
    <w:rsid w:val="0046457A"/>
    <w:rsid w:val="0046669B"/>
    <w:rsid w:val="00466857"/>
    <w:rsid w:val="00467934"/>
    <w:rsid w:val="00467C95"/>
    <w:rsid w:val="00467E01"/>
    <w:rsid w:val="00472FC6"/>
    <w:rsid w:val="00475116"/>
    <w:rsid w:val="00476830"/>
    <w:rsid w:val="00477621"/>
    <w:rsid w:val="0047767E"/>
    <w:rsid w:val="00481542"/>
    <w:rsid w:val="00485BAA"/>
    <w:rsid w:val="00491BB3"/>
    <w:rsid w:val="004925A1"/>
    <w:rsid w:val="0049363D"/>
    <w:rsid w:val="00493915"/>
    <w:rsid w:val="004947AF"/>
    <w:rsid w:val="004947FD"/>
    <w:rsid w:val="004949B3"/>
    <w:rsid w:val="00495DD9"/>
    <w:rsid w:val="00496B99"/>
    <w:rsid w:val="004976F4"/>
    <w:rsid w:val="00497E15"/>
    <w:rsid w:val="004A26E7"/>
    <w:rsid w:val="004A2A95"/>
    <w:rsid w:val="004A3FA6"/>
    <w:rsid w:val="004A5441"/>
    <w:rsid w:val="004A6CAA"/>
    <w:rsid w:val="004B01C0"/>
    <w:rsid w:val="004B1A43"/>
    <w:rsid w:val="004B21D7"/>
    <w:rsid w:val="004B2323"/>
    <w:rsid w:val="004B2817"/>
    <w:rsid w:val="004B3528"/>
    <w:rsid w:val="004B6DAB"/>
    <w:rsid w:val="004B79A4"/>
    <w:rsid w:val="004C1D7D"/>
    <w:rsid w:val="004C3350"/>
    <w:rsid w:val="004C49FB"/>
    <w:rsid w:val="004C4ED8"/>
    <w:rsid w:val="004C523B"/>
    <w:rsid w:val="004C55B5"/>
    <w:rsid w:val="004D0ACF"/>
    <w:rsid w:val="004D27A6"/>
    <w:rsid w:val="004D2B1C"/>
    <w:rsid w:val="004D30EC"/>
    <w:rsid w:val="004D4312"/>
    <w:rsid w:val="004D4DBB"/>
    <w:rsid w:val="004E52BA"/>
    <w:rsid w:val="004E53FA"/>
    <w:rsid w:val="004F2172"/>
    <w:rsid w:val="004F36CE"/>
    <w:rsid w:val="004F3C6D"/>
    <w:rsid w:val="004F4F80"/>
    <w:rsid w:val="004F681E"/>
    <w:rsid w:val="004F774C"/>
    <w:rsid w:val="004F788C"/>
    <w:rsid w:val="004F7D28"/>
    <w:rsid w:val="004F7E44"/>
    <w:rsid w:val="0050010F"/>
    <w:rsid w:val="00501CBA"/>
    <w:rsid w:val="00502BC6"/>
    <w:rsid w:val="00502E27"/>
    <w:rsid w:val="00503C9D"/>
    <w:rsid w:val="00504547"/>
    <w:rsid w:val="00507D7B"/>
    <w:rsid w:val="00510119"/>
    <w:rsid w:val="0051055C"/>
    <w:rsid w:val="00511BD4"/>
    <w:rsid w:val="00512678"/>
    <w:rsid w:val="00514990"/>
    <w:rsid w:val="00514A8B"/>
    <w:rsid w:val="00516278"/>
    <w:rsid w:val="005164D8"/>
    <w:rsid w:val="00521B08"/>
    <w:rsid w:val="00523A07"/>
    <w:rsid w:val="00526684"/>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3AFB"/>
    <w:rsid w:val="00544156"/>
    <w:rsid w:val="00544A38"/>
    <w:rsid w:val="00545638"/>
    <w:rsid w:val="005470A9"/>
    <w:rsid w:val="00547774"/>
    <w:rsid w:val="00550011"/>
    <w:rsid w:val="00550829"/>
    <w:rsid w:val="005513D3"/>
    <w:rsid w:val="005523C6"/>
    <w:rsid w:val="00553404"/>
    <w:rsid w:val="005535A4"/>
    <w:rsid w:val="00553757"/>
    <w:rsid w:val="0055446D"/>
    <w:rsid w:val="00554F9B"/>
    <w:rsid w:val="00556D84"/>
    <w:rsid w:val="005607BD"/>
    <w:rsid w:val="00561361"/>
    <w:rsid w:val="005616CC"/>
    <w:rsid w:val="00561759"/>
    <w:rsid w:val="00561C7E"/>
    <w:rsid w:val="0056432C"/>
    <w:rsid w:val="00567AAC"/>
    <w:rsid w:val="00573295"/>
    <w:rsid w:val="005741AA"/>
    <w:rsid w:val="0057440E"/>
    <w:rsid w:val="00577174"/>
    <w:rsid w:val="00581CDB"/>
    <w:rsid w:val="00583DDA"/>
    <w:rsid w:val="00585A48"/>
    <w:rsid w:val="00586E9A"/>
    <w:rsid w:val="005876FF"/>
    <w:rsid w:val="005903A9"/>
    <w:rsid w:val="00591643"/>
    <w:rsid w:val="00591A17"/>
    <w:rsid w:val="00593AB3"/>
    <w:rsid w:val="00594255"/>
    <w:rsid w:val="00594501"/>
    <w:rsid w:val="0059704A"/>
    <w:rsid w:val="005972A6"/>
    <w:rsid w:val="005A0966"/>
    <w:rsid w:val="005A27D3"/>
    <w:rsid w:val="005A483A"/>
    <w:rsid w:val="005B2831"/>
    <w:rsid w:val="005B3EB3"/>
    <w:rsid w:val="005B4117"/>
    <w:rsid w:val="005B6FDF"/>
    <w:rsid w:val="005B7124"/>
    <w:rsid w:val="005B77E5"/>
    <w:rsid w:val="005C160B"/>
    <w:rsid w:val="005C299D"/>
    <w:rsid w:val="005C40C4"/>
    <w:rsid w:val="005C51AC"/>
    <w:rsid w:val="005C66F1"/>
    <w:rsid w:val="005C7157"/>
    <w:rsid w:val="005C7ADC"/>
    <w:rsid w:val="005D0AC4"/>
    <w:rsid w:val="005D1CA5"/>
    <w:rsid w:val="005D1D78"/>
    <w:rsid w:val="005D1EC9"/>
    <w:rsid w:val="005D22F8"/>
    <w:rsid w:val="005D5E14"/>
    <w:rsid w:val="005D6244"/>
    <w:rsid w:val="005D74CC"/>
    <w:rsid w:val="005E2606"/>
    <w:rsid w:val="005E3CA2"/>
    <w:rsid w:val="005E69C9"/>
    <w:rsid w:val="005E7F3E"/>
    <w:rsid w:val="005F013C"/>
    <w:rsid w:val="005F068D"/>
    <w:rsid w:val="005F0BFB"/>
    <w:rsid w:val="005F17AF"/>
    <w:rsid w:val="005F1ED1"/>
    <w:rsid w:val="005F2D18"/>
    <w:rsid w:val="005F4445"/>
    <w:rsid w:val="005F7C66"/>
    <w:rsid w:val="00600926"/>
    <w:rsid w:val="00601776"/>
    <w:rsid w:val="00605D7F"/>
    <w:rsid w:val="00605E40"/>
    <w:rsid w:val="006065E6"/>
    <w:rsid w:val="00606601"/>
    <w:rsid w:val="00610C71"/>
    <w:rsid w:val="00611682"/>
    <w:rsid w:val="00611E56"/>
    <w:rsid w:val="006146A3"/>
    <w:rsid w:val="0061507D"/>
    <w:rsid w:val="00615251"/>
    <w:rsid w:val="0062068A"/>
    <w:rsid w:val="00623AFE"/>
    <w:rsid w:val="00624D19"/>
    <w:rsid w:val="006252E4"/>
    <w:rsid w:val="00626814"/>
    <w:rsid w:val="00633463"/>
    <w:rsid w:val="0063373E"/>
    <w:rsid w:val="0063398B"/>
    <w:rsid w:val="00633CC2"/>
    <w:rsid w:val="006379B5"/>
    <w:rsid w:val="0064152F"/>
    <w:rsid w:val="00642513"/>
    <w:rsid w:val="006434A0"/>
    <w:rsid w:val="00644DEA"/>
    <w:rsid w:val="006519F7"/>
    <w:rsid w:val="00651B74"/>
    <w:rsid w:val="006523C8"/>
    <w:rsid w:val="006524A3"/>
    <w:rsid w:val="00653E71"/>
    <w:rsid w:val="00655A3E"/>
    <w:rsid w:val="00660952"/>
    <w:rsid w:val="006610E3"/>
    <w:rsid w:val="00661180"/>
    <w:rsid w:val="00662221"/>
    <w:rsid w:val="00664357"/>
    <w:rsid w:val="0067141C"/>
    <w:rsid w:val="006715C9"/>
    <w:rsid w:val="00671B8F"/>
    <w:rsid w:val="0067225A"/>
    <w:rsid w:val="0067246B"/>
    <w:rsid w:val="00673475"/>
    <w:rsid w:val="00673D8E"/>
    <w:rsid w:val="00674E65"/>
    <w:rsid w:val="00677274"/>
    <w:rsid w:val="00677A0D"/>
    <w:rsid w:val="00677C94"/>
    <w:rsid w:val="00680B23"/>
    <w:rsid w:val="00680B4D"/>
    <w:rsid w:val="00684714"/>
    <w:rsid w:val="00684A60"/>
    <w:rsid w:val="00685ABF"/>
    <w:rsid w:val="00686EF8"/>
    <w:rsid w:val="00690C65"/>
    <w:rsid w:val="00691C26"/>
    <w:rsid w:val="006925AE"/>
    <w:rsid w:val="00693493"/>
    <w:rsid w:val="0069373A"/>
    <w:rsid w:val="006A07C3"/>
    <w:rsid w:val="006A12BA"/>
    <w:rsid w:val="006A16BA"/>
    <w:rsid w:val="006A2AA6"/>
    <w:rsid w:val="006A4EAE"/>
    <w:rsid w:val="006B151D"/>
    <w:rsid w:val="006B1AEA"/>
    <w:rsid w:val="006B1D7E"/>
    <w:rsid w:val="006B2591"/>
    <w:rsid w:val="006B527D"/>
    <w:rsid w:val="006B5B83"/>
    <w:rsid w:val="006B662A"/>
    <w:rsid w:val="006C054D"/>
    <w:rsid w:val="006C0B5E"/>
    <w:rsid w:val="006C16D0"/>
    <w:rsid w:val="006C2505"/>
    <w:rsid w:val="006C620E"/>
    <w:rsid w:val="006C6E4A"/>
    <w:rsid w:val="006D010B"/>
    <w:rsid w:val="006D0A95"/>
    <w:rsid w:val="006D1141"/>
    <w:rsid w:val="006D49E1"/>
    <w:rsid w:val="006D4A41"/>
    <w:rsid w:val="006D51FB"/>
    <w:rsid w:val="006E3035"/>
    <w:rsid w:val="006E3B3F"/>
    <w:rsid w:val="006E454E"/>
    <w:rsid w:val="006E5B74"/>
    <w:rsid w:val="006E6A2F"/>
    <w:rsid w:val="006E73AE"/>
    <w:rsid w:val="006F04E4"/>
    <w:rsid w:val="006F0CC0"/>
    <w:rsid w:val="006F1126"/>
    <w:rsid w:val="006F2563"/>
    <w:rsid w:val="006F666A"/>
    <w:rsid w:val="006F6997"/>
    <w:rsid w:val="0070170D"/>
    <w:rsid w:val="00704D9C"/>
    <w:rsid w:val="00704E5D"/>
    <w:rsid w:val="00705779"/>
    <w:rsid w:val="00706672"/>
    <w:rsid w:val="00711815"/>
    <w:rsid w:val="00714D80"/>
    <w:rsid w:val="007155B2"/>
    <w:rsid w:val="007223E3"/>
    <w:rsid w:val="00722EB1"/>
    <w:rsid w:val="007246D4"/>
    <w:rsid w:val="007257F9"/>
    <w:rsid w:val="0072631D"/>
    <w:rsid w:val="007303AE"/>
    <w:rsid w:val="007304A1"/>
    <w:rsid w:val="00730B3A"/>
    <w:rsid w:val="00733083"/>
    <w:rsid w:val="0073317D"/>
    <w:rsid w:val="007337E7"/>
    <w:rsid w:val="007347E5"/>
    <w:rsid w:val="00737C6A"/>
    <w:rsid w:val="0074447C"/>
    <w:rsid w:val="007450BF"/>
    <w:rsid w:val="007476EE"/>
    <w:rsid w:val="00752424"/>
    <w:rsid w:val="00753527"/>
    <w:rsid w:val="007554CF"/>
    <w:rsid w:val="0075635C"/>
    <w:rsid w:val="00761047"/>
    <w:rsid w:val="007619B6"/>
    <w:rsid w:val="007625AC"/>
    <w:rsid w:val="0076350B"/>
    <w:rsid w:val="00764C0C"/>
    <w:rsid w:val="00765829"/>
    <w:rsid w:val="00765837"/>
    <w:rsid w:val="00765EA8"/>
    <w:rsid w:val="00767845"/>
    <w:rsid w:val="00775FA0"/>
    <w:rsid w:val="00777FB4"/>
    <w:rsid w:val="00780414"/>
    <w:rsid w:val="007804C9"/>
    <w:rsid w:val="00780D45"/>
    <w:rsid w:val="00781084"/>
    <w:rsid w:val="00782926"/>
    <w:rsid w:val="00782C7B"/>
    <w:rsid w:val="00783294"/>
    <w:rsid w:val="007835FC"/>
    <w:rsid w:val="00783931"/>
    <w:rsid w:val="00784263"/>
    <w:rsid w:val="00784952"/>
    <w:rsid w:val="00787D37"/>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2C0"/>
    <w:rsid w:val="007E66F2"/>
    <w:rsid w:val="007E677C"/>
    <w:rsid w:val="007E7DB0"/>
    <w:rsid w:val="007F3FE6"/>
    <w:rsid w:val="007F41A2"/>
    <w:rsid w:val="007F49B0"/>
    <w:rsid w:val="007F4EE2"/>
    <w:rsid w:val="008006D3"/>
    <w:rsid w:val="0080135B"/>
    <w:rsid w:val="0080181B"/>
    <w:rsid w:val="008041CD"/>
    <w:rsid w:val="008041F1"/>
    <w:rsid w:val="00804733"/>
    <w:rsid w:val="00804913"/>
    <w:rsid w:val="008070AF"/>
    <w:rsid w:val="00807286"/>
    <w:rsid w:val="00810A86"/>
    <w:rsid w:val="00813FC9"/>
    <w:rsid w:val="00814017"/>
    <w:rsid w:val="00817846"/>
    <w:rsid w:val="00822F15"/>
    <w:rsid w:val="0082411D"/>
    <w:rsid w:val="00826803"/>
    <w:rsid w:val="0082741B"/>
    <w:rsid w:val="00827B1F"/>
    <w:rsid w:val="00830432"/>
    <w:rsid w:val="00830CA5"/>
    <w:rsid w:val="0083500E"/>
    <w:rsid w:val="0083545F"/>
    <w:rsid w:val="0083582D"/>
    <w:rsid w:val="00836B53"/>
    <w:rsid w:val="00840373"/>
    <w:rsid w:val="00840F96"/>
    <w:rsid w:val="0084136D"/>
    <w:rsid w:val="008414C4"/>
    <w:rsid w:val="00845311"/>
    <w:rsid w:val="00846616"/>
    <w:rsid w:val="008507CF"/>
    <w:rsid w:val="00851D25"/>
    <w:rsid w:val="00852623"/>
    <w:rsid w:val="008526EC"/>
    <w:rsid w:val="00853A88"/>
    <w:rsid w:val="0085720F"/>
    <w:rsid w:val="008573BE"/>
    <w:rsid w:val="008617AA"/>
    <w:rsid w:val="00861FEC"/>
    <w:rsid w:val="00862C50"/>
    <w:rsid w:val="008646F7"/>
    <w:rsid w:val="00864C0F"/>
    <w:rsid w:val="00865765"/>
    <w:rsid w:val="00866323"/>
    <w:rsid w:val="00867B7D"/>
    <w:rsid w:val="00867D3C"/>
    <w:rsid w:val="00870695"/>
    <w:rsid w:val="008729B5"/>
    <w:rsid w:val="00874919"/>
    <w:rsid w:val="00874A71"/>
    <w:rsid w:val="00874FA9"/>
    <w:rsid w:val="00875A20"/>
    <w:rsid w:val="008761C7"/>
    <w:rsid w:val="008774E5"/>
    <w:rsid w:val="0088164F"/>
    <w:rsid w:val="00881A11"/>
    <w:rsid w:val="00887D6B"/>
    <w:rsid w:val="00887E02"/>
    <w:rsid w:val="00891785"/>
    <w:rsid w:val="00893C09"/>
    <w:rsid w:val="008940CA"/>
    <w:rsid w:val="0089477A"/>
    <w:rsid w:val="00894AB1"/>
    <w:rsid w:val="00897417"/>
    <w:rsid w:val="00897D19"/>
    <w:rsid w:val="008A0064"/>
    <w:rsid w:val="008A2E96"/>
    <w:rsid w:val="008A4B59"/>
    <w:rsid w:val="008A7541"/>
    <w:rsid w:val="008B02EF"/>
    <w:rsid w:val="008B08EC"/>
    <w:rsid w:val="008B2E04"/>
    <w:rsid w:val="008B3A78"/>
    <w:rsid w:val="008B6ABD"/>
    <w:rsid w:val="008C0120"/>
    <w:rsid w:val="008C0FB9"/>
    <w:rsid w:val="008C112C"/>
    <w:rsid w:val="008C1B76"/>
    <w:rsid w:val="008C376A"/>
    <w:rsid w:val="008C3E2C"/>
    <w:rsid w:val="008C542B"/>
    <w:rsid w:val="008C6215"/>
    <w:rsid w:val="008C733D"/>
    <w:rsid w:val="008D1FF3"/>
    <w:rsid w:val="008D23E8"/>
    <w:rsid w:val="008D33D6"/>
    <w:rsid w:val="008D38E9"/>
    <w:rsid w:val="008D48C6"/>
    <w:rsid w:val="008D6DBF"/>
    <w:rsid w:val="008D6F21"/>
    <w:rsid w:val="008D74AC"/>
    <w:rsid w:val="008D7AE7"/>
    <w:rsid w:val="008D7E12"/>
    <w:rsid w:val="008E15EC"/>
    <w:rsid w:val="008E1EAF"/>
    <w:rsid w:val="008E2067"/>
    <w:rsid w:val="008E36C0"/>
    <w:rsid w:val="008E36F2"/>
    <w:rsid w:val="008E450B"/>
    <w:rsid w:val="008E4C23"/>
    <w:rsid w:val="008E667F"/>
    <w:rsid w:val="008E676F"/>
    <w:rsid w:val="008E7251"/>
    <w:rsid w:val="008E76EF"/>
    <w:rsid w:val="008E7D7C"/>
    <w:rsid w:val="008F0097"/>
    <w:rsid w:val="008F0187"/>
    <w:rsid w:val="008F02F3"/>
    <w:rsid w:val="008F2449"/>
    <w:rsid w:val="008F4ABC"/>
    <w:rsid w:val="009007FB"/>
    <w:rsid w:val="00900DDE"/>
    <w:rsid w:val="00903003"/>
    <w:rsid w:val="00903D35"/>
    <w:rsid w:val="009041B8"/>
    <w:rsid w:val="009048D8"/>
    <w:rsid w:val="0090692C"/>
    <w:rsid w:val="00906A75"/>
    <w:rsid w:val="0091186E"/>
    <w:rsid w:val="009123E5"/>
    <w:rsid w:val="009130AF"/>
    <w:rsid w:val="009135AA"/>
    <w:rsid w:val="009141A9"/>
    <w:rsid w:val="00917344"/>
    <w:rsid w:val="00925750"/>
    <w:rsid w:val="009267F8"/>
    <w:rsid w:val="00927552"/>
    <w:rsid w:val="00927DFB"/>
    <w:rsid w:val="00930A79"/>
    <w:rsid w:val="00930D5E"/>
    <w:rsid w:val="009329E7"/>
    <w:rsid w:val="00934B9C"/>
    <w:rsid w:val="009377C8"/>
    <w:rsid w:val="00941013"/>
    <w:rsid w:val="0094147D"/>
    <w:rsid w:val="009427A1"/>
    <w:rsid w:val="00943761"/>
    <w:rsid w:val="009446CB"/>
    <w:rsid w:val="00944F89"/>
    <w:rsid w:val="0095088B"/>
    <w:rsid w:val="00956AFC"/>
    <w:rsid w:val="00960613"/>
    <w:rsid w:val="009616E2"/>
    <w:rsid w:val="00965777"/>
    <w:rsid w:val="009670D0"/>
    <w:rsid w:val="009701F5"/>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75D1"/>
    <w:rsid w:val="009A0311"/>
    <w:rsid w:val="009A0C93"/>
    <w:rsid w:val="009A167F"/>
    <w:rsid w:val="009A38BC"/>
    <w:rsid w:val="009A48E0"/>
    <w:rsid w:val="009A573F"/>
    <w:rsid w:val="009A5DDB"/>
    <w:rsid w:val="009A6ABA"/>
    <w:rsid w:val="009A7323"/>
    <w:rsid w:val="009B0ECA"/>
    <w:rsid w:val="009B0F82"/>
    <w:rsid w:val="009B1540"/>
    <w:rsid w:val="009B1BF6"/>
    <w:rsid w:val="009B280A"/>
    <w:rsid w:val="009B2DBE"/>
    <w:rsid w:val="009B3712"/>
    <w:rsid w:val="009B373A"/>
    <w:rsid w:val="009B3FD1"/>
    <w:rsid w:val="009B462A"/>
    <w:rsid w:val="009B56B6"/>
    <w:rsid w:val="009B7110"/>
    <w:rsid w:val="009C1170"/>
    <w:rsid w:val="009C2439"/>
    <w:rsid w:val="009C3946"/>
    <w:rsid w:val="009C45A3"/>
    <w:rsid w:val="009C5833"/>
    <w:rsid w:val="009C5898"/>
    <w:rsid w:val="009C6951"/>
    <w:rsid w:val="009C6A99"/>
    <w:rsid w:val="009C6E3D"/>
    <w:rsid w:val="009D0E0E"/>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3C3A"/>
    <w:rsid w:val="009F41B8"/>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0350"/>
    <w:rsid w:val="00A21F1C"/>
    <w:rsid w:val="00A22AFB"/>
    <w:rsid w:val="00A23FD9"/>
    <w:rsid w:val="00A243BC"/>
    <w:rsid w:val="00A25F80"/>
    <w:rsid w:val="00A27D70"/>
    <w:rsid w:val="00A30B11"/>
    <w:rsid w:val="00A31815"/>
    <w:rsid w:val="00A319AE"/>
    <w:rsid w:val="00A35873"/>
    <w:rsid w:val="00A40375"/>
    <w:rsid w:val="00A405CB"/>
    <w:rsid w:val="00A4138C"/>
    <w:rsid w:val="00A41808"/>
    <w:rsid w:val="00A430D3"/>
    <w:rsid w:val="00A43EDA"/>
    <w:rsid w:val="00A448CD"/>
    <w:rsid w:val="00A44A41"/>
    <w:rsid w:val="00A4529B"/>
    <w:rsid w:val="00A47BC2"/>
    <w:rsid w:val="00A50201"/>
    <w:rsid w:val="00A50B0B"/>
    <w:rsid w:val="00A568DD"/>
    <w:rsid w:val="00A612A4"/>
    <w:rsid w:val="00A61912"/>
    <w:rsid w:val="00A61B2A"/>
    <w:rsid w:val="00A62183"/>
    <w:rsid w:val="00A62919"/>
    <w:rsid w:val="00A62D6C"/>
    <w:rsid w:val="00A646CD"/>
    <w:rsid w:val="00A70E4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B0"/>
    <w:rsid w:val="00AA56FC"/>
    <w:rsid w:val="00AA6837"/>
    <w:rsid w:val="00AA69BE"/>
    <w:rsid w:val="00AA74FB"/>
    <w:rsid w:val="00AA7D3C"/>
    <w:rsid w:val="00AB1667"/>
    <w:rsid w:val="00AB223B"/>
    <w:rsid w:val="00AB2646"/>
    <w:rsid w:val="00AB48DD"/>
    <w:rsid w:val="00AB5CE8"/>
    <w:rsid w:val="00AB64F8"/>
    <w:rsid w:val="00AC0E91"/>
    <w:rsid w:val="00AC1338"/>
    <w:rsid w:val="00AC2980"/>
    <w:rsid w:val="00AC3BA6"/>
    <w:rsid w:val="00AC61DE"/>
    <w:rsid w:val="00AC73FD"/>
    <w:rsid w:val="00AC7E59"/>
    <w:rsid w:val="00AD1A32"/>
    <w:rsid w:val="00AD224C"/>
    <w:rsid w:val="00AD324B"/>
    <w:rsid w:val="00AD3CEC"/>
    <w:rsid w:val="00AD4B36"/>
    <w:rsid w:val="00AD54A4"/>
    <w:rsid w:val="00AD5F09"/>
    <w:rsid w:val="00AD6DB4"/>
    <w:rsid w:val="00AD7853"/>
    <w:rsid w:val="00AE12F3"/>
    <w:rsid w:val="00AE1CE5"/>
    <w:rsid w:val="00AE31FE"/>
    <w:rsid w:val="00AE385B"/>
    <w:rsid w:val="00AE3D1A"/>
    <w:rsid w:val="00AE433F"/>
    <w:rsid w:val="00AE45FC"/>
    <w:rsid w:val="00AE55C3"/>
    <w:rsid w:val="00AE64A9"/>
    <w:rsid w:val="00AE69BA"/>
    <w:rsid w:val="00AE709D"/>
    <w:rsid w:val="00AF6659"/>
    <w:rsid w:val="00AF67A7"/>
    <w:rsid w:val="00AF6B91"/>
    <w:rsid w:val="00B0042D"/>
    <w:rsid w:val="00B01933"/>
    <w:rsid w:val="00B03C1D"/>
    <w:rsid w:val="00B071A9"/>
    <w:rsid w:val="00B074D2"/>
    <w:rsid w:val="00B0782A"/>
    <w:rsid w:val="00B12C95"/>
    <w:rsid w:val="00B16AD5"/>
    <w:rsid w:val="00B17611"/>
    <w:rsid w:val="00B20876"/>
    <w:rsid w:val="00B21DA3"/>
    <w:rsid w:val="00B26020"/>
    <w:rsid w:val="00B26BEF"/>
    <w:rsid w:val="00B33545"/>
    <w:rsid w:val="00B336BF"/>
    <w:rsid w:val="00B35314"/>
    <w:rsid w:val="00B3772C"/>
    <w:rsid w:val="00B43552"/>
    <w:rsid w:val="00B44A54"/>
    <w:rsid w:val="00B45BE8"/>
    <w:rsid w:val="00B47BC3"/>
    <w:rsid w:val="00B504F8"/>
    <w:rsid w:val="00B5449A"/>
    <w:rsid w:val="00B54C29"/>
    <w:rsid w:val="00B55284"/>
    <w:rsid w:val="00B608EC"/>
    <w:rsid w:val="00B60ECF"/>
    <w:rsid w:val="00B627EE"/>
    <w:rsid w:val="00B63E1A"/>
    <w:rsid w:val="00B642B8"/>
    <w:rsid w:val="00B64912"/>
    <w:rsid w:val="00B64D68"/>
    <w:rsid w:val="00B64EAD"/>
    <w:rsid w:val="00B674C3"/>
    <w:rsid w:val="00B703D1"/>
    <w:rsid w:val="00B70E21"/>
    <w:rsid w:val="00B710C4"/>
    <w:rsid w:val="00B75CB7"/>
    <w:rsid w:val="00B7638F"/>
    <w:rsid w:val="00B76D83"/>
    <w:rsid w:val="00B80DB3"/>
    <w:rsid w:val="00B8103D"/>
    <w:rsid w:val="00B84179"/>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9EE"/>
    <w:rsid w:val="00BC626C"/>
    <w:rsid w:val="00BC7AF7"/>
    <w:rsid w:val="00BC7C53"/>
    <w:rsid w:val="00BD1863"/>
    <w:rsid w:val="00BD3341"/>
    <w:rsid w:val="00BD3C4D"/>
    <w:rsid w:val="00BD4EF0"/>
    <w:rsid w:val="00BD50E5"/>
    <w:rsid w:val="00BE169F"/>
    <w:rsid w:val="00BE27AD"/>
    <w:rsid w:val="00BE34E2"/>
    <w:rsid w:val="00BE396A"/>
    <w:rsid w:val="00BE646A"/>
    <w:rsid w:val="00BE6786"/>
    <w:rsid w:val="00BE719D"/>
    <w:rsid w:val="00BF3A42"/>
    <w:rsid w:val="00BF408D"/>
    <w:rsid w:val="00BF6A60"/>
    <w:rsid w:val="00C0319E"/>
    <w:rsid w:val="00C04B1E"/>
    <w:rsid w:val="00C05A53"/>
    <w:rsid w:val="00C10E38"/>
    <w:rsid w:val="00C12361"/>
    <w:rsid w:val="00C12D29"/>
    <w:rsid w:val="00C13DF8"/>
    <w:rsid w:val="00C15E68"/>
    <w:rsid w:val="00C16CDA"/>
    <w:rsid w:val="00C16E82"/>
    <w:rsid w:val="00C215D1"/>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57D32"/>
    <w:rsid w:val="00C60088"/>
    <w:rsid w:val="00C614E7"/>
    <w:rsid w:val="00C614F3"/>
    <w:rsid w:val="00C62FB6"/>
    <w:rsid w:val="00C6453B"/>
    <w:rsid w:val="00C64C21"/>
    <w:rsid w:val="00C66C0B"/>
    <w:rsid w:val="00C7352A"/>
    <w:rsid w:val="00C744BD"/>
    <w:rsid w:val="00C745A4"/>
    <w:rsid w:val="00C7599A"/>
    <w:rsid w:val="00C76DF3"/>
    <w:rsid w:val="00C77274"/>
    <w:rsid w:val="00C81073"/>
    <w:rsid w:val="00C81E30"/>
    <w:rsid w:val="00C83CE4"/>
    <w:rsid w:val="00C83E40"/>
    <w:rsid w:val="00C85EF1"/>
    <w:rsid w:val="00C92DC7"/>
    <w:rsid w:val="00C9307D"/>
    <w:rsid w:val="00C93CC2"/>
    <w:rsid w:val="00C94269"/>
    <w:rsid w:val="00C9518F"/>
    <w:rsid w:val="00C96E90"/>
    <w:rsid w:val="00C9711E"/>
    <w:rsid w:val="00CA40F6"/>
    <w:rsid w:val="00CA509E"/>
    <w:rsid w:val="00CA7BE1"/>
    <w:rsid w:val="00CB138C"/>
    <w:rsid w:val="00CB1C65"/>
    <w:rsid w:val="00CB2A13"/>
    <w:rsid w:val="00CB3D69"/>
    <w:rsid w:val="00CB4443"/>
    <w:rsid w:val="00CB6005"/>
    <w:rsid w:val="00CB6384"/>
    <w:rsid w:val="00CB78BE"/>
    <w:rsid w:val="00CC0B22"/>
    <w:rsid w:val="00CC258E"/>
    <w:rsid w:val="00CC2D6F"/>
    <w:rsid w:val="00CC338A"/>
    <w:rsid w:val="00CC34E7"/>
    <w:rsid w:val="00CC54F7"/>
    <w:rsid w:val="00CC5FD6"/>
    <w:rsid w:val="00CC615D"/>
    <w:rsid w:val="00CC6BFE"/>
    <w:rsid w:val="00CC7292"/>
    <w:rsid w:val="00CC7DCB"/>
    <w:rsid w:val="00CD0D87"/>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2D7A"/>
    <w:rsid w:val="00D0302B"/>
    <w:rsid w:val="00D1024F"/>
    <w:rsid w:val="00D103AF"/>
    <w:rsid w:val="00D11F4A"/>
    <w:rsid w:val="00D12FE5"/>
    <w:rsid w:val="00D14649"/>
    <w:rsid w:val="00D14E32"/>
    <w:rsid w:val="00D15B9F"/>
    <w:rsid w:val="00D16761"/>
    <w:rsid w:val="00D17D13"/>
    <w:rsid w:val="00D20FC9"/>
    <w:rsid w:val="00D230CD"/>
    <w:rsid w:val="00D23577"/>
    <w:rsid w:val="00D24C4E"/>
    <w:rsid w:val="00D26825"/>
    <w:rsid w:val="00D27ABE"/>
    <w:rsid w:val="00D3001A"/>
    <w:rsid w:val="00D33B10"/>
    <w:rsid w:val="00D33C4C"/>
    <w:rsid w:val="00D3417F"/>
    <w:rsid w:val="00D3525A"/>
    <w:rsid w:val="00D37F31"/>
    <w:rsid w:val="00D41AF5"/>
    <w:rsid w:val="00D4228D"/>
    <w:rsid w:val="00D44190"/>
    <w:rsid w:val="00D450D0"/>
    <w:rsid w:val="00D46E2F"/>
    <w:rsid w:val="00D47BD1"/>
    <w:rsid w:val="00D510DA"/>
    <w:rsid w:val="00D51828"/>
    <w:rsid w:val="00D51A52"/>
    <w:rsid w:val="00D5365D"/>
    <w:rsid w:val="00D5434B"/>
    <w:rsid w:val="00D5519A"/>
    <w:rsid w:val="00D55C79"/>
    <w:rsid w:val="00D57D6E"/>
    <w:rsid w:val="00D608A0"/>
    <w:rsid w:val="00D61048"/>
    <w:rsid w:val="00D61BB1"/>
    <w:rsid w:val="00D6318B"/>
    <w:rsid w:val="00D63A71"/>
    <w:rsid w:val="00D65DA3"/>
    <w:rsid w:val="00D66E88"/>
    <w:rsid w:val="00D67331"/>
    <w:rsid w:val="00D67524"/>
    <w:rsid w:val="00D67904"/>
    <w:rsid w:val="00D67A4B"/>
    <w:rsid w:val="00D70B5E"/>
    <w:rsid w:val="00D73EC5"/>
    <w:rsid w:val="00D7478E"/>
    <w:rsid w:val="00D77D3C"/>
    <w:rsid w:val="00D80A12"/>
    <w:rsid w:val="00D81306"/>
    <w:rsid w:val="00D8160E"/>
    <w:rsid w:val="00D8182E"/>
    <w:rsid w:val="00D8251F"/>
    <w:rsid w:val="00D8533F"/>
    <w:rsid w:val="00D86163"/>
    <w:rsid w:val="00D8708E"/>
    <w:rsid w:val="00D87575"/>
    <w:rsid w:val="00D8788C"/>
    <w:rsid w:val="00D87AF4"/>
    <w:rsid w:val="00D909A5"/>
    <w:rsid w:val="00D92296"/>
    <w:rsid w:val="00D927BF"/>
    <w:rsid w:val="00D94945"/>
    <w:rsid w:val="00DA224E"/>
    <w:rsid w:val="00DA2953"/>
    <w:rsid w:val="00DA5EB4"/>
    <w:rsid w:val="00DB0FA5"/>
    <w:rsid w:val="00DB4B7D"/>
    <w:rsid w:val="00DB4C09"/>
    <w:rsid w:val="00DB5001"/>
    <w:rsid w:val="00DB5F71"/>
    <w:rsid w:val="00DB6414"/>
    <w:rsid w:val="00DB6A50"/>
    <w:rsid w:val="00DC0385"/>
    <w:rsid w:val="00DC097C"/>
    <w:rsid w:val="00DC0A1F"/>
    <w:rsid w:val="00DC0AD8"/>
    <w:rsid w:val="00DC3621"/>
    <w:rsid w:val="00DC38ED"/>
    <w:rsid w:val="00DC53BF"/>
    <w:rsid w:val="00DC66F8"/>
    <w:rsid w:val="00DC7CDF"/>
    <w:rsid w:val="00DC7D20"/>
    <w:rsid w:val="00DD0137"/>
    <w:rsid w:val="00DD1A45"/>
    <w:rsid w:val="00DD2927"/>
    <w:rsid w:val="00DD5C60"/>
    <w:rsid w:val="00DE1B8D"/>
    <w:rsid w:val="00DE1E7C"/>
    <w:rsid w:val="00DE2198"/>
    <w:rsid w:val="00DE31C1"/>
    <w:rsid w:val="00DE3848"/>
    <w:rsid w:val="00DE44BF"/>
    <w:rsid w:val="00DE59B3"/>
    <w:rsid w:val="00DE5F5E"/>
    <w:rsid w:val="00DE7535"/>
    <w:rsid w:val="00DF1449"/>
    <w:rsid w:val="00DF229E"/>
    <w:rsid w:val="00DF2A90"/>
    <w:rsid w:val="00DF3BB8"/>
    <w:rsid w:val="00DF45EB"/>
    <w:rsid w:val="00DF470E"/>
    <w:rsid w:val="00DF52E3"/>
    <w:rsid w:val="00E0305F"/>
    <w:rsid w:val="00E034E5"/>
    <w:rsid w:val="00E04037"/>
    <w:rsid w:val="00E05F95"/>
    <w:rsid w:val="00E10AE7"/>
    <w:rsid w:val="00E11027"/>
    <w:rsid w:val="00E11DA2"/>
    <w:rsid w:val="00E14BE1"/>
    <w:rsid w:val="00E15840"/>
    <w:rsid w:val="00E159B7"/>
    <w:rsid w:val="00E15D39"/>
    <w:rsid w:val="00E20C74"/>
    <w:rsid w:val="00E22E17"/>
    <w:rsid w:val="00E22ED9"/>
    <w:rsid w:val="00E23C48"/>
    <w:rsid w:val="00E24565"/>
    <w:rsid w:val="00E24C84"/>
    <w:rsid w:val="00E26FD1"/>
    <w:rsid w:val="00E275D6"/>
    <w:rsid w:val="00E31CE3"/>
    <w:rsid w:val="00E32B74"/>
    <w:rsid w:val="00E33719"/>
    <w:rsid w:val="00E33C92"/>
    <w:rsid w:val="00E34A83"/>
    <w:rsid w:val="00E35B74"/>
    <w:rsid w:val="00E36443"/>
    <w:rsid w:val="00E366FD"/>
    <w:rsid w:val="00E3770D"/>
    <w:rsid w:val="00E4075B"/>
    <w:rsid w:val="00E40A34"/>
    <w:rsid w:val="00E42644"/>
    <w:rsid w:val="00E4293A"/>
    <w:rsid w:val="00E430EA"/>
    <w:rsid w:val="00E44A07"/>
    <w:rsid w:val="00E46232"/>
    <w:rsid w:val="00E46617"/>
    <w:rsid w:val="00E469B4"/>
    <w:rsid w:val="00E47D53"/>
    <w:rsid w:val="00E50DA2"/>
    <w:rsid w:val="00E51153"/>
    <w:rsid w:val="00E526D8"/>
    <w:rsid w:val="00E53C1F"/>
    <w:rsid w:val="00E53F8E"/>
    <w:rsid w:val="00E553C4"/>
    <w:rsid w:val="00E5739D"/>
    <w:rsid w:val="00E57A29"/>
    <w:rsid w:val="00E61703"/>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3D9"/>
    <w:rsid w:val="00E87EC1"/>
    <w:rsid w:val="00E915FD"/>
    <w:rsid w:val="00E93FD0"/>
    <w:rsid w:val="00E957F0"/>
    <w:rsid w:val="00E96D66"/>
    <w:rsid w:val="00EA0120"/>
    <w:rsid w:val="00EA044F"/>
    <w:rsid w:val="00EA0550"/>
    <w:rsid w:val="00EA116D"/>
    <w:rsid w:val="00EA2487"/>
    <w:rsid w:val="00EA4BEE"/>
    <w:rsid w:val="00EA5FCC"/>
    <w:rsid w:val="00EA7404"/>
    <w:rsid w:val="00EB0B2A"/>
    <w:rsid w:val="00EB2136"/>
    <w:rsid w:val="00EB2650"/>
    <w:rsid w:val="00EB42C1"/>
    <w:rsid w:val="00EB4400"/>
    <w:rsid w:val="00EC0156"/>
    <w:rsid w:val="00EC1E28"/>
    <w:rsid w:val="00EC3D50"/>
    <w:rsid w:val="00EC3F08"/>
    <w:rsid w:val="00EC4F2C"/>
    <w:rsid w:val="00EC552C"/>
    <w:rsid w:val="00ED080D"/>
    <w:rsid w:val="00ED0B1B"/>
    <w:rsid w:val="00ED3508"/>
    <w:rsid w:val="00ED38F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EF794A"/>
    <w:rsid w:val="00F06505"/>
    <w:rsid w:val="00F07542"/>
    <w:rsid w:val="00F10723"/>
    <w:rsid w:val="00F11336"/>
    <w:rsid w:val="00F11719"/>
    <w:rsid w:val="00F1226F"/>
    <w:rsid w:val="00F12D05"/>
    <w:rsid w:val="00F12D4E"/>
    <w:rsid w:val="00F131AB"/>
    <w:rsid w:val="00F14FB8"/>
    <w:rsid w:val="00F17144"/>
    <w:rsid w:val="00F17C77"/>
    <w:rsid w:val="00F20AFE"/>
    <w:rsid w:val="00F2322F"/>
    <w:rsid w:val="00F24972"/>
    <w:rsid w:val="00F24F42"/>
    <w:rsid w:val="00F26054"/>
    <w:rsid w:val="00F2636E"/>
    <w:rsid w:val="00F26938"/>
    <w:rsid w:val="00F26BF1"/>
    <w:rsid w:val="00F30E8F"/>
    <w:rsid w:val="00F32697"/>
    <w:rsid w:val="00F32AEC"/>
    <w:rsid w:val="00F33DD2"/>
    <w:rsid w:val="00F359A7"/>
    <w:rsid w:val="00F3669D"/>
    <w:rsid w:val="00F37CAF"/>
    <w:rsid w:val="00F37D2E"/>
    <w:rsid w:val="00F37EAB"/>
    <w:rsid w:val="00F44980"/>
    <w:rsid w:val="00F4554B"/>
    <w:rsid w:val="00F45E67"/>
    <w:rsid w:val="00F472C7"/>
    <w:rsid w:val="00F50088"/>
    <w:rsid w:val="00F5268E"/>
    <w:rsid w:val="00F56E2C"/>
    <w:rsid w:val="00F578AB"/>
    <w:rsid w:val="00F579D4"/>
    <w:rsid w:val="00F6031E"/>
    <w:rsid w:val="00F617BB"/>
    <w:rsid w:val="00F637C8"/>
    <w:rsid w:val="00F64628"/>
    <w:rsid w:val="00F65AC1"/>
    <w:rsid w:val="00F66A13"/>
    <w:rsid w:val="00F67265"/>
    <w:rsid w:val="00F72194"/>
    <w:rsid w:val="00F734A8"/>
    <w:rsid w:val="00F73609"/>
    <w:rsid w:val="00F750CE"/>
    <w:rsid w:val="00F76E42"/>
    <w:rsid w:val="00F77036"/>
    <w:rsid w:val="00F8070D"/>
    <w:rsid w:val="00F80A49"/>
    <w:rsid w:val="00F81332"/>
    <w:rsid w:val="00F8235A"/>
    <w:rsid w:val="00F824AC"/>
    <w:rsid w:val="00F8261A"/>
    <w:rsid w:val="00F8294E"/>
    <w:rsid w:val="00F84975"/>
    <w:rsid w:val="00F8533B"/>
    <w:rsid w:val="00F86874"/>
    <w:rsid w:val="00F868C9"/>
    <w:rsid w:val="00F9064F"/>
    <w:rsid w:val="00F910AC"/>
    <w:rsid w:val="00F93546"/>
    <w:rsid w:val="00F944EC"/>
    <w:rsid w:val="00F94EE1"/>
    <w:rsid w:val="00F97607"/>
    <w:rsid w:val="00FA00BF"/>
    <w:rsid w:val="00FA18B4"/>
    <w:rsid w:val="00FA2596"/>
    <w:rsid w:val="00FA691A"/>
    <w:rsid w:val="00FA6E9B"/>
    <w:rsid w:val="00FA7049"/>
    <w:rsid w:val="00FA74B2"/>
    <w:rsid w:val="00FB1558"/>
    <w:rsid w:val="00FB1ECC"/>
    <w:rsid w:val="00FB2048"/>
    <w:rsid w:val="00FB2162"/>
    <w:rsid w:val="00FB5E33"/>
    <w:rsid w:val="00FB6373"/>
    <w:rsid w:val="00FB719E"/>
    <w:rsid w:val="00FB7B75"/>
    <w:rsid w:val="00FC1F08"/>
    <w:rsid w:val="00FC298D"/>
    <w:rsid w:val="00FC2B19"/>
    <w:rsid w:val="00FC34A4"/>
    <w:rsid w:val="00FC3A1A"/>
    <w:rsid w:val="00FC3DF4"/>
    <w:rsid w:val="00FC3FF1"/>
    <w:rsid w:val="00FC409E"/>
    <w:rsid w:val="00FC5782"/>
    <w:rsid w:val="00FC72BF"/>
    <w:rsid w:val="00FC7E60"/>
    <w:rsid w:val="00FD17DB"/>
    <w:rsid w:val="00FD3474"/>
    <w:rsid w:val="00FD384F"/>
    <w:rsid w:val="00FD463A"/>
    <w:rsid w:val="00FD4F22"/>
    <w:rsid w:val="00FD67D5"/>
    <w:rsid w:val="00FE07DD"/>
    <w:rsid w:val="00FE161B"/>
    <w:rsid w:val="00FE2401"/>
    <w:rsid w:val="00FE2524"/>
    <w:rsid w:val="00FE509C"/>
    <w:rsid w:val="00FE6B62"/>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uk-UA" w:eastAsia="uk-UA" w:bidi="uk-U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D7E12"/>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D7E12"/>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D7E12"/>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D7E12"/>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D7E12"/>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D7E12"/>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F794A"/>
    <w:pPr>
      <w:tabs>
        <w:tab w:val="right" w:leader="dot" w:pos="5030"/>
      </w:tabs>
      <w:spacing w:after="0" w:line="252" w:lineRule="auto"/>
      <w:ind w:left="158"/>
    </w:pPr>
    <w:rPr>
      <w:b/>
      <w:smallCaps/>
      <w:noProof/>
      <w:sz w:val="18"/>
      <w:lang w:val="ru-RU"/>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A12B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20350"/>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hyperlink" Target="http://www.microsoft.com/online/international-availability.aspx" TargetMode="External"/><Relationship Id="rId39" Type="http://schemas.openxmlformats.org/officeDocument/2006/relationships/hyperlink" Target="https://www.microsoft.com/en-us/privacystatement/EnterpriseDev/default.aspx"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en-us/regions/" TargetMode="External"/><Relationship Id="rId42" Type="http://schemas.openxmlformats.org/officeDocument/2006/relationships/hyperlink" Target="https://aka.ms/r1j7jq" TargetMode="External"/><Relationship Id="rId47" Type="http://schemas.openxmlformats.org/officeDocument/2006/relationships/hyperlink" Target="https://business.linkedin.com/c/15/10/eu-scc" TargetMode="External"/><Relationship Id="rId50" Type="http://schemas.openxmlformats.org/officeDocument/2006/relationships/hyperlink" Target="http://www.office.com/sca" TargetMode="External"/><Relationship Id="rId55" Type="http://schemas.openxmlformats.org/officeDocument/2006/relationships/footer" Target="footer15.xml"/><Relationship Id="rId63" Type="http://schemas.openxmlformats.org/officeDocument/2006/relationships/hyperlink" Target="http://go.microsoft.com/?linkid=9710837" TargetMode="External"/><Relationship Id="rId68" Type="http://schemas.openxmlformats.org/officeDocument/2006/relationships/footer" Target="footer22.xml"/><Relationship Id="rId7" Type="http://schemas.openxmlformats.org/officeDocument/2006/relationships/settings" Target="settings.xml"/><Relationship Id="rId71"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hyperlink" Target="http://aka.ms/BAA"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footer" Target="footer7.xml"/><Relationship Id="rId32" Type="http://schemas.openxmlformats.org/officeDocument/2006/relationships/footer" Target="footer11.xml"/><Relationship Id="rId37" Type="http://schemas.openxmlformats.org/officeDocument/2006/relationships/hyperlink" Target="http://azure.microsoft.com/en-us/support/legal/store-terms/" TargetMode="External"/><Relationship Id="rId40" Type="http://schemas.openxmlformats.org/officeDocument/2006/relationships/hyperlink" Target="https://go.microsoft.com/fwlink/?LinkId=521839" TargetMode="External"/><Relationship Id="rId45" Type="http://schemas.openxmlformats.org/officeDocument/2006/relationships/hyperlink" Target="https://www.linkedin.com/legal/preview/user-agreement" TargetMode="External"/><Relationship Id="rId53" Type="http://schemas.openxmlformats.org/officeDocument/2006/relationships/hyperlink" Target="https://aka.ms/bingmapsplatformsdks/" TargetMode="External"/><Relationship Id="rId58" Type="http://schemas.openxmlformats.org/officeDocument/2006/relationships/footer" Target="footer18.xml"/><Relationship Id="rId66" Type="http://schemas.openxmlformats.org/officeDocument/2006/relationships/hyperlink" Target="http://www.mpegla.com" TargetMode="Externa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azure.microsoft.com/en-us/regions" TargetMode="External"/><Relationship Id="rId49" Type="http://schemas.openxmlformats.org/officeDocument/2006/relationships/hyperlink" Target="http://go.microsoft.com/?linkid=9839206" TargetMode="External"/><Relationship Id="rId57" Type="http://schemas.openxmlformats.org/officeDocument/2006/relationships/footer" Target="footer17.xml"/><Relationship Id="rId61" Type="http://schemas.openxmlformats.org/officeDocument/2006/relationships/hyperlink" Target="http://www.microsoft.com/itacademy" TargetMode="Externa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0.xml"/><Relationship Id="rId44" Type="http://schemas.openxmlformats.org/officeDocument/2006/relationships/footer" Target="footer13.xml"/><Relationship Id="rId52" Type="http://schemas.openxmlformats.org/officeDocument/2006/relationships/hyperlink" Target="https://aka.ms/bingmapsplatformapistou"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fwlink/?linkid=248532"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footer" Target="footer8.xml"/><Relationship Id="rId30" Type="http://schemas.openxmlformats.org/officeDocument/2006/relationships/hyperlink" Target="http://go.microsoft.com/?linkid=9846224" TargetMode="External"/><Relationship Id="rId35" Type="http://schemas.openxmlformats.org/officeDocument/2006/relationships/hyperlink" Target="http://azure.microsoft.com/services/" TargetMode="External"/><Relationship Id="rId43" Type="http://schemas.openxmlformats.org/officeDocument/2006/relationships/footer" Target="footer12.xml"/><Relationship Id="rId48" Type="http://schemas.openxmlformats.org/officeDocument/2006/relationships/footer" Target="footer14.xml"/><Relationship Id="rId56" Type="http://schemas.openxmlformats.org/officeDocument/2006/relationships/footer" Target="footer16.xml"/><Relationship Id="rId64" Type="http://schemas.openxmlformats.org/officeDocument/2006/relationships/hyperlink" Target="http://go.microsoft.com/fwlink/?LinkID=248686" TargetMode="External"/><Relationship Id="rId69" Type="http://schemas.openxmlformats.org/officeDocument/2006/relationships/hyperlink" Target="https://www.microsoft.com/en-us/dynamics365/pricing" TargetMode="External"/><Relationship Id="rId8" Type="http://schemas.openxmlformats.org/officeDocument/2006/relationships/webSettings" Target="webSettings.xml"/><Relationship Id="rId51" Type="http://schemas.openxmlformats.org/officeDocument/2006/relationships/hyperlink" Target="http://go.microsoft.com/fwlink/?LinkId=690247" TargetMode="External"/><Relationship Id="rId72" Type="http://schemas.openxmlformats.org/officeDocument/2006/relationships/theme" Target="theme/theme1.xm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go.microsoft.com/?linkid=9839207" TargetMode="External"/><Relationship Id="rId33" Type="http://schemas.openxmlformats.org/officeDocument/2006/relationships/hyperlink" Target="http://azure.microsoft.com/support/legal/sla/" TargetMode="External"/><Relationship Id="rId38" Type="http://schemas.openxmlformats.org/officeDocument/2006/relationships/hyperlink" Target="http://azure.microsoft.com/en-us/support/legal/microsoft-azure-store-terms/" TargetMode="External"/><Relationship Id="rId46" Type="http://schemas.openxmlformats.org/officeDocument/2006/relationships/hyperlink" Target="https://www.linkedin.com/legal/privacy-policy" TargetMode="External"/><Relationship Id="rId59" Type="http://schemas.openxmlformats.org/officeDocument/2006/relationships/footer" Target="footer19.xml"/><Relationship Id="rId67" Type="http://schemas.openxmlformats.org/officeDocument/2006/relationships/footer" Target="footer21.xml"/><Relationship Id="rId20" Type="http://schemas.openxmlformats.org/officeDocument/2006/relationships/footer" Target="footer5.xml"/><Relationship Id="rId41" Type="http://schemas.openxmlformats.org/officeDocument/2006/relationships/hyperlink" Target="http://go.microsoft.com/fwlink/?LinkID=829046" TargetMode="External"/><Relationship Id="rId54" Type="http://schemas.openxmlformats.org/officeDocument/2006/relationships/hyperlink" Target="https://go.microsoft.com/fwlink/?LinkId=521839" TargetMode="External"/><Relationship Id="rId62" Type="http://schemas.openxmlformats.org/officeDocument/2006/relationships/footer" Target="footer20.xml"/><Relationship Id="rId70"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2.xml><?xml version="1.0" encoding="utf-8"?>
<ds:datastoreItem xmlns:ds="http://schemas.openxmlformats.org/officeDocument/2006/customXml" ds:itemID="{D8C51AB6-9393-453C-98E3-802B8F27785C}">
  <ds:schemaRefs>
    <ds:schemaRef ds:uri="http://schemas.openxmlformats.org/package/2006/metadata/core-properties"/>
    <ds:schemaRef ds:uri="http://purl.org/dc/dcmitype/"/>
    <ds:schemaRef ds:uri="http://schemas.microsoft.com/office/2006/documentManagement/types"/>
    <ds:schemaRef ds:uri="http://purl.org/dc/elements/1.1/"/>
    <ds:schemaRef ds:uri="http://schemas.microsoft.com/office/2006/metadata/properties"/>
    <ds:schemaRef ds:uri="http://purl.org/dc/terms/"/>
    <ds:schemaRef ds:uri="http://schemas.microsoft.com/office/infopath/2007/PartnerControls"/>
    <ds:schemaRef ds:uri="http://www.w3.org/XML/1998/namespace"/>
  </ds:schemaRefs>
</ds:datastoreItem>
</file>

<file path=customXml/itemProps3.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FE6218C1-3C18-45F4-8A37-037336F801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45</Pages>
  <Words>24895</Words>
  <Characters>141908</Characters>
  <Application>Microsoft Office Word</Application>
  <DocSecurity>8</DocSecurity>
  <Lines>1182</Lines>
  <Paragraphs>332</Paragraphs>
  <ScaleCrop>false</ScaleCrop>
  <LinksUpToDate>false</LinksUpToDate>
  <CharactersWithSpaces>166471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2017-10-02T04:17:00Z</dcterms:created>
  <dcterms:modified xsi:type="dcterms:W3CDTF">2017-10-02T04:18:00Z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2017-10-01T21:18:26.2199290-07:00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