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C83CE4"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56EF4F88" w:rsidR="004D27A6" w:rsidRPr="00690C65" w:rsidRDefault="004D27A6" w:rsidP="004D27A6">
      <w:pPr>
        <w:pStyle w:val="ProductList-Body"/>
        <w:shd w:val="clear" w:color="auto" w:fill="00188F"/>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Volume</w:t>
      </w:r>
    </w:p>
    <w:bookmarkEnd w:id="0"/>
    <w:p w14:paraId="5729B3DF" w14:textId="57DE2AE0" w:rsidR="004D27A6" w:rsidRPr="00690C65" w:rsidRDefault="004D27A6" w:rsidP="004D27A6">
      <w:pPr>
        <w:pStyle w:val="ProductList-Body"/>
        <w:shd w:val="clear" w:color="auto" w:fill="00188F"/>
        <w:spacing w:after="900"/>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83CE4" w:rsidRDefault="004D27A6" w:rsidP="004D27A6">
      <w:pPr>
        <w:pStyle w:val="ProductList-Body"/>
        <w:shd w:val="clear" w:color="auto" w:fill="0072C6"/>
        <w:ind w:right="1800"/>
        <w:rPr>
          <w:sz w:val="72"/>
          <w:szCs w:val="72"/>
        </w:rPr>
      </w:pPr>
    </w:p>
    <w:p w14:paraId="0ED3BABB" w14:textId="6608E33B" w:rsidR="004D27A6" w:rsidRPr="00A20350" w:rsidRDefault="004D27A6" w:rsidP="003E79FF">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Pr="00A20350">
        <w:rPr>
          <w:rFonts w:asciiTheme="majorHAnsi" w:hAnsiTheme="majorHAnsi"/>
          <w:color w:val="FFFFFF" w:themeColor="background1"/>
          <w:sz w:val="72"/>
          <w:szCs w:val="72"/>
        </w:rPr>
        <w:t>Умови використання Онлайнових служб</w:t>
      </w:r>
    </w:p>
    <w:p w14:paraId="6BAF63FC" w14:textId="53D3C0B7" w:rsidR="004D27A6" w:rsidRPr="00A20350" w:rsidRDefault="004D27A6" w:rsidP="00033952">
      <w:pPr>
        <w:pStyle w:val="ProductList-Body"/>
        <w:shd w:val="clear" w:color="auto" w:fill="0072C6"/>
        <w:tabs>
          <w:tab w:val="clear" w:pos="158"/>
          <w:tab w:val="left" w:pos="360"/>
        </w:tabs>
        <w:ind w:right="1800"/>
        <w:rPr>
          <w:sz w:val="72"/>
          <w:szCs w:val="72"/>
        </w:rPr>
      </w:pPr>
      <w:r w:rsidRPr="00A20350">
        <w:rPr>
          <w:rFonts w:asciiTheme="majorHAnsi" w:hAnsiTheme="majorHAnsi"/>
          <w:color w:val="FFFFFF" w:themeColor="background1"/>
          <w:sz w:val="72"/>
          <w:szCs w:val="72"/>
        </w:rPr>
        <w:tab/>
        <w:t xml:space="preserve">1 </w:t>
      </w:r>
      <w:r w:rsidR="00F1226F">
        <w:rPr>
          <w:rFonts w:asciiTheme="majorHAnsi" w:hAnsiTheme="majorHAnsi"/>
          <w:color w:val="FFFFFF" w:themeColor="background1"/>
          <w:sz w:val="72"/>
          <w:szCs w:val="72"/>
        </w:rPr>
        <w:t xml:space="preserve">вересня </w:t>
      </w:r>
      <w:r w:rsidR="00C81073" w:rsidRPr="00A20350">
        <w:rPr>
          <w:rFonts w:asciiTheme="majorHAnsi" w:hAnsiTheme="majorHAnsi"/>
          <w:color w:val="FFFFFF" w:themeColor="background1"/>
          <w:sz w:val="72"/>
          <w:szCs w:val="72"/>
        </w:rPr>
        <w:t xml:space="preserve">2016 </w:t>
      </w:r>
      <w:r w:rsidRPr="00A20350">
        <w:rPr>
          <w:rFonts w:asciiTheme="majorHAnsi" w:hAnsiTheme="majorHAnsi"/>
          <w:color w:val="FFFFFF" w:themeColor="background1"/>
          <w:sz w:val="72"/>
          <w:szCs w:val="72"/>
        </w:rPr>
        <w:t>р.</w:t>
      </w:r>
    </w:p>
    <w:p w14:paraId="429BA266" w14:textId="77777777" w:rsidR="004D27A6" w:rsidRPr="00C83CE4"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Зміс</w:t>
      </w:r>
      <w:bookmarkEnd w:id="2"/>
      <w:r>
        <w:rPr>
          <w:rFonts w:asciiTheme="majorHAnsi" w:hAnsiTheme="majorHAnsi"/>
          <w:b/>
          <w:sz w:val="40"/>
          <w:szCs w:val="40"/>
        </w:rPr>
        <w:t>т</w:t>
      </w:r>
    </w:p>
    <w:p w14:paraId="7372A815" w14:textId="54708261" w:rsidR="00F1226F"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9907751" w:history="1">
        <w:r w:rsidR="00F1226F" w:rsidRPr="003F4A8E">
          <w:rPr>
            <w:rStyle w:val="Hyperlink"/>
            <w:noProof/>
          </w:rPr>
          <w:t>Вступ</w:t>
        </w:r>
        <w:r w:rsidR="00F1226F">
          <w:rPr>
            <w:noProof/>
            <w:webHidden/>
          </w:rPr>
          <w:tab/>
        </w:r>
        <w:r w:rsidR="00F1226F">
          <w:rPr>
            <w:noProof/>
            <w:webHidden/>
          </w:rPr>
          <w:fldChar w:fldCharType="begin"/>
        </w:r>
        <w:r w:rsidR="00F1226F">
          <w:rPr>
            <w:noProof/>
            <w:webHidden/>
          </w:rPr>
          <w:instrText xml:space="preserve"> PAGEREF _Toc459907751 \h </w:instrText>
        </w:r>
        <w:r w:rsidR="00F1226F">
          <w:rPr>
            <w:noProof/>
            <w:webHidden/>
          </w:rPr>
        </w:r>
        <w:r w:rsidR="00F1226F">
          <w:rPr>
            <w:noProof/>
            <w:webHidden/>
          </w:rPr>
          <w:fldChar w:fldCharType="separate"/>
        </w:r>
        <w:r w:rsidR="00F1226F">
          <w:rPr>
            <w:noProof/>
            <w:webHidden/>
          </w:rPr>
          <w:t>3</w:t>
        </w:r>
        <w:r w:rsidR="00F1226F">
          <w:rPr>
            <w:noProof/>
            <w:webHidden/>
          </w:rPr>
          <w:fldChar w:fldCharType="end"/>
        </w:r>
      </w:hyperlink>
    </w:p>
    <w:p w14:paraId="10A7224C" w14:textId="615D2310" w:rsidR="00F1226F" w:rsidRDefault="00DE4F97">
      <w:pPr>
        <w:pStyle w:val="TOC3"/>
        <w:tabs>
          <w:tab w:val="right" w:leader="dot" w:pos="5030"/>
        </w:tabs>
        <w:rPr>
          <w:rFonts w:eastAsiaTheme="minorEastAsia"/>
          <w:smallCaps w:val="0"/>
          <w:noProof/>
          <w:sz w:val="22"/>
          <w:lang w:val="en-US" w:eastAsia="en-US" w:bidi="ar-SA"/>
        </w:rPr>
      </w:pPr>
      <w:hyperlink w:anchor="_Toc459907752" w:history="1">
        <w:r w:rsidR="00F1226F" w:rsidRPr="003F4A8E">
          <w:rPr>
            <w:rStyle w:val="Hyperlink"/>
            <w:noProof/>
            <w:lang w:val="ru-RU"/>
          </w:rPr>
          <w:t>Попередні версії</w:t>
        </w:r>
        <w:r w:rsidR="00F1226F">
          <w:rPr>
            <w:noProof/>
            <w:webHidden/>
          </w:rPr>
          <w:tab/>
        </w:r>
        <w:r w:rsidR="00F1226F">
          <w:rPr>
            <w:noProof/>
            <w:webHidden/>
          </w:rPr>
          <w:fldChar w:fldCharType="begin"/>
        </w:r>
        <w:r w:rsidR="00F1226F">
          <w:rPr>
            <w:noProof/>
            <w:webHidden/>
          </w:rPr>
          <w:instrText xml:space="preserve"> PAGEREF _Toc459907752 \h </w:instrText>
        </w:r>
        <w:r w:rsidR="00F1226F">
          <w:rPr>
            <w:noProof/>
            <w:webHidden/>
          </w:rPr>
        </w:r>
        <w:r w:rsidR="00F1226F">
          <w:rPr>
            <w:noProof/>
            <w:webHidden/>
          </w:rPr>
          <w:fldChar w:fldCharType="separate"/>
        </w:r>
        <w:r w:rsidR="00F1226F">
          <w:rPr>
            <w:noProof/>
            <w:webHidden/>
          </w:rPr>
          <w:t>3</w:t>
        </w:r>
        <w:r w:rsidR="00F1226F">
          <w:rPr>
            <w:noProof/>
            <w:webHidden/>
          </w:rPr>
          <w:fldChar w:fldCharType="end"/>
        </w:r>
      </w:hyperlink>
    </w:p>
    <w:p w14:paraId="76DB7594" w14:textId="6FBBC5DB" w:rsidR="00F1226F" w:rsidRDefault="00DE4F97">
      <w:pPr>
        <w:pStyle w:val="TOC3"/>
        <w:tabs>
          <w:tab w:val="right" w:leader="dot" w:pos="5030"/>
        </w:tabs>
        <w:rPr>
          <w:rFonts w:eastAsiaTheme="minorEastAsia"/>
          <w:smallCaps w:val="0"/>
          <w:noProof/>
          <w:sz w:val="22"/>
          <w:lang w:val="en-US" w:eastAsia="en-US" w:bidi="ar-SA"/>
        </w:rPr>
      </w:pPr>
      <w:hyperlink w:anchor="_Toc459907753" w:history="1">
        <w:r w:rsidR="00F1226F" w:rsidRPr="003F4A8E">
          <w:rPr>
            <w:rStyle w:val="Hyperlink"/>
            <w:noProof/>
          </w:rPr>
          <w:t>Пояснення та зведення змін</w:t>
        </w:r>
        <w:r w:rsidR="00F1226F">
          <w:rPr>
            <w:noProof/>
            <w:webHidden/>
          </w:rPr>
          <w:tab/>
        </w:r>
        <w:r w:rsidR="00F1226F">
          <w:rPr>
            <w:noProof/>
            <w:webHidden/>
          </w:rPr>
          <w:fldChar w:fldCharType="begin"/>
        </w:r>
        <w:r w:rsidR="00F1226F">
          <w:rPr>
            <w:noProof/>
            <w:webHidden/>
          </w:rPr>
          <w:instrText xml:space="preserve"> PAGEREF _Toc459907753 \h </w:instrText>
        </w:r>
        <w:r w:rsidR="00F1226F">
          <w:rPr>
            <w:noProof/>
            <w:webHidden/>
          </w:rPr>
        </w:r>
        <w:r w:rsidR="00F1226F">
          <w:rPr>
            <w:noProof/>
            <w:webHidden/>
          </w:rPr>
          <w:fldChar w:fldCharType="separate"/>
        </w:r>
        <w:r w:rsidR="00F1226F">
          <w:rPr>
            <w:noProof/>
            <w:webHidden/>
          </w:rPr>
          <w:t>3</w:t>
        </w:r>
        <w:r w:rsidR="00F1226F">
          <w:rPr>
            <w:noProof/>
            <w:webHidden/>
          </w:rPr>
          <w:fldChar w:fldCharType="end"/>
        </w:r>
      </w:hyperlink>
    </w:p>
    <w:p w14:paraId="5C3AA2E7" w14:textId="624AF8AA" w:rsidR="00F1226F" w:rsidRDefault="00DE4F97">
      <w:pPr>
        <w:pStyle w:val="TOC1"/>
        <w:tabs>
          <w:tab w:val="right" w:leader="dot" w:pos="5030"/>
        </w:tabs>
        <w:rPr>
          <w:rFonts w:eastAsiaTheme="minorEastAsia"/>
          <w:b w:val="0"/>
          <w:caps w:val="0"/>
          <w:noProof/>
          <w:sz w:val="22"/>
          <w:lang w:val="en-US" w:eastAsia="en-US" w:bidi="ar-SA"/>
        </w:rPr>
      </w:pPr>
      <w:hyperlink w:anchor="_Toc459907754" w:history="1">
        <w:r w:rsidR="00F1226F" w:rsidRPr="003F4A8E">
          <w:rPr>
            <w:rStyle w:val="Hyperlink"/>
            <w:noProof/>
          </w:rPr>
          <w:t>Загальні умови</w:t>
        </w:r>
        <w:r w:rsidR="00F1226F">
          <w:rPr>
            <w:noProof/>
            <w:webHidden/>
          </w:rPr>
          <w:tab/>
        </w:r>
        <w:r w:rsidR="00F1226F">
          <w:rPr>
            <w:noProof/>
            <w:webHidden/>
          </w:rPr>
          <w:fldChar w:fldCharType="begin"/>
        </w:r>
        <w:r w:rsidR="00F1226F">
          <w:rPr>
            <w:noProof/>
            <w:webHidden/>
          </w:rPr>
          <w:instrText xml:space="preserve"> PAGEREF _Toc459907754 \h </w:instrText>
        </w:r>
        <w:r w:rsidR="00F1226F">
          <w:rPr>
            <w:noProof/>
            <w:webHidden/>
          </w:rPr>
        </w:r>
        <w:r w:rsidR="00F1226F">
          <w:rPr>
            <w:noProof/>
            <w:webHidden/>
          </w:rPr>
          <w:fldChar w:fldCharType="separate"/>
        </w:r>
        <w:r w:rsidR="00F1226F">
          <w:rPr>
            <w:noProof/>
            <w:webHidden/>
          </w:rPr>
          <w:t>4</w:t>
        </w:r>
        <w:r w:rsidR="00F1226F">
          <w:rPr>
            <w:noProof/>
            <w:webHidden/>
          </w:rPr>
          <w:fldChar w:fldCharType="end"/>
        </w:r>
      </w:hyperlink>
    </w:p>
    <w:p w14:paraId="508866BC" w14:textId="779FEC2D" w:rsidR="00F1226F" w:rsidRDefault="00DE4F97">
      <w:pPr>
        <w:pStyle w:val="TOC5"/>
        <w:tabs>
          <w:tab w:val="right" w:leader="dot" w:pos="5030"/>
        </w:tabs>
        <w:rPr>
          <w:rFonts w:eastAsiaTheme="minorEastAsia"/>
          <w:noProof/>
          <w:sz w:val="22"/>
          <w:lang w:val="en-US" w:eastAsia="en-US" w:bidi="ar-SA"/>
        </w:rPr>
      </w:pPr>
      <w:hyperlink w:anchor="_Toc459907755" w:history="1">
        <w:r w:rsidR="00F1226F" w:rsidRPr="003F4A8E">
          <w:rPr>
            <w:rStyle w:val="Hyperlink"/>
            <w:noProof/>
          </w:rPr>
          <w:t>Визначення</w:t>
        </w:r>
        <w:r w:rsidR="00F1226F">
          <w:rPr>
            <w:noProof/>
            <w:webHidden/>
          </w:rPr>
          <w:tab/>
        </w:r>
        <w:r w:rsidR="00F1226F">
          <w:rPr>
            <w:noProof/>
            <w:webHidden/>
          </w:rPr>
          <w:fldChar w:fldCharType="begin"/>
        </w:r>
        <w:r w:rsidR="00F1226F">
          <w:rPr>
            <w:noProof/>
            <w:webHidden/>
          </w:rPr>
          <w:instrText xml:space="preserve"> PAGEREF _Toc459907755 \h </w:instrText>
        </w:r>
        <w:r w:rsidR="00F1226F">
          <w:rPr>
            <w:noProof/>
            <w:webHidden/>
          </w:rPr>
        </w:r>
        <w:r w:rsidR="00F1226F">
          <w:rPr>
            <w:noProof/>
            <w:webHidden/>
          </w:rPr>
          <w:fldChar w:fldCharType="separate"/>
        </w:r>
        <w:r w:rsidR="00F1226F">
          <w:rPr>
            <w:noProof/>
            <w:webHidden/>
          </w:rPr>
          <w:t>4</w:t>
        </w:r>
        <w:r w:rsidR="00F1226F">
          <w:rPr>
            <w:noProof/>
            <w:webHidden/>
          </w:rPr>
          <w:fldChar w:fldCharType="end"/>
        </w:r>
      </w:hyperlink>
    </w:p>
    <w:p w14:paraId="1BDA2CF1" w14:textId="3FE6B228" w:rsidR="00F1226F" w:rsidRDefault="00DE4F97">
      <w:pPr>
        <w:pStyle w:val="TOC5"/>
        <w:tabs>
          <w:tab w:val="right" w:leader="dot" w:pos="5030"/>
        </w:tabs>
        <w:rPr>
          <w:rFonts w:eastAsiaTheme="minorEastAsia"/>
          <w:noProof/>
          <w:sz w:val="22"/>
          <w:lang w:val="en-US" w:eastAsia="en-US" w:bidi="ar-SA"/>
        </w:rPr>
      </w:pPr>
      <w:hyperlink w:anchor="_Toc459907756" w:history="1">
        <w:r w:rsidR="00F1226F" w:rsidRPr="003F4A8E">
          <w:rPr>
            <w:rStyle w:val="Hyperlink"/>
            <w:noProof/>
          </w:rPr>
          <w:t>Оновлення Умов використання Онлайнових служб</w:t>
        </w:r>
        <w:r w:rsidR="00F1226F">
          <w:rPr>
            <w:noProof/>
            <w:webHidden/>
          </w:rPr>
          <w:tab/>
        </w:r>
        <w:r w:rsidR="00F1226F">
          <w:rPr>
            <w:noProof/>
            <w:webHidden/>
          </w:rPr>
          <w:fldChar w:fldCharType="begin"/>
        </w:r>
        <w:r w:rsidR="00F1226F">
          <w:rPr>
            <w:noProof/>
            <w:webHidden/>
          </w:rPr>
          <w:instrText xml:space="preserve"> PAGEREF _Toc459907756 \h </w:instrText>
        </w:r>
        <w:r w:rsidR="00F1226F">
          <w:rPr>
            <w:noProof/>
            <w:webHidden/>
          </w:rPr>
        </w:r>
        <w:r w:rsidR="00F1226F">
          <w:rPr>
            <w:noProof/>
            <w:webHidden/>
          </w:rPr>
          <w:fldChar w:fldCharType="separate"/>
        </w:r>
        <w:r w:rsidR="00F1226F">
          <w:rPr>
            <w:noProof/>
            <w:webHidden/>
          </w:rPr>
          <w:t>4</w:t>
        </w:r>
        <w:r w:rsidR="00F1226F">
          <w:rPr>
            <w:noProof/>
            <w:webHidden/>
          </w:rPr>
          <w:fldChar w:fldCharType="end"/>
        </w:r>
      </w:hyperlink>
    </w:p>
    <w:p w14:paraId="1BFAC995" w14:textId="601D5560" w:rsidR="00F1226F" w:rsidRDefault="00DE4F97">
      <w:pPr>
        <w:pStyle w:val="TOC5"/>
        <w:tabs>
          <w:tab w:val="right" w:leader="dot" w:pos="5030"/>
        </w:tabs>
        <w:rPr>
          <w:rFonts w:eastAsiaTheme="minorEastAsia"/>
          <w:noProof/>
          <w:sz w:val="22"/>
          <w:lang w:val="en-US" w:eastAsia="en-US" w:bidi="ar-SA"/>
        </w:rPr>
      </w:pPr>
      <w:hyperlink w:anchor="_Toc459907757" w:history="1">
        <w:r w:rsidR="00F1226F" w:rsidRPr="003F4A8E">
          <w:rPr>
            <w:rStyle w:val="Hyperlink"/>
            <w:noProof/>
          </w:rPr>
          <w:t>Зміни в Онлайнових службах і їх доступність</w:t>
        </w:r>
        <w:r w:rsidR="00F1226F">
          <w:rPr>
            <w:noProof/>
            <w:webHidden/>
          </w:rPr>
          <w:tab/>
        </w:r>
        <w:r w:rsidR="00F1226F">
          <w:rPr>
            <w:noProof/>
            <w:webHidden/>
          </w:rPr>
          <w:fldChar w:fldCharType="begin"/>
        </w:r>
        <w:r w:rsidR="00F1226F">
          <w:rPr>
            <w:noProof/>
            <w:webHidden/>
          </w:rPr>
          <w:instrText xml:space="preserve"> PAGEREF _Toc459907757 \h </w:instrText>
        </w:r>
        <w:r w:rsidR="00F1226F">
          <w:rPr>
            <w:noProof/>
            <w:webHidden/>
          </w:rPr>
        </w:r>
        <w:r w:rsidR="00F1226F">
          <w:rPr>
            <w:noProof/>
            <w:webHidden/>
          </w:rPr>
          <w:fldChar w:fldCharType="separate"/>
        </w:r>
        <w:r w:rsidR="00F1226F">
          <w:rPr>
            <w:noProof/>
            <w:webHidden/>
          </w:rPr>
          <w:t>4</w:t>
        </w:r>
        <w:r w:rsidR="00F1226F">
          <w:rPr>
            <w:noProof/>
            <w:webHidden/>
          </w:rPr>
          <w:fldChar w:fldCharType="end"/>
        </w:r>
      </w:hyperlink>
    </w:p>
    <w:p w14:paraId="7F141D29" w14:textId="781EC0AD" w:rsidR="00F1226F" w:rsidRDefault="00DE4F97">
      <w:pPr>
        <w:pStyle w:val="TOC5"/>
        <w:tabs>
          <w:tab w:val="right" w:leader="dot" w:pos="5030"/>
        </w:tabs>
        <w:rPr>
          <w:rFonts w:eastAsiaTheme="minorEastAsia"/>
          <w:noProof/>
          <w:sz w:val="22"/>
          <w:lang w:val="en-US" w:eastAsia="en-US" w:bidi="ar-SA"/>
        </w:rPr>
      </w:pPr>
      <w:hyperlink w:anchor="_Toc459907758" w:history="1">
        <w:r w:rsidR="00F1226F" w:rsidRPr="003F4A8E">
          <w:rPr>
            <w:rStyle w:val="Hyperlink"/>
            <w:noProof/>
          </w:rPr>
          <w:t>Збереження даних</w:t>
        </w:r>
        <w:r w:rsidR="00F1226F">
          <w:rPr>
            <w:noProof/>
            <w:webHidden/>
          </w:rPr>
          <w:tab/>
        </w:r>
        <w:r w:rsidR="00F1226F">
          <w:rPr>
            <w:noProof/>
            <w:webHidden/>
          </w:rPr>
          <w:fldChar w:fldCharType="begin"/>
        </w:r>
        <w:r w:rsidR="00F1226F">
          <w:rPr>
            <w:noProof/>
            <w:webHidden/>
          </w:rPr>
          <w:instrText xml:space="preserve"> PAGEREF _Toc459907758 \h </w:instrText>
        </w:r>
        <w:r w:rsidR="00F1226F">
          <w:rPr>
            <w:noProof/>
            <w:webHidden/>
          </w:rPr>
        </w:r>
        <w:r w:rsidR="00F1226F">
          <w:rPr>
            <w:noProof/>
            <w:webHidden/>
          </w:rPr>
          <w:fldChar w:fldCharType="separate"/>
        </w:r>
        <w:r w:rsidR="00F1226F">
          <w:rPr>
            <w:noProof/>
            <w:webHidden/>
          </w:rPr>
          <w:t>4</w:t>
        </w:r>
        <w:r w:rsidR="00F1226F">
          <w:rPr>
            <w:noProof/>
            <w:webHidden/>
          </w:rPr>
          <w:fldChar w:fldCharType="end"/>
        </w:r>
      </w:hyperlink>
    </w:p>
    <w:p w14:paraId="41AFAB66" w14:textId="78B9957F" w:rsidR="00F1226F" w:rsidRDefault="00DE4F97">
      <w:pPr>
        <w:pStyle w:val="TOC5"/>
        <w:tabs>
          <w:tab w:val="right" w:leader="dot" w:pos="5030"/>
        </w:tabs>
        <w:rPr>
          <w:rFonts w:eastAsiaTheme="minorEastAsia"/>
          <w:noProof/>
          <w:sz w:val="22"/>
          <w:lang w:val="en-US" w:eastAsia="en-US" w:bidi="ar-SA"/>
        </w:rPr>
      </w:pPr>
      <w:hyperlink w:anchor="_Toc459907759" w:history="1">
        <w:r w:rsidR="00F1226F" w:rsidRPr="003F4A8E">
          <w:rPr>
            <w:rStyle w:val="Hyperlink"/>
            <w:noProof/>
          </w:rPr>
          <w:t>Використання програмного забезпечення з онлайновою службою</w:t>
        </w:r>
        <w:r w:rsidR="00F1226F">
          <w:rPr>
            <w:noProof/>
            <w:webHidden/>
          </w:rPr>
          <w:tab/>
        </w:r>
        <w:r w:rsidR="00F1226F">
          <w:rPr>
            <w:noProof/>
            <w:webHidden/>
          </w:rPr>
          <w:fldChar w:fldCharType="begin"/>
        </w:r>
        <w:r w:rsidR="00F1226F">
          <w:rPr>
            <w:noProof/>
            <w:webHidden/>
          </w:rPr>
          <w:instrText xml:space="preserve"> PAGEREF _Toc459907759 \h </w:instrText>
        </w:r>
        <w:r w:rsidR="00F1226F">
          <w:rPr>
            <w:noProof/>
            <w:webHidden/>
          </w:rPr>
        </w:r>
        <w:r w:rsidR="00F1226F">
          <w:rPr>
            <w:noProof/>
            <w:webHidden/>
          </w:rPr>
          <w:fldChar w:fldCharType="separate"/>
        </w:r>
        <w:r w:rsidR="00F1226F">
          <w:rPr>
            <w:noProof/>
            <w:webHidden/>
          </w:rPr>
          <w:t>5</w:t>
        </w:r>
        <w:r w:rsidR="00F1226F">
          <w:rPr>
            <w:noProof/>
            <w:webHidden/>
          </w:rPr>
          <w:fldChar w:fldCharType="end"/>
        </w:r>
      </w:hyperlink>
    </w:p>
    <w:p w14:paraId="0B4F4B7D" w14:textId="37BDB465" w:rsidR="00F1226F" w:rsidRDefault="00DE4F97">
      <w:pPr>
        <w:pStyle w:val="TOC5"/>
        <w:tabs>
          <w:tab w:val="right" w:leader="dot" w:pos="5030"/>
        </w:tabs>
        <w:rPr>
          <w:rFonts w:eastAsiaTheme="minorEastAsia"/>
          <w:noProof/>
          <w:sz w:val="22"/>
          <w:lang w:val="en-US" w:eastAsia="en-US" w:bidi="ar-SA"/>
        </w:rPr>
      </w:pPr>
      <w:hyperlink w:anchor="_Toc459907760" w:history="1">
        <w:r w:rsidR="00F1226F" w:rsidRPr="003F4A8E">
          <w:rPr>
            <w:rStyle w:val="Hyperlink"/>
            <w:noProof/>
          </w:rPr>
          <w:t>Продукти не від Майкрософт</w:t>
        </w:r>
        <w:r w:rsidR="00F1226F">
          <w:rPr>
            <w:noProof/>
            <w:webHidden/>
          </w:rPr>
          <w:tab/>
        </w:r>
        <w:r w:rsidR="00F1226F">
          <w:rPr>
            <w:noProof/>
            <w:webHidden/>
          </w:rPr>
          <w:fldChar w:fldCharType="begin"/>
        </w:r>
        <w:r w:rsidR="00F1226F">
          <w:rPr>
            <w:noProof/>
            <w:webHidden/>
          </w:rPr>
          <w:instrText xml:space="preserve"> PAGEREF _Toc459907760 \h </w:instrText>
        </w:r>
        <w:r w:rsidR="00F1226F">
          <w:rPr>
            <w:noProof/>
            <w:webHidden/>
          </w:rPr>
        </w:r>
        <w:r w:rsidR="00F1226F">
          <w:rPr>
            <w:noProof/>
            <w:webHidden/>
          </w:rPr>
          <w:fldChar w:fldCharType="separate"/>
        </w:r>
        <w:r w:rsidR="00F1226F">
          <w:rPr>
            <w:noProof/>
            <w:webHidden/>
          </w:rPr>
          <w:t>5</w:t>
        </w:r>
        <w:r w:rsidR="00F1226F">
          <w:rPr>
            <w:noProof/>
            <w:webHidden/>
          </w:rPr>
          <w:fldChar w:fldCharType="end"/>
        </w:r>
      </w:hyperlink>
    </w:p>
    <w:p w14:paraId="7C0FAF4E" w14:textId="0BDF5032" w:rsidR="00F1226F" w:rsidRDefault="00DE4F97">
      <w:pPr>
        <w:pStyle w:val="TOC5"/>
        <w:tabs>
          <w:tab w:val="right" w:leader="dot" w:pos="5030"/>
        </w:tabs>
        <w:rPr>
          <w:rFonts w:eastAsiaTheme="minorEastAsia"/>
          <w:noProof/>
          <w:sz w:val="22"/>
          <w:lang w:val="en-US" w:eastAsia="en-US" w:bidi="ar-SA"/>
        </w:rPr>
      </w:pPr>
      <w:hyperlink w:anchor="_Toc459907761" w:history="1">
        <w:r w:rsidR="00F1226F" w:rsidRPr="003F4A8E">
          <w:rPr>
            <w:rStyle w:val="Hyperlink"/>
            <w:noProof/>
          </w:rPr>
          <w:t>Правила допустимого використання.</w:t>
        </w:r>
        <w:r w:rsidR="00F1226F">
          <w:rPr>
            <w:noProof/>
            <w:webHidden/>
          </w:rPr>
          <w:tab/>
        </w:r>
        <w:r w:rsidR="00F1226F">
          <w:rPr>
            <w:noProof/>
            <w:webHidden/>
          </w:rPr>
          <w:fldChar w:fldCharType="begin"/>
        </w:r>
        <w:r w:rsidR="00F1226F">
          <w:rPr>
            <w:noProof/>
            <w:webHidden/>
          </w:rPr>
          <w:instrText xml:space="preserve"> PAGEREF _Toc459907761 \h </w:instrText>
        </w:r>
        <w:r w:rsidR="00F1226F">
          <w:rPr>
            <w:noProof/>
            <w:webHidden/>
          </w:rPr>
        </w:r>
        <w:r w:rsidR="00F1226F">
          <w:rPr>
            <w:noProof/>
            <w:webHidden/>
          </w:rPr>
          <w:fldChar w:fldCharType="separate"/>
        </w:r>
        <w:r w:rsidR="00F1226F">
          <w:rPr>
            <w:noProof/>
            <w:webHidden/>
          </w:rPr>
          <w:t>5</w:t>
        </w:r>
        <w:r w:rsidR="00F1226F">
          <w:rPr>
            <w:noProof/>
            <w:webHidden/>
          </w:rPr>
          <w:fldChar w:fldCharType="end"/>
        </w:r>
      </w:hyperlink>
    </w:p>
    <w:p w14:paraId="00C54CAF" w14:textId="623DB876" w:rsidR="00F1226F" w:rsidRDefault="00DE4F97">
      <w:pPr>
        <w:pStyle w:val="TOC5"/>
        <w:tabs>
          <w:tab w:val="right" w:leader="dot" w:pos="5030"/>
        </w:tabs>
        <w:rPr>
          <w:rFonts w:eastAsiaTheme="minorEastAsia"/>
          <w:noProof/>
          <w:sz w:val="22"/>
          <w:lang w:val="en-US" w:eastAsia="en-US" w:bidi="ar-SA"/>
        </w:rPr>
      </w:pPr>
      <w:hyperlink w:anchor="_Toc459907762" w:history="1">
        <w:r w:rsidR="00F1226F" w:rsidRPr="003F4A8E">
          <w:rPr>
            <w:rStyle w:val="Hyperlink"/>
            <w:noProof/>
          </w:rPr>
          <w:t>Технічні обмеження</w:t>
        </w:r>
        <w:r w:rsidR="00F1226F">
          <w:rPr>
            <w:noProof/>
            <w:webHidden/>
          </w:rPr>
          <w:tab/>
        </w:r>
        <w:r w:rsidR="00F1226F">
          <w:rPr>
            <w:noProof/>
            <w:webHidden/>
          </w:rPr>
          <w:fldChar w:fldCharType="begin"/>
        </w:r>
        <w:r w:rsidR="00F1226F">
          <w:rPr>
            <w:noProof/>
            <w:webHidden/>
          </w:rPr>
          <w:instrText xml:space="preserve"> PAGEREF _Toc459907762 \h </w:instrText>
        </w:r>
        <w:r w:rsidR="00F1226F">
          <w:rPr>
            <w:noProof/>
            <w:webHidden/>
          </w:rPr>
        </w:r>
        <w:r w:rsidR="00F1226F">
          <w:rPr>
            <w:noProof/>
            <w:webHidden/>
          </w:rPr>
          <w:fldChar w:fldCharType="separate"/>
        </w:r>
        <w:r w:rsidR="00F1226F">
          <w:rPr>
            <w:noProof/>
            <w:webHidden/>
          </w:rPr>
          <w:t>6</w:t>
        </w:r>
        <w:r w:rsidR="00F1226F">
          <w:rPr>
            <w:noProof/>
            <w:webHidden/>
          </w:rPr>
          <w:fldChar w:fldCharType="end"/>
        </w:r>
      </w:hyperlink>
    </w:p>
    <w:p w14:paraId="2C1B871A" w14:textId="1AB7CA47" w:rsidR="00F1226F" w:rsidRDefault="00DE4F97">
      <w:pPr>
        <w:pStyle w:val="TOC5"/>
        <w:tabs>
          <w:tab w:val="right" w:leader="dot" w:pos="5030"/>
        </w:tabs>
        <w:rPr>
          <w:rFonts w:eastAsiaTheme="minorEastAsia"/>
          <w:noProof/>
          <w:sz w:val="22"/>
          <w:lang w:val="en-US" w:eastAsia="en-US" w:bidi="ar-SA"/>
        </w:rPr>
      </w:pPr>
      <w:hyperlink w:anchor="_Toc459907763" w:history="1">
        <w:r w:rsidR="00F1226F" w:rsidRPr="003F4A8E">
          <w:rPr>
            <w:rStyle w:val="Hyperlink"/>
            <w:noProof/>
          </w:rPr>
          <w:t>Відповідність законам</w:t>
        </w:r>
        <w:r w:rsidR="00F1226F">
          <w:rPr>
            <w:noProof/>
            <w:webHidden/>
          </w:rPr>
          <w:tab/>
        </w:r>
        <w:r w:rsidR="00F1226F">
          <w:rPr>
            <w:noProof/>
            <w:webHidden/>
          </w:rPr>
          <w:fldChar w:fldCharType="begin"/>
        </w:r>
        <w:r w:rsidR="00F1226F">
          <w:rPr>
            <w:noProof/>
            <w:webHidden/>
          </w:rPr>
          <w:instrText xml:space="preserve"> PAGEREF _Toc459907763 \h </w:instrText>
        </w:r>
        <w:r w:rsidR="00F1226F">
          <w:rPr>
            <w:noProof/>
            <w:webHidden/>
          </w:rPr>
        </w:r>
        <w:r w:rsidR="00F1226F">
          <w:rPr>
            <w:noProof/>
            <w:webHidden/>
          </w:rPr>
          <w:fldChar w:fldCharType="separate"/>
        </w:r>
        <w:r w:rsidR="00F1226F">
          <w:rPr>
            <w:noProof/>
            <w:webHidden/>
          </w:rPr>
          <w:t>6</w:t>
        </w:r>
        <w:r w:rsidR="00F1226F">
          <w:rPr>
            <w:noProof/>
            <w:webHidden/>
          </w:rPr>
          <w:fldChar w:fldCharType="end"/>
        </w:r>
      </w:hyperlink>
    </w:p>
    <w:p w14:paraId="371ACCC2" w14:textId="65E4ED54" w:rsidR="00F1226F" w:rsidRDefault="00DE4F97">
      <w:pPr>
        <w:pStyle w:val="TOC5"/>
        <w:tabs>
          <w:tab w:val="right" w:leader="dot" w:pos="5030"/>
        </w:tabs>
        <w:rPr>
          <w:rFonts w:eastAsiaTheme="minorEastAsia"/>
          <w:noProof/>
          <w:sz w:val="22"/>
          <w:lang w:val="en-US" w:eastAsia="en-US" w:bidi="ar-SA"/>
        </w:rPr>
      </w:pPr>
      <w:hyperlink w:anchor="_Toc459907764" w:history="1">
        <w:r w:rsidR="00F1226F" w:rsidRPr="003F4A8E">
          <w:rPr>
            <w:rStyle w:val="Hyperlink"/>
            <w:noProof/>
          </w:rPr>
          <w:t>Служби імпорту й експорту</w:t>
        </w:r>
        <w:r w:rsidR="00F1226F">
          <w:rPr>
            <w:noProof/>
            <w:webHidden/>
          </w:rPr>
          <w:tab/>
        </w:r>
        <w:r w:rsidR="00F1226F">
          <w:rPr>
            <w:noProof/>
            <w:webHidden/>
          </w:rPr>
          <w:fldChar w:fldCharType="begin"/>
        </w:r>
        <w:r w:rsidR="00F1226F">
          <w:rPr>
            <w:noProof/>
            <w:webHidden/>
          </w:rPr>
          <w:instrText xml:space="preserve"> PAGEREF _Toc459907764 \h </w:instrText>
        </w:r>
        <w:r w:rsidR="00F1226F">
          <w:rPr>
            <w:noProof/>
            <w:webHidden/>
          </w:rPr>
        </w:r>
        <w:r w:rsidR="00F1226F">
          <w:rPr>
            <w:noProof/>
            <w:webHidden/>
          </w:rPr>
          <w:fldChar w:fldCharType="separate"/>
        </w:r>
        <w:r w:rsidR="00F1226F">
          <w:rPr>
            <w:noProof/>
            <w:webHidden/>
          </w:rPr>
          <w:t>6</w:t>
        </w:r>
        <w:r w:rsidR="00F1226F">
          <w:rPr>
            <w:noProof/>
            <w:webHidden/>
          </w:rPr>
          <w:fldChar w:fldCharType="end"/>
        </w:r>
      </w:hyperlink>
    </w:p>
    <w:p w14:paraId="1A2E0B6E" w14:textId="1F459995" w:rsidR="00F1226F" w:rsidRDefault="00DE4F97">
      <w:pPr>
        <w:pStyle w:val="TOC5"/>
        <w:tabs>
          <w:tab w:val="right" w:leader="dot" w:pos="5030"/>
        </w:tabs>
        <w:rPr>
          <w:rFonts w:eastAsiaTheme="minorEastAsia"/>
          <w:noProof/>
          <w:sz w:val="22"/>
          <w:lang w:val="en-US" w:eastAsia="en-US" w:bidi="ar-SA"/>
        </w:rPr>
      </w:pPr>
      <w:hyperlink w:anchor="_Toc459907765" w:history="1">
        <w:r w:rsidR="00F1226F" w:rsidRPr="003F4A8E">
          <w:rPr>
            <w:rStyle w:val="Hyperlink"/>
            <w:noProof/>
          </w:rPr>
          <w:t>Електронні повідомлення</w:t>
        </w:r>
        <w:r w:rsidR="00F1226F">
          <w:rPr>
            <w:noProof/>
            <w:webHidden/>
          </w:rPr>
          <w:tab/>
        </w:r>
        <w:r w:rsidR="00F1226F">
          <w:rPr>
            <w:noProof/>
            <w:webHidden/>
          </w:rPr>
          <w:fldChar w:fldCharType="begin"/>
        </w:r>
        <w:r w:rsidR="00F1226F">
          <w:rPr>
            <w:noProof/>
            <w:webHidden/>
          </w:rPr>
          <w:instrText xml:space="preserve"> PAGEREF _Toc459907765 \h </w:instrText>
        </w:r>
        <w:r w:rsidR="00F1226F">
          <w:rPr>
            <w:noProof/>
            <w:webHidden/>
          </w:rPr>
        </w:r>
        <w:r w:rsidR="00F1226F">
          <w:rPr>
            <w:noProof/>
            <w:webHidden/>
          </w:rPr>
          <w:fldChar w:fldCharType="separate"/>
        </w:r>
        <w:r w:rsidR="00F1226F">
          <w:rPr>
            <w:noProof/>
            <w:webHidden/>
          </w:rPr>
          <w:t>6</w:t>
        </w:r>
        <w:r w:rsidR="00F1226F">
          <w:rPr>
            <w:noProof/>
            <w:webHidden/>
          </w:rPr>
          <w:fldChar w:fldCharType="end"/>
        </w:r>
      </w:hyperlink>
    </w:p>
    <w:p w14:paraId="737927C4" w14:textId="1E5821ED" w:rsidR="00F1226F" w:rsidRDefault="00DE4F97">
      <w:pPr>
        <w:pStyle w:val="TOC5"/>
        <w:tabs>
          <w:tab w:val="right" w:leader="dot" w:pos="5030"/>
        </w:tabs>
        <w:rPr>
          <w:rFonts w:eastAsiaTheme="minorEastAsia"/>
          <w:noProof/>
          <w:sz w:val="22"/>
          <w:lang w:val="en-US" w:eastAsia="en-US" w:bidi="ar-SA"/>
        </w:rPr>
      </w:pPr>
      <w:hyperlink w:anchor="_Toc459907766" w:history="1">
        <w:r w:rsidR="00F1226F" w:rsidRPr="003F4A8E">
          <w:rPr>
            <w:rStyle w:val="Hyperlink"/>
            <w:noProof/>
          </w:rPr>
          <w:t>Умови перепризначення ліцензії</w:t>
        </w:r>
        <w:r w:rsidR="00F1226F">
          <w:rPr>
            <w:noProof/>
            <w:webHidden/>
          </w:rPr>
          <w:tab/>
        </w:r>
        <w:r w:rsidR="00F1226F">
          <w:rPr>
            <w:noProof/>
            <w:webHidden/>
          </w:rPr>
          <w:fldChar w:fldCharType="begin"/>
        </w:r>
        <w:r w:rsidR="00F1226F">
          <w:rPr>
            <w:noProof/>
            <w:webHidden/>
          </w:rPr>
          <w:instrText xml:space="preserve"> PAGEREF _Toc459907766 \h </w:instrText>
        </w:r>
        <w:r w:rsidR="00F1226F">
          <w:rPr>
            <w:noProof/>
            <w:webHidden/>
          </w:rPr>
        </w:r>
        <w:r w:rsidR="00F1226F">
          <w:rPr>
            <w:noProof/>
            <w:webHidden/>
          </w:rPr>
          <w:fldChar w:fldCharType="separate"/>
        </w:r>
        <w:r w:rsidR="00F1226F">
          <w:rPr>
            <w:noProof/>
            <w:webHidden/>
          </w:rPr>
          <w:t>6</w:t>
        </w:r>
        <w:r w:rsidR="00F1226F">
          <w:rPr>
            <w:noProof/>
            <w:webHidden/>
          </w:rPr>
          <w:fldChar w:fldCharType="end"/>
        </w:r>
      </w:hyperlink>
    </w:p>
    <w:p w14:paraId="09F77BDF" w14:textId="21C7CA37" w:rsidR="00F1226F" w:rsidRDefault="00DE4F97">
      <w:pPr>
        <w:pStyle w:val="TOC5"/>
        <w:tabs>
          <w:tab w:val="right" w:leader="dot" w:pos="5030"/>
        </w:tabs>
        <w:rPr>
          <w:rFonts w:eastAsiaTheme="minorEastAsia"/>
          <w:noProof/>
          <w:sz w:val="22"/>
          <w:lang w:val="en-US" w:eastAsia="en-US" w:bidi="ar-SA"/>
        </w:rPr>
      </w:pPr>
      <w:hyperlink w:anchor="_Toc459907767" w:history="1">
        <w:r w:rsidR="00F1226F" w:rsidRPr="003F4A8E">
          <w:rPr>
            <w:rStyle w:val="Hyperlink"/>
            <w:noProof/>
          </w:rPr>
          <w:t>Шрифти</w:t>
        </w:r>
        <w:r w:rsidR="00F1226F">
          <w:rPr>
            <w:noProof/>
            <w:webHidden/>
          </w:rPr>
          <w:tab/>
        </w:r>
        <w:r w:rsidR="00F1226F">
          <w:rPr>
            <w:noProof/>
            <w:webHidden/>
          </w:rPr>
          <w:fldChar w:fldCharType="begin"/>
        </w:r>
        <w:r w:rsidR="00F1226F">
          <w:rPr>
            <w:noProof/>
            <w:webHidden/>
          </w:rPr>
          <w:instrText xml:space="preserve"> PAGEREF _Toc459907767 \h </w:instrText>
        </w:r>
        <w:r w:rsidR="00F1226F">
          <w:rPr>
            <w:noProof/>
            <w:webHidden/>
          </w:rPr>
        </w:r>
        <w:r w:rsidR="00F1226F">
          <w:rPr>
            <w:noProof/>
            <w:webHidden/>
          </w:rPr>
          <w:fldChar w:fldCharType="separate"/>
        </w:r>
        <w:r w:rsidR="00F1226F">
          <w:rPr>
            <w:noProof/>
            <w:webHidden/>
          </w:rPr>
          <w:t>6</w:t>
        </w:r>
        <w:r w:rsidR="00F1226F">
          <w:rPr>
            <w:noProof/>
            <w:webHidden/>
          </w:rPr>
          <w:fldChar w:fldCharType="end"/>
        </w:r>
      </w:hyperlink>
    </w:p>
    <w:p w14:paraId="7657E29D" w14:textId="3BF47DF8" w:rsidR="00F1226F" w:rsidRDefault="00DE4F97">
      <w:pPr>
        <w:pStyle w:val="TOC5"/>
        <w:tabs>
          <w:tab w:val="right" w:leader="dot" w:pos="5030"/>
        </w:tabs>
        <w:rPr>
          <w:rFonts w:eastAsiaTheme="minorEastAsia"/>
          <w:noProof/>
          <w:sz w:val="22"/>
          <w:lang w:val="en-US" w:eastAsia="en-US" w:bidi="ar-SA"/>
        </w:rPr>
      </w:pPr>
      <w:hyperlink w:anchor="_Toc459907768" w:history="1">
        <w:r w:rsidR="00F1226F" w:rsidRPr="003F4A8E">
          <w:rPr>
            <w:rStyle w:val="Hyperlink"/>
            <w:noProof/>
          </w:rPr>
          <w:t>Мультиплексування</w:t>
        </w:r>
        <w:r w:rsidR="00F1226F">
          <w:rPr>
            <w:noProof/>
            <w:webHidden/>
          </w:rPr>
          <w:tab/>
        </w:r>
        <w:r w:rsidR="00F1226F">
          <w:rPr>
            <w:noProof/>
            <w:webHidden/>
          </w:rPr>
          <w:fldChar w:fldCharType="begin"/>
        </w:r>
        <w:r w:rsidR="00F1226F">
          <w:rPr>
            <w:noProof/>
            <w:webHidden/>
          </w:rPr>
          <w:instrText xml:space="preserve"> PAGEREF _Toc459907768 \h </w:instrText>
        </w:r>
        <w:r w:rsidR="00F1226F">
          <w:rPr>
            <w:noProof/>
            <w:webHidden/>
          </w:rPr>
        </w:r>
        <w:r w:rsidR="00F1226F">
          <w:rPr>
            <w:noProof/>
            <w:webHidden/>
          </w:rPr>
          <w:fldChar w:fldCharType="separate"/>
        </w:r>
        <w:r w:rsidR="00F1226F">
          <w:rPr>
            <w:noProof/>
            <w:webHidden/>
          </w:rPr>
          <w:t>6</w:t>
        </w:r>
        <w:r w:rsidR="00F1226F">
          <w:rPr>
            <w:noProof/>
            <w:webHidden/>
          </w:rPr>
          <w:fldChar w:fldCharType="end"/>
        </w:r>
      </w:hyperlink>
    </w:p>
    <w:p w14:paraId="249DA19D" w14:textId="637024AD" w:rsidR="00F1226F" w:rsidRDefault="00DE4F97">
      <w:pPr>
        <w:pStyle w:val="TOC1"/>
        <w:tabs>
          <w:tab w:val="right" w:leader="dot" w:pos="5030"/>
        </w:tabs>
        <w:rPr>
          <w:rFonts w:eastAsiaTheme="minorEastAsia"/>
          <w:b w:val="0"/>
          <w:caps w:val="0"/>
          <w:noProof/>
          <w:sz w:val="22"/>
          <w:lang w:val="en-US" w:eastAsia="en-US" w:bidi="ar-SA"/>
        </w:rPr>
      </w:pPr>
      <w:hyperlink w:anchor="_Toc459907769" w:history="1">
        <w:r w:rsidR="00F1226F" w:rsidRPr="003F4A8E">
          <w:rPr>
            <w:rStyle w:val="Hyperlink"/>
            <w:noProof/>
          </w:rPr>
          <w:t>Умови конфіденційності та безпеки</w:t>
        </w:r>
        <w:r w:rsidR="00F1226F">
          <w:rPr>
            <w:noProof/>
            <w:webHidden/>
          </w:rPr>
          <w:tab/>
        </w:r>
        <w:r w:rsidR="00F1226F">
          <w:rPr>
            <w:noProof/>
            <w:webHidden/>
          </w:rPr>
          <w:fldChar w:fldCharType="begin"/>
        </w:r>
        <w:r w:rsidR="00F1226F">
          <w:rPr>
            <w:noProof/>
            <w:webHidden/>
          </w:rPr>
          <w:instrText xml:space="preserve"> PAGEREF _Toc459907769 \h </w:instrText>
        </w:r>
        <w:r w:rsidR="00F1226F">
          <w:rPr>
            <w:noProof/>
            <w:webHidden/>
          </w:rPr>
        </w:r>
        <w:r w:rsidR="00F1226F">
          <w:rPr>
            <w:noProof/>
            <w:webHidden/>
          </w:rPr>
          <w:fldChar w:fldCharType="separate"/>
        </w:r>
        <w:r w:rsidR="00F1226F">
          <w:rPr>
            <w:noProof/>
            <w:webHidden/>
          </w:rPr>
          <w:t>7</w:t>
        </w:r>
        <w:r w:rsidR="00F1226F">
          <w:rPr>
            <w:noProof/>
            <w:webHidden/>
          </w:rPr>
          <w:fldChar w:fldCharType="end"/>
        </w:r>
      </w:hyperlink>
    </w:p>
    <w:p w14:paraId="4E4DD22F" w14:textId="46399034" w:rsidR="00F1226F" w:rsidRDefault="00DE4F97">
      <w:pPr>
        <w:pStyle w:val="TOC3"/>
        <w:tabs>
          <w:tab w:val="right" w:leader="dot" w:pos="5030"/>
        </w:tabs>
        <w:rPr>
          <w:rFonts w:eastAsiaTheme="minorEastAsia"/>
          <w:smallCaps w:val="0"/>
          <w:noProof/>
          <w:sz w:val="22"/>
          <w:lang w:val="en-US" w:eastAsia="en-US" w:bidi="ar-SA"/>
        </w:rPr>
      </w:pPr>
      <w:hyperlink w:anchor="_Toc459907770" w:history="1">
        <w:r w:rsidR="00F1226F" w:rsidRPr="003F4A8E">
          <w:rPr>
            <w:rStyle w:val="Hyperlink"/>
            <w:noProof/>
            <w:lang w:val="ru-RU"/>
          </w:rPr>
          <w:t>Загальні Умови конфіденційності та безпеки</w:t>
        </w:r>
        <w:r w:rsidR="00F1226F">
          <w:rPr>
            <w:noProof/>
            <w:webHidden/>
          </w:rPr>
          <w:tab/>
        </w:r>
        <w:r w:rsidR="00F1226F">
          <w:rPr>
            <w:noProof/>
            <w:webHidden/>
          </w:rPr>
          <w:fldChar w:fldCharType="begin"/>
        </w:r>
        <w:r w:rsidR="00F1226F">
          <w:rPr>
            <w:noProof/>
            <w:webHidden/>
          </w:rPr>
          <w:instrText xml:space="preserve"> PAGEREF _Toc459907770 \h </w:instrText>
        </w:r>
        <w:r w:rsidR="00F1226F">
          <w:rPr>
            <w:noProof/>
            <w:webHidden/>
          </w:rPr>
        </w:r>
        <w:r w:rsidR="00F1226F">
          <w:rPr>
            <w:noProof/>
            <w:webHidden/>
          </w:rPr>
          <w:fldChar w:fldCharType="separate"/>
        </w:r>
        <w:r w:rsidR="00F1226F">
          <w:rPr>
            <w:noProof/>
            <w:webHidden/>
          </w:rPr>
          <w:t>7</w:t>
        </w:r>
        <w:r w:rsidR="00F1226F">
          <w:rPr>
            <w:noProof/>
            <w:webHidden/>
          </w:rPr>
          <w:fldChar w:fldCharType="end"/>
        </w:r>
      </w:hyperlink>
    </w:p>
    <w:p w14:paraId="1A854039" w14:textId="738A58DB" w:rsidR="00F1226F" w:rsidRDefault="00DE4F97">
      <w:pPr>
        <w:pStyle w:val="TOC5"/>
        <w:tabs>
          <w:tab w:val="right" w:leader="dot" w:pos="5030"/>
        </w:tabs>
        <w:rPr>
          <w:rFonts w:eastAsiaTheme="minorEastAsia"/>
          <w:noProof/>
          <w:sz w:val="22"/>
          <w:lang w:val="en-US" w:eastAsia="en-US" w:bidi="ar-SA"/>
        </w:rPr>
      </w:pPr>
      <w:hyperlink w:anchor="_Toc459907771" w:history="1">
        <w:r w:rsidR="00F1226F" w:rsidRPr="003F4A8E">
          <w:rPr>
            <w:rStyle w:val="Hyperlink"/>
            <w:noProof/>
          </w:rPr>
          <w:t>Область застосування</w:t>
        </w:r>
        <w:r w:rsidR="00F1226F">
          <w:rPr>
            <w:noProof/>
            <w:webHidden/>
          </w:rPr>
          <w:tab/>
        </w:r>
        <w:r w:rsidR="00F1226F">
          <w:rPr>
            <w:noProof/>
            <w:webHidden/>
          </w:rPr>
          <w:fldChar w:fldCharType="begin"/>
        </w:r>
        <w:r w:rsidR="00F1226F">
          <w:rPr>
            <w:noProof/>
            <w:webHidden/>
          </w:rPr>
          <w:instrText xml:space="preserve"> PAGEREF _Toc459907771 \h </w:instrText>
        </w:r>
        <w:r w:rsidR="00F1226F">
          <w:rPr>
            <w:noProof/>
            <w:webHidden/>
          </w:rPr>
        </w:r>
        <w:r w:rsidR="00F1226F">
          <w:rPr>
            <w:noProof/>
            <w:webHidden/>
          </w:rPr>
          <w:fldChar w:fldCharType="separate"/>
        </w:r>
        <w:r w:rsidR="00F1226F">
          <w:rPr>
            <w:noProof/>
            <w:webHidden/>
          </w:rPr>
          <w:t>7</w:t>
        </w:r>
        <w:r w:rsidR="00F1226F">
          <w:rPr>
            <w:noProof/>
            <w:webHidden/>
          </w:rPr>
          <w:fldChar w:fldCharType="end"/>
        </w:r>
      </w:hyperlink>
    </w:p>
    <w:p w14:paraId="04FD9ACF" w14:textId="03C57FF7" w:rsidR="00F1226F" w:rsidRDefault="00DE4F97">
      <w:pPr>
        <w:pStyle w:val="TOC5"/>
        <w:tabs>
          <w:tab w:val="right" w:leader="dot" w:pos="5030"/>
        </w:tabs>
        <w:rPr>
          <w:rFonts w:eastAsiaTheme="minorEastAsia"/>
          <w:noProof/>
          <w:sz w:val="22"/>
          <w:lang w:val="en-US" w:eastAsia="en-US" w:bidi="ar-SA"/>
        </w:rPr>
      </w:pPr>
      <w:hyperlink w:anchor="_Toc459907772" w:history="1">
        <w:r w:rsidR="00F1226F" w:rsidRPr="003F4A8E">
          <w:rPr>
            <w:rStyle w:val="Hyperlink"/>
            <w:noProof/>
          </w:rPr>
          <w:t>Використання Даних клієнта</w:t>
        </w:r>
        <w:r w:rsidR="00F1226F">
          <w:rPr>
            <w:noProof/>
            <w:webHidden/>
          </w:rPr>
          <w:tab/>
        </w:r>
        <w:r w:rsidR="00F1226F">
          <w:rPr>
            <w:noProof/>
            <w:webHidden/>
          </w:rPr>
          <w:fldChar w:fldCharType="begin"/>
        </w:r>
        <w:r w:rsidR="00F1226F">
          <w:rPr>
            <w:noProof/>
            <w:webHidden/>
          </w:rPr>
          <w:instrText xml:space="preserve"> PAGEREF _Toc459907772 \h </w:instrText>
        </w:r>
        <w:r w:rsidR="00F1226F">
          <w:rPr>
            <w:noProof/>
            <w:webHidden/>
          </w:rPr>
        </w:r>
        <w:r w:rsidR="00F1226F">
          <w:rPr>
            <w:noProof/>
            <w:webHidden/>
          </w:rPr>
          <w:fldChar w:fldCharType="separate"/>
        </w:r>
        <w:r w:rsidR="00F1226F">
          <w:rPr>
            <w:noProof/>
            <w:webHidden/>
          </w:rPr>
          <w:t>7</w:t>
        </w:r>
        <w:r w:rsidR="00F1226F">
          <w:rPr>
            <w:noProof/>
            <w:webHidden/>
          </w:rPr>
          <w:fldChar w:fldCharType="end"/>
        </w:r>
      </w:hyperlink>
    </w:p>
    <w:p w14:paraId="1028B159" w14:textId="03A78E23" w:rsidR="00F1226F" w:rsidRDefault="00DE4F97">
      <w:pPr>
        <w:pStyle w:val="TOC5"/>
        <w:tabs>
          <w:tab w:val="right" w:leader="dot" w:pos="5030"/>
        </w:tabs>
        <w:rPr>
          <w:rFonts w:eastAsiaTheme="minorEastAsia"/>
          <w:noProof/>
          <w:sz w:val="22"/>
          <w:lang w:val="en-US" w:eastAsia="en-US" w:bidi="ar-SA"/>
        </w:rPr>
      </w:pPr>
      <w:hyperlink w:anchor="_Toc459907773" w:history="1">
        <w:r w:rsidR="00F1226F" w:rsidRPr="003F4A8E">
          <w:rPr>
            <w:rStyle w:val="Hyperlink"/>
            <w:noProof/>
          </w:rPr>
          <w:t>Розголошення Даних клієнта</w:t>
        </w:r>
        <w:r w:rsidR="00F1226F">
          <w:rPr>
            <w:noProof/>
            <w:webHidden/>
          </w:rPr>
          <w:tab/>
        </w:r>
        <w:r w:rsidR="00F1226F">
          <w:rPr>
            <w:noProof/>
            <w:webHidden/>
          </w:rPr>
          <w:fldChar w:fldCharType="begin"/>
        </w:r>
        <w:r w:rsidR="00F1226F">
          <w:rPr>
            <w:noProof/>
            <w:webHidden/>
          </w:rPr>
          <w:instrText xml:space="preserve"> PAGEREF _Toc459907773 \h </w:instrText>
        </w:r>
        <w:r w:rsidR="00F1226F">
          <w:rPr>
            <w:noProof/>
            <w:webHidden/>
          </w:rPr>
        </w:r>
        <w:r w:rsidR="00F1226F">
          <w:rPr>
            <w:noProof/>
            <w:webHidden/>
          </w:rPr>
          <w:fldChar w:fldCharType="separate"/>
        </w:r>
        <w:r w:rsidR="00F1226F">
          <w:rPr>
            <w:noProof/>
            <w:webHidden/>
          </w:rPr>
          <w:t>7</w:t>
        </w:r>
        <w:r w:rsidR="00F1226F">
          <w:rPr>
            <w:noProof/>
            <w:webHidden/>
          </w:rPr>
          <w:fldChar w:fldCharType="end"/>
        </w:r>
      </w:hyperlink>
    </w:p>
    <w:p w14:paraId="04285503" w14:textId="6FC68735" w:rsidR="00F1226F" w:rsidRDefault="00DE4F97">
      <w:pPr>
        <w:pStyle w:val="TOC5"/>
        <w:tabs>
          <w:tab w:val="right" w:leader="dot" w:pos="5030"/>
        </w:tabs>
        <w:rPr>
          <w:rFonts w:eastAsiaTheme="minorEastAsia"/>
          <w:noProof/>
          <w:sz w:val="22"/>
          <w:lang w:val="en-US" w:eastAsia="en-US" w:bidi="ar-SA"/>
        </w:rPr>
      </w:pPr>
      <w:hyperlink w:anchor="_Toc459907774" w:history="1">
        <w:r w:rsidR="00F1226F" w:rsidRPr="003F4A8E">
          <w:rPr>
            <w:rStyle w:val="Hyperlink"/>
            <w:noProof/>
          </w:rPr>
          <w:t>Навчальні заклади</w:t>
        </w:r>
        <w:r w:rsidR="00F1226F">
          <w:rPr>
            <w:noProof/>
            <w:webHidden/>
          </w:rPr>
          <w:tab/>
        </w:r>
        <w:r w:rsidR="00F1226F">
          <w:rPr>
            <w:noProof/>
            <w:webHidden/>
          </w:rPr>
          <w:fldChar w:fldCharType="begin"/>
        </w:r>
        <w:r w:rsidR="00F1226F">
          <w:rPr>
            <w:noProof/>
            <w:webHidden/>
          </w:rPr>
          <w:instrText xml:space="preserve"> PAGEREF _Toc459907774 \h </w:instrText>
        </w:r>
        <w:r w:rsidR="00F1226F">
          <w:rPr>
            <w:noProof/>
            <w:webHidden/>
          </w:rPr>
        </w:r>
        <w:r w:rsidR="00F1226F">
          <w:rPr>
            <w:noProof/>
            <w:webHidden/>
          </w:rPr>
          <w:fldChar w:fldCharType="separate"/>
        </w:r>
        <w:r w:rsidR="00F1226F">
          <w:rPr>
            <w:noProof/>
            <w:webHidden/>
          </w:rPr>
          <w:t>7</w:t>
        </w:r>
        <w:r w:rsidR="00F1226F">
          <w:rPr>
            <w:noProof/>
            <w:webHidden/>
          </w:rPr>
          <w:fldChar w:fldCharType="end"/>
        </w:r>
      </w:hyperlink>
    </w:p>
    <w:p w14:paraId="1A5217FA" w14:textId="6DB8F5E0" w:rsidR="00F1226F" w:rsidRDefault="00DE4F97">
      <w:pPr>
        <w:pStyle w:val="TOC5"/>
        <w:tabs>
          <w:tab w:val="right" w:leader="dot" w:pos="5030"/>
        </w:tabs>
        <w:rPr>
          <w:rFonts w:eastAsiaTheme="minorEastAsia"/>
          <w:noProof/>
          <w:sz w:val="22"/>
          <w:lang w:val="en-US" w:eastAsia="en-US" w:bidi="ar-SA"/>
        </w:rPr>
      </w:pPr>
      <w:hyperlink w:anchor="_Toc459907775" w:history="1">
        <w:r w:rsidR="00F1226F" w:rsidRPr="003F4A8E">
          <w:rPr>
            <w:rStyle w:val="Hyperlink"/>
            <w:noProof/>
          </w:rPr>
          <w:t>Бізнес-партнер за HIPAA</w:t>
        </w:r>
        <w:r w:rsidR="00F1226F">
          <w:rPr>
            <w:noProof/>
            <w:webHidden/>
          </w:rPr>
          <w:tab/>
        </w:r>
        <w:r w:rsidR="00F1226F">
          <w:rPr>
            <w:noProof/>
            <w:webHidden/>
          </w:rPr>
          <w:fldChar w:fldCharType="begin"/>
        </w:r>
        <w:r w:rsidR="00F1226F">
          <w:rPr>
            <w:noProof/>
            <w:webHidden/>
          </w:rPr>
          <w:instrText xml:space="preserve"> PAGEREF _Toc459907775 \h </w:instrText>
        </w:r>
        <w:r w:rsidR="00F1226F">
          <w:rPr>
            <w:noProof/>
            <w:webHidden/>
          </w:rPr>
        </w:r>
        <w:r w:rsidR="00F1226F">
          <w:rPr>
            <w:noProof/>
            <w:webHidden/>
          </w:rPr>
          <w:fldChar w:fldCharType="separate"/>
        </w:r>
        <w:r w:rsidR="00F1226F">
          <w:rPr>
            <w:noProof/>
            <w:webHidden/>
          </w:rPr>
          <w:t>7</w:t>
        </w:r>
        <w:r w:rsidR="00F1226F">
          <w:rPr>
            <w:noProof/>
            <w:webHidden/>
          </w:rPr>
          <w:fldChar w:fldCharType="end"/>
        </w:r>
      </w:hyperlink>
    </w:p>
    <w:p w14:paraId="5A6E9B06" w14:textId="26258620" w:rsidR="00F1226F" w:rsidRDefault="00DE4F97">
      <w:pPr>
        <w:pStyle w:val="TOC5"/>
        <w:tabs>
          <w:tab w:val="right" w:leader="dot" w:pos="5030"/>
        </w:tabs>
        <w:rPr>
          <w:rFonts w:eastAsiaTheme="minorEastAsia"/>
          <w:noProof/>
          <w:sz w:val="22"/>
          <w:lang w:val="en-US" w:eastAsia="en-US" w:bidi="ar-SA"/>
        </w:rPr>
      </w:pPr>
      <w:hyperlink w:anchor="_Toc459907776" w:history="1">
        <w:r w:rsidR="00F1226F" w:rsidRPr="003F4A8E">
          <w:rPr>
            <w:rStyle w:val="Hyperlink"/>
            <w:noProof/>
          </w:rPr>
          <w:t>Безпека</w:t>
        </w:r>
        <w:r w:rsidR="00F1226F">
          <w:rPr>
            <w:noProof/>
            <w:webHidden/>
          </w:rPr>
          <w:tab/>
        </w:r>
        <w:r w:rsidR="00F1226F">
          <w:rPr>
            <w:noProof/>
            <w:webHidden/>
          </w:rPr>
          <w:fldChar w:fldCharType="begin"/>
        </w:r>
        <w:r w:rsidR="00F1226F">
          <w:rPr>
            <w:noProof/>
            <w:webHidden/>
          </w:rPr>
          <w:instrText xml:space="preserve"> PAGEREF _Toc459907776 \h </w:instrText>
        </w:r>
        <w:r w:rsidR="00F1226F">
          <w:rPr>
            <w:noProof/>
            <w:webHidden/>
          </w:rPr>
        </w:r>
        <w:r w:rsidR="00F1226F">
          <w:rPr>
            <w:noProof/>
            <w:webHidden/>
          </w:rPr>
          <w:fldChar w:fldCharType="separate"/>
        </w:r>
        <w:r w:rsidR="00F1226F">
          <w:rPr>
            <w:noProof/>
            <w:webHidden/>
          </w:rPr>
          <w:t>8</w:t>
        </w:r>
        <w:r w:rsidR="00F1226F">
          <w:rPr>
            <w:noProof/>
            <w:webHidden/>
          </w:rPr>
          <w:fldChar w:fldCharType="end"/>
        </w:r>
      </w:hyperlink>
    </w:p>
    <w:p w14:paraId="603E20C6" w14:textId="5711263E" w:rsidR="00F1226F" w:rsidRDefault="00DE4F97">
      <w:pPr>
        <w:pStyle w:val="TOC5"/>
        <w:tabs>
          <w:tab w:val="right" w:leader="dot" w:pos="5030"/>
        </w:tabs>
        <w:rPr>
          <w:rFonts w:eastAsiaTheme="minorEastAsia"/>
          <w:noProof/>
          <w:sz w:val="22"/>
          <w:lang w:val="en-US" w:eastAsia="en-US" w:bidi="ar-SA"/>
        </w:rPr>
      </w:pPr>
      <w:hyperlink w:anchor="_Toc459907777" w:history="1">
        <w:r w:rsidR="00F1226F" w:rsidRPr="003F4A8E">
          <w:rPr>
            <w:rStyle w:val="Hyperlink"/>
            <w:noProof/>
          </w:rPr>
          <w:t>Сповіщення про інцидент безпеки</w:t>
        </w:r>
        <w:r w:rsidR="00F1226F">
          <w:rPr>
            <w:noProof/>
            <w:webHidden/>
          </w:rPr>
          <w:tab/>
        </w:r>
        <w:r w:rsidR="00F1226F">
          <w:rPr>
            <w:noProof/>
            <w:webHidden/>
          </w:rPr>
          <w:fldChar w:fldCharType="begin"/>
        </w:r>
        <w:r w:rsidR="00F1226F">
          <w:rPr>
            <w:noProof/>
            <w:webHidden/>
          </w:rPr>
          <w:instrText xml:space="preserve"> PAGEREF _Toc459907777 \h </w:instrText>
        </w:r>
        <w:r w:rsidR="00F1226F">
          <w:rPr>
            <w:noProof/>
            <w:webHidden/>
          </w:rPr>
        </w:r>
        <w:r w:rsidR="00F1226F">
          <w:rPr>
            <w:noProof/>
            <w:webHidden/>
          </w:rPr>
          <w:fldChar w:fldCharType="separate"/>
        </w:r>
        <w:r w:rsidR="00F1226F">
          <w:rPr>
            <w:noProof/>
            <w:webHidden/>
          </w:rPr>
          <w:t>8</w:t>
        </w:r>
        <w:r w:rsidR="00F1226F">
          <w:rPr>
            <w:noProof/>
            <w:webHidden/>
          </w:rPr>
          <w:fldChar w:fldCharType="end"/>
        </w:r>
      </w:hyperlink>
    </w:p>
    <w:p w14:paraId="4A7C45D6" w14:textId="68BC6F7C" w:rsidR="00F1226F" w:rsidRDefault="00DE4F97">
      <w:pPr>
        <w:pStyle w:val="TOC5"/>
        <w:tabs>
          <w:tab w:val="right" w:leader="dot" w:pos="5030"/>
        </w:tabs>
        <w:rPr>
          <w:rFonts w:eastAsiaTheme="minorEastAsia"/>
          <w:noProof/>
          <w:sz w:val="22"/>
          <w:lang w:val="en-US" w:eastAsia="en-US" w:bidi="ar-SA"/>
        </w:rPr>
      </w:pPr>
      <w:hyperlink w:anchor="_Toc459907778" w:history="1">
        <w:r w:rsidR="00F1226F" w:rsidRPr="003F4A8E">
          <w:rPr>
            <w:rStyle w:val="Hyperlink"/>
            <w:noProof/>
          </w:rPr>
          <w:t>Розташування Обробки даних</w:t>
        </w:r>
        <w:r w:rsidR="00F1226F">
          <w:rPr>
            <w:noProof/>
            <w:webHidden/>
          </w:rPr>
          <w:tab/>
        </w:r>
        <w:r w:rsidR="00F1226F">
          <w:rPr>
            <w:noProof/>
            <w:webHidden/>
          </w:rPr>
          <w:fldChar w:fldCharType="begin"/>
        </w:r>
        <w:r w:rsidR="00F1226F">
          <w:rPr>
            <w:noProof/>
            <w:webHidden/>
          </w:rPr>
          <w:instrText xml:space="preserve"> PAGEREF _Toc459907778 \h </w:instrText>
        </w:r>
        <w:r w:rsidR="00F1226F">
          <w:rPr>
            <w:noProof/>
            <w:webHidden/>
          </w:rPr>
        </w:r>
        <w:r w:rsidR="00F1226F">
          <w:rPr>
            <w:noProof/>
            <w:webHidden/>
          </w:rPr>
          <w:fldChar w:fldCharType="separate"/>
        </w:r>
        <w:r w:rsidR="00F1226F">
          <w:rPr>
            <w:noProof/>
            <w:webHidden/>
          </w:rPr>
          <w:t>8</w:t>
        </w:r>
        <w:r w:rsidR="00F1226F">
          <w:rPr>
            <w:noProof/>
            <w:webHidden/>
          </w:rPr>
          <w:fldChar w:fldCharType="end"/>
        </w:r>
      </w:hyperlink>
    </w:p>
    <w:p w14:paraId="1C9010E4" w14:textId="6F695476" w:rsidR="00F1226F" w:rsidRDefault="00DE4F97">
      <w:pPr>
        <w:pStyle w:val="TOC5"/>
        <w:tabs>
          <w:tab w:val="right" w:leader="dot" w:pos="5030"/>
        </w:tabs>
        <w:rPr>
          <w:rFonts w:eastAsiaTheme="minorEastAsia"/>
          <w:noProof/>
          <w:sz w:val="22"/>
          <w:lang w:val="en-US" w:eastAsia="en-US" w:bidi="ar-SA"/>
        </w:rPr>
      </w:pPr>
      <w:hyperlink w:anchor="_Toc459907779" w:history="1">
        <w:r w:rsidR="00F1226F" w:rsidRPr="003F4A8E">
          <w:rPr>
            <w:rStyle w:val="Hyperlink"/>
            <w:noProof/>
          </w:rPr>
          <w:t>Попередній перегляд випусків</w:t>
        </w:r>
        <w:r w:rsidR="00F1226F">
          <w:rPr>
            <w:noProof/>
            <w:webHidden/>
          </w:rPr>
          <w:tab/>
        </w:r>
        <w:r w:rsidR="00F1226F">
          <w:rPr>
            <w:noProof/>
            <w:webHidden/>
          </w:rPr>
          <w:fldChar w:fldCharType="begin"/>
        </w:r>
        <w:r w:rsidR="00F1226F">
          <w:rPr>
            <w:noProof/>
            <w:webHidden/>
          </w:rPr>
          <w:instrText xml:space="preserve"> PAGEREF _Toc459907779 \h </w:instrText>
        </w:r>
        <w:r w:rsidR="00F1226F">
          <w:rPr>
            <w:noProof/>
            <w:webHidden/>
          </w:rPr>
        </w:r>
        <w:r w:rsidR="00F1226F">
          <w:rPr>
            <w:noProof/>
            <w:webHidden/>
          </w:rPr>
          <w:fldChar w:fldCharType="separate"/>
        </w:r>
        <w:r w:rsidR="00F1226F">
          <w:rPr>
            <w:noProof/>
            <w:webHidden/>
          </w:rPr>
          <w:t>8</w:t>
        </w:r>
        <w:r w:rsidR="00F1226F">
          <w:rPr>
            <w:noProof/>
            <w:webHidden/>
          </w:rPr>
          <w:fldChar w:fldCharType="end"/>
        </w:r>
      </w:hyperlink>
    </w:p>
    <w:p w14:paraId="5DE4AEC0" w14:textId="5D0F0FBA" w:rsidR="00F1226F" w:rsidRDefault="00DE4F97">
      <w:pPr>
        <w:pStyle w:val="TOC5"/>
        <w:tabs>
          <w:tab w:val="right" w:leader="dot" w:pos="5030"/>
        </w:tabs>
        <w:rPr>
          <w:rFonts w:eastAsiaTheme="minorEastAsia"/>
          <w:noProof/>
          <w:sz w:val="22"/>
          <w:lang w:val="en-US" w:eastAsia="en-US" w:bidi="ar-SA"/>
        </w:rPr>
      </w:pPr>
      <w:hyperlink w:anchor="_Toc459907780" w:history="1">
        <w:r w:rsidR="00F1226F" w:rsidRPr="003F4A8E">
          <w:rPr>
            <w:rStyle w:val="Hyperlink"/>
            <w:noProof/>
          </w:rPr>
          <w:t>Використання підрядників</w:t>
        </w:r>
        <w:r w:rsidR="00F1226F">
          <w:rPr>
            <w:noProof/>
            <w:webHidden/>
          </w:rPr>
          <w:tab/>
        </w:r>
        <w:r w:rsidR="00F1226F">
          <w:rPr>
            <w:noProof/>
            <w:webHidden/>
          </w:rPr>
          <w:fldChar w:fldCharType="begin"/>
        </w:r>
        <w:r w:rsidR="00F1226F">
          <w:rPr>
            <w:noProof/>
            <w:webHidden/>
          </w:rPr>
          <w:instrText xml:space="preserve"> PAGEREF _Toc459907780 \h </w:instrText>
        </w:r>
        <w:r w:rsidR="00F1226F">
          <w:rPr>
            <w:noProof/>
            <w:webHidden/>
          </w:rPr>
        </w:r>
        <w:r w:rsidR="00F1226F">
          <w:rPr>
            <w:noProof/>
            <w:webHidden/>
          </w:rPr>
          <w:fldChar w:fldCharType="separate"/>
        </w:r>
        <w:r w:rsidR="00F1226F">
          <w:rPr>
            <w:noProof/>
            <w:webHidden/>
          </w:rPr>
          <w:t>8</w:t>
        </w:r>
        <w:r w:rsidR="00F1226F">
          <w:rPr>
            <w:noProof/>
            <w:webHidden/>
          </w:rPr>
          <w:fldChar w:fldCharType="end"/>
        </w:r>
      </w:hyperlink>
    </w:p>
    <w:p w14:paraId="2910F73C" w14:textId="672524EB" w:rsidR="00F1226F" w:rsidRDefault="00DE4F97">
      <w:pPr>
        <w:pStyle w:val="TOC5"/>
        <w:tabs>
          <w:tab w:val="right" w:leader="dot" w:pos="5030"/>
        </w:tabs>
        <w:rPr>
          <w:rFonts w:eastAsiaTheme="minorEastAsia"/>
          <w:noProof/>
          <w:sz w:val="22"/>
          <w:lang w:val="en-US" w:eastAsia="en-US" w:bidi="ar-SA"/>
        </w:rPr>
      </w:pPr>
      <w:hyperlink w:anchor="_Toc459907781" w:history="1">
        <w:r w:rsidR="00F1226F" w:rsidRPr="003F4A8E">
          <w:rPr>
            <w:rStyle w:val="Hyperlink"/>
            <w:noProof/>
          </w:rPr>
          <w:t>Зв’язок із Майкрософт</w:t>
        </w:r>
        <w:r w:rsidR="00F1226F">
          <w:rPr>
            <w:noProof/>
            <w:webHidden/>
          </w:rPr>
          <w:tab/>
        </w:r>
        <w:r w:rsidR="00F1226F">
          <w:rPr>
            <w:noProof/>
            <w:webHidden/>
          </w:rPr>
          <w:fldChar w:fldCharType="begin"/>
        </w:r>
        <w:r w:rsidR="00F1226F">
          <w:rPr>
            <w:noProof/>
            <w:webHidden/>
          </w:rPr>
          <w:instrText xml:space="preserve"> PAGEREF _Toc459907781 \h </w:instrText>
        </w:r>
        <w:r w:rsidR="00F1226F">
          <w:rPr>
            <w:noProof/>
            <w:webHidden/>
          </w:rPr>
        </w:r>
        <w:r w:rsidR="00F1226F">
          <w:rPr>
            <w:noProof/>
            <w:webHidden/>
          </w:rPr>
          <w:fldChar w:fldCharType="separate"/>
        </w:r>
        <w:r w:rsidR="00F1226F">
          <w:rPr>
            <w:noProof/>
            <w:webHidden/>
          </w:rPr>
          <w:t>8</w:t>
        </w:r>
        <w:r w:rsidR="00F1226F">
          <w:rPr>
            <w:noProof/>
            <w:webHidden/>
          </w:rPr>
          <w:fldChar w:fldCharType="end"/>
        </w:r>
      </w:hyperlink>
    </w:p>
    <w:p w14:paraId="0AE97977" w14:textId="46D3E7FD" w:rsidR="00F1226F" w:rsidRDefault="00DE4F97">
      <w:pPr>
        <w:pStyle w:val="TOC3"/>
        <w:tabs>
          <w:tab w:val="right" w:leader="dot" w:pos="5030"/>
        </w:tabs>
        <w:rPr>
          <w:rFonts w:eastAsiaTheme="minorEastAsia"/>
          <w:smallCaps w:val="0"/>
          <w:noProof/>
          <w:sz w:val="22"/>
          <w:lang w:val="en-US" w:eastAsia="en-US" w:bidi="ar-SA"/>
        </w:rPr>
      </w:pPr>
      <w:hyperlink w:anchor="_Toc459907782" w:history="1">
        <w:r w:rsidR="00F1226F" w:rsidRPr="003F4A8E">
          <w:rPr>
            <w:rStyle w:val="Hyperlink"/>
            <w:noProof/>
            <w:lang w:val="ru-RU"/>
          </w:rPr>
          <w:t>Умови обробки даних</w:t>
        </w:r>
        <w:r w:rsidR="00F1226F">
          <w:rPr>
            <w:noProof/>
            <w:webHidden/>
          </w:rPr>
          <w:tab/>
        </w:r>
        <w:r w:rsidR="00F1226F">
          <w:rPr>
            <w:noProof/>
            <w:webHidden/>
          </w:rPr>
          <w:fldChar w:fldCharType="begin"/>
        </w:r>
        <w:r w:rsidR="00F1226F">
          <w:rPr>
            <w:noProof/>
            <w:webHidden/>
          </w:rPr>
          <w:instrText xml:space="preserve"> PAGEREF _Toc459907782 \h </w:instrText>
        </w:r>
        <w:r w:rsidR="00F1226F">
          <w:rPr>
            <w:noProof/>
            <w:webHidden/>
          </w:rPr>
        </w:r>
        <w:r w:rsidR="00F1226F">
          <w:rPr>
            <w:noProof/>
            <w:webHidden/>
          </w:rPr>
          <w:fldChar w:fldCharType="separate"/>
        </w:r>
        <w:r w:rsidR="00F1226F">
          <w:rPr>
            <w:noProof/>
            <w:webHidden/>
          </w:rPr>
          <w:t>10</w:t>
        </w:r>
        <w:r w:rsidR="00F1226F">
          <w:rPr>
            <w:noProof/>
            <w:webHidden/>
          </w:rPr>
          <w:fldChar w:fldCharType="end"/>
        </w:r>
      </w:hyperlink>
    </w:p>
    <w:p w14:paraId="39E57457" w14:textId="20A85243" w:rsidR="00F1226F" w:rsidRDefault="00DE4F97">
      <w:pPr>
        <w:pStyle w:val="TOC5"/>
        <w:tabs>
          <w:tab w:val="right" w:leader="dot" w:pos="5030"/>
        </w:tabs>
        <w:rPr>
          <w:rFonts w:eastAsiaTheme="minorEastAsia"/>
          <w:noProof/>
          <w:sz w:val="22"/>
          <w:lang w:val="en-US" w:eastAsia="en-US" w:bidi="ar-SA"/>
        </w:rPr>
      </w:pPr>
      <w:hyperlink w:anchor="_Toc459907783" w:history="1">
        <w:r w:rsidR="00F1226F" w:rsidRPr="003F4A8E">
          <w:rPr>
            <w:rStyle w:val="Hyperlink"/>
            <w:noProof/>
          </w:rPr>
          <w:t>Місце зберігання Даних клієнта</w:t>
        </w:r>
        <w:r w:rsidR="00F1226F">
          <w:rPr>
            <w:noProof/>
            <w:webHidden/>
          </w:rPr>
          <w:tab/>
        </w:r>
        <w:r w:rsidR="00F1226F">
          <w:rPr>
            <w:noProof/>
            <w:webHidden/>
          </w:rPr>
          <w:fldChar w:fldCharType="begin"/>
        </w:r>
        <w:r w:rsidR="00F1226F">
          <w:rPr>
            <w:noProof/>
            <w:webHidden/>
          </w:rPr>
          <w:instrText xml:space="preserve"> PAGEREF _Toc459907783 \h </w:instrText>
        </w:r>
        <w:r w:rsidR="00F1226F">
          <w:rPr>
            <w:noProof/>
            <w:webHidden/>
          </w:rPr>
        </w:r>
        <w:r w:rsidR="00F1226F">
          <w:rPr>
            <w:noProof/>
            <w:webHidden/>
          </w:rPr>
          <w:fldChar w:fldCharType="separate"/>
        </w:r>
        <w:r w:rsidR="00F1226F">
          <w:rPr>
            <w:noProof/>
            <w:webHidden/>
          </w:rPr>
          <w:t>10</w:t>
        </w:r>
        <w:r w:rsidR="00F1226F">
          <w:rPr>
            <w:noProof/>
            <w:webHidden/>
          </w:rPr>
          <w:fldChar w:fldCharType="end"/>
        </w:r>
      </w:hyperlink>
    </w:p>
    <w:p w14:paraId="32AD0A98" w14:textId="20DED1D4" w:rsidR="00F1226F" w:rsidRDefault="00DE4F97">
      <w:pPr>
        <w:pStyle w:val="TOC5"/>
        <w:tabs>
          <w:tab w:val="right" w:leader="dot" w:pos="5030"/>
        </w:tabs>
        <w:rPr>
          <w:rFonts w:eastAsiaTheme="minorEastAsia"/>
          <w:noProof/>
          <w:sz w:val="22"/>
          <w:lang w:val="en-US" w:eastAsia="en-US" w:bidi="ar-SA"/>
        </w:rPr>
      </w:pPr>
      <w:hyperlink w:anchor="_Toc459907784" w:history="1">
        <w:r w:rsidR="00F1226F" w:rsidRPr="003F4A8E">
          <w:rPr>
            <w:rStyle w:val="Hyperlink"/>
            <w:noProof/>
          </w:rPr>
          <w:t>Конфіденційність</w:t>
        </w:r>
        <w:r w:rsidR="00F1226F">
          <w:rPr>
            <w:noProof/>
            <w:webHidden/>
          </w:rPr>
          <w:tab/>
        </w:r>
        <w:r w:rsidR="00F1226F">
          <w:rPr>
            <w:noProof/>
            <w:webHidden/>
          </w:rPr>
          <w:fldChar w:fldCharType="begin"/>
        </w:r>
        <w:r w:rsidR="00F1226F">
          <w:rPr>
            <w:noProof/>
            <w:webHidden/>
          </w:rPr>
          <w:instrText xml:space="preserve"> PAGEREF _Toc459907784 \h </w:instrText>
        </w:r>
        <w:r w:rsidR="00F1226F">
          <w:rPr>
            <w:noProof/>
            <w:webHidden/>
          </w:rPr>
        </w:r>
        <w:r w:rsidR="00F1226F">
          <w:rPr>
            <w:noProof/>
            <w:webHidden/>
          </w:rPr>
          <w:fldChar w:fldCharType="separate"/>
        </w:r>
        <w:r w:rsidR="00F1226F">
          <w:rPr>
            <w:noProof/>
            <w:webHidden/>
          </w:rPr>
          <w:t>11</w:t>
        </w:r>
        <w:r w:rsidR="00F1226F">
          <w:rPr>
            <w:noProof/>
            <w:webHidden/>
          </w:rPr>
          <w:fldChar w:fldCharType="end"/>
        </w:r>
      </w:hyperlink>
    </w:p>
    <w:p w14:paraId="337C2CA8" w14:textId="5CBE5675" w:rsidR="00F1226F" w:rsidRDefault="00DE4F97">
      <w:pPr>
        <w:pStyle w:val="TOC5"/>
        <w:tabs>
          <w:tab w:val="right" w:leader="dot" w:pos="5030"/>
        </w:tabs>
        <w:rPr>
          <w:rFonts w:eastAsiaTheme="minorEastAsia"/>
          <w:noProof/>
          <w:sz w:val="22"/>
          <w:lang w:val="en-US" w:eastAsia="en-US" w:bidi="ar-SA"/>
        </w:rPr>
      </w:pPr>
      <w:hyperlink w:anchor="_Toc459907785" w:history="1">
        <w:r w:rsidR="00F1226F" w:rsidRPr="003F4A8E">
          <w:rPr>
            <w:rStyle w:val="Hyperlink"/>
            <w:noProof/>
          </w:rPr>
          <w:t>Додаткові європейські умови.</w:t>
        </w:r>
        <w:r w:rsidR="00F1226F">
          <w:rPr>
            <w:noProof/>
            <w:webHidden/>
          </w:rPr>
          <w:tab/>
        </w:r>
        <w:r w:rsidR="00F1226F">
          <w:rPr>
            <w:noProof/>
            <w:webHidden/>
          </w:rPr>
          <w:fldChar w:fldCharType="begin"/>
        </w:r>
        <w:r w:rsidR="00F1226F">
          <w:rPr>
            <w:noProof/>
            <w:webHidden/>
          </w:rPr>
          <w:instrText xml:space="preserve"> PAGEREF _Toc459907785 \h </w:instrText>
        </w:r>
        <w:r w:rsidR="00F1226F">
          <w:rPr>
            <w:noProof/>
            <w:webHidden/>
          </w:rPr>
        </w:r>
        <w:r w:rsidR="00F1226F">
          <w:rPr>
            <w:noProof/>
            <w:webHidden/>
          </w:rPr>
          <w:fldChar w:fldCharType="separate"/>
        </w:r>
        <w:r w:rsidR="00F1226F">
          <w:rPr>
            <w:noProof/>
            <w:webHidden/>
          </w:rPr>
          <w:t>11</w:t>
        </w:r>
        <w:r w:rsidR="00F1226F">
          <w:rPr>
            <w:noProof/>
            <w:webHidden/>
          </w:rPr>
          <w:fldChar w:fldCharType="end"/>
        </w:r>
      </w:hyperlink>
    </w:p>
    <w:p w14:paraId="3DC9EECA" w14:textId="1C802DA5" w:rsidR="00F1226F" w:rsidRDefault="00DE4F97">
      <w:pPr>
        <w:pStyle w:val="TOC5"/>
        <w:tabs>
          <w:tab w:val="right" w:leader="dot" w:pos="5030"/>
        </w:tabs>
        <w:rPr>
          <w:rFonts w:eastAsiaTheme="minorEastAsia"/>
          <w:noProof/>
          <w:sz w:val="22"/>
          <w:lang w:val="en-US" w:eastAsia="en-US" w:bidi="ar-SA"/>
        </w:rPr>
      </w:pPr>
      <w:hyperlink w:anchor="_Toc459907786" w:history="1">
        <w:r w:rsidR="00F1226F" w:rsidRPr="003F4A8E">
          <w:rPr>
            <w:rStyle w:val="Hyperlink"/>
            <w:noProof/>
          </w:rPr>
          <w:t>Безпека</w:t>
        </w:r>
        <w:r w:rsidR="00F1226F">
          <w:rPr>
            <w:noProof/>
            <w:webHidden/>
          </w:rPr>
          <w:tab/>
        </w:r>
        <w:r w:rsidR="00F1226F">
          <w:rPr>
            <w:noProof/>
            <w:webHidden/>
          </w:rPr>
          <w:fldChar w:fldCharType="begin"/>
        </w:r>
        <w:r w:rsidR="00F1226F">
          <w:rPr>
            <w:noProof/>
            <w:webHidden/>
          </w:rPr>
          <w:instrText xml:space="preserve"> PAGEREF _Toc459907786 \h </w:instrText>
        </w:r>
        <w:r w:rsidR="00F1226F">
          <w:rPr>
            <w:noProof/>
            <w:webHidden/>
          </w:rPr>
        </w:r>
        <w:r w:rsidR="00F1226F">
          <w:rPr>
            <w:noProof/>
            <w:webHidden/>
          </w:rPr>
          <w:fldChar w:fldCharType="separate"/>
        </w:r>
        <w:r w:rsidR="00F1226F">
          <w:rPr>
            <w:noProof/>
            <w:webHidden/>
          </w:rPr>
          <w:t>12</w:t>
        </w:r>
        <w:r w:rsidR="00F1226F">
          <w:rPr>
            <w:noProof/>
            <w:webHidden/>
          </w:rPr>
          <w:fldChar w:fldCharType="end"/>
        </w:r>
      </w:hyperlink>
    </w:p>
    <w:p w14:paraId="06DA9959" w14:textId="155BB070" w:rsidR="00F1226F" w:rsidRDefault="00DE4F97">
      <w:pPr>
        <w:pStyle w:val="TOC1"/>
        <w:tabs>
          <w:tab w:val="right" w:leader="dot" w:pos="5030"/>
        </w:tabs>
        <w:rPr>
          <w:rFonts w:eastAsiaTheme="minorEastAsia"/>
          <w:b w:val="0"/>
          <w:caps w:val="0"/>
          <w:noProof/>
          <w:sz w:val="22"/>
          <w:lang w:val="en-US" w:eastAsia="en-US" w:bidi="ar-SA"/>
        </w:rPr>
      </w:pPr>
      <w:hyperlink w:anchor="_Toc459907787" w:history="1">
        <w:r w:rsidR="00F1226F" w:rsidRPr="003F4A8E">
          <w:rPr>
            <w:rStyle w:val="Hyperlink"/>
            <w:noProof/>
          </w:rPr>
          <w:t>Умови, що стосуються Онлайнової служби</w:t>
        </w:r>
        <w:r w:rsidR="00F1226F">
          <w:rPr>
            <w:noProof/>
            <w:webHidden/>
          </w:rPr>
          <w:tab/>
        </w:r>
        <w:r w:rsidR="00F1226F">
          <w:rPr>
            <w:noProof/>
            <w:webHidden/>
          </w:rPr>
          <w:fldChar w:fldCharType="begin"/>
        </w:r>
        <w:r w:rsidR="00F1226F">
          <w:rPr>
            <w:noProof/>
            <w:webHidden/>
          </w:rPr>
          <w:instrText xml:space="preserve"> PAGEREF _Toc459907787 \h </w:instrText>
        </w:r>
        <w:r w:rsidR="00F1226F">
          <w:rPr>
            <w:noProof/>
            <w:webHidden/>
          </w:rPr>
        </w:r>
        <w:r w:rsidR="00F1226F">
          <w:rPr>
            <w:noProof/>
            <w:webHidden/>
          </w:rPr>
          <w:fldChar w:fldCharType="separate"/>
        </w:r>
        <w:r w:rsidR="00F1226F">
          <w:rPr>
            <w:noProof/>
            <w:webHidden/>
          </w:rPr>
          <w:t>15</w:t>
        </w:r>
        <w:r w:rsidR="00F1226F">
          <w:rPr>
            <w:noProof/>
            <w:webHidden/>
          </w:rPr>
          <w:fldChar w:fldCharType="end"/>
        </w:r>
      </w:hyperlink>
    </w:p>
    <w:p w14:paraId="0B399645" w14:textId="76AE6E73" w:rsidR="00F1226F" w:rsidRDefault="00DE4F97">
      <w:pPr>
        <w:pStyle w:val="TOC2"/>
        <w:tabs>
          <w:tab w:val="right" w:leader="dot" w:pos="5030"/>
        </w:tabs>
        <w:rPr>
          <w:rFonts w:eastAsiaTheme="minorEastAsia"/>
          <w:b w:val="0"/>
          <w:smallCaps w:val="0"/>
          <w:noProof/>
          <w:sz w:val="22"/>
          <w:lang w:val="en-US" w:eastAsia="en-US" w:bidi="ar-SA"/>
        </w:rPr>
      </w:pPr>
      <w:hyperlink w:anchor="_Toc459907788" w:history="1">
        <w:r w:rsidR="00F1226F" w:rsidRPr="003F4A8E">
          <w:rPr>
            <w:rStyle w:val="Hyperlink"/>
            <w:noProof/>
          </w:rPr>
          <w:t>Служби Microsoft Azure</w:t>
        </w:r>
        <w:r w:rsidR="00F1226F">
          <w:rPr>
            <w:noProof/>
            <w:webHidden/>
          </w:rPr>
          <w:tab/>
        </w:r>
        <w:r w:rsidR="00F1226F">
          <w:rPr>
            <w:noProof/>
            <w:webHidden/>
          </w:rPr>
          <w:fldChar w:fldCharType="begin"/>
        </w:r>
        <w:r w:rsidR="00F1226F">
          <w:rPr>
            <w:noProof/>
            <w:webHidden/>
          </w:rPr>
          <w:instrText xml:space="preserve"> PAGEREF _Toc459907788 \h </w:instrText>
        </w:r>
        <w:r w:rsidR="00F1226F">
          <w:rPr>
            <w:noProof/>
            <w:webHidden/>
          </w:rPr>
        </w:r>
        <w:r w:rsidR="00F1226F">
          <w:rPr>
            <w:noProof/>
            <w:webHidden/>
          </w:rPr>
          <w:fldChar w:fldCharType="separate"/>
        </w:r>
        <w:r w:rsidR="00F1226F">
          <w:rPr>
            <w:noProof/>
            <w:webHidden/>
          </w:rPr>
          <w:t>15</w:t>
        </w:r>
        <w:r w:rsidR="00F1226F">
          <w:rPr>
            <w:noProof/>
            <w:webHidden/>
          </w:rPr>
          <w:fldChar w:fldCharType="end"/>
        </w:r>
      </w:hyperlink>
    </w:p>
    <w:p w14:paraId="3B468B9D" w14:textId="73EBE687" w:rsidR="00F1226F" w:rsidRDefault="00DE4F97">
      <w:pPr>
        <w:pStyle w:val="TOC4"/>
        <w:rPr>
          <w:rFonts w:eastAsiaTheme="minorEastAsia"/>
          <w:smallCaps w:val="0"/>
          <w:noProof/>
          <w:sz w:val="22"/>
          <w:lang w:val="en-US" w:eastAsia="en-US" w:bidi="ar-SA"/>
        </w:rPr>
      </w:pPr>
      <w:hyperlink w:anchor="_Toc459907789" w:history="1">
        <w:r w:rsidR="00F1226F" w:rsidRPr="003F4A8E">
          <w:rPr>
            <w:rStyle w:val="Hyperlink"/>
            <w:noProof/>
          </w:rPr>
          <w:t>Microsoft Azure StorSimple</w:t>
        </w:r>
        <w:r w:rsidR="00F1226F">
          <w:rPr>
            <w:noProof/>
            <w:webHidden/>
          </w:rPr>
          <w:tab/>
        </w:r>
        <w:r w:rsidR="00F1226F">
          <w:rPr>
            <w:noProof/>
            <w:webHidden/>
          </w:rPr>
          <w:fldChar w:fldCharType="begin"/>
        </w:r>
        <w:r w:rsidR="00F1226F">
          <w:rPr>
            <w:noProof/>
            <w:webHidden/>
          </w:rPr>
          <w:instrText xml:space="preserve"> PAGEREF _Toc459907789 \h </w:instrText>
        </w:r>
        <w:r w:rsidR="00F1226F">
          <w:rPr>
            <w:noProof/>
            <w:webHidden/>
          </w:rPr>
        </w:r>
        <w:r w:rsidR="00F1226F">
          <w:rPr>
            <w:noProof/>
            <w:webHidden/>
          </w:rPr>
          <w:fldChar w:fldCharType="separate"/>
        </w:r>
        <w:r w:rsidR="00F1226F">
          <w:rPr>
            <w:noProof/>
            <w:webHidden/>
          </w:rPr>
          <w:t>16</w:t>
        </w:r>
        <w:r w:rsidR="00F1226F">
          <w:rPr>
            <w:noProof/>
            <w:webHidden/>
          </w:rPr>
          <w:fldChar w:fldCharType="end"/>
        </w:r>
      </w:hyperlink>
    </w:p>
    <w:p w14:paraId="1C66E8DE" w14:textId="3A7F596B" w:rsidR="00F1226F" w:rsidRDefault="00DE4F97">
      <w:pPr>
        <w:pStyle w:val="TOC4"/>
        <w:rPr>
          <w:rFonts w:eastAsiaTheme="minorEastAsia"/>
          <w:smallCaps w:val="0"/>
          <w:noProof/>
          <w:sz w:val="22"/>
          <w:lang w:val="en-US" w:eastAsia="en-US" w:bidi="ar-SA"/>
        </w:rPr>
      </w:pPr>
      <w:hyperlink w:anchor="_Toc459907790" w:history="1">
        <w:r w:rsidR="00F1226F" w:rsidRPr="003F4A8E">
          <w:rPr>
            <w:rStyle w:val="Hyperlink"/>
            <w:noProof/>
          </w:rPr>
          <w:t>Microsoft Cloud App Security</w:t>
        </w:r>
        <w:r w:rsidR="00F1226F">
          <w:rPr>
            <w:noProof/>
            <w:webHidden/>
          </w:rPr>
          <w:tab/>
        </w:r>
        <w:r w:rsidR="00F1226F">
          <w:rPr>
            <w:noProof/>
            <w:webHidden/>
          </w:rPr>
          <w:fldChar w:fldCharType="begin"/>
        </w:r>
        <w:r w:rsidR="00F1226F">
          <w:rPr>
            <w:noProof/>
            <w:webHidden/>
          </w:rPr>
          <w:instrText xml:space="preserve"> PAGEREF _Toc459907790 \h </w:instrText>
        </w:r>
        <w:r w:rsidR="00F1226F">
          <w:rPr>
            <w:noProof/>
            <w:webHidden/>
          </w:rPr>
        </w:r>
        <w:r w:rsidR="00F1226F">
          <w:rPr>
            <w:noProof/>
            <w:webHidden/>
          </w:rPr>
          <w:fldChar w:fldCharType="separate"/>
        </w:r>
        <w:r w:rsidR="00F1226F">
          <w:rPr>
            <w:noProof/>
            <w:webHidden/>
          </w:rPr>
          <w:t>16</w:t>
        </w:r>
        <w:r w:rsidR="00F1226F">
          <w:rPr>
            <w:noProof/>
            <w:webHidden/>
          </w:rPr>
          <w:fldChar w:fldCharType="end"/>
        </w:r>
      </w:hyperlink>
    </w:p>
    <w:p w14:paraId="33005687" w14:textId="67009D59" w:rsidR="00F1226F" w:rsidRDefault="00DE4F97">
      <w:pPr>
        <w:pStyle w:val="TOC2"/>
        <w:tabs>
          <w:tab w:val="right" w:leader="dot" w:pos="5030"/>
        </w:tabs>
        <w:rPr>
          <w:rFonts w:eastAsiaTheme="minorEastAsia"/>
          <w:b w:val="0"/>
          <w:smallCaps w:val="0"/>
          <w:noProof/>
          <w:sz w:val="22"/>
          <w:lang w:val="en-US" w:eastAsia="en-US" w:bidi="ar-SA"/>
        </w:rPr>
      </w:pPr>
      <w:hyperlink w:anchor="_Toc459907791" w:history="1">
        <w:r w:rsidR="00F1226F" w:rsidRPr="003F4A8E">
          <w:rPr>
            <w:rStyle w:val="Hyperlink"/>
            <w:noProof/>
          </w:rPr>
          <w:t>Enterprise Mobility Suite</w:t>
        </w:r>
        <w:r w:rsidR="00F1226F">
          <w:rPr>
            <w:noProof/>
            <w:webHidden/>
          </w:rPr>
          <w:tab/>
        </w:r>
        <w:r w:rsidR="00F1226F">
          <w:rPr>
            <w:noProof/>
            <w:webHidden/>
          </w:rPr>
          <w:fldChar w:fldCharType="begin"/>
        </w:r>
        <w:r w:rsidR="00F1226F">
          <w:rPr>
            <w:noProof/>
            <w:webHidden/>
          </w:rPr>
          <w:instrText xml:space="preserve"> PAGEREF _Toc459907791 \h </w:instrText>
        </w:r>
        <w:r w:rsidR="00F1226F">
          <w:rPr>
            <w:noProof/>
            <w:webHidden/>
          </w:rPr>
        </w:r>
        <w:r w:rsidR="00F1226F">
          <w:rPr>
            <w:noProof/>
            <w:webHidden/>
          </w:rPr>
          <w:fldChar w:fldCharType="separate"/>
        </w:r>
        <w:r w:rsidR="00F1226F">
          <w:rPr>
            <w:noProof/>
            <w:webHidden/>
          </w:rPr>
          <w:t>16</w:t>
        </w:r>
        <w:r w:rsidR="00F1226F">
          <w:rPr>
            <w:noProof/>
            <w:webHidden/>
          </w:rPr>
          <w:fldChar w:fldCharType="end"/>
        </w:r>
      </w:hyperlink>
    </w:p>
    <w:p w14:paraId="2F0456A1" w14:textId="5B070340" w:rsidR="00F1226F" w:rsidRDefault="00DE4F97">
      <w:pPr>
        <w:pStyle w:val="TOC4"/>
        <w:rPr>
          <w:rFonts w:eastAsiaTheme="minorEastAsia"/>
          <w:smallCaps w:val="0"/>
          <w:noProof/>
          <w:sz w:val="22"/>
          <w:lang w:val="en-US" w:eastAsia="en-US" w:bidi="ar-SA"/>
        </w:rPr>
      </w:pPr>
      <w:hyperlink w:anchor="_Toc459907792" w:history="1">
        <w:r w:rsidR="00F1226F" w:rsidRPr="003F4A8E">
          <w:rPr>
            <w:rStyle w:val="Hyperlink"/>
            <w:noProof/>
          </w:rPr>
          <w:t>Azure Active Directory Basic</w:t>
        </w:r>
        <w:r w:rsidR="00F1226F">
          <w:rPr>
            <w:noProof/>
            <w:webHidden/>
          </w:rPr>
          <w:tab/>
        </w:r>
        <w:r w:rsidR="00F1226F">
          <w:rPr>
            <w:noProof/>
            <w:webHidden/>
          </w:rPr>
          <w:fldChar w:fldCharType="begin"/>
        </w:r>
        <w:r w:rsidR="00F1226F">
          <w:rPr>
            <w:noProof/>
            <w:webHidden/>
          </w:rPr>
          <w:instrText xml:space="preserve"> PAGEREF _Toc459907792 \h </w:instrText>
        </w:r>
        <w:r w:rsidR="00F1226F">
          <w:rPr>
            <w:noProof/>
            <w:webHidden/>
          </w:rPr>
        </w:r>
        <w:r w:rsidR="00F1226F">
          <w:rPr>
            <w:noProof/>
            <w:webHidden/>
          </w:rPr>
          <w:fldChar w:fldCharType="separate"/>
        </w:r>
        <w:r w:rsidR="00F1226F">
          <w:rPr>
            <w:noProof/>
            <w:webHidden/>
          </w:rPr>
          <w:t>16</w:t>
        </w:r>
        <w:r w:rsidR="00F1226F">
          <w:rPr>
            <w:noProof/>
            <w:webHidden/>
          </w:rPr>
          <w:fldChar w:fldCharType="end"/>
        </w:r>
      </w:hyperlink>
    </w:p>
    <w:p w14:paraId="547C334E" w14:textId="3E7020DF" w:rsidR="00F1226F" w:rsidRDefault="00DE4F97">
      <w:pPr>
        <w:pStyle w:val="TOC4"/>
        <w:rPr>
          <w:rFonts w:eastAsiaTheme="minorEastAsia"/>
          <w:smallCaps w:val="0"/>
          <w:noProof/>
          <w:sz w:val="22"/>
          <w:lang w:val="en-US" w:eastAsia="en-US" w:bidi="ar-SA"/>
        </w:rPr>
      </w:pPr>
      <w:hyperlink w:anchor="_Toc459907793" w:history="1">
        <w:r w:rsidR="00F1226F" w:rsidRPr="003F4A8E">
          <w:rPr>
            <w:rStyle w:val="Hyperlink"/>
            <w:noProof/>
          </w:rPr>
          <w:t>Azure Active Directory Premium</w:t>
        </w:r>
        <w:r w:rsidR="00F1226F">
          <w:rPr>
            <w:noProof/>
            <w:webHidden/>
          </w:rPr>
          <w:tab/>
        </w:r>
        <w:r w:rsidR="00F1226F">
          <w:rPr>
            <w:noProof/>
            <w:webHidden/>
          </w:rPr>
          <w:fldChar w:fldCharType="begin"/>
        </w:r>
        <w:r w:rsidR="00F1226F">
          <w:rPr>
            <w:noProof/>
            <w:webHidden/>
          </w:rPr>
          <w:instrText xml:space="preserve"> PAGEREF _Toc459907793 \h </w:instrText>
        </w:r>
        <w:r w:rsidR="00F1226F">
          <w:rPr>
            <w:noProof/>
            <w:webHidden/>
          </w:rPr>
        </w:r>
        <w:r w:rsidR="00F1226F">
          <w:rPr>
            <w:noProof/>
            <w:webHidden/>
          </w:rPr>
          <w:fldChar w:fldCharType="separate"/>
        </w:r>
        <w:r w:rsidR="00F1226F">
          <w:rPr>
            <w:noProof/>
            <w:webHidden/>
          </w:rPr>
          <w:t>16</w:t>
        </w:r>
        <w:r w:rsidR="00F1226F">
          <w:rPr>
            <w:noProof/>
            <w:webHidden/>
          </w:rPr>
          <w:fldChar w:fldCharType="end"/>
        </w:r>
      </w:hyperlink>
    </w:p>
    <w:p w14:paraId="3BC928DA" w14:textId="1F61454F" w:rsidR="00F1226F" w:rsidRDefault="00DE4F97">
      <w:pPr>
        <w:pStyle w:val="TOC4"/>
        <w:rPr>
          <w:rFonts w:eastAsiaTheme="minorEastAsia"/>
          <w:smallCaps w:val="0"/>
          <w:noProof/>
          <w:sz w:val="22"/>
          <w:lang w:val="en-US" w:eastAsia="en-US" w:bidi="ar-SA"/>
        </w:rPr>
      </w:pPr>
      <w:hyperlink w:anchor="_Toc459907794" w:history="1">
        <w:r w:rsidR="00F1226F" w:rsidRPr="003F4A8E">
          <w:rPr>
            <w:rStyle w:val="Hyperlink"/>
            <w:noProof/>
          </w:rPr>
          <w:t>Azure Rights Management Premium</w:t>
        </w:r>
        <w:r w:rsidR="00F1226F">
          <w:rPr>
            <w:noProof/>
            <w:webHidden/>
          </w:rPr>
          <w:tab/>
        </w:r>
        <w:r w:rsidR="00F1226F">
          <w:rPr>
            <w:noProof/>
            <w:webHidden/>
          </w:rPr>
          <w:fldChar w:fldCharType="begin"/>
        </w:r>
        <w:r w:rsidR="00F1226F">
          <w:rPr>
            <w:noProof/>
            <w:webHidden/>
          </w:rPr>
          <w:instrText xml:space="preserve"> PAGEREF _Toc459907794 \h </w:instrText>
        </w:r>
        <w:r w:rsidR="00F1226F">
          <w:rPr>
            <w:noProof/>
            <w:webHidden/>
          </w:rPr>
        </w:r>
        <w:r w:rsidR="00F1226F">
          <w:rPr>
            <w:noProof/>
            <w:webHidden/>
          </w:rPr>
          <w:fldChar w:fldCharType="separate"/>
        </w:r>
        <w:r w:rsidR="00F1226F">
          <w:rPr>
            <w:noProof/>
            <w:webHidden/>
          </w:rPr>
          <w:t>17</w:t>
        </w:r>
        <w:r w:rsidR="00F1226F">
          <w:rPr>
            <w:noProof/>
            <w:webHidden/>
          </w:rPr>
          <w:fldChar w:fldCharType="end"/>
        </w:r>
      </w:hyperlink>
    </w:p>
    <w:p w14:paraId="2F311427" w14:textId="3DD3DBDC" w:rsidR="00F1226F" w:rsidRDefault="00DE4F97">
      <w:pPr>
        <w:pStyle w:val="TOC4"/>
        <w:rPr>
          <w:rFonts w:eastAsiaTheme="minorEastAsia"/>
          <w:smallCaps w:val="0"/>
          <w:noProof/>
          <w:sz w:val="22"/>
          <w:lang w:val="en-US" w:eastAsia="en-US" w:bidi="ar-SA"/>
        </w:rPr>
      </w:pPr>
      <w:hyperlink w:anchor="_Toc459907795" w:history="1">
        <w:r w:rsidR="00F1226F" w:rsidRPr="003F4A8E">
          <w:rPr>
            <w:rStyle w:val="Hyperlink"/>
            <w:noProof/>
          </w:rPr>
          <w:t>Azure RemoteApp</w:t>
        </w:r>
        <w:r w:rsidR="00F1226F">
          <w:rPr>
            <w:noProof/>
            <w:webHidden/>
          </w:rPr>
          <w:tab/>
        </w:r>
        <w:r w:rsidR="00F1226F">
          <w:rPr>
            <w:noProof/>
            <w:webHidden/>
          </w:rPr>
          <w:fldChar w:fldCharType="begin"/>
        </w:r>
        <w:r w:rsidR="00F1226F">
          <w:rPr>
            <w:noProof/>
            <w:webHidden/>
          </w:rPr>
          <w:instrText xml:space="preserve"> PAGEREF _Toc459907795 \h </w:instrText>
        </w:r>
        <w:r w:rsidR="00F1226F">
          <w:rPr>
            <w:noProof/>
            <w:webHidden/>
          </w:rPr>
        </w:r>
        <w:r w:rsidR="00F1226F">
          <w:rPr>
            <w:noProof/>
            <w:webHidden/>
          </w:rPr>
          <w:fldChar w:fldCharType="separate"/>
        </w:r>
        <w:r w:rsidR="00F1226F">
          <w:rPr>
            <w:noProof/>
            <w:webHidden/>
          </w:rPr>
          <w:t>17</w:t>
        </w:r>
        <w:r w:rsidR="00F1226F">
          <w:rPr>
            <w:noProof/>
            <w:webHidden/>
          </w:rPr>
          <w:fldChar w:fldCharType="end"/>
        </w:r>
      </w:hyperlink>
    </w:p>
    <w:p w14:paraId="08DEF7A9" w14:textId="3A62132C" w:rsidR="00F1226F" w:rsidRDefault="00DE4F97">
      <w:pPr>
        <w:pStyle w:val="TOC4"/>
        <w:rPr>
          <w:rFonts w:eastAsiaTheme="minorEastAsia"/>
          <w:smallCaps w:val="0"/>
          <w:noProof/>
          <w:sz w:val="22"/>
          <w:lang w:val="en-US" w:eastAsia="en-US" w:bidi="ar-SA"/>
        </w:rPr>
      </w:pPr>
      <w:hyperlink w:anchor="_Toc459907796" w:history="1">
        <w:r w:rsidR="00F1226F" w:rsidRPr="003F4A8E">
          <w:rPr>
            <w:rStyle w:val="Hyperlink"/>
            <w:noProof/>
          </w:rPr>
          <w:t>Microsoft MultiFactor Authentication</w:t>
        </w:r>
        <w:r w:rsidR="00F1226F">
          <w:rPr>
            <w:noProof/>
            <w:webHidden/>
          </w:rPr>
          <w:tab/>
        </w:r>
        <w:r w:rsidR="00F1226F">
          <w:rPr>
            <w:noProof/>
            <w:webHidden/>
          </w:rPr>
          <w:fldChar w:fldCharType="begin"/>
        </w:r>
        <w:r w:rsidR="00F1226F">
          <w:rPr>
            <w:noProof/>
            <w:webHidden/>
          </w:rPr>
          <w:instrText xml:space="preserve"> PAGEREF _Toc459907796 \h </w:instrText>
        </w:r>
        <w:r w:rsidR="00F1226F">
          <w:rPr>
            <w:noProof/>
            <w:webHidden/>
          </w:rPr>
        </w:r>
        <w:r w:rsidR="00F1226F">
          <w:rPr>
            <w:noProof/>
            <w:webHidden/>
          </w:rPr>
          <w:fldChar w:fldCharType="separate"/>
        </w:r>
        <w:r w:rsidR="00F1226F">
          <w:rPr>
            <w:noProof/>
            <w:webHidden/>
          </w:rPr>
          <w:t>17</w:t>
        </w:r>
        <w:r w:rsidR="00F1226F">
          <w:rPr>
            <w:noProof/>
            <w:webHidden/>
          </w:rPr>
          <w:fldChar w:fldCharType="end"/>
        </w:r>
      </w:hyperlink>
    </w:p>
    <w:p w14:paraId="6CCFB98D" w14:textId="45DFA963" w:rsidR="00F1226F" w:rsidRDefault="00DE4F97">
      <w:pPr>
        <w:pStyle w:val="TOC3"/>
        <w:tabs>
          <w:tab w:val="right" w:leader="dot" w:pos="5030"/>
        </w:tabs>
        <w:rPr>
          <w:rFonts w:eastAsiaTheme="minorEastAsia"/>
          <w:smallCaps w:val="0"/>
          <w:noProof/>
          <w:sz w:val="22"/>
          <w:lang w:val="en-US" w:eastAsia="en-US" w:bidi="ar-SA"/>
        </w:rPr>
      </w:pPr>
      <w:hyperlink w:anchor="_Toc459907797" w:history="1">
        <w:r w:rsidR="00F1226F" w:rsidRPr="003F4A8E">
          <w:rPr>
            <w:rStyle w:val="Hyperlink"/>
            <w:noProof/>
          </w:rPr>
          <w:t>Microsoft Intune</w:t>
        </w:r>
        <w:r w:rsidR="00F1226F">
          <w:rPr>
            <w:noProof/>
            <w:webHidden/>
          </w:rPr>
          <w:tab/>
        </w:r>
        <w:r w:rsidR="00F1226F">
          <w:rPr>
            <w:noProof/>
            <w:webHidden/>
          </w:rPr>
          <w:fldChar w:fldCharType="begin"/>
        </w:r>
        <w:r w:rsidR="00F1226F">
          <w:rPr>
            <w:noProof/>
            <w:webHidden/>
          </w:rPr>
          <w:instrText xml:space="preserve"> PAGEREF _Toc459907797 \h </w:instrText>
        </w:r>
        <w:r w:rsidR="00F1226F">
          <w:rPr>
            <w:noProof/>
            <w:webHidden/>
          </w:rPr>
        </w:r>
        <w:r w:rsidR="00F1226F">
          <w:rPr>
            <w:noProof/>
            <w:webHidden/>
          </w:rPr>
          <w:fldChar w:fldCharType="separate"/>
        </w:r>
        <w:r w:rsidR="00F1226F">
          <w:rPr>
            <w:noProof/>
            <w:webHidden/>
          </w:rPr>
          <w:t>17</w:t>
        </w:r>
        <w:r w:rsidR="00F1226F">
          <w:rPr>
            <w:noProof/>
            <w:webHidden/>
          </w:rPr>
          <w:fldChar w:fldCharType="end"/>
        </w:r>
      </w:hyperlink>
    </w:p>
    <w:p w14:paraId="780E4809" w14:textId="5F23C2B1" w:rsidR="00F1226F" w:rsidRDefault="00DE4F97">
      <w:pPr>
        <w:pStyle w:val="TOC2"/>
        <w:tabs>
          <w:tab w:val="right" w:leader="dot" w:pos="5030"/>
        </w:tabs>
        <w:rPr>
          <w:rFonts w:eastAsiaTheme="minorEastAsia"/>
          <w:b w:val="0"/>
          <w:smallCaps w:val="0"/>
          <w:noProof/>
          <w:sz w:val="22"/>
          <w:lang w:val="en-US" w:eastAsia="en-US" w:bidi="ar-SA"/>
        </w:rPr>
      </w:pPr>
      <w:hyperlink w:anchor="_Toc459907798" w:history="1">
        <w:r w:rsidR="00F1226F" w:rsidRPr="003F4A8E">
          <w:rPr>
            <w:rStyle w:val="Hyperlink"/>
            <w:noProof/>
          </w:rPr>
          <w:t>Служби Microsoft Dynamics Online</w:t>
        </w:r>
        <w:r w:rsidR="00F1226F">
          <w:rPr>
            <w:noProof/>
            <w:webHidden/>
          </w:rPr>
          <w:tab/>
        </w:r>
        <w:r w:rsidR="00F1226F">
          <w:rPr>
            <w:noProof/>
            <w:webHidden/>
          </w:rPr>
          <w:fldChar w:fldCharType="begin"/>
        </w:r>
        <w:r w:rsidR="00F1226F">
          <w:rPr>
            <w:noProof/>
            <w:webHidden/>
          </w:rPr>
          <w:instrText xml:space="preserve"> PAGEREF _Toc459907798 \h </w:instrText>
        </w:r>
        <w:r w:rsidR="00F1226F">
          <w:rPr>
            <w:noProof/>
            <w:webHidden/>
          </w:rPr>
        </w:r>
        <w:r w:rsidR="00F1226F">
          <w:rPr>
            <w:noProof/>
            <w:webHidden/>
          </w:rPr>
          <w:fldChar w:fldCharType="separate"/>
        </w:r>
        <w:r w:rsidR="00F1226F">
          <w:rPr>
            <w:noProof/>
            <w:webHidden/>
          </w:rPr>
          <w:t>17</w:t>
        </w:r>
        <w:r w:rsidR="00F1226F">
          <w:rPr>
            <w:noProof/>
            <w:webHidden/>
          </w:rPr>
          <w:fldChar w:fldCharType="end"/>
        </w:r>
      </w:hyperlink>
    </w:p>
    <w:p w14:paraId="56EE7E2D" w14:textId="45EFD7E8" w:rsidR="00F1226F" w:rsidRDefault="00DE4F97">
      <w:pPr>
        <w:pStyle w:val="TOC4"/>
        <w:rPr>
          <w:rFonts w:eastAsiaTheme="minorEastAsia"/>
          <w:smallCaps w:val="0"/>
          <w:noProof/>
          <w:sz w:val="22"/>
          <w:lang w:val="en-US" w:eastAsia="en-US" w:bidi="ar-SA"/>
        </w:rPr>
      </w:pPr>
      <w:hyperlink w:anchor="_Toc459907799" w:history="1">
        <w:r w:rsidR="00F1226F" w:rsidRPr="003F4A8E">
          <w:rPr>
            <w:rStyle w:val="Hyperlink"/>
            <w:noProof/>
          </w:rPr>
          <w:t>Microsoft Dynamics AX</w:t>
        </w:r>
        <w:r w:rsidR="00F1226F">
          <w:rPr>
            <w:noProof/>
            <w:webHidden/>
          </w:rPr>
          <w:tab/>
        </w:r>
        <w:r w:rsidR="00F1226F">
          <w:rPr>
            <w:noProof/>
            <w:webHidden/>
          </w:rPr>
          <w:fldChar w:fldCharType="begin"/>
        </w:r>
        <w:r w:rsidR="00F1226F">
          <w:rPr>
            <w:noProof/>
            <w:webHidden/>
          </w:rPr>
          <w:instrText xml:space="preserve"> PAGEREF _Toc459907799 \h </w:instrText>
        </w:r>
        <w:r w:rsidR="00F1226F">
          <w:rPr>
            <w:noProof/>
            <w:webHidden/>
          </w:rPr>
        </w:r>
        <w:r w:rsidR="00F1226F">
          <w:rPr>
            <w:noProof/>
            <w:webHidden/>
          </w:rPr>
          <w:fldChar w:fldCharType="separate"/>
        </w:r>
        <w:r w:rsidR="00F1226F">
          <w:rPr>
            <w:noProof/>
            <w:webHidden/>
          </w:rPr>
          <w:t>18</w:t>
        </w:r>
        <w:r w:rsidR="00F1226F">
          <w:rPr>
            <w:noProof/>
            <w:webHidden/>
          </w:rPr>
          <w:fldChar w:fldCharType="end"/>
        </w:r>
      </w:hyperlink>
    </w:p>
    <w:p w14:paraId="166B5666" w14:textId="2DEF3F42" w:rsidR="00F1226F" w:rsidRDefault="00DE4F97">
      <w:pPr>
        <w:pStyle w:val="TOC4"/>
        <w:rPr>
          <w:rFonts w:eastAsiaTheme="minorEastAsia"/>
          <w:smallCaps w:val="0"/>
          <w:noProof/>
          <w:sz w:val="22"/>
          <w:lang w:val="en-US" w:eastAsia="en-US" w:bidi="ar-SA"/>
        </w:rPr>
      </w:pPr>
      <w:hyperlink w:anchor="_Toc459907800" w:history="1">
        <w:r w:rsidR="00F1226F" w:rsidRPr="003F4A8E">
          <w:rPr>
            <w:rStyle w:val="Hyperlink"/>
            <w:noProof/>
          </w:rPr>
          <w:t>Microsoft Dynamics CRM Online</w:t>
        </w:r>
        <w:r w:rsidR="00F1226F">
          <w:rPr>
            <w:noProof/>
            <w:webHidden/>
          </w:rPr>
          <w:tab/>
        </w:r>
        <w:r w:rsidR="00F1226F">
          <w:rPr>
            <w:noProof/>
            <w:webHidden/>
          </w:rPr>
          <w:fldChar w:fldCharType="begin"/>
        </w:r>
        <w:r w:rsidR="00F1226F">
          <w:rPr>
            <w:noProof/>
            <w:webHidden/>
          </w:rPr>
          <w:instrText xml:space="preserve"> PAGEREF _Toc459907800 \h </w:instrText>
        </w:r>
        <w:r w:rsidR="00F1226F">
          <w:rPr>
            <w:noProof/>
            <w:webHidden/>
          </w:rPr>
        </w:r>
        <w:r w:rsidR="00F1226F">
          <w:rPr>
            <w:noProof/>
            <w:webHidden/>
          </w:rPr>
          <w:fldChar w:fldCharType="separate"/>
        </w:r>
        <w:r w:rsidR="00F1226F">
          <w:rPr>
            <w:noProof/>
            <w:webHidden/>
          </w:rPr>
          <w:t>18</w:t>
        </w:r>
        <w:r w:rsidR="00F1226F">
          <w:rPr>
            <w:noProof/>
            <w:webHidden/>
          </w:rPr>
          <w:fldChar w:fldCharType="end"/>
        </w:r>
      </w:hyperlink>
    </w:p>
    <w:p w14:paraId="2EDE3690" w14:textId="13425AD5" w:rsidR="00F1226F" w:rsidRDefault="00DE4F97">
      <w:pPr>
        <w:pStyle w:val="TOC4"/>
        <w:rPr>
          <w:rFonts w:eastAsiaTheme="minorEastAsia"/>
          <w:smallCaps w:val="0"/>
          <w:noProof/>
          <w:sz w:val="22"/>
          <w:lang w:val="en-US" w:eastAsia="en-US" w:bidi="ar-SA"/>
        </w:rPr>
      </w:pPr>
      <w:hyperlink w:anchor="_Toc459907801" w:history="1">
        <w:r w:rsidR="00F1226F" w:rsidRPr="003F4A8E">
          <w:rPr>
            <w:rStyle w:val="Hyperlink"/>
            <w:noProof/>
          </w:rPr>
          <w:t>Microsoft Dynamics Marketing</w:t>
        </w:r>
        <w:r w:rsidR="00F1226F">
          <w:rPr>
            <w:noProof/>
            <w:webHidden/>
          </w:rPr>
          <w:tab/>
        </w:r>
        <w:r w:rsidR="00F1226F">
          <w:rPr>
            <w:noProof/>
            <w:webHidden/>
          </w:rPr>
          <w:fldChar w:fldCharType="begin"/>
        </w:r>
        <w:r w:rsidR="00F1226F">
          <w:rPr>
            <w:noProof/>
            <w:webHidden/>
          </w:rPr>
          <w:instrText xml:space="preserve"> PAGEREF _Toc459907801 \h </w:instrText>
        </w:r>
        <w:r w:rsidR="00F1226F">
          <w:rPr>
            <w:noProof/>
            <w:webHidden/>
          </w:rPr>
        </w:r>
        <w:r w:rsidR="00F1226F">
          <w:rPr>
            <w:noProof/>
            <w:webHidden/>
          </w:rPr>
          <w:fldChar w:fldCharType="separate"/>
        </w:r>
        <w:r w:rsidR="00F1226F">
          <w:rPr>
            <w:noProof/>
            <w:webHidden/>
          </w:rPr>
          <w:t>18</w:t>
        </w:r>
        <w:r w:rsidR="00F1226F">
          <w:rPr>
            <w:noProof/>
            <w:webHidden/>
          </w:rPr>
          <w:fldChar w:fldCharType="end"/>
        </w:r>
      </w:hyperlink>
    </w:p>
    <w:p w14:paraId="1DDFEBEF" w14:textId="73273E20" w:rsidR="00F1226F" w:rsidRDefault="00DE4F97">
      <w:pPr>
        <w:pStyle w:val="TOC4"/>
        <w:rPr>
          <w:rFonts w:eastAsiaTheme="minorEastAsia"/>
          <w:smallCaps w:val="0"/>
          <w:noProof/>
          <w:sz w:val="22"/>
          <w:lang w:val="en-US" w:eastAsia="en-US" w:bidi="ar-SA"/>
        </w:rPr>
      </w:pPr>
      <w:hyperlink w:anchor="_Toc459907802" w:history="1">
        <w:r w:rsidR="00F1226F" w:rsidRPr="003F4A8E">
          <w:rPr>
            <w:rStyle w:val="Hyperlink"/>
            <w:noProof/>
          </w:rPr>
          <w:t>Microsoft Social Engagement</w:t>
        </w:r>
        <w:r w:rsidR="00F1226F">
          <w:rPr>
            <w:noProof/>
            <w:webHidden/>
          </w:rPr>
          <w:tab/>
        </w:r>
        <w:r w:rsidR="00F1226F">
          <w:rPr>
            <w:noProof/>
            <w:webHidden/>
          </w:rPr>
          <w:fldChar w:fldCharType="begin"/>
        </w:r>
        <w:r w:rsidR="00F1226F">
          <w:rPr>
            <w:noProof/>
            <w:webHidden/>
          </w:rPr>
          <w:instrText xml:space="preserve"> PAGEREF _Toc459907802 \h </w:instrText>
        </w:r>
        <w:r w:rsidR="00F1226F">
          <w:rPr>
            <w:noProof/>
            <w:webHidden/>
          </w:rPr>
        </w:r>
        <w:r w:rsidR="00F1226F">
          <w:rPr>
            <w:noProof/>
            <w:webHidden/>
          </w:rPr>
          <w:fldChar w:fldCharType="separate"/>
        </w:r>
        <w:r w:rsidR="00F1226F">
          <w:rPr>
            <w:noProof/>
            <w:webHidden/>
          </w:rPr>
          <w:t>18</w:t>
        </w:r>
        <w:r w:rsidR="00F1226F">
          <w:rPr>
            <w:noProof/>
            <w:webHidden/>
          </w:rPr>
          <w:fldChar w:fldCharType="end"/>
        </w:r>
      </w:hyperlink>
    </w:p>
    <w:p w14:paraId="326AFD73" w14:textId="471B501A" w:rsidR="00F1226F" w:rsidRDefault="00DE4F97">
      <w:pPr>
        <w:pStyle w:val="TOC4"/>
        <w:rPr>
          <w:rFonts w:eastAsiaTheme="minorEastAsia"/>
          <w:smallCaps w:val="0"/>
          <w:noProof/>
          <w:sz w:val="22"/>
          <w:lang w:val="en-US" w:eastAsia="en-US" w:bidi="ar-SA"/>
        </w:rPr>
      </w:pPr>
      <w:hyperlink w:anchor="_Toc459907803" w:history="1">
        <w:r w:rsidR="00F1226F" w:rsidRPr="003F4A8E">
          <w:rPr>
            <w:rStyle w:val="Hyperlink"/>
            <w:noProof/>
          </w:rPr>
          <w:t>Parature від Майкрософт</w:t>
        </w:r>
        <w:r w:rsidR="00F1226F">
          <w:rPr>
            <w:noProof/>
            <w:webHidden/>
          </w:rPr>
          <w:tab/>
        </w:r>
        <w:r w:rsidR="00F1226F">
          <w:rPr>
            <w:noProof/>
            <w:webHidden/>
          </w:rPr>
          <w:fldChar w:fldCharType="begin"/>
        </w:r>
        <w:r w:rsidR="00F1226F">
          <w:rPr>
            <w:noProof/>
            <w:webHidden/>
          </w:rPr>
          <w:instrText xml:space="preserve"> PAGEREF _Toc459907803 \h </w:instrText>
        </w:r>
        <w:r w:rsidR="00F1226F">
          <w:rPr>
            <w:noProof/>
            <w:webHidden/>
          </w:rPr>
        </w:r>
        <w:r w:rsidR="00F1226F">
          <w:rPr>
            <w:noProof/>
            <w:webHidden/>
          </w:rPr>
          <w:fldChar w:fldCharType="separate"/>
        </w:r>
        <w:r w:rsidR="00F1226F">
          <w:rPr>
            <w:noProof/>
            <w:webHidden/>
          </w:rPr>
          <w:t>19</w:t>
        </w:r>
        <w:r w:rsidR="00F1226F">
          <w:rPr>
            <w:noProof/>
            <w:webHidden/>
          </w:rPr>
          <w:fldChar w:fldCharType="end"/>
        </w:r>
      </w:hyperlink>
    </w:p>
    <w:p w14:paraId="4D8A0582" w14:textId="720B1550" w:rsidR="00F1226F" w:rsidRDefault="00DE4F97">
      <w:pPr>
        <w:pStyle w:val="TOC2"/>
        <w:tabs>
          <w:tab w:val="right" w:leader="dot" w:pos="5030"/>
        </w:tabs>
        <w:rPr>
          <w:rFonts w:eastAsiaTheme="minorEastAsia"/>
          <w:b w:val="0"/>
          <w:smallCaps w:val="0"/>
          <w:noProof/>
          <w:sz w:val="22"/>
          <w:lang w:val="en-US" w:eastAsia="en-US" w:bidi="ar-SA"/>
        </w:rPr>
      </w:pPr>
      <w:hyperlink w:anchor="_Toc459907804" w:history="1">
        <w:r w:rsidR="00F1226F" w:rsidRPr="003F4A8E">
          <w:rPr>
            <w:rStyle w:val="Hyperlink"/>
            <w:noProof/>
            <w:lang w:val="ru-RU"/>
          </w:rPr>
          <w:t xml:space="preserve">Служби </w:t>
        </w:r>
        <w:r w:rsidR="00F1226F" w:rsidRPr="003F4A8E">
          <w:rPr>
            <w:rStyle w:val="Hyperlink"/>
            <w:noProof/>
          </w:rPr>
          <w:t>Office</w:t>
        </w:r>
        <w:r w:rsidR="00F1226F" w:rsidRPr="003F4A8E">
          <w:rPr>
            <w:rStyle w:val="Hyperlink"/>
            <w:noProof/>
            <w:lang w:val="ru-RU"/>
          </w:rPr>
          <w:t xml:space="preserve"> 365</w:t>
        </w:r>
        <w:r w:rsidR="00F1226F">
          <w:rPr>
            <w:noProof/>
            <w:webHidden/>
          </w:rPr>
          <w:tab/>
        </w:r>
        <w:r w:rsidR="00F1226F">
          <w:rPr>
            <w:noProof/>
            <w:webHidden/>
          </w:rPr>
          <w:fldChar w:fldCharType="begin"/>
        </w:r>
        <w:r w:rsidR="00F1226F">
          <w:rPr>
            <w:noProof/>
            <w:webHidden/>
          </w:rPr>
          <w:instrText xml:space="preserve"> PAGEREF _Toc459907804 \h </w:instrText>
        </w:r>
        <w:r w:rsidR="00F1226F">
          <w:rPr>
            <w:noProof/>
            <w:webHidden/>
          </w:rPr>
        </w:r>
        <w:r w:rsidR="00F1226F">
          <w:rPr>
            <w:noProof/>
            <w:webHidden/>
          </w:rPr>
          <w:fldChar w:fldCharType="separate"/>
        </w:r>
        <w:r w:rsidR="00F1226F">
          <w:rPr>
            <w:noProof/>
            <w:webHidden/>
          </w:rPr>
          <w:t>19</w:t>
        </w:r>
        <w:r w:rsidR="00F1226F">
          <w:rPr>
            <w:noProof/>
            <w:webHidden/>
          </w:rPr>
          <w:fldChar w:fldCharType="end"/>
        </w:r>
      </w:hyperlink>
    </w:p>
    <w:p w14:paraId="4302392C" w14:textId="59AD4A39" w:rsidR="00F1226F" w:rsidRDefault="00DE4F97">
      <w:pPr>
        <w:pStyle w:val="TOC4"/>
        <w:rPr>
          <w:rFonts w:eastAsiaTheme="minorEastAsia"/>
          <w:smallCaps w:val="0"/>
          <w:noProof/>
          <w:sz w:val="22"/>
          <w:lang w:val="en-US" w:eastAsia="en-US" w:bidi="ar-SA"/>
        </w:rPr>
      </w:pPr>
      <w:hyperlink w:anchor="_Toc459907805" w:history="1">
        <w:r w:rsidR="00F1226F" w:rsidRPr="003F4A8E">
          <w:rPr>
            <w:rStyle w:val="Hyperlink"/>
            <w:noProof/>
          </w:rPr>
          <w:t>Exchange Online</w:t>
        </w:r>
        <w:r w:rsidR="00F1226F">
          <w:rPr>
            <w:noProof/>
            <w:webHidden/>
          </w:rPr>
          <w:tab/>
        </w:r>
        <w:r w:rsidR="00F1226F">
          <w:rPr>
            <w:noProof/>
            <w:webHidden/>
          </w:rPr>
          <w:fldChar w:fldCharType="begin"/>
        </w:r>
        <w:r w:rsidR="00F1226F">
          <w:rPr>
            <w:noProof/>
            <w:webHidden/>
          </w:rPr>
          <w:instrText xml:space="preserve"> PAGEREF _Toc459907805 \h </w:instrText>
        </w:r>
        <w:r w:rsidR="00F1226F">
          <w:rPr>
            <w:noProof/>
            <w:webHidden/>
          </w:rPr>
        </w:r>
        <w:r w:rsidR="00F1226F">
          <w:rPr>
            <w:noProof/>
            <w:webHidden/>
          </w:rPr>
          <w:fldChar w:fldCharType="separate"/>
        </w:r>
        <w:r w:rsidR="00F1226F">
          <w:rPr>
            <w:noProof/>
            <w:webHidden/>
          </w:rPr>
          <w:t>19</w:t>
        </w:r>
        <w:r w:rsidR="00F1226F">
          <w:rPr>
            <w:noProof/>
            <w:webHidden/>
          </w:rPr>
          <w:fldChar w:fldCharType="end"/>
        </w:r>
      </w:hyperlink>
    </w:p>
    <w:p w14:paraId="47582ADF" w14:textId="04CD64DD" w:rsidR="00F1226F" w:rsidRDefault="00DE4F97">
      <w:pPr>
        <w:pStyle w:val="TOC4"/>
        <w:rPr>
          <w:rFonts w:eastAsiaTheme="minorEastAsia"/>
          <w:smallCaps w:val="0"/>
          <w:noProof/>
          <w:sz w:val="22"/>
          <w:lang w:val="en-US" w:eastAsia="en-US" w:bidi="ar-SA"/>
        </w:rPr>
      </w:pPr>
      <w:hyperlink w:anchor="_Toc459907806" w:history="1">
        <w:r w:rsidR="00F1226F" w:rsidRPr="003F4A8E">
          <w:rPr>
            <w:rStyle w:val="Hyperlink"/>
            <w:noProof/>
            <w:lang w:val="ru-RU"/>
          </w:rPr>
          <w:t xml:space="preserve">Застосунки </w:t>
        </w:r>
        <w:r w:rsidR="00F1226F" w:rsidRPr="003F4A8E">
          <w:rPr>
            <w:rStyle w:val="Hyperlink"/>
            <w:noProof/>
          </w:rPr>
          <w:t>Office</w:t>
        </w:r>
        <w:r w:rsidR="00F1226F" w:rsidRPr="003F4A8E">
          <w:rPr>
            <w:rStyle w:val="Hyperlink"/>
            <w:noProof/>
            <w:lang w:val="ru-RU"/>
          </w:rPr>
          <w:t xml:space="preserve"> 365</w:t>
        </w:r>
        <w:r w:rsidR="00F1226F">
          <w:rPr>
            <w:noProof/>
            <w:webHidden/>
          </w:rPr>
          <w:tab/>
        </w:r>
        <w:r w:rsidR="00F1226F">
          <w:rPr>
            <w:noProof/>
            <w:webHidden/>
          </w:rPr>
          <w:fldChar w:fldCharType="begin"/>
        </w:r>
        <w:r w:rsidR="00F1226F">
          <w:rPr>
            <w:noProof/>
            <w:webHidden/>
          </w:rPr>
          <w:instrText xml:space="preserve"> PAGEREF _Toc459907806 \h </w:instrText>
        </w:r>
        <w:r w:rsidR="00F1226F">
          <w:rPr>
            <w:noProof/>
            <w:webHidden/>
          </w:rPr>
        </w:r>
        <w:r w:rsidR="00F1226F">
          <w:rPr>
            <w:noProof/>
            <w:webHidden/>
          </w:rPr>
          <w:fldChar w:fldCharType="separate"/>
        </w:r>
        <w:r w:rsidR="00F1226F">
          <w:rPr>
            <w:noProof/>
            <w:webHidden/>
          </w:rPr>
          <w:t>21</w:t>
        </w:r>
        <w:r w:rsidR="00F1226F">
          <w:rPr>
            <w:noProof/>
            <w:webHidden/>
          </w:rPr>
          <w:fldChar w:fldCharType="end"/>
        </w:r>
      </w:hyperlink>
    </w:p>
    <w:p w14:paraId="1C717758" w14:textId="3331B451" w:rsidR="00F1226F" w:rsidRDefault="00DE4F97">
      <w:pPr>
        <w:pStyle w:val="TOC4"/>
        <w:rPr>
          <w:rFonts w:eastAsiaTheme="minorEastAsia"/>
          <w:smallCaps w:val="0"/>
          <w:noProof/>
          <w:sz w:val="22"/>
          <w:lang w:val="en-US" w:eastAsia="en-US" w:bidi="ar-SA"/>
        </w:rPr>
      </w:pPr>
      <w:hyperlink w:anchor="_Toc459907807" w:history="1">
        <w:r w:rsidR="00F1226F" w:rsidRPr="003F4A8E">
          <w:rPr>
            <w:rStyle w:val="Hyperlink"/>
            <w:noProof/>
          </w:rPr>
          <w:t>Office 365 Delve Analytics</w:t>
        </w:r>
        <w:r w:rsidR="00F1226F">
          <w:rPr>
            <w:noProof/>
            <w:webHidden/>
          </w:rPr>
          <w:tab/>
        </w:r>
        <w:r w:rsidR="00F1226F">
          <w:rPr>
            <w:noProof/>
            <w:webHidden/>
          </w:rPr>
          <w:fldChar w:fldCharType="begin"/>
        </w:r>
        <w:r w:rsidR="00F1226F">
          <w:rPr>
            <w:noProof/>
            <w:webHidden/>
          </w:rPr>
          <w:instrText xml:space="preserve"> PAGEREF _Toc459907807 \h </w:instrText>
        </w:r>
        <w:r w:rsidR="00F1226F">
          <w:rPr>
            <w:noProof/>
            <w:webHidden/>
          </w:rPr>
        </w:r>
        <w:r w:rsidR="00F1226F">
          <w:rPr>
            <w:noProof/>
            <w:webHidden/>
          </w:rPr>
          <w:fldChar w:fldCharType="separate"/>
        </w:r>
        <w:r w:rsidR="00F1226F">
          <w:rPr>
            <w:noProof/>
            <w:webHidden/>
          </w:rPr>
          <w:t>21</w:t>
        </w:r>
        <w:r w:rsidR="00F1226F">
          <w:rPr>
            <w:noProof/>
            <w:webHidden/>
          </w:rPr>
          <w:fldChar w:fldCharType="end"/>
        </w:r>
      </w:hyperlink>
    </w:p>
    <w:p w14:paraId="47FC25A3" w14:textId="3BD1F590" w:rsidR="00F1226F" w:rsidRDefault="00DE4F97">
      <w:pPr>
        <w:pStyle w:val="TOC4"/>
        <w:rPr>
          <w:rFonts w:eastAsiaTheme="minorEastAsia"/>
          <w:smallCaps w:val="0"/>
          <w:noProof/>
          <w:sz w:val="22"/>
          <w:lang w:val="en-US" w:eastAsia="en-US" w:bidi="ar-SA"/>
        </w:rPr>
      </w:pPr>
      <w:hyperlink w:anchor="_Toc459907808" w:history="1">
        <w:r w:rsidR="00F1226F" w:rsidRPr="003F4A8E">
          <w:rPr>
            <w:rStyle w:val="Hyperlink"/>
            <w:noProof/>
          </w:rPr>
          <w:t>Розширене витребування електронної інформації Office 365</w:t>
        </w:r>
        <w:r w:rsidR="00F1226F">
          <w:rPr>
            <w:noProof/>
            <w:webHidden/>
          </w:rPr>
          <w:tab/>
        </w:r>
        <w:r w:rsidR="00F1226F">
          <w:rPr>
            <w:noProof/>
            <w:webHidden/>
          </w:rPr>
          <w:fldChar w:fldCharType="begin"/>
        </w:r>
        <w:r w:rsidR="00F1226F">
          <w:rPr>
            <w:noProof/>
            <w:webHidden/>
          </w:rPr>
          <w:instrText xml:space="preserve"> PAGEREF _Toc459907808 \h </w:instrText>
        </w:r>
        <w:r w:rsidR="00F1226F">
          <w:rPr>
            <w:noProof/>
            <w:webHidden/>
          </w:rPr>
        </w:r>
        <w:r w:rsidR="00F1226F">
          <w:rPr>
            <w:noProof/>
            <w:webHidden/>
          </w:rPr>
          <w:fldChar w:fldCharType="separate"/>
        </w:r>
        <w:r w:rsidR="00F1226F">
          <w:rPr>
            <w:noProof/>
            <w:webHidden/>
          </w:rPr>
          <w:t>22</w:t>
        </w:r>
        <w:r w:rsidR="00F1226F">
          <w:rPr>
            <w:noProof/>
            <w:webHidden/>
          </w:rPr>
          <w:fldChar w:fldCharType="end"/>
        </w:r>
      </w:hyperlink>
    </w:p>
    <w:p w14:paraId="2F3CC0AC" w14:textId="2322FCAB" w:rsidR="00F1226F" w:rsidRDefault="00DE4F97">
      <w:pPr>
        <w:pStyle w:val="TOC4"/>
        <w:rPr>
          <w:rFonts w:eastAsiaTheme="minorEastAsia"/>
          <w:smallCaps w:val="0"/>
          <w:noProof/>
          <w:sz w:val="22"/>
          <w:lang w:val="en-US" w:eastAsia="en-US" w:bidi="ar-SA"/>
        </w:rPr>
      </w:pPr>
      <w:hyperlink w:anchor="_Toc459907809" w:history="1">
        <w:r w:rsidR="00F1226F" w:rsidRPr="003F4A8E">
          <w:rPr>
            <w:rStyle w:val="Hyperlink"/>
            <w:noProof/>
          </w:rPr>
          <w:t>Office Online</w:t>
        </w:r>
        <w:r w:rsidR="00F1226F">
          <w:rPr>
            <w:noProof/>
            <w:webHidden/>
          </w:rPr>
          <w:tab/>
        </w:r>
        <w:r w:rsidR="00F1226F">
          <w:rPr>
            <w:noProof/>
            <w:webHidden/>
          </w:rPr>
          <w:fldChar w:fldCharType="begin"/>
        </w:r>
        <w:r w:rsidR="00F1226F">
          <w:rPr>
            <w:noProof/>
            <w:webHidden/>
          </w:rPr>
          <w:instrText xml:space="preserve"> PAGEREF _Toc459907809 \h </w:instrText>
        </w:r>
        <w:r w:rsidR="00F1226F">
          <w:rPr>
            <w:noProof/>
            <w:webHidden/>
          </w:rPr>
        </w:r>
        <w:r w:rsidR="00F1226F">
          <w:rPr>
            <w:noProof/>
            <w:webHidden/>
          </w:rPr>
          <w:fldChar w:fldCharType="separate"/>
        </w:r>
        <w:r w:rsidR="00F1226F">
          <w:rPr>
            <w:noProof/>
            <w:webHidden/>
          </w:rPr>
          <w:t>22</w:t>
        </w:r>
        <w:r w:rsidR="00F1226F">
          <w:rPr>
            <w:noProof/>
            <w:webHidden/>
          </w:rPr>
          <w:fldChar w:fldCharType="end"/>
        </w:r>
      </w:hyperlink>
    </w:p>
    <w:p w14:paraId="48B853E3" w14:textId="2A628EFE" w:rsidR="00F1226F" w:rsidRDefault="00DE4F97">
      <w:pPr>
        <w:pStyle w:val="TOC4"/>
        <w:rPr>
          <w:rFonts w:eastAsiaTheme="minorEastAsia"/>
          <w:smallCaps w:val="0"/>
          <w:noProof/>
          <w:sz w:val="22"/>
          <w:lang w:val="en-US" w:eastAsia="en-US" w:bidi="ar-SA"/>
        </w:rPr>
      </w:pPr>
      <w:hyperlink w:anchor="_Toc459907810" w:history="1">
        <w:r w:rsidR="00F1226F" w:rsidRPr="003F4A8E">
          <w:rPr>
            <w:rStyle w:val="Hyperlink"/>
            <w:noProof/>
          </w:rPr>
          <w:t>OneDrive для бізнесу</w:t>
        </w:r>
        <w:r w:rsidR="00F1226F">
          <w:rPr>
            <w:noProof/>
            <w:webHidden/>
          </w:rPr>
          <w:tab/>
        </w:r>
        <w:r w:rsidR="00F1226F">
          <w:rPr>
            <w:noProof/>
            <w:webHidden/>
          </w:rPr>
          <w:fldChar w:fldCharType="begin"/>
        </w:r>
        <w:r w:rsidR="00F1226F">
          <w:rPr>
            <w:noProof/>
            <w:webHidden/>
          </w:rPr>
          <w:instrText xml:space="preserve"> PAGEREF _Toc459907810 \h </w:instrText>
        </w:r>
        <w:r w:rsidR="00F1226F">
          <w:rPr>
            <w:noProof/>
            <w:webHidden/>
          </w:rPr>
        </w:r>
        <w:r w:rsidR="00F1226F">
          <w:rPr>
            <w:noProof/>
            <w:webHidden/>
          </w:rPr>
          <w:fldChar w:fldCharType="separate"/>
        </w:r>
        <w:r w:rsidR="00F1226F">
          <w:rPr>
            <w:noProof/>
            <w:webHidden/>
          </w:rPr>
          <w:t>22</w:t>
        </w:r>
        <w:r w:rsidR="00F1226F">
          <w:rPr>
            <w:noProof/>
            <w:webHidden/>
          </w:rPr>
          <w:fldChar w:fldCharType="end"/>
        </w:r>
      </w:hyperlink>
    </w:p>
    <w:p w14:paraId="6276F74A" w14:textId="4A12B0CB" w:rsidR="00F1226F" w:rsidRDefault="00DE4F97">
      <w:pPr>
        <w:pStyle w:val="TOC4"/>
        <w:rPr>
          <w:rFonts w:eastAsiaTheme="minorEastAsia"/>
          <w:smallCaps w:val="0"/>
          <w:noProof/>
          <w:sz w:val="22"/>
          <w:lang w:val="en-US" w:eastAsia="en-US" w:bidi="ar-SA"/>
        </w:rPr>
      </w:pPr>
      <w:hyperlink w:anchor="_Toc459907811" w:history="1">
        <w:r w:rsidR="00F1226F" w:rsidRPr="003F4A8E">
          <w:rPr>
            <w:rStyle w:val="Hyperlink"/>
            <w:noProof/>
          </w:rPr>
          <w:t>Project Online</w:t>
        </w:r>
        <w:r w:rsidR="00F1226F">
          <w:rPr>
            <w:noProof/>
            <w:webHidden/>
          </w:rPr>
          <w:tab/>
        </w:r>
        <w:r w:rsidR="00F1226F">
          <w:rPr>
            <w:noProof/>
            <w:webHidden/>
          </w:rPr>
          <w:fldChar w:fldCharType="begin"/>
        </w:r>
        <w:r w:rsidR="00F1226F">
          <w:rPr>
            <w:noProof/>
            <w:webHidden/>
          </w:rPr>
          <w:instrText xml:space="preserve"> PAGEREF _Toc459907811 \h </w:instrText>
        </w:r>
        <w:r w:rsidR="00F1226F">
          <w:rPr>
            <w:noProof/>
            <w:webHidden/>
          </w:rPr>
        </w:r>
        <w:r w:rsidR="00F1226F">
          <w:rPr>
            <w:noProof/>
            <w:webHidden/>
          </w:rPr>
          <w:fldChar w:fldCharType="separate"/>
        </w:r>
        <w:r w:rsidR="00F1226F">
          <w:rPr>
            <w:noProof/>
            <w:webHidden/>
          </w:rPr>
          <w:t>22</w:t>
        </w:r>
        <w:r w:rsidR="00F1226F">
          <w:rPr>
            <w:noProof/>
            <w:webHidden/>
          </w:rPr>
          <w:fldChar w:fldCharType="end"/>
        </w:r>
      </w:hyperlink>
    </w:p>
    <w:p w14:paraId="08F9CB32" w14:textId="19810EAD" w:rsidR="00F1226F" w:rsidRDefault="00DE4F97">
      <w:pPr>
        <w:pStyle w:val="TOC4"/>
        <w:rPr>
          <w:rFonts w:eastAsiaTheme="minorEastAsia"/>
          <w:smallCaps w:val="0"/>
          <w:noProof/>
          <w:sz w:val="22"/>
          <w:lang w:val="en-US" w:eastAsia="en-US" w:bidi="ar-SA"/>
        </w:rPr>
      </w:pPr>
      <w:hyperlink w:anchor="_Toc459907812" w:history="1">
        <w:r w:rsidR="00F1226F" w:rsidRPr="003F4A8E">
          <w:rPr>
            <w:rStyle w:val="Hyperlink"/>
            <w:noProof/>
          </w:rPr>
          <w:t>SharePoint Online</w:t>
        </w:r>
        <w:r w:rsidR="00F1226F">
          <w:rPr>
            <w:noProof/>
            <w:webHidden/>
          </w:rPr>
          <w:tab/>
        </w:r>
        <w:r w:rsidR="00F1226F">
          <w:rPr>
            <w:noProof/>
            <w:webHidden/>
          </w:rPr>
          <w:fldChar w:fldCharType="begin"/>
        </w:r>
        <w:r w:rsidR="00F1226F">
          <w:rPr>
            <w:noProof/>
            <w:webHidden/>
          </w:rPr>
          <w:instrText xml:space="preserve"> PAGEREF _Toc459907812 \h </w:instrText>
        </w:r>
        <w:r w:rsidR="00F1226F">
          <w:rPr>
            <w:noProof/>
            <w:webHidden/>
          </w:rPr>
        </w:r>
        <w:r w:rsidR="00F1226F">
          <w:rPr>
            <w:noProof/>
            <w:webHidden/>
          </w:rPr>
          <w:fldChar w:fldCharType="separate"/>
        </w:r>
        <w:r w:rsidR="00F1226F">
          <w:rPr>
            <w:noProof/>
            <w:webHidden/>
          </w:rPr>
          <w:t>22</w:t>
        </w:r>
        <w:r w:rsidR="00F1226F">
          <w:rPr>
            <w:noProof/>
            <w:webHidden/>
          </w:rPr>
          <w:fldChar w:fldCharType="end"/>
        </w:r>
      </w:hyperlink>
    </w:p>
    <w:p w14:paraId="71F4F38F" w14:textId="1D800FDB" w:rsidR="00F1226F" w:rsidRDefault="00DE4F97">
      <w:pPr>
        <w:pStyle w:val="TOC4"/>
        <w:rPr>
          <w:rFonts w:eastAsiaTheme="minorEastAsia"/>
          <w:smallCaps w:val="0"/>
          <w:noProof/>
          <w:sz w:val="22"/>
          <w:lang w:val="en-US" w:eastAsia="en-US" w:bidi="ar-SA"/>
        </w:rPr>
      </w:pPr>
      <w:hyperlink w:anchor="_Toc459907813" w:history="1">
        <w:r w:rsidR="00F1226F" w:rsidRPr="003F4A8E">
          <w:rPr>
            <w:rStyle w:val="Hyperlink"/>
            <w:noProof/>
          </w:rPr>
          <w:t>Skype для бізнесу – онлайн</w:t>
        </w:r>
        <w:r w:rsidR="00F1226F">
          <w:rPr>
            <w:noProof/>
            <w:webHidden/>
          </w:rPr>
          <w:tab/>
        </w:r>
        <w:r w:rsidR="00F1226F">
          <w:rPr>
            <w:noProof/>
            <w:webHidden/>
          </w:rPr>
          <w:fldChar w:fldCharType="begin"/>
        </w:r>
        <w:r w:rsidR="00F1226F">
          <w:rPr>
            <w:noProof/>
            <w:webHidden/>
          </w:rPr>
          <w:instrText xml:space="preserve"> PAGEREF _Toc459907813 \h </w:instrText>
        </w:r>
        <w:r w:rsidR="00F1226F">
          <w:rPr>
            <w:noProof/>
            <w:webHidden/>
          </w:rPr>
        </w:r>
        <w:r w:rsidR="00F1226F">
          <w:rPr>
            <w:noProof/>
            <w:webHidden/>
          </w:rPr>
          <w:fldChar w:fldCharType="separate"/>
        </w:r>
        <w:r w:rsidR="00F1226F">
          <w:rPr>
            <w:noProof/>
            <w:webHidden/>
          </w:rPr>
          <w:t>23</w:t>
        </w:r>
        <w:r w:rsidR="00F1226F">
          <w:rPr>
            <w:noProof/>
            <w:webHidden/>
          </w:rPr>
          <w:fldChar w:fldCharType="end"/>
        </w:r>
      </w:hyperlink>
    </w:p>
    <w:p w14:paraId="5D30B034" w14:textId="2DDB3175" w:rsidR="00F1226F" w:rsidRDefault="00DE4F97">
      <w:pPr>
        <w:pStyle w:val="TOC4"/>
        <w:rPr>
          <w:rFonts w:eastAsiaTheme="minorEastAsia"/>
          <w:smallCaps w:val="0"/>
          <w:noProof/>
          <w:sz w:val="22"/>
          <w:lang w:val="en-US" w:eastAsia="en-US" w:bidi="ar-SA"/>
        </w:rPr>
      </w:pPr>
      <w:hyperlink w:anchor="_Toc459907814" w:history="1">
        <w:r w:rsidR="00F1226F" w:rsidRPr="003F4A8E">
          <w:rPr>
            <w:rStyle w:val="Hyperlink"/>
            <w:noProof/>
            <w:lang w:val="ru-RU"/>
          </w:rPr>
          <w:t xml:space="preserve">Служби ТМЗК в </w:t>
        </w:r>
        <w:r w:rsidR="00F1226F" w:rsidRPr="003F4A8E">
          <w:rPr>
            <w:rStyle w:val="Hyperlink"/>
            <w:noProof/>
          </w:rPr>
          <w:t>Skype</w:t>
        </w:r>
        <w:r w:rsidR="00F1226F" w:rsidRPr="003F4A8E">
          <w:rPr>
            <w:rStyle w:val="Hyperlink"/>
            <w:noProof/>
            <w:lang w:val="ru-RU"/>
          </w:rPr>
          <w:t xml:space="preserve"> для бізнесу</w:t>
        </w:r>
        <w:r w:rsidR="00F1226F" w:rsidRPr="003F4A8E">
          <w:rPr>
            <w:rStyle w:val="Hyperlink"/>
            <w:noProof/>
          </w:rPr>
          <w:t> </w:t>
        </w:r>
        <w:r w:rsidR="00F1226F" w:rsidRPr="003F4A8E">
          <w:rPr>
            <w:rStyle w:val="Hyperlink"/>
            <w:noProof/>
            <w:lang w:val="ru-RU"/>
          </w:rPr>
          <w:t>– онлайн</w:t>
        </w:r>
        <w:r w:rsidR="00F1226F">
          <w:rPr>
            <w:noProof/>
            <w:webHidden/>
          </w:rPr>
          <w:tab/>
        </w:r>
        <w:r w:rsidR="00F1226F">
          <w:rPr>
            <w:noProof/>
            <w:webHidden/>
          </w:rPr>
          <w:fldChar w:fldCharType="begin"/>
        </w:r>
        <w:r w:rsidR="00F1226F">
          <w:rPr>
            <w:noProof/>
            <w:webHidden/>
          </w:rPr>
          <w:instrText xml:space="preserve"> PAGEREF _Toc459907814 \h </w:instrText>
        </w:r>
        <w:r w:rsidR="00F1226F">
          <w:rPr>
            <w:noProof/>
            <w:webHidden/>
          </w:rPr>
        </w:r>
        <w:r w:rsidR="00F1226F">
          <w:rPr>
            <w:noProof/>
            <w:webHidden/>
          </w:rPr>
          <w:fldChar w:fldCharType="separate"/>
        </w:r>
        <w:r w:rsidR="00F1226F">
          <w:rPr>
            <w:noProof/>
            <w:webHidden/>
          </w:rPr>
          <w:t>23</w:t>
        </w:r>
        <w:r w:rsidR="00F1226F">
          <w:rPr>
            <w:noProof/>
            <w:webHidden/>
          </w:rPr>
          <w:fldChar w:fldCharType="end"/>
        </w:r>
      </w:hyperlink>
    </w:p>
    <w:p w14:paraId="2FE4B374" w14:textId="4EA695E2" w:rsidR="00F1226F" w:rsidRDefault="00DE4F97">
      <w:pPr>
        <w:pStyle w:val="TOC2"/>
        <w:tabs>
          <w:tab w:val="right" w:leader="dot" w:pos="5030"/>
        </w:tabs>
        <w:rPr>
          <w:rFonts w:eastAsiaTheme="minorEastAsia"/>
          <w:b w:val="0"/>
          <w:smallCaps w:val="0"/>
          <w:noProof/>
          <w:sz w:val="22"/>
          <w:lang w:val="en-US" w:eastAsia="en-US" w:bidi="ar-SA"/>
        </w:rPr>
      </w:pPr>
      <w:hyperlink w:anchor="_Toc459907815" w:history="1">
        <w:r w:rsidR="00F1226F" w:rsidRPr="003F4A8E">
          <w:rPr>
            <w:rStyle w:val="Hyperlink"/>
            <w:noProof/>
          </w:rPr>
          <w:t>Інші Онлайнові служби</w:t>
        </w:r>
        <w:r w:rsidR="00F1226F">
          <w:rPr>
            <w:noProof/>
            <w:webHidden/>
          </w:rPr>
          <w:tab/>
        </w:r>
        <w:r w:rsidR="00F1226F">
          <w:rPr>
            <w:noProof/>
            <w:webHidden/>
          </w:rPr>
          <w:fldChar w:fldCharType="begin"/>
        </w:r>
        <w:r w:rsidR="00F1226F">
          <w:rPr>
            <w:noProof/>
            <w:webHidden/>
          </w:rPr>
          <w:instrText xml:space="preserve"> PAGEREF _Toc459907815 \h </w:instrText>
        </w:r>
        <w:r w:rsidR="00F1226F">
          <w:rPr>
            <w:noProof/>
            <w:webHidden/>
          </w:rPr>
        </w:r>
        <w:r w:rsidR="00F1226F">
          <w:rPr>
            <w:noProof/>
            <w:webHidden/>
          </w:rPr>
          <w:fldChar w:fldCharType="separate"/>
        </w:r>
        <w:r w:rsidR="00F1226F">
          <w:rPr>
            <w:noProof/>
            <w:webHidden/>
          </w:rPr>
          <w:t>24</w:t>
        </w:r>
        <w:r w:rsidR="00F1226F">
          <w:rPr>
            <w:noProof/>
            <w:webHidden/>
          </w:rPr>
          <w:fldChar w:fldCharType="end"/>
        </w:r>
      </w:hyperlink>
    </w:p>
    <w:p w14:paraId="73C52694" w14:textId="6456E029" w:rsidR="00F1226F" w:rsidRDefault="00DE4F97">
      <w:pPr>
        <w:pStyle w:val="TOC4"/>
        <w:rPr>
          <w:rFonts w:eastAsiaTheme="minorEastAsia"/>
          <w:smallCaps w:val="0"/>
          <w:noProof/>
          <w:sz w:val="22"/>
          <w:lang w:val="en-US" w:eastAsia="en-US" w:bidi="ar-SA"/>
        </w:rPr>
      </w:pPr>
      <w:hyperlink w:anchor="_Toc459907816" w:history="1">
        <w:r w:rsidR="00F1226F" w:rsidRPr="003F4A8E">
          <w:rPr>
            <w:rStyle w:val="Hyperlink"/>
            <w:noProof/>
          </w:rPr>
          <w:t>Bing Maps Enterprise Platform і Bing Maps Mobile Asset Management Platform</w:t>
        </w:r>
        <w:r w:rsidR="00F1226F">
          <w:rPr>
            <w:noProof/>
            <w:webHidden/>
          </w:rPr>
          <w:tab/>
        </w:r>
        <w:r w:rsidR="00F1226F">
          <w:rPr>
            <w:noProof/>
            <w:webHidden/>
          </w:rPr>
          <w:fldChar w:fldCharType="begin"/>
        </w:r>
        <w:r w:rsidR="00F1226F">
          <w:rPr>
            <w:noProof/>
            <w:webHidden/>
          </w:rPr>
          <w:instrText xml:space="preserve"> PAGEREF _Toc459907816 \h </w:instrText>
        </w:r>
        <w:r w:rsidR="00F1226F">
          <w:rPr>
            <w:noProof/>
            <w:webHidden/>
          </w:rPr>
        </w:r>
        <w:r w:rsidR="00F1226F">
          <w:rPr>
            <w:noProof/>
            <w:webHidden/>
          </w:rPr>
          <w:fldChar w:fldCharType="separate"/>
        </w:r>
        <w:r w:rsidR="00F1226F">
          <w:rPr>
            <w:noProof/>
            <w:webHidden/>
          </w:rPr>
          <w:t>24</w:t>
        </w:r>
        <w:r w:rsidR="00F1226F">
          <w:rPr>
            <w:noProof/>
            <w:webHidden/>
          </w:rPr>
          <w:fldChar w:fldCharType="end"/>
        </w:r>
      </w:hyperlink>
    </w:p>
    <w:p w14:paraId="6D65F9DE" w14:textId="5EB422BD" w:rsidR="00F1226F" w:rsidRDefault="00DE4F97">
      <w:pPr>
        <w:pStyle w:val="TOC4"/>
        <w:rPr>
          <w:rFonts w:eastAsiaTheme="minorEastAsia"/>
          <w:smallCaps w:val="0"/>
          <w:noProof/>
          <w:sz w:val="22"/>
          <w:lang w:val="en-US" w:eastAsia="en-US" w:bidi="ar-SA"/>
        </w:rPr>
      </w:pPr>
      <w:hyperlink w:anchor="_Toc459907817" w:history="1">
        <w:r w:rsidR="00F1226F" w:rsidRPr="003F4A8E">
          <w:rPr>
            <w:rStyle w:val="Hyperlink"/>
            <w:noProof/>
          </w:rPr>
          <w:t>Microsoft Learning</w:t>
        </w:r>
        <w:r w:rsidR="00F1226F">
          <w:rPr>
            <w:noProof/>
            <w:webHidden/>
          </w:rPr>
          <w:tab/>
        </w:r>
        <w:r w:rsidR="00F1226F">
          <w:rPr>
            <w:noProof/>
            <w:webHidden/>
          </w:rPr>
          <w:fldChar w:fldCharType="begin"/>
        </w:r>
        <w:r w:rsidR="00F1226F">
          <w:rPr>
            <w:noProof/>
            <w:webHidden/>
          </w:rPr>
          <w:instrText xml:space="preserve"> PAGEREF _Toc459907817 \h </w:instrText>
        </w:r>
        <w:r w:rsidR="00F1226F">
          <w:rPr>
            <w:noProof/>
            <w:webHidden/>
          </w:rPr>
        </w:r>
        <w:r w:rsidR="00F1226F">
          <w:rPr>
            <w:noProof/>
            <w:webHidden/>
          </w:rPr>
          <w:fldChar w:fldCharType="separate"/>
        </w:r>
        <w:r w:rsidR="00F1226F">
          <w:rPr>
            <w:noProof/>
            <w:webHidden/>
          </w:rPr>
          <w:t>24</w:t>
        </w:r>
        <w:r w:rsidR="00F1226F">
          <w:rPr>
            <w:noProof/>
            <w:webHidden/>
          </w:rPr>
          <w:fldChar w:fldCharType="end"/>
        </w:r>
      </w:hyperlink>
    </w:p>
    <w:p w14:paraId="7C2FAE75" w14:textId="024DD24B" w:rsidR="00F1226F" w:rsidRDefault="00DE4F97">
      <w:pPr>
        <w:pStyle w:val="TOC4"/>
        <w:rPr>
          <w:rFonts w:eastAsiaTheme="minorEastAsia"/>
          <w:smallCaps w:val="0"/>
          <w:noProof/>
          <w:sz w:val="22"/>
          <w:lang w:val="en-US" w:eastAsia="en-US" w:bidi="ar-SA"/>
        </w:rPr>
      </w:pPr>
      <w:hyperlink w:anchor="_Toc459907818" w:history="1">
        <w:r w:rsidR="00F1226F" w:rsidRPr="003F4A8E">
          <w:rPr>
            <w:rStyle w:val="Hyperlink"/>
            <w:noProof/>
          </w:rPr>
          <w:t>Microsoft Power BI Pro</w:t>
        </w:r>
        <w:r w:rsidR="00F1226F">
          <w:rPr>
            <w:noProof/>
            <w:webHidden/>
          </w:rPr>
          <w:tab/>
        </w:r>
        <w:r w:rsidR="00F1226F">
          <w:rPr>
            <w:noProof/>
            <w:webHidden/>
          </w:rPr>
          <w:fldChar w:fldCharType="begin"/>
        </w:r>
        <w:r w:rsidR="00F1226F">
          <w:rPr>
            <w:noProof/>
            <w:webHidden/>
          </w:rPr>
          <w:instrText xml:space="preserve"> PAGEREF _Toc459907818 \h </w:instrText>
        </w:r>
        <w:r w:rsidR="00F1226F">
          <w:rPr>
            <w:noProof/>
            <w:webHidden/>
          </w:rPr>
        </w:r>
        <w:r w:rsidR="00F1226F">
          <w:rPr>
            <w:noProof/>
            <w:webHidden/>
          </w:rPr>
          <w:fldChar w:fldCharType="separate"/>
        </w:r>
        <w:r w:rsidR="00F1226F">
          <w:rPr>
            <w:noProof/>
            <w:webHidden/>
          </w:rPr>
          <w:t>25</w:t>
        </w:r>
        <w:r w:rsidR="00F1226F">
          <w:rPr>
            <w:noProof/>
            <w:webHidden/>
          </w:rPr>
          <w:fldChar w:fldCharType="end"/>
        </w:r>
      </w:hyperlink>
    </w:p>
    <w:p w14:paraId="4C44C599" w14:textId="76232DCE" w:rsidR="00F1226F" w:rsidRDefault="00DE4F97">
      <w:pPr>
        <w:pStyle w:val="TOC4"/>
        <w:rPr>
          <w:rFonts w:eastAsiaTheme="minorEastAsia"/>
          <w:smallCaps w:val="0"/>
          <w:noProof/>
          <w:sz w:val="22"/>
          <w:lang w:val="en-US" w:eastAsia="en-US" w:bidi="ar-SA"/>
        </w:rPr>
      </w:pPr>
      <w:hyperlink w:anchor="_Toc459907819" w:history="1">
        <w:r w:rsidR="00F1226F" w:rsidRPr="003F4A8E">
          <w:rPr>
            <w:rStyle w:val="Hyperlink"/>
            <w:noProof/>
          </w:rPr>
          <w:t>Minecraft: Education Edition</w:t>
        </w:r>
        <w:r w:rsidR="00F1226F">
          <w:rPr>
            <w:noProof/>
            <w:webHidden/>
          </w:rPr>
          <w:tab/>
        </w:r>
        <w:r w:rsidR="00F1226F">
          <w:rPr>
            <w:noProof/>
            <w:webHidden/>
          </w:rPr>
          <w:fldChar w:fldCharType="begin"/>
        </w:r>
        <w:r w:rsidR="00F1226F">
          <w:rPr>
            <w:noProof/>
            <w:webHidden/>
          </w:rPr>
          <w:instrText xml:space="preserve"> PAGEREF _Toc459907819 \h </w:instrText>
        </w:r>
        <w:r w:rsidR="00F1226F">
          <w:rPr>
            <w:noProof/>
            <w:webHidden/>
          </w:rPr>
        </w:r>
        <w:r w:rsidR="00F1226F">
          <w:rPr>
            <w:noProof/>
            <w:webHidden/>
          </w:rPr>
          <w:fldChar w:fldCharType="separate"/>
        </w:r>
        <w:r w:rsidR="00F1226F">
          <w:rPr>
            <w:noProof/>
            <w:webHidden/>
          </w:rPr>
          <w:t>25</w:t>
        </w:r>
        <w:r w:rsidR="00F1226F">
          <w:rPr>
            <w:noProof/>
            <w:webHidden/>
          </w:rPr>
          <w:fldChar w:fldCharType="end"/>
        </w:r>
      </w:hyperlink>
    </w:p>
    <w:p w14:paraId="055D6B9B" w14:textId="798668CE" w:rsidR="00F1226F" w:rsidRDefault="00DE4F97">
      <w:pPr>
        <w:pStyle w:val="TOC4"/>
        <w:rPr>
          <w:rFonts w:eastAsiaTheme="minorEastAsia"/>
          <w:smallCaps w:val="0"/>
          <w:noProof/>
          <w:sz w:val="22"/>
          <w:lang w:val="en-US" w:eastAsia="en-US" w:bidi="ar-SA"/>
        </w:rPr>
      </w:pPr>
      <w:hyperlink w:anchor="_Toc459907820" w:history="1">
        <w:r w:rsidR="00F1226F" w:rsidRPr="003F4A8E">
          <w:rPr>
            <w:rStyle w:val="Hyperlink"/>
            <w:noProof/>
          </w:rPr>
          <w:t>Office 365 Developer</w:t>
        </w:r>
        <w:r w:rsidR="00F1226F">
          <w:rPr>
            <w:noProof/>
            <w:webHidden/>
          </w:rPr>
          <w:tab/>
        </w:r>
        <w:r w:rsidR="00F1226F">
          <w:rPr>
            <w:noProof/>
            <w:webHidden/>
          </w:rPr>
          <w:fldChar w:fldCharType="begin"/>
        </w:r>
        <w:r w:rsidR="00F1226F">
          <w:rPr>
            <w:noProof/>
            <w:webHidden/>
          </w:rPr>
          <w:instrText xml:space="preserve"> PAGEREF _Toc459907820 \h </w:instrText>
        </w:r>
        <w:r w:rsidR="00F1226F">
          <w:rPr>
            <w:noProof/>
            <w:webHidden/>
          </w:rPr>
        </w:r>
        <w:r w:rsidR="00F1226F">
          <w:rPr>
            <w:noProof/>
            <w:webHidden/>
          </w:rPr>
          <w:fldChar w:fldCharType="separate"/>
        </w:r>
        <w:r w:rsidR="00F1226F">
          <w:rPr>
            <w:noProof/>
            <w:webHidden/>
          </w:rPr>
          <w:t>25</w:t>
        </w:r>
        <w:r w:rsidR="00F1226F">
          <w:rPr>
            <w:noProof/>
            <w:webHidden/>
          </w:rPr>
          <w:fldChar w:fldCharType="end"/>
        </w:r>
      </w:hyperlink>
    </w:p>
    <w:p w14:paraId="6BF5D7CC" w14:textId="454C5893" w:rsidR="00F1226F" w:rsidRDefault="00DE4F97">
      <w:pPr>
        <w:pStyle w:val="TOC4"/>
        <w:rPr>
          <w:rFonts w:eastAsiaTheme="minorEastAsia"/>
          <w:smallCaps w:val="0"/>
          <w:noProof/>
          <w:sz w:val="22"/>
          <w:lang w:val="en-US" w:eastAsia="en-US" w:bidi="ar-SA"/>
        </w:rPr>
      </w:pPr>
      <w:hyperlink w:anchor="_Toc459907821" w:history="1">
        <w:r w:rsidR="00F1226F" w:rsidRPr="003F4A8E">
          <w:rPr>
            <w:rStyle w:val="Hyperlink"/>
            <w:noProof/>
          </w:rPr>
          <w:t>Translator API</w:t>
        </w:r>
        <w:r w:rsidR="00F1226F">
          <w:rPr>
            <w:noProof/>
            <w:webHidden/>
          </w:rPr>
          <w:tab/>
        </w:r>
        <w:r w:rsidR="00F1226F">
          <w:rPr>
            <w:noProof/>
            <w:webHidden/>
          </w:rPr>
          <w:fldChar w:fldCharType="begin"/>
        </w:r>
        <w:r w:rsidR="00F1226F">
          <w:rPr>
            <w:noProof/>
            <w:webHidden/>
          </w:rPr>
          <w:instrText xml:space="preserve"> PAGEREF _Toc459907821 \h </w:instrText>
        </w:r>
        <w:r w:rsidR="00F1226F">
          <w:rPr>
            <w:noProof/>
            <w:webHidden/>
          </w:rPr>
        </w:r>
        <w:r w:rsidR="00F1226F">
          <w:rPr>
            <w:noProof/>
            <w:webHidden/>
          </w:rPr>
          <w:fldChar w:fldCharType="separate"/>
        </w:r>
        <w:r w:rsidR="00F1226F">
          <w:rPr>
            <w:noProof/>
            <w:webHidden/>
          </w:rPr>
          <w:t>25</w:t>
        </w:r>
        <w:r w:rsidR="00F1226F">
          <w:rPr>
            <w:noProof/>
            <w:webHidden/>
          </w:rPr>
          <w:fldChar w:fldCharType="end"/>
        </w:r>
      </w:hyperlink>
    </w:p>
    <w:p w14:paraId="516499AE" w14:textId="7E0FAD41" w:rsidR="00F1226F" w:rsidRDefault="00DE4F97">
      <w:pPr>
        <w:pStyle w:val="TOC4"/>
        <w:rPr>
          <w:rFonts w:eastAsiaTheme="minorEastAsia"/>
          <w:smallCaps w:val="0"/>
          <w:noProof/>
          <w:sz w:val="22"/>
          <w:lang w:val="en-US" w:eastAsia="en-US" w:bidi="ar-SA"/>
        </w:rPr>
      </w:pPr>
      <w:hyperlink w:anchor="_Toc459907822" w:history="1">
        <w:r w:rsidR="00F1226F" w:rsidRPr="003F4A8E">
          <w:rPr>
            <w:rStyle w:val="Hyperlink"/>
            <w:noProof/>
            <w:lang w:val="ru-RU"/>
          </w:rPr>
          <w:t xml:space="preserve">Операційна система </w:t>
        </w:r>
        <w:r w:rsidR="00F1226F" w:rsidRPr="003F4A8E">
          <w:rPr>
            <w:rStyle w:val="Hyperlink"/>
            <w:noProof/>
          </w:rPr>
          <w:t>Windows</w:t>
        </w:r>
        <w:r w:rsidR="00F1226F" w:rsidRPr="003F4A8E">
          <w:rPr>
            <w:rStyle w:val="Hyperlink"/>
            <w:noProof/>
            <w:lang w:val="ru-RU"/>
          </w:rPr>
          <w:t xml:space="preserve"> для настільних комп’ютерів</w:t>
        </w:r>
        <w:r w:rsidR="00F1226F">
          <w:rPr>
            <w:noProof/>
            <w:webHidden/>
          </w:rPr>
          <w:tab/>
        </w:r>
        <w:r w:rsidR="00F1226F">
          <w:rPr>
            <w:noProof/>
            <w:webHidden/>
          </w:rPr>
          <w:fldChar w:fldCharType="begin"/>
        </w:r>
        <w:r w:rsidR="00F1226F">
          <w:rPr>
            <w:noProof/>
            <w:webHidden/>
          </w:rPr>
          <w:instrText xml:space="preserve"> PAGEREF _Toc459907822 \h </w:instrText>
        </w:r>
        <w:r w:rsidR="00F1226F">
          <w:rPr>
            <w:noProof/>
            <w:webHidden/>
          </w:rPr>
        </w:r>
        <w:r w:rsidR="00F1226F">
          <w:rPr>
            <w:noProof/>
            <w:webHidden/>
          </w:rPr>
          <w:fldChar w:fldCharType="separate"/>
        </w:r>
        <w:r w:rsidR="00F1226F">
          <w:rPr>
            <w:noProof/>
            <w:webHidden/>
          </w:rPr>
          <w:t>25</w:t>
        </w:r>
        <w:r w:rsidR="00F1226F">
          <w:rPr>
            <w:noProof/>
            <w:webHidden/>
          </w:rPr>
          <w:fldChar w:fldCharType="end"/>
        </w:r>
      </w:hyperlink>
    </w:p>
    <w:p w14:paraId="1B6889B2" w14:textId="5FA02BC4" w:rsidR="00F1226F" w:rsidRDefault="00DE4F97">
      <w:pPr>
        <w:pStyle w:val="TOC4"/>
        <w:rPr>
          <w:rFonts w:eastAsiaTheme="minorEastAsia"/>
          <w:smallCaps w:val="0"/>
          <w:noProof/>
          <w:sz w:val="22"/>
          <w:lang w:val="en-US" w:eastAsia="en-US" w:bidi="ar-SA"/>
        </w:rPr>
      </w:pPr>
      <w:hyperlink w:anchor="_Toc459907823" w:history="1">
        <w:r w:rsidR="00F1226F" w:rsidRPr="003F4A8E">
          <w:rPr>
            <w:rStyle w:val="Hyperlink"/>
            <w:noProof/>
          </w:rPr>
          <w:t>Yammer Enterprise</w:t>
        </w:r>
        <w:r w:rsidR="00F1226F">
          <w:rPr>
            <w:noProof/>
            <w:webHidden/>
          </w:rPr>
          <w:tab/>
        </w:r>
        <w:r w:rsidR="00F1226F">
          <w:rPr>
            <w:noProof/>
            <w:webHidden/>
          </w:rPr>
          <w:fldChar w:fldCharType="begin"/>
        </w:r>
        <w:r w:rsidR="00F1226F">
          <w:rPr>
            <w:noProof/>
            <w:webHidden/>
          </w:rPr>
          <w:instrText xml:space="preserve"> PAGEREF _Toc459907823 \h </w:instrText>
        </w:r>
        <w:r w:rsidR="00F1226F">
          <w:rPr>
            <w:noProof/>
            <w:webHidden/>
          </w:rPr>
        </w:r>
        <w:r w:rsidR="00F1226F">
          <w:rPr>
            <w:noProof/>
            <w:webHidden/>
          </w:rPr>
          <w:fldChar w:fldCharType="separate"/>
        </w:r>
        <w:r w:rsidR="00F1226F">
          <w:rPr>
            <w:noProof/>
            <w:webHidden/>
          </w:rPr>
          <w:t>25</w:t>
        </w:r>
        <w:r w:rsidR="00F1226F">
          <w:rPr>
            <w:noProof/>
            <w:webHidden/>
          </w:rPr>
          <w:fldChar w:fldCharType="end"/>
        </w:r>
      </w:hyperlink>
    </w:p>
    <w:p w14:paraId="14773135" w14:textId="1F694AC8" w:rsidR="00F1226F" w:rsidRDefault="00DE4F97">
      <w:pPr>
        <w:pStyle w:val="TOC1"/>
        <w:tabs>
          <w:tab w:val="right" w:leader="dot" w:pos="5030"/>
        </w:tabs>
        <w:rPr>
          <w:rFonts w:eastAsiaTheme="minorEastAsia"/>
          <w:b w:val="0"/>
          <w:caps w:val="0"/>
          <w:noProof/>
          <w:sz w:val="22"/>
          <w:lang w:val="en-US" w:eastAsia="en-US" w:bidi="ar-SA"/>
        </w:rPr>
      </w:pPr>
      <w:hyperlink w:anchor="_Toc459907824" w:history="1">
        <w:r w:rsidR="00F1226F" w:rsidRPr="003F4A8E">
          <w:rPr>
            <w:rStyle w:val="Hyperlink"/>
            <w:noProof/>
          </w:rPr>
          <w:t>Вкладення 1 – Повідомлення</w:t>
        </w:r>
        <w:r w:rsidR="00F1226F">
          <w:rPr>
            <w:noProof/>
            <w:webHidden/>
          </w:rPr>
          <w:tab/>
        </w:r>
        <w:r w:rsidR="00F1226F">
          <w:rPr>
            <w:noProof/>
            <w:webHidden/>
          </w:rPr>
          <w:fldChar w:fldCharType="begin"/>
        </w:r>
        <w:r w:rsidR="00F1226F">
          <w:rPr>
            <w:noProof/>
            <w:webHidden/>
          </w:rPr>
          <w:instrText xml:space="preserve"> PAGEREF _Toc459907824 \h </w:instrText>
        </w:r>
        <w:r w:rsidR="00F1226F">
          <w:rPr>
            <w:noProof/>
            <w:webHidden/>
          </w:rPr>
        </w:r>
        <w:r w:rsidR="00F1226F">
          <w:rPr>
            <w:noProof/>
            <w:webHidden/>
          </w:rPr>
          <w:fldChar w:fldCharType="separate"/>
        </w:r>
        <w:r w:rsidR="00F1226F">
          <w:rPr>
            <w:noProof/>
            <w:webHidden/>
          </w:rPr>
          <w:t>27</w:t>
        </w:r>
        <w:r w:rsidR="00F1226F">
          <w:rPr>
            <w:noProof/>
            <w:webHidden/>
          </w:rPr>
          <w:fldChar w:fldCharType="end"/>
        </w:r>
      </w:hyperlink>
    </w:p>
    <w:p w14:paraId="3BA772EE" w14:textId="213C0BFD" w:rsidR="00F1226F" w:rsidRDefault="00DE4F97">
      <w:pPr>
        <w:pStyle w:val="TOC3"/>
        <w:tabs>
          <w:tab w:val="right" w:leader="dot" w:pos="5030"/>
        </w:tabs>
        <w:rPr>
          <w:rFonts w:eastAsiaTheme="minorEastAsia"/>
          <w:smallCaps w:val="0"/>
          <w:noProof/>
          <w:sz w:val="22"/>
          <w:lang w:val="en-US" w:eastAsia="en-US" w:bidi="ar-SA"/>
        </w:rPr>
      </w:pPr>
      <w:hyperlink w:anchor="_Toc459907825" w:history="1">
        <w:r w:rsidR="00F1226F" w:rsidRPr="003F4A8E">
          <w:rPr>
            <w:rStyle w:val="Hyperlink"/>
            <w:noProof/>
          </w:rPr>
          <w:t>Bing Maps</w:t>
        </w:r>
        <w:r w:rsidR="00F1226F">
          <w:rPr>
            <w:noProof/>
            <w:webHidden/>
          </w:rPr>
          <w:tab/>
        </w:r>
        <w:r w:rsidR="00F1226F">
          <w:rPr>
            <w:noProof/>
            <w:webHidden/>
          </w:rPr>
          <w:fldChar w:fldCharType="begin"/>
        </w:r>
        <w:r w:rsidR="00F1226F">
          <w:rPr>
            <w:noProof/>
            <w:webHidden/>
          </w:rPr>
          <w:instrText xml:space="preserve"> PAGEREF _Toc459907825 \h </w:instrText>
        </w:r>
        <w:r w:rsidR="00F1226F">
          <w:rPr>
            <w:noProof/>
            <w:webHidden/>
          </w:rPr>
        </w:r>
        <w:r w:rsidR="00F1226F">
          <w:rPr>
            <w:noProof/>
            <w:webHidden/>
          </w:rPr>
          <w:fldChar w:fldCharType="separate"/>
        </w:r>
        <w:r w:rsidR="00F1226F">
          <w:rPr>
            <w:noProof/>
            <w:webHidden/>
          </w:rPr>
          <w:t>27</w:t>
        </w:r>
        <w:r w:rsidR="00F1226F">
          <w:rPr>
            <w:noProof/>
            <w:webHidden/>
          </w:rPr>
          <w:fldChar w:fldCharType="end"/>
        </w:r>
      </w:hyperlink>
    </w:p>
    <w:p w14:paraId="21F0E28A" w14:textId="6D1CFDA2" w:rsidR="00F1226F" w:rsidRDefault="00DE4F97">
      <w:pPr>
        <w:pStyle w:val="TOC3"/>
        <w:tabs>
          <w:tab w:val="right" w:leader="dot" w:pos="5030"/>
        </w:tabs>
        <w:rPr>
          <w:rFonts w:eastAsiaTheme="minorEastAsia"/>
          <w:smallCaps w:val="0"/>
          <w:noProof/>
          <w:sz w:val="22"/>
          <w:lang w:val="en-US" w:eastAsia="en-US" w:bidi="ar-SA"/>
        </w:rPr>
      </w:pPr>
      <w:hyperlink w:anchor="_Toc459907826" w:history="1">
        <w:r w:rsidR="00F1226F" w:rsidRPr="003F4A8E">
          <w:rPr>
            <w:rStyle w:val="Hyperlink"/>
            <w:noProof/>
          </w:rPr>
          <w:t>Професійні послуги</w:t>
        </w:r>
        <w:r w:rsidR="00F1226F">
          <w:rPr>
            <w:noProof/>
            <w:webHidden/>
          </w:rPr>
          <w:tab/>
        </w:r>
        <w:r w:rsidR="00F1226F">
          <w:rPr>
            <w:noProof/>
            <w:webHidden/>
          </w:rPr>
          <w:fldChar w:fldCharType="begin"/>
        </w:r>
        <w:r w:rsidR="00F1226F">
          <w:rPr>
            <w:noProof/>
            <w:webHidden/>
          </w:rPr>
          <w:instrText xml:space="preserve"> PAGEREF _Toc459907826 \h </w:instrText>
        </w:r>
        <w:r w:rsidR="00F1226F">
          <w:rPr>
            <w:noProof/>
            <w:webHidden/>
          </w:rPr>
        </w:r>
        <w:r w:rsidR="00F1226F">
          <w:rPr>
            <w:noProof/>
            <w:webHidden/>
          </w:rPr>
          <w:fldChar w:fldCharType="separate"/>
        </w:r>
        <w:r w:rsidR="00F1226F">
          <w:rPr>
            <w:noProof/>
            <w:webHidden/>
          </w:rPr>
          <w:t>27</w:t>
        </w:r>
        <w:r w:rsidR="00F1226F">
          <w:rPr>
            <w:noProof/>
            <w:webHidden/>
          </w:rPr>
          <w:fldChar w:fldCharType="end"/>
        </w:r>
      </w:hyperlink>
    </w:p>
    <w:p w14:paraId="312F85F3" w14:textId="5CDD2368" w:rsidR="00F1226F" w:rsidRDefault="00DE4F97">
      <w:pPr>
        <w:pStyle w:val="TOC3"/>
        <w:tabs>
          <w:tab w:val="right" w:leader="dot" w:pos="5030"/>
        </w:tabs>
        <w:rPr>
          <w:rFonts w:eastAsiaTheme="minorEastAsia"/>
          <w:smallCaps w:val="0"/>
          <w:noProof/>
          <w:sz w:val="22"/>
          <w:lang w:val="en-US" w:eastAsia="en-US" w:bidi="ar-SA"/>
        </w:rPr>
      </w:pPr>
      <w:hyperlink w:anchor="_Toc459907827" w:history="1">
        <w:r w:rsidR="00F1226F" w:rsidRPr="003F4A8E">
          <w:rPr>
            <w:rStyle w:val="Hyperlink"/>
            <w:noProof/>
          </w:rPr>
          <w:t>Повідомлення про кодування H.265/HEVC в мультимедійних службах Azure</w:t>
        </w:r>
        <w:r w:rsidR="00F1226F">
          <w:rPr>
            <w:noProof/>
            <w:webHidden/>
          </w:rPr>
          <w:tab/>
        </w:r>
        <w:r w:rsidR="00F1226F">
          <w:rPr>
            <w:noProof/>
            <w:webHidden/>
          </w:rPr>
          <w:fldChar w:fldCharType="begin"/>
        </w:r>
        <w:r w:rsidR="00F1226F">
          <w:rPr>
            <w:noProof/>
            <w:webHidden/>
          </w:rPr>
          <w:instrText xml:space="preserve"> PAGEREF _Toc459907827 \h </w:instrText>
        </w:r>
        <w:r w:rsidR="00F1226F">
          <w:rPr>
            <w:noProof/>
            <w:webHidden/>
          </w:rPr>
        </w:r>
        <w:r w:rsidR="00F1226F">
          <w:rPr>
            <w:noProof/>
            <w:webHidden/>
          </w:rPr>
          <w:fldChar w:fldCharType="separate"/>
        </w:r>
        <w:r w:rsidR="00F1226F">
          <w:rPr>
            <w:noProof/>
            <w:webHidden/>
          </w:rPr>
          <w:t>28</w:t>
        </w:r>
        <w:r w:rsidR="00F1226F">
          <w:rPr>
            <w:noProof/>
            <w:webHidden/>
          </w:rPr>
          <w:fldChar w:fldCharType="end"/>
        </w:r>
      </w:hyperlink>
    </w:p>
    <w:p w14:paraId="07328F80" w14:textId="5E045F98" w:rsidR="00F1226F" w:rsidRDefault="00DE4F97">
      <w:pPr>
        <w:pStyle w:val="TOC3"/>
        <w:tabs>
          <w:tab w:val="right" w:leader="dot" w:pos="5030"/>
        </w:tabs>
        <w:rPr>
          <w:rFonts w:eastAsiaTheme="minorEastAsia"/>
          <w:smallCaps w:val="0"/>
          <w:noProof/>
          <w:sz w:val="22"/>
          <w:lang w:val="en-US" w:eastAsia="en-US" w:bidi="ar-SA"/>
        </w:rPr>
      </w:pPr>
      <w:hyperlink w:anchor="_Toc459907828" w:history="1">
        <w:r w:rsidR="00F1226F" w:rsidRPr="003F4A8E">
          <w:rPr>
            <w:rStyle w:val="Hyperlink"/>
            <w:noProof/>
          </w:rPr>
          <w:t>Повідомлення про візуальний стандарт H.264/AVC, стандарт відео VC-1, візуальний стандарт MPEG-4 Part 2 і стандарт відео MPEG-2</w:t>
        </w:r>
        <w:r w:rsidR="00F1226F">
          <w:rPr>
            <w:noProof/>
            <w:webHidden/>
          </w:rPr>
          <w:tab/>
        </w:r>
        <w:r w:rsidR="00F1226F">
          <w:rPr>
            <w:noProof/>
            <w:webHidden/>
          </w:rPr>
          <w:fldChar w:fldCharType="begin"/>
        </w:r>
        <w:r w:rsidR="00F1226F">
          <w:rPr>
            <w:noProof/>
            <w:webHidden/>
          </w:rPr>
          <w:instrText xml:space="preserve"> PAGEREF _Toc459907828 \h </w:instrText>
        </w:r>
        <w:r w:rsidR="00F1226F">
          <w:rPr>
            <w:noProof/>
            <w:webHidden/>
          </w:rPr>
        </w:r>
        <w:r w:rsidR="00F1226F">
          <w:rPr>
            <w:noProof/>
            <w:webHidden/>
          </w:rPr>
          <w:fldChar w:fldCharType="separate"/>
        </w:r>
        <w:r w:rsidR="00F1226F">
          <w:rPr>
            <w:noProof/>
            <w:webHidden/>
          </w:rPr>
          <w:t>28</w:t>
        </w:r>
        <w:r w:rsidR="00F1226F">
          <w:rPr>
            <w:noProof/>
            <w:webHidden/>
          </w:rPr>
          <w:fldChar w:fldCharType="end"/>
        </w:r>
      </w:hyperlink>
    </w:p>
    <w:p w14:paraId="39B7DB45" w14:textId="33A0DD20" w:rsidR="00F1226F" w:rsidRDefault="00DE4F97">
      <w:pPr>
        <w:pStyle w:val="TOC1"/>
        <w:tabs>
          <w:tab w:val="right" w:leader="dot" w:pos="5030"/>
        </w:tabs>
        <w:rPr>
          <w:rFonts w:eastAsiaTheme="minorEastAsia"/>
          <w:b w:val="0"/>
          <w:caps w:val="0"/>
          <w:noProof/>
          <w:sz w:val="22"/>
          <w:lang w:val="en-US" w:eastAsia="en-US" w:bidi="ar-SA"/>
        </w:rPr>
      </w:pPr>
      <w:hyperlink w:anchor="_Toc459907829" w:history="1">
        <w:r w:rsidR="00F1226F" w:rsidRPr="003F4A8E">
          <w:rPr>
            <w:rStyle w:val="Hyperlink"/>
            <w:noProof/>
          </w:rPr>
          <w:t>Додаток 2. Ліцензії SL Suite</w:t>
        </w:r>
        <w:r w:rsidR="00F1226F">
          <w:rPr>
            <w:noProof/>
            <w:webHidden/>
          </w:rPr>
          <w:tab/>
        </w:r>
        <w:r w:rsidR="00F1226F">
          <w:rPr>
            <w:noProof/>
            <w:webHidden/>
          </w:rPr>
          <w:fldChar w:fldCharType="begin"/>
        </w:r>
        <w:r w:rsidR="00F1226F">
          <w:rPr>
            <w:noProof/>
            <w:webHidden/>
          </w:rPr>
          <w:instrText xml:space="preserve"> PAGEREF _Toc459907829 \h </w:instrText>
        </w:r>
        <w:r w:rsidR="00F1226F">
          <w:rPr>
            <w:noProof/>
            <w:webHidden/>
          </w:rPr>
        </w:r>
        <w:r w:rsidR="00F1226F">
          <w:rPr>
            <w:noProof/>
            <w:webHidden/>
          </w:rPr>
          <w:fldChar w:fldCharType="separate"/>
        </w:r>
        <w:r w:rsidR="00F1226F">
          <w:rPr>
            <w:noProof/>
            <w:webHidden/>
          </w:rPr>
          <w:t>29</w:t>
        </w:r>
        <w:r w:rsidR="00F1226F">
          <w:rPr>
            <w:noProof/>
            <w:webHidden/>
          </w:rPr>
          <w:fldChar w:fldCharType="end"/>
        </w:r>
      </w:hyperlink>
    </w:p>
    <w:p w14:paraId="5D63C1A1" w14:textId="12E59098" w:rsidR="00F1226F" w:rsidRDefault="00DE4F97">
      <w:pPr>
        <w:pStyle w:val="TOC1"/>
        <w:tabs>
          <w:tab w:val="right" w:leader="dot" w:pos="5030"/>
        </w:tabs>
        <w:rPr>
          <w:rFonts w:eastAsiaTheme="minorEastAsia"/>
          <w:b w:val="0"/>
          <w:caps w:val="0"/>
          <w:noProof/>
          <w:sz w:val="22"/>
          <w:lang w:val="en-US" w:eastAsia="en-US" w:bidi="ar-SA"/>
        </w:rPr>
      </w:pPr>
      <w:hyperlink w:anchor="_Toc459907830" w:history="1">
        <w:r w:rsidR="00F1226F" w:rsidRPr="003F4A8E">
          <w:rPr>
            <w:rStyle w:val="Hyperlink"/>
            <w:noProof/>
          </w:rPr>
          <w:t>Вкладення 3 – Стандартні європейські договори (обробники)</w:t>
        </w:r>
        <w:r w:rsidR="00F1226F">
          <w:rPr>
            <w:noProof/>
            <w:webHidden/>
          </w:rPr>
          <w:tab/>
        </w:r>
        <w:r w:rsidR="00F1226F">
          <w:rPr>
            <w:noProof/>
            <w:webHidden/>
          </w:rPr>
          <w:fldChar w:fldCharType="begin"/>
        </w:r>
        <w:r w:rsidR="00F1226F">
          <w:rPr>
            <w:noProof/>
            <w:webHidden/>
          </w:rPr>
          <w:instrText xml:space="preserve"> PAGEREF _Toc459907830 \h </w:instrText>
        </w:r>
        <w:r w:rsidR="00F1226F">
          <w:rPr>
            <w:noProof/>
            <w:webHidden/>
          </w:rPr>
        </w:r>
        <w:r w:rsidR="00F1226F">
          <w:rPr>
            <w:noProof/>
            <w:webHidden/>
          </w:rPr>
          <w:fldChar w:fldCharType="separate"/>
        </w:r>
        <w:r w:rsidR="00F1226F">
          <w:rPr>
            <w:noProof/>
            <w:webHidden/>
          </w:rPr>
          <w:t>31</w:t>
        </w:r>
        <w:r w:rsidR="00F1226F">
          <w:rPr>
            <w:noProof/>
            <w:webHidden/>
          </w:rPr>
          <w:fldChar w:fldCharType="end"/>
        </w:r>
      </w:hyperlink>
    </w:p>
    <w:p w14:paraId="092C9288" w14:textId="007A6B4A"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59907751"/>
      <w:r>
        <w:lastRenderedPageBreak/>
        <w:t>Вступ</w:t>
      </w:r>
      <w:bookmarkEnd w:id="3"/>
      <w:bookmarkEnd w:id="4"/>
    </w:p>
    <w:p w14:paraId="7E3AAC87" w14:textId="1C01A0A5" w:rsidR="003F6CEE" w:rsidRPr="00690C65" w:rsidRDefault="003C35CD" w:rsidP="00366C8E">
      <w:pPr>
        <w:pStyle w:val="ProductList-Body"/>
        <w:spacing w:after="120"/>
      </w:pPr>
      <w:r>
        <w:t>Починаючи з 1 липня 2014 р. ці Умови використання Онлайнових служб заміняють собою Права на використання Онлайнових служб. Умови використання Онлайнових служб містять умови, що застосовуються до використання Клієнтом Онлайнових служб. Окремі умови, включно з різноманітними умовами конфіденційності та безпеки, регулюють використання Клієнтом продуктів не від Майкрософт (як визначено нижче), а також інших продуктів і служб Microsoft.</w:t>
      </w:r>
    </w:p>
    <w:p w14:paraId="03BB023E" w14:textId="057C8C39" w:rsidR="004D27A6" w:rsidRPr="00690C65" w:rsidRDefault="003F6CEE" w:rsidP="003F6CEE">
      <w:pPr>
        <w:pStyle w:val="ProductList-Body"/>
      </w:pPr>
      <w:r>
        <w:t xml:space="preserve">Більшість Онлайнових служб пропонують Угоду про рівень послуг. Для отримання додаткових відомостей щодо Угод про рівень послуг для Онлайнових служб виберіть посилання </w:t>
      </w:r>
      <w:hyperlink r:id="rId18" w:history="1">
        <w:r>
          <w:rPr>
            <w:rStyle w:val="Hyperlink"/>
          </w:rPr>
          <w:t>http://microsoft.com/licensing/contracts</w:t>
        </w:r>
      </w:hyperlink>
      <w:r>
        <w:t>.</w:t>
      </w:r>
    </w:p>
    <w:p w14:paraId="3851ACB0" w14:textId="77777777" w:rsidR="004D27A6" w:rsidRPr="00A4529B" w:rsidRDefault="004D27A6" w:rsidP="00A914BF">
      <w:pPr>
        <w:pStyle w:val="ProductList-Body"/>
        <w:rPr>
          <w:sz w:val="16"/>
          <w:szCs w:val="20"/>
        </w:rPr>
      </w:pPr>
    </w:p>
    <w:p w14:paraId="6B8E8625" w14:textId="79341D70" w:rsidR="004D27A6" w:rsidRPr="00454965" w:rsidRDefault="003F6CEE" w:rsidP="008D7E12">
      <w:pPr>
        <w:pStyle w:val="ProductList-Offering1Heading"/>
        <w:rPr>
          <w:lang w:val="ru-RU"/>
        </w:rPr>
      </w:pPr>
      <w:bookmarkStart w:id="5" w:name="_Toc459907752"/>
      <w:r w:rsidRPr="00454965">
        <w:rPr>
          <w:lang w:val="ru-RU"/>
        </w:rPr>
        <w:t>Попередні версії</w:t>
      </w:r>
      <w:bookmarkEnd w:id="5"/>
    </w:p>
    <w:p w14:paraId="2A9D9754" w14:textId="487D7DCC" w:rsidR="004D27A6" w:rsidRPr="00690C65" w:rsidRDefault="003F6CEE" w:rsidP="00A914BF">
      <w:pPr>
        <w:pStyle w:val="ProductList-Body"/>
      </w:pPr>
      <w:r>
        <w:t xml:space="preserve">В «Умовах використання Онлайнових служб» наведено умови для Онлайнових служб, доступних на поточний момент. Для старіших версій Клієнт може перейти за посиланням </w:t>
      </w:r>
      <w:hyperlink r:id="rId19" w:history="1">
        <w:r>
          <w:rPr>
            <w:rStyle w:val="Hyperlink"/>
          </w:rPr>
          <w:t>http://go.microsoft.com/?linkid=9840733</w:t>
        </w:r>
      </w:hyperlink>
      <w:r>
        <w:t xml:space="preserve"> або звернутися до свого торговельного партнера чи до менеджера з роботи з клієнтами Майкрософт.</w:t>
      </w:r>
    </w:p>
    <w:p w14:paraId="0E33A2B4" w14:textId="77777777" w:rsidR="003F6CEE" w:rsidRPr="00A4529B" w:rsidRDefault="003F6CEE" w:rsidP="00A914BF">
      <w:pPr>
        <w:pStyle w:val="ProductList-Body"/>
        <w:rPr>
          <w:sz w:val="16"/>
          <w:szCs w:val="20"/>
        </w:rPr>
      </w:pPr>
    </w:p>
    <w:p w14:paraId="24B66D19" w14:textId="77777777" w:rsidR="00E10AE7" w:rsidRDefault="00E10AE7" w:rsidP="00E10AE7">
      <w:pPr>
        <w:pStyle w:val="ProductList-Offering1Heading"/>
      </w:pPr>
      <w:bookmarkStart w:id="6" w:name="_Toc449618366"/>
      <w:bookmarkStart w:id="7" w:name="_Toc445967433"/>
      <w:bookmarkStart w:id="8" w:name="_Toc459907753"/>
      <w:bookmarkStart w:id="9" w:name="_Toc378147615"/>
      <w:bookmarkStart w:id="10" w:name="_Toc378151517"/>
      <w:bookmarkStart w:id="11" w:name="_Toc379797094"/>
      <w:bookmarkStart w:id="12" w:name="_Toc380513120"/>
      <w:bookmarkStart w:id="13" w:name="_Toc380655159"/>
      <w:bookmarkStart w:id="14" w:name="_Toc383415077"/>
      <w:r>
        <w:t>Пояснення та зведення змін</w:t>
      </w:r>
      <w:bookmarkEnd w:id="6"/>
      <w:bookmarkEnd w:id="7"/>
      <w:bookmarkEnd w:id="8"/>
    </w:p>
    <w:tbl>
      <w:tblPr>
        <w:tblStyle w:val="TableGrid"/>
        <w:tblW w:w="10800" w:type="dxa"/>
        <w:tblInd w:w="-5" w:type="dxa"/>
        <w:tblLook w:val="04A0" w:firstRow="1" w:lastRow="0" w:firstColumn="1" w:lastColumn="0" w:noHBand="0" w:noVBand="1"/>
      </w:tblPr>
      <w:tblGrid>
        <w:gridCol w:w="5400"/>
        <w:gridCol w:w="5400"/>
      </w:tblGrid>
      <w:tr w:rsidR="00E10AE7" w:rsidRPr="00AD6DB4" w14:paraId="7F27D14A" w14:textId="77777777" w:rsidTr="00E10AE7">
        <w:trPr>
          <w:tblHeader/>
        </w:trPr>
        <w:tc>
          <w:tcPr>
            <w:tcW w:w="5400" w:type="dxa"/>
            <w:shd w:val="clear" w:color="auto" w:fill="0072C6"/>
          </w:tcPr>
          <w:p w14:paraId="05842DBB" w14:textId="77777777" w:rsidR="00E10AE7" w:rsidRPr="00231971" w:rsidRDefault="00E10AE7" w:rsidP="0062791D">
            <w:pPr>
              <w:pStyle w:val="ProductList-Body"/>
              <w:spacing w:before="20" w:after="20"/>
              <w:rPr>
                <w:color w:val="FFFFFF" w:themeColor="background1"/>
                <w:sz w:val="16"/>
                <w:szCs w:val="16"/>
              </w:rPr>
            </w:pPr>
            <w:r>
              <w:rPr>
                <w:color w:val="FFFFFF" w:themeColor="background1"/>
                <w:sz w:val="16"/>
                <w:szCs w:val="16"/>
              </w:rPr>
              <w:t>Доповнення</w:t>
            </w:r>
          </w:p>
        </w:tc>
        <w:tc>
          <w:tcPr>
            <w:tcW w:w="5400" w:type="dxa"/>
            <w:shd w:val="clear" w:color="auto" w:fill="0072C6"/>
          </w:tcPr>
          <w:p w14:paraId="3ADB03A6" w14:textId="77777777" w:rsidR="00E10AE7" w:rsidRPr="00231971" w:rsidRDefault="00E10AE7" w:rsidP="0062791D">
            <w:pPr>
              <w:pStyle w:val="ProductList-Body"/>
              <w:spacing w:before="20" w:after="20"/>
              <w:rPr>
                <w:color w:val="FFFFFF" w:themeColor="background1"/>
                <w:sz w:val="16"/>
                <w:szCs w:val="16"/>
              </w:rPr>
            </w:pPr>
            <w:r>
              <w:rPr>
                <w:color w:val="FFFFFF" w:themeColor="background1"/>
                <w:sz w:val="16"/>
                <w:szCs w:val="16"/>
              </w:rPr>
              <w:t>Видалення</w:t>
            </w:r>
          </w:p>
        </w:tc>
      </w:tr>
      <w:tr w:rsidR="005F4445" w14:paraId="46071EA9" w14:textId="77777777" w:rsidTr="00E10AE7">
        <w:tc>
          <w:tcPr>
            <w:tcW w:w="5400" w:type="dxa"/>
          </w:tcPr>
          <w:p w14:paraId="35B57465" w14:textId="54760AB3" w:rsidR="005F4445" w:rsidRPr="00BC5530" w:rsidRDefault="00F1226F" w:rsidP="005F4445">
            <w:pPr>
              <w:pStyle w:val="ProductList-Body"/>
              <w:rPr>
                <w:rFonts w:asciiTheme="majorHAnsi" w:hAnsiTheme="majorHAnsi"/>
                <w:sz w:val="16"/>
                <w:szCs w:val="16"/>
              </w:rPr>
            </w:pPr>
            <w:r w:rsidRPr="00F1226F">
              <w:rPr>
                <w:rFonts w:asciiTheme="majorHAnsi" w:hAnsiTheme="majorHAnsi"/>
                <w:sz w:val="16"/>
                <w:szCs w:val="16"/>
              </w:rPr>
              <w:t>Minecraft: Education Edition</w:t>
            </w:r>
          </w:p>
        </w:tc>
        <w:tc>
          <w:tcPr>
            <w:tcW w:w="5400" w:type="dxa"/>
          </w:tcPr>
          <w:p w14:paraId="0D3F0748" w14:textId="77777777" w:rsidR="005F4445" w:rsidRPr="00231971" w:rsidRDefault="005F4445" w:rsidP="005F4445">
            <w:pPr>
              <w:pStyle w:val="ProductList-Body"/>
              <w:rPr>
                <w:sz w:val="16"/>
                <w:szCs w:val="16"/>
              </w:rPr>
            </w:pPr>
          </w:p>
        </w:tc>
      </w:tr>
    </w:tbl>
    <w:p w14:paraId="315D9FA5" w14:textId="77777777" w:rsidR="00E10AE7" w:rsidRPr="00862C50" w:rsidRDefault="00E10AE7" w:rsidP="00E10AE7">
      <w:pPr>
        <w:pStyle w:val="ProductList-Body"/>
      </w:pPr>
    </w:p>
    <w:p w14:paraId="0D95B94F" w14:textId="77777777" w:rsidR="00F1226F" w:rsidRDefault="00F1226F" w:rsidP="00F1226F">
      <w:pPr>
        <w:pStyle w:val="ProductList-ClauseHeading"/>
        <w:outlineLvl w:val="2"/>
      </w:pPr>
      <w:r>
        <w:t>Умови конфіденційності та безпеки</w:t>
      </w:r>
    </w:p>
    <w:p w14:paraId="43F2B476" w14:textId="77777777" w:rsidR="00F1226F" w:rsidRDefault="00DE4F97" w:rsidP="00F1226F">
      <w:pPr>
        <w:pStyle w:val="ProductList-Body"/>
      </w:pPr>
      <w:hyperlink w:anchor="PrivacyandSecurityTerms" w:history="1">
        <w:r w:rsidR="00F1226F">
          <w:rPr>
            <w:rStyle w:val="Hyperlink"/>
          </w:rPr>
          <w:t>Область застосування</w:t>
        </w:r>
      </w:hyperlink>
      <w:r w:rsidR="00F1226F">
        <w:t>: Загальні Умови конфіденційності та безпеки тепер застосовуються до служби Parature від Майкрософт.</w:t>
      </w:r>
    </w:p>
    <w:p w14:paraId="5101E583" w14:textId="77777777" w:rsidR="00F1226F" w:rsidRDefault="00DE4F97" w:rsidP="00F1226F">
      <w:pPr>
        <w:pStyle w:val="ProductList-Body"/>
      </w:pPr>
      <w:hyperlink w:anchor="DataProcessingTerms_DataatRest" w:history="1">
        <w:r w:rsidR="00F1226F">
          <w:rPr>
            <w:rStyle w:val="Hyperlink"/>
          </w:rPr>
          <w:t>Місце зберігання Даних клієнта</w:t>
        </w:r>
      </w:hyperlink>
      <w:r w:rsidR="00F1226F">
        <w:t xml:space="preserve">. Для служб Office 365 </w:t>
      </w:r>
    </w:p>
    <w:p w14:paraId="50CEB9D7" w14:textId="77777777" w:rsidR="00F1226F" w:rsidRDefault="00F1226F" w:rsidP="00F1226F">
      <w:pPr>
        <w:pStyle w:val="ProductList-Body"/>
        <w:numPr>
          <w:ilvl w:val="0"/>
          <w:numId w:val="38"/>
        </w:numPr>
        <w:tabs>
          <w:tab w:val="clear" w:pos="158"/>
          <w:tab w:val="left" w:pos="360"/>
          <w:tab w:val="left" w:pos="720"/>
          <w:tab w:val="left" w:pos="1080"/>
        </w:tabs>
      </w:pPr>
      <w:r>
        <w:t xml:space="preserve">OneDrive для бізнесу додано як службу, у якій Дані клієнта зберігатимуться в тому ж Географічному регіоні, у якому підготовлено клієнт, для визначених Географічних регіонів; і </w:t>
      </w:r>
    </w:p>
    <w:p w14:paraId="25BC527C" w14:textId="77777777" w:rsidR="00F1226F" w:rsidRDefault="00F1226F" w:rsidP="00F1226F">
      <w:pPr>
        <w:pStyle w:val="ProductList-Body"/>
        <w:numPr>
          <w:ilvl w:val="0"/>
          <w:numId w:val="38"/>
        </w:numPr>
        <w:tabs>
          <w:tab w:val="clear" w:pos="158"/>
          <w:tab w:val="left" w:pos="360"/>
          <w:tab w:val="left" w:pos="720"/>
          <w:tab w:val="left" w:pos="1080"/>
        </w:tabs>
      </w:pPr>
      <w:r>
        <w:t xml:space="preserve">Канаду додано як Географічний регіон, у якому зберігатимуться Дані клієнта, якщо клієнт підготовлено в Канаді. </w:t>
      </w:r>
    </w:p>
    <w:p w14:paraId="44B52FAB" w14:textId="77777777" w:rsidR="00F1226F" w:rsidRDefault="00F1226F" w:rsidP="00F1226F">
      <w:pPr>
        <w:pStyle w:val="ProductList-Body"/>
      </w:pPr>
    </w:p>
    <w:p w14:paraId="75F29E0A" w14:textId="77777777" w:rsidR="00F1226F" w:rsidRDefault="00F1226F" w:rsidP="00F1226F">
      <w:pPr>
        <w:pStyle w:val="ProductList-ClauseHeading"/>
        <w:outlineLvl w:val="2"/>
      </w:pPr>
      <w:r>
        <w:t>Доповнення 2</w:t>
      </w:r>
    </w:p>
    <w:p w14:paraId="77A5ED8D" w14:textId="77777777" w:rsidR="00F1226F" w:rsidRDefault="00DE4F97" w:rsidP="00F1226F">
      <w:pPr>
        <w:pStyle w:val="ProductList-Body"/>
      </w:pPr>
      <w:hyperlink w:anchor="Attachment2" w:history="1">
        <w:r w:rsidR="00F1226F">
          <w:rPr>
            <w:rStyle w:val="Hyperlink"/>
          </w:rPr>
          <w:t>Набір ліцензій на передплату</w:t>
        </w:r>
      </w:hyperlink>
      <w:r w:rsidR="00F1226F">
        <w:t>. До таблиці додано розділ «Проведення конференцій через ТМЗК в Skype для бізнесу – онлайн».</w:t>
      </w:r>
    </w:p>
    <w:p w14:paraId="7569FAB0" w14:textId="77777777" w:rsidR="005F4445" w:rsidRPr="00903BB7" w:rsidRDefault="00DE4F97" w:rsidP="005F4445">
      <w:pPr>
        <w:pStyle w:val="ProductList-Body"/>
        <w:shd w:val="clear" w:color="auto" w:fill="A6A6A6" w:themeFill="background1" w:themeFillShade="A6"/>
        <w:spacing w:before="120" w:after="240"/>
        <w:jc w:val="right"/>
      </w:pPr>
      <w:hyperlink w:anchor="TableofContents" w:history="1">
        <w:r w:rsidR="005F4445">
          <w:rPr>
            <w:rStyle w:val="Hyperlink"/>
            <w:sz w:val="16"/>
            <w:szCs w:val="16"/>
          </w:rPr>
          <w:t>Зміст</w:t>
        </w:r>
      </w:hyperlink>
      <w:r w:rsidR="005F4445">
        <w:rPr>
          <w:sz w:val="16"/>
          <w:szCs w:val="16"/>
        </w:rPr>
        <w:t xml:space="preserve"> / </w:t>
      </w:r>
      <w:hyperlink w:anchor="GeneralTerms" w:history="1">
        <w:r w:rsidR="005F4445">
          <w:rPr>
            <w:rStyle w:val="Hyperlink"/>
            <w:sz w:val="16"/>
            <w:szCs w:val="16"/>
          </w:rPr>
          <w:t>Загальні умови</w:t>
        </w:r>
      </w:hyperlink>
    </w:p>
    <w:p w14:paraId="406B59AC" w14:textId="77777777" w:rsidR="00454965" w:rsidRPr="000107E4" w:rsidRDefault="00454965" w:rsidP="00454965"/>
    <w:p w14:paraId="7EF62865" w14:textId="77777777" w:rsidR="001B4708" w:rsidRDefault="001B4708" w:rsidP="00E42644">
      <w:pPr>
        <w:pStyle w:val="ProductList-Body"/>
        <w:tabs>
          <w:tab w:val="left" w:pos="360"/>
        </w:tabs>
        <w:rPr>
          <w:b/>
          <w:color w:val="00188F"/>
        </w:rPr>
      </w:pPr>
    </w:p>
    <w:p w14:paraId="65073BF0" w14:textId="77777777" w:rsidR="001B4708" w:rsidRDefault="001B4708" w:rsidP="00E42644">
      <w:pPr>
        <w:pStyle w:val="ProductList-Body"/>
        <w:tabs>
          <w:tab w:val="left" w:pos="360"/>
        </w:tabs>
        <w:rPr>
          <w:b/>
          <w:color w:val="00188F"/>
        </w:rPr>
        <w:sectPr w:rsidR="001B4708" w:rsidSect="00A61B2A">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59907754"/>
      <w:bookmarkEnd w:id="9"/>
      <w:bookmarkEnd w:id="10"/>
      <w:bookmarkEnd w:id="11"/>
      <w:bookmarkEnd w:id="12"/>
      <w:bookmarkEnd w:id="13"/>
      <w:bookmarkEnd w:id="14"/>
      <w:r>
        <w:lastRenderedPageBreak/>
        <w:t>Загальні умови</w:t>
      </w:r>
      <w:bookmarkEnd w:id="15"/>
      <w:bookmarkEnd w:id="16"/>
    </w:p>
    <w:p w14:paraId="13E595AA" w14:textId="7013EB09" w:rsidR="00730B3A" w:rsidRPr="00690C65" w:rsidRDefault="00A20350" w:rsidP="00A914BF">
      <w:pPr>
        <w:pStyle w:val="ProductList-Body"/>
      </w:pPr>
      <w:r>
        <w:t xml:space="preserve">Клієнт має право використовувати Онлайнові служби та пов’язане програмне забезпечення, як зазначено в Угоді корпоративного ліцензування Клієнта. Майкрософт залишає за собою всі інші права. Клієнт повинен придбати та призначити відповідні передплачувані ліцензії, необхідні для користування кожною окремою Онлайновою службою. Кожному користувачеві, який отримує доступ до Онлайнової служби, має бути призначено Ліцензію на передплату користувача, або він повинен отримувати доступ до Онлайнової служби через пристрій, якому призначено Ліцензію на передплату для пристрою, якщо інше не зазначено в </w:t>
      </w:r>
      <w:hyperlink w:anchor="OnlineServiceSpecificTerms" w:history="1">
        <w:r>
          <w:rPr>
            <w:rStyle w:val="Hyperlink"/>
          </w:rPr>
          <w:t>Умовах, що стосуються Онлайнової служби</w:t>
        </w:r>
      </w:hyperlink>
      <w:r>
        <w:t xml:space="preserve">. </w:t>
      </w:r>
      <w:hyperlink w:anchor="Attachment2" w:history="1">
        <w:r>
          <w:rPr>
            <w:rStyle w:val="Hyperlink"/>
          </w:rPr>
          <w:t>Додаток 2</w:t>
        </w:r>
      </w:hyperlink>
      <w:r>
        <w:t xml:space="preserve"> містить перелік Наборів ліцензій на передплату, які також відповідають вимогам до Ліцензій на передплату користувача. Клієнт не має права використовувати Онлайнову службу після завершення терміну дії Ліцензії на передплату для цієї Онлайнової служби</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59907755"/>
      <w:r>
        <w:t>Визначення</w:t>
      </w:r>
      <w:bookmarkEnd w:id="17"/>
    </w:p>
    <w:p w14:paraId="6FDD5DC5" w14:textId="77777777" w:rsidR="00103924" w:rsidRPr="00690C65" w:rsidRDefault="00103924" w:rsidP="00337870">
      <w:pPr>
        <w:pStyle w:val="ProductList-Body"/>
        <w:spacing w:after="120"/>
      </w:pPr>
      <w:r>
        <w:t>Якщо якийсь із нижчезазначених термінів не описаний в Угоді корпоративного ліцензування клієнтів, його визначення наведено нижче.</w:t>
      </w:r>
    </w:p>
    <w:p w14:paraId="1A63487A" w14:textId="25E13A07" w:rsidR="00103924" w:rsidRPr="00690C65" w:rsidRDefault="00874919" w:rsidP="00337870">
      <w:pPr>
        <w:pStyle w:val="ProductList-Body"/>
        <w:spacing w:after="120"/>
      </w:pPr>
      <w:r>
        <w:t>«Дані клієнта» – усі дані, зокрема всі текстові, звукові та відеофайли або файли зображень, а також програмні файли, які надаються Майкрософт від самого Клієнта або від його імені під час використання Онлайнової служби.</w:t>
      </w:r>
    </w:p>
    <w:p w14:paraId="6DE0382D" w14:textId="0EFC21ED" w:rsidR="00103924" w:rsidRPr="00690C65" w:rsidRDefault="00874919" w:rsidP="00337870">
      <w:pPr>
        <w:pStyle w:val="ProductList-Body"/>
        <w:spacing w:after="120"/>
      </w:pPr>
      <w:r>
        <w:t>«Зовнішній користувач» – це користувач Онлайнової служби, який не є співробітником, штатним підрядником чи агентом Клієнта або його Афілійованих осіб.</w:t>
      </w:r>
    </w:p>
    <w:p w14:paraId="4DD7F79B" w14:textId="60A959FD" w:rsidR="00103924" w:rsidRPr="00690C65" w:rsidRDefault="00337870" w:rsidP="00337870">
      <w:pPr>
        <w:pStyle w:val="ProductList-Body"/>
        <w:spacing w:after="120"/>
      </w:pPr>
      <w:r>
        <w:t>«Екземпляр» – це образ програмного забезпечення, який створюється під час його інсталяції або за допомогою копіювання такого образу.</w:t>
      </w:r>
    </w:p>
    <w:p w14:paraId="7142C674" w14:textId="515D3AFF" w:rsidR="00103924" w:rsidRPr="00690C65" w:rsidRDefault="00874919" w:rsidP="00337870">
      <w:pPr>
        <w:pStyle w:val="ProductList-Body"/>
        <w:spacing w:after="120"/>
      </w:pPr>
      <w:r>
        <w:t>«Ліцензований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w:t>
      </w:r>
    </w:p>
    <w:p w14:paraId="29C4457B" w14:textId="3041E55F" w:rsidR="00103924" w:rsidRPr="00690C65" w:rsidRDefault="00874919" w:rsidP="00337870">
      <w:pPr>
        <w:pStyle w:val="ProductList-Body"/>
        <w:spacing w:after="120"/>
      </w:pPr>
      <w:r>
        <w:t>«Продукт не від Майкрософт» - це будь-яке програмне забезпечення, дані, служба, веб-сайт або продукт під брендом третьої сторони.</w:t>
      </w:r>
    </w:p>
    <w:p w14:paraId="27174F6A" w14:textId="77777777" w:rsidR="006A12BA" w:rsidRPr="00874919" w:rsidRDefault="006A12BA" w:rsidP="006A12BA">
      <w:pPr>
        <w:pStyle w:val="ProductList-Body"/>
        <w:spacing w:after="120"/>
      </w:pPr>
      <w:r>
        <w:t xml:space="preserve">«Онлайнова служба» – це розміщена на серверах Майкрософт служба, яку Клієнт передплачує згідно з угодою про корпоративне ліцензування Майкрософт, включно з будь-якими службами, визначеними в розділі «Онлайнові служби» Умов використання продуктів. Умови використання продуктів розміщено на веб-сторінці </w:t>
      </w:r>
      <w:hyperlink r:id="rId22" w:history="1">
        <w:r>
          <w:rPr>
            <w:rStyle w:val="Hyperlink"/>
          </w:rPr>
          <w:t>http://go.microsoft.com/?linkid=9839207</w:t>
        </w:r>
      </w:hyperlink>
      <w:r w:rsidRPr="008329A7">
        <w:rPr>
          <w:rStyle w:val="Hyperlink"/>
        </w:rPr>
        <w:t>.</w:t>
      </w:r>
    </w:p>
    <w:p w14:paraId="44145F90" w14:textId="0948FB9C" w:rsidR="00103924" w:rsidRPr="00690C65" w:rsidRDefault="00874919" w:rsidP="00337870">
      <w:pPr>
        <w:pStyle w:val="ProductList-Body"/>
        <w:spacing w:after="120"/>
      </w:pPr>
      <w:r>
        <w:t>«Операційне середовище» (OSE)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частині. Операційні середовища поділяються на два типи – фізичні та віртуальні. Фізичний пристрій може мати одне фізичне операційне середовище та/або одне чи більше віртуальних операційних середовищ.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p>
    <w:p w14:paraId="72678E23" w14:textId="178D61A7" w:rsidR="00730B3A" w:rsidRPr="00690C65" w:rsidRDefault="00337870" w:rsidP="00103924">
      <w:pPr>
        <w:pStyle w:val="ProductList-Body"/>
      </w:pPr>
      <w:r>
        <w:t>«Ліцензія SL» – це ліцензія на передплату.</w:t>
      </w:r>
    </w:p>
    <w:p w14:paraId="18F7674C" w14:textId="77777777" w:rsidR="00103924" w:rsidRPr="00690C65" w:rsidRDefault="00103924" w:rsidP="00103924">
      <w:pPr>
        <w:pStyle w:val="ProductList-Body"/>
      </w:pPr>
    </w:p>
    <w:p w14:paraId="42C832C2" w14:textId="77777777" w:rsidR="005F4445" w:rsidRPr="00903BB7" w:rsidRDefault="005F4445" w:rsidP="005F4445">
      <w:pPr>
        <w:pStyle w:val="ProductList-SubSubSectionHeading"/>
        <w:outlineLvl w:val="1"/>
      </w:pPr>
      <w:bookmarkStart w:id="18" w:name="_Toc453946572"/>
      <w:bookmarkStart w:id="19" w:name="_Toc451949009"/>
      <w:bookmarkStart w:id="20" w:name="_Toc459907756"/>
      <w:r>
        <w:t>Оновлення Умов використання Онлайнових служб</w:t>
      </w:r>
      <w:bookmarkEnd w:id="18"/>
      <w:bookmarkEnd w:id="19"/>
      <w:bookmarkEnd w:id="20"/>
    </w:p>
    <w:p w14:paraId="2425CDE5" w14:textId="62FACDAB" w:rsidR="00103924" w:rsidRPr="00690C65" w:rsidRDefault="00103924" w:rsidP="00103924">
      <w:pPr>
        <w:pStyle w:val="ProductList-Body"/>
      </w:pPr>
      <w:r>
        <w:t>Коли Клієнт поновлює чи купує нову передплату на Онлайнову службу, до нього застосовуються поточні Умови використання Онлайнових служб, які лишаються незмінними протягом строку дії передплати Клієнта на дану Онлайнову службу. У разі представлення нових (тобто таких, що раніше не були включені до передплати) функцій, додаткового або пов’язаного програмного забезпечення, Майкрософт може надати умови чи зробити оновлення «Умов використання Онлайнових служб», які застосовуються до використання Клієнтом цих нових функцій, додаткового або пов’язаного програмного забезпечення.</w:t>
      </w:r>
    </w:p>
    <w:p w14:paraId="595888D5" w14:textId="77777777" w:rsidR="00103924" w:rsidRPr="00690C65" w:rsidRDefault="00103924" w:rsidP="00103924">
      <w:pPr>
        <w:pStyle w:val="ProductList-Body"/>
      </w:pPr>
    </w:p>
    <w:p w14:paraId="56B10C9A" w14:textId="77777777" w:rsidR="005F4445" w:rsidRPr="00903BB7" w:rsidRDefault="005F4445" w:rsidP="005F4445">
      <w:pPr>
        <w:pStyle w:val="ProductList-SubSubSectionHeading"/>
        <w:outlineLvl w:val="1"/>
      </w:pPr>
      <w:bookmarkStart w:id="21" w:name="_Toc453946573"/>
      <w:bookmarkStart w:id="22" w:name="_Toc451949010"/>
      <w:bookmarkStart w:id="23" w:name="_Toc459907757"/>
      <w:bookmarkStart w:id="24" w:name="OnlineServicesChanges"/>
      <w:r>
        <w:t>Зміни в Онлайнових службах і їх доступність</w:t>
      </w:r>
      <w:bookmarkEnd w:id="21"/>
      <w:bookmarkEnd w:id="22"/>
      <w:bookmarkEnd w:id="23"/>
    </w:p>
    <w:bookmarkEnd w:id="24"/>
    <w:p w14:paraId="3A70F627" w14:textId="5992B630" w:rsidR="00103924" w:rsidRPr="00690C65" w:rsidRDefault="00103924" w:rsidP="00103924">
      <w:pPr>
        <w:pStyle w:val="ProductList-Body"/>
      </w:pPr>
      <w:r>
        <w:t xml:space="preserve">Час від часу Майкрософт може вносити комерційно обґрунтовані зміни в кожну Онлайнову службу. Майкрософт може припинити роботу Онлайнової служби в будь-якій країні, де на Майкрософт поширюється урядова постанова, зобов’язання чи інша вимога, що зазвичай не застосовується до підприємств, які діють на території цієї країни. Доступність, функціональні можливості та мовні версії кожної окремої Онлайнової служби в різних країнах можуть відрізнятися. Відомості про доступність Клієнт може знайти за адресою </w:t>
      </w:r>
      <w:hyperlink r:id="rId23" w:history="1">
        <w:r w:rsidR="00316EFD">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59907758"/>
      <w:r>
        <w:t>Збереження даних</w:t>
      </w:r>
      <w:bookmarkEnd w:id="25"/>
    </w:p>
    <w:p w14:paraId="1645CC39" w14:textId="36D05984" w:rsidR="00103924" w:rsidRPr="00690C65" w:rsidRDefault="00A20350" w:rsidP="00337870">
      <w:pPr>
        <w:pStyle w:val="ProductList-Body"/>
        <w:spacing w:after="120"/>
      </w:pPr>
      <w:r>
        <w:t>Протягом усього строку дії передплати Клієнта Клієнт може отримати доступ до Даних клієнта, що містяться в кожній Онлайновій службі, і видобути їх. За винятком безкоштовних ознайомлювальних версій, Майкрософт зберігає Дані клієнта, що містяться в Онлайновій службі, в обліковому записі з обмеженою функціональністю протягом 90 днів після закінчення або дострокового припинення дії передплати Клієнта, щоб він мав змогу видобути дані. Після завершення періоду збереження, який становить 90 днів, Майкрософт відключає обліковий запис Клієнта та видаляє його Дані</w:t>
      </w:r>
      <w:r w:rsidR="00D92296">
        <w:t>.</w:t>
      </w:r>
    </w:p>
    <w:p w14:paraId="0950D160" w14:textId="6E908E91" w:rsidR="00103924" w:rsidRDefault="00103924" w:rsidP="00103924">
      <w:pPr>
        <w:pStyle w:val="ProductList-Body"/>
      </w:pPr>
      <w:r>
        <w:lastRenderedPageBreak/>
        <w:t>Онлайнова служба може не підтримувати збереження чи видобування наданого Клієнтом програмного забезпечення. Майкрософт не несе відповідальності за видалення Даних клієнта, як описано в цьому розділі.</w:t>
      </w:r>
    </w:p>
    <w:p w14:paraId="3ABA5440" w14:textId="77777777" w:rsidR="00A20350" w:rsidRPr="00690C65" w:rsidRDefault="00A20350" w:rsidP="00103924">
      <w:pPr>
        <w:pStyle w:val="ProductList-Body"/>
      </w:pPr>
    </w:p>
    <w:p w14:paraId="13028049" w14:textId="77777777" w:rsidR="00103924" w:rsidRPr="00690C65" w:rsidRDefault="00103924" w:rsidP="00366C8E">
      <w:pPr>
        <w:pStyle w:val="ProductList-SubSubSectionHeading"/>
        <w:outlineLvl w:val="1"/>
      </w:pPr>
      <w:bookmarkStart w:id="26" w:name="_Toc459907759"/>
      <w:r>
        <w:t>Використання програмного забезпечення з онлайновою службою</w:t>
      </w:r>
      <w:bookmarkEnd w:id="26"/>
    </w:p>
    <w:p w14:paraId="62002352" w14:textId="3B9E93C8" w:rsidR="00103924" w:rsidRPr="00690C65" w:rsidRDefault="00103924" w:rsidP="00103924">
      <w:pPr>
        <w:pStyle w:val="ProductList-Body"/>
      </w:pPr>
      <w:r>
        <w:t>Можливо, для використання Онлайнової служби Клієнту потрібно буде інсталювати певне програмне забезпечення від Майкрософт. У такому разі застосовуватимуться наведені нижче умови.</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Умови ліцензії на програмний продукт Microsoft</w:t>
      </w:r>
    </w:p>
    <w:p w14:paraId="584B5A12" w14:textId="52FACDBA" w:rsidR="00103924" w:rsidRPr="00690C65" w:rsidRDefault="00103924" w:rsidP="00AD5F09">
      <w:pPr>
        <w:pStyle w:val="ProductList-Body"/>
        <w:ind w:left="180"/>
      </w:pPr>
      <w:r>
        <w:t xml:space="preserve">Клієнт має право інсталювати програмне забезпечення лише для використання з Онлайновою службою. </w:t>
      </w:r>
      <w:hyperlink w:anchor="OnlineServiceSpecificTerms" w:history="1">
        <w:r w:rsidRPr="001860D9">
          <w:rPr>
            <w:rStyle w:val="Hyperlink"/>
          </w:rPr>
          <w:t>Умови, що стосуються Онлайнової служби</w:t>
        </w:r>
      </w:hyperlink>
      <w:r>
        <w:t>, можуть обмежувати кількість припустимих для використання Клієнтом копій програмного забезпечення або кількість пристроїв, на яких він може використовувати це програмне забезпечення. Право Клієнта на використання програмного забезпечення набирає чинності після активації Онлайнової служби та діє до моменту закінчення строку дії його права на використання Онлайнової служби. Клієнт має видалити програмне забезпечення після закінчення строку дії права на його використання. Майкрософт може вимкнути його в цей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Перевірка, автоматичне оновлення та збирання даних для програмного забезпечення</w:t>
      </w:r>
    </w:p>
    <w:p w14:paraId="5CA5B88F" w14:textId="6C332121" w:rsidR="00103924" w:rsidRPr="00690C65" w:rsidRDefault="00103924" w:rsidP="00AD5F09">
      <w:pPr>
        <w:pStyle w:val="ProductList-Body"/>
        <w:ind w:left="180"/>
      </w:pPr>
      <w:r>
        <w:t>Майкрософт може автоматично перевіряти версію будь-якого програмного забезпечення власного виробництва. Пристрої, на яких інстальовано програмне забезпечення, можуть періодично надсилати відомості Майкрософт, щоб уможливити перевірку того, чи програмне забезпечення належним чином ліцензовано. До цих відомостей належать версія програмного забезпечення, обліковий запис користувача, ідентифікатор продукту та комп’ютера, а також IP-адреса пристрою. Якщо програмне забезпечення не ліцензовано належним чином, це може вплинути на його функціональні можливості. Оновлення для програмного забезпечення Клієнт може отримувати лише від Майкрософт або з дозволених джерел. Використовуючи програмне забезпечення, Клієнт надає свою згоду на передавання відомостей, описаних у цьому розділі. Майкрософт може рекомендувати або завантажувати на пристрої Клієнта оновлення чи додаткові компоненти до даного програмного забезпечення з повідомленням або без нього. Для деяких Онлайнових служб (або для їх покращення) може знадобитися інсталяція локального програмного забезпечення (наприклад, агентів, програм керування пристроями) («Програми»). Програми можуть збирати дані про використання та продуктивність Програм, які можуть бути передані в Майкрософт та використані в цілях, описаних у цих «Умовах використання Онлайнових служб».</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Компоненти програмного забезпечення від стороннього виробника</w:t>
      </w:r>
    </w:p>
    <w:p w14:paraId="6599E6F9" w14:textId="37E37BB1" w:rsidR="00103924" w:rsidRPr="00690C65" w:rsidRDefault="00103924" w:rsidP="00AD5F09">
      <w:pPr>
        <w:pStyle w:val="ProductList-Body"/>
        <w:ind w:left="180"/>
      </w:pPr>
      <w:r>
        <w:t>Програмне забезпечення може включати компоненти програмного забезпечення від стороннього виробника. Якщо інше не передбачене в такому програмному забезпеченні, Майкрософт, а не сторонній виробник, надає Клієнту ліцензії на ці компоненти згідно з ліцензійними умовами і повідомленнями Майкрософт.</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7" w:name="_Toc459907760"/>
      <w:r>
        <w:t>Продукти не від Майкрософт</w:t>
      </w:r>
      <w:bookmarkEnd w:id="27"/>
    </w:p>
    <w:p w14:paraId="717B1BE0" w14:textId="22E9601F" w:rsidR="00103924" w:rsidRPr="00690C65" w:rsidRDefault="00AD5F09" w:rsidP="00AD5F09">
      <w:pPr>
        <w:pStyle w:val="ProductList-Body"/>
      </w:pPr>
      <w:r>
        <w:t xml:space="preserve">Майкрософт може надати Клієнту доступ до Продуктів не від Майкрософт через використання Клієнтом Онлайнових служб (наприклад, через магазин або колекцію). Клієнту заборонено інсталювати та використовувати продукт не від Майкрософт із Онлайновою службою будь-яким способом, який би поширював на інтелектуальну власність або технології Майкрософт зобов’язання, не включені явно до угоди Клієнта про корпоративне ліцензування. Для зручності Клієнта Майкрософт може включати плату за продукт не від Майкрософт у рахунок Клієнта за Онлайнові служби. Проте Майкрософт не несе жодної відповідальності за Продукти не від Майкрософт. Клієнт несе одноосібну відповідальність за будь-який продукт не від Майкрософт, який він інсталює або використовує з Онлайновою службою.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8" w:name="_Toc459907761"/>
      <w:r>
        <w:t>Правила допустимого використання.</w:t>
      </w:r>
      <w:bookmarkEnd w:id="28"/>
    </w:p>
    <w:p w14:paraId="743282DE" w14:textId="77777777" w:rsidR="00AD5F09" w:rsidRPr="00690C65" w:rsidRDefault="00AD5F09" w:rsidP="00AD5F09">
      <w:pPr>
        <w:pStyle w:val="ProductList-Body"/>
      </w:pPr>
      <w:r>
        <w:t>Клієнт, а також інші особи, які здійснюють доступ до Онлайнової служби з його допомогою, не мають права використовувати Онлайнову службу:</w:t>
      </w:r>
    </w:p>
    <w:p w14:paraId="50D38345" w14:textId="77777777" w:rsidR="00AD5F09" w:rsidRPr="00690C65" w:rsidRDefault="00AD5F09" w:rsidP="00A44A41">
      <w:pPr>
        <w:pStyle w:val="ProductList-Body"/>
        <w:numPr>
          <w:ilvl w:val="0"/>
          <w:numId w:val="2"/>
        </w:numPr>
        <w:ind w:left="450" w:hanging="270"/>
      </w:pPr>
      <w:r>
        <w:t>у спосіб, заборонений законом, нормативними правилами, наказом або розпорядженням державного органа;</w:t>
      </w:r>
    </w:p>
    <w:p w14:paraId="5D5FDB63" w14:textId="77777777" w:rsidR="00AD5F09" w:rsidRPr="00690C65" w:rsidRDefault="00AD5F09" w:rsidP="0088164F">
      <w:pPr>
        <w:pStyle w:val="ProductList-Body"/>
        <w:numPr>
          <w:ilvl w:val="0"/>
          <w:numId w:val="2"/>
        </w:numPr>
        <w:spacing w:before="40"/>
        <w:ind w:left="450" w:hanging="270"/>
      </w:pPr>
      <w:r>
        <w:t xml:space="preserve">для порушення прав інших осіб; </w:t>
      </w:r>
    </w:p>
    <w:p w14:paraId="41703F54" w14:textId="467BD7CB" w:rsidR="00AD5F09" w:rsidRPr="00690C65" w:rsidRDefault="00AD5F09" w:rsidP="0088164F">
      <w:pPr>
        <w:pStyle w:val="ProductList-Body"/>
        <w:numPr>
          <w:ilvl w:val="0"/>
          <w:numId w:val="2"/>
        </w:numPr>
        <w:spacing w:before="40"/>
        <w:ind w:left="450" w:hanging="270"/>
      </w:pPr>
      <w:r>
        <w:t xml:space="preserve">для отримання несанкціонованого доступу або перешкоджання роботі будь-якої служби, пристрою, даних, облікового запису або мережі; </w:t>
      </w:r>
    </w:p>
    <w:p w14:paraId="0A3A559B" w14:textId="77777777" w:rsidR="00AD5F09" w:rsidRPr="00690C65" w:rsidRDefault="00AD5F09" w:rsidP="0088164F">
      <w:pPr>
        <w:pStyle w:val="ProductList-Body"/>
        <w:numPr>
          <w:ilvl w:val="0"/>
          <w:numId w:val="2"/>
        </w:numPr>
        <w:spacing w:before="40"/>
        <w:ind w:left="450" w:hanging="270"/>
      </w:pPr>
      <w:r>
        <w:t>для надсилання спаму або розповсюдження шкідливого програмного забезпечення;</w:t>
      </w:r>
    </w:p>
    <w:p w14:paraId="7AF2D7D9" w14:textId="77777777" w:rsidR="00AD5F09" w:rsidRPr="00690C65" w:rsidRDefault="00AD5F09" w:rsidP="0088164F">
      <w:pPr>
        <w:pStyle w:val="ProductList-Body"/>
        <w:numPr>
          <w:ilvl w:val="0"/>
          <w:numId w:val="2"/>
        </w:numPr>
        <w:spacing w:before="40"/>
        <w:ind w:left="450" w:hanging="270"/>
      </w:pPr>
      <w:r>
        <w:t xml:space="preserve">у такий спосіб, який може зашкодити Онлайновій службі або заважати іншим особам користуватися нею; </w:t>
      </w:r>
    </w:p>
    <w:p w14:paraId="514F970B" w14:textId="77777777" w:rsidR="00AD5F09" w:rsidRPr="00690C65" w:rsidRDefault="00AD5F09" w:rsidP="0088164F">
      <w:pPr>
        <w:pStyle w:val="ProductList-Body"/>
        <w:numPr>
          <w:ilvl w:val="0"/>
          <w:numId w:val="2"/>
        </w:numPr>
        <w:spacing w:before="40" w:after="120"/>
        <w:ind w:left="461" w:hanging="274"/>
      </w:pPr>
      <w:r>
        <w:t>у сфері застосування або ситуаціях, у яких помилка Онлайнової служби може становити загрозу життю або здоров’ю людини, або призвести до серйозних аварій чи екологічних катастроф.</w:t>
      </w:r>
    </w:p>
    <w:p w14:paraId="05E5E29F" w14:textId="67BFC2BB" w:rsidR="00103924" w:rsidRPr="00690C65" w:rsidRDefault="00AD5F09" w:rsidP="00AD5F09">
      <w:pPr>
        <w:pStyle w:val="ProductList-Body"/>
      </w:pPr>
      <w:r>
        <w:t>Порушення умов цього розділу може призвести до призупинення надання Онлайнової служби. Майкрософт призупинить надання Онлайнової служби виключно в необхідній мірі. Майкрософт завчасно повідомить про призупинення роботи Онлайнової служби, якщо не вважатиме необхідним негайне призупинення.</w:t>
      </w:r>
    </w:p>
    <w:p w14:paraId="340E4C2B" w14:textId="77777777" w:rsidR="003C35CD" w:rsidRPr="00690C65" w:rsidRDefault="003C35CD" w:rsidP="003C35CD">
      <w:pPr>
        <w:pStyle w:val="ProductList-Body"/>
      </w:pPr>
    </w:p>
    <w:p w14:paraId="238CEE0E" w14:textId="77777777" w:rsidR="003C35CD" w:rsidRPr="00690C65" w:rsidRDefault="003C35CD" w:rsidP="00A20350">
      <w:pPr>
        <w:pStyle w:val="ProductList-SubSubSectionHeading"/>
        <w:keepNext/>
        <w:outlineLvl w:val="1"/>
      </w:pPr>
      <w:bookmarkStart w:id="29" w:name="_Toc459907762"/>
      <w:r>
        <w:lastRenderedPageBreak/>
        <w:t>Технічні обмеження</w:t>
      </w:r>
      <w:bookmarkEnd w:id="29"/>
    </w:p>
    <w:p w14:paraId="40AC0812" w14:textId="3B4DA572" w:rsidR="00C62FB6" w:rsidRDefault="003C35CD" w:rsidP="00C62FB6">
      <w:pPr>
        <w:pStyle w:val="ProductList-Body"/>
      </w:pPr>
      <w:r>
        <w:t>Клієнт має зважати на будь-які технічні обмеження Онлайнової служби, які дозволяють використовувати її лише у певний спосіб, і не має права їх змінювати. Клієнт не може завантажувати або іншим чином видаляти копії програмного забезпечення або вихідного коду з Онлайнової служби, окрім випадків, коли це явно дозволено.</w:t>
      </w:r>
    </w:p>
    <w:p w14:paraId="2CD0E9D8" w14:textId="77777777" w:rsidR="00A20350" w:rsidRPr="00690C65" w:rsidRDefault="00A20350" w:rsidP="00C62FB6">
      <w:pPr>
        <w:pStyle w:val="ProductList-Body"/>
      </w:pPr>
    </w:p>
    <w:p w14:paraId="16D38071" w14:textId="77777777" w:rsidR="00AD5F09" w:rsidRPr="00690C65" w:rsidRDefault="00AD5F09" w:rsidP="00366C8E">
      <w:pPr>
        <w:pStyle w:val="ProductList-SubSubSectionHeading"/>
        <w:outlineLvl w:val="1"/>
      </w:pPr>
      <w:bookmarkStart w:id="30" w:name="_Toc459907763"/>
      <w:r>
        <w:t>Відповідність законам</w:t>
      </w:r>
      <w:bookmarkEnd w:id="30"/>
    </w:p>
    <w:p w14:paraId="4AF31B1C" w14:textId="5CECBED5" w:rsidR="00AD5F09" w:rsidRPr="00690C65" w:rsidRDefault="00AD5F09" w:rsidP="00F824AC">
      <w:pPr>
        <w:pStyle w:val="ProductList-Body"/>
        <w:spacing w:after="120"/>
      </w:pPr>
      <w:r>
        <w:t>Майкрософт дотримуватиметься всіх законів і правил, які стосуються надання Онлайнових служб, зокрема закону про повідомлення щодо порушення безпеки. Однак Майкрософт не несе відповідальності за дотримання будь-яких законів або правил, що застосовуються до Клієнта або галузі його діяльності, та зазвичай не застосовуються до постачальників послуг інформаційних технологій. Microsoft не визначає, чи містять Дані клієнта інформацію, що підлягає дії конкретних законів або правил. До всіх порушень безпеки застосовуються наступні Умови сповіщення про інцидент безпеки.</w:t>
      </w:r>
    </w:p>
    <w:p w14:paraId="6B63D384" w14:textId="2FDBD42C" w:rsidR="00AD5F09" w:rsidRPr="00690C65" w:rsidRDefault="00AD5F09" w:rsidP="00AD5F09">
      <w:pPr>
        <w:pStyle w:val="ProductList-Body"/>
      </w:pPr>
      <w:r>
        <w:t>Клієнт повинен дотримуватися всіх законів і правил використання Онлайнових служб, включно із законами, пов'язаними з таємницею особистого життя, захистом даних та конфіденційністю спілкування. Клієнт несе відповідальність за забезпечення та дотримання захисту таємниці особистого життя та заходів безпеки для компонентів, які він надає або контролює (наприклад, пристрої, зареєстровані за допомогою Microsoft Intune або на віртуальній машині чи в програмі, запущеній на Microsoft Azure), а також за визначення, чи підходять Онлайнові служби для збереження та обробки даних, що регулюються згідно з конкретними законами або правилами. Клієнт несе відповідальність за відповідь на будь-які запити третьої сторони, які стосуються використання ним Онлайнової служби, наприклад, запити про записування вмісту відповідно до Закону США про авторське право в епоху цифрових технологій чи інших належних до застосування законів.</w:t>
      </w:r>
    </w:p>
    <w:p w14:paraId="6D56C61C" w14:textId="77777777" w:rsidR="003C35CD" w:rsidRDefault="003C35CD" w:rsidP="003C35CD">
      <w:pPr>
        <w:pStyle w:val="ProductList-Body"/>
      </w:pPr>
    </w:p>
    <w:p w14:paraId="57BBC37D" w14:textId="77777777" w:rsidR="005903A9" w:rsidRPr="00547774" w:rsidRDefault="005903A9" w:rsidP="00547774">
      <w:pPr>
        <w:pStyle w:val="ProductList-SubSubSectionHeading"/>
        <w:outlineLvl w:val="1"/>
      </w:pPr>
      <w:bookmarkStart w:id="31" w:name="_Toc459907764"/>
      <w:r w:rsidRPr="00547774">
        <w:t>Служби імпорту й експорту</w:t>
      </w:r>
      <w:bookmarkEnd w:id="31"/>
    </w:p>
    <w:p w14:paraId="115C15F6" w14:textId="13E51A45" w:rsidR="006A12BA" w:rsidRPr="001A5A8F" w:rsidRDefault="00454965" w:rsidP="005903A9">
      <w:pPr>
        <w:pStyle w:val="productlist-body0"/>
        <w:rPr>
          <w:rFonts w:asciiTheme="minorHAnsi" w:eastAsiaTheme="minorHAnsi" w:hAnsiTheme="minorHAnsi" w:cstheme="minorBidi"/>
          <w:szCs w:val="22"/>
          <w:lang w:bidi="ar-SA"/>
        </w:rPr>
      </w:pPr>
      <w:r w:rsidRPr="00454965">
        <w:rPr>
          <w:rFonts w:asciiTheme="minorHAnsi" w:eastAsiaTheme="minorHAnsi" w:hAnsiTheme="minorHAnsi" w:cstheme="minorBidi"/>
          <w:szCs w:val="22"/>
        </w:rPr>
        <w:t>Використання Клієнтом будь-якої Служби імпорту й експорту обумовлено дотриманням усіх інструкцій, які надає Майкрософт, щодо підготовки, обробки та доставки фізичних носіїв із даними Клієнта (носіїв даних</w:t>
      </w:r>
      <w:r w:rsidR="005903A9">
        <w:rPr>
          <w:rFonts w:asciiTheme="minorHAnsi" w:eastAsiaTheme="minorHAnsi" w:hAnsiTheme="minorHAnsi" w:cstheme="minorBidi"/>
          <w:szCs w:val="22"/>
        </w:rPr>
        <w:t>»). Клієнт несе виключну відповідальність за забезпечення надання носіїв і даних відповідно до всіх законів і правил. Майкрософт не має жодних зобов’язань стосовно носіїв і не несе відповідальність за втрату, пошкодження або знищення носіїв даних. Усі носії, надіслані до Майкрософт, буде доставлено до Центру обробки даних DAP Microsoft DCS (INCOTERMS 2010). Носії, надіслані Клієнту, буде доставлено до Платформи для клієнтів DAP (INCOTERMS 2010</w:t>
      </w:r>
      <w:r w:rsidR="006A12BA">
        <w:rPr>
          <w:rFonts w:asciiTheme="minorHAnsi" w:eastAsiaTheme="minorHAnsi" w:hAnsiTheme="minorHAnsi" w:cstheme="minorBidi"/>
          <w:szCs w:val="22"/>
        </w:rPr>
        <w:t>).</w:t>
      </w:r>
    </w:p>
    <w:p w14:paraId="3090F02E" w14:textId="77777777" w:rsidR="006A12BA" w:rsidRPr="00690C65" w:rsidRDefault="006A12BA" w:rsidP="003C35CD">
      <w:pPr>
        <w:pStyle w:val="ProductList-Body"/>
      </w:pPr>
    </w:p>
    <w:p w14:paraId="4FEA4633" w14:textId="77777777" w:rsidR="00AD5F09" w:rsidRPr="00690C65" w:rsidRDefault="00AD5F09" w:rsidP="00366C8E">
      <w:pPr>
        <w:pStyle w:val="ProductList-SubSubSectionHeading"/>
        <w:outlineLvl w:val="1"/>
      </w:pPr>
      <w:bookmarkStart w:id="32" w:name="_Toc459907765"/>
      <w:r>
        <w:t>Електронні повідомлення</w:t>
      </w:r>
      <w:bookmarkEnd w:id="32"/>
    </w:p>
    <w:p w14:paraId="6993E3E6" w14:textId="7559D1BC" w:rsidR="00AD5F09" w:rsidRPr="00690C65" w:rsidRDefault="00AD5F09" w:rsidP="00AD5F09">
      <w:pPr>
        <w:pStyle w:val="ProductList-Body"/>
      </w:pPr>
      <w:r>
        <w:t xml:space="preserve">Майкрософт може надавати Клієнту інформацію та повідомлення про Онлайнові служби в електронному вигляді, зокрема електронною поштою, через портал для Онлайнових служб чи веб-сайт, вказаний Майкрософт. Повідомлення вважається переданим у день, коли Майкрософт надає до нього доступ.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3" w:name="_Toc459907766"/>
      <w:r>
        <w:t>Умови перепризначення ліцензії</w:t>
      </w:r>
      <w:bookmarkEnd w:id="33"/>
    </w:p>
    <w:p w14:paraId="7387CB08" w14:textId="59C42BE7" w:rsidR="00AD5F09" w:rsidRPr="00690C65" w:rsidRDefault="00AD5F09" w:rsidP="00AD5F09">
      <w:pPr>
        <w:pStyle w:val="ProductList-Body"/>
      </w:pPr>
      <w:r>
        <w:t xml:space="preserve">Більшість ліцензій на передплату, але не всі, можна перепризначити. За винятком випадків, зазначених у цьому пункті або в </w:t>
      </w:r>
      <w:hyperlink w:anchor="OnlineServiceSpecificTerms" w:history="1">
        <w:r>
          <w:rPr>
            <w:rStyle w:val="Hyperlink"/>
          </w:rPr>
          <w:t>Умовах, що стосуються Онлайнової служби</w:t>
        </w:r>
      </w:hyperlink>
      <w:r>
        <w:t>, Клієнт не має права перепризначати ліцензію на передплату на короткострокових засадах (тобто протягом 90 днів після попереднього призначення). Клієнт може перепризначати ліцензію на передплату на короткий строк через відсутність користувача або недоступність пристрою, що вийшов із ладу. Перепризначення ліцензії на передплату для інших цілей має бути на постійній основі. Під час перепризначення Клієнтом ліцензії на передплату від одного пристрою чи користувача до іншого потрібно заблокувати доступ до будь-якого пов’язаного програмного забезпечення та видалити його з попереднього пристрою чи пристрою попереднього користувача.</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4" w:name="_Toc459907767"/>
      <w:r>
        <w:t>Шрифти</w:t>
      </w:r>
      <w:bookmarkEnd w:id="34"/>
    </w:p>
    <w:p w14:paraId="73F308D1" w14:textId="66EA51E0" w:rsidR="00AD5F09" w:rsidRPr="00690C65" w:rsidRDefault="00AD5F09" w:rsidP="00AD5F09">
      <w:pPr>
        <w:pStyle w:val="ProductList-Body"/>
      </w:pPr>
      <w:r>
        <w:t>Використовуючи Онлайнову службу, для відображення та друку вмісту Клієнт може використовувати шрифти, інстальовані в цій Онлайновій службі. Клієнт може вбудовувати шрифти у вміст лише з урахуванням обмежень щодо їх вбудовування, а також тимчасово завантажувати шрифти на принтер або інший пристрій виводу для друку вмісту.</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5" w:name="_Toc459907768"/>
      <w:r>
        <w:t>Мультиплексування</w:t>
      </w:r>
      <w:bookmarkEnd w:id="35"/>
    </w:p>
    <w:p w14:paraId="594AA384" w14:textId="7A451602" w:rsidR="00103924" w:rsidRPr="00690C65" w:rsidRDefault="00AD5F09" w:rsidP="00AD5F09">
      <w:pPr>
        <w:pStyle w:val="ProductList-Body"/>
      </w:pPr>
      <w:r>
        <w:t>Устаткування чи програмне забезпечення, яке використовується Клієнтом для групування підключень, переспрямування інформації, зменшення кількості пристроїв або користувачів, що безпосередньо використовують Онлайнову службу (чи пов'язане програмне забезпечення) або мають доступ до нього, або зменшення кількості операційних середовищ, пристроїв чи користувачів, якими безпосередньо керує Онлайнова служба (іноді називається «мультиплексуванням» або «групуванням»), не зменшує кількості необхідних Клієнту ліцензій будь-якого типу (зокрема ліцензій на передплату).</w:t>
      </w:r>
    </w:p>
    <w:p w14:paraId="407BF2A2" w14:textId="77777777" w:rsidR="005903A9" w:rsidRPr="000772BE" w:rsidRDefault="00DE4F97" w:rsidP="005903A9">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6" w:name="PrivacyandSecurityTerms"/>
      <w:bookmarkStart w:id="37" w:name="_Toc459907769"/>
      <w:r>
        <w:lastRenderedPageBreak/>
        <w:t>Умови конфіденційності та безпеки</w:t>
      </w:r>
      <w:bookmarkEnd w:id="36"/>
      <w:bookmarkEnd w:id="37"/>
    </w:p>
    <w:p w14:paraId="7D1A07E0" w14:textId="189496FA" w:rsidR="00F77036" w:rsidRPr="00690C65" w:rsidRDefault="00F77036" w:rsidP="00F77036">
      <w:pPr>
        <w:pStyle w:val="ProductList-Body"/>
      </w:pPr>
      <w:r>
        <w:t xml:space="preserve">Цей розділ Умов використання Онлайнових служб поділено на дві частини: </w:t>
      </w:r>
    </w:p>
    <w:p w14:paraId="6AAD177B" w14:textId="4104F62E" w:rsidR="00F77036" w:rsidRPr="00690C65" w:rsidRDefault="00F77036" w:rsidP="00A44A41">
      <w:pPr>
        <w:pStyle w:val="ProductList-Body"/>
        <w:numPr>
          <w:ilvl w:val="0"/>
          <w:numId w:val="3"/>
        </w:numPr>
        <w:ind w:left="450" w:hanging="270"/>
      </w:pPr>
      <w:r>
        <w:t>Загальні Умови конфіденційності та безпеки, що застосовуються до всіх Онлайнових служб, та</w:t>
      </w:r>
    </w:p>
    <w:p w14:paraId="19F00AAF" w14:textId="0D6AB44F" w:rsidR="000E6ED8" w:rsidRPr="00690C65" w:rsidRDefault="00F77036" w:rsidP="0088164F">
      <w:pPr>
        <w:pStyle w:val="ProductList-Body"/>
        <w:numPr>
          <w:ilvl w:val="0"/>
          <w:numId w:val="3"/>
        </w:numPr>
        <w:spacing w:before="40"/>
        <w:ind w:left="461" w:hanging="274"/>
      </w:pPr>
      <w:r>
        <w:t>Умови обробки даних, які є додатковими зобов'язаннями для певних Онлайнових служб.</w:t>
      </w:r>
    </w:p>
    <w:p w14:paraId="63CB356D" w14:textId="77777777" w:rsidR="00F77036" w:rsidRPr="00784952" w:rsidRDefault="00F77036" w:rsidP="00F77036">
      <w:pPr>
        <w:pStyle w:val="ProductList-Body"/>
        <w:rPr>
          <w:sz w:val="16"/>
          <w:szCs w:val="20"/>
        </w:rPr>
      </w:pPr>
    </w:p>
    <w:p w14:paraId="28D69558" w14:textId="380CF2CB" w:rsidR="000E6ED8" w:rsidRPr="00454965" w:rsidRDefault="00F77036" w:rsidP="005903A9">
      <w:pPr>
        <w:pStyle w:val="ProductList-Offering1Heading"/>
        <w:rPr>
          <w:lang w:val="ru-RU"/>
        </w:rPr>
      </w:pPr>
      <w:bookmarkStart w:id="38" w:name="_Toc459907770"/>
      <w:r w:rsidRPr="00454965">
        <w:rPr>
          <w:lang w:val="ru-RU"/>
        </w:rPr>
        <w:t>Загальні Умови конфіденційності та безпеки</w:t>
      </w:r>
      <w:bookmarkEnd w:id="38"/>
    </w:p>
    <w:p w14:paraId="4F72C898" w14:textId="77777777" w:rsidR="00F1226F" w:rsidRDefault="00F1226F" w:rsidP="00F1226F">
      <w:pPr>
        <w:pStyle w:val="ProductList-SubSubSectionHeading"/>
        <w:outlineLvl w:val="2"/>
      </w:pPr>
      <w:bookmarkStart w:id="39" w:name="_Toc457466407"/>
      <w:bookmarkStart w:id="40" w:name="_Toc453946587"/>
      <w:bookmarkStart w:id="41" w:name="_Toc459907771"/>
      <w:r>
        <w:t>Область застосування</w:t>
      </w:r>
      <w:bookmarkEnd w:id="39"/>
      <w:bookmarkEnd w:id="40"/>
      <w:bookmarkEnd w:id="41"/>
    </w:p>
    <w:p w14:paraId="01863EDF" w14:textId="77777777" w:rsidR="00F1226F" w:rsidRDefault="00F1226F" w:rsidP="00F1226F">
      <w:pPr>
        <w:pStyle w:val="ProductList-Body"/>
      </w:pPr>
      <w:r>
        <w:t xml:space="preserve">Умови цього розділу застосовуються до всіх Онлайнових служб, окрім платформ Bing Maps Enterprise Platform і Bing Maps Mobile Asset Management Platform, а також API Translator, які регулюються умовами конфіденційності та/або безпеки, наведеними нижче у відповідних </w:t>
      </w:r>
      <w:hyperlink w:anchor="OnlineServiceSpecificTerms" w:history="1">
        <w:r>
          <w:rPr>
            <w:rStyle w:val="Hyperlink"/>
          </w:rPr>
          <w:t>Умовах використання</w:t>
        </w:r>
      </w:hyperlink>
      <w:r>
        <w:t>.</w:t>
      </w:r>
    </w:p>
    <w:p w14:paraId="77E4D02E" w14:textId="77777777" w:rsidR="00F77036" w:rsidRPr="00784952" w:rsidRDefault="00F77036" w:rsidP="00F77036">
      <w:pPr>
        <w:pStyle w:val="ProductList-Body"/>
        <w:rPr>
          <w:sz w:val="16"/>
          <w:szCs w:val="20"/>
        </w:rPr>
      </w:pPr>
    </w:p>
    <w:p w14:paraId="7785BD88" w14:textId="77777777" w:rsidR="00F77036" w:rsidRPr="00690C65" w:rsidRDefault="00F77036" w:rsidP="00366C8E">
      <w:pPr>
        <w:pStyle w:val="ProductList-SubSubSectionHeading"/>
        <w:outlineLvl w:val="2"/>
      </w:pPr>
      <w:bookmarkStart w:id="42" w:name="_Toc459907772"/>
      <w:r>
        <w:t>Використання Даних клієнта</w:t>
      </w:r>
      <w:bookmarkEnd w:id="42"/>
    </w:p>
    <w:p w14:paraId="60C50476" w14:textId="5A63F640" w:rsidR="00F77036" w:rsidRPr="00690C65" w:rsidRDefault="00F77036" w:rsidP="00F77036">
      <w:pPr>
        <w:pStyle w:val="ProductList-Body"/>
      </w:pPr>
      <w:r>
        <w:t>Дані клієнта використовуватимуться лише для надання йому Онлайнових служб, а також для потреб, пов'язаних з наданням таких служб. Майкрософт не використовуватимемо Дані клієнта або відомості з них в рекламних або подібних комерційних цілях. У стосунках між сторонами Клієнт зберігає за собою всі права та права власності на Дані клієнта. Майкрософт не отримує жодних прав на Дані клієнта за винятком прав, які Клієнт надає Майкрософт для забезпечення роботи Онлайнових служб. Цей пункт не впливає на права Майкрософт на програмне забезпечення чи служби, на які Клієнт отримує ліцензії від Майкрософт.</w:t>
      </w:r>
    </w:p>
    <w:p w14:paraId="2013749E" w14:textId="77777777" w:rsidR="00F77036" w:rsidRPr="00784952" w:rsidRDefault="00F77036" w:rsidP="00F77036">
      <w:pPr>
        <w:pStyle w:val="ProductList-Body"/>
        <w:rPr>
          <w:sz w:val="16"/>
          <w:szCs w:val="20"/>
        </w:rPr>
      </w:pPr>
    </w:p>
    <w:p w14:paraId="4A20F484" w14:textId="77777777" w:rsidR="001B4708" w:rsidRDefault="001B4708" w:rsidP="001B4708">
      <w:pPr>
        <w:pStyle w:val="ProductList-SubSubSectionHeading"/>
        <w:outlineLvl w:val="2"/>
      </w:pPr>
      <w:bookmarkStart w:id="43" w:name="_Toc423959220"/>
      <w:bookmarkStart w:id="44" w:name="_Toc417892060"/>
      <w:bookmarkStart w:id="45" w:name="_Toc459907773"/>
      <w:r>
        <w:t>Розголошення Даних клієнта</w:t>
      </w:r>
      <w:bookmarkEnd w:id="43"/>
      <w:bookmarkEnd w:id="44"/>
      <w:bookmarkEnd w:id="45"/>
    </w:p>
    <w:p w14:paraId="6D51432B" w14:textId="77777777" w:rsidR="001B4708" w:rsidRDefault="001B4708" w:rsidP="001B4708">
      <w:pPr>
        <w:pStyle w:val="ProductList-Body"/>
        <w:spacing w:after="120"/>
      </w:pPr>
      <w:r>
        <w:t xml:space="preserve">Майкрософт не розголошує Дані клієнта за межами Майкрософт або дочірніх компаній і афілійованих осіб, які контролює Майкрософт, за винятком випадків, коли (1) на це дав вказівку Клієнт, (2) це описано в Умовах використання Онлайнових служб або (3) цього вимагає закон. </w:t>
      </w:r>
    </w:p>
    <w:p w14:paraId="618AB2F1" w14:textId="77777777" w:rsidR="001B4708" w:rsidRDefault="001B4708" w:rsidP="001B4708">
      <w:pPr>
        <w:pStyle w:val="ProductList-Body"/>
        <w:spacing w:after="120"/>
      </w:pPr>
      <w:r>
        <w:t>Майкрософт не розголошуватиме Дані клієнта органам правопорядку, якщо цього не вимагає закон. Якщо до Майкрософт із вимогою надати Дані клієнта звернуться органи правопорядку, Майкрософт намагатиметься направити їх безпосередньо до Клієнта. Якщо Майкрософт буде примушено розкрити Дані клієнта органам правопорядку, Майкрософт негайно повідомить Клієнта та надасть копію вимоги, якщо це не забороняє закон.</w:t>
      </w:r>
    </w:p>
    <w:p w14:paraId="20FFBE2A" w14:textId="77777777" w:rsidR="001B4708" w:rsidRDefault="001B4708" w:rsidP="001B4708">
      <w:pPr>
        <w:pStyle w:val="ProductList-Body"/>
        <w:spacing w:after="120"/>
      </w:pPr>
      <w:r>
        <w:t>Після отримання запиту Даних клієнта від будь-якої іншої третьої сторони Майкрософт негайно повідомить Клієнта, якщо це не забороняє закон. Майкрософт відхилить запит, якщо закон не вимагатиме задовольнити його. Якщо запит має законну силу, Майкрософт намагатиметься направити третю сторону з її запитом безпосередньо до Клієнта.</w:t>
      </w:r>
    </w:p>
    <w:p w14:paraId="0E2F1958" w14:textId="77777777" w:rsidR="001B4708" w:rsidRDefault="001B4708" w:rsidP="001B4708">
      <w:pPr>
        <w:pStyle w:val="ProductList-Body"/>
        <w:spacing w:after="120"/>
      </w:pPr>
      <w:r>
        <w:t xml:space="preserve">Майкрософт не надаватиме будь-якій третій стороні: (а) прямий, непрямий, повний або безперешкодний доступ до Даних клієнта; (б) ключі шифрування платформи, що використовуються для захисту Даних клієнта, або можливість зламати таке шифрування; (в) доступ до Даних клієнта, якщо Майкрософт знатиме, що ці дані використовуватимуться для цілей, які не відповідають указаним у запиті третьої сторони. </w:t>
      </w:r>
    </w:p>
    <w:p w14:paraId="3FEBEE68" w14:textId="77777777" w:rsidR="001B4708" w:rsidRDefault="001B4708" w:rsidP="001B4708">
      <w:pPr>
        <w:pStyle w:val="ProductList-Body"/>
      </w:pPr>
      <w:r>
        <w:t xml:space="preserve">Для забезпечення виконання вищезазначеного, Майкрософт може надати третій стороні основні контактні відомості про Клієнта. </w:t>
      </w:r>
    </w:p>
    <w:p w14:paraId="256D8746" w14:textId="77777777" w:rsidR="00F77036" w:rsidRPr="00784952" w:rsidRDefault="00F77036" w:rsidP="00F77036">
      <w:pPr>
        <w:pStyle w:val="ProductList-Body"/>
        <w:rPr>
          <w:sz w:val="16"/>
          <w:szCs w:val="20"/>
        </w:rPr>
      </w:pPr>
    </w:p>
    <w:p w14:paraId="51A41C17" w14:textId="77777777" w:rsidR="00F77036" w:rsidRPr="00690C65" w:rsidRDefault="00F77036" w:rsidP="00366C8E">
      <w:pPr>
        <w:pStyle w:val="ProductList-SubSubSectionHeading"/>
        <w:outlineLvl w:val="2"/>
      </w:pPr>
      <w:bookmarkStart w:id="46" w:name="_Toc459907774"/>
      <w:r>
        <w:t>Навчальні заклади</w:t>
      </w:r>
      <w:bookmarkEnd w:id="46"/>
    </w:p>
    <w:p w14:paraId="1FD6883B" w14:textId="09CEA765" w:rsidR="00F77036" w:rsidRPr="00690C65" w:rsidRDefault="00F77036" w:rsidP="00F824AC">
      <w:pPr>
        <w:pStyle w:val="ProductList-Body"/>
        <w:spacing w:after="120"/>
      </w:pPr>
      <w:r>
        <w:t>Якщо Клієнтом є навчальний заклад чи установа, до яких застосовуються положення Закону про права сім’ї на освіту та недоторканість приватного життя, 20 Конгрес США § 1232g, (FERPA), Майкрософт визнає, що для цілей, описаних в Умовах використання Онлайнових служб, Майкрософт вважатиметься «посадовою особою навчального закладу» із «законними освітніми інтересами» щодо Даних клієнта, як ці терміни визначено в законі FERPA та його правилах упровадження, і Майкрософт зобов’язується дотримуватись обмежень і вимог, установлених у статті 34 CFR 99</w:t>
      </w:r>
      <w:r w:rsidR="008D33D6" w:rsidRPr="003901E6">
        <w:t>.</w:t>
      </w:r>
      <w:r>
        <w:t>33 (а) щодо посадових осіб навчального закладу.</w:t>
      </w:r>
    </w:p>
    <w:p w14:paraId="04350C2A" w14:textId="7980FE1C" w:rsidR="00F77036" w:rsidRPr="00690C65" w:rsidRDefault="00F77036" w:rsidP="00F77036">
      <w:pPr>
        <w:pStyle w:val="ProductList-Body"/>
      </w:pPr>
      <w:r>
        <w:t>Клієнт розуміє, що Майкрософт може мати обмежені чи не мати жодних контактних відомостей про його студентів і батьків студентів. Таким чином, Клієнт нестиме відповідальність за отримання будь-якої батьківської згоди на використання будь-якими кінцевими користувачами Онлайнової служби, яка може знадобитися згідно з відповідним законом, і передавати сповіщення від імені Майкрософт студентам (або стосовно студента молодше 18 років, який не вступив до вищого навчального закладу, одному з батьків студента) про судовий наказ або законно видану повістку, що вимагає розкриття Даних клієнта, які знаходяться в розпорядженні Майкрософт, згідно з вимогою відповідного закону.</w:t>
      </w:r>
    </w:p>
    <w:p w14:paraId="75EB52E8" w14:textId="77777777" w:rsidR="00F77036" w:rsidRDefault="00F77036" w:rsidP="00F77036">
      <w:pPr>
        <w:pStyle w:val="ProductList-Body"/>
        <w:rPr>
          <w:sz w:val="16"/>
          <w:szCs w:val="20"/>
        </w:rPr>
      </w:pPr>
    </w:p>
    <w:p w14:paraId="7D4AEF95" w14:textId="77777777" w:rsidR="001B4708" w:rsidRPr="000D77F3" w:rsidRDefault="001B4708" w:rsidP="001B4708">
      <w:pPr>
        <w:pStyle w:val="ProductList-SubSubSectionHeading"/>
      </w:pPr>
      <w:bookmarkStart w:id="47" w:name="_Toc423959222"/>
      <w:bookmarkStart w:id="48" w:name="_Toc459907775"/>
      <w:bookmarkStart w:id="49" w:name="_Toc417892062"/>
      <w:bookmarkStart w:id="50" w:name="HIPAA"/>
      <w:r>
        <w:t>Бізнес-партнер за HIPAA</w:t>
      </w:r>
      <w:bookmarkEnd w:id="47"/>
      <w:bookmarkEnd w:id="48"/>
    </w:p>
    <w:p w14:paraId="3ED63079" w14:textId="4204FEC5" w:rsidR="001B4708" w:rsidRPr="00ED53C5" w:rsidRDefault="00C81073" w:rsidP="006A12BA">
      <w:pPr>
        <w:pStyle w:val="ProductList-Body"/>
      </w:pPr>
      <w:r w:rsidRPr="00C81073">
        <w:t xml:space="preserve">Якщо Клієнт є «юридичною особою, на яку поширюються умови HIPAA» або «бізнес-партнером», що включає «захищені відомості про стан здоров’я» до Даних клієнта (згідно з визначеннями цих термінів у § 160.103 розділу 45 Кодексу федеральних положень Сполучених Штатів), виконання угоди за програмою корпоративного ліцензування «Volume Licensing», укладеної з Клієнтом, передбачає реалізацію </w:t>
      </w:r>
      <w:r w:rsidRPr="00C81073">
        <w:lastRenderedPageBreak/>
        <w:t xml:space="preserve">Угоди з бізнес-партнером за HIPAA, у повному тексті якої вказуються Онлайнові служби, до яких вона застосовується. Текст опубліковано на веб-сторінці </w:t>
      </w:r>
      <w:hyperlink r:id="rId26" w:history="1">
        <w:r w:rsidRPr="00C81073">
          <w:rPr>
            <w:rStyle w:val="Hyperlink"/>
          </w:rPr>
          <w:t>http://aka.ms/BAA</w:t>
        </w:r>
      </w:hyperlink>
      <w:r w:rsidR="001B4708">
        <w:t>. Клієнт може відмовитися від Угоди з бізнес-партнером за HIPAA, надіславши до Майкрософт у письмовому повідомленні такі відомості (згідно з умовами угоди за програмою корпоративного ліцензування «Volume Licensing», укладеної з Клієнтом):</w:t>
      </w:r>
    </w:p>
    <w:p w14:paraId="3A0E69D9" w14:textId="77777777" w:rsidR="001B4708" w:rsidRPr="00ED53C5" w:rsidRDefault="001B4708" w:rsidP="006A12BA">
      <w:pPr>
        <w:pStyle w:val="ProductList-Body"/>
        <w:numPr>
          <w:ilvl w:val="0"/>
          <w:numId w:val="36"/>
        </w:numPr>
        <w:ind w:left="461" w:hanging="274"/>
      </w:pPr>
      <w:r>
        <w:t>повну офіційну назву Клієнта та будь-якої Афілійованої особи, що відмовляється;</w:t>
      </w:r>
    </w:p>
    <w:p w14:paraId="55FF8625" w14:textId="77777777" w:rsidR="001B4708" w:rsidRPr="00ED53C5" w:rsidRDefault="001B4708" w:rsidP="001B4708">
      <w:pPr>
        <w:pStyle w:val="ProductList-Body"/>
        <w:numPr>
          <w:ilvl w:val="0"/>
          <w:numId w:val="36"/>
        </w:numPr>
        <w:ind w:left="450" w:hanging="270"/>
      </w:pPr>
      <w:r>
        <w:t> якщо Клієнт має кілька угод за програмою корпоративного ліцензування «Volume Licensing», ту з них, якої стосується відмова.</w:t>
      </w:r>
    </w:p>
    <w:bookmarkEnd w:id="49"/>
    <w:bookmarkEnd w:id="50"/>
    <w:p w14:paraId="71C0A505" w14:textId="77777777" w:rsidR="00E42644" w:rsidRDefault="00E42644" w:rsidP="00F77036">
      <w:pPr>
        <w:pStyle w:val="ProductList-Body"/>
        <w:rPr>
          <w:sz w:val="16"/>
          <w:szCs w:val="20"/>
        </w:rPr>
      </w:pPr>
    </w:p>
    <w:p w14:paraId="02205ABD" w14:textId="77777777" w:rsidR="00F77036" w:rsidRPr="00690C65" w:rsidRDefault="00F77036" w:rsidP="00366C8E">
      <w:pPr>
        <w:pStyle w:val="ProductList-SubSubSectionHeading"/>
        <w:outlineLvl w:val="2"/>
      </w:pPr>
      <w:bookmarkStart w:id="51" w:name="_Toc459907776"/>
      <w:r>
        <w:t>Безпека</w:t>
      </w:r>
      <w:bookmarkEnd w:id="51"/>
    </w:p>
    <w:p w14:paraId="64FE6178" w14:textId="52B7B4B5" w:rsidR="000B2305" w:rsidRDefault="00F77036" w:rsidP="00E42644">
      <w:pPr>
        <w:pStyle w:val="ProductList-Body"/>
      </w:pPr>
      <w:r>
        <w:t xml:space="preserve">Майкрософт зобов'язується сприяти захисту інформації Клієнта. Майкрософт впровадила і буде вживати і дотримуватися належних технічних та організаційних заходів, призначених захистити Дані клієнта від випадкового, несанкціонованого або незаконного доступу, розголошення, зміни, втрати чи знищення. </w:t>
      </w:r>
    </w:p>
    <w:p w14:paraId="6C9C5DBE" w14:textId="77777777" w:rsidR="00E42644" w:rsidRPr="00690C65" w:rsidRDefault="00E42644" w:rsidP="00E42644">
      <w:pPr>
        <w:pStyle w:val="ProductList-Body"/>
      </w:pPr>
    </w:p>
    <w:p w14:paraId="427C967C" w14:textId="1F2EE470" w:rsidR="00F77036" w:rsidRPr="00690C65" w:rsidRDefault="00F77036" w:rsidP="00366C8E">
      <w:pPr>
        <w:pStyle w:val="ProductList-SubSubSectionHeading"/>
        <w:outlineLvl w:val="2"/>
      </w:pPr>
      <w:bookmarkStart w:id="52" w:name="_Toc459907777"/>
      <w:r>
        <w:t>Сповіщення про інцидент безпеки</w:t>
      </w:r>
      <w:bookmarkEnd w:id="52"/>
    </w:p>
    <w:p w14:paraId="40A5F846" w14:textId="7E5F1305" w:rsidR="00F77036" w:rsidRPr="00690C65" w:rsidRDefault="00F77036" w:rsidP="00F824AC">
      <w:pPr>
        <w:pStyle w:val="ProductList-Body"/>
        <w:spacing w:after="120"/>
      </w:pPr>
      <w:r>
        <w:t>Якщо Майкрософт стає відомо про випадок незаконного доступу до будь-яких Даних клієнта, що зберігаються на обладнанні або виробничих засобах Майкрософт, або про несанкціонований доступ до такого обладнання або виробничих засобів, який спричинив втрату, розкриття або зміну Даних клієнта (кожен випадок – «Інцидент безпеки»), Майкрософт негайно: (1) повідомляє Клієнта про Інцидент безпеки; (2) проводить розслідування Інциденту безпеки та надає Клієнту докладну інформацію про нього; а також (3) приймає обґрунтовані заходи для пом’якшення наслідків і зведення до мінімуму будь-якої шкоди, спричиненої Інцидентом безпеки.</w:t>
      </w:r>
    </w:p>
    <w:p w14:paraId="3A327E7B" w14:textId="67F429DB" w:rsidR="00F77036" w:rsidRPr="00690C65" w:rsidRDefault="00F77036" w:rsidP="00F824AC">
      <w:pPr>
        <w:pStyle w:val="ProductList-Body"/>
        <w:spacing w:after="120"/>
      </w:pPr>
      <w:r>
        <w:t>Сповіщення про Інциденти безпеки доставляється одному або кільком адміністраторам Клієнта будь-якими вибраними Майкрософт засобами, у тому числі електронною поштою. Клієнт несе виключну відповідальність за те, щоб його адміністратори вчасно оновлювали контактні відомості на кожному відповідному порталі Онлайнових служб. Зобов’язання повідомляти про Інцидент безпеки або реагувати на нього відповідно до цього розділу не є визнанням Майкрософт будь-якої своєї вини або відповідальності по відношенню до Інциденту безпеки.</w:t>
      </w:r>
    </w:p>
    <w:p w14:paraId="3E2B017C" w14:textId="77777777" w:rsidR="00F77036" w:rsidRPr="00690C65" w:rsidRDefault="00F77036" w:rsidP="00F77036">
      <w:pPr>
        <w:pStyle w:val="ProductList-Body"/>
      </w:pPr>
      <w:r>
        <w:t>Клієнт зобов’язаний негайно повідомляти Майкрософт про всі випадки зловживання обліковими записами чи даними автентифікації або інциденти безпеки, пов’язані з Онлайновою службою.</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3" w:name="_Toc459907778"/>
      <w:bookmarkStart w:id="54" w:name="LocationofDataProcessing"/>
      <w:r>
        <w:t>Розташування Обробки даних</w:t>
      </w:r>
      <w:bookmarkEnd w:id="53"/>
    </w:p>
    <w:bookmarkEnd w:id="54"/>
    <w:p w14:paraId="6F79E91B" w14:textId="37DB7DFF" w:rsidR="00F77036" w:rsidRPr="00690C65" w:rsidRDefault="00C81073" w:rsidP="00F77036">
      <w:pPr>
        <w:pStyle w:val="ProductList-Body"/>
      </w:pPr>
      <w:r>
        <w:t>Окрім випадків, описаних в «Умовах використання Онлайнових служб», Дані клієнта, які Майкрософт обробляє від його імені, можуть бути передані до Сполучених Штатів, зберігатися й оброблятися у США або в будь-якій іншій країні, де Майкрософт, її Афілійовані особи або підрядники мають виробничі засоби. Клієнт доручає Майкрософт передавати будь-які Дані клієнта до будь-якої такої країни та зберігати й обробляти Дані клієнта з метою надання Онлайнових служб. Майкрософт буде додержуватися вимог законодавства про захист даних Європейської економічної зони та Швейцарії відносно збирання, використання, передавання, зберігання та іншої обробки особистих даних із країн Європейської економічної зони та Швейцарії</w:t>
      </w:r>
      <w:r w:rsidR="00F77036">
        <w:t>.</w:t>
      </w:r>
    </w:p>
    <w:p w14:paraId="0F49DA8B" w14:textId="77777777" w:rsidR="00F77036" w:rsidRPr="00690C65" w:rsidRDefault="00F77036" w:rsidP="00F77036">
      <w:pPr>
        <w:pStyle w:val="ProductList-Body"/>
      </w:pPr>
    </w:p>
    <w:p w14:paraId="7384F0B4" w14:textId="77777777" w:rsidR="00E42644" w:rsidRDefault="00E42644" w:rsidP="00E42644">
      <w:pPr>
        <w:pStyle w:val="ProductList-SubSubSectionHeading"/>
        <w:outlineLvl w:val="2"/>
      </w:pPr>
      <w:bookmarkStart w:id="55" w:name="_Toc417892066"/>
      <w:bookmarkStart w:id="56" w:name="_Toc412644895"/>
      <w:bookmarkStart w:id="57" w:name="_Toc459907779"/>
      <w:r>
        <w:t>Попередній перегляд випусків</w:t>
      </w:r>
      <w:bookmarkEnd w:id="55"/>
      <w:bookmarkEnd w:id="56"/>
      <w:bookmarkEnd w:id="57"/>
    </w:p>
    <w:p w14:paraId="4E132180" w14:textId="77777777" w:rsidR="00E42644" w:rsidRDefault="00E42644" w:rsidP="00E42644">
      <w:pPr>
        <w:pStyle w:val="ProductList-Body"/>
      </w:pPr>
      <w:r>
        <w:t>Майкрософт може запропонувати попередню версію, бета-версію або інші попередні випуски функцій, розташувань центрів обробки даних і служб («Попередні версії») з метою їх необов’язкового оцінювання. До Попередніх переглядів може застосовуватись менше заходів конфіденційності та безпеки, або вони можуть відрізнятися від тих, які зазвичай присутні в Онлайнових службах. Якщо інше не передбачено, Попередні перегляди не включаються до Угоди про рівень послуг для відповідної Онлайнової служби.</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8" w:name="_Toc459907780"/>
      <w:r>
        <w:t>Використання підрядників</w:t>
      </w:r>
      <w:bookmarkEnd w:id="58"/>
    </w:p>
    <w:p w14:paraId="4B2C2C88" w14:textId="2069A67F" w:rsidR="000E6ED8" w:rsidRPr="00690C65" w:rsidRDefault="00F77036" w:rsidP="00F77036">
      <w:pPr>
        <w:pStyle w:val="ProductList-Body"/>
      </w:pPr>
      <w:r>
        <w:t>Майкрософт може залучати підрядників для надання послуг від свого імені. Таким підрядникам буде дозволено отримувати Дані клієнта виключно з метою надання послуг, для яких їх було залучено Майкрософт, і заборонено використовувати Дані клієнта з будь-якою іншою метою. Майкрософт несе відповідальність за дотримання підрядниками зобов’язань за цими Умовами використання Онлайнових служб перед корпорацією Майкрософт. Клієнт попередньо погодився на передавання корпорацією Майкрософт Даних клієнта підрядникам, як описано в «Умовах використання Онлайнових служб».</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9" w:name="_Toc459907781"/>
      <w:r>
        <w:t>Зв’язок із Майкрософт</w:t>
      </w:r>
      <w:bookmarkEnd w:id="59"/>
    </w:p>
    <w:p w14:paraId="3A314166" w14:textId="6D26C487" w:rsidR="00F77036" w:rsidRPr="00690C65" w:rsidRDefault="00F77036" w:rsidP="00F77036">
      <w:pPr>
        <w:pStyle w:val="ProductList-Body"/>
      </w:pPr>
      <w:r>
        <w:t xml:space="preserve">Якщо Клієнт вважає, що Майкрософт не дотримується своїх зобов’язань із забезпечення конфіденційності та безпеки, він може звернутися до служби підтримки клієнтів або скористатися веб-формою Майкрософт з конфіденційності за адресою </w:t>
      </w:r>
      <w:hyperlink r:id="rId27" w:history="1">
        <w:r>
          <w:rPr>
            <w:rStyle w:val="Hyperlink"/>
          </w:rPr>
          <w:t>http://go.microsoft.com/?linkid=9846224</w:t>
        </w:r>
      </w:hyperlink>
      <w:r>
        <w:t>. Поштова адреса Майкрософт:</w:t>
      </w:r>
      <w:r w:rsidR="00FB2162">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 представник Майкрософт із захисту даних для Європейської економічної зони та Швейцарії. Адреса нашого представника із забезпечення конфіденційності, яким є Microsoft Ireland Operations Limited:</w:t>
      </w:r>
    </w:p>
    <w:p w14:paraId="175AF3E6" w14:textId="77777777" w:rsidR="00F77036" w:rsidRPr="00690C65" w:rsidRDefault="00F77036" w:rsidP="0088164F">
      <w:pPr>
        <w:pStyle w:val="ProductList-Body"/>
        <w:spacing w:before="120"/>
        <w:ind w:left="187"/>
      </w:pPr>
      <w:r>
        <w:rPr>
          <w:b/>
        </w:rPr>
        <w:lastRenderedPageBreak/>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2AA5BDEC" w:rsidR="000E6ED8" w:rsidRDefault="00F77036" w:rsidP="00F77036">
      <w:pPr>
        <w:pStyle w:val="ProductList-Body"/>
        <w:ind w:left="180"/>
      </w:pPr>
      <w:r>
        <w:t>Sandyford, Dublin 18, Ireland</w:t>
      </w:r>
    </w:p>
    <w:p w14:paraId="66350636" w14:textId="77777777" w:rsidR="005903A9" w:rsidRPr="000772BE" w:rsidRDefault="00DE4F97" w:rsidP="005903A9">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0276A531" w14:textId="77777777" w:rsidR="005903A9" w:rsidRPr="00690C65" w:rsidRDefault="005903A9" w:rsidP="005903A9">
      <w:pPr>
        <w:pStyle w:val="ProductList-Body"/>
      </w:pPr>
    </w:p>
    <w:p w14:paraId="47685F90" w14:textId="77777777" w:rsidR="00E42644" w:rsidRPr="007554CF" w:rsidRDefault="00E42644" w:rsidP="00366C8E">
      <w:pPr>
        <w:pStyle w:val="ProductList-Body"/>
        <w:sectPr w:rsidR="00E42644" w:rsidRPr="007554CF" w:rsidSect="00A61B2A">
          <w:footerReference w:type="default" r:id="rId28"/>
          <w:footerReference w:type="first" r:id="rId29"/>
          <w:pgSz w:w="12240" w:h="15840"/>
          <w:pgMar w:top="1440" w:right="720" w:bottom="1440" w:left="720" w:header="720" w:footer="720" w:gutter="0"/>
          <w:cols w:space="720"/>
          <w:titlePg/>
          <w:docGrid w:linePitch="360"/>
        </w:sectPr>
      </w:pPr>
    </w:p>
    <w:p w14:paraId="066FE42F" w14:textId="4BBCE927" w:rsidR="000E6ED8" w:rsidRPr="00454965" w:rsidRDefault="00F77036" w:rsidP="005903A9">
      <w:pPr>
        <w:pStyle w:val="ProductList-Offering1Heading"/>
        <w:rPr>
          <w:lang w:val="ru-RU"/>
        </w:rPr>
      </w:pPr>
      <w:bookmarkStart w:id="60" w:name="_Toc459907782"/>
      <w:bookmarkStart w:id="61" w:name="DataProcessingTerms"/>
      <w:r w:rsidRPr="00454965">
        <w:rPr>
          <w:lang w:val="ru-RU"/>
        </w:rPr>
        <w:lastRenderedPageBreak/>
        <w:t>Умови обробки даних</w:t>
      </w:r>
      <w:bookmarkEnd w:id="60"/>
    </w:p>
    <w:bookmarkEnd w:id="61"/>
    <w:p w14:paraId="2F075DBA" w14:textId="77777777" w:rsidR="00F77036" w:rsidRPr="00690C65" w:rsidRDefault="00F77036" w:rsidP="00F824AC">
      <w:pPr>
        <w:pStyle w:val="ProductList-Body"/>
        <w:spacing w:after="120"/>
      </w:pPr>
      <w:r>
        <w:t>Умови цього розділу включені до Умов обробки даних.</w:t>
      </w:r>
    </w:p>
    <w:p w14:paraId="48A379F1" w14:textId="599CFDB1" w:rsidR="00F77036" w:rsidRPr="00690C65" w:rsidRDefault="00F77036" w:rsidP="00F77036">
      <w:pPr>
        <w:pStyle w:val="ProductList-Body"/>
      </w:pPr>
      <w:r>
        <w:t xml:space="preserve">Умови обробки даних також включають «Стандартні європейські договори» відповідно до рішення Європейської комісії від 5 лютого 2010 р. щодо стандартних європейських договорів про передачу особистих даних обробникам, розміщеним в третіх країнах, відповідно до Директиви ЄС про захист даних. Стандартні європейські договори містяться в </w:t>
      </w:r>
      <w:hyperlink w:anchor="Attachment3" w:history="1">
        <w:r>
          <w:rPr>
            <w:rStyle w:val="Hyperlink"/>
          </w:rPr>
          <w:t>Додатку 3</w:t>
        </w:r>
      </w:hyperlink>
      <w:r>
        <w:t>. Крім того,</w:t>
      </w:r>
    </w:p>
    <w:p w14:paraId="4289F66E" w14:textId="10251D66" w:rsidR="00F77036" w:rsidRPr="00690C65" w:rsidRDefault="00F77036" w:rsidP="00A44A41">
      <w:pPr>
        <w:pStyle w:val="ProductList-Body"/>
        <w:numPr>
          <w:ilvl w:val="0"/>
          <w:numId w:val="4"/>
        </w:numPr>
        <w:ind w:left="450" w:hanging="270"/>
      </w:pPr>
      <w:r>
        <w:t xml:space="preserve">Виконання угоди про корпоративне ліцензування передбачає виконання </w:t>
      </w:r>
      <w:hyperlink w:anchor="Attachment3" w:history="1">
        <w:r>
          <w:rPr>
            <w:rStyle w:val="Hyperlink"/>
          </w:rPr>
          <w:t>Додатку 3</w:t>
        </w:r>
      </w:hyperlink>
      <w:r>
        <w:t>, підписаного корпорацією Майкрософт;</w:t>
      </w:r>
    </w:p>
    <w:p w14:paraId="41BFB8AC" w14:textId="77777777" w:rsidR="00F77036" w:rsidRPr="00690C65" w:rsidRDefault="00F77036" w:rsidP="0088164F">
      <w:pPr>
        <w:pStyle w:val="ProductList-Body"/>
        <w:numPr>
          <w:ilvl w:val="0"/>
          <w:numId w:val="4"/>
        </w:numPr>
        <w:spacing w:before="40"/>
        <w:ind w:left="450" w:hanging="270"/>
      </w:pPr>
      <w:r>
        <w:t>Умови Угоди корпоративного ліцензування Клієнта, у тому числі Умови обробки даних, складають угоду про обробку даних, за якою Майкрософт є обробником даних; і</w:t>
      </w:r>
    </w:p>
    <w:p w14:paraId="731C68BC" w14:textId="77777777" w:rsidR="00F77036" w:rsidRPr="00690C65" w:rsidRDefault="00F77036" w:rsidP="0088164F">
      <w:pPr>
        <w:pStyle w:val="ProductList-Body"/>
        <w:numPr>
          <w:ilvl w:val="0"/>
          <w:numId w:val="4"/>
        </w:numPr>
        <w:spacing w:before="40" w:after="120"/>
        <w:ind w:left="461" w:hanging="274"/>
      </w:pPr>
      <w:r>
        <w:t>Умови обробки даних контролюють будь-які несумісні або суперечні положення угоди корпоративного ліцензування Клієнта та зберігають повну чинність для кожної передплати, доки всі пов’язані Дані клієнта не будуть видалені з систем Майкрософт згідно з Умовами обробки даних.</w:t>
      </w:r>
    </w:p>
    <w:p w14:paraId="07BB43F0" w14:textId="6284018E" w:rsidR="00F77036" w:rsidRPr="00690C65" w:rsidRDefault="00F77036" w:rsidP="00F77036">
      <w:pPr>
        <w:pStyle w:val="ProductList-Body"/>
      </w:pPr>
      <w:r>
        <w:t>Клієнт може повністю відмовитись від «Стандартних європейських договорів» або від Умов обробки даних. Щоб відмовитися, Клієнт повинен надіслати Майкрософт наступну інформацію у вигляді письмового повідомлення (згідно з умовами Угоди корпоративного ліцензування клієнтів):</w:t>
      </w:r>
    </w:p>
    <w:p w14:paraId="362A02CA" w14:textId="77777777" w:rsidR="00F77036" w:rsidRPr="00690C65" w:rsidRDefault="00F77036" w:rsidP="00A44A41">
      <w:pPr>
        <w:pStyle w:val="ProductList-Body"/>
        <w:numPr>
          <w:ilvl w:val="0"/>
          <w:numId w:val="5"/>
        </w:numPr>
        <w:ind w:left="450" w:hanging="270"/>
      </w:pPr>
      <w:r>
        <w:t>повну офіційну назву Клієнта та будь-якої Афілійованої особи, що відмовляється;</w:t>
      </w:r>
    </w:p>
    <w:p w14:paraId="04B9C67E" w14:textId="165A03F7" w:rsidR="00F77036" w:rsidRPr="00690C65" w:rsidRDefault="00F77036" w:rsidP="0088164F">
      <w:pPr>
        <w:pStyle w:val="ProductList-Body"/>
        <w:numPr>
          <w:ilvl w:val="0"/>
          <w:numId w:val="5"/>
        </w:numPr>
        <w:spacing w:before="40"/>
        <w:ind w:left="450" w:hanging="270"/>
      </w:pPr>
      <w:r>
        <w:t xml:space="preserve">якщо Клієнт має кілька угод про корпоративне ліцензування, ту з них, якої стосується Відмова; </w:t>
      </w:r>
    </w:p>
    <w:p w14:paraId="660091B5" w14:textId="77777777" w:rsidR="00F77036" w:rsidRPr="00690C65" w:rsidRDefault="00F77036" w:rsidP="0088164F">
      <w:pPr>
        <w:pStyle w:val="ProductList-Body"/>
        <w:numPr>
          <w:ilvl w:val="0"/>
          <w:numId w:val="5"/>
        </w:numPr>
        <w:spacing w:before="40"/>
        <w:ind w:left="450" w:hanging="270"/>
      </w:pPr>
      <w:r>
        <w:t>у випадку повної відмови від Умов обробки даних, заяву від Клієнта (чи Афілійованої особи) про повну відмову від Умов обробки даних; і</w:t>
      </w:r>
    </w:p>
    <w:p w14:paraId="3EE2C6F6" w14:textId="77777777" w:rsidR="00F77036" w:rsidRPr="00690C65" w:rsidRDefault="00F77036" w:rsidP="0088164F">
      <w:pPr>
        <w:pStyle w:val="ProductList-Body"/>
        <w:numPr>
          <w:ilvl w:val="0"/>
          <w:numId w:val="5"/>
        </w:numPr>
        <w:spacing w:before="40" w:after="120"/>
        <w:ind w:left="461" w:hanging="274"/>
      </w:pPr>
      <w:r>
        <w:t xml:space="preserve">у випадку відмови лише від Стандартних європейських договорів, заяву від Клієнта (чи Афілійованої особи) про відмову лише від Стандартних європейських договорів. </w:t>
      </w:r>
    </w:p>
    <w:p w14:paraId="650242FB" w14:textId="183A9416" w:rsidR="00F77036" w:rsidRPr="00690C65" w:rsidRDefault="00F77036" w:rsidP="00F824AC">
      <w:pPr>
        <w:pStyle w:val="ProductList-Body"/>
        <w:spacing w:after="120"/>
      </w:pPr>
      <w:r>
        <w:t>У країнах, в яких на використання Стандартних європейських договорів потрібен офіційний дозвіл, Стандартні європейські договори не є документом, який згідно з рішенням Європейської комісії 2010/87/EU (від лютого 2010 р.) узаконює експорт даних з країни, якщо тільки Клієнт не має необхідного офіційного дозволу.</w:t>
      </w:r>
    </w:p>
    <w:p w14:paraId="1FD04B56" w14:textId="77777777" w:rsidR="00E42644" w:rsidRPr="003B7142" w:rsidRDefault="00E42644" w:rsidP="00E42644">
      <w:pPr>
        <w:pStyle w:val="ProductList-Body"/>
        <w:rPr>
          <w:b/>
        </w:rPr>
      </w:pPr>
      <w:r>
        <w:rPr>
          <w:b/>
        </w:rPr>
        <w:t>В Умовах обробки даних термін «Онлайнові служби» стосується тільки служб, перелічених у таблиці нижче, за винятком будь-яких Попередніх версій, а термін «Дані клієнта» включає лише Дані клієнта, надані під час користування такими Онлайновими службами.</w:t>
      </w:r>
    </w:p>
    <w:p w14:paraId="72AE1A9D" w14:textId="196A0F5B"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547774" w14:paraId="306E4E8F" w14:textId="77777777" w:rsidTr="00531504">
        <w:trPr>
          <w:tblHeader/>
        </w:trPr>
        <w:tc>
          <w:tcPr>
            <w:tcW w:w="10800" w:type="dxa"/>
            <w:gridSpan w:val="2"/>
            <w:shd w:val="clear" w:color="auto" w:fill="0072C6"/>
          </w:tcPr>
          <w:p w14:paraId="77A5D877" w14:textId="77777777" w:rsidR="00547774" w:rsidRPr="00231971" w:rsidRDefault="00547774" w:rsidP="00531504">
            <w:pPr>
              <w:pStyle w:val="ProductList-Body"/>
              <w:spacing w:before="20" w:after="20"/>
              <w:rPr>
                <w:color w:val="FFFFFF" w:themeColor="background1"/>
                <w:sz w:val="16"/>
                <w:szCs w:val="16"/>
              </w:rPr>
            </w:pPr>
            <w:r>
              <w:rPr>
                <w:color w:val="FFFFFF" w:themeColor="background1"/>
                <w:sz w:val="16"/>
                <w:szCs w:val="16"/>
              </w:rPr>
              <w:t>Онлайнові служби</w:t>
            </w:r>
          </w:p>
        </w:tc>
      </w:tr>
      <w:tr w:rsidR="005F4445" w14:paraId="0955FD98" w14:textId="77777777" w:rsidTr="00531504">
        <w:tc>
          <w:tcPr>
            <w:tcW w:w="2610" w:type="dxa"/>
            <w:vAlign w:val="center"/>
          </w:tcPr>
          <w:p w14:paraId="12C88B36" w14:textId="2DAF6F02" w:rsidR="005F4445" w:rsidRPr="00231971" w:rsidRDefault="005F4445" w:rsidP="005F4445">
            <w:pPr>
              <w:pStyle w:val="ProductList-Body"/>
              <w:rPr>
                <w:sz w:val="16"/>
                <w:szCs w:val="16"/>
              </w:rPr>
            </w:pPr>
            <w:bookmarkStart w:id="62" w:name="MicrosoftDynamicsOnlineServices"/>
            <w:r>
              <w:rPr>
                <w:sz w:val="16"/>
                <w:szCs w:val="16"/>
              </w:rPr>
              <w:t>Служби Microsoft Dynamics Online</w:t>
            </w:r>
          </w:p>
        </w:tc>
        <w:tc>
          <w:tcPr>
            <w:tcW w:w="8190" w:type="dxa"/>
          </w:tcPr>
          <w:p w14:paraId="32914021" w14:textId="171EE2C6" w:rsidR="005F4445" w:rsidRPr="00231971" w:rsidRDefault="005F4445" w:rsidP="005F4445">
            <w:pPr>
              <w:pStyle w:val="ProductList-Body"/>
              <w:rPr>
                <w:sz w:val="16"/>
                <w:szCs w:val="16"/>
              </w:rPr>
            </w:pPr>
            <w:r>
              <w:rPr>
                <w:sz w:val="16"/>
                <w:szCs w:val="16"/>
              </w:rPr>
              <w:t>Такі служби: Microsoft Dynamics CRM Online, Microsoft Dynamics Marketing і Microsoft Social Engagement. До Онлайнових служб Microsoft Dynamics не входять (1) Microsoft Dynamics CRM для підтримуваних пристроїв (зокрема, але не виключно, Microsoft Dynamics CRM Online для планшетів і смартфонів); (2) будь-які інші служби з окремими логотипами, які надаються зі службою Microsoft Dynamics CRM Online, Microsoft Dynamics Marketing або Microsoft Social Engagement чи підключаються до неї.</w:t>
            </w:r>
          </w:p>
        </w:tc>
      </w:tr>
      <w:bookmarkEnd w:id="62"/>
      <w:tr w:rsidR="005F4445" w14:paraId="7B319036" w14:textId="77777777" w:rsidTr="00531504">
        <w:tc>
          <w:tcPr>
            <w:tcW w:w="2610" w:type="dxa"/>
            <w:vAlign w:val="center"/>
          </w:tcPr>
          <w:p w14:paraId="42EE6E42" w14:textId="56AE7133" w:rsidR="005F4445" w:rsidRPr="00231971" w:rsidRDefault="005F4445" w:rsidP="005F4445">
            <w:pPr>
              <w:pStyle w:val="ProductList-Body"/>
              <w:rPr>
                <w:sz w:val="16"/>
                <w:szCs w:val="16"/>
              </w:rPr>
            </w:pPr>
            <w:r>
              <w:rPr>
                <w:sz w:val="16"/>
                <w:szCs w:val="16"/>
              </w:rPr>
              <w:t>Служби Office 365</w:t>
            </w:r>
          </w:p>
        </w:tc>
        <w:tc>
          <w:tcPr>
            <w:tcW w:w="8190" w:type="dxa"/>
          </w:tcPr>
          <w:p w14:paraId="5008C31A" w14:textId="27561C46" w:rsidR="005F4445" w:rsidRPr="00231971" w:rsidRDefault="005F4445" w:rsidP="005F4445">
            <w:pPr>
              <w:pStyle w:val="ProductList-Body"/>
              <w:rPr>
                <w:sz w:val="16"/>
                <w:szCs w:val="16"/>
              </w:rPr>
            </w:pPr>
            <w:r>
              <w:rPr>
                <w:sz w:val="16"/>
                <w:szCs w:val="16"/>
              </w:rPr>
              <w:t>Такі служби, що використовуються окремо або входять до складу плану чи програмного комплексу під брендом Office 365: Exchange Online, Exchange Online Archiving, Exchange Online Protection, Покращений захист від загроз Office 365, SharePoint Online, OneDrive для бізнесу, Project Online, Skype для бізнесу – онлайн, Sway, Office Online, Delve Analytics, Customer Lockbox і Yammer Enterprise. Служби Office 365 не включають Office 365 ProPlus, будь-яку частину Служб ТМЗК, які працюють поза межами контролю Майкрософт, будь-яке клієнтське програмне забезпечення або будь-які служби під окремими брендами, що входять до складу плану чи програмного комплексу під брендом Office 365, наприклад службу Bing або службу під брендом «для Office 365».</w:t>
            </w:r>
          </w:p>
        </w:tc>
      </w:tr>
      <w:tr w:rsidR="00547774" w14:paraId="3A96B279" w14:textId="77777777" w:rsidTr="00531504">
        <w:tc>
          <w:tcPr>
            <w:tcW w:w="2610" w:type="dxa"/>
            <w:vAlign w:val="center"/>
          </w:tcPr>
          <w:p w14:paraId="37766AAB" w14:textId="77777777" w:rsidR="00547774" w:rsidRPr="00231971" w:rsidRDefault="00547774" w:rsidP="00531504">
            <w:pPr>
              <w:pStyle w:val="ProductList-Body"/>
              <w:rPr>
                <w:sz w:val="16"/>
                <w:szCs w:val="16"/>
              </w:rPr>
            </w:pPr>
            <w:bookmarkStart w:id="63" w:name="MicrosoftAzureCoreServices"/>
            <w:r>
              <w:rPr>
                <w:sz w:val="16"/>
                <w:szCs w:val="16"/>
              </w:rPr>
              <w:t>Служби Microsoft Azure Core</w:t>
            </w:r>
            <w:bookmarkEnd w:id="63"/>
          </w:p>
        </w:tc>
        <w:tc>
          <w:tcPr>
            <w:tcW w:w="8190" w:type="dxa"/>
          </w:tcPr>
          <w:p w14:paraId="54E6F01F" w14:textId="77777777" w:rsidR="00547774" w:rsidRPr="00231971" w:rsidRDefault="00547774" w:rsidP="00531504">
            <w:pPr>
              <w:pStyle w:val="ProductList-Body"/>
              <w:rPr>
                <w:sz w:val="16"/>
                <w:szCs w:val="16"/>
              </w:rPr>
            </w:pPr>
            <w:r>
              <w:rPr>
                <w:sz w:val="16"/>
                <w:szCs w:val="16"/>
              </w:rPr>
              <w:t>Active Directory, API керування, служби застосунків (API додатків, застосунків для мобільних пристроїв</w:t>
            </w:r>
            <w:r w:rsidRPr="00E10FDA">
              <w:rPr>
                <w:sz w:val="16"/>
                <w:szCs w:val="16"/>
              </w:rPr>
              <w:t>)</w:t>
            </w:r>
            <w:r>
              <w:rPr>
                <w:sz w:val="16"/>
                <w:szCs w:val="16"/>
              </w:rPr>
              <w:t xml:space="preserve">, веб-застосунків, Automation, резервного копіювання, пакетів, служб BizTalk, хмарних служб, DocumentDB, центрів подій, Express Route, HDInsight, Key Vault, балансувальника навантажень, машинного навчання, порталу керування, мультимедійних служб, Multi-Factor Authentication, центру сповіщень, Operational Insights, Redis Cache, RemoteApp, служби керування правами доступу, планувальника, сервісної шини, відновлення сайту, бази даних SQL, пам’яті, StorSimple, Stream Analytics, диспетчера трафіку, віртуальних машин, віртуальної мережі, служб Visual Studio Team і диспетчера робочих циклів. </w:t>
            </w:r>
          </w:p>
        </w:tc>
      </w:tr>
      <w:tr w:rsidR="00547774" w14:paraId="52C3103B" w14:textId="77777777" w:rsidTr="00531504">
        <w:tc>
          <w:tcPr>
            <w:tcW w:w="2610" w:type="dxa"/>
            <w:vAlign w:val="center"/>
          </w:tcPr>
          <w:p w14:paraId="4249A44C" w14:textId="77777777" w:rsidR="00547774" w:rsidRPr="00231971" w:rsidRDefault="00547774" w:rsidP="00531504">
            <w:pPr>
              <w:pStyle w:val="ProductList-Body"/>
              <w:rPr>
                <w:sz w:val="16"/>
                <w:szCs w:val="16"/>
              </w:rPr>
            </w:pPr>
            <w:r>
              <w:rPr>
                <w:sz w:val="16"/>
                <w:szCs w:val="16"/>
              </w:rPr>
              <w:t>Онлайнові служби Microsoft Intune</w:t>
            </w:r>
          </w:p>
        </w:tc>
        <w:tc>
          <w:tcPr>
            <w:tcW w:w="8190" w:type="dxa"/>
          </w:tcPr>
          <w:p w14:paraId="1E30D75F" w14:textId="77777777" w:rsidR="00547774" w:rsidRPr="00231971" w:rsidRDefault="00547774" w:rsidP="00531504">
            <w:pPr>
              <w:pStyle w:val="ProductList-Body"/>
              <w:rPr>
                <w:sz w:val="16"/>
                <w:szCs w:val="16"/>
              </w:rPr>
            </w:pPr>
            <w:r>
              <w:rPr>
                <w:sz w:val="16"/>
                <w:szCs w:val="16"/>
              </w:rPr>
              <w:t>Хмарна частина служби Microsoft Intune, наприклад додатковий продукт Microsoft Intune, або служба керування, що надається в Microsoft Intune, наприклад служба керування мобільними пристроями для Office 365.</w:t>
            </w:r>
          </w:p>
        </w:tc>
      </w:tr>
      <w:tr w:rsidR="00547774" w14:paraId="25F708BD" w14:textId="77777777" w:rsidTr="00531504">
        <w:tc>
          <w:tcPr>
            <w:tcW w:w="2610" w:type="dxa"/>
            <w:vAlign w:val="center"/>
          </w:tcPr>
          <w:p w14:paraId="20529488" w14:textId="77777777" w:rsidR="00547774" w:rsidRPr="00231971" w:rsidRDefault="00547774" w:rsidP="00531504">
            <w:pPr>
              <w:pStyle w:val="ProductList-Body"/>
              <w:rPr>
                <w:sz w:val="16"/>
                <w:szCs w:val="16"/>
              </w:rPr>
            </w:pPr>
            <w:r>
              <w:rPr>
                <w:sz w:val="16"/>
                <w:szCs w:val="16"/>
              </w:rPr>
              <w:t>Служби Microsoft Power BI</w:t>
            </w:r>
          </w:p>
        </w:tc>
        <w:tc>
          <w:tcPr>
            <w:tcW w:w="8190" w:type="dxa"/>
          </w:tcPr>
          <w:p w14:paraId="1B18EADE" w14:textId="77777777" w:rsidR="00547774" w:rsidRPr="00231971" w:rsidRDefault="00547774" w:rsidP="00531504">
            <w:pPr>
              <w:pStyle w:val="ProductList-Body"/>
              <w:rPr>
                <w:sz w:val="16"/>
                <w:szCs w:val="16"/>
              </w:rPr>
            </w:pPr>
            <w:r>
              <w:rPr>
                <w:sz w:val="16"/>
                <w:szCs w:val="16"/>
              </w:rPr>
              <w:t>Хмарна частина Служб Microsoft Power BI, що пропонується як окрема служба або служба, включена до складу плану чи програмного комплексу під брендом Office 365, але без функції каталогу даних, мобільних програм Power BI або Power BI Desktop.</w:t>
            </w:r>
          </w:p>
        </w:tc>
      </w:tr>
    </w:tbl>
    <w:p w14:paraId="041B8B55" w14:textId="77777777" w:rsidR="003C4B37" w:rsidRDefault="003C4B37" w:rsidP="003C4B37">
      <w:pPr>
        <w:pStyle w:val="ProductList-Body"/>
      </w:pPr>
    </w:p>
    <w:p w14:paraId="6A77E035" w14:textId="77777777" w:rsidR="00F1226F" w:rsidRDefault="00F1226F" w:rsidP="00F1226F">
      <w:pPr>
        <w:pStyle w:val="ProductList-SubSubSectionHeading"/>
        <w:outlineLvl w:val="2"/>
      </w:pPr>
      <w:bookmarkStart w:id="64" w:name="DataProcessingTerms_DataatRest"/>
      <w:bookmarkStart w:id="65" w:name="_Toc457466419"/>
      <w:bookmarkStart w:id="66" w:name="_Toc453946599"/>
      <w:bookmarkStart w:id="67" w:name="_Toc459907783"/>
      <w:r>
        <w:t>Місце зберігання Даних клієнта</w:t>
      </w:r>
      <w:bookmarkEnd w:id="64"/>
      <w:bookmarkEnd w:id="65"/>
      <w:bookmarkEnd w:id="66"/>
      <w:bookmarkEnd w:id="67"/>
    </w:p>
    <w:p w14:paraId="13E12FE4" w14:textId="77777777" w:rsidR="00F1226F" w:rsidRDefault="00F1226F" w:rsidP="00F1226F">
      <w:pPr>
        <w:pStyle w:val="ProductList-Body"/>
      </w:pPr>
      <w:r>
        <w:t>Майкрософт зберігатиме Дані клієнта в головних географічних районах (кожен – «Географічний регіон»), як зазначено нижче.</w:t>
      </w:r>
    </w:p>
    <w:p w14:paraId="40F7011D" w14:textId="77777777" w:rsidR="00F1226F" w:rsidRDefault="00F1226F" w:rsidP="00F1226F">
      <w:pPr>
        <w:pStyle w:val="ProductList-Body"/>
        <w:numPr>
          <w:ilvl w:val="0"/>
          <w:numId w:val="6"/>
        </w:numPr>
        <w:ind w:left="450" w:hanging="270"/>
      </w:pPr>
      <w:r>
        <w:rPr>
          <w:b/>
        </w:rPr>
        <w:lastRenderedPageBreak/>
        <w:t xml:space="preserve">Служби Office 365. </w:t>
      </w:r>
      <w:r>
        <w:t xml:space="preserve">Якщо Клієнт підготує свій клієнт в Австралії, Європейському Союзі, Індії, Канаді, Японії або Сполучених Штатах (кожен із цих регіонів – «Географічний регіон»), Майкрософт зберігатиме Дані клієнта лише в цьому Географічному регіоні: (1) вміст поштової скриньки Exchange Online (вміст електронних листів, записи календаря, вкладені файли), (2) вміст сайту SharePoint Online і файли, що зберігаються на цьому сайті, і (3) файли, передані в службу OneDrive для бізнесу. </w:t>
      </w:r>
    </w:p>
    <w:p w14:paraId="2A149763" w14:textId="77777777" w:rsidR="00E10AE7" w:rsidRDefault="00E10AE7" w:rsidP="00E10AE7">
      <w:pPr>
        <w:pStyle w:val="ProductList-Body"/>
        <w:numPr>
          <w:ilvl w:val="0"/>
          <w:numId w:val="6"/>
        </w:numPr>
        <w:ind w:left="450" w:hanging="270"/>
      </w:pPr>
      <w:r>
        <w:rPr>
          <w:b/>
        </w:rPr>
        <w:t>Онлайнові служби Microsoft Intune</w:t>
      </w:r>
      <w:r w:rsidRPr="00DA06D0">
        <w:rPr>
          <w:b/>
        </w:rPr>
        <w:t xml:space="preserve">. </w:t>
      </w:r>
      <w:r>
        <w:t>Коли Клієнт забезпечує обліковий запис свого клієнта, Клієнт вибирає доступний Географічний регіон, у якому буде здійснюватися місцеве зберігання Даних клієнта. Майкрософт не передаватиме Дані клієнта за межі вибраного Клієнтом Географічного регіону, за винятком випадків, зазначених у розділі «Розташування даних» Центру безпеки та конфіденційності Microsoft Intune.</w:t>
      </w:r>
    </w:p>
    <w:p w14:paraId="730069AF" w14:textId="77777777" w:rsidR="00E10AE7" w:rsidRDefault="00E10AE7" w:rsidP="00E10AE7">
      <w:pPr>
        <w:pStyle w:val="ProductList-Body"/>
        <w:numPr>
          <w:ilvl w:val="0"/>
          <w:numId w:val="6"/>
        </w:numPr>
        <w:ind w:left="450" w:hanging="270"/>
      </w:pPr>
      <w:r>
        <w:rPr>
          <w:b/>
        </w:rPr>
        <w:t>Microsoft Power BI</w:t>
      </w:r>
      <w:r w:rsidRPr="00DA06D0">
        <w:rPr>
          <w:b/>
        </w:rPr>
        <w:t>.</w:t>
      </w:r>
      <w:r>
        <w:t xml:space="preserve"> Якщо Клієнт відкриває свій користувацький обліковий запис в Австралії, Європейському Союзі або Сполучених Штатах, Майкрософт зберігатиме неактивні Дані клієнта Microsoft Power BI лише в цьому географічному регіоні.</w:t>
      </w:r>
    </w:p>
    <w:p w14:paraId="71750602" w14:textId="77777777" w:rsidR="003C4B37" w:rsidRDefault="003C4B37" w:rsidP="003C4B37">
      <w:pPr>
        <w:pStyle w:val="ProductList-Body"/>
        <w:numPr>
          <w:ilvl w:val="0"/>
          <w:numId w:val="6"/>
        </w:numPr>
        <w:ind w:left="450" w:hanging="270"/>
      </w:pPr>
      <w:r>
        <w:rPr>
          <w:b/>
        </w:rPr>
        <w:t>Служби Microsoft Azure Core</w:t>
      </w:r>
      <w:r w:rsidRPr="002319CA">
        <w:rPr>
          <w:b/>
          <w:bCs/>
        </w:rPr>
        <w:t>.</w:t>
      </w:r>
      <w:r>
        <w:t xml:space="preserve"> Якщо Клієнт налаштовує конкретну службу для розгортання в Географічному регіоні, то для цієї служби Майкрософт буде здійснювати місцеве зберігання Даних клієнта у межах зазначеного Географічного регіону. Деякі служби можуть не надавати Клієнту можливості настроїти розгортання в конкретному Географічному регіоні або за межами Сполучених Штатів і можуть зберігати резервні копії в інших розташуваннях, зазначених у Центрі безпеки та конфіденційності Microsoft Azure (які Майкрософт може час від часу оновлювати, але Майкрософт не додаватиме винятки для наявних Служб у загальному випуску).</w:t>
      </w:r>
    </w:p>
    <w:p w14:paraId="31746414" w14:textId="77777777" w:rsidR="003C4B37" w:rsidRDefault="003C4B37" w:rsidP="003C4B37">
      <w:pPr>
        <w:pStyle w:val="ProductList-Body"/>
        <w:numPr>
          <w:ilvl w:val="0"/>
          <w:numId w:val="6"/>
        </w:numPr>
        <w:spacing w:after="120"/>
        <w:ind w:left="450" w:hanging="270"/>
      </w:pPr>
      <w:r>
        <w:rPr>
          <w:b/>
        </w:rPr>
        <w:t>Microsoft Dynamics CRM Online</w:t>
      </w:r>
      <w:r w:rsidRPr="002319CA">
        <w:rPr>
          <w:b/>
          <w:bCs/>
        </w:rPr>
        <w:t>.</w:t>
      </w:r>
      <w:r>
        <w:t xml:space="preserve"> Що стосується об’єктів, якими керує Служба Microsoft Dynamics CRM Online, то якщо Клієнт підготовлює відповідний екземпляр у Сполучених Штатах або ЄС, Майкрософт зберігатиме Дані клієнта, які перебувають у стані спокою, у Сполучених Штатах чи ЄС, залежно від обставин.</w:t>
      </w:r>
    </w:p>
    <w:p w14:paraId="593015BA" w14:textId="77777777" w:rsidR="003C4B37" w:rsidRDefault="003C4B37" w:rsidP="003C4B37">
      <w:pPr>
        <w:pStyle w:val="ProductList-Body"/>
      </w:pPr>
      <w:r>
        <w:t>Майкрософт не контролює та не обмежує регіони, з яких Клієнт або кінцеві користувачі його онлайнової служби можуть отримати доступ до Даних клієнта або перемістити їх.</w:t>
      </w:r>
    </w:p>
    <w:p w14:paraId="3D20A419" w14:textId="77777777" w:rsidR="00086F17" w:rsidRPr="00690C65" w:rsidRDefault="00086F17" w:rsidP="00086F17">
      <w:pPr>
        <w:pStyle w:val="ProductList-Body"/>
      </w:pPr>
    </w:p>
    <w:p w14:paraId="0CADE145" w14:textId="77777777" w:rsidR="00E10AE7" w:rsidRDefault="00E10AE7" w:rsidP="00E10AE7">
      <w:pPr>
        <w:pStyle w:val="ProductList-SubSubSectionHeading"/>
        <w:outlineLvl w:val="2"/>
      </w:pPr>
      <w:bookmarkStart w:id="68" w:name="DataProcessingTerms_Privacy"/>
      <w:bookmarkStart w:id="69" w:name="_Toc449618397"/>
      <w:bookmarkStart w:id="70" w:name="_Toc445967464"/>
      <w:bookmarkStart w:id="71" w:name="_Toc459907784"/>
      <w:r>
        <w:t>Конфіденційність</w:t>
      </w:r>
      <w:bookmarkEnd w:id="68"/>
      <w:bookmarkEnd w:id="69"/>
      <w:bookmarkEnd w:id="70"/>
      <w:bookmarkEnd w:id="71"/>
    </w:p>
    <w:p w14:paraId="05A7D362" w14:textId="77777777" w:rsidR="00E10AE7" w:rsidRPr="00AB4578" w:rsidRDefault="00E10AE7" w:rsidP="00E10AE7">
      <w:pPr>
        <w:pStyle w:val="ProductList-Body"/>
        <w:numPr>
          <w:ilvl w:val="0"/>
          <w:numId w:val="7"/>
        </w:numPr>
        <w:ind w:left="450" w:hanging="270"/>
      </w:pPr>
      <w:r>
        <w:rPr>
          <w:b/>
        </w:rPr>
        <w:t>Повернення та видалення Даних клієнта.</w:t>
      </w:r>
      <w:r>
        <w:t xml:space="preserve"> Не пізніше ніж через 180 днів після закінчення строку дії або дострокового припинення використання Онлайнової служби Клієнтом Майкрософт відключить обліковий запис і видалить Дані клієнта з облікового запису. </w:t>
      </w:r>
    </w:p>
    <w:p w14:paraId="12651CBD" w14:textId="77777777" w:rsidR="00E10AE7" w:rsidRDefault="00E10AE7" w:rsidP="00E10AE7">
      <w:pPr>
        <w:pStyle w:val="ProductList-Body"/>
        <w:numPr>
          <w:ilvl w:val="0"/>
          <w:numId w:val="7"/>
        </w:numPr>
        <w:ind w:left="450" w:hanging="270"/>
      </w:pPr>
      <w:r>
        <w:rPr>
          <w:b/>
        </w:rPr>
        <w:t>Передавання Даних клієнта.</w:t>
      </w:r>
      <w:r>
        <w:t xml:space="preserve"> Якщо тільки Клієнт не відмовився від Стандартних положень договорів, будь-які передавання Даних клієнта за межі Європейського Союзу, Європейської економічної зони та Швейцарії регулюються Стандартними положеннями договорів. Майкрософт буде додержуватися вимог законодавства про захист даних Європейської економічної зони та Швейцарії відносно збирання, використання, передавання, зберігання та іншої обробки особистих даних із країн Європейської економічної зони та Швейцарії.</w:t>
      </w:r>
    </w:p>
    <w:p w14:paraId="14DD2BE2" w14:textId="006ECBB1" w:rsidR="00086F17" w:rsidRPr="00690C65" w:rsidRDefault="00086F17" w:rsidP="00A44A41">
      <w:pPr>
        <w:pStyle w:val="ProductList-Body"/>
        <w:numPr>
          <w:ilvl w:val="0"/>
          <w:numId w:val="7"/>
        </w:numPr>
        <w:ind w:left="450" w:hanging="270"/>
      </w:pPr>
      <w:r>
        <w:rPr>
          <w:b/>
        </w:rPr>
        <w:t>Персонал Майкрософт</w:t>
      </w:r>
      <w:r w:rsidRPr="006D51FB">
        <w:rPr>
          <w:b/>
          <w:bCs/>
        </w:rPr>
        <w:t xml:space="preserve">. </w:t>
      </w:r>
      <w:r>
        <w:t>Персонал Майкрософт не оброблятиме Дані клієнта без дозволу Клієнта. Персонал Майкрософт зобов’язується підтримувати безпеку та секретність будь-яких Даних клієнта, як це передбачено в Умовах обробки даних, і це зобов’язання діє навіть після завершення строку дії їхніх угод.</w:t>
      </w:r>
    </w:p>
    <w:p w14:paraId="03E945F0" w14:textId="555A6521" w:rsidR="00086F17" w:rsidRPr="00690C65" w:rsidRDefault="00086F17" w:rsidP="00CD7F8D">
      <w:pPr>
        <w:pStyle w:val="ProductList-Body"/>
        <w:numPr>
          <w:ilvl w:val="0"/>
          <w:numId w:val="7"/>
        </w:numPr>
        <w:ind w:left="450" w:hanging="270"/>
      </w:pPr>
      <w:r>
        <w:rPr>
          <w:b/>
        </w:rPr>
        <w:t>Передавання підряднику</w:t>
      </w:r>
      <w:r w:rsidRPr="006D51FB">
        <w:rPr>
          <w:b/>
          <w:bCs/>
        </w:rPr>
        <w:t>.</w:t>
      </w:r>
      <w:r>
        <w:t xml:space="preserve"> Майкрософт може залучати підрядників для надання певних обмежених або допоміжних послуг від свого імені. Будь-які підрядники, яким Майкрософт передає Дані клієнта, навіть ті, які використовуються для цілей зберігання, укладають із корпорацією Майкрософт письмові угоди, що забезпечують не менший захист, ніж Умови обробки даних. Клієнт раніше погодився на передавання корпорацією Майкрософт Даних клієнта підрядникам, як описано в Умовах обробки даних. Окрім випадків, наведених в Умовах обробки даних або дозволених Клієнтом іншим чином, Майкрософт не передаватиме особисті дані, які Клієнт надав Майкрософт у рамках використання Онлайнових служб, жодній третій стороні (навіть із метою зберігання). Кожна Онлайнова служба має веб-сайт, який містить список підрядників, які мають дозвіл на доступ до Даних клієнта, а також обмежені або допоміжні послуги, які вони надають. Принаймні за 14 днів до надання будь-якому новому підряднику дозволу на доступ до Даних клієнта Майкрософт оновлює інформацію на відповідному веб-сайті та забезпечує механізм отримання Клієнтом повідомлення про це оновлення. Якщо Клієнт не затвердить нового підрядника, Клієнт може припинити відповідну Онлайнову службу без штрафу. Для цього до завершення терміну повідомлення необхідно надати письмове повідомлення про припинення, яке має включати пояснення підстав для незатвердження підрядника. Якщо відповідно Онлайнова служба є частиною набору (або аналогічного одноразового придбання служб), будь-яке припинення застосовується до всього набору. Після припинення користування службою Майкрософт видалить платіжні зобов’язання за припинені Онлайнові служби з наступних рахунків клієнтів.</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2" w:name="_Toc459907785"/>
      <w:r w:rsidRPr="00C7599A">
        <w:t>Додаткові європейські умови.</w:t>
      </w:r>
      <w:bookmarkEnd w:id="72"/>
    </w:p>
    <w:p w14:paraId="272CAA95" w14:textId="1DE2BD72" w:rsidR="00086F17" w:rsidRPr="00690C65" w:rsidRDefault="00086F17" w:rsidP="00086F17">
      <w:pPr>
        <w:pStyle w:val="ProductList-Body"/>
      </w:pPr>
      <w:r>
        <w:t>Ці Додаткові європейські умови застосовуються тільки в тому разі, якщо Клієнт має користувачів в Європейській економічній зоні («ЄЕЗ») або Швейцарії.</w:t>
      </w:r>
    </w:p>
    <w:p w14:paraId="7798D7EA" w14:textId="0F2CACEC" w:rsidR="00086F17" w:rsidRPr="00690C65" w:rsidRDefault="00086F17" w:rsidP="00A44A41">
      <w:pPr>
        <w:pStyle w:val="ProductList-Body"/>
        <w:numPr>
          <w:ilvl w:val="0"/>
          <w:numId w:val="8"/>
        </w:numPr>
        <w:ind w:left="450" w:hanging="270"/>
      </w:pPr>
      <w:r>
        <w:rPr>
          <w:b/>
        </w:rPr>
        <w:t>Користувачі в ЄЕЗ або Швейцарії</w:t>
      </w:r>
      <w:r w:rsidRPr="006D51FB">
        <w:rPr>
          <w:b/>
          <w:bCs/>
        </w:rPr>
        <w:t>.</w:t>
      </w:r>
      <w:r>
        <w:t xml:space="preserve"> Терміни, що використовуються в Умовах обробки даних, які окремо не визначені, мають значення, надані в Директиві 95/46/EC Європейського Парламенту та Ради від 24 жовтня 1995 року про захист осіб стосовно обробки особистих даних і вільного переміщення таких даних («Директива ЄС про захист даних»).</w:t>
      </w:r>
    </w:p>
    <w:p w14:paraId="2D7A9D56" w14:textId="77777777" w:rsidR="00E42644" w:rsidRDefault="00E42644" w:rsidP="00E42644">
      <w:pPr>
        <w:pStyle w:val="ProductList-Body"/>
        <w:numPr>
          <w:ilvl w:val="0"/>
          <w:numId w:val="8"/>
        </w:numPr>
        <w:ind w:left="450" w:hanging="270"/>
      </w:pPr>
      <w:r>
        <w:rPr>
          <w:b/>
        </w:rPr>
        <w:t>Наміри сторін</w:t>
      </w:r>
      <w:r w:rsidRPr="006057AF">
        <w:rPr>
          <w:b/>
          <w:bCs/>
        </w:rPr>
        <w:t>.</w:t>
      </w:r>
      <w:r>
        <w:t xml:space="preserve"> Для Онлайнових служб Майкрософт є обробником даних (або помічником обробника), який діє від імені Клієнта. Майкрософт діятиме як обробник даних (або помічник обробника) лише за вказівками Клієнта. Повними й остаточними інструкціями Клієнта для Майкрософт щодо обробки Даних клієнта вважаються Умови використання онлайнових служб і угода за програмою корпоративного ліцензування «Volume Licensing», укладена з Клієнтом (зокрема, умови та положення, включені до них за </w:t>
      </w:r>
      <w:r>
        <w:lastRenderedPageBreak/>
        <w:t>посиланням), а також використання й настроювання ним функцій в Онлайнових службах. Будь-які додаткові або альтернативні інструкції повинні бути узгоджені відповідно до процесу внесення поправок в угоду корпоративного ліцензування Клієнта.</w:t>
      </w:r>
    </w:p>
    <w:p w14:paraId="41D047C4" w14:textId="3EDD20C1" w:rsidR="00086F17" w:rsidRPr="00690C65" w:rsidRDefault="00086F17" w:rsidP="00A44A41">
      <w:pPr>
        <w:pStyle w:val="ProductList-Body"/>
        <w:numPr>
          <w:ilvl w:val="0"/>
          <w:numId w:val="8"/>
        </w:numPr>
        <w:ind w:left="450" w:hanging="270"/>
      </w:pPr>
      <w:r>
        <w:rPr>
          <w:b/>
        </w:rPr>
        <w:t>Строки та об’єкти обробки даних</w:t>
      </w:r>
      <w:r w:rsidRPr="006D51FB">
        <w:rPr>
          <w:b/>
          <w:bCs/>
        </w:rPr>
        <w:t>.</w:t>
      </w:r>
      <w:r>
        <w:t xml:space="preserve"> Тривалість обробки даних повинна відповідати строку, призначеному в угоді корпоративного ліцензування Клієнта. Метою обробки даних є функціонування Онлайнових служб.</w:t>
      </w:r>
    </w:p>
    <w:p w14:paraId="6E5DFA39" w14:textId="25FA346C" w:rsidR="00086F17" w:rsidRPr="00690C65" w:rsidRDefault="00086F17" w:rsidP="00A44A41">
      <w:pPr>
        <w:pStyle w:val="ProductList-Body"/>
        <w:numPr>
          <w:ilvl w:val="0"/>
          <w:numId w:val="8"/>
        </w:numPr>
        <w:ind w:left="450" w:hanging="270"/>
      </w:pPr>
      <w:r>
        <w:rPr>
          <w:b/>
        </w:rPr>
        <w:t>Обсяг і мета обробки даних</w:t>
      </w:r>
      <w:r w:rsidRPr="006D51FB">
        <w:rPr>
          <w:b/>
          <w:bCs/>
        </w:rPr>
        <w:t>.</w:t>
      </w:r>
      <w:r>
        <w:t xml:space="preserve"> Обсяг і мета обробки Даних клієнта, у тому числі будь-яких особистих даних, що входять до складу Даних клієнта, описано в Умовах обробки даних та угоді корпоративного ліцензування Клієнта.</w:t>
      </w:r>
    </w:p>
    <w:p w14:paraId="26555C9D" w14:textId="16D7A576" w:rsidR="00086F17" w:rsidRPr="00690C65" w:rsidRDefault="00086F17" w:rsidP="00A44A41">
      <w:pPr>
        <w:pStyle w:val="ProductList-Body"/>
        <w:numPr>
          <w:ilvl w:val="0"/>
          <w:numId w:val="8"/>
        </w:numPr>
        <w:ind w:left="450" w:hanging="270"/>
      </w:pPr>
      <w:r>
        <w:rPr>
          <w:b/>
        </w:rPr>
        <w:t>Доступ до Даних клієнта</w:t>
      </w:r>
      <w:r w:rsidRPr="006D51FB">
        <w:rPr>
          <w:b/>
          <w:bCs/>
        </w:rPr>
        <w:t>.</w:t>
      </w:r>
      <w:r>
        <w:t xml:space="preserve"> На термін, призначений відповідно до угоди корпоративного ліцензування Клієнта, Майкрософт на власний розсуд, і якщо цього вимагає відповідний закон із впровадження Статті 12(b) Директиви ЄС про захист даних, може: (1) надати Клієнту можливість виправляти, видаляти або блокувати Дані клієнта, або (2) виправляти, видаляти або блокувати дані від імені Клієнта.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73" w:name="_Toc459907786"/>
      <w:r>
        <w:t>Безпека</w:t>
      </w:r>
      <w:bookmarkEnd w:id="73"/>
    </w:p>
    <w:p w14:paraId="5DFE82D5" w14:textId="2191C374" w:rsidR="000E6ED8" w:rsidRPr="00690C65" w:rsidRDefault="007303AE" w:rsidP="003B7142">
      <w:pPr>
        <w:pStyle w:val="ProductList-Body"/>
        <w:numPr>
          <w:ilvl w:val="0"/>
          <w:numId w:val="25"/>
        </w:numPr>
        <w:ind w:left="450" w:hanging="270"/>
      </w:pPr>
      <w:r>
        <w:rPr>
          <w:b/>
        </w:rPr>
        <w:t>Загальноприйнята практика</w:t>
      </w:r>
      <w:r w:rsidRPr="006D51FB">
        <w:rPr>
          <w:b/>
          <w:bCs/>
        </w:rPr>
        <w:t>.</w:t>
      </w:r>
      <w:r>
        <w:t xml:space="preserve"> Корпорація Майкрософт впровадила, підтримуватиме і супроводжуватиме для Онлайнових служб зазначені нижче заходи безпеки, які в поєднанні із зобов’язаннями щодо безпеки в Умовах використання Онлайнових служб є єдиним зобов’язанням Майкрософт по відношенню до безпеки Даних клієнта.</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F24972">
        <w:trPr>
          <w:tblHeader/>
        </w:trPr>
        <w:tc>
          <w:tcPr>
            <w:tcW w:w="2610" w:type="dxa"/>
            <w:shd w:val="clear" w:color="auto" w:fill="0072C6"/>
          </w:tcPr>
          <w:p w14:paraId="75D7A1AA" w14:textId="0DECA320" w:rsidR="00086F17" w:rsidRPr="003C4B37" w:rsidRDefault="00086F17" w:rsidP="008E1EAF">
            <w:pPr>
              <w:pStyle w:val="ProductList-Body"/>
              <w:spacing w:before="20" w:after="20"/>
              <w:rPr>
                <w:color w:val="FFFFFF" w:themeColor="background1"/>
                <w:sz w:val="16"/>
                <w:szCs w:val="16"/>
              </w:rPr>
            </w:pPr>
            <w:r w:rsidRPr="003C4B37">
              <w:rPr>
                <w:color w:val="FFFFFF" w:themeColor="background1"/>
                <w:sz w:val="16"/>
                <w:szCs w:val="16"/>
              </w:rPr>
              <w:t>Домен</w:t>
            </w:r>
          </w:p>
        </w:tc>
        <w:tc>
          <w:tcPr>
            <w:tcW w:w="8190" w:type="dxa"/>
            <w:shd w:val="clear" w:color="auto" w:fill="0072C6"/>
          </w:tcPr>
          <w:p w14:paraId="6C61E74C" w14:textId="4A3AC490" w:rsidR="00086F17" w:rsidRPr="003C4B37" w:rsidRDefault="00086F17" w:rsidP="008E1EAF">
            <w:pPr>
              <w:pStyle w:val="ProductList-Body"/>
              <w:spacing w:before="20" w:after="20"/>
              <w:rPr>
                <w:color w:val="FFFFFF" w:themeColor="background1"/>
                <w:sz w:val="16"/>
                <w:szCs w:val="16"/>
              </w:rPr>
            </w:pPr>
            <w:r w:rsidRPr="003C4B37">
              <w:rPr>
                <w:color w:val="FFFFFF" w:themeColor="background1"/>
                <w:sz w:val="16"/>
                <w:szCs w:val="16"/>
              </w:rPr>
              <w:t>Практика</w:t>
            </w:r>
          </w:p>
        </w:tc>
      </w:tr>
      <w:tr w:rsidR="00086F17" w14:paraId="7BFB34B6" w14:textId="77777777" w:rsidTr="00F24972">
        <w:tc>
          <w:tcPr>
            <w:tcW w:w="2610" w:type="dxa"/>
            <w:vAlign w:val="center"/>
          </w:tcPr>
          <w:p w14:paraId="4A265EB1" w14:textId="4B939C28" w:rsidR="00086F17" w:rsidRPr="003C4B37" w:rsidRDefault="00086F17" w:rsidP="007303AE">
            <w:pPr>
              <w:pStyle w:val="ProductList-Body"/>
              <w:rPr>
                <w:sz w:val="16"/>
                <w:szCs w:val="16"/>
              </w:rPr>
            </w:pPr>
            <w:r w:rsidRPr="003C4B37">
              <w:rPr>
                <w:sz w:val="16"/>
                <w:szCs w:val="16"/>
              </w:rPr>
              <w:t>Організація інформаційної безпеки</w:t>
            </w:r>
          </w:p>
        </w:tc>
        <w:tc>
          <w:tcPr>
            <w:tcW w:w="8190" w:type="dxa"/>
          </w:tcPr>
          <w:p w14:paraId="4CCE6AB8" w14:textId="7F0E44E2" w:rsidR="009C6951" w:rsidRPr="003C4B37" w:rsidRDefault="009C6951" w:rsidP="009C6951">
            <w:pPr>
              <w:pStyle w:val="ProductList-Body"/>
              <w:rPr>
                <w:sz w:val="16"/>
                <w:szCs w:val="16"/>
              </w:rPr>
            </w:pPr>
            <w:r w:rsidRPr="003C4B37">
              <w:rPr>
                <w:b/>
                <w:sz w:val="16"/>
                <w:szCs w:val="16"/>
              </w:rPr>
              <w:t>Власність безпеки</w:t>
            </w:r>
            <w:r w:rsidRPr="003C4B37">
              <w:rPr>
                <w:b/>
                <w:bCs/>
                <w:sz w:val="16"/>
                <w:szCs w:val="16"/>
              </w:rPr>
              <w:t>.</w:t>
            </w:r>
            <w:r w:rsidRPr="003C4B37">
              <w:rPr>
                <w:sz w:val="16"/>
                <w:szCs w:val="16"/>
              </w:rPr>
              <w:t xml:space="preserve"> Корпорація Майкрософт призначила одного або кількох співробітників служби безпеки відповідальними за координацію та контроль правил і процедур безпеки.</w:t>
            </w:r>
          </w:p>
          <w:p w14:paraId="25E100F8" w14:textId="7660AD52" w:rsidR="009C6951" w:rsidRPr="003C4B37" w:rsidRDefault="009C6951" w:rsidP="0088164F">
            <w:pPr>
              <w:pStyle w:val="ProductList-Body"/>
              <w:spacing w:before="40"/>
              <w:rPr>
                <w:sz w:val="16"/>
                <w:szCs w:val="16"/>
              </w:rPr>
            </w:pPr>
            <w:r w:rsidRPr="003C4B37">
              <w:rPr>
                <w:b/>
                <w:sz w:val="16"/>
                <w:szCs w:val="16"/>
              </w:rPr>
              <w:t>Ролі та обов’язки безпеки</w:t>
            </w:r>
            <w:r w:rsidRPr="003C4B37">
              <w:rPr>
                <w:b/>
                <w:bCs/>
                <w:sz w:val="16"/>
                <w:szCs w:val="16"/>
              </w:rPr>
              <w:t>.</w:t>
            </w:r>
            <w:r w:rsidRPr="003C4B37">
              <w:rPr>
                <w:sz w:val="16"/>
                <w:szCs w:val="16"/>
              </w:rPr>
              <w:t xml:space="preserve"> Співробітники Майкрософт, які мають доступ до Даних клієнта, мають зобов’язання щодо дотримання конфіденційності.</w:t>
            </w:r>
          </w:p>
          <w:p w14:paraId="43EEE1B1" w14:textId="14EE093C" w:rsidR="009C6951" w:rsidRPr="003C4B37" w:rsidRDefault="009C6951" w:rsidP="0088164F">
            <w:pPr>
              <w:pStyle w:val="ProductList-Body"/>
              <w:spacing w:before="40"/>
              <w:rPr>
                <w:sz w:val="16"/>
                <w:szCs w:val="16"/>
              </w:rPr>
            </w:pPr>
            <w:r w:rsidRPr="003C4B37">
              <w:rPr>
                <w:b/>
                <w:sz w:val="16"/>
                <w:szCs w:val="16"/>
              </w:rPr>
              <w:t>Програма керування ризиками</w:t>
            </w:r>
            <w:r w:rsidRPr="003C4B37">
              <w:rPr>
                <w:b/>
                <w:bCs/>
                <w:sz w:val="16"/>
                <w:szCs w:val="16"/>
              </w:rPr>
              <w:t>.</w:t>
            </w:r>
            <w:r w:rsidRPr="003C4B37">
              <w:rPr>
                <w:sz w:val="16"/>
                <w:szCs w:val="16"/>
              </w:rPr>
              <w:t xml:space="preserve"> Корпорація Майкрософт проводить оцінку ризику, перш ніж розпочинати обробку Даних клієнта або запускати Онлайнові служби.</w:t>
            </w:r>
          </w:p>
          <w:p w14:paraId="3D0B77AE" w14:textId="3E551499" w:rsidR="00086F17" w:rsidRPr="003C4B37" w:rsidRDefault="009C6951" w:rsidP="009C6951">
            <w:pPr>
              <w:pStyle w:val="ProductList-Body"/>
              <w:rPr>
                <w:sz w:val="16"/>
                <w:szCs w:val="16"/>
              </w:rPr>
            </w:pPr>
            <w:r w:rsidRPr="003C4B37">
              <w:rPr>
                <w:sz w:val="16"/>
                <w:szCs w:val="16"/>
              </w:rPr>
              <w:t>Майкрософт зберігає документи, що стосуються безпеки, відповідно до вимог зберігання документів після того, як термін їхньої дії закінчиться.</w:t>
            </w:r>
          </w:p>
        </w:tc>
      </w:tr>
      <w:tr w:rsidR="00086F17" w14:paraId="7414B36E" w14:textId="77777777" w:rsidTr="00F24972">
        <w:tc>
          <w:tcPr>
            <w:tcW w:w="2610" w:type="dxa"/>
            <w:vAlign w:val="center"/>
          </w:tcPr>
          <w:p w14:paraId="6F221689" w14:textId="78DA8E2F" w:rsidR="00086F17" w:rsidRPr="003C4B37" w:rsidRDefault="00086F17" w:rsidP="007303AE">
            <w:pPr>
              <w:pStyle w:val="ProductList-Body"/>
              <w:rPr>
                <w:sz w:val="16"/>
                <w:szCs w:val="16"/>
              </w:rPr>
            </w:pPr>
            <w:r w:rsidRPr="003C4B37">
              <w:rPr>
                <w:sz w:val="16"/>
                <w:szCs w:val="16"/>
              </w:rPr>
              <w:t>Керування ресурсами</w:t>
            </w:r>
          </w:p>
        </w:tc>
        <w:tc>
          <w:tcPr>
            <w:tcW w:w="8190" w:type="dxa"/>
          </w:tcPr>
          <w:p w14:paraId="6DA73246" w14:textId="0BE2B773" w:rsidR="009C6951" w:rsidRPr="003C4B37" w:rsidRDefault="009C6951" w:rsidP="009C6951">
            <w:pPr>
              <w:pStyle w:val="ProductList-Body"/>
              <w:rPr>
                <w:sz w:val="16"/>
                <w:szCs w:val="16"/>
              </w:rPr>
            </w:pPr>
            <w:r w:rsidRPr="003C4B37">
              <w:rPr>
                <w:b/>
                <w:sz w:val="16"/>
                <w:szCs w:val="16"/>
              </w:rPr>
              <w:t>Інвентаризація активів</w:t>
            </w:r>
            <w:r w:rsidRPr="003C4B37">
              <w:rPr>
                <w:b/>
                <w:bCs/>
                <w:sz w:val="16"/>
                <w:szCs w:val="16"/>
              </w:rPr>
              <w:t>.</w:t>
            </w:r>
            <w:r w:rsidRPr="003C4B37">
              <w:rPr>
                <w:sz w:val="16"/>
                <w:szCs w:val="16"/>
              </w:rPr>
              <w:t xml:space="preserve"> Майкрософт веде облік усіх носіїв, на яких зберігаються Дані клієнта. Доступ до облікових даних таких носіїв обмежується співробітниками Майкрософт, уповноваженими мати такий доступ у письмовій формі.</w:t>
            </w:r>
          </w:p>
          <w:p w14:paraId="4240A41C" w14:textId="77777777" w:rsidR="009C6951" w:rsidRPr="003C4B37" w:rsidRDefault="009C6951" w:rsidP="0088164F">
            <w:pPr>
              <w:pStyle w:val="ProductList-Body"/>
              <w:spacing w:before="40"/>
              <w:rPr>
                <w:sz w:val="16"/>
                <w:szCs w:val="16"/>
              </w:rPr>
            </w:pPr>
            <w:r w:rsidRPr="003C4B37">
              <w:rPr>
                <w:b/>
                <w:sz w:val="16"/>
                <w:szCs w:val="16"/>
              </w:rPr>
              <w:t>Обробка активів</w:t>
            </w:r>
          </w:p>
          <w:p w14:paraId="44E4A99A" w14:textId="3EB902C1" w:rsidR="009C6951" w:rsidRPr="003C4B37" w:rsidRDefault="00033952" w:rsidP="00651B74">
            <w:pPr>
              <w:pStyle w:val="ProductList-Body"/>
              <w:ind w:left="162" w:hanging="162"/>
              <w:rPr>
                <w:sz w:val="16"/>
                <w:szCs w:val="16"/>
              </w:rPr>
            </w:pPr>
            <w:r w:rsidRPr="003C4B37">
              <w:rPr>
                <w:sz w:val="16"/>
                <w:szCs w:val="16"/>
              </w:rPr>
              <w:t>-</w:t>
            </w:r>
            <w:r w:rsidRPr="003C4B37">
              <w:rPr>
                <w:sz w:val="16"/>
                <w:szCs w:val="16"/>
              </w:rPr>
              <w:tab/>
            </w:r>
            <w:r w:rsidR="00651B74" w:rsidRPr="003C4B37">
              <w:rPr>
                <w:sz w:val="16"/>
                <w:szCs w:val="16"/>
              </w:rPr>
              <w:t>Майкрософт класифікує Дані клієнта, щоб ідентифікувати їх і створити умови для обмеження доступу до них відповідним чином.</w:t>
            </w:r>
          </w:p>
          <w:p w14:paraId="134B5436" w14:textId="7DD1C268" w:rsidR="009C6951" w:rsidRPr="003C4B37" w:rsidRDefault="00033952" w:rsidP="00651B74">
            <w:pPr>
              <w:pStyle w:val="ProductList-Body"/>
              <w:ind w:left="162" w:hanging="162"/>
              <w:rPr>
                <w:sz w:val="16"/>
                <w:szCs w:val="16"/>
              </w:rPr>
            </w:pPr>
            <w:r w:rsidRPr="003C4B37">
              <w:rPr>
                <w:sz w:val="16"/>
                <w:szCs w:val="16"/>
              </w:rPr>
              <w:t>-</w:t>
            </w:r>
            <w:r w:rsidRPr="003C4B37">
              <w:rPr>
                <w:sz w:val="16"/>
                <w:szCs w:val="16"/>
              </w:rPr>
              <w:tab/>
            </w:r>
            <w:r w:rsidR="002A3B84" w:rsidRPr="003C4B37">
              <w:rPr>
                <w:sz w:val="16"/>
                <w:szCs w:val="16"/>
              </w:rPr>
              <w:t>Майкрософт накладає обмеження на друк Даних клієнта і має процедури утилізації друкованих матеріалів, які містять Дані клієнта.</w:t>
            </w:r>
          </w:p>
          <w:p w14:paraId="4579FE11" w14:textId="1786DDBF" w:rsidR="00086F17" w:rsidRPr="003C4B37" w:rsidRDefault="00033952" w:rsidP="001B4708">
            <w:pPr>
              <w:pStyle w:val="ProductList-Body"/>
              <w:ind w:left="162" w:hanging="162"/>
              <w:rPr>
                <w:sz w:val="16"/>
                <w:szCs w:val="16"/>
              </w:rPr>
            </w:pPr>
            <w:r w:rsidRPr="003C4B37">
              <w:rPr>
                <w:sz w:val="16"/>
                <w:szCs w:val="16"/>
              </w:rPr>
              <w:t>-</w:t>
            </w:r>
            <w:r w:rsidRPr="003C4B37">
              <w:rPr>
                <w:sz w:val="16"/>
                <w:szCs w:val="16"/>
              </w:rPr>
              <w:tab/>
            </w:r>
            <w:r w:rsidR="009C6951" w:rsidRPr="003C4B37">
              <w:rPr>
                <w:sz w:val="16"/>
                <w:szCs w:val="16"/>
              </w:rPr>
              <w:t>Співробітники Майкрософт повинні отримати дозвіл Майкрософт на зберігання Даних клієнта на портативних пристроях, віддалений доступ до Даних клієнта або обробку Даних клієнта за межами приміщень Майкрософт.</w:t>
            </w:r>
          </w:p>
        </w:tc>
      </w:tr>
      <w:tr w:rsidR="00086F17" w14:paraId="7EC99B9F" w14:textId="77777777" w:rsidTr="00F24972">
        <w:tc>
          <w:tcPr>
            <w:tcW w:w="2610" w:type="dxa"/>
            <w:vAlign w:val="center"/>
          </w:tcPr>
          <w:p w14:paraId="59347A52" w14:textId="738D913D" w:rsidR="00086F17" w:rsidRPr="003C4B37" w:rsidRDefault="00086F17" w:rsidP="007303AE">
            <w:pPr>
              <w:pStyle w:val="ProductList-Body"/>
              <w:rPr>
                <w:sz w:val="16"/>
                <w:szCs w:val="16"/>
              </w:rPr>
            </w:pPr>
            <w:r w:rsidRPr="003C4B37">
              <w:rPr>
                <w:sz w:val="16"/>
                <w:szCs w:val="16"/>
              </w:rPr>
              <w:t>Безпека людських ресурсів</w:t>
            </w:r>
          </w:p>
        </w:tc>
        <w:tc>
          <w:tcPr>
            <w:tcW w:w="8190" w:type="dxa"/>
          </w:tcPr>
          <w:p w14:paraId="4D458344" w14:textId="28E5AABF" w:rsidR="00086F17" w:rsidRPr="003C4B37" w:rsidRDefault="009C6951" w:rsidP="008E1EAF">
            <w:pPr>
              <w:pStyle w:val="ProductList-Body"/>
              <w:rPr>
                <w:sz w:val="16"/>
                <w:szCs w:val="16"/>
              </w:rPr>
            </w:pPr>
            <w:r w:rsidRPr="003C4B37">
              <w:rPr>
                <w:b/>
                <w:sz w:val="16"/>
                <w:szCs w:val="16"/>
              </w:rPr>
              <w:t>Навчання з безпеки</w:t>
            </w:r>
            <w:r w:rsidRPr="003C4B37">
              <w:rPr>
                <w:b/>
                <w:bCs/>
                <w:sz w:val="16"/>
                <w:szCs w:val="16"/>
              </w:rPr>
              <w:t>.</w:t>
            </w:r>
            <w:r w:rsidRPr="003C4B37">
              <w:rPr>
                <w:sz w:val="16"/>
                <w:szCs w:val="16"/>
              </w:rPr>
              <w:t xml:space="preserve"> Майкрософт повідомляє своїм співробітникам про відповідні процедури безпеки та їх відповідні ролі. Майкрософт також повідомляє своїм співробітникам про можливі наслідки порушення правил і процедур безпеки. У процесі навчання Майкрософт використовує тільки анонімні дані.</w:t>
            </w:r>
          </w:p>
        </w:tc>
      </w:tr>
      <w:tr w:rsidR="00086F17" w14:paraId="7B591B2A" w14:textId="77777777" w:rsidTr="00F24972">
        <w:tc>
          <w:tcPr>
            <w:tcW w:w="2610" w:type="dxa"/>
            <w:vAlign w:val="center"/>
          </w:tcPr>
          <w:p w14:paraId="17640D63" w14:textId="1909CE38" w:rsidR="00086F17" w:rsidRPr="003C4B37" w:rsidRDefault="00086F17" w:rsidP="007303AE">
            <w:pPr>
              <w:pStyle w:val="ProductList-Body"/>
              <w:rPr>
                <w:sz w:val="16"/>
                <w:szCs w:val="16"/>
              </w:rPr>
            </w:pPr>
            <w:r w:rsidRPr="003C4B37">
              <w:rPr>
                <w:sz w:val="16"/>
                <w:szCs w:val="16"/>
              </w:rPr>
              <w:t>Фізична та екологічна безпека</w:t>
            </w:r>
          </w:p>
        </w:tc>
        <w:tc>
          <w:tcPr>
            <w:tcW w:w="8190" w:type="dxa"/>
          </w:tcPr>
          <w:p w14:paraId="0E056EAF" w14:textId="21CE734C" w:rsidR="009C6951" w:rsidRPr="003C4B37" w:rsidRDefault="009C6951" w:rsidP="009C6951">
            <w:pPr>
              <w:pStyle w:val="ProductList-Body"/>
              <w:rPr>
                <w:sz w:val="16"/>
                <w:szCs w:val="16"/>
              </w:rPr>
            </w:pPr>
            <w:r w:rsidRPr="003C4B37">
              <w:rPr>
                <w:b/>
                <w:sz w:val="16"/>
                <w:szCs w:val="16"/>
              </w:rPr>
              <w:t>Фізичний доступ до об’єктів</w:t>
            </w:r>
            <w:r w:rsidRPr="003C4B37">
              <w:rPr>
                <w:b/>
                <w:bCs/>
                <w:sz w:val="16"/>
                <w:szCs w:val="16"/>
              </w:rPr>
              <w:t xml:space="preserve">. </w:t>
            </w:r>
            <w:r w:rsidRPr="003C4B37">
              <w:rPr>
                <w:sz w:val="16"/>
                <w:szCs w:val="16"/>
              </w:rPr>
              <w:t>Майкрософт обмежує доступ до об’єктів, де розташовані інформаційні системи, що обробляють Дані клієнта, лише визначеними уповноваженим особами.</w:t>
            </w:r>
          </w:p>
          <w:p w14:paraId="0173E035" w14:textId="4AD1F14D" w:rsidR="009C6951" w:rsidRPr="003C4B37" w:rsidRDefault="009C6951" w:rsidP="0088164F">
            <w:pPr>
              <w:pStyle w:val="ProductList-Body"/>
              <w:spacing w:before="40"/>
              <w:rPr>
                <w:sz w:val="16"/>
                <w:szCs w:val="16"/>
              </w:rPr>
            </w:pPr>
            <w:r w:rsidRPr="003C4B37">
              <w:rPr>
                <w:b/>
                <w:sz w:val="16"/>
                <w:szCs w:val="16"/>
              </w:rPr>
              <w:t>Фізичний доступ до компонентів</w:t>
            </w:r>
            <w:r w:rsidRPr="003C4B37">
              <w:rPr>
                <w:b/>
                <w:bCs/>
                <w:sz w:val="16"/>
                <w:szCs w:val="16"/>
              </w:rPr>
              <w:t>.</w:t>
            </w:r>
            <w:r w:rsidRPr="003C4B37">
              <w:rPr>
                <w:sz w:val="16"/>
                <w:szCs w:val="16"/>
              </w:rPr>
              <w:t xml:space="preserve"> Майкрософт веде облік вхідних і вихідних носіїв, на яких містяться Дані клієнта, у тому числі тип носіїв, уповноважених відправників/одержувачів, дати й часу, кількості носіїв і типів Даних клієнта, які вони містять.</w:t>
            </w:r>
          </w:p>
          <w:p w14:paraId="556D004F" w14:textId="1CF63ED3" w:rsidR="009C6951" w:rsidRPr="003C4B37" w:rsidRDefault="009C6951" w:rsidP="0088164F">
            <w:pPr>
              <w:pStyle w:val="ProductList-Body"/>
              <w:spacing w:before="40"/>
              <w:rPr>
                <w:sz w:val="16"/>
                <w:szCs w:val="16"/>
              </w:rPr>
            </w:pPr>
            <w:r w:rsidRPr="003C4B37">
              <w:rPr>
                <w:b/>
                <w:sz w:val="16"/>
                <w:szCs w:val="16"/>
              </w:rPr>
              <w:t>Захист від збоїв</w:t>
            </w:r>
            <w:r w:rsidRPr="003C4B37">
              <w:rPr>
                <w:b/>
                <w:bCs/>
                <w:sz w:val="16"/>
                <w:szCs w:val="16"/>
              </w:rPr>
              <w:t>.</w:t>
            </w:r>
            <w:r w:rsidRPr="003C4B37">
              <w:rPr>
                <w:sz w:val="16"/>
                <w:szCs w:val="16"/>
              </w:rPr>
              <w:t xml:space="preserve"> Майкрософт використовує різні стандартні галузеві системи для захисту від втрати даних через збій енергопостачання або перешкоди на лінії.</w:t>
            </w:r>
          </w:p>
          <w:p w14:paraId="746254B8" w14:textId="5CE993D4" w:rsidR="00086F17" w:rsidRPr="003C4B37" w:rsidRDefault="009C6951" w:rsidP="0088164F">
            <w:pPr>
              <w:pStyle w:val="ProductList-Body"/>
              <w:spacing w:before="40"/>
              <w:rPr>
                <w:sz w:val="16"/>
                <w:szCs w:val="16"/>
              </w:rPr>
            </w:pPr>
            <w:r w:rsidRPr="003C4B37">
              <w:rPr>
                <w:b/>
                <w:sz w:val="16"/>
                <w:szCs w:val="16"/>
              </w:rPr>
              <w:t>Утилізація компонентів</w:t>
            </w:r>
            <w:r w:rsidRPr="003C4B37">
              <w:rPr>
                <w:b/>
                <w:bCs/>
                <w:sz w:val="16"/>
                <w:szCs w:val="16"/>
              </w:rPr>
              <w:t>.</w:t>
            </w:r>
            <w:r w:rsidRPr="003C4B37">
              <w:rPr>
                <w:sz w:val="16"/>
                <w:szCs w:val="16"/>
              </w:rPr>
              <w:t xml:space="preserve"> Майкрософт використовує стандартні галузеві процеси для видалення Даних клієнта, коли вони більше не потрібні.</w:t>
            </w:r>
          </w:p>
        </w:tc>
      </w:tr>
      <w:tr w:rsidR="00086F17" w14:paraId="5142F166" w14:textId="77777777" w:rsidTr="00F24972">
        <w:tc>
          <w:tcPr>
            <w:tcW w:w="2610" w:type="dxa"/>
            <w:vAlign w:val="center"/>
          </w:tcPr>
          <w:p w14:paraId="4E573BCA" w14:textId="3DE6A7D5" w:rsidR="00086F17" w:rsidRPr="003C4B37" w:rsidRDefault="00086F17" w:rsidP="007303AE">
            <w:pPr>
              <w:pStyle w:val="ProductList-Body"/>
              <w:rPr>
                <w:sz w:val="16"/>
                <w:szCs w:val="16"/>
              </w:rPr>
            </w:pPr>
            <w:r w:rsidRPr="003C4B37">
              <w:rPr>
                <w:sz w:val="16"/>
                <w:szCs w:val="16"/>
              </w:rPr>
              <w:t>Керування зв’язком та операціями</w:t>
            </w:r>
          </w:p>
        </w:tc>
        <w:tc>
          <w:tcPr>
            <w:tcW w:w="8190" w:type="dxa"/>
          </w:tcPr>
          <w:p w14:paraId="52A9B3B5" w14:textId="2B32BAB3" w:rsidR="009C6951" w:rsidRPr="003C4B37" w:rsidRDefault="009C6951" w:rsidP="009C6951">
            <w:pPr>
              <w:pStyle w:val="ProductList-Body"/>
              <w:rPr>
                <w:sz w:val="16"/>
                <w:szCs w:val="16"/>
              </w:rPr>
            </w:pPr>
            <w:r w:rsidRPr="003C4B37">
              <w:rPr>
                <w:b/>
                <w:sz w:val="16"/>
                <w:szCs w:val="16"/>
              </w:rPr>
              <w:t>Операційна політика</w:t>
            </w:r>
            <w:r w:rsidRPr="003C4B37">
              <w:rPr>
                <w:b/>
                <w:bCs/>
                <w:sz w:val="16"/>
                <w:szCs w:val="16"/>
              </w:rPr>
              <w:t xml:space="preserve">. </w:t>
            </w:r>
            <w:r w:rsidRPr="003C4B37">
              <w:rPr>
                <w:sz w:val="16"/>
                <w:szCs w:val="16"/>
              </w:rPr>
              <w:t>Майкрософт підтримує документи безпеки, що описують заходи безпеки і відповідні процедури, а також обов’язки співробітників, які мають доступ до Даних клієнта.</w:t>
            </w:r>
          </w:p>
          <w:p w14:paraId="53600F6E" w14:textId="77777777" w:rsidR="009C6951" w:rsidRPr="003C4B37" w:rsidRDefault="009C6951" w:rsidP="0088164F">
            <w:pPr>
              <w:pStyle w:val="ProductList-Body"/>
              <w:spacing w:before="40"/>
              <w:rPr>
                <w:sz w:val="16"/>
                <w:szCs w:val="16"/>
              </w:rPr>
            </w:pPr>
            <w:r w:rsidRPr="003C4B37">
              <w:rPr>
                <w:b/>
                <w:sz w:val="16"/>
                <w:szCs w:val="16"/>
              </w:rPr>
              <w:t>Процедури відновлення даних</w:t>
            </w:r>
          </w:p>
          <w:p w14:paraId="273CBF49" w14:textId="0A12ABD2"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На постійній основі, але ні в якому разі рідше, ніж один раз на тиждень (якщо Дані клієнта не було оновлено протягом цього періоду), Майкрософт робить кілька копій Даних клієнта, з яких можна буде відновити Дані клієнта.</w:t>
            </w:r>
          </w:p>
          <w:p w14:paraId="60832291" w14:textId="4F034CED"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зберігає копії Даних клієнта і процедури відновлення даних у розташуванні, відмінному від розташування первинного комп’ютерного обладнання, на якому виконується обробка Даних клієнта.</w:t>
            </w:r>
          </w:p>
          <w:p w14:paraId="21D206B8" w14:textId="56883AC1"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має конкретні локальні процедури, що регулюють доступ до копій Даних клієнта.</w:t>
            </w:r>
          </w:p>
          <w:p w14:paraId="3F2A8D50" w14:textId="120E6B84" w:rsidR="001B4708" w:rsidRPr="003C4B37" w:rsidRDefault="00033952" w:rsidP="001B4708">
            <w:pPr>
              <w:pStyle w:val="ProductList-Body"/>
              <w:ind w:left="162" w:hanging="162"/>
              <w:rPr>
                <w:sz w:val="16"/>
                <w:szCs w:val="16"/>
              </w:rPr>
            </w:pPr>
            <w:r w:rsidRPr="003C4B37">
              <w:rPr>
                <w:sz w:val="16"/>
                <w:szCs w:val="16"/>
              </w:rPr>
              <w:t>-</w:t>
            </w:r>
            <w:r w:rsidRPr="003C4B37">
              <w:rPr>
                <w:sz w:val="16"/>
                <w:szCs w:val="16"/>
              </w:rPr>
              <w:tab/>
            </w:r>
            <w:r w:rsidR="00A20350" w:rsidRPr="003C4B37">
              <w:rPr>
                <w:sz w:val="16"/>
                <w:szCs w:val="16"/>
              </w:rPr>
              <w:t>Майкрософт перевіряє процедури відновлення даних мінімум кожні шість місяців, за винятком Служб Azure Government – для них такі процедури перевіряються кожні дванадцять місяців</w:t>
            </w:r>
            <w:r w:rsidR="001B4708" w:rsidRPr="003C4B37">
              <w:rPr>
                <w:sz w:val="16"/>
                <w:szCs w:val="16"/>
              </w:rPr>
              <w:t>.</w:t>
            </w:r>
          </w:p>
          <w:p w14:paraId="0C13E134" w14:textId="01E7DE07"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1B4708" w:rsidRPr="003C4B37">
              <w:rPr>
                <w:sz w:val="16"/>
                <w:szCs w:val="16"/>
              </w:rPr>
              <w:tab/>
            </w:r>
            <w:r w:rsidR="003D22CB" w:rsidRPr="003C4B37">
              <w:rPr>
                <w:sz w:val="16"/>
                <w:szCs w:val="16"/>
              </w:rPr>
              <w:t>Майкрософт реєструє спроби відновлення даних, у тому числі відповідальну особу, опис відновлених даних і (де застосовується) відповідальну особу, а також які дані було введено вручну в процесі відновлення даних.</w:t>
            </w:r>
          </w:p>
          <w:p w14:paraId="71B335AB" w14:textId="7C96C6BC" w:rsidR="009C6951" w:rsidRPr="003C4B37" w:rsidRDefault="009C6951" w:rsidP="0088164F">
            <w:pPr>
              <w:pStyle w:val="ProductList-Body"/>
              <w:spacing w:before="40"/>
              <w:rPr>
                <w:sz w:val="16"/>
                <w:szCs w:val="16"/>
              </w:rPr>
            </w:pPr>
            <w:r w:rsidRPr="003C4B37">
              <w:rPr>
                <w:b/>
                <w:sz w:val="16"/>
                <w:szCs w:val="16"/>
              </w:rPr>
              <w:lastRenderedPageBreak/>
              <w:t>Шкідливі програми</w:t>
            </w:r>
            <w:r w:rsidRPr="003C4B37">
              <w:rPr>
                <w:b/>
                <w:bCs/>
                <w:sz w:val="16"/>
                <w:szCs w:val="16"/>
              </w:rPr>
              <w:t>.</w:t>
            </w:r>
            <w:r w:rsidRPr="003C4B37">
              <w:rPr>
                <w:sz w:val="16"/>
                <w:szCs w:val="16"/>
              </w:rPr>
              <w:t xml:space="preserve"> Майкрософт використовує елементи керування захистом від шкідливих програм, щоб допомогти уникнути шкідливого програмного забезпечення, яке отримує несанкціонований доступ до Даних клієнта, у тому числі шкідливих програм, що походять із мереж загального користування.</w:t>
            </w:r>
          </w:p>
          <w:p w14:paraId="02F7ECB4" w14:textId="77777777" w:rsidR="00C81073" w:rsidRPr="003C4B37" w:rsidRDefault="00C81073" w:rsidP="00C81073">
            <w:pPr>
              <w:pStyle w:val="ProductList-Body"/>
              <w:spacing w:before="40"/>
              <w:rPr>
                <w:sz w:val="16"/>
                <w:szCs w:val="16"/>
              </w:rPr>
            </w:pPr>
            <w:r w:rsidRPr="003C4B37">
              <w:rPr>
                <w:b/>
                <w:sz w:val="16"/>
                <w:szCs w:val="16"/>
              </w:rPr>
              <w:t>Дані, що перевищують обмеження</w:t>
            </w:r>
          </w:p>
          <w:p w14:paraId="7C405EAC" w14:textId="77777777" w:rsidR="00C81073" w:rsidRPr="003C4B37" w:rsidRDefault="00C81073" w:rsidP="00C81073">
            <w:pPr>
              <w:pStyle w:val="ProductList-Body"/>
              <w:ind w:left="162" w:hanging="162"/>
              <w:rPr>
                <w:sz w:val="16"/>
                <w:szCs w:val="16"/>
              </w:rPr>
            </w:pPr>
            <w:r w:rsidRPr="003C4B37">
              <w:rPr>
                <w:sz w:val="16"/>
                <w:szCs w:val="16"/>
              </w:rPr>
              <w:t>-</w:t>
            </w:r>
            <w:r w:rsidRPr="003C4B37">
              <w:rPr>
                <w:sz w:val="16"/>
                <w:szCs w:val="16"/>
              </w:rPr>
              <w:tab/>
              <w:t>Корпорація Майкрософт шифрує або дає можливість Клієнту шифрувати Дані клієнта, які передаються по мережах загального користування.</w:t>
            </w:r>
          </w:p>
          <w:p w14:paraId="70E6C4C4" w14:textId="4C7CEFE9" w:rsidR="009C6951" w:rsidRPr="003C4B37" w:rsidRDefault="00C81073" w:rsidP="00C81073">
            <w:pPr>
              <w:pStyle w:val="ProductList-Body"/>
              <w:ind w:left="162" w:hanging="162"/>
              <w:rPr>
                <w:sz w:val="16"/>
                <w:szCs w:val="16"/>
              </w:rPr>
            </w:pPr>
            <w:r w:rsidRPr="003C4B37">
              <w:rPr>
                <w:sz w:val="16"/>
                <w:szCs w:val="16"/>
              </w:rPr>
              <w:t>-</w:t>
            </w:r>
            <w:r w:rsidRPr="003C4B37">
              <w:rPr>
                <w:sz w:val="16"/>
                <w:szCs w:val="16"/>
              </w:rPr>
              <w:tab/>
              <w:t>Корпорація Майкрософт обмежує доступ до Даних клієнта на носіях, що залишають приміщення корпорації</w:t>
            </w:r>
            <w:r w:rsidR="003D22CB" w:rsidRPr="003C4B37">
              <w:rPr>
                <w:sz w:val="16"/>
                <w:szCs w:val="16"/>
              </w:rPr>
              <w:t>.</w:t>
            </w:r>
          </w:p>
          <w:p w14:paraId="039DA155" w14:textId="73742380" w:rsidR="00086F17" w:rsidRPr="003C4B37" w:rsidRDefault="009C6951" w:rsidP="0088164F">
            <w:pPr>
              <w:pStyle w:val="ProductList-Body"/>
              <w:spacing w:before="40"/>
              <w:rPr>
                <w:sz w:val="16"/>
                <w:szCs w:val="16"/>
              </w:rPr>
            </w:pPr>
            <w:r w:rsidRPr="003C4B37">
              <w:rPr>
                <w:b/>
                <w:sz w:val="16"/>
                <w:szCs w:val="16"/>
              </w:rPr>
              <w:t>Журнал подій</w:t>
            </w:r>
            <w:r w:rsidRPr="003C4B37">
              <w:rPr>
                <w:b/>
                <w:bCs/>
                <w:sz w:val="16"/>
                <w:szCs w:val="16"/>
              </w:rPr>
              <w:t xml:space="preserve">. </w:t>
            </w:r>
            <w:r w:rsidRPr="003C4B37">
              <w:rPr>
                <w:sz w:val="16"/>
                <w:szCs w:val="16"/>
              </w:rPr>
              <w:t>Корпорація Майкрософт веде журнал або дає можливість Клієнту вести журнал подій доступу до інформаційних систем, які містять Дані клієнта, і їхнього використання, фіксуючи відомості про ідентифікатор доступу, час, надання дозволу або відмову в ньому, а також відповідні дії.</w:t>
            </w:r>
          </w:p>
        </w:tc>
      </w:tr>
      <w:tr w:rsidR="00086F17" w14:paraId="4E04E154" w14:textId="77777777" w:rsidTr="00F24972">
        <w:tc>
          <w:tcPr>
            <w:tcW w:w="2610" w:type="dxa"/>
            <w:vAlign w:val="center"/>
          </w:tcPr>
          <w:p w14:paraId="1033C6C0" w14:textId="538D8B4A" w:rsidR="00086F17" w:rsidRPr="003C4B37" w:rsidRDefault="00086F17" w:rsidP="007303AE">
            <w:pPr>
              <w:pStyle w:val="ProductList-Body"/>
              <w:rPr>
                <w:sz w:val="16"/>
                <w:szCs w:val="16"/>
              </w:rPr>
            </w:pPr>
            <w:r w:rsidRPr="003C4B37">
              <w:rPr>
                <w:sz w:val="16"/>
                <w:szCs w:val="16"/>
              </w:rPr>
              <w:lastRenderedPageBreak/>
              <w:t>Контроль доступу</w:t>
            </w:r>
          </w:p>
        </w:tc>
        <w:tc>
          <w:tcPr>
            <w:tcW w:w="8190" w:type="dxa"/>
          </w:tcPr>
          <w:p w14:paraId="4D5A88E0" w14:textId="3D42E11B" w:rsidR="009C6951" w:rsidRPr="003C4B37" w:rsidRDefault="009C6951" w:rsidP="009C6951">
            <w:pPr>
              <w:pStyle w:val="ProductList-Body"/>
              <w:rPr>
                <w:sz w:val="16"/>
                <w:szCs w:val="16"/>
              </w:rPr>
            </w:pPr>
            <w:r w:rsidRPr="003C4B37">
              <w:rPr>
                <w:b/>
                <w:sz w:val="16"/>
                <w:szCs w:val="16"/>
              </w:rPr>
              <w:t>Політика доступу.</w:t>
            </w:r>
            <w:r w:rsidRPr="003C4B37">
              <w:rPr>
                <w:sz w:val="16"/>
                <w:szCs w:val="16"/>
              </w:rPr>
              <w:t xml:space="preserve"> Майкрософт підтримує запис привілеїв безпеки осіб, що мають доступ до Даних клієнта.</w:t>
            </w:r>
          </w:p>
          <w:p w14:paraId="2541D145" w14:textId="77777777" w:rsidR="009C6951" w:rsidRPr="003C4B37" w:rsidRDefault="009C6951" w:rsidP="0088164F">
            <w:pPr>
              <w:pStyle w:val="ProductList-Body"/>
              <w:spacing w:before="40"/>
              <w:rPr>
                <w:sz w:val="16"/>
                <w:szCs w:val="16"/>
              </w:rPr>
            </w:pPr>
            <w:r w:rsidRPr="003C4B37">
              <w:rPr>
                <w:b/>
                <w:sz w:val="16"/>
                <w:szCs w:val="16"/>
              </w:rPr>
              <w:t>Авторизація доступу</w:t>
            </w:r>
          </w:p>
          <w:p w14:paraId="6905FA03" w14:textId="225D510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веде та оновлює запис відомостей про співробітників, які мають доступ до систем Майкрософт, що містять Дані клієнта.</w:t>
            </w:r>
          </w:p>
          <w:p w14:paraId="25553CE7" w14:textId="79143C51"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відключає параметри автентифікації, які не використовувалися протягом деякого періоду часу, що не перевищує шести місяців.</w:t>
            </w:r>
          </w:p>
          <w:p w14:paraId="520E2E67" w14:textId="6FF8EFA7"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 xml:space="preserve">Майкрософт визначає тих співробітників, які можуть надавати, змінювати або скасувати авторизований доступ до даних і ресурсів. </w:t>
            </w:r>
          </w:p>
          <w:p w14:paraId="05170003" w14:textId="1D5C5948"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гарантує, що, коли кілька людей мають доступ до систем, у яких містяться Дані клієнтів, такі особи мають окремі ідентифікатори/дані для входу.</w:t>
            </w:r>
          </w:p>
          <w:p w14:paraId="5E68175B" w14:textId="77777777" w:rsidR="009C6951" w:rsidRPr="003C4B37" w:rsidRDefault="009C6951" w:rsidP="0088164F">
            <w:pPr>
              <w:pStyle w:val="ProductList-Body"/>
              <w:spacing w:before="40"/>
              <w:rPr>
                <w:sz w:val="16"/>
                <w:szCs w:val="16"/>
              </w:rPr>
            </w:pPr>
            <w:r w:rsidRPr="003C4B37">
              <w:rPr>
                <w:b/>
                <w:sz w:val="16"/>
                <w:szCs w:val="16"/>
              </w:rPr>
              <w:t>Найменший рівень привілеїв</w:t>
            </w:r>
          </w:p>
          <w:p w14:paraId="5A54D499" w14:textId="121BFAE5"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 xml:space="preserve">Персоналу технічної підтримки дозволяється отримати доступ до Даних клієнта тільки за необхідності. </w:t>
            </w:r>
          </w:p>
          <w:p w14:paraId="036CE9EC" w14:textId="5F1C4499"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надає доступ до Даних клієнта тільки особам, яким такий доступ необхідний для виконання своїх робочих завдань.</w:t>
            </w:r>
          </w:p>
          <w:p w14:paraId="0456AB46" w14:textId="77777777" w:rsidR="009C6951" w:rsidRPr="003C4B37" w:rsidRDefault="009C6951" w:rsidP="0088164F">
            <w:pPr>
              <w:pStyle w:val="ProductList-Body"/>
              <w:spacing w:before="40"/>
              <w:rPr>
                <w:sz w:val="16"/>
                <w:szCs w:val="16"/>
              </w:rPr>
            </w:pPr>
            <w:r w:rsidRPr="003C4B37">
              <w:rPr>
                <w:b/>
                <w:sz w:val="16"/>
                <w:szCs w:val="16"/>
              </w:rPr>
              <w:t>Цілісність і конфіденційність</w:t>
            </w:r>
          </w:p>
          <w:p w14:paraId="0BF55A2D" w14:textId="0EACA8AB"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За правилами корпорації Майкрософт її персонал має вимикати адміністративні сеанси перед виходом із приміщень, які перебувають під контролем Майкрософт, і в інших випадках, коли комп’ютери залишаються без нагляду.</w:t>
            </w:r>
          </w:p>
          <w:p w14:paraId="5E91173C" w14:textId="7DD19010"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зберігає паролі таким чином, щоб вони були нерозбірливими, поки вони діють.</w:t>
            </w:r>
          </w:p>
          <w:p w14:paraId="7F353D0C" w14:textId="77777777" w:rsidR="009C6951" w:rsidRPr="003C4B37" w:rsidRDefault="009C6951" w:rsidP="0088164F">
            <w:pPr>
              <w:pStyle w:val="ProductList-Body"/>
              <w:spacing w:before="40"/>
              <w:rPr>
                <w:sz w:val="16"/>
                <w:szCs w:val="16"/>
              </w:rPr>
            </w:pPr>
            <w:r w:rsidRPr="003C4B37">
              <w:rPr>
                <w:b/>
                <w:sz w:val="16"/>
                <w:szCs w:val="16"/>
              </w:rPr>
              <w:t>Автентифікація</w:t>
            </w:r>
          </w:p>
          <w:p w14:paraId="3873F6E9" w14:textId="26B82AD4"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використовує стандартні галузеві практики для ідентифікації та автентифікації користувачів, які намагаються отримати доступ до інформаційних систем.</w:t>
            </w:r>
          </w:p>
          <w:p w14:paraId="53D424BB" w14:textId="4847BEB8"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Якщо механізми автентифікації засновані на паролях, Майкрософт вимагатиме регулярного оновлення паролів.</w:t>
            </w:r>
          </w:p>
          <w:p w14:paraId="0C91FCD8" w14:textId="74C8B19B"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Якщо механізми автентифікації засновані на паролях, Майкрософт вимагатиме, щоб паролі складалися принаймні з восьми символів.</w:t>
            </w:r>
          </w:p>
          <w:p w14:paraId="579D94F4" w14:textId="40FAB75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Microsoft гарантує, що деактивовані ідентифікатори або ідентифікатори, строк дії яких закінчився, не надаються іншим особам.</w:t>
            </w:r>
          </w:p>
          <w:p w14:paraId="53682E1B" w14:textId="20A595C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контролює або дає можливість Клієнту контролювати повторювані спроби отримати доступ до інформаційної системи за допомогою недійсного пароля.</w:t>
            </w:r>
          </w:p>
          <w:p w14:paraId="5EBD9700" w14:textId="057DBAF4"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дотримується стандартних галузевих процедур при деактивації паролів, які були пошкоджені або випадково розкриті.</w:t>
            </w:r>
          </w:p>
          <w:p w14:paraId="2A56C8FF" w14:textId="31AB2A82"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використовує стандартні методи захисту паролів, в тому числі практики, спрямовані на збереження конфіденційності та цілісності паролів під час призначення та поширення, а також під час зберігання.</w:t>
            </w:r>
          </w:p>
          <w:p w14:paraId="2D5C6E6C" w14:textId="4BEC2035" w:rsidR="00086F17" w:rsidRPr="003C4B37" w:rsidRDefault="009C6951" w:rsidP="007303AE">
            <w:pPr>
              <w:pStyle w:val="ProductList-Body"/>
              <w:spacing w:before="40"/>
              <w:rPr>
                <w:sz w:val="16"/>
                <w:szCs w:val="16"/>
              </w:rPr>
            </w:pPr>
            <w:r w:rsidRPr="003C4B37">
              <w:rPr>
                <w:b/>
                <w:sz w:val="16"/>
                <w:szCs w:val="16"/>
              </w:rPr>
              <w:t>Проектування мережі</w:t>
            </w:r>
            <w:r w:rsidRPr="003C4B37">
              <w:rPr>
                <w:b/>
                <w:bCs/>
                <w:sz w:val="16"/>
                <w:szCs w:val="16"/>
              </w:rPr>
              <w:t>.</w:t>
            </w:r>
            <w:r w:rsidRPr="003C4B37">
              <w:rPr>
                <w:sz w:val="16"/>
                <w:szCs w:val="16"/>
              </w:rPr>
              <w:t xml:space="preserve"> Корпорація Майкрософт використовує елементи керування для запобігання привласненню особами прав на доступ до Даних клієнта, якщо цим особам не надано такі права і в них немає дозволу на доступ до таких даних.</w:t>
            </w:r>
          </w:p>
        </w:tc>
      </w:tr>
      <w:tr w:rsidR="00086F17" w14:paraId="46DDAE79" w14:textId="77777777" w:rsidTr="00F24972">
        <w:tc>
          <w:tcPr>
            <w:tcW w:w="2610" w:type="dxa"/>
            <w:vAlign w:val="center"/>
          </w:tcPr>
          <w:p w14:paraId="2C4520EB" w14:textId="54C172FD" w:rsidR="00086F17" w:rsidRPr="003C4B37" w:rsidRDefault="00086F17" w:rsidP="007303AE">
            <w:pPr>
              <w:pStyle w:val="ProductList-Body"/>
              <w:rPr>
                <w:sz w:val="16"/>
                <w:szCs w:val="16"/>
              </w:rPr>
            </w:pPr>
            <w:r w:rsidRPr="003C4B37">
              <w:rPr>
                <w:sz w:val="16"/>
                <w:szCs w:val="16"/>
              </w:rPr>
              <w:t>Керування інцидентами безпеки інформації</w:t>
            </w:r>
          </w:p>
        </w:tc>
        <w:tc>
          <w:tcPr>
            <w:tcW w:w="8190" w:type="dxa"/>
          </w:tcPr>
          <w:p w14:paraId="1028D5CF" w14:textId="77777777" w:rsidR="00272578" w:rsidRPr="003C4B37" w:rsidRDefault="00272578" w:rsidP="00272578">
            <w:pPr>
              <w:pStyle w:val="ProductList-Body"/>
              <w:rPr>
                <w:sz w:val="16"/>
                <w:szCs w:val="16"/>
              </w:rPr>
            </w:pPr>
            <w:r w:rsidRPr="003C4B37">
              <w:rPr>
                <w:b/>
                <w:sz w:val="16"/>
                <w:szCs w:val="16"/>
              </w:rPr>
              <w:t>Процес реагування на інцидент</w:t>
            </w:r>
          </w:p>
          <w:p w14:paraId="099F1C9A" w14:textId="712C2E63" w:rsidR="00272578"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 xml:space="preserve">Майкрософт веде записи про порушення безпеки з описом порушення та зазначенням періоду часу, наслідків порушення, імені доповідача, особи, якій було повідомлено про порушення, і </w:t>
            </w:r>
            <w:r w:rsidR="003D22CB" w:rsidRPr="003C4B37">
              <w:rPr>
                <w:color w:val="000000" w:themeColor="text1"/>
                <w:sz w:val="16"/>
                <w:szCs w:val="16"/>
              </w:rPr>
              <w:t>порядку відновлення даних.</w:t>
            </w:r>
          </w:p>
          <w:p w14:paraId="5BB81CE4" w14:textId="5E80C30F" w:rsidR="00E46617"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color w:val="000000" w:themeColor="text1"/>
                <w:sz w:val="16"/>
                <w:szCs w:val="16"/>
              </w:rPr>
              <w:t xml:space="preserve">Майкрософт сповіщатиме </w:t>
            </w:r>
            <w:r w:rsidR="003D22CB" w:rsidRPr="003C4B37">
              <w:rPr>
                <w:iCs/>
                <w:color w:val="000000" w:themeColor="text1"/>
                <w:sz w:val="16"/>
                <w:szCs w:val="16"/>
              </w:rPr>
              <w:t>про кожне порушення безпеки, що вважається Інцидентом безпеки (як описано в розділі «Сповіщення про інцидент безпеки» вище), без безпідставної затримки протягом 30 календарних днів за будь-яких обставин.</w:t>
            </w:r>
          </w:p>
          <w:p w14:paraId="3818EE7A" w14:textId="53F8C008" w:rsidR="00272578" w:rsidRPr="003C4B37" w:rsidRDefault="00F93546" w:rsidP="00F93546">
            <w:pPr>
              <w:pStyle w:val="ProductList-Body"/>
              <w:ind w:left="162" w:hanging="162"/>
              <w:rPr>
                <w:sz w:val="16"/>
                <w:szCs w:val="16"/>
              </w:rPr>
            </w:pPr>
            <w:r w:rsidRPr="003C4B37">
              <w:rPr>
                <w:sz w:val="16"/>
                <w:szCs w:val="16"/>
              </w:rPr>
              <w:t>-</w:t>
            </w:r>
            <w:r w:rsidRPr="003C4B37">
              <w:rPr>
                <w:sz w:val="16"/>
                <w:szCs w:val="16"/>
              </w:rPr>
              <w:tab/>
            </w:r>
            <w:r w:rsidR="00272578" w:rsidRPr="00F93546">
              <w:rPr>
                <w:iCs/>
                <w:color w:val="000000" w:themeColor="text1"/>
                <w:sz w:val="16"/>
                <w:szCs w:val="16"/>
              </w:rPr>
              <w:t>Майкрософт</w:t>
            </w:r>
            <w:r w:rsidR="00272578" w:rsidRPr="003C4B37">
              <w:rPr>
                <w:color w:val="000000" w:themeColor="text1"/>
                <w:sz w:val="16"/>
                <w:szCs w:val="16"/>
              </w:rPr>
              <w:t xml:space="preserve"> відстежує або дає можливість </w:t>
            </w:r>
            <w:r w:rsidR="00272578" w:rsidRPr="003C4B37">
              <w:rPr>
                <w:sz w:val="16"/>
                <w:szCs w:val="16"/>
              </w:rPr>
              <w:t>Клієнту відстежувати розголошення Даних клієнта, зокрема отримувати інформацію про те, які дані розголошено, кому та в який час.</w:t>
            </w:r>
          </w:p>
          <w:p w14:paraId="730CA332" w14:textId="2F819071" w:rsidR="00086F17" w:rsidRPr="003C4B37" w:rsidRDefault="00272578" w:rsidP="0088164F">
            <w:pPr>
              <w:pStyle w:val="ProductList-Body"/>
              <w:spacing w:before="40"/>
              <w:rPr>
                <w:sz w:val="16"/>
                <w:szCs w:val="16"/>
              </w:rPr>
            </w:pPr>
            <w:r w:rsidRPr="003C4B37">
              <w:rPr>
                <w:b/>
                <w:sz w:val="16"/>
                <w:szCs w:val="16"/>
              </w:rPr>
              <w:t>Моніторинг служби</w:t>
            </w:r>
            <w:r w:rsidRPr="003C4B37">
              <w:rPr>
                <w:b/>
                <w:bCs/>
                <w:sz w:val="16"/>
                <w:szCs w:val="16"/>
              </w:rPr>
              <w:t>.</w:t>
            </w:r>
            <w:r w:rsidRPr="003C4B37">
              <w:rPr>
                <w:sz w:val="16"/>
                <w:szCs w:val="16"/>
              </w:rPr>
              <w:t xml:space="preserve"> Співробітники служби безпеки корпорації Майкрософт принаймні кожні шість місяців перевіряють журнали і, якщо потрібно, пропонують заходи для виправлення ситуації.</w:t>
            </w:r>
          </w:p>
        </w:tc>
      </w:tr>
      <w:tr w:rsidR="00086F17" w14:paraId="1186CDAD" w14:textId="77777777" w:rsidTr="00F24972">
        <w:tc>
          <w:tcPr>
            <w:tcW w:w="2610" w:type="dxa"/>
            <w:vAlign w:val="center"/>
          </w:tcPr>
          <w:p w14:paraId="417B34CB" w14:textId="1C65413C" w:rsidR="00086F17" w:rsidRPr="003C4B37" w:rsidRDefault="00086F17" w:rsidP="007303AE">
            <w:pPr>
              <w:pStyle w:val="ProductList-Body"/>
              <w:rPr>
                <w:sz w:val="16"/>
                <w:szCs w:val="16"/>
              </w:rPr>
            </w:pPr>
            <w:r w:rsidRPr="003C4B37">
              <w:rPr>
                <w:sz w:val="16"/>
                <w:szCs w:val="16"/>
              </w:rPr>
              <w:t>Керування безперервністю бізнесу</w:t>
            </w:r>
          </w:p>
        </w:tc>
        <w:tc>
          <w:tcPr>
            <w:tcW w:w="8190" w:type="dxa"/>
          </w:tcPr>
          <w:p w14:paraId="36CE9909" w14:textId="720E825D" w:rsidR="00272578"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стверджує плани дій у надзвичайних та аварійних ситуаціях для приміщень, де розташовані інформаційні системи Майкрософт, які обробляють Дані клієнтів.</w:t>
            </w:r>
          </w:p>
          <w:p w14:paraId="2EA52B9C" w14:textId="34B40201" w:rsidR="00086F17"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Сховище великої ємності та процедури для відновлення даних Майкрософт, призначені для виконання спроб відновлення Даних клієнта в їх первісному стані або стані останньої реплікації від того часу, коли їх було втрачено або знищено.</w:t>
            </w:r>
          </w:p>
        </w:tc>
      </w:tr>
    </w:tbl>
    <w:p w14:paraId="79970712" w14:textId="77777777" w:rsidR="00086F17" w:rsidRPr="00E10AE7" w:rsidRDefault="00086F17" w:rsidP="00A914BF">
      <w:pPr>
        <w:pStyle w:val="ProductList-Body"/>
        <w:rPr>
          <w:sz w:val="16"/>
          <w:szCs w:val="16"/>
        </w:rPr>
      </w:pPr>
    </w:p>
    <w:p w14:paraId="4F59B01D" w14:textId="77777777" w:rsidR="003C4B37" w:rsidRPr="00CD7F8D" w:rsidRDefault="003C4B37" w:rsidP="003C4B37">
      <w:pPr>
        <w:pStyle w:val="ProductList-Body"/>
        <w:keepNext/>
        <w:outlineLvl w:val="2"/>
        <w:rPr>
          <w:b/>
          <w:color w:val="00188F"/>
        </w:rPr>
      </w:pPr>
      <w:r>
        <w:rPr>
          <w:b/>
          <w:color w:val="00188F"/>
        </w:rPr>
        <w:t>Політика інформаційної безпеки Онлайнових служб</w:t>
      </w:r>
    </w:p>
    <w:p w14:paraId="3EC630B0" w14:textId="77777777" w:rsidR="003C4B37" w:rsidRDefault="003C4B37" w:rsidP="003C4B37">
      <w:pPr>
        <w:pStyle w:val="ProductList-Body"/>
      </w:pPr>
      <w:r>
        <w:t>Кожна Онлайнова служба дотримується письмової політики щодо захисту даних (</w:t>
      </w:r>
      <w:r w:rsidRPr="002319CA">
        <w:t>«</w:t>
      </w:r>
      <w:r>
        <w:t>Політика інформаційної безпеки</w:t>
      </w:r>
      <w:r w:rsidRPr="002319CA">
        <w:t>»</w:t>
      </w:r>
      <w:r>
        <w:t>), що відповідає стандартам та положенням керування, указаним в наведеній нижче таблиці.</w:t>
      </w:r>
    </w:p>
    <w:p w14:paraId="544695D8" w14:textId="77777777" w:rsidR="003C4B37" w:rsidRPr="00E10AE7" w:rsidRDefault="003C4B37" w:rsidP="003C4B37">
      <w:pPr>
        <w:pStyle w:val="ProductList-Body"/>
        <w:rPr>
          <w:sz w:val="16"/>
          <w:szCs w:val="16"/>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C4B37" w:rsidRPr="00C62FB6" w14:paraId="651E5646" w14:textId="77777777" w:rsidTr="00F24972">
        <w:trPr>
          <w:tblHeader/>
        </w:trPr>
        <w:tc>
          <w:tcPr>
            <w:tcW w:w="2880" w:type="dxa"/>
            <w:shd w:val="clear" w:color="auto" w:fill="0072C6"/>
            <w:vAlign w:val="center"/>
          </w:tcPr>
          <w:p w14:paraId="32EF6B5E" w14:textId="77777777" w:rsidR="003C4B37" w:rsidRPr="005F68CF" w:rsidRDefault="003C4B37" w:rsidP="009324F4">
            <w:pPr>
              <w:pStyle w:val="ProductList-Body"/>
              <w:rPr>
                <w:color w:val="FFFFFF" w:themeColor="background1"/>
                <w:sz w:val="16"/>
              </w:rPr>
            </w:pPr>
            <w:r>
              <w:rPr>
                <w:color w:val="FFFFFF" w:themeColor="background1"/>
                <w:sz w:val="16"/>
              </w:rPr>
              <w:t>Онлайнова служба</w:t>
            </w:r>
          </w:p>
        </w:tc>
        <w:tc>
          <w:tcPr>
            <w:tcW w:w="1584" w:type="dxa"/>
            <w:shd w:val="clear" w:color="auto" w:fill="0072C6"/>
            <w:vAlign w:val="center"/>
          </w:tcPr>
          <w:p w14:paraId="25F6BE35" w14:textId="77777777" w:rsidR="003C4B37" w:rsidRPr="005F68CF" w:rsidRDefault="003C4B37" w:rsidP="009324F4">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05EBAE8E" w14:textId="77777777" w:rsidR="003C4B37" w:rsidRPr="005F68CF" w:rsidRDefault="003C4B37" w:rsidP="009324F4">
            <w:pPr>
              <w:pStyle w:val="ProductList-Body"/>
              <w:rPr>
                <w:color w:val="FFFFFF" w:themeColor="background1"/>
                <w:sz w:val="16"/>
              </w:rPr>
            </w:pPr>
            <w:r>
              <w:rPr>
                <w:color w:val="FFFFFF" w:themeColor="background1"/>
                <w:sz w:val="16"/>
              </w:rPr>
              <w:t>ISO 27002</w:t>
            </w:r>
          </w:p>
          <w:p w14:paraId="3D943303" w14:textId="77777777" w:rsidR="003C4B37" w:rsidRPr="005F68CF" w:rsidRDefault="003C4B37" w:rsidP="009324F4">
            <w:pPr>
              <w:pStyle w:val="ProductList-Body"/>
              <w:rPr>
                <w:color w:val="FFFFFF" w:themeColor="background1"/>
                <w:sz w:val="16"/>
              </w:rPr>
            </w:pPr>
            <w:r>
              <w:rPr>
                <w:color w:val="FFFFFF" w:themeColor="background1"/>
                <w:sz w:val="16"/>
              </w:rPr>
              <w:t>Практичні правила</w:t>
            </w:r>
          </w:p>
        </w:tc>
        <w:tc>
          <w:tcPr>
            <w:tcW w:w="1584" w:type="dxa"/>
            <w:shd w:val="clear" w:color="auto" w:fill="0072C6"/>
            <w:vAlign w:val="center"/>
          </w:tcPr>
          <w:p w14:paraId="7975C11E" w14:textId="77777777" w:rsidR="003C4B37" w:rsidRPr="005F68CF" w:rsidRDefault="003C4B37" w:rsidP="009324F4">
            <w:pPr>
              <w:pStyle w:val="ProductList-Body"/>
              <w:rPr>
                <w:color w:val="FFFFFF" w:themeColor="background1"/>
                <w:sz w:val="16"/>
                <w:lang w:val="fr-FR"/>
              </w:rPr>
            </w:pPr>
            <w:r>
              <w:rPr>
                <w:color w:val="FFFFFF" w:themeColor="background1"/>
                <w:sz w:val="16"/>
              </w:rPr>
              <w:t>ISO 27018</w:t>
            </w:r>
          </w:p>
          <w:p w14:paraId="357EA398" w14:textId="77777777" w:rsidR="003C4B37" w:rsidRPr="005F68CF" w:rsidRDefault="003C4B37" w:rsidP="009324F4">
            <w:pPr>
              <w:pStyle w:val="ProductList-Body"/>
              <w:rPr>
                <w:color w:val="FFFFFF" w:themeColor="background1"/>
                <w:sz w:val="16"/>
                <w:lang w:val="fr-FR"/>
              </w:rPr>
            </w:pPr>
            <w:r>
              <w:rPr>
                <w:color w:val="FFFFFF" w:themeColor="background1"/>
                <w:sz w:val="16"/>
              </w:rPr>
              <w:t>Практичні правила</w:t>
            </w:r>
          </w:p>
        </w:tc>
        <w:tc>
          <w:tcPr>
            <w:tcW w:w="1584" w:type="dxa"/>
            <w:shd w:val="clear" w:color="auto" w:fill="0072C6"/>
            <w:vAlign w:val="center"/>
          </w:tcPr>
          <w:p w14:paraId="5656D642" w14:textId="77777777" w:rsidR="003C4B37" w:rsidRPr="005F68CF" w:rsidRDefault="003C4B37" w:rsidP="009324F4">
            <w:pPr>
              <w:pStyle w:val="ProductList-Body"/>
              <w:rPr>
                <w:color w:val="FFFFFF" w:themeColor="background1"/>
                <w:sz w:val="16"/>
                <w:lang w:val="fr-FR"/>
              </w:rPr>
            </w:pPr>
            <w:r>
              <w:rPr>
                <w:color w:val="FFFFFF" w:themeColor="background1"/>
                <w:sz w:val="16"/>
              </w:rPr>
              <w:t>SSAE 16 SOC 1, тип II</w:t>
            </w:r>
          </w:p>
        </w:tc>
        <w:tc>
          <w:tcPr>
            <w:tcW w:w="1584" w:type="dxa"/>
            <w:shd w:val="clear" w:color="auto" w:fill="0072C6"/>
            <w:vAlign w:val="center"/>
          </w:tcPr>
          <w:p w14:paraId="5C668C39" w14:textId="77777777" w:rsidR="003C4B37" w:rsidRPr="005F68CF" w:rsidRDefault="003C4B37" w:rsidP="009324F4">
            <w:pPr>
              <w:pStyle w:val="ProductList-Body"/>
              <w:rPr>
                <w:color w:val="FFFFFF" w:themeColor="background1"/>
                <w:sz w:val="16"/>
                <w:lang w:val="fr-FR"/>
              </w:rPr>
            </w:pPr>
            <w:r>
              <w:rPr>
                <w:color w:val="FFFFFF" w:themeColor="background1"/>
                <w:sz w:val="16"/>
              </w:rPr>
              <w:t>SSAE 16 SOC 2, тип II</w:t>
            </w:r>
          </w:p>
        </w:tc>
      </w:tr>
      <w:tr w:rsidR="003C4B37" w:rsidRPr="00C62FB6" w14:paraId="235EFA7C" w14:textId="77777777" w:rsidTr="00F24972">
        <w:trPr>
          <w:trHeight w:val="288"/>
        </w:trPr>
        <w:tc>
          <w:tcPr>
            <w:tcW w:w="2880" w:type="dxa"/>
            <w:vAlign w:val="center"/>
          </w:tcPr>
          <w:p w14:paraId="57E0A707" w14:textId="77777777" w:rsidR="003C4B37" w:rsidRPr="005F68CF" w:rsidRDefault="003C4B37" w:rsidP="009324F4">
            <w:pPr>
              <w:pStyle w:val="ProductList-Body"/>
              <w:rPr>
                <w:sz w:val="16"/>
              </w:rPr>
            </w:pPr>
            <w:r>
              <w:rPr>
                <w:sz w:val="16"/>
              </w:rPr>
              <w:t>Служби Office 365</w:t>
            </w:r>
          </w:p>
        </w:tc>
        <w:tc>
          <w:tcPr>
            <w:tcW w:w="1584" w:type="dxa"/>
            <w:vAlign w:val="center"/>
          </w:tcPr>
          <w:p w14:paraId="60748B16" w14:textId="77777777" w:rsidR="003C4B37" w:rsidRPr="005F68CF" w:rsidRDefault="003C4B37" w:rsidP="009324F4">
            <w:pPr>
              <w:pStyle w:val="ProductList-Body"/>
              <w:rPr>
                <w:color w:val="000000" w:themeColor="text1"/>
                <w:sz w:val="16"/>
              </w:rPr>
            </w:pPr>
            <w:r>
              <w:rPr>
                <w:color w:val="000000" w:themeColor="text1"/>
                <w:sz w:val="16"/>
              </w:rPr>
              <w:t>Так</w:t>
            </w:r>
          </w:p>
        </w:tc>
        <w:tc>
          <w:tcPr>
            <w:tcW w:w="1584" w:type="dxa"/>
            <w:vAlign w:val="center"/>
          </w:tcPr>
          <w:p w14:paraId="7208B922" w14:textId="77777777" w:rsidR="003C4B37" w:rsidRPr="005F68CF" w:rsidRDefault="003C4B37" w:rsidP="009324F4">
            <w:pPr>
              <w:pStyle w:val="ProductList-Body"/>
              <w:rPr>
                <w:color w:val="000000" w:themeColor="text1"/>
                <w:sz w:val="16"/>
              </w:rPr>
            </w:pPr>
            <w:r>
              <w:rPr>
                <w:color w:val="000000" w:themeColor="text1"/>
                <w:sz w:val="16"/>
              </w:rPr>
              <w:t>Так</w:t>
            </w:r>
          </w:p>
        </w:tc>
        <w:tc>
          <w:tcPr>
            <w:tcW w:w="1584" w:type="dxa"/>
            <w:vAlign w:val="center"/>
          </w:tcPr>
          <w:p w14:paraId="53B34E01" w14:textId="77777777" w:rsidR="003C4B37" w:rsidRPr="005F68CF" w:rsidRDefault="003C4B37" w:rsidP="009324F4">
            <w:pPr>
              <w:pStyle w:val="ProductList-Body"/>
              <w:rPr>
                <w:color w:val="000000" w:themeColor="text1"/>
                <w:sz w:val="16"/>
              </w:rPr>
            </w:pPr>
            <w:r>
              <w:rPr>
                <w:color w:val="000000" w:themeColor="text1"/>
                <w:sz w:val="16"/>
              </w:rPr>
              <w:t>Так</w:t>
            </w:r>
          </w:p>
        </w:tc>
        <w:tc>
          <w:tcPr>
            <w:tcW w:w="1584" w:type="dxa"/>
            <w:vAlign w:val="center"/>
          </w:tcPr>
          <w:p w14:paraId="20C4518F" w14:textId="77777777" w:rsidR="003C4B37" w:rsidRPr="005F68CF" w:rsidRDefault="003C4B37" w:rsidP="009324F4">
            <w:pPr>
              <w:pStyle w:val="ProductList-Body"/>
              <w:rPr>
                <w:color w:val="000000" w:themeColor="text1"/>
                <w:sz w:val="16"/>
              </w:rPr>
            </w:pPr>
            <w:r>
              <w:rPr>
                <w:color w:val="000000" w:themeColor="text1"/>
                <w:sz w:val="16"/>
              </w:rPr>
              <w:t>Так</w:t>
            </w:r>
          </w:p>
        </w:tc>
        <w:tc>
          <w:tcPr>
            <w:tcW w:w="1584" w:type="dxa"/>
            <w:vAlign w:val="center"/>
          </w:tcPr>
          <w:p w14:paraId="2679A295" w14:textId="77777777" w:rsidR="003C4B37" w:rsidRPr="005F68CF" w:rsidRDefault="003C4B37" w:rsidP="009324F4">
            <w:pPr>
              <w:pStyle w:val="ProductList-Body"/>
              <w:rPr>
                <w:color w:val="000000" w:themeColor="text1"/>
                <w:sz w:val="16"/>
              </w:rPr>
            </w:pPr>
            <w:r>
              <w:rPr>
                <w:color w:val="000000" w:themeColor="text1"/>
                <w:sz w:val="16"/>
              </w:rPr>
              <w:t>Так</w:t>
            </w:r>
          </w:p>
        </w:tc>
      </w:tr>
      <w:tr w:rsidR="003C4B37" w:rsidRPr="00C62FB6" w14:paraId="012BC698" w14:textId="77777777" w:rsidTr="00F24972">
        <w:trPr>
          <w:trHeight w:val="288"/>
        </w:trPr>
        <w:tc>
          <w:tcPr>
            <w:tcW w:w="2880" w:type="dxa"/>
            <w:vAlign w:val="center"/>
          </w:tcPr>
          <w:p w14:paraId="0DBC1E0C" w14:textId="77777777" w:rsidR="003C4B37" w:rsidRPr="005F68CF" w:rsidRDefault="003C4B37" w:rsidP="009324F4">
            <w:pPr>
              <w:pStyle w:val="ProductList-Body"/>
              <w:rPr>
                <w:sz w:val="16"/>
              </w:rPr>
            </w:pPr>
            <w:r>
              <w:rPr>
                <w:sz w:val="16"/>
              </w:rPr>
              <w:t>Служби Microsoft Dynamics Online</w:t>
            </w:r>
          </w:p>
        </w:tc>
        <w:tc>
          <w:tcPr>
            <w:tcW w:w="1584" w:type="dxa"/>
            <w:vAlign w:val="center"/>
          </w:tcPr>
          <w:p w14:paraId="04D97247" w14:textId="77777777" w:rsidR="003C4B37" w:rsidRPr="005F68CF" w:rsidRDefault="003C4B37" w:rsidP="009324F4">
            <w:pPr>
              <w:pStyle w:val="ProductList-Body"/>
              <w:rPr>
                <w:color w:val="000000" w:themeColor="text1"/>
                <w:sz w:val="16"/>
              </w:rPr>
            </w:pPr>
            <w:r>
              <w:rPr>
                <w:color w:val="000000" w:themeColor="text1"/>
                <w:sz w:val="16"/>
              </w:rPr>
              <w:t>Так</w:t>
            </w:r>
          </w:p>
        </w:tc>
        <w:tc>
          <w:tcPr>
            <w:tcW w:w="1584" w:type="dxa"/>
            <w:vAlign w:val="center"/>
          </w:tcPr>
          <w:p w14:paraId="2501BEF3" w14:textId="77777777" w:rsidR="003C4B37" w:rsidRPr="005F68CF" w:rsidRDefault="003C4B37" w:rsidP="009324F4">
            <w:pPr>
              <w:pStyle w:val="ProductList-Body"/>
              <w:rPr>
                <w:color w:val="000000" w:themeColor="text1"/>
                <w:sz w:val="16"/>
              </w:rPr>
            </w:pPr>
            <w:r>
              <w:rPr>
                <w:color w:val="000000" w:themeColor="text1"/>
                <w:sz w:val="16"/>
              </w:rPr>
              <w:t>Так</w:t>
            </w:r>
          </w:p>
        </w:tc>
        <w:tc>
          <w:tcPr>
            <w:tcW w:w="1584" w:type="dxa"/>
            <w:vAlign w:val="center"/>
          </w:tcPr>
          <w:p w14:paraId="4F0729BF" w14:textId="77777777" w:rsidR="003C4B37" w:rsidRPr="005F68CF" w:rsidRDefault="003C4B37" w:rsidP="009324F4">
            <w:pPr>
              <w:pStyle w:val="ProductList-Body"/>
              <w:rPr>
                <w:color w:val="000000" w:themeColor="text1"/>
                <w:sz w:val="16"/>
              </w:rPr>
            </w:pPr>
            <w:r>
              <w:rPr>
                <w:color w:val="000000" w:themeColor="text1"/>
                <w:sz w:val="16"/>
              </w:rPr>
              <w:t>Так</w:t>
            </w:r>
          </w:p>
        </w:tc>
        <w:tc>
          <w:tcPr>
            <w:tcW w:w="1584" w:type="dxa"/>
            <w:vAlign w:val="center"/>
          </w:tcPr>
          <w:p w14:paraId="60D96A70" w14:textId="77777777" w:rsidR="003C4B37" w:rsidRPr="005F68CF" w:rsidRDefault="003C4B37" w:rsidP="009324F4">
            <w:pPr>
              <w:pStyle w:val="ProductList-Body"/>
              <w:rPr>
                <w:color w:val="000000" w:themeColor="text1"/>
                <w:sz w:val="16"/>
              </w:rPr>
            </w:pPr>
            <w:r>
              <w:rPr>
                <w:color w:val="000000" w:themeColor="text1"/>
                <w:sz w:val="16"/>
              </w:rPr>
              <w:t>Так</w:t>
            </w:r>
            <w:r>
              <w:rPr>
                <w:color w:val="000000" w:themeColor="text1"/>
                <w:sz w:val="16"/>
                <w:szCs w:val="16"/>
              </w:rPr>
              <w:t>*</w:t>
            </w:r>
          </w:p>
        </w:tc>
        <w:tc>
          <w:tcPr>
            <w:tcW w:w="1584" w:type="dxa"/>
            <w:vAlign w:val="center"/>
          </w:tcPr>
          <w:p w14:paraId="0FD533AA" w14:textId="77777777" w:rsidR="003C4B37" w:rsidRPr="005F68CF" w:rsidRDefault="003C4B37" w:rsidP="009324F4">
            <w:pPr>
              <w:pStyle w:val="ProductList-Body"/>
              <w:rPr>
                <w:color w:val="000000" w:themeColor="text1"/>
                <w:sz w:val="16"/>
              </w:rPr>
            </w:pPr>
            <w:r>
              <w:rPr>
                <w:color w:val="000000" w:themeColor="text1"/>
                <w:sz w:val="16"/>
              </w:rPr>
              <w:t>Так</w:t>
            </w:r>
            <w:r>
              <w:rPr>
                <w:color w:val="000000" w:themeColor="text1"/>
                <w:sz w:val="16"/>
                <w:szCs w:val="16"/>
              </w:rPr>
              <w:t>*</w:t>
            </w:r>
          </w:p>
        </w:tc>
      </w:tr>
      <w:tr w:rsidR="003C4B37" w:rsidRPr="00C62FB6" w14:paraId="78978B90" w14:textId="77777777" w:rsidTr="00F24972">
        <w:trPr>
          <w:trHeight w:val="288"/>
        </w:trPr>
        <w:tc>
          <w:tcPr>
            <w:tcW w:w="2880" w:type="dxa"/>
            <w:vAlign w:val="center"/>
          </w:tcPr>
          <w:p w14:paraId="076E73CA" w14:textId="77777777" w:rsidR="003C4B37" w:rsidRPr="005F68CF" w:rsidRDefault="003C4B37" w:rsidP="009324F4">
            <w:pPr>
              <w:pStyle w:val="ProductList-Body"/>
              <w:rPr>
                <w:sz w:val="16"/>
              </w:rPr>
            </w:pPr>
            <w:r>
              <w:rPr>
                <w:sz w:val="16"/>
              </w:rPr>
              <w:t>Служби Microsoft Azure Core</w:t>
            </w:r>
          </w:p>
        </w:tc>
        <w:tc>
          <w:tcPr>
            <w:tcW w:w="1584" w:type="dxa"/>
            <w:vAlign w:val="center"/>
          </w:tcPr>
          <w:p w14:paraId="335CB333" w14:textId="77777777" w:rsidR="003C4B37" w:rsidRPr="005F68CF" w:rsidRDefault="003C4B37" w:rsidP="009324F4">
            <w:pPr>
              <w:pStyle w:val="ProductList-Body"/>
              <w:rPr>
                <w:color w:val="000000" w:themeColor="text1"/>
                <w:sz w:val="16"/>
              </w:rPr>
            </w:pPr>
            <w:r>
              <w:rPr>
                <w:color w:val="000000" w:themeColor="text1"/>
                <w:sz w:val="16"/>
              </w:rPr>
              <w:t>Так</w:t>
            </w:r>
          </w:p>
        </w:tc>
        <w:tc>
          <w:tcPr>
            <w:tcW w:w="1584" w:type="dxa"/>
            <w:vAlign w:val="center"/>
          </w:tcPr>
          <w:p w14:paraId="06536DF5" w14:textId="77777777" w:rsidR="003C4B37" w:rsidRPr="005F68CF" w:rsidRDefault="003C4B37" w:rsidP="009324F4">
            <w:pPr>
              <w:pStyle w:val="ProductList-Body"/>
              <w:rPr>
                <w:color w:val="000000" w:themeColor="text1"/>
                <w:sz w:val="16"/>
              </w:rPr>
            </w:pPr>
            <w:r>
              <w:rPr>
                <w:color w:val="000000" w:themeColor="text1"/>
                <w:sz w:val="16"/>
              </w:rPr>
              <w:t>Так</w:t>
            </w:r>
          </w:p>
        </w:tc>
        <w:tc>
          <w:tcPr>
            <w:tcW w:w="1584" w:type="dxa"/>
            <w:vAlign w:val="center"/>
          </w:tcPr>
          <w:p w14:paraId="49ADF13C" w14:textId="77777777" w:rsidR="003C4B37" w:rsidRPr="005F68CF" w:rsidRDefault="003C4B37" w:rsidP="009324F4">
            <w:pPr>
              <w:pStyle w:val="ProductList-Body"/>
              <w:rPr>
                <w:color w:val="000000" w:themeColor="text1"/>
                <w:sz w:val="16"/>
              </w:rPr>
            </w:pPr>
            <w:r>
              <w:rPr>
                <w:color w:val="000000" w:themeColor="text1"/>
                <w:sz w:val="16"/>
              </w:rPr>
              <w:t>Так</w:t>
            </w:r>
          </w:p>
        </w:tc>
        <w:tc>
          <w:tcPr>
            <w:tcW w:w="1584" w:type="dxa"/>
            <w:vAlign w:val="center"/>
          </w:tcPr>
          <w:p w14:paraId="310C66D9" w14:textId="77777777" w:rsidR="003C4B37" w:rsidRPr="005F68CF" w:rsidRDefault="003C4B37" w:rsidP="009324F4">
            <w:pPr>
              <w:pStyle w:val="ProductList-Body"/>
              <w:rPr>
                <w:i/>
                <w:color w:val="000000" w:themeColor="text1"/>
                <w:sz w:val="16"/>
              </w:rPr>
            </w:pPr>
            <w:r>
              <w:rPr>
                <w:color w:val="000000" w:themeColor="text1"/>
                <w:sz w:val="16"/>
              </w:rPr>
              <w:t>Може відрізнятися**</w:t>
            </w:r>
          </w:p>
        </w:tc>
        <w:tc>
          <w:tcPr>
            <w:tcW w:w="1584" w:type="dxa"/>
            <w:vAlign w:val="center"/>
          </w:tcPr>
          <w:p w14:paraId="43D25F1C" w14:textId="77777777" w:rsidR="003C4B37" w:rsidRPr="005F68CF" w:rsidRDefault="003C4B37" w:rsidP="009324F4">
            <w:pPr>
              <w:pStyle w:val="ProductList-Body"/>
              <w:rPr>
                <w:color w:val="000000" w:themeColor="text1"/>
                <w:sz w:val="16"/>
              </w:rPr>
            </w:pPr>
            <w:r>
              <w:rPr>
                <w:color w:val="000000" w:themeColor="text1"/>
                <w:sz w:val="16"/>
              </w:rPr>
              <w:t>Може відрізнятися**</w:t>
            </w:r>
          </w:p>
        </w:tc>
      </w:tr>
      <w:tr w:rsidR="003C4B37" w:rsidRPr="00C62FB6" w14:paraId="032FC331" w14:textId="77777777" w:rsidTr="00F24972">
        <w:trPr>
          <w:trHeight w:val="288"/>
        </w:trPr>
        <w:tc>
          <w:tcPr>
            <w:tcW w:w="2880" w:type="dxa"/>
            <w:vAlign w:val="center"/>
          </w:tcPr>
          <w:p w14:paraId="68D1FDB5" w14:textId="77777777" w:rsidR="003C4B37" w:rsidRPr="005F68CF" w:rsidRDefault="003C4B37" w:rsidP="009324F4">
            <w:pPr>
              <w:pStyle w:val="ProductList-Body"/>
              <w:rPr>
                <w:sz w:val="16"/>
              </w:rPr>
            </w:pPr>
            <w:r>
              <w:rPr>
                <w:sz w:val="16"/>
              </w:rPr>
              <w:t>Онлайнові служби Microsoft Intune</w:t>
            </w:r>
          </w:p>
        </w:tc>
        <w:tc>
          <w:tcPr>
            <w:tcW w:w="1584" w:type="dxa"/>
            <w:vAlign w:val="center"/>
          </w:tcPr>
          <w:p w14:paraId="5AFF0642" w14:textId="77777777" w:rsidR="003C4B37" w:rsidRPr="005F68CF" w:rsidRDefault="003C4B37" w:rsidP="009324F4">
            <w:pPr>
              <w:pStyle w:val="ProductList-Body"/>
              <w:rPr>
                <w:color w:val="000000" w:themeColor="text1"/>
                <w:sz w:val="16"/>
              </w:rPr>
            </w:pPr>
            <w:r>
              <w:rPr>
                <w:color w:val="000000" w:themeColor="text1"/>
                <w:sz w:val="16"/>
              </w:rPr>
              <w:t>Так</w:t>
            </w:r>
          </w:p>
        </w:tc>
        <w:tc>
          <w:tcPr>
            <w:tcW w:w="1584" w:type="dxa"/>
            <w:vAlign w:val="center"/>
          </w:tcPr>
          <w:p w14:paraId="049FF556" w14:textId="77777777" w:rsidR="003C4B37" w:rsidRPr="005F68CF" w:rsidRDefault="003C4B37" w:rsidP="009324F4">
            <w:pPr>
              <w:pStyle w:val="ProductList-Body"/>
              <w:rPr>
                <w:color w:val="000000" w:themeColor="text1"/>
                <w:sz w:val="16"/>
              </w:rPr>
            </w:pPr>
            <w:r>
              <w:rPr>
                <w:color w:val="000000" w:themeColor="text1"/>
                <w:sz w:val="16"/>
              </w:rPr>
              <w:t>Так</w:t>
            </w:r>
          </w:p>
        </w:tc>
        <w:tc>
          <w:tcPr>
            <w:tcW w:w="1584" w:type="dxa"/>
            <w:vAlign w:val="center"/>
          </w:tcPr>
          <w:p w14:paraId="0793922D" w14:textId="77777777" w:rsidR="003C4B37" w:rsidRPr="005F68CF" w:rsidRDefault="003C4B37" w:rsidP="009324F4">
            <w:pPr>
              <w:pStyle w:val="ProductList-Body"/>
              <w:rPr>
                <w:color w:val="000000" w:themeColor="text1"/>
                <w:sz w:val="16"/>
              </w:rPr>
            </w:pPr>
            <w:r>
              <w:rPr>
                <w:color w:val="000000" w:themeColor="text1"/>
                <w:sz w:val="16"/>
              </w:rPr>
              <w:t>Так</w:t>
            </w:r>
          </w:p>
        </w:tc>
        <w:tc>
          <w:tcPr>
            <w:tcW w:w="1584" w:type="dxa"/>
            <w:vAlign w:val="center"/>
          </w:tcPr>
          <w:p w14:paraId="435B8916" w14:textId="77777777" w:rsidR="003C4B37" w:rsidRPr="005F68CF" w:rsidRDefault="003C4B37" w:rsidP="009324F4">
            <w:pPr>
              <w:pStyle w:val="ProductList-Body"/>
              <w:rPr>
                <w:color w:val="000000" w:themeColor="text1"/>
                <w:sz w:val="16"/>
              </w:rPr>
            </w:pPr>
            <w:r>
              <w:rPr>
                <w:color w:val="000000" w:themeColor="text1"/>
                <w:sz w:val="16"/>
              </w:rPr>
              <w:t>Так</w:t>
            </w:r>
          </w:p>
        </w:tc>
        <w:tc>
          <w:tcPr>
            <w:tcW w:w="1584" w:type="dxa"/>
            <w:vAlign w:val="center"/>
          </w:tcPr>
          <w:p w14:paraId="29A6E86F" w14:textId="77777777" w:rsidR="003C4B37" w:rsidRPr="005F68CF" w:rsidRDefault="003C4B37" w:rsidP="009324F4">
            <w:pPr>
              <w:pStyle w:val="ProductList-Body"/>
              <w:rPr>
                <w:color w:val="000000" w:themeColor="text1"/>
                <w:sz w:val="16"/>
              </w:rPr>
            </w:pPr>
            <w:r>
              <w:rPr>
                <w:color w:val="000000" w:themeColor="text1"/>
                <w:sz w:val="16"/>
              </w:rPr>
              <w:t>Так</w:t>
            </w:r>
          </w:p>
        </w:tc>
      </w:tr>
      <w:tr w:rsidR="003C4B37" w:rsidRPr="00C62FB6" w14:paraId="4C7AB935" w14:textId="77777777" w:rsidTr="00F24972">
        <w:trPr>
          <w:trHeight w:val="288"/>
        </w:trPr>
        <w:tc>
          <w:tcPr>
            <w:tcW w:w="2880" w:type="dxa"/>
            <w:vAlign w:val="center"/>
          </w:tcPr>
          <w:p w14:paraId="5A5FF29C" w14:textId="77777777" w:rsidR="003C4B37" w:rsidRPr="00231971" w:rsidRDefault="003C4B37" w:rsidP="009324F4">
            <w:pPr>
              <w:pStyle w:val="ProductList-Body"/>
              <w:rPr>
                <w:sz w:val="16"/>
                <w:szCs w:val="16"/>
              </w:rPr>
            </w:pPr>
            <w:r>
              <w:rPr>
                <w:sz w:val="16"/>
                <w:szCs w:val="16"/>
              </w:rPr>
              <w:t>Служби Microsoft Power BI</w:t>
            </w:r>
          </w:p>
        </w:tc>
        <w:tc>
          <w:tcPr>
            <w:tcW w:w="1584" w:type="dxa"/>
            <w:vAlign w:val="center"/>
          </w:tcPr>
          <w:p w14:paraId="2DEB3347" w14:textId="77777777" w:rsidR="003C4B37" w:rsidRPr="00231971" w:rsidRDefault="003C4B37" w:rsidP="009324F4">
            <w:pPr>
              <w:pStyle w:val="ProductList-Body"/>
              <w:rPr>
                <w:color w:val="000000" w:themeColor="text1"/>
                <w:sz w:val="16"/>
                <w:szCs w:val="16"/>
              </w:rPr>
            </w:pPr>
            <w:r>
              <w:rPr>
                <w:color w:val="000000" w:themeColor="text1"/>
                <w:sz w:val="16"/>
                <w:szCs w:val="16"/>
              </w:rPr>
              <w:t>Так</w:t>
            </w:r>
          </w:p>
        </w:tc>
        <w:tc>
          <w:tcPr>
            <w:tcW w:w="1584" w:type="dxa"/>
            <w:vAlign w:val="center"/>
          </w:tcPr>
          <w:p w14:paraId="331AE4CA" w14:textId="77777777" w:rsidR="003C4B37" w:rsidRPr="00231971" w:rsidRDefault="003C4B37" w:rsidP="009324F4">
            <w:pPr>
              <w:pStyle w:val="ProductList-Body"/>
              <w:rPr>
                <w:color w:val="000000" w:themeColor="text1"/>
                <w:sz w:val="16"/>
                <w:szCs w:val="16"/>
              </w:rPr>
            </w:pPr>
            <w:r>
              <w:rPr>
                <w:color w:val="000000" w:themeColor="text1"/>
                <w:sz w:val="16"/>
                <w:szCs w:val="16"/>
              </w:rPr>
              <w:t>Так</w:t>
            </w:r>
          </w:p>
        </w:tc>
        <w:tc>
          <w:tcPr>
            <w:tcW w:w="1584" w:type="dxa"/>
            <w:vAlign w:val="center"/>
          </w:tcPr>
          <w:p w14:paraId="29C7E37D" w14:textId="77777777" w:rsidR="003C4B37" w:rsidRPr="00231971" w:rsidRDefault="003C4B37" w:rsidP="009324F4">
            <w:pPr>
              <w:pStyle w:val="ProductList-Body"/>
              <w:rPr>
                <w:color w:val="000000" w:themeColor="text1"/>
                <w:sz w:val="16"/>
                <w:szCs w:val="16"/>
              </w:rPr>
            </w:pPr>
            <w:r>
              <w:rPr>
                <w:color w:val="000000" w:themeColor="text1"/>
                <w:sz w:val="16"/>
                <w:szCs w:val="16"/>
              </w:rPr>
              <w:t>Так</w:t>
            </w:r>
          </w:p>
        </w:tc>
        <w:tc>
          <w:tcPr>
            <w:tcW w:w="1584" w:type="dxa"/>
            <w:vAlign w:val="center"/>
          </w:tcPr>
          <w:p w14:paraId="746EFE89" w14:textId="77777777" w:rsidR="003C4B37" w:rsidRPr="00231971" w:rsidRDefault="003C4B37" w:rsidP="009324F4">
            <w:pPr>
              <w:pStyle w:val="ProductList-Body"/>
              <w:rPr>
                <w:color w:val="000000" w:themeColor="text1"/>
                <w:sz w:val="16"/>
                <w:szCs w:val="16"/>
              </w:rPr>
            </w:pPr>
            <w:r>
              <w:rPr>
                <w:color w:val="000000" w:themeColor="text1"/>
                <w:sz w:val="16"/>
                <w:szCs w:val="16"/>
              </w:rPr>
              <w:t>Ні</w:t>
            </w:r>
          </w:p>
        </w:tc>
        <w:tc>
          <w:tcPr>
            <w:tcW w:w="1584" w:type="dxa"/>
            <w:vAlign w:val="center"/>
          </w:tcPr>
          <w:p w14:paraId="6127BC96" w14:textId="77777777" w:rsidR="003C4B37" w:rsidRPr="00231971" w:rsidRDefault="003C4B37" w:rsidP="009324F4">
            <w:pPr>
              <w:pStyle w:val="ProductList-Body"/>
              <w:rPr>
                <w:color w:val="000000" w:themeColor="text1"/>
                <w:sz w:val="16"/>
                <w:szCs w:val="16"/>
              </w:rPr>
            </w:pPr>
            <w:r>
              <w:rPr>
                <w:color w:val="000000" w:themeColor="text1"/>
                <w:sz w:val="16"/>
                <w:szCs w:val="16"/>
              </w:rPr>
              <w:t>Ні</w:t>
            </w:r>
          </w:p>
        </w:tc>
      </w:tr>
    </w:tbl>
    <w:p w14:paraId="5C699E46" w14:textId="77777777" w:rsidR="005F4445" w:rsidRPr="00903BB7" w:rsidRDefault="005F4445" w:rsidP="005F4445">
      <w:pPr>
        <w:pStyle w:val="ProductList-Body"/>
      </w:pPr>
      <w:r>
        <w:rPr>
          <w:i/>
          <w:color w:val="000000" w:themeColor="text1"/>
        </w:rPr>
        <w:t>*Не включає Microsoft Dynamics Marketing або Microsoft Social Engagement.</w:t>
      </w:r>
    </w:p>
    <w:p w14:paraId="15A1B9DB" w14:textId="36378450" w:rsidR="00C62FB6" w:rsidRPr="00C81073" w:rsidRDefault="003C4B37" w:rsidP="003C4B37">
      <w:pPr>
        <w:pStyle w:val="ProductList-Body"/>
        <w:rPr>
          <w:i/>
        </w:rPr>
      </w:pPr>
      <w:r>
        <w:rPr>
          <w:color w:val="000000" w:themeColor="text1"/>
        </w:rPr>
        <w:t>**</w:t>
      </w:r>
      <w:r>
        <w:rPr>
          <w:i/>
          <w:color w:val="000000" w:themeColor="text1"/>
        </w:rPr>
        <w:t>Поточний обсяг докладно вказується в аудиторському звіті та підсумовується в Центрі безпеки та конфіденційності Microsoft Azure</w:t>
      </w:r>
      <w:r w:rsidR="00C62FB6" w:rsidRPr="00C81073">
        <w:rPr>
          <w:i/>
        </w:rPr>
        <w:t>.</w:t>
      </w:r>
    </w:p>
    <w:p w14:paraId="7863C0DA" w14:textId="77777777" w:rsidR="00C62FB6" w:rsidRPr="00E10AE7" w:rsidRDefault="00C62FB6" w:rsidP="00C62FB6">
      <w:pPr>
        <w:pStyle w:val="ProductList-Body"/>
        <w:rPr>
          <w:sz w:val="16"/>
          <w:szCs w:val="16"/>
        </w:rPr>
      </w:pPr>
    </w:p>
    <w:p w14:paraId="0AD72880" w14:textId="77777777" w:rsidR="001B4708" w:rsidRPr="00C62FB6" w:rsidRDefault="001B4708" w:rsidP="001B4708">
      <w:pPr>
        <w:pStyle w:val="ProductList-Body"/>
      </w:pPr>
      <w:r>
        <w:t>Корпорація Майкрософт має право будь-коли додавати галузеві або державні стандарти. Корпорація Майкрософт не видалятиме стандарти або положення у вказаній вище таблиці, доки такий стандарт або положення більше не буде використовуватися у галузі і буде замінено іншим стандартом або положенням, що замінить його (за наявності). Служби Azure Government відповідають окремим стандартам і концепціям контролю (докладний опис можна знайти в Центрі безпеки та конфіденційності Microsoft Azure).</w:t>
      </w:r>
    </w:p>
    <w:p w14:paraId="2938E711" w14:textId="77777777" w:rsidR="00C62FB6" w:rsidRPr="00E10AE7" w:rsidRDefault="00C62FB6" w:rsidP="00C62FB6">
      <w:pPr>
        <w:pStyle w:val="ProductList-Body"/>
        <w:rPr>
          <w:sz w:val="16"/>
          <w:szCs w:val="16"/>
        </w:rPr>
      </w:pPr>
    </w:p>
    <w:p w14:paraId="0705481A" w14:textId="77777777" w:rsidR="00C62FB6" w:rsidRPr="00690C65" w:rsidRDefault="00C62FB6" w:rsidP="00C62FB6">
      <w:pPr>
        <w:pStyle w:val="ProductList-Body"/>
      </w:pPr>
      <w:r>
        <w:t>Зважаючи на зобов’язання нерозголошення, корпорація Майкрософт надасть Клієнту доступ до кожної Політики інформаційної безпеки разом з іншою інформацією за обґрунтованими запитами Клієнта щодо практик і політик безпеки Майкрософт.</w:t>
      </w:r>
    </w:p>
    <w:p w14:paraId="70ABC783" w14:textId="77777777" w:rsidR="00C62FB6" w:rsidRPr="00E10AE7" w:rsidRDefault="00C62FB6" w:rsidP="00C62FB6">
      <w:pPr>
        <w:pStyle w:val="ProductList-Body"/>
        <w:rPr>
          <w:sz w:val="16"/>
          <w:szCs w:val="16"/>
        </w:rPr>
      </w:pPr>
    </w:p>
    <w:p w14:paraId="0911E407" w14:textId="77777777" w:rsidR="00C62FB6" w:rsidRPr="00690C65" w:rsidRDefault="00C62FB6" w:rsidP="00C62FB6">
      <w:pPr>
        <w:pStyle w:val="ProductList-Body"/>
      </w:pPr>
      <w:r>
        <w:t xml:space="preserve">Клієнт несе одноосібну відповідальність за ознайомлення з кожною Політикою інформаційної безпеки та прийняття незалежного рішення щодо того, чи відповідає вона вимогам Клієнта. </w:t>
      </w:r>
    </w:p>
    <w:p w14:paraId="0E65A8B4" w14:textId="77777777" w:rsidR="00C62FB6" w:rsidRPr="00E10AE7" w:rsidRDefault="00C62FB6" w:rsidP="00C62FB6">
      <w:pPr>
        <w:pStyle w:val="ProductList-Body"/>
        <w:rPr>
          <w:sz w:val="16"/>
          <w:szCs w:val="16"/>
        </w:rPr>
      </w:pPr>
    </w:p>
    <w:p w14:paraId="6D05B1CB" w14:textId="77777777" w:rsidR="00C62FB6" w:rsidRPr="00690C65" w:rsidRDefault="00C62FB6" w:rsidP="00C62FB6">
      <w:pPr>
        <w:pStyle w:val="ProductList-Body"/>
      </w:pPr>
      <w:r>
        <w:t>Якщо застосовуються Стандартні європейські договори, то цей розділ додається до п. «е» розділу 5 і п. 2 розділу 12 Стандартних європейських договорів.</w:t>
      </w:r>
    </w:p>
    <w:p w14:paraId="0E829FA0" w14:textId="77777777" w:rsidR="00C62FB6" w:rsidRPr="00E10AE7" w:rsidRDefault="00C62FB6" w:rsidP="00C62FB6">
      <w:pPr>
        <w:pStyle w:val="ProductList-Body"/>
        <w:rPr>
          <w:sz w:val="16"/>
          <w:szCs w:val="16"/>
        </w:rPr>
      </w:pPr>
    </w:p>
    <w:p w14:paraId="44327FBC" w14:textId="77777777" w:rsidR="00C62FB6" w:rsidRPr="00690C65" w:rsidRDefault="00C62FB6" w:rsidP="005903A9">
      <w:pPr>
        <w:pStyle w:val="ProductList-Body"/>
        <w:keepNext/>
      </w:pPr>
      <w:r>
        <w:rPr>
          <w:b/>
          <w:color w:val="00188F"/>
        </w:rPr>
        <w:t>Аудит Онлайнових служб корпорацією Майкрософт</w:t>
      </w:r>
    </w:p>
    <w:p w14:paraId="270635B4" w14:textId="77777777" w:rsidR="00C62FB6" w:rsidRPr="00690C65" w:rsidRDefault="00C62FB6" w:rsidP="00C62FB6">
      <w:pPr>
        <w:pStyle w:val="ProductList-Body"/>
      </w:pPr>
      <w:r>
        <w:t>Для кожної Онлайнової служби Майкрософт проводить аудит безпеки комп’ютерів, обчислювального середовища та фізичних дата-центрів, що використовуються при обробці Даних клієнта (у тому числі особистих даних), таким чином.</w:t>
      </w:r>
    </w:p>
    <w:p w14:paraId="23FA22F7" w14:textId="77777777" w:rsidR="00C62FB6" w:rsidRPr="00690C65" w:rsidRDefault="00C62FB6" w:rsidP="00A20350">
      <w:pPr>
        <w:pStyle w:val="ProductList-Body"/>
        <w:numPr>
          <w:ilvl w:val="1"/>
          <w:numId w:val="9"/>
        </w:numPr>
        <w:ind w:left="450" w:hanging="270"/>
      </w:pPr>
      <w:r>
        <w:t>Якщо для аудиту надається стандарт або положення, аудит такого стандарту або положення керування буде ініційовано принаймні щорічно для кожної Онлайнової служби.</w:t>
      </w:r>
    </w:p>
    <w:p w14:paraId="4E1C16AD" w14:textId="0C38EA08" w:rsidR="00C62FB6" w:rsidRPr="00690C65" w:rsidRDefault="00C62FB6" w:rsidP="00A20350">
      <w:pPr>
        <w:pStyle w:val="ProductList-Body"/>
        <w:numPr>
          <w:ilvl w:val="1"/>
          <w:numId w:val="9"/>
        </w:numPr>
        <w:ind w:left="450" w:hanging="270"/>
      </w:pPr>
      <w:r>
        <w:t>Кожен аудит виконуватиметься згідно зі стандартами та правилами регулюючого або акредитаційного органу для кожного відповідного стандарту або положення керування.</w:t>
      </w:r>
    </w:p>
    <w:p w14:paraId="269EC67D" w14:textId="77777777" w:rsidR="00C62FB6" w:rsidRPr="00690C65" w:rsidRDefault="00C62FB6" w:rsidP="00A20350">
      <w:pPr>
        <w:pStyle w:val="ProductList-Body"/>
        <w:numPr>
          <w:ilvl w:val="1"/>
          <w:numId w:val="9"/>
        </w:numPr>
        <w:ind w:left="450" w:hanging="270"/>
      </w:pPr>
      <w:r>
        <w:t>Кожен аудит виконуватиметься кваліфікованими незалежними сторонніми фахівцями з безпеки за вибором і за рахунок Майкрософт.</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Кожен аудит завершується створенням аудиторського висновку (Аудиторський звіт Майкрософт), який буде конфіденційною інформацією Майкрософт. Аудиторський звіт Майкрософт має чітко розкривати всі суттєві висновки аудитора. Майкрософт усуне належним чином всі проблеми, висвітлені в Аудиторському звіті Майкрософт, до задоволення аудитора.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Якщо Клієнт подасть запит, Майкрософт надасть Клієнту будь-який Аудиторський звіт Майкрософт, щоб Клієнт міг перевірити дотримання корпорацією Майкрософт зобов’язань з безпеки згідно з Умовами обробки даних. Майкрософт та аудитор зобов’язані не розголошувати інформацію про Аудиторський звіт Майкрософт та обмеження на розповсюдження.</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Якщо застосовуються Стандартні європейські договори, то (1) Клієнт погоджується реалізовувати своє право на аудит шляхом інструктування Майкрософт щодо виконання аудиту, як описано в цьому розділі Умов обробки даних, і (2) якщо Клієнт бажає змінити ці інструкції щодо реалізації права на аудит, то Клієнт має право зробити це, як указано в Стандартних європейських договорах, про що має бути виконано запит у письмовій формі.</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Якщо застосовуються Стандартні європейські договори, нічого в цьому розділі Умов обробки даних не змінює Стандартні європейські договори, а також не впливає на будь-який контролюючий орган або права суб’єкта даних згідно зі Стандартними європейськими договорами. Корпорація Майкрософт є призначеним стороннім бенефіціаром даного розділу.</w:t>
      </w:r>
    </w:p>
    <w:p w14:paraId="361E1A99" w14:textId="79E34BA6" w:rsidR="005903A9" w:rsidRDefault="00DE4F97" w:rsidP="003C4B37">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590C3368" w14:textId="77777777" w:rsidR="006A12BA" w:rsidRDefault="006A12BA" w:rsidP="00A914BF">
      <w:pPr>
        <w:pStyle w:val="ProductList-Body"/>
        <w:sectPr w:rsidR="006A12B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4" w:name="OnlineServiceSpecificTerms"/>
      <w:bookmarkStart w:id="75" w:name="_Toc459907787"/>
      <w:r>
        <w:lastRenderedPageBreak/>
        <w:t>Умови, що стосуються Онлайнової служби</w:t>
      </w:r>
      <w:bookmarkEnd w:id="74"/>
      <w:bookmarkEnd w:id="75"/>
    </w:p>
    <w:p w14:paraId="3B9E80E0" w14:textId="0886A4BA" w:rsidR="000E6ED8" w:rsidRPr="00690C65" w:rsidRDefault="00272578" w:rsidP="00A914BF">
      <w:pPr>
        <w:pStyle w:val="ProductList-Body"/>
      </w:pPr>
      <w:r>
        <w:t>Якщо якась Онлайнова служба не входить у список нижче, для неї не передбачено умов, що стосуються Онлайнової служби.</w:t>
      </w:r>
    </w:p>
    <w:p w14:paraId="4AC2E2E6" w14:textId="77777777" w:rsidR="000E6ED8" w:rsidRPr="00690C65" w:rsidRDefault="000E6ED8" w:rsidP="00A914BF">
      <w:pPr>
        <w:pStyle w:val="ProductList-Body"/>
      </w:pPr>
    </w:p>
    <w:p w14:paraId="31875D02" w14:textId="758250D8" w:rsidR="000E6ED8" w:rsidRPr="00454965" w:rsidRDefault="00272578" w:rsidP="008D7E12">
      <w:pPr>
        <w:pStyle w:val="ProductList-OfferingGroupHeading"/>
        <w:rPr>
          <w:lang w:val="uk-UA"/>
        </w:rPr>
      </w:pPr>
      <w:bookmarkStart w:id="76" w:name="_Toc459907788"/>
      <w:bookmarkStart w:id="77" w:name="MicrosoftAzureServices"/>
      <w:r w:rsidRPr="00454965">
        <w:rPr>
          <w:lang w:val="uk-UA"/>
        </w:rPr>
        <w:t xml:space="preserve">Служби </w:t>
      </w:r>
      <w:r>
        <w:t>Microsoft</w:t>
      </w:r>
      <w:r w:rsidRPr="00454965">
        <w:rPr>
          <w:lang w:val="uk-UA"/>
        </w:rPr>
        <w:t xml:space="preserve"> </w:t>
      </w:r>
      <w:r w:rsidRPr="008D7E12">
        <w:t>Azure</w:t>
      </w:r>
      <w:bookmarkEnd w:id="76"/>
    </w:p>
    <w:bookmarkEnd w:id="77"/>
    <w:p w14:paraId="046A11C5" w14:textId="77777777" w:rsidR="00F93546" w:rsidRPr="002A3B84" w:rsidRDefault="00F93546" w:rsidP="00F93546">
      <w:pPr>
        <w:pStyle w:val="ProductList-Body"/>
        <w:rPr>
          <w:b/>
          <w:color w:val="00188F"/>
        </w:rPr>
      </w:pPr>
      <w:r>
        <w:rPr>
          <w:b/>
          <w:color w:val="00188F"/>
        </w:rPr>
        <w:t>Повідомлення</w:t>
      </w:r>
    </w:p>
    <w:p w14:paraId="7438691D" w14:textId="77777777" w:rsidR="00F93546" w:rsidRPr="00CC34E7" w:rsidRDefault="00F93546" w:rsidP="00F93546">
      <w:pPr>
        <w:pStyle w:val="ProductList-Body"/>
      </w:pPr>
      <w:r>
        <w:t xml:space="preserve">Застосовуються Повідомлення про Карти Bing, Професійні послуги, кодування H.265/HEV в мультимедійних службах Azure, про візуальний стандарт H.264/AVC, стандарт відео VC-1, візуальний стандарт MPEG-4 Part 2 та стандарт відео MPEG-2, які наведено у </w:t>
      </w:r>
      <w:hyperlink w:anchor="Attachment1" w:history="1">
        <w:r>
          <w:rPr>
            <w:rStyle w:val="Hyperlink"/>
          </w:rPr>
          <w:t>Вкладенні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Угода про рівень послуг</w:t>
      </w:r>
    </w:p>
    <w:p w14:paraId="41766555" w14:textId="147777A2" w:rsidR="00CC34E7" w:rsidRPr="00690C65" w:rsidRDefault="00CC34E7" w:rsidP="00CC34E7">
      <w:pPr>
        <w:pStyle w:val="ProductList-Body"/>
      </w:pPr>
      <w:r>
        <w:t>Див. веб-сторінку</w:t>
      </w:r>
      <w:r w:rsidRPr="005903A9">
        <w:t xml:space="preserve"> </w:t>
      </w:r>
      <w:hyperlink r:id="rId30" w:history="1">
        <w:r w:rsidR="000D2959" w:rsidRPr="005903A9">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Визначення</w:t>
      </w:r>
    </w:p>
    <w:p w14:paraId="2F86AA43" w14:textId="210A554B" w:rsidR="001B4708" w:rsidRDefault="001B4708" w:rsidP="001B4708">
      <w:pPr>
        <w:pStyle w:val="ProductList-Body"/>
        <w:spacing w:after="120"/>
      </w:pPr>
      <w:r>
        <w:t xml:space="preserve">«Служби Azure Government» – принаймні одна служба або функція Microsoft, яку Майкрософт надає Клієнту як Службу Government Community Cloud у регіонах, де діють державні установи Сполучених Штатів (такі регіони вказано на веб-сторінці </w:t>
      </w:r>
      <w:hyperlink r:id="rId31" w:anchor="services" w:history="1">
        <w:r w:rsidRPr="005903A9">
          <w:rPr>
            <w:rStyle w:val="Hyperlink"/>
          </w:rPr>
          <w:t>http://azure.microsoft.com/en-us/regions/#services</w:t>
        </w:r>
      </w:hyperlink>
      <w:r>
        <w:t xml:space="preserve"> із позначкою «US Gov»).</w:t>
      </w:r>
    </w:p>
    <w:p w14:paraId="7A4AF654" w14:textId="67115809" w:rsidR="00272578" w:rsidRPr="00690C65" w:rsidRDefault="009616E2" w:rsidP="00F824AC">
      <w:pPr>
        <w:pStyle w:val="ProductList-Body"/>
        <w:spacing w:after="120"/>
      </w:pPr>
      <w:r>
        <w:t>«Рішення для клієнтів» – це програма або будь-який набір програм, що додає основні або значні функціональні можливості службам Microsoft Azure і не є основною заміною служб Microsoft Azure.</w:t>
      </w:r>
    </w:p>
    <w:p w14:paraId="260E95D5" w14:textId="60B2B58B" w:rsidR="00186BF6" w:rsidRPr="00690C65" w:rsidRDefault="00186BF6" w:rsidP="00272578">
      <w:pPr>
        <w:pStyle w:val="ProductList-Body"/>
      </w:pPr>
      <w:r>
        <w:t>«Рішення керованої служби» – послуга ІТ-керування, що надається Клієнтом третій стороні та полягає в адмініструванні та підтримці служб Microsoft Azure.</w:t>
      </w:r>
    </w:p>
    <w:p w14:paraId="444686EB" w14:textId="77777777" w:rsidR="00186BF6" w:rsidRPr="00690C65" w:rsidRDefault="00186BF6" w:rsidP="00272578">
      <w:pPr>
        <w:pStyle w:val="ProductList-Body"/>
      </w:pPr>
    </w:p>
    <w:p w14:paraId="739CE8EB" w14:textId="0DC4FEE8" w:rsidR="006A12BA" w:rsidRDefault="006A12BA" w:rsidP="006A12BA">
      <w:pPr>
        <w:pStyle w:val="ProductList-Body"/>
      </w:pPr>
      <w:r>
        <w:t xml:space="preserve">«Служби Microsoft Azure» є однією або кількома функціями та службами Microsoft, указаними на веб-сторінці </w:t>
      </w:r>
      <w:hyperlink r:id="rId32" w:history="1">
        <w:r w:rsidRPr="006A12BA">
          <w:rPr>
            <w:rStyle w:val="Hyperlink"/>
          </w:rPr>
          <w:t>http://azure.microsoft.com/services/</w:t>
        </w:r>
      </w:hyperlink>
      <w:r>
        <w:t>, за винятком визначених випадків, які ліцензуються окремо.</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Обмеження</w:t>
      </w:r>
    </w:p>
    <w:p w14:paraId="23A765D2" w14:textId="121DFCA9" w:rsidR="00272578" w:rsidRPr="00690C65" w:rsidRDefault="00272578" w:rsidP="009616E2">
      <w:pPr>
        <w:pStyle w:val="ProductList-Body"/>
      </w:pPr>
      <w:r>
        <w:t>Не дозволяється:</w:t>
      </w:r>
    </w:p>
    <w:p w14:paraId="67F9EDEC" w14:textId="77777777" w:rsidR="00272578" w:rsidRPr="00690C65" w:rsidRDefault="00272578" w:rsidP="00A44A41">
      <w:pPr>
        <w:pStyle w:val="ProductList-Body"/>
        <w:numPr>
          <w:ilvl w:val="0"/>
          <w:numId w:val="10"/>
        </w:numPr>
        <w:ind w:left="450" w:hanging="270"/>
      </w:pPr>
      <w:r>
        <w:t>перепродавати або передавати Служби Microsoft Azure, або</w:t>
      </w:r>
    </w:p>
    <w:p w14:paraId="7A295F42" w14:textId="7BF2C9E7" w:rsidR="00272578" w:rsidRPr="00690C65" w:rsidRDefault="00272578" w:rsidP="0088164F">
      <w:pPr>
        <w:pStyle w:val="ProductList-Body"/>
        <w:numPr>
          <w:ilvl w:val="0"/>
          <w:numId w:val="10"/>
        </w:numPr>
        <w:spacing w:before="40"/>
        <w:ind w:left="461" w:hanging="274"/>
      </w:pPr>
      <w:r>
        <w:t>дозволяти кільком користувачам безпосередньо або опосередковано отримувати доступ до функції Служби Microsoft Azure, доступної для окремих користувачів (наприклад, Active Directory Premium). Особливі умови перепризначення, застосовні до функції Служби Microsoft Azure, може бути надано в додатковій документації для цієї функції.</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Вимкнення служб або функцій</w:t>
      </w:r>
    </w:p>
    <w:p w14:paraId="20384FBB" w14:textId="12F9580B" w:rsidR="00272578" w:rsidRPr="00690C65" w:rsidRDefault="00272578" w:rsidP="00272578">
      <w:pPr>
        <w:pStyle w:val="ProductList-Body"/>
      </w:pPr>
      <w:r>
        <w:t>Корпорація Майкрософт зобов’язана надати Клієнту повідомлення про видалення будь-яких функцій чи функціональних можливостей або припинення служби за 12 місяців до такого видалення, крім випадків, коли прискорене видалення необхідне з міркувань безпеки, через юридичні питання або для роботи системи. Ці умови не поширюються на Попередні перегляди.</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Зберігання даних після закінчення або припинення строку використання</w:t>
      </w:r>
    </w:p>
    <w:p w14:paraId="2B576A03" w14:textId="4CEA408C" w:rsidR="00272578" w:rsidRPr="00690C65" w:rsidRDefault="00272578" w:rsidP="00272578">
      <w:pPr>
        <w:pStyle w:val="ProductList-Body"/>
      </w:pPr>
      <w:r>
        <w:t>Закінчення або припинення дії передплати Онлайнової служби Клієнтом не звільняє Клієнта від обов’язку оплачувати зберігання Даних клієнта протягом будь-якого Подовженого строку.</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Винятки щодо хостингу</w:t>
      </w:r>
    </w:p>
    <w:p w14:paraId="538ACDF4" w14:textId="6A2762A6" w:rsidR="00272578" w:rsidRPr="00690C65" w:rsidRDefault="00272578" w:rsidP="00272578">
      <w:pPr>
        <w:pStyle w:val="ProductList-Body"/>
      </w:pPr>
      <w:r>
        <w:t>Клієнт може створювати та підтримувати Рішення для клієнтів і, незважаючи на будь-які суперечні положення в угоді корпоративного ліцензування Клієнта, поєднувати Службу Microsoft Azure з Даними клієнта, які належать Клієнту чи третій стороні або ліцензуються Клієнтом чи третьою стороною, для створення Рішення для клієнтів за допомогою поєднання Служби Microsoft Azure та Даних клієнта. Клієнт може дозволити третім сторонам використовувати Служби Microsoft Azure разом із таким Рішенням для клієнтів. Клієнт бере на себе відповідальність за таке використання, а також за відповідність цих умов умовам і положенням угоди корпоративного ліцензування Клієнта при такому використанні.</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Винятки щодо керованої служби</w:t>
      </w:r>
    </w:p>
    <w:p w14:paraId="5F263060" w14:textId="0C28F8E2" w:rsidR="00186BF6" w:rsidRPr="00690C65" w:rsidRDefault="00186BF6" w:rsidP="00272578">
      <w:pPr>
        <w:pStyle w:val="ProductList-Body"/>
      </w:pPr>
      <w:r>
        <w:t>Клієнт може надати Рішення керованої служби за умови, що (i) Клієнт має виключну можливість здійснювати доступ до Служб Microsoft Azure, їх настроювання й адміністрування, (ii) Клієнт має адміністративний доступ до віртуальних операційних середовищ, якщо такі є, у Рішенні керованої служби, і (iii) третя сторона має адміністративний доступ тільки до його програм або віртуальних операційних середовищ.</w:t>
      </w:r>
      <w:r w:rsidR="00FB2162">
        <w:t xml:space="preserve"> </w:t>
      </w:r>
      <w:r>
        <w:t>Клієнт несе відповідальність за використання третьою стороною Служб Microsoft Azure відповідно до умов угоди корпоративного ліцензування.</w:t>
      </w:r>
    </w:p>
    <w:p w14:paraId="7F356663" w14:textId="77777777" w:rsidR="00C81073" w:rsidRPr="00F90316" w:rsidRDefault="00C81073" w:rsidP="00C81073">
      <w:pPr>
        <w:pStyle w:val="ProductList-Body"/>
        <w:rPr>
          <w:b/>
          <w:color w:val="00188F"/>
        </w:rPr>
      </w:pPr>
      <w:r>
        <w:rPr>
          <w:b/>
          <w:color w:val="00188F"/>
        </w:rPr>
        <w:lastRenderedPageBreak/>
        <w:t>Використання програмного забезпечення в рамках Microsoft Azure</w:t>
      </w:r>
    </w:p>
    <w:p w14:paraId="0F0BF3D1" w14:textId="3EA5EF8F" w:rsidR="00272578" w:rsidRPr="00690C65" w:rsidRDefault="00C81073" w:rsidP="00C81073">
      <w:pPr>
        <w:pStyle w:val="ProductList-Body"/>
      </w:pPr>
      <w:r>
        <w:t>Для програмного забезпечення Microsoft, доступного в рамках Служби Microsoft Azure, Майкрософт надає Клієнту обмежену ліцензію на використання програмного забезпечення лише в рамках Служби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Доступність центрів обробки даних</w:t>
      </w:r>
    </w:p>
    <w:p w14:paraId="12EDE99A" w14:textId="1C9F5C17" w:rsidR="005F013C" w:rsidRPr="00690C65" w:rsidRDefault="005F013C" w:rsidP="00272578">
      <w:pPr>
        <w:pStyle w:val="ProductList-Body"/>
      </w:pPr>
      <w:r>
        <w:t xml:space="preserve">Можливість використання центрів обробки даних у певних регіонах може бути обмежено для Клієнтів, розташованих у цих регіонах або поруч із ними. Відомості про доступність обслуговування в різних регіонах див. на веб-сторінці </w:t>
      </w:r>
      <w:hyperlink r:id="rId33"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Спільний доступ</w:t>
      </w:r>
    </w:p>
    <w:p w14:paraId="58955B29" w14:textId="4CC62FD6" w:rsidR="00272578" w:rsidRPr="00690C65" w:rsidRDefault="00272578" w:rsidP="00272578">
      <w:pPr>
        <w:pStyle w:val="ProductList-Body"/>
      </w:pPr>
      <w:r>
        <w:t>Служби Microsoft Azure можуть забезпечити можливість надавати спільний доступ до Рішення для клієнтів і/або Даних клієнта для інших користувачів і спільнот Azure або інших третіх сторін. Якщо Клієнт вирішує надати такий спільний доступ, Клієнт погоджується надати ліцензію всім зареєстрованим користувачам, у тому числі права на використання, зміну та публікування Рішення для клієнтів і/або Даних клієнта, і Клієнт надає Майкрософт дозвіл робити їх доступними для таких користувачів у спосіб і в розташуванні за своїм вибором.</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Ринок</w:t>
      </w:r>
    </w:p>
    <w:p w14:paraId="3107EC32" w14:textId="7C18B7A9" w:rsidR="000E6ED8" w:rsidRDefault="00272578" w:rsidP="00272578">
      <w:pPr>
        <w:pStyle w:val="ProductList-Body"/>
      </w:pPr>
      <w:r>
        <w:t xml:space="preserve">Платформа Windows Azure дає Клієнту змогу отримувати доступ до Продуктів не від Майкрософт або купувати їх за допомогою таких функцій, як Ринок Windows Azure і Колекція для Віртуальних машин, відповідно до окремих умов, доступних за посиланням </w:t>
      </w:r>
      <w:hyperlink r:id="rId34" w:history="1">
        <w:r w:rsidR="00A612A4">
          <w:rPr>
            <w:rStyle w:val="Hyperlink"/>
          </w:rPr>
          <w:t>http://azure.microsoft.com/en-us/support/legal/store-terms/</w:t>
        </w:r>
      </w:hyperlink>
      <w:hyperlink r:id="rId35" w:history="1"/>
      <w:r>
        <w:t>.</w:t>
      </w:r>
    </w:p>
    <w:p w14:paraId="5B4AD9D6" w14:textId="612334E4" w:rsidR="003C4B37" w:rsidRDefault="003C4B37" w:rsidP="00272578">
      <w:pPr>
        <w:pStyle w:val="ProductList-Body"/>
      </w:pPr>
    </w:p>
    <w:p w14:paraId="0D8F4ECC" w14:textId="77777777" w:rsidR="003C4B37" w:rsidRPr="00F24972" w:rsidRDefault="003C4B37" w:rsidP="003C4B37">
      <w:pPr>
        <w:pStyle w:val="ProductList-Offering2Heading"/>
        <w:outlineLvl w:val="2"/>
        <w:rPr>
          <w:lang w:val="uk-UA"/>
        </w:rPr>
      </w:pPr>
      <w:r w:rsidRPr="00F24972">
        <w:rPr>
          <w:lang w:val="uk-UA"/>
        </w:rPr>
        <w:tab/>
      </w:r>
      <w:bookmarkStart w:id="78" w:name="_Toc440961453"/>
      <w:bookmarkStart w:id="79" w:name="_Toc459907789"/>
      <w:r>
        <w:t>Microsoft</w:t>
      </w:r>
      <w:r w:rsidRPr="00F24972">
        <w:rPr>
          <w:lang w:val="uk-UA"/>
        </w:rPr>
        <w:t xml:space="preserve"> </w:t>
      </w:r>
      <w:r>
        <w:t>Azure</w:t>
      </w:r>
      <w:r w:rsidRPr="00F24972">
        <w:rPr>
          <w:lang w:val="uk-UA"/>
        </w:rPr>
        <w:t xml:space="preserve"> </w:t>
      </w:r>
      <w:r>
        <w:t>StorSimple</w:t>
      </w:r>
      <w:bookmarkEnd w:id="78"/>
      <w:bookmarkEnd w:id="79"/>
    </w:p>
    <w:p w14:paraId="4DCEADB8" w14:textId="77777777" w:rsidR="003C4B37" w:rsidRDefault="003C4B37" w:rsidP="003C4B37">
      <w:pPr>
        <w:pStyle w:val="ProductList-Body"/>
        <w:rPr>
          <w:rFonts w:asciiTheme="majorHAnsi" w:hAnsiTheme="majorHAnsi"/>
          <w:color w:val="000000"/>
          <w:sz w:val="16"/>
          <w:szCs w:val="16"/>
        </w:rPr>
      </w:pPr>
      <w:r>
        <w:rPr>
          <w:rFonts w:asciiTheme="majorHAnsi" w:hAnsiTheme="majorHAnsi"/>
          <w:color w:val="000000"/>
          <w:sz w:val="16"/>
          <w:szCs w:val="16"/>
        </w:rPr>
        <w:t>Грошове зобов’язання для StorSimple – 1 (8100 пристроїв)</w:t>
      </w:r>
    </w:p>
    <w:p w14:paraId="0CEB3BDF" w14:textId="77777777" w:rsidR="003C4B37" w:rsidRPr="009B4146" w:rsidRDefault="003C4B37" w:rsidP="003C4B37">
      <w:pPr>
        <w:pStyle w:val="ProductList-Body"/>
        <w:rPr>
          <w:rFonts w:asciiTheme="majorHAnsi" w:hAnsiTheme="majorHAnsi"/>
          <w:sz w:val="16"/>
          <w:szCs w:val="16"/>
        </w:rPr>
      </w:pPr>
      <w:r>
        <w:rPr>
          <w:rFonts w:asciiTheme="majorHAnsi" w:hAnsiTheme="majorHAnsi"/>
          <w:color w:val="000000"/>
          <w:sz w:val="16"/>
          <w:szCs w:val="16"/>
        </w:rPr>
        <w:t>Грошове зобов’язання для StorSimple – 2 (8600 пристроїв)</w:t>
      </w:r>
    </w:p>
    <w:p w14:paraId="65E06F6C" w14:textId="4E63B53E" w:rsidR="003D22CB" w:rsidRPr="00690C65" w:rsidRDefault="00DE4F97"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473CFF0D" w14:textId="77777777" w:rsidR="00E10AE7" w:rsidRPr="00E10AE7" w:rsidRDefault="00E10AE7" w:rsidP="00E10AE7">
      <w:pPr>
        <w:pStyle w:val="ProductList-Offering2Heading"/>
        <w:outlineLvl w:val="2"/>
        <w:rPr>
          <w:lang w:val="uk-UA"/>
        </w:rPr>
      </w:pPr>
      <w:r w:rsidRPr="00E10AE7">
        <w:rPr>
          <w:lang w:val="uk-UA"/>
        </w:rPr>
        <w:tab/>
      </w:r>
      <w:bookmarkStart w:id="80" w:name="_Toc449618403"/>
      <w:bookmarkStart w:id="81" w:name="_Toc459907790"/>
      <w:bookmarkStart w:id="82" w:name="_Toc445967470"/>
      <w:r>
        <w:t>Microsoft</w:t>
      </w:r>
      <w:r w:rsidRPr="00E10AE7">
        <w:rPr>
          <w:lang w:val="uk-UA"/>
        </w:rPr>
        <w:t xml:space="preserve"> </w:t>
      </w:r>
      <w:r>
        <w:t>Cloud</w:t>
      </w:r>
      <w:r w:rsidRPr="00E10AE7">
        <w:rPr>
          <w:lang w:val="uk-UA"/>
        </w:rPr>
        <w:t xml:space="preserve"> </w:t>
      </w:r>
      <w:r>
        <w:t>App</w:t>
      </w:r>
      <w:r w:rsidRPr="00E10AE7">
        <w:rPr>
          <w:lang w:val="uk-UA"/>
        </w:rPr>
        <w:t xml:space="preserve"> </w:t>
      </w:r>
      <w:r>
        <w:t>Security</w:t>
      </w:r>
      <w:bookmarkEnd w:id="80"/>
      <w:bookmarkEnd w:id="81"/>
    </w:p>
    <w:p w14:paraId="0A115E68" w14:textId="77777777" w:rsidR="00E10AE7" w:rsidRPr="006F63D7" w:rsidRDefault="00E10AE7" w:rsidP="00E10AE7">
      <w:pPr>
        <w:pStyle w:val="ProductList-Body"/>
        <w:rPr>
          <w:rFonts w:asciiTheme="majorHAnsi" w:hAnsiTheme="majorHAnsi"/>
          <w:sz w:val="16"/>
          <w:szCs w:val="16"/>
        </w:rPr>
      </w:pPr>
      <w:r>
        <w:rPr>
          <w:rFonts w:asciiTheme="majorHAnsi" w:hAnsiTheme="majorHAnsi"/>
          <w:sz w:val="16"/>
          <w:szCs w:val="16"/>
        </w:rPr>
        <w:t>Cloud</w:t>
      </w:r>
      <w:r>
        <w:rPr>
          <w:rFonts w:asciiTheme="majorHAnsi" w:hAnsiTheme="majorHAnsi"/>
          <w:sz w:val="16"/>
        </w:rPr>
        <w:t xml:space="preserve"> App</w:t>
      </w:r>
      <w:bookmarkEnd w:id="82"/>
      <w:r>
        <w:rPr>
          <w:rFonts w:asciiTheme="majorHAnsi" w:hAnsiTheme="majorHAnsi"/>
          <w:sz w:val="16"/>
          <w:szCs w:val="16"/>
        </w:rPr>
        <w:t xml:space="preserve"> Security (User SL)</w:t>
      </w:r>
    </w:p>
    <w:p w14:paraId="575F7699" w14:textId="77777777" w:rsidR="00E10AE7" w:rsidRPr="00EF1E73" w:rsidRDefault="00E10AE7" w:rsidP="00E10AE7">
      <w:pPr>
        <w:pStyle w:val="ProductList-Body"/>
        <w:rPr>
          <w:rFonts w:asciiTheme="majorHAnsi" w:hAnsiTheme="majorHAnsi"/>
          <w:sz w:val="16"/>
          <w:szCs w:val="16"/>
        </w:rPr>
      </w:pPr>
      <w:r>
        <w:rPr>
          <w:rFonts w:asciiTheme="majorHAnsi" w:hAnsiTheme="majorHAnsi"/>
          <w:sz w:val="16"/>
          <w:szCs w:val="16"/>
        </w:rPr>
        <w:t>Cloud App Security K (User SL)</w:t>
      </w:r>
    </w:p>
    <w:p w14:paraId="68192AFA" w14:textId="77777777" w:rsidR="00E10AE7" w:rsidRPr="00585A48" w:rsidRDefault="00DE4F97" w:rsidP="00E10AE7">
      <w:pPr>
        <w:pStyle w:val="ProductList-Body"/>
        <w:shd w:val="clear" w:color="auto" w:fill="A6A6A6" w:themeFill="background1" w:themeFillShade="A6"/>
        <w:spacing w:before="120" w:after="240"/>
        <w:jc w:val="right"/>
        <w:rPr>
          <w:sz w:val="16"/>
          <w:szCs w:val="16"/>
        </w:rPr>
      </w:pPr>
      <w:hyperlink w:anchor="TableofContents" w:history="1">
        <w:r w:rsidR="00E10AE7">
          <w:rPr>
            <w:rStyle w:val="Hyperlink"/>
            <w:sz w:val="16"/>
            <w:szCs w:val="16"/>
          </w:rPr>
          <w:t>Зміст</w:t>
        </w:r>
      </w:hyperlink>
      <w:r w:rsidR="00E10AE7">
        <w:rPr>
          <w:sz w:val="16"/>
          <w:szCs w:val="16"/>
        </w:rPr>
        <w:t xml:space="preserve"> / </w:t>
      </w:r>
      <w:hyperlink w:anchor="GeneralTerms" w:history="1">
        <w:r w:rsidR="00E10AE7">
          <w:rPr>
            <w:rStyle w:val="Hyperlink"/>
            <w:sz w:val="16"/>
            <w:szCs w:val="16"/>
          </w:rPr>
          <w:t>Загальні умови</w:t>
        </w:r>
      </w:hyperlink>
    </w:p>
    <w:p w14:paraId="42D80128" w14:textId="4102BC26" w:rsidR="008070AF" w:rsidRPr="00454965" w:rsidRDefault="008070AF" w:rsidP="008D7E12">
      <w:pPr>
        <w:pStyle w:val="ProductList-OfferingGroupHeading"/>
        <w:rPr>
          <w:lang w:val="uk-UA"/>
        </w:rPr>
      </w:pPr>
      <w:bookmarkStart w:id="83" w:name="_Toc459907791"/>
      <w:r>
        <w:t>Enterprise</w:t>
      </w:r>
      <w:r w:rsidRPr="00454965">
        <w:rPr>
          <w:lang w:val="uk-UA"/>
        </w:rPr>
        <w:t xml:space="preserve"> </w:t>
      </w:r>
      <w:r>
        <w:t>Mobility</w:t>
      </w:r>
      <w:r w:rsidRPr="00454965">
        <w:rPr>
          <w:lang w:val="uk-UA"/>
        </w:rPr>
        <w:t xml:space="preserve"> </w:t>
      </w:r>
      <w:r>
        <w:t>S</w:t>
      </w:r>
      <w:r w:rsidR="00F1226F">
        <w:t>uite</w:t>
      </w:r>
      <w:bookmarkEnd w:id="83"/>
    </w:p>
    <w:p w14:paraId="73B137D7" w14:textId="77777777" w:rsidR="008070AF" w:rsidRPr="00690C65" w:rsidRDefault="008070AF" w:rsidP="008070AF">
      <w:pPr>
        <w:pStyle w:val="ProductList-Body"/>
        <w:tabs>
          <w:tab w:val="clear" w:pos="158"/>
          <w:tab w:val="left" w:pos="360"/>
        </w:tabs>
      </w:pPr>
      <w:r>
        <w:rPr>
          <w:b/>
          <w:color w:val="00188F"/>
        </w:rPr>
        <w:t>Зауваження</w:t>
      </w:r>
    </w:p>
    <w:p w14:paraId="70B82AEA" w14:textId="06AF9000" w:rsidR="008070AF" w:rsidRPr="00690C65" w:rsidRDefault="008070AF" w:rsidP="008070AF">
      <w:pPr>
        <w:pStyle w:val="ProductList-Body"/>
      </w:pPr>
      <w:r>
        <w:t xml:space="preserve">Застосовуються повідомлення для Карт Bing у </w:t>
      </w:r>
      <w:hyperlink w:anchor="Attachment1" w:history="1">
        <w:r w:rsidR="00C77274">
          <w:rPr>
            <w:rStyle w:val="Hyperlink"/>
          </w:rPr>
          <w:t>Вкладення 1</w:t>
        </w:r>
      </w:hyperlink>
      <w:r>
        <w:t>.</w:t>
      </w:r>
    </w:p>
    <w:p w14:paraId="64533DEE" w14:textId="77777777" w:rsidR="008070AF" w:rsidRPr="00690C65" w:rsidRDefault="008070AF" w:rsidP="008070AF">
      <w:pPr>
        <w:pStyle w:val="ProductList-Body"/>
      </w:pPr>
    </w:p>
    <w:p w14:paraId="2FA4E43F" w14:textId="77777777" w:rsidR="005F4445" w:rsidRPr="00903BB7" w:rsidRDefault="005F4445" w:rsidP="005F4445">
      <w:pPr>
        <w:pStyle w:val="ProductList-Body"/>
        <w:tabs>
          <w:tab w:val="clear" w:pos="158"/>
          <w:tab w:val="left" w:pos="180"/>
        </w:tabs>
      </w:pPr>
      <w:r>
        <w:rPr>
          <w:b/>
          <w:color w:val="00188F"/>
        </w:rPr>
        <w:t>Набори ліцензій на передплату</w:t>
      </w:r>
    </w:p>
    <w:p w14:paraId="63D51F06" w14:textId="77777777" w:rsidR="005F4445" w:rsidRPr="00903BB7" w:rsidRDefault="005F4445" w:rsidP="005F4445">
      <w:pPr>
        <w:pStyle w:val="ProductList-Body"/>
      </w:pPr>
      <w:r>
        <w:t xml:space="preserve">Окрім ліцензій на передплату користувача, у </w:t>
      </w:r>
      <w:hyperlink w:anchor="Attachment2" w:history="1">
        <w:r>
          <w:rPr>
            <w:rStyle w:val="Hyperlink"/>
          </w:rPr>
          <w:t>Додатку 2</w:t>
        </w:r>
      </w:hyperlink>
      <w:r>
        <w:t xml:space="preserve"> наведено відомості про інші ліцензії на передплату, які відповідають вимогам Azure Active Directory Premium (P1 і P2), Azure Rights Management і Microsoft Intune.</w:t>
      </w:r>
    </w:p>
    <w:p w14:paraId="1E0A2C1F" w14:textId="77777777" w:rsidR="00706672" w:rsidRPr="00690C65" w:rsidRDefault="00706672" w:rsidP="008070AF">
      <w:pPr>
        <w:pStyle w:val="ProductList-Body"/>
      </w:pPr>
    </w:p>
    <w:p w14:paraId="1D87E99A" w14:textId="1640796F" w:rsidR="00122096" w:rsidRPr="00454965" w:rsidRDefault="00122096" w:rsidP="008D7E12">
      <w:pPr>
        <w:pStyle w:val="ProductList-Offering2Heading"/>
        <w:rPr>
          <w:lang w:val="uk-UA"/>
        </w:rPr>
      </w:pPr>
      <w:r w:rsidRPr="00454965">
        <w:rPr>
          <w:lang w:val="uk-UA"/>
        </w:rPr>
        <w:tab/>
      </w:r>
      <w:bookmarkStart w:id="84" w:name="_Toc459907792"/>
      <w:r>
        <w:t>Azure</w:t>
      </w:r>
      <w:r w:rsidRPr="00454965">
        <w:rPr>
          <w:lang w:val="uk-UA"/>
        </w:rPr>
        <w:t xml:space="preserve"> </w:t>
      </w:r>
      <w:r>
        <w:t>Active</w:t>
      </w:r>
      <w:r w:rsidRPr="00454965">
        <w:rPr>
          <w:lang w:val="uk-UA"/>
        </w:rPr>
        <w:t xml:space="preserve"> </w:t>
      </w:r>
      <w:r w:rsidRPr="008D7E12">
        <w:t>Directory</w:t>
      </w:r>
      <w:r w:rsidRPr="00454965">
        <w:rPr>
          <w:lang w:val="uk-UA"/>
        </w:rPr>
        <w:t xml:space="preserve"> </w:t>
      </w:r>
      <w:r>
        <w:t>Basic</w:t>
      </w:r>
      <w:bookmarkEnd w:id="84"/>
    </w:p>
    <w:p w14:paraId="02198334" w14:textId="77777777" w:rsidR="00122096" w:rsidRPr="00690C65" w:rsidRDefault="00122096" w:rsidP="00122096">
      <w:pPr>
        <w:pStyle w:val="ProductList-Body"/>
      </w:pPr>
      <w:r>
        <w:t>Клієнт має право за допомогою технології єдиного входу (Single Sign-On) включати до комплекту постачання до 10 програм за моделлю SAAS/користувацьких програм на одну ліцензію на передплату користувача. Усі програми Microsoft, як і програми третіх сторін, враховуються в межах цієї допустимої кількості програм.</w:t>
      </w:r>
    </w:p>
    <w:p w14:paraId="27CB1598" w14:textId="77777777" w:rsidR="00122096" w:rsidRPr="00690C65" w:rsidRDefault="00DE4F97"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0CBEF750" w14:textId="564339C5" w:rsidR="00706672" w:rsidRPr="00454965" w:rsidRDefault="00706672" w:rsidP="008D7E12">
      <w:pPr>
        <w:pStyle w:val="ProductList-Offering2Heading"/>
        <w:rPr>
          <w:lang w:val="uk-UA"/>
        </w:rPr>
      </w:pPr>
      <w:r w:rsidRPr="00454965">
        <w:rPr>
          <w:lang w:val="uk-UA"/>
        </w:rPr>
        <w:tab/>
      </w:r>
      <w:bookmarkStart w:id="85" w:name="_Toc459907793"/>
      <w:r>
        <w:t>Azure</w:t>
      </w:r>
      <w:r w:rsidRPr="00454965">
        <w:rPr>
          <w:lang w:val="uk-UA"/>
        </w:rPr>
        <w:t xml:space="preserve"> </w:t>
      </w:r>
      <w:r>
        <w:t>Active</w:t>
      </w:r>
      <w:r w:rsidRPr="00454965">
        <w:rPr>
          <w:lang w:val="uk-UA"/>
        </w:rPr>
        <w:t xml:space="preserve"> </w:t>
      </w:r>
      <w:r>
        <w:t>Directory</w:t>
      </w:r>
      <w:r w:rsidRPr="00454965">
        <w:rPr>
          <w:lang w:val="uk-UA"/>
        </w:rPr>
        <w:t xml:space="preserve"> </w:t>
      </w:r>
      <w:r>
        <w:t>Premium</w:t>
      </w:r>
      <w:bookmarkEnd w:id="85"/>
    </w:p>
    <w:p w14:paraId="14BFA5A2" w14:textId="77777777" w:rsidR="005F4445" w:rsidRPr="00903BB7" w:rsidRDefault="005F4445" w:rsidP="005F4445">
      <w:pPr>
        <w:pStyle w:val="ProductList-Body"/>
      </w:pPr>
      <w:r>
        <w:t>Клієнт має право за допомогою технології єдиного входу (Single Sign-On) включати до комплекту постачання програми за моделлю SAAS або користувацькі програми. Клієнту заборонено копіювати та розповсюджувати набори даних (чи їхні частини), включені в програмне забезпечення Forefront Identity Manager, яке надається за ліцензією на передплату користувача на Microsoft Azure Active Directory Premium (P1 і P2).</w:t>
      </w:r>
    </w:p>
    <w:p w14:paraId="64C39BF5" w14:textId="77777777" w:rsidR="00706672" w:rsidRPr="00690C65" w:rsidRDefault="00DE4F97"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3EB8922F" w14:textId="102B67B4" w:rsidR="00A20350" w:rsidRPr="00F24972" w:rsidRDefault="00A20350" w:rsidP="00A20350">
      <w:pPr>
        <w:pStyle w:val="ProductList-Offering2Heading"/>
        <w:outlineLvl w:val="2"/>
        <w:rPr>
          <w:lang w:val="uk-UA"/>
        </w:rPr>
      </w:pPr>
      <w:bookmarkStart w:id="86" w:name="AzureRightsManagementPremium"/>
      <w:r w:rsidRPr="00F24972">
        <w:rPr>
          <w:lang w:val="uk-UA"/>
        </w:rPr>
        <w:lastRenderedPageBreak/>
        <w:tab/>
      </w:r>
      <w:bookmarkStart w:id="87" w:name="AzureRightsManagement"/>
      <w:bookmarkStart w:id="88" w:name="_Toc437590234"/>
      <w:bookmarkStart w:id="89" w:name="_Toc435790940"/>
      <w:bookmarkStart w:id="90" w:name="_Toc459907794"/>
      <w:r>
        <w:t>Azure</w:t>
      </w:r>
      <w:bookmarkEnd w:id="87"/>
      <w:bookmarkEnd w:id="88"/>
      <w:bookmarkEnd w:id="89"/>
      <w:r w:rsidR="00F24972" w:rsidRPr="00F24972">
        <w:rPr>
          <w:lang w:val="uk-UA"/>
        </w:rPr>
        <w:t xml:space="preserve"> </w:t>
      </w:r>
      <w:r w:rsidR="00F24972">
        <w:t>Rights</w:t>
      </w:r>
      <w:r w:rsidR="00F24972" w:rsidRPr="00F24972">
        <w:rPr>
          <w:lang w:val="uk-UA"/>
        </w:rPr>
        <w:t xml:space="preserve"> </w:t>
      </w:r>
      <w:r w:rsidR="00F24972">
        <w:t>Management</w:t>
      </w:r>
      <w:r w:rsidR="00F24972" w:rsidRPr="00F24972">
        <w:rPr>
          <w:lang w:val="uk-UA"/>
        </w:rPr>
        <w:t xml:space="preserve"> </w:t>
      </w:r>
      <w:r w:rsidR="00F24972">
        <w:t>Premium</w:t>
      </w:r>
      <w:bookmarkEnd w:id="90"/>
    </w:p>
    <w:bookmarkEnd w:id="86"/>
    <w:p w14:paraId="49CCE71F" w14:textId="77777777" w:rsidR="00A20350" w:rsidRPr="003C69A1" w:rsidRDefault="00A20350" w:rsidP="00A20350">
      <w:pPr>
        <w:pStyle w:val="ProductList-Body"/>
        <w:tabs>
          <w:tab w:val="clear" w:pos="158"/>
          <w:tab w:val="left" w:pos="360"/>
        </w:tabs>
      </w:pPr>
      <w:r>
        <w:rPr>
          <w:b/>
          <w:color w:val="00188F"/>
        </w:rPr>
        <w:t>Повідомлення</w:t>
      </w:r>
    </w:p>
    <w:p w14:paraId="54CB6621" w14:textId="77777777" w:rsidR="00A20350" w:rsidRPr="003C69A1" w:rsidRDefault="00A20350" w:rsidP="00A20350">
      <w:pPr>
        <w:pStyle w:val="ProductList-Body"/>
      </w:pPr>
      <w:r>
        <w:t xml:space="preserve">Застосовуються Повідомлення для Карт Bing, наведені у </w:t>
      </w:r>
      <w:hyperlink w:anchor="Attachment1" w:history="1">
        <w:r>
          <w:rPr>
            <w:rStyle w:val="Hyperlink"/>
          </w:rPr>
          <w:t>Вкладенні 1</w:t>
        </w:r>
      </w:hyperlink>
      <w:r>
        <w:t>.</w:t>
      </w:r>
    </w:p>
    <w:p w14:paraId="1A19DFF9" w14:textId="77777777" w:rsidR="00A20350" w:rsidRPr="003C69A1" w:rsidRDefault="00A20350" w:rsidP="00A20350">
      <w:pPr>
        <w:pStyle w:val="ProductList-Body"/>
      </w:pPr>
      <w:r>
        <w:t xml:space="preserve">До всіх послуг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2FD857C4" w14:textId="18345730" w:rsidR="008070AF" w:rsidRPr="00690C65" w:rsidRDefault="00DE4F97"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32C8B0C2" w14:textId="43F1881D" w:rsidR="00D44190" w:rsidRPr="00454965" w:rsidRDefault="00D44190" w:rsidP="005903A9">
      <w:pPr>
        <w:pStyle w:val="ProductList-Offering2Heading"/>
        <w:keepNext/>
        <w:rPr>
          <w:lang w:val="uk-UA"/>
        </w:rPr>
      </w:pPr>
      <w:bookmarkStart w:id="91" w:name="_Toc388464308"/>
      <w:bookmarkEnd w:id="91"/>
      <w:r w:rsidRPr="00454965">
        <w:rPr>
          <w:lang w:val="uk-UA"/>
        </w:rPr>
        <w:tab/>
      </w:r>
      <w:bookmarkStart w:id="92" w:name="_Toc459907795"/>
      <w:r>
        <w:t>Azure</w:t>
      </w:r>
      <w:r w:rsidRPr="00454965">
        <w:rPr>
          <w:lang w:val="uk-UA"/>
        </w:rPr>
        <w:t xml:space="preserve"> </w:t>
      </w:r>
      <w:r>
        <w:t>RemoteApp</w:t>
      </w:r>
      <w:bookmarkEnd w:id="92"/>
    </w:p>
    <w:p w14:paraId="5831C3F6" w14:textId="77777777" w:rsidR="00D44190" w:rsidRPr="00690C65" w:rsidRDefault="00DE4F97"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2470F661" w14:textId="12FF9C07" w:rsidR="00C81073" w:rsidRPr="00F24972" w:rsidRDefault="00C81073" w:rsidP="00C81073">
      <w:pPr>
        <w:pStyle w:val="ProductList-Offering2Heading"/>
        <w:outlineLvl w:val="2"/>
        <w:rPr>
          <w:lang w:val="uk-UA"/>
        </w:rPr>
      </w:pPr>
      <w:r w:rsidRPr="00F24972">
        <w:rPr>
          <w:lang w:val="uk-UA"/>
        </w:rPr>
        <w:tab/>
      </w:r>
      <w:bookmarkStart w:id="93" w:name="_Toc435790942"/>
      <w:bookmarkStart w:id="94" w:name="_Toc459907796"/>
      <w:r>
        <w:t>Microsoft</w:t>
      </w:r>
      <w:r w:rsidRPr="00F24972">
        <w:rPr>
          <w:lang w:val="uk-UA"/>
        </w:rPr>
        <w:t xml:space="preserve"> </w:t>
      </w:r>
      <w:r>
        <w:t>MultiFactor</w:t>
      </w:r>
      <w:r w:rsidRPr="00F24972">
        <w:rPr>
          <w:lang w:val="uk-UA"/>
        </w:rPr>
        <w:t xml:space="preserve"> </w:t>
      </w:r>
      <w:r>
        <w:t>Authentication</w:t>
      </w:r>
      <w:bookmarkEnd w:id="93"/>
      <w:bookmarkEnd w:id="94"/>
    </w:p>
    <w:p w14:paraId="1CA89B6E" w14:textId="77777777" w:rsidR="00C81073" w:rsidRPr="007F0A21" w:rsidRDefault="00DE4F97" w:rsidP="00C81073">
      <w:pPr>
        <w:pStyle w:val="ProductList-Body"/>
        <w:shd w:val="clear" w:color="auto" w:fill="A6A6A6" w:themeFill="background1" w:themeFillShade="A6"/>
        <w:spacing w:before="120" w:after="240"/>
        <w:jc w:val="right"/>
      </w:pPr>
      <w:hyperlink w:anchor="TableofContents" w:history="1">
        <w:r w:rsidR="00C81073">
          <w:rPr>
            <w:rStyle w:val="Hyperlink"/>
            <w:sz w:val="16"/>
            <w:szCs w:val="16"/>
          </w:rPr>
          <w:t>Зміст</w:t>
        </w:r>
      </w:hyperlink>
      <w:r w:rsidR="00C81073">
        <w:rPr>
          <w:sz w:val="16"/>
          <w:szCs w:val="16"/>
        </w:rPr>
        <w:t xml:space="preserve"> / </w:t>
      </w:r>
      <w:hyperlink w:anchor="GeneralTerms" w:history="1">
        <w:r w:rsidR="00C81073">
          <w:rPr>
            <w:rStyle w:val="Hyperlink"/>
            <w:sz w:val="16"/>
            <w:szCs w:val="16"/>
          </w:rPr>
          <w:t>Загальні умови</w:t>
        </w:r>
      </w:hyperlink>
    </w:p>
    <w:p w14:paraId="44DA40CD" w14:textId="77777777" w:rsidR="00A20350" w:rsidRPr="00F24972" w:rsidRDefault="00A20350" w:rsidP="00A20350">
      <w:pPr>
        <w:pStyle w:val="ProductList-Offering1Heading"/>
        <w:outlineLvl w:val="2"/>
        <w:rPr>
          <w:lang w:val="uk-UA"/>
        </w:rPr>
      </w:pPr>
      <w:bookmarkStart w:id="95" w:name="_Toc437590237"/>
      <w:bookmarkStart w:id="96" w:name="_Toc435790943"/>
      <w:bookmarkStart w:id="97" w:name="_Toc459907797"/>
      <w:r>
        <w:t>Microsoft</w:t>
      </w:r>
      <w:r w:rsidRPr="00F24972">
        <w:rPr>
          <w:lang w:val="uk-UA"/>
        </w:rPr>
        <w:t xml:space="preserve"> </w:t>
      </w:r>
      <w:r>
        <w:t>Intune</w:t>
      </w:r>
      <w:bookmarkEnd w:id="95"/>
      <w:bookmarkEnd w:id="96"/>
      <w:bookmarkEnd w:id="97"/>
    </w:p>
    <w:p w14:paraId="03F4C80D" w14:textId="77777777" w:rsidR="00A20350" w:rsidRPr="00A8327A" w:rsidRDefault="00A20350" w:rsidP="00A20350">
      <w:pPr>
        <w:pStyle w:val="ProductList-Body"/>
        <w:rPr>
          <w:rFonts w:asciiTheme="majorHAnsi" w:hAnsiTheme="majorHAnsi"/>
          <w:sz w:val="16"/>
          <w:szCs w:val="16"/>
        </w:rPr>
        <w:sectPr w:rsidR="00A20350" w:rsidRPr="00A8327A" w:rsidSect="00A20350">
          <w:footerReference w:type="default" r:id="rId36"/>
          <w:footerReference w:type="first" r:id="rId37"/>
          <w:pgSz w:w="12240" w:h="15840"/>
          <w:pgMar w:top="1440" w:right="720" w:bottom="1440" w:left="720" w:header="720" w:footer="720" w:gutter="0"/>
          <w:cols w:space="720"/>
          <w:titlePg/>
          <w:docGrid w:linePitch="360"/>
        </w:sectPr>
      </w:pPr>
    </w:p>
    <w:p w14:paraId="60AB4A73" w14:textId="77777777" w:rsidR="00A20350" w:rsidRPr="003C69A1" w:rsidRDefault="00A20350" w:rsidP="00A20350">
      <w:pPr>
        <w:pStyle w:val="ProductList-Body"/>
      </w:pPr>
      <w:r>
        <w:rPr>
          <w:rFonts w:asciiTheme="majorHAnsi" w:hAnsiTheme="majorHAnsi"/>
          <w:sz w:val="16"/>
          <w:szCs w:val="16"/>
        </w:rPr>
        <w:t>Microsoft Intune (на користувача)</w:t>
      </w:r>
    </w:p>
    <w:p w14:paraId="265412AB" w14:textId="77777777" w:rsidR="00A20350" w:rsidRPr="003C69A1" w:rsidRDefault="00A20350" w:rsidP="00A20350">
      <w:pPr>
        <w:pStyle w:val="ProductList-Body"/>
      </w:pPr>
      <w:r>
        <w:rPr>
          <w:rFonts w:asciiTheme="majorHAnsi" w:hAnsiTheme="majorHAnsi"/>
          <w:sz w:val="16"/>
          <w:szCs w:val="16"/>
        </w:rPr>
        <w:t>Microsoft Intune Add-on для System Center Configuration</w:t>
      </w:r>
    </w:p>
    <w:p w14:paraId="025CEB63" w14:textId="77777777" w:rsidR="00A20350" w:rsidRPr="00A8327A" w:rsidRDefault="00A20350" w:rsidP="00A20350">
      <w:pPr>
        <w:pStyle w:val="ProductList-Body"/>
        <w:rPr>
          <w:rFonts w:asciiTheme="majorHAnsi" w:hAnsiTheme="majorHAnsi"/>
          <w:sz w:val="16"/>
          <w:szCs w:val="16"/>
        </w:rPr>
        <w:sectPr w:rsidR="00A2035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Windows Intune Add-on для System Center Configuration Manager і System Center Endpoint Protection (на користувача)</w:t>
      </w:r>
      <w:r>
        <w:rPr>
          <w:rFonts w:asciiTheme="majorHAnsi" w:hAnsiTheme="majorHAnsi"/>
          <w:sz w:val="16"/>
          <w:szCs w:val="16"/>
        </w:rPr>
        <w:br/>
        <w:t>(«Microsoft Intune Add-On»)</w:t>
      </w:r>
    </w:p>
    <w:p w14:paraId="41BEF075" w14:textId="77777777" w:rsidR="00A20350" w:rsidRPr="00A20350" w:rsidRDefault="00A20350" w:rsidP="00A20350">
      <w:pPr>
        <w:pStyle w:val="ProductList-Body"/>
        <w:pBdr>
          <w:top w:val="single" w:sz="4" w:space="1" w:color="BFBFBF" w:themeColor="background1" w:themeShade="BF"/>
        </w:pBdr>
        <w:rPr>
          <w:sz w:val="8"/>
          <w:szCs w:val="8"/>
        </w:rPr>
      </w:pPr>
    </w:p>
    <w:p w14:paraId="551B9AE3" w14:textId="77777777" w:rsidR="00A20350" w:rsidRPr="003C69A1" w:rsidRDefault="00A20350" w:rsidP="00A20350">
      <w:pPr>
        <w:pStyle w:val="ProductList-Body"/>
        <w:tabs>
          <w:tab w:val="clear" w:pos="158"/>
          <w:tab w:val="left" w:pos="360"/>
        </w:tabs>
      </w:pPr>
      <w:r>
        <w:rPr>
          <w:b/>
          <w:color w:val="00188F"/>
        </w:rPr>
        <w:t>Повідомлення</w:t>
      </w:r>
    </w:p>
    <w:p w14:paraId="1F11D3E7" w14:textId="77777777" w:rsidR="00A20350" w:rsidRPr="003C69A1" w:rsidRDefault="00A20350" w:rsidP="00A20350">
      <w:pPr>
        <w:pStyle w:val="ProductList-Body"/>
        <w:tabs>
          <w:tab w:val="clear" w:pos="158"/>
          <w:tab w:val="left" w:pos="180"/>
        </w:tabs>
      </w:pPr>
      <w:r>
        <w:t xml:space="preserve">До всіх послуг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1E0AC972" w14:textId="77777777" w:rsidR="005903A9" w:rsidRDefault="005903A9" w:rsidP="00EF78B8">
      <w:pPr>
        <w:pStyle w:val="ProductList-Body"/>
        <w:tabs>
          <w:tab w:val="clear" w:pos="158"/>
          <w:tab w:val="left" w:pos="180"/>
        </w:tabs>
        <w:rPr>
          <w:b/>
          <w:color w:val="00188F"/>
        </w:rPr>
      </w:pPr>
    </w:p>
    <w:p w14:paraId="7AD58DF7" w14:textId="5C615BC7" w:rsidR="00EF78B8" w:rsidRPr="00690C65" w:rsidRDefault="00EF78B8" w:rsidP="00EF78B8">
      <w:pPr>
        <w:pStyle w:val="ProductList-Body"/>
        <w:tabs>
          <w:tab w:val="clear" w:pos="158"/>
          <w:tab w:val="left" w:pos="180"/>
        </w:tabs>
      </w:pPr>
      <w:r>
        <w:rPr>
          <w:b/>
          <w:color w:val="00188F"/>
        </w:rPr>
        <w:t>Керування пристроями</w:t>
      </w:r>
    </w:p>
    <w:p w14:paraId="6DB43031" w14:textId="6B686BDB" w:rsidR="00EF78B8" w:rsidRPr="00690C65" w:rsidRDefault="00EF78B8" w:rsidP="00EF78B8">
      <w:pPr>
        <w:pStyle w:val="ProductList-Body"/>
        <w:tabs>
          <w:tab w:val="clear" w:pos="158"/>
          <w:tab w:val="left" w:pos="180"/>
        </w:tabs>
      </w:pPr>
      <w:r>
        <w:t>Кожен користувач, якому Клієнт призначає ліцензію на передплату користувача, може отримати доступ до Онлайнової служби й пов’язаного програмного забезпечення (включно із програмним забезпеченням System Center) і використовувати їх із щонайбільше п’ятьма пристроями.</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Ліцензія Storage Add-on SL</w:t>
      </w:r>
    </w:p>
    <w:p w14:paraId="680DD99D" w14:textId="77777777" w:rsidR="008070AF" w:rsidRPr="00690C65" w:rsidRDefault="008070AF" w:rsidP="008070AF">
      <w:pPr>
        <w:pStyle w:val="ProductList-Body"/>
        <w:tabs>
          <w:tab w:val="clear" w:pos="158"/>
          <w:tab w:val="left" w:pos="180"/>
        </w:tabs>
      </w:pPr>
      <w:r>
        <w:t>Ліцензія Storage Add-on SL необхідна для кожного гігабайта пам’яті для зберігання понад обсягу, що надається згідно з умовами базової передплати.</w:t>
      </w:r>
    </w:p>
    <w:p w14:paraId="76625CC2" w14:textId="77777777" w:rsidR="008070AF" w:rsidRPr="00690C65" w:rsidRDefault="008070AF" w:rsidP="008070AF">
      <w:pPr>
        <w:pStyle w:val="ProductList-Body"/>
        <w:tabs>
          <w:tab w:val="clear" w:pos="158"/>
          <w:tab w:val="left" w:pos="180"/>
        </w:tabs>
      </w:pPr>
    </w:p>
    <w:p w14:paraId="639A5EDC" w14:textId="77777777" w:rsidR="006A12BA" w:rsidRPr="00A8327A" w:rsidRDefault="006A12BA" w:rsidP="006A12BA">
      <w:pPr>
        <w:pStyle w:val="ProductList-Body"/>
        <w:tabs>
          <w:tab w:val="clear" w:pos="158"/>
          <w:tab w:val="left" w:pos="180"/>
        </w:tabs>
        <w:rPr>
          <w:b/>
          <w:color w:val="00188F"/>
        </w:rPr>
      </w:pPr>
      <w:r>
        <w:rPr>
          <w:b/>
          <w:color w:val="00188F"/>
        </w:rPr>
        <w:t>Компоненти програмного забезпечення Windows у складі програмного забезпечення System Center</w:t>
      </w:r>
    </w:p>
    <w:p w14:paraId="3435FE48" w14:textId="77777777" w:rsidR="006A12BA" w:rsidRPr="00A8327A" w:rsidRDefault="006A12BA" w:rsidP="006A12BA">
      <w:pPr>
        <w:pStyle w:val="ProductList-Body"/>
        <w:tabs>
          <w:tab w:val="clear" w:pos="158"/>
          <w:tab w:val="left" w:pos="180"/>
        </w:tabs>
      </w:pPr>
      <w:r>
        <w:t xml:space="preserve">До складу програмного забезпечення System Center включено один або кілька наведених нижче компонентів програмного забезпечення Windows. Програмне забезпечення може включати Microsoft.NET Framework, компоненти Microsoft Data Access, програмне забезпечення PowerShell і певні DLL-файли, пов’язані з технологіями Microsoft Build, Windows Identity Foundation, Бібліотекою Windows для JavaScript, компонентами Debghelp.dll і технологіями Web Deploy. Умови ліцензії, що регулюють використання Компонентів програмного забезпечення Windows, містяться в розділі «Windows 8.1 Industry Pro та Enterprise» Умов використання продуктів. Умови використання продуктів розміщено на веб-сторінці </w:t>
      </w:r>
      <w:hyperlink r:id="rId38"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Технологія SQL Server і тестування продуктивності</w:t>
      </w:r>
    </w:p>
    <w:p w14:paraId="5EB64A19" w14:textId="77777777" w:rsidR="008070AF" w:rsidRPr="00690C65" w:rsidRDefault="008070AF" w:rsidP="008070AF">
      <w:pPr>
        <w:pStyle w:val="ProductList-Body"/>
        <w:tabs>
          <w:tab w:val="clear" w:pos="158"/>
          <w:tab w:val="left" w:pos="180"/>
        </w:tabs>
      </w:pPr>
      <w:r>
        <w:t>Програмне забезпечення, що надається з Онлайновою службою, містить компоненти під брендом SQL Server, відмінні від бази даних SQL Server. Ці компоненти надаються Клієнтові в користування за ліцензією згідно з умовами відповідних ліцензій, розташованих у каталозі інсталяції або уніфікованому інсталяторі програмного забезпечення. Клієнт повинен отримати попередній письмовий дозвіл корпорації Майкрософт на розголошення третім особам результатів будь-яких тестів продуктивності цих компонентів або програмного забезпечення, у яке вони входять.</w:t>
      </w:r>
    </w:p>
    <w:p w14:paraId="41E1E483" w14:textId="77777777" w:rsidR="008070AF" w:rsidRPr="00690C65" w:rsidRDefault="00DE4F97"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5A2622C3" w14:textId="77777777" w:rsidR="00A20350" w:rsidRPr="00F24972" w:rsidRDefault="00A20350" w:rsidP="00A20350">
      <w:pPr>
        <w:pStyle w:val="ProductList-OfferingGroupHeading"/>
        <w:spacing w:after="80"/>
        <w:outlineLvl w:val="1"/>
        <w:rPr>
          <w:lang w:val="uk-UA"/>
        </w:rPr>
      </w:pPr>
      <w:bookmarkStart w:id="98" w:name="_Toc437590238"/>
      <w:bookmarkStart w:id="99" w:name="_Toc435790944"/>
      <w:bookmarkStart w:id="100" w:name="_Toc459907798"/>
      <w:bookmarkStart w:id="101" w:name="MicrosoftDynamicsMarketing"/>
      <w:r w:rsidRPr="00F24972">
        <w:rPr>
          <w:lang w:val="uk-UA"/>
        </w:rPr>
        <w:t xml:space="preserve">Служби </w:t>
      </w:r>
      <w:r>
        <w:t>Microsoft</w:t>
      </w:r>
      <w:r w:rsidRPr="00F24972">
        <w:rPr>
          <w:lang w:val="uk-UA"/>
        </w:rPr>
        <w:t xml:space="preserve"> </w:t>
      </w:r>
      <w:r>
        <w:t>Dynamics</w:t>
      </w:r>
      <w:r w:rsidRPr="00F24972">
        <w:rPr>
          <w:lang w:val="uk-UA"/>
        </w:rPr>
        <w:t xml:space="preserve"> </w:t>
      </w:r>
      <w:r>
        <w:t>Online</w:t>
      </w:r>
      <w:bookmarkEnd w:id="98"/>
      <w:bookmarkEnd w:id="99"/>
      <w:bookmarkEnd w:id="100"/>
    </w:p>
    <w:p w14:paraId="04108602" w14:textId="77777777" w:rsidR="00A20350" w:rsidRPr="003C69A1" w:rsidRDefault="00A20350" w:rsidP="00A20350">
      <w:pPr>
        <w:pStyle w:val="ProductList-Body"/>
        <w:tabs>
          <w:tab w:val="clear" w:pos="158"/>
          <w:tab w:val="left" w:pos="360"/>
        </w:tabs>
      </w:pPr>
      <w:r>
        <w:rPr>
          <w:b/>
          <w:color w:val="00188F"/>
        </w:rPr>
        <w:t>Повідомлення</w:t>
      </w:r>
    </w:p>
    <w:p w14:paraId="08F1B52D" w14:textId="77777777" w:rsidR="00A20350" w:rsidRPr="003C69A1" w:rsidRDefault="00A20350" w:rsidP="00A20350">
      <w:pPr>
        <w:pStyle w:val="ProductList-Body"/>
      </w:pPr>
      <w:r>
        <w:t xml:space="preserve">Застосовуються Повідомлення про Карти Bing і Професійні послуги, наведені у </w:t>
      </w:r>
      <w:hyperlink w:anchor="Attachment1" w:history="1">
        <w:r>
          <w:rPr>
            <w:rStyle w:val="Hyperlink"/>
          </w:rPr>
          <w:t>Вкладенні 1</w:t>
        </w:r>
      </w:hyperlink>
      <w:r>
        <w:t>.</w:t>
      </w:r>
    </w:p>
    <w:p w14:paraId="3BC02689" w14:textId="77777777" w:rsidR="00A20350" w:rsidRPr="003C69A1" w:rsidRDefault="00A20350" w:rsidP="00A20350">
      <w:pPr>
        <w:pStyle w:val="ProductList-Body"/>
      </w:pPr>
    </w:p>
    <w:p w14:paraId="55932F88" w14:textId="77777777" w:rsidR="00A20350" w:rsidRPr="003C69A1" w:rsidRDefault="00A20350" w:rsidP="00A20350">
      <w:pPr>
        <w:pStyle w:val="ProductList-Body"/>
        <w:tabs>
          <w:tab w:val="clear" w:pos="158"/>
          <w:tab w:val="left" w:pos="180"/>
        </w:tabs>
      </w:pPr>
      <w:r>
        <w:rPr>
          <w:b/>
          <w:color w:val="00188F"/>
        </w:rPr>
        <w:t>Набори ліцензій на передплату</w:t>
      </w:r>
    </w:p>
    <w:p w14:paraId="0A93657A" w14:textId="77777777" w:rsidR="00A20350" w:rsidRPr="003C69A1" w:rsidRDefault="00A20350" w:rsidP="00A20350">
      <w:pPr>
        <w:pStyle w:val="ProductList-Body"/>
      </w:pPr>
      <w:r>
        <w:t xml:space="preserve">Окрім Ліцензій на передплату користувача, у </w:t>
      </w:r>
      <w:hyperlink w:anchor="Attachment2" w:history="1">
        <w:r>
          <w:rPr>
            <w:rStyle w:val="Hyperlink"/>
          </w:rPr>
          <w:t>Вкладенні 2</w:t>
        </w:r>
      </w:hyperlink>
      <w:r>
        <w:t xml:space="preserve"> наведено пропозиції, які відповідають вимогам ліцензії на передплату.</w:t>
      </w:r>
    </w:p>
    <w:p w14:paraId="53A8B077" w14:textId="77777777" w:rsidR="00A20350" w:rsidRPr="003C69A1" w:rsidRDefault="00A20350" w:rsidP="00A20350">
      <w:pPr>
        <w:pStyle w:val="ProductList-Body"/>
      </w:pPr>
    </w:p>
    <w:p w14:paraId="0986B973" w14:textId="77777777" w:rsidR="00A20350" w:rsidRPr="005F4445" w:rsidRDefault="00A20350" w:rsidP="00A20350">
      <w:pPr>
        <w:pStyle w:val="ProductList-Offering2Heading"/>
        <w:outlineLvl w:val="2"/>
      </w:pPr>
      <w:r w:rsidRPr="00F24972">
        <w:rPr>
          <w:lang w:val="ru-RU"/>
        </w:rPr>
        <w:lastRenderedPageBreak/>
        <w:tab/>
      </w:r>
      <w:bookmarkStart w:id="102" w:name="_Toc437590239"/>
      <w:bookmarkStart w:id="103" w:name="_Toc459907799"/>
      <w:bookmarkStart w:id="104" w:name="_Toc435790945"/>
      <w:r>
        <w:t>Microsoft</w:t>
      </w:r>
      <w:r w:rsidRPr="005F4445">
        <w:t xml:space="preserve"> </w:t>
      </w:r>
      <w:r>
        <w:t>Dynamics</w:t>
      </w:r>
      <w:r w:rsidRPr="005F4445">
        <w:t xml:space="preserve"> </w:t>
      </w:r>
      <w:r>
        <w:t>AX</w:t>
      </w:r>
      <w:bookmarkEnd w:id="102"/>
      <w:bookmarkEnd w:id="103"/>
    </w:p>
    <w:p w14:paraId="108519B1" w14:textId="77777777" w:rsidR="00A20350" w:rsidRDefault="00A20350" w:rsidP="00A20350">
      <w:pPr>
        <w:pStyle w:val="ProductList-Offering1"/>
        <w:sectPr w:rsidR="00A20350" w:rsidSect="00D73EC5">
          <w:type w:val="continuous"/>
          <w:pgSz w:w="12240" w:h="15840"/>
          <w:pgMar w:top="1440" w:right="720" w:bottom="1440" w:left="720" w:header="720" w:footer="720" w:gutter="0"/>
          <w:cols w:space="720"/>
          <w:titlePg/>
          <w:docGrid w:linePitch="360"/>
        </w:sectPr>
      </w:pPr>
    </w:p>
    <w:p w14:paraId="5D375585" w14:textId="77777777" w:rsidR="00A20350" w:rsidRPr="003C69A1" w:rsidRDefault="00A20350" w:rsidP="00A20350">
      <w:pPr>
        <w:pStyle w:val="ProductList-Body"/>
      </w:pPr>
      <w:r>
        <w:rPr>
          <w:rFonts w:asciiTheme="majorHAnsi" w:hAnsiTheme="majorHAnsi"/>
          <w:sz w:val="16"/>
          <w:szCs w:val="16"/>
        </w:rPr>
        <w:t>Microsoft Dynamics AX Self Serve</w:t>
      </w:r>
    </w:p>
    <w:p w14:paraId="2ED8AE54" w14:textId="77777777" w:rsidR="00A20350" w:rsidRPr="003C69A1" w:rsidRDefault="00A20350" w:rsidP="00A20350">
      <w:pPr>
        <w:pStyle w:val="ProductList-Body"/>
      </w:pPr>
      <w:r>
        <w:rPr>
          <w:rFonts w:asciiTheme="majorHAnsi" w:hAnsiTheme="majorHAnsi"/>
          <w:sz w:val="16"/>
          <w:szCs w:val="16"/>
        </w:rPr>
        <w:t>Microsoft Dynamics AX Task</w:t>
      </w:r>
    </w:p>
    <w:p w14:paraId="49A48C48" w14:textId="77777777" w:rsidR="00A20350" w:rsidRPr="003C69A1" w:rsidRDefault="00A20350" w:rsidP="00A20350">
      <w:pPr>
        <w:pStyle w:val="ProductList-Body"/>
      </w:pPr>
      <w:r>
        <w:rPr>
          <w:rFonts w:asciiTheme="majorHAnsi" w:hAnsiTheme="majorHAnsi"/>
          <w:sz w:val="16"/>
          <w:szCs w:val="16"/>
        </w:rPr>
        <w:t>Microsoft Dynamics AX Enterprise</w:t>
      </w:r>
    </w:p>
    <w:p w14:paraId="48A66FBC" w14:textId="77777777" w:rsidR="00A20350" w:rsidRPr="003C69A1" w:rsidRDefault="00A20350" w:rsidP="00A20350">
      <w:pPr>
        <w:pStyle w:val="ProductList-Body"/>
      </w:pPr>
      <w:r>
        <w:rPr>
          <w:rFonts w:asciiTheme="majorHAnsi" w:hAnsiTheme="majorHAnsi"/>
          <w:sz w:val="16"/>
          <w:szCs w:val="16"/>
        </w:rPr>
        <w:t>Microsoft Dynamics AX Device</w:t>
      </w:r>
    </w:p>
    <w:p w14:paraId="34196760" w14:textId="77777777" w:rsidR="00A20350" w:rsidRDefault="00A20350" w:rsidP="00A20350">
      <w:pPr>
        <w:pStyle w:val="ProductList-Body"/>
        <w:sectPr w:rsidR="00A20350" w:rsidSect="00E275D6">
          <w:type w:val="continuous"/>
          <w:pgSz w:w="12240" w:h="15840"/>
          <w:pgMar w:top="1440" w:right="720" w:bottom="1440" w:left="720" w:header="720" w:footer="720" w:gutter="0"/>
          <w:cols w:num="2" w:space="720"/>
          <w:titlePg/>
          <w:docGrid w:linePitch="360"/>
        </w:sectPr>
      </w:pPr>
    </w:p>
    <w:p w14:paraId="4D9F8CD0" w14:textId="77777777" w:rsidR="00A20350" w:rsidRPr="00A20350" w:rsidRDefault="00A20350" w:rsidP="00A20350">
      <w:pPr>
        <w:pStyle w:val="ProductList-Body"/>
        <w:pBdr>
          <w:top w:val="single" w:sz="4" w:space="1" w:color="BFBFBF" w:themeColor="background1" w:themeShade="BF"/>
        </w:pBdr>
        <w:rPr>
          <w:sz w:val="8"/>
          <w:szCs w:val="8"/>
        </w:rPr>
      </w:pPr>
    </w:p>
    <w:p w14:paraId="7CE9F794" w14:textId="77777777" w:rsidR="00A20350" w:rsidRPr="003C69A1" w:rsidRDefault="00A20350" w:rsidP="00A20350">
      <w:pPr>
        <w:pStyle w:val="ProductList-Body"/>
        <w:tabs>
          <w:tab w:val="clear" w:pos="158"/>
          <w:tab w:val="left" w:pos="360"/>
        </w:tabs>
      </w:pPr>
      <w:r>
        <w:rPr>
          <w:b/>
          <w:color w:val="00188F"/>
        </w:rPr>
        <w:t>Зовнішні користувачі</w:t>
      </w:r>
    </w:p>
    <w:p w14:paraId="36CBD7CF" w14:textId="77777777" w:rsidR="00A20350" w:rsidRPr="003C69A1" w:rsidRDefault="00A20350" w:rsidP="00A20350">
      <w:pPr>
        <w:pStyle w:val="ProductList-Body"/>
        <w:tabs>
          <w:tab w:val="clear" w:pos="158"/>
          <w:tab w:val="left" w:pos="360"/>
        </w:tabs>
      </w:pPr>
      <w:r>
        <w:t>Зовнішнім користувачам Microsoft Dynamics AX не потрібна ліцензія на передплату для доступу до Онлайнової служби. Це звільнення не застосовується до підрядників чи агентів Клієнта та його Афілійованих осіб.</w:t>
      </w:r>
    </w:p>
    <w:p w14:paraId="6AFE965F" w14:textId="77777777" w:rsidR="00A20350" w:rsidRPr="003C69A1" w:rsidRDefault="00A20350" w:rsidP="00A20350">
      <w:pPr>
        <w:pStyle w:val="ProductList-Body"/>
        <w:tabs>
          <w:tab w:val="left" w:pos="360"/>
        </w:tabs>
      </w:pPr>
      <w:r>
        <w:rPr>
          <w:b/>
          <w:color w:val="00188F"/>
        </w:rPr>
        <w:t>Зміни</w:t>
      </w:r>
    </w:p>
    <w:p w14:paraId="43DB9DCB" w14:textId="77777777" w:rsidR="00A20350" w:rsidRPr="003C69A1" w:rsidRDefault="00A20350" w:rsidP="00A20350">
      <w:pPr>
        <w:pStyle w:val="ProductList-Body"/>
        <w:tabs>
          <w:tab w:val="clear" w:pos="158"/>
          <w:tab w:val="left" w:pos="360"/>
        </w:tabs>
      </w:pPr>
      <w:r>
        <w:t>Клієнту дозволяється змінювати Microsoft Dynamics AX, щоб розширити функціональні можливості програмного забезпечення, але виключно з метою внутрішнього використання.</w:t>
      </w:r>
    </w:p>
    <w:p w14:paraId="5B414225" w14:textId="77777777" w:rsidR="00A20350" w:rsidRPr="003C69A1" w:rsidRDefault="00DE4F97" w:rsidP="00A20350">
      <w:pPr>
        <w:pStyle w:val="ProductList-Body"/>
        <w:shd w:val="clear" w:color="auto" w:fill="A6A6A6" w:themeFill="background1" w:themeFillShade="A6"/>
        <w:spacing w:before="120" w:after="240"/>
        <w:jc w:val="right"/>
      </w:pPr>
      <w:hyperlink w:anchor="TableofContents" w:history="1">
        <w:r w:rsidR="00A20350">
          <w:rPr>
            <w:rStyle w:val="Hyperlink"/>
            <w:sz w:val="16"/>
            <w:szCs w:val="16"/>
          </w:rPr>
          <w:t>Зміст</w:t>
        </w:r>
      </w:hyperlink>
      <w:r w:rsidR="00A20350">
        <w:rPr>
          <w:sz w:val="16"/>
          <w:szCs w:val="16"/>
        </w:rPr>
        <w:t xml:space="preserve"> / </w:t>
      </w:r>
      <w:hyperlink w:anchor="GeneralTerms" w:history="1">
        <w:r w:rsidR="00A20350">
          <w:rPr>
            <w:rStyle w:val="Hyperlink"/>
            <w:sz w:val="16"/>
            <w:szCs w:val="16"/>
          </w:rPr>
          <w:t>Загальні умови</w:t>
        </w:r>
      </w:hyperlink>
    </w:p>
    <w:p w14:paraId="719377A1" w14:textId="77777777" w:rsidR="00A20350" w:rsidRPr="00F24972" w:rsidRDefault="00A20350" w:rsidP="00A20350">
      <w:pPr>
        <w:pStyle w:val="ProductList-Offering2Heading"/>
        <w:outlineLvl w:val="2"/>
        <w:rPr>
          <w:lang w:val="uk-UA"/>
        </w:rPr>
      </w:pPr>
      <w:r w:rsidRPr="00F24972">
        <w:rPr>
          <w:lang w:val="uk-UA"/>
        </w:rPr>
        <w:tab/>
      </w:r>
      <w:bookmarkStart w:id="105" w:name="_Toc437590240"/>
      <w:bookmarkStart w:id="106" w:name="DynamicsCRM"/>
      <w:bookmarkStart w:id="107" w:name="_Toc459907800"/>
      <w:r>
        <w:t>Microsoft</w:t>
      </w:r>
      <w:r w:rsidRPr="00F24972">
        <w:rPr>
          <w:lang w:val="uk-UA"/>
        </w:rPr>
        <w:t xml:space="preserve"> </w:t>
      </w:r>
      <w:r>
        <w:t>Dynamics</w:t>
      </w:r>
      <w:r w:rsidRPr="00F24972">
        <w:rPr>
          <w:lang w:val="uk-UA"/>
        </w:rPr>
        <w:t xml:space="preserve"> </w:t>
      </w:r>
      <w:r>
        <w:t>CRM</w:t>
      </w:r>
      <w:r w:rsidRPr="00F24972">
        <w:rPr>
          <w:lang w:val="uk-UA"/>
        </w:rPr>
        <w:t xml:space="preserve"> </w:t>
      </w:r>
      <w:r>
        <w:t>Online</w:t>
      </w:r>
      <w:bookmarkEnd w:id="104"/>
      <w:bookmarkEnd w:id="105"/>
      <w:bookmarkEnd w:id="106"/>
      <w:bookmarkEnd w:id="107"/>
    </w:p>
    <w:p w14:paraId="416154CC" w14:textId="77777777" w:rsidR="00A20350" w:rsidRDefault="00A20350" w:rsidP="00A20350">
      <w:pPr>
        <w:pStyle w:val="ProductList-Offering1"/>
        <w:sectPr w:rsidR="00A20350" w:rsidSect="00D73EC5">
          <w:type w:val="continuous"/>
          <w:pgSz w:w="12240" w:h="15840"/>
          <w:pgMar w:top="1440" w:right="720" w:bottom="1440" w:left="720" w:header="720" w:footer="720" w:gutter="0"/>
          <w:cols w:space="720"/>
          <w:titlePg/>
          <w:docGrid w:linePitch="360"/>
        </w:sectPr>
      </w:pPr>
    </w:p>
    <w:p w14:paraId="4DFEF2F2" w14:textId="77777777" w:rsidR="00A20350" w:rsidRPr="003C69A1" w:rsidRDefault="00A20350" w:rsidP="00A20350">
      <w:pPr>
        <w:pStyle w:val="ProductList-Body"/>
      </w:pPr>
      <w:r>
        <w:rPr>
          <w:rFonts w:asciiTheme="majorHAnsi" w:hAnsiTheme="majorHAnsi"/>
          <w:sz w:val="16"/>
          <w:szCs w:val="16"/>
        </w:rPr>
        <w:t>Microsoft Dynamics CRM Online Essentials</w:t>
      </w:r>
    </w:p>
    <w:p w14:paraId="48BB09C7" w14:textId="77777777" w:rsidR="00A20350" w:rsidRPr="003C69A1" w:rsidRDefault="00A20350" w:rsidP="00A20350">
      <w:pPr>
        <w:pStyle w:val="ProductList-Body"/>
      </w:pPr>
      <w:r>
        <w:rPr>
          <w:rFonts w:asciiTheme="majorHAnsi" w:hAnsiTheme="majorHAnsi"/>
          <w:sz w:val="16"/>
          <w:szCs w:val="16"/>
        </w:rPr>
        <w:t>Microsoft Dynamics CRM Online Basic</w:t>
      </w:r>
    </w:p>
    <w:p w14:paraId="4A72E54B" w14:textId="77777777" w:rsidR="00A20350" w:rsidRPr="003C69A1" w:rsidRDefault="00A20350" w:rsidP="00A20350">
      <w:pPr>
        <w:pStyle w:val="ProductList-Body"/>
      </w:pPr>
      <w:r>
        <w:rPr>
          <w:rFonts w:asciiTheme="majorHAnsi" w:hAnsiTheme="majorHAnsi"/>
          <w:sz w:val="16"/>
          <w:szCs w:val="16"/>
        </w:rPr>
        <w:t>Microsoft Dynamics CRM Online Professional</w:t>
      </w:r>
    </w:p>
    <w:p w14:paraId="34D34B75" w14:textId="77777777" w:rsidR="00A20350" w:rsidRPr="003C69A1" w:rsidRDefault="00A20350" w:rsidP="00A20350">
      <w:pPr>
        <w:pStyle w:val="ProductList-Body"/>
      </w:pPr>
      <w:r>
        <w:rPr>
          <w:rFonts w:asciiTheme="majorHAnsi" w:hAnsiTheme="majorHAnsi"/>
          <w:sz w:val="16"/>
          <w:szCs w:val="16"/>
        </w:rPr>
        <w:t>Microsoft Dynamics CRM Online Enterprise</w:t>
      </w:r>
    </w:p>
    <w:p w14:paraId="29029FD9" w14:textId="77777777" w:rsidR="00A20350" w:rsidRPr="003C69A1" w:rsidRDefault="00A20350" w:rsidP="00A20350">
      <w:pPr>
        <w:pStyle w:val="ProductList-Body"/>
      </w:pPr>
      <w:r>
        <w:rPr>
          <w:rFonts w:asciiTheme="majorHAnsi" w:hAnsiTheme="majorHAnsi"/>
          <w:sz w:val="16"/>
          <w:szCs w:val="16"/>
        </w:rPr>
        <w:t>Microsoft Dynamics Employee Self Service</w:t>
      </w:r>
    </w:p>
    <w:p w14:paraId="64BB013A" w14:textId="77777777" w:rsidR="00A20350" w:rsidRDefault="00A20350" w:rsidP="00A20350">
      <w:pPr>
        <w:pStyle w:val="ProductList-Body"/>
        <w:sectPr w:rsidR="00A20350" w:rsidSect="00E275D6">
          <w:type w:val="continuous"/>
          <w:pgSz w:w="12240" w:h="15840"/>
          <w:pgMar w:top="1440" w:right="720" w:bottom="1440" w:left="720" w:header="720" w:footer="720" w:gutter="0"/>
          <w:cols w:num="2" w:space="720"/>
          <w:titlePg/>
          <w:docGrid w:linePitch="360"/>
        </w:sectPr>
      </w:pPr>
    </w:p>
    <w:p w14:paraId="752AED27" w14:textId="77777777" w:rsidR="00A20350" w:rsidRPr="00A20350" w:rsidRDefault="00A20350" w:rsidP="00A20350">
      <w:pPr>
        <w:pStyle w:val="ProductList-Body"/>
        <w:pBdr>
          <w:top w:val="single" w:sz="4" w:space="1" w:color="BFBFBF" w:themeColor="background1" w:themeShade="BF"/>
        </w:pBdr>
        <w:rPr>
          <w:sz w:val="8"/>
          <w:szCs w:val="8"/>
        </w:rPr>
      </w:pPr>
    </w:p>
    <w:p w14:paraId="0AD8DE44" w14:textId="77777777" w:rsidR="00A20350" w:rsidRPr="003C69A1" w:rsidRDefault="00A20350" w:rsidP="00A20350">
      <w:pPr>
        <w:pStyle w:val="ProductList-Body"/>
        <w:tabs>
          <w:tab w:val="clear" w:pos="158"/>
          <w:tab w:val="left" w:pos="360"/>
        </w:tabs>
      </w:pPr>
      <w:r>
        <w:rPr>
          <w:b/>
          <w:color w:val="00188F"/>
        </w:rPr>
        <w:t>Зовнішні користувачі</w:t>
      </w:r>
    </w:p>
    <w:p w14:paraId="3CD39C2A" w14:textId="77777777" w:rsidR="00A20350" w:rsidRPr="003C69A1" w:rsidRDefault="00A20350" w:rsidP="00A20350">
      <w:pPr>
        <w:pStyle w:val="ProductList-Body"/>
        <w:tabs>
          <w:tab w:val="clear" w:pos="158"/>
          <w:tab w:val="left" w:pos="360"/>
        </w:tabs>
      </w:pPr>
      <w:r>
        <w:t>Зовнішнім користувачам усіх випусків Microsoft Dynamics CRM Online і Parature від Майкрософт не потрібна ліцензія на передплату для доступу до Онлайнової служби, якщо вони не використовують клієнти Microsoft Dynamics CRM. Це звільнення не застосовується до підрядників чи агентів Клієнта та його Афілійованих осіб.</w:t>
      </w:r>
    </w:p>
    <w:p w14:paraId="1D1AB959" w14:textId="77777777" w:rsidR="00A20350" w:rsidRPr="003C69A1" w:rsidRDefault="00DE4F97" w:rsidP="00A20350">
      <w:pPr>
        <w:pStyle w:val="ProductList-Body"/>
        <w:shd w:val="clear" w:color="auto" w:fill="A6A6A6" w:themeFill="background1" w:themeFillShade="A6"/>
        <w:spacing w:before="120" w:after="240"/>
        <w:jc w:val="right"/>
      </w:pPr>
      <w:hyperlink w:anchor="TableofContents" w:history="1">
        <w:r w:rsidR="00A20350">
          <w:rPr>
            <w:rStyle w:val="Hyperlink"/>
            <w:sz w:val="16"/>
            <w:szCs w:val="16"/>
          </w:rPr>
          <w:t>Зміст</w:t>
        </w:r>
      </w:hyperlink>
      <w:r w:rsidR="00A20350">
        <w:rPr>
          <w:sz w:val="16"/>
          <w:szCs w:val="16"/>
        </w:rPr>
        <w:t xml:space="preserve"> / </w:t>
      </w:r>
      <w:hyperlink w:anchor="GeneralTerms" w:history="1">
        <w:r w:rsidR="00A20350">
          <w:rPr>
            <w:rStyle w:val="Hyperlink"/>
            <w:sz w:val="16"/>
            <w:szCs w:val="16"/>
          </w:rPr>
          <w:t>Загальні умови</w:t>
        </w:r>
      </w:hyperlink>
    </w:p>
    <w:p w14:paraId="18BD01E1" w14:textId="77777777" w:rsidR="0074447C" w:rsidRPr="00454965" w:rsidRDefault="0074447C" w:rsidP="008D7E12">
      <w:pPr>
        <w:pStyle w:val="ProductList-Offering2Heading"/>
        <w:rPr>
          <w:lang w:val="uk-UA"/>
        </w:rPr>
      </w:pPr>
      <w:r w:rsidRPr="00454965">
        <w:rPr>
          <w:lang w:val="uk-UA"/>
        </w:rPr>
        <w:tab/>
      </w:r>
      <w:bookmarkStart w:id="108" w:name="_Toc459907801"/>
      <w:r>
        <w:t>Microsoft</w:t>
      </w:r>
      <w:r w:rsidRPr="00454965">
        <w:rPr>
          <w:lang w:val="uk-UA"/>
        </w:rPr>
        <w:t xml:space="preserve"> </w:t>
      </w:r>
      <w:r>
        <w:t>Dynamics</w:t>
      </w:r>
      <w:r w:rsidRPr="00454965">
        <w:rPr>
          <w:lang w:val="uk-UA"/>
        </w:rPr>
        <w:t xml:space="preserve"> </w:t>
      </w:r>
      <w:r>
        <w:t>Marketing</w:t>
      </w:r>
      <w:bookmarkEnd w:id="108"/>
    </w:p>
    <w:bookmarkEnd w:id="101"/>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C81073"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Угода про рівень послуг</w:t>
      </w:r>
    </w:p>
    <w:p w14:paraId="2C29C397" w14:textId="607B3120" w:rsidR="00E53C1F" w:rsidRPr="00690C65" w:rsidRDefault="00E53C1F" w:rsidP="00E53C1F">
      <w:pPr>
        <w:pStyle w:val="ProductList-Body"/>
      </w:pPr>
      <w:r>
        <w:t>Для Microsoft Dynamics Marketing не існує угоди про рівень послуг.</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Веб-профіль користувача</w:t>
      </w:r>
    </w:p>
    <w:p w14:paraId="3098B83A" w14:textId="0683609C" w:rsidR="0074447C" w:rsidRDefault="0074447C" w:rsidP="0074447C">
      <w:pPr>
        <w:pStyle w:val="ProductList-Body"/>
      </w:pPr>
      <w:r>
        <w:t>Для користувачів, які налаштовані та мають доступ до цієї Онлайнової служби як Користувачі веб-порталу, не потрібні Ліцензії на передплату користувача.</w:t>
      </w:r>
    </w:p>
    <w:p w14:paraId="791DEC5A" w14:textId="2FAB7AA3" w:rsidR="00454965" w:rsidRDefault="00454965" w:rsidP="0074447C">
      <w:pPr>
        <w:pStyle w:val="ProductList-Body"/>
      </w:pPr>
    </w:p>
    <w:p w14:paraId="5B13B3D3" w14:textId="77777777" w:rsidR="00C81073" w:rsidRPr="00F90316" w:rsidRDefault="00C81073" w:rsidP="00C81073">
      <w:pPr>
        <w:pStyle w:val="ProductList-Body"/>
        <w:rPr>
          <w:b/>
          <w:color w:val="00188F"/>
        </w:rPr>
      </w:pPr>
      <w:r>
        <w:rPr>
          <w:b/>
          <w:color w:val="00188F"/>
        </w:rPr>
        <w:t>Обмін текстовими повідомленнями з мобільних пристроїв</w:t>
      </w:r>
    </w:p>
    <w:p w14:paraId="3FCCA6DD" w14:textId="1DE69CCA" w:rsidR="00454965" w:rsidRPr="000107E4" w:rsidRDefault="00C81073" w:rsidP="00C81073">
      <w:pPr>
        <w:pStyle w:val="ProductList-Body"/>
      </w:pPr>
      <w:r>
        <w:t>Клієнт несе повну відповідальність за вміст, створення, ініціювання та передавання всіх текстових повідомлень із мобільних пристроїв, можливості для роботи з якими надає Майкрософт, і дотримуватиметься всіх відповідних правил поведінки, про які періодично повідомлятиме Майкрософт. Сторонні агрегатори або оператори, задіяні в передаванні текстових повідомлень із мобільних пристроїв, не є підрядниками Майкрософт</w:t>
      </w:r>
      <w:r w:rsidR="00454965" w:rsidRPr="000107E4">
        <w:t>.</w:t>
      </w:r>
    </w:p>
    <w:p w14:paraId="6DE06528" w14:textId="77777777" w:rsidR="0074447C" w:rsidRPr="00690C65" w:rsidRDefault="00DE4F97"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5C492BA3" w14:textId="163FBDEA" w:rsidR="00234095" w:rsidRPr="00454965" w:rsidRDefault="00234095" w:rsidP="008D7E12">
      <w:pPr>
        <w:pStyle w:val="ProductList-Offering2Heading"/>
        <w:rPr>
          <w:lang w:val="uk-UA"/>
        </w:rPr>
      </w:pPr>
      <w:bookmarkStart w:id="109" w:name="MicrosoftSocialEngagement"/>
      <w:r w:rsidRPr="00454965">
        <w:rPr>
          <w:lang w:val="uk-UA"/>
        </w:rPr>
        <w:tab/>
      </w:r>
      <w:bookmarkStart w:id="110" w:name="_Toc459907802"/>
      <w:r>
        <w:t>Microsoft</w:t>
      </w:r>
      <w:r w:rsidRPr="00454965">
        <w:rPr>
          <w:lang w:val="uk-UA"/>
        </w:rPr>
        <w:t xml:space="preserve"> </w:t>
      </w:r>
      <w:r>
        <w:t>Social</w:t>
      </w:r>
      <w:r w:rsidRPr="00454965">
        <w:rPr>
          <w:lang w:val="uk-UA"/>
        </w:rPr>
        <w:t xml:space="preserve"> </w:t>
      </w:r>
      <w:r>
        <w:t>Engagement</w:t>
      </w:r>
      <w:bookmarkEnd w:id="110"/>
    </w:p>
    <w:bookmarkEnd w:id="109"/>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C81073" w:rsidRDefault="00234095" w:rsidP="00234095">
      <w:pPr>
        <w:pStyle w:val="ProductList-Body"/>
        <w:pBdr>
          <w:top w:val="single" w:sz="4" w:space="1" w:color="BFBFBF" w:themeColor="background1" w:themeShade="BF"/>
        </w:pBdr>
        <w:rPr>
          <w:sz w:val="8"/>
          <w:szCs w:val="8"/>
        </w:rPr>
      </w:pPr>
    </w:p>
    <w:p w14:paraId="47F1DFE4" w14:textId="77777777" w:rsidR="00DD2927" w:rsidRPr="00690C65" w:rsidRDefault="00DD2927" w:rsidP="00DD2927">
      <w:pPr>
        <w:pStyle w:val="ProductList-Body"/>
      </w:pPr>
      <w:r>
        <w:rPr>
          <w:b/>
          <w:color w:val="00188F"/>
        </w:rPr>
        <w:t>Угода про рівень послуг</w:t>
      </w:r>
    </w:p>
    <w:p w14:paraId="2526FAEE" w14:textId="02CF1C30" w:rsidR="00DD2927" w:rsidRPr="00690C65" w:rsidRDefault="00DD2927" w:rsidP="00DD2927">
      <w:pPr>
        <w:pStyle w:val="ProductList-Body"/>
      </w:pPr>
      <w:r>
        <w:t>Для Microsoft Social Engagement не існує угоди про рівень послуг.</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Соціальний вміст, отриманий за допомогою Microsoft Social Engagement</w:t>
      </w:r>
    </w:p>
    <w:p w14:paraId="0F46B0DA" w14:textId="77777777" w:rsidR="005F4445" w:rsidRPr="00903BB7" w:rsidRDefault="005F4445" w:rsidP="005F4445">
      <w:pPr>
        <w:pStyle w:val="ProductList-Body"/>
        <w:tabs>
          <w:tab w:val="clear" w:pos="158"/>
          <w:tab w:val="left" w:pos="360"/>
        </w:tabs>
      </w:pPr>
      <w:r>
        <w:t>Соціальний вміст – це загальнодоступний вміст, зібраний із соціальних мереж (таких як Twitter, Facebook і YouTube), а також зі служб індексування чи збирання даних у відповідь на пошукові запити Клієнта, здійснених у Microsoft Social Engagement. Соціальний вміст – це не Дані клієнта. Дані клієнта, які використовуються під час настроювання або ініціювання пошукових запитів від імені Клієнта, можуть передаватися третім сторонам для збору Соціального вмісту. Клієнт може використовувати Соціальний вміст лише для внутрішніх ділових цілей. Майкрософт залишає за собою право:</w:t>
      </w:r>
    </w:p>
    <w:p w14:paraId="25FB526B" w14:textId="77777777" w:rsidR="005F4445" w:rsidRPr="00903BB7" w:rsidRDefault="005F4445" w:rsidP="005F4445">
      <w:pPr>
        <w:pStyle w:val="ProductList-Body"/>
        <w:numPr>
          <w:ilvl w:val="0"/>
          <w:numId w:val="13"/>
        </w:numPr>
        <w:ind w:left="450" w:hanging="270"/>
      </w:pPr>
      <w:r>
        <w:t xml:space="preserve">зберігати в базі даних Соціальний вміст разом із вмістом, який зібрали інші ліцензіати з інших джерел; </w:t>
      </w:r>
    </w:p>
    <w:p w14:paraId="3595A7B1" w14:textId="77777777" w:rsidR="005F4445" w:rsidRPr="00903BB7" w:rsidRDefault="005F4445" w:rsidP="005F4445">
      <w:pPr>
        <w:pStyle w:val="ProductList-Body"/>
        <w:numPr>
          <w:ilvl w:val="0"/>
          <w:numId w:val="13"/>
        </w:numPr>
        <w:spacing w:before="40"/>
        <w:ind w:left="450" w:hanging="274"/>
      </w:pPr>
      <w:r>
        <w:lastRenderedPageBreak/>
        <w:t xml:space="preserve">відкривати, редагувати або видаляти Соціальний вміст на запит соціальної мережі, служби індексування чи збирання даних і власника Соціального вмісту або на запит про записування вмісту відповідно до Закону про авторське право в епоху цифрових технологій; </w:t>
      </w:r>
    </w:p>
    <w:p w14:paraId="494EFC74" w14:textId="77777777" w:rsidR="005F4445" w:rsidRPr="00903BB7" w:rsidRDefault="005F4445" w:rsidP="005F4445">
      <w:pPr>
        <w:pStyle w:val="ProductList-Body"/>
        <w:numPr>
          <w:ilvl w:val="0"/>
          <w:numId w:val="13"/>
        </w:numPr>
        <w:spacing w:before="40"/>
        <w:ind w:left="450" w:hanging="274"/>
      </w:pPr>
      <w:r>
        <w:t>надавати Клієнту інструкції щодо редагування чи видалення Соціального вмісту, якщо Клієнт експортує Соціальний вміст; і</w:t>
      </w:r>
    </w:p>
    <w:p w14:paraId="7637CF18" w14:textId="77777777" w:rsidR="005F4445" w:rsidRPr="00903BB7" w:rsidRDefault="005F4445" w:rsidP="005F4445">
      <w:pPr>
        <w:pStyle w:val="ProductList-Body"/>
        <w:numPr>
          <w:ilvl w:val="0"/>
          <w:numId w:val="13"/>
        </w:numPr>
        <w:spacing w:before="40"/>
        <w:ind w:left="450" w:hanging="274"/>
      </w:pPr>
      <w:r>
        <w:t xml:space="preserve">видаляти або обмежувати подальший доступ до Соціального вмісту після припинення або закінчення дії Онлайнової служби. </w:t>
      </w:r>
    </w:p>
    <w:p w14:paraId="76991E49" w14:textId="77777777" w:rsidR="00E776C5" w:rsidRPr="00690C65" w:rsidRDefault="00DE4F97"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6B2BCF60" w14:textId="679148D8" w:rsidR="00E776C5" w:rsidRPr="00454965" w:rsidRDefault="003C4B37" w:rsidP="008D7E12">
      <w:pPr>
        <w:pStyle w:val="ProductList-Offering2Heading"/>
        <w:rPr>
          <w:lang w:val="uk-UA"/>
        </w:rPr>
      </w:pPr>
      <w:r w:rsidRPr="00F24972">
        <w:rPr>
          <w:lang w:val="uk-UA"/>
        </w:rPr>
        <w:tab/>
      </w:r>
      <w:bookmarkStart w:id="111" w:name="_Toc459907803"/>
      <w:r w:rsidR="00E776C5">
        <w:t>Parature</w:t>
      </w:r>
      <w:r w:rsidR="00E776C5" w:rsidRPr="00454965">
        <w:rPr>
          <w:lang w:val="uk-UA"/>
        </w:rPr>
        <w:t xml:space="preserve"> від Майкрософт</w:t>
      </w:r>
      <w:bookmarkEnd w:id="111"/>
    </w:p>
    <w:p w14:paraId="72DC0FC9" w14:textId="341C5E91" w:rsidR="00E776C5" w:rsidRPr="00690C65" w:rsidRDefault="00E776C5" w:rsidP="003901E6">
      <w:pPr>
        <w:pStyle w:val="ProductList-Body"/>
      </w:pPr>
      <w:r>
        <w:rPr>
          <w:rFonts w:asciiTheme="majorHAnsi" w:hAnsiTheme="majorHAnsi"/>
          <w:sz w:val="16"/>
          <w:szCs w:val="16"/>
        </w:rPr>
        <w:t>Parature Enterprise</w:t>
      </w:r>
    </w:p>
    <w:p w14:paraId="7F568B1A" w14:textId="77777777" w:rsidR="00E776C5" w:rsidRPr="00C81073" w:rsidRDefault="00E776C5" w:rsidP="003901E6">
      <w:pPr>
        <w:pStyle w:val="ProductList-Body"/>
        <w:pBdr>
          <w:top w:val="single" w:sz="4" w:space="1" w:color="BFBFBF" w:themeColor="background1" w:themeShade="BF"/>
        </w:pBdr>
        <w:rPr>
          <w:sz w:val="8"/>
          <w:szCs w:val="8"/>
        </w:rPr>
      </w:pPr>
    </w:p>
    <w:p w14:paraId="6314EC11" w14:textId="77777777" w:rsidR="00DD2927" w:rsidRPr="00690C65" w:rsidRDefault="00DD2927" w:rsidP="003901E6">
      <w:pPr>
        <w:pStyle w:val="ProductList-Body"/>
      </w:pPr>
      <w:r>
        <w:rPr>
          <w:b/>
          <w:color w:val="00188F"/>
        </w:rPr>
        <w:t>Угода про рівень послуг</w:t>
      </w:r>
    </w:p>
    <w:p w14:paraId="34B12191" w14:textId="7BA81900" w:rsidR="00DD2927" w:rsidRPr="00690C65" w:rsidRDefault="00DD2927" w:rsidP="003901E6">
      <w:pPr>
        <w:pStyle w:val="ProductList-Body"/>
      </w:pPr>
      <w:r>
        <w:t>Для Parature від Майкрософт не існує угоди про рівень послуг.</w:t>
      </w:r>
    </w:p>
    <w:p w14:paraId="1C854430" w14:textId="77777777" w:rsidR="00E776C5" w:rsidRPr="00690C65" w:rsidRDefault="00DE4F97"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4E44AC5B" w14:textId="6D7F2572" w:rsidR="003D22CB" w:rsidRPr="00454965" w:rsidRDefault="004E52BA" w:rsidP="008D7E12">
      <w:pPr>
        <w:pStyle w:val="ProductList-OfferingGroupHeading"/>
        <w:rPr>
          <w:lang w:val="ru-RU"/>
        </w:rPr>
      </w:pPr>
      <w:bookmarkStart w:id="112" w:name="_Toc459907804"/>
      <w:r w:rsidRPr="00454965">
        <w:rPr>
          <w:lang w:val="ru-RU"/>
        </w:rPr>
        <w:t xml:space="preserve">Служби </w:t>
      </w:r>
      <w:r>
        <w:t>Office</w:t>
      </w:r>
      <w:r w:rsidRPr="00454965">
        <w:rPr>
          <w:lang w:val="ru-RU"/>
        </w:rPr>
        <w:t xml:space="preserve"> 365</w:t>
      </w:r>
      <w:bookmarkEnd w:id="112"/>
    </w:p>
    <w:p w14:paraId="446DEBC0" w14:textId="77777777" w:rsidR="005903A9" w:rsidRPr="000772BE" w:rsidRDefault="005903A9" w:rsidP="005903A9">
      <w:pPr>
        <w:pStyle w:val="ProductList-Body"/>
        <w:tabs>
          <w:tab w:val="clear" w:pos="158"/>
          <w:tab w:val="left" w:pos="360"/>
        </w:tabs>
      </w:pPr>
      <w:r>
        <w:rPr>
          <w:b/>
          <w:color w:val="00188F"/>
        </w:rPr>
        <w:t>Повідомлення</w:t>
      </w:r>
    </w:p>
    <w:p w14:paraId="4CE7ACB8" w14:textId="473EB712" w:rsidR="000E3993" w:rsidRPr="00690C65" w:rsidRDefault="005903A9" w:rsidP="005903A9">
      <w:pPr>
        <w:pStyle w:val="ProductList-Body"/>
      </w:pPr>
      <w:r>
        <w:t xml:space="preserve">Застосовуються повідомлення для Карт Bing у </w:t>
      </w:r>
      <w:hyperlink w:anchor="Attachment1" w:history="1">
        <w:r>
          <w:rPr>
            <w:rStyle w:val="Hyperlink"/>
          </w:rPr>
          <w:t>Вкладенні 1</w:t>
        </w:r>
      </w:hyperlink>
      <w:r>
        <w:t>.</w:t>
      </w:r>
      <w:r w:rsidR="00454965" w:rsidRPr="00454965">
        <w:rPr>
          <w:lang w:val="ru-RU"/>
        </w:rPr>
        <w:t xml:space="preserve"> </w:t>
      </w:r>
      <w:r>
        <w:t xml:space="preserve">До всіх послуг адаптації, перенесення та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13" w:name="CoreFeaturesforOffice365Services"/>
      <w:r>
        <w:rPr>
          <w:b/>
          <w:color w:val="00188F"/>
        </w:rPr>
        <w:t>Функції Core для Служб Office 365</w:t>
      </w:r>
    </w:p>
    <w:bookmarkEnd w:id="113"/>
    <w:p w14:paraId="6CD2CC0F" w14:textId="7D0FEFFD" w:rsidR="009427A1" w:rsidRPr="00690C65" w:rsidRDefault="009427A1" w:rsidP="009427A1">
      <w:pPr>
        <w:pStyle w:val="ProductList-Body"/>
      </w:pPr>
      <w:r>
        <w:t>Протягом строку дії передплати Клієнта Служби Office 365 в основному відповідають опису Функцій Core, наданому (якщо такий є) в розділах про окремі служби Office 365 нижче, з урахуванням обмежень щодо Продуктів або зовнішніх факторів (наприклад, пов’язаних з одержувачем, пропускною здатністю, розміром повідомлень і розміром поштової скриньки, стандартними або налаштованими Клієнтом політиками збереження даних, обмеженнями пошуку, обмеженнями зберігання, конфігураціями Клієнта або користувача, а також обмеженнями кількості учасників нарад). Корпорація Майкрософт може остаточно ліквідувати функціональні можливості, зазначені нижче, тільки якщо надає Клієнту прийнятні альтернативні функціональні можливості.</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Адміністраційний портал</w:t>
      </w:r>
    </w:p>
    <w:p w14:paraId="1026F256" w14:textId="77777777" w:rsidR="009427A1" w:rsidRPr="00690C65" w:rsidRDefault="009427A1" w:rsidP="00F750CE">
      <w:pPr>
        <w:pStyle w:val="ProductList-Body"/>
        <w:tabs>
          <w:tab w:val="clear" w:pos="158"/>
          <w:tab w:val="left" w:pos="360"/>
        </w:tabs>
        <w:ind w:left="180"/>
      </w:pPr>
      <w:r>
        <w:t>Клієнт може додавати та видаляти користувачів і домени, керувати ліцензіями, а також створювати групи за допомогою Порталу онлайнових служб Microsoft або сайту, що приходить йому на заміну.</w:t>
      </w:r>
    </w:p>
    <w:p w14:paraId="6DEB3BE1" w14:textId="77777777" w:rsidR="009427A1" w:rsidRPr="00690C65" w:rsidRDefault="009427A1" w:rsidP="009427A1">
      <w:pPr>
        <w:pStyle w:val="ProductList-Body"/>
      </w:pPr>
    </w:p>
    <w:p w14:paraId="06E72D63" w14:textId="77777777" w:rsidR="00454965" w:rsidRPr="000107E4" w:rsidRDefault="00454965" w:rsidP="00454965">
      <w:pPr>
        <w:pStyle w:val="ProductList-Body"/>
        <w:tabs>
          <w:tab w:val="clear" w:pos="158"/>
          <w:tab w:val="left" w:pos="180"/>
        </w:tabs>
      </w:pPr>
      <w:r w:rsidRPr="000107E4">
        <w:rPr>
          <w:b/>
          <w:color w:val="00188F"/>
        </w:rPr>
        <w:t>Набори ліцензій на передплату</w:t>
      </w:r>
    </w:p>
    <w:p w14:paraId="6DC4DD1E" w14:textId="77777777" w:rsidR="00454965" w:rsidRPr="000107E4" w:rsidRDefault="00454965" w:rsidP="00454965">
      <w:pPr>
        <w:pStyle w:val="ProductList-Body"/>
        <w:tabs>
          <w:tab w:val="clear" w:pos="158"/>
          <w:tab w:val="left" w:pos="180"/>
        </w:tabs>
      </w:pPr>
      <w:r w:rsidRPr="000107E4">
        <w:t xml:space="preserve">Окрім ліцензій на передплату «на користувача», у </w:t>
      </w:r>
      <w:hyperlink w:anchor="Attachment2" w:history="1">
        <w:r w:rsidRPr="000107E4">
          <w:rPr>
            <w:rStyle w:val="Hyperlink"/>
          </w:rPr>
          <w:t>Вкладенні 2</w:t>
        </w:r>
      </w:hyperlink>
      <w:r w:rsidRPr="000107E4">
        <w:t xml:space="preserve"> наведено інші ліцензії на передплату, які відповідають вимогам для Служб Office 365.</w:t>
      </w:r>
    </w:p>
    <w:p w14:paraId="0A11F7CA" w14:textId="77777777" w:rsidR="009427A1" w:rsidRPr="00690C65" w:rsidRDefault="009427A1" w:rsidP="004A2A95">
      <w:pPr>
        <w:pStyle w:val="ProductList-Body"/>
      </w:pPr>
    </w:p>
    <w:p w14:paraId="40EDB465" w14:textId="77777777" w:rsidR="00E93FD0" w:rsidRPr="005F4445" w:rsidRDefault="00E93FD0" w:rsidP="008D7E12">
      <w:pPr>
        <w:pStyle w:val="ProductList-Offering2Heading"/>
        <w:rPr>
          <w:lang w:val="uk-UA"/>
        </w:rPr>
      </w:pPr>
      <w:bookmarkStart w:id="114" w:name="ExchangeOnline"/>
      <w:r w:rsidRPr="00454965">
        <w:rPr>
          <w:lang w:val="uk-UA"/>
        </w:rPr>
        <w:tab/>
      </w:r>
      <w:bookmarkStart w:id="115" w:name="_Toc459907805"/>
      <w:r>
        <w:t>Exchange</w:t>
      </w:r>
      <w:r w:rsidRPr="005F4445">
        <w:rPr>
          <w:lang w:val="uk-UA"/>
        </w:rPr>
        <w:t xml:space="preserve"> </w:t>
      </w:r>
      <w:r>
        <w:t>Online</w:t>
      </w:r>
      <w:bookmarkEnd w:id="115"/>
    </w:p>
    <w:p w14:paraId="504B85AD" w14:textId="77777777" w:rsidR="00E93FD0" w:rsidRDefault="00E93FD0" w:rsidP="004E52BA">
      <w:pPr>
        <w:pStyle w:val="ProductList-Offering1"/>
        <w:sectPr w:rsidR="00E93FD0" w:rsidSect="00E275D6">
          <w:footerReference w:type="first" r:id="rId39"/>
          <w:type w:val="continuous"/>
          <w:pgSz w:w="12240" w:h="15840"/>
          <w:pgMar w:top="1440" w:right="720" w:bottom="1440" w:left="720" w:header="720" w:footer="720" w:gutter="0"/>
          <w:cols w:space="720"/>
          <w:titlePg/>
          <w:docGrid w:linePitch="360"/>
        </w:sectPr>
      </w:pPr>
    </w:p>
    <w:bookmarkEnd w:id="114"/>
    <w:p w14:paraId="5C64007A" w14:textId="77777777" w:rsidR="005F4445" w:rsidRPr="00903BB7" w:rsidRDefault="005F4445" w:rsidP="005F4445">
      <w:pPr>
        <w:pStyle w:val="ProductList-Body"/>
      </w:pPr>
      <w:r>
        <w:rPr>
          <w:rFonts w:asciiTheme="majorHAnsi" w:hAnsiTheme="majorHAnsi"/>
          <w:sz w:val="16"/>
          <w:szCs w:val="16"/>
        </w:rPr>
        <w:t>Покращений захист від загроз Office 365</w:t>
      </w:r>
    </w:p>
    <w:p w14:paraId="03732D7A" w14:textId="77777777" w:rsidR="005F4445" w:rsidRPr="00903BB7" w:rsidRDefault="005F4445" w:rsidP="005F4445">
      <w:pPr>
        <w:pStyle w:val="ProductList-Body"/>
      </w:pPr>
      <w:r>
        <w:rPr>
          <w:rFonts w:asciiTheme="majorHAnsi" w:hAnsiTheme="majorHAnsi"/>
          <w:sz w:val="16"/>
          <w:szCs w:val="16"/>
        </w:rPr>
        <w:t>Запобігання втраті даних</w:t>
      </w:r>
    </w:p>
    <w:p w14:paraId="74A45D09" w14:textId="77777777" w:rsidR="005F4445" w:rsidRPr="00903BB7" w:rsidRDefault="005F4445" w:rsidP="005F4445">
      <w:pPr>
        <w:pStyle w:val="ProductList-Body"/>
      </w:pPr>
      <w:r>
        <w:rPr>
          <w:rFonts w:asciiTheme="majorHAnsi" w:hAnsiTheme="majorHAnsi"/>
          <w:sz w:val="16"/>
          <w:szCs w:val="16"/>
        </w:rPr>
        <w:t>Exchange Online Archiving для Exchange Online</w:t>
      </w:r>
    </w:p>
    <w:p w14:paraId="6092198E" w14:textId="77777777" w:rsidR="005F4445" w:rsidRPr="00903BB7" w:rsidRDefault="005F4445" w:rsidP="005F4445">
      <w:pPr>
        <w:pStyle w:val="ProductList-Body"/>
      </w:pPr>
      <w:r>
        <w:rPr>
          <w:rFonts w:asciiTheme="majorHAnsi" w:hAnsiTheme="majorHAnsi"/>
          <w:sz w:val="16"/>
          <w:szCs w:val="16"/>
        </w:rPr>
        <w:t>Exchange Online Archiving для Exchange Server</w:t>
      </w:r>
    </w:p>
    <w:p w14:paraId="5FEB3D04" w14:textId="77777777" w:rsidR="005F4445" w:rsidRPr="00903BB7" w:rsidRDefault="005F4445" w:rsidP="005F4445">
      <w:pPr>
        <w:pStyle w:val="ProductList-Body"/>
      </w:pPr>
      <w:r>
        <w:rPr>
          <w:rFonts w:asciiTheme="majorHAnsi" w:hAnsiTheme="majorHAnsi"/>
          <w:sz w:val="16"/>
          <w:szCs w:val="16"/>
        </w:rPr>
        <w:t>Exchange Online Kiosk</w:t>
      </w:r>
    </w:p>
    <w:p w14:paraId="5E90B9E3" w14:textId="77777777" w:rsidR="005F4445" w:rsidRPr="00903BB7" w:rsidRDefault="005F4445" w:rsidP="005F4445">
      <w:pPr>
        <w:pStyle w:val="ProductList-Body"/>
      </w:pPr>
      <w:r>
        <w:rPr>
          <w:rFonts w:asciiTheme="majorHAnsi" w:hAnsiTheme="majorHAnsi"/>
          <w:sz w:val="16"/>
          <w:szCs w:val="16"/>
        </w:rPr>
        <w:t>Exchange Online Plan 1</w:t>
      </w:r>
    </w:p>
    <w:p w14:paraId="713827D5" w14:textId="77777777" w:rsidR="005F4445" w:rsidRPr="00903BB7" w:rsidRDefault="005F4445" w:rsidP="005F4445">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C81073"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Функції Core для Служб Office 365 – Exchange Online</w:t>
      </w:r>
    </w:p>
    <w:p w14:paraId="029F6D7B" w14:textId="281EEFC8" w:rsidR="001A19E0" w:rsidRPr="00690C65" w:rsidRDefault="001A19E0" w:rsidP="001A19E0">
      <w:pPr>
        <w:pStyle w:val="ProductList-Body"/>
      </w:pPr>
      <w:r>
        <w:t xml:space="preserve">Служба Exchange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Електронна пошта</w:t>
      </w:r>
    </w:p>
    <w:p w14:paraId="3937A9A0" w14:textId="4DCDD39C" w:rsidR="001A19E0" w:rsidRPr="00690C65" w:rsidRDefault="001A19E0" w:rsidP="001A19E0">
      <w:pPr>
        <w:pStyle w:val="ProductList-Body"/>
        <w:ind w:left="180"/>
      </w:pPr>
      <w:r>
        <w:t>Користувач може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Доступ із мобільних пристроїв і через браузер</w:t>
      </w:r>
    </w:p>
    <w:p w14:paraId="277343D5" w14:textId="1C1D7BA1" w:rsidR="001A19E0" w:rsidRPr="00690C65" w:rsidRDefault="001A19E0" w:rsidP="001A19E0">
      <w:pPr>
        <w:pStyle w:val="ProductList-Body"/>
        <w:ind w:left="180"/>
      </w:pPr>
      <w:r>
        <w:t>За допомогою протоколу Microsoft Exchange ActiveSync або протоколу чи технології, що замінює його, Exchange Online дає змогу користувачеві надсилати й отримувати електронну пошту, а також оновлювати та переглядати календарі з мобільного пристрою, який належним чином підтримує такий протокол або технологію. Користувач може із сумісного браузера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Політики збереження</w:t>
      </w:r>
    </w:p>
    <w:p w14:paraId="0BFE11A8" w14:textId="021008B4" w:rsidR="001A19E0" w:rsidRPr="00690C65" w:rsidRDefault="001A19E0" w:rsidP="001A19E0">
      <w:pPr>
        <w:pStyle w:val="ProductList-Body"/>
        <w:ind w:left="180"/>
      </w:pPr>
      <w:r>
        <w:t>Клієнт може організовувати архів і визначити політики видалення для повідомлень електронної пошти.</w:t>
      </w:r>
    </w:p>
    <w:p w14:paraId="23E25D82" w14:textId="77777777" w:rsidR="001A19E0" w:rsidRPr="00690C65" w:rsidRDefault="001A19E0" w:rsidP="001A19E0">
      <w:pPr>
        <w:pStyle w:val="ProductList-Body"/>
        <w:ind w:left="180"/>
      </w:pPr>
    </w:p>
    <w:p w14:paraId="42B509D2" w14:textId="77777777" w:rsidR="001A19E0" w:rsidRPr="00690C65" w:rsidRDefault="001A19E0" w:rsidP="00A20350">
      <w:pPr>
        <w:pStyle w:val="ProductList-Body"/>
        <w:keepNext/>
        <w:ind w:left="187"/>
      </w:pPr>
      <w:r>
        <w:rPr>
          <w:b/>
          <w:color w:val="0072C6"/>
        </w:rPr>
        <w:t>Відновлення видалених елементів і поштових скриньок</w:t>
      </w:r>
    </w:p>
    <w:p w14:paraId="2CF81441" w14:textId="36468419" w:rsidR="001A19E0" w:rsidRPr="00690C65" w:rsidRDefault="001A19E0" w:rsidP="001A19E0">
      <w:pPr>
        <w:pStyle w:val="ProductList-Body"/>
        <w:ind w:left="180"/>
      </w:pPr>
      <w:r>
        <w:t>Клієнт має змогу відновлювати вміст видалених поштових скриньок, до яких не надано спільний доступ, завдяки чому користувач може повернути елемент, видалений із папки його електронної пошти.</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Пошук у кількох поштових скриньках</w:t>
      </w:r>
    </w:p>
    <w:p w14:paraId="442DBA42" w14:textId="37A9B852" w:rsidR="001A19E0" w:rsidRPr="00690C65" w:rsidRDefault="001A19E0" w:rsidP="001A19E0">
      <w:pPr>
        <w:pStyle w:val="ProductList-Body"/>
        <w:ind w:left="180"/>
      </w:pPr>
      <w:r>
        <w:t>Клієнт може виконувати пошук вмісту в кількох поштових скриньках у межах організації.</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w:t>
      </w:r>
    </w:p>
    <w:p w14:paraId="294F5C1B" w14:textId="0EB42AC3" w:rsidR="001A19E0" w:rsidRPr="00690C65" w:rsidRDefault="001A19E0" w:rsidP="001A19E0">
      <w:pPr>
        <w:pStyle w:val="ProductList-Body"/>
        <w:ind w:left="180"/>
      </w:pPr>
      <w:r>
        <w:t>Користувач може переглядати календар, розклад зустрічей, відомості про наради й автоматичні відповіді на вхідні повідомлення електронної пошти.</w:t>
      </w:r>
    </w:p>
    <w:p w14:paraId="309D22AE" w14:textId="77777777" w:rsidR="001A19E0" w:rsidRPr="00690C65" w:rsidRDefault="001A19E0" w:rsidP="001A19E0">
      <w:pPr>
        <w:pStyle w:val="ProductList-Body"/>
        <w:ind w:left="180"/>
      </w:pPr>
    </w:p>
    <w:p w14:paraId="12646D9A" w14:textId="77777777" w:rsidR="001A19E0" w:rsidRPr="00690C65" w:rsidRDefault="001A19E0" w:rsidP="006A12BA">
      <w:pPr>
        <w:pStyle w:val="ProductList-Body"/>
        <w:ind w:left="187"/>
      </w:pPr>
      <w:r>
        <w:rPr>
          <w:b/>
          <w:color w:val="0072C6"/>
        </w:rPr>
        <w:t>Контакти</w:t>
      </w:r>
    </w:p>
    <w:p w14:paraId="648D4163" w14:textId="31CD581B" w:rsidR="001A19E0" w:rsidRPr="00690C65" w:rsidRDefault="001A19E0" w:rsidP="001A19E0">
      <w:pPr>
        <w:pStyle w:val="ProductList-Body"/>
        <w:ind w:left="180"/>
      </w:pPr>
      <w:r>
        <w:t>За допомогою інтерфейсу, забезпеченого службою Exchange Online, Клієнт може створювати та контролювати групи розсилки та каталоги користувачів пошти й груп розсилки в масштабі всієї організації, а також зовнішніх контактів.</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Функції Core для Служб Office 365 – Exchange Online Archiving</w:t>
      </w:r>
    </w:p>
    <w:p w14:paraId="3AEF57B1" w14:textId="4539B0BC" w:rsidR="00DC0A1F" w:rsidRPr="00690C65" w:rsidRDefault="00DC0A1F" w:rsidP="00DC0A1F">
      <w:pPr>
        <w:pStyle w:val="ProductList-Body"/>
      </w:pPr>
      <w:r>
        <w:t xml:space="preserve">Служба Exchange Online Archiving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C81073">
      <w:pPr>
        <w:pStyle w:val="ProductList-Body"/>
        <w:keepNext/>
        <w:ind w:left="187"/>
      </w:pPr>
      <w:r>
        <w:rPr>
          <w:b/>
          <w:color w:val="0072C6"/>
        </w:rPr>
        <w:t>Зберігання</w:t>
      </w:r>
    </w:p>
    <w:p w14:paraId="4D3B73EF" w14:textId="41F65D4D" w:rsidR="001A19E0" w:rsidRPr="00690C65" w:rsidRDefault="001A19E0" w:rsidP="00ED50E6">
      <w:pPr>
        <w:pStyle w:val="ProductList-Body"/>
        <w:ind w:left="180"/>
      </w:pPr>
      <w:r>
        <w:t>Клієнт може дозволяти користувачам зберігати повідомлення електронної пошти.</w:t>
      </w:r>
    </w:p>
    <w:p w14:paraId="3048A8CF" w14:textId="77777777" w:rsidR="00EA0120" w:rsidRPr="00F12D05" w:rsidRDefault="00EA0120" w:rsidP="00ED50E6">
      <w:pPr>
        <w:pStyle w:val="ProductList-Body"/>
        <w:ind w:left="180"/>
      </w:pPr>
    </w:p>
    <w:p w14:paraId="0586DAE4" w14:textId="77777777" w:rsidR="00ED50E6" w:rsidRPr="00690C65" w:rsidRDefault="001A19E0" w:rsidP="006A12BA">
      <w:pPr>
        <w:pStyle w:val="ProductList-Body"/>
        <w:ind w:left="187"/>
      </w:pPr>
      <w:r>
        <w:rPr>
          <w:b/>
          <w:color w:val="0072C6"/>
        </w:rPr>
        <w:t>Політики збереження</w:t>
      </w:r>
    </w:p>
    <w:p w14:paraId="7CDB87D7" w14:textId="21882356" w:rsidR="001A19E0" w:rsidRPr="00690C65" w:rsidRDefault="001A19E0" w:rsidP="00ED50E6">
      <w:pPr>
        <w:pStyle w:val="ProductList-Body"/>
        <w:ind w:left="180"/>
      </w:pPr>
      <w:r>
        <w:t>Клієнт може організовувати архів і визначати політики видалення для повідомлень електронної пошти, відмінні від політик, які користувач може застосовувати до власної поштової скриньки.</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Відновлення видалених елементів і поштових скриньок</w:t>
      </w:r>
    </w:p>
    <w:p w14:paraId="0CF73227" w14:textId="7B0D2157" w:rsidR="001A19E0" w:rsidRPr="00690C65" w:rsidRDefault="001A19E0" w:rsidP="00ED50E6">
      <w:pPr>
        <w:pStyle w:val="ProductList-Body"/>
        <w:ind w:left="180"/>
      </w:pPr>
      <w:r>
        <w:t>За допомогою технічної підтримки Office 365 Клієнт має змогу відновляти видалені архівні поштові скриньки, завдяки чому користувач може повертати елементи, видалені з папки електронної пошти користувача в його архіві.</w:t>
      </w:r>
    </w:p>
    <w:p w14:paraId="2989B781" w14:textId="77777777" w:rsidR="00ED50E6" w:rsidRPr="00690C65" w:rsidRDefault="00ED50E6" w:rsidP="00ED50E6">
      <w:pPr>
        <w:pStyle w:val="ProductList-Body"/>
        <w:ind w:left="180"/>
      </w:pPr>
    </w:p>
    <w:p w14:paraId="32403BAC" w14:textId="77777777" w:rsidR="00ED50E6" w:rsidRPr="00690C65" w:rsidRDefault="001A19E0" w:rsidP="006A12BA">
      <w:pPr>
        <w:pStyle w:val="ProductList-Body"/>
        <w:keepNext/>
        <w:ind w:left="187"/>
      </w:pPr>
      <w:r>
        <w:rPr>
          <w:b/>
          <w:color w:val="0072C6"/>
        </w:rPr>
        <w:t>Пошук у кількох поштових скриньках</w:t>
      </w:r>
    </w:p>
    <w:p w14:paraId="024BBD24" w14:textId="653E014F" w:rsidR="001A19E0" w:rsidRPr="00690C65" w:rsidRDefault="001A19E0" w:rsidP="00ED50E6">
      <w:pPr>
        <w:pStyle w:val="ProductList-Body"/>
        <w:ind w:left="180"/>
      </w:pPr>
      <w:r>
        <w:t>Клієнт може виконувати пошук вмісту в кількох поштових скриньках у межах організації.</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Юридичне утримання</w:t>
      </w:r>
    </w:p>
    <w:p w14:paraId="2EA3BFAF" w14:textId="45C83957" w:rsidR="001A19E0" w:rsidRPr="00690C65" w:rsidRDefault="001A19E0" w:rsidP="00ED50E6">
      <w:pPr>
        <w:pStyle w:val="ProductList-Body"/>
        <w:ind w:left="180"/>
      </w:pPr>
      <w:r>
        <w:t>Клієнт може застосовувати «юридичне утримання» до основної та архівної поштових скриньок користувача, щоб зберегти їхній вміст.</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Архівація</w:t>
      </w:r>
    </w:p>
    <w:p w14:paraId="73F5962E" w14:textId="77777777" w:rsidR="006523C8" w:rsidRPr="00690C65" w:rsidRDefault="006523C8" w:rsidP="006523C8">
      <w:pPr>
        <w:pStyle w:val="ProductList-Body"/>
        <w:ind w:left="180"/>
      </w:pPr>
      <w:r>
        <w:t>Exchange Online Archiving можна використовувати для зберігання повідомлень лише в Exchange Online (план 1) і Exchange Online (план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Архівація для Exchange Server</w:t>
      </w:r>
    </w:p>
    <w:p w14:paraId="05891E4A" w14:textId="77777777" w:rsidR="006523C8" w:rsidRPr="00690C65" w:rsidRDefault="006523C8" w:rsidP="006523C8">
      <w:pPr>
        <w:pStyle w:val="ProductList-Body"/>
        <w:ind w:left="180"/>
      </w:pPr>
      <w:r>
        <w:t>Користувачі, включені в ліцензію доступу клієнта Exchange Server 2013 «Standard», можуть отримувати доступ до функцій ліцензії доступу клієнта Exchange Server 2013 «Enterprise», потрібних у цілях використання архівації Exchange Online для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E10AE7">
      <w:pPr>
        <w:pStyle w:val="ProductList-Body"/>
        <w:keepNext/>
        <w:tabs>
          <w:tab w:val="clear" w:pos="158"/>
          <w:tab w:val="left" w:pos="270"/>
        </w:tabs>
      </w:pPr>
      <w:r>
        <w:rPr>
          <w:b/>
          <w:color w:val="00188F"/>
        </w:rPr>
        <w:t>Перехід з Exchange Hosted Archive на Exchange Online (план 2)</w:t>
      </w:r>
    </w:p>
    <w:p w14:paraId="05687124" w14:textId="296CBE08" w:rsidR="006523C8" w:rsidRPr="00690C65" w:rsidRDefault="006523C8" w:rsidP="006523C8">
      <w:pPr>
        <w:pStyle w:val="ProductList-Body"/>
        <w:tabs>
          <w:tab w:val="clear" w:pos="158"/>
          <w:tab w:val="left" w:pos="270"/>
        </w:tabs>
      </w:pPr>
      <w:r>
        <w:t xml:space="preserve">Exchange Online (план 2) – це Онлайнова служба, яка прийшла на заміну Exchange Hosted Archive. Якщо Клієнт подовжує використання Exchange Hosted Archive у вигляді передплати Exchange Online (план 2), але ще не перейшов на службу Exchange Online (план 2), то ліцензовані користувачі Клієнта можуть продовжити використовувати службу Exchange Hosted Archive згідно з умовами документа «Права на використання продуктів» за березень 2011 р., доки Клієнт не перейде на використання служби Exchange Online (план 2) або не закінчиться дія ліцензій на передплату користувачів Клієнта для Exchange Online (план 2) залежно від того, яка дата настане раніше. Права на використання продуктів наведено на веб-сторінці </w:t>
      </w:r>
      <w:hyperlink r:id="rId40"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F24972">
      <w:pPr>
        <w:pStyle w:val="ProductList-Body"/>
        <w:keepNext/>
        <w:tabs>
          <w:tab w:val="clear" w:pos="158"/>
          <w:tab w:val="left" w:pos="180"/>
        </w:tabs>
      </w:pPr>
      <w:r>
        <w:rPr>
          <w:b/>
          <w:color w:val="00188F"/>
        </w:rPr>
        <w:t>Ліцензія на захист від втрати даних на пристрій</w:t>
      </w:r>
    </w:p>
    <w:p w14:paraId="2D2A7D2E" w14:textId="77777777" w:rsidR="009427A1" w:rsidRDefault="009427A1" w:rsidP="009427A1">
      <w:pPr>
        <w:pStyle w:val="ProductList-Body"/>
        <w:tabs>
          <w:tab w:val="clear" w:pos="158"/>
          <w:tab w:val="left" w:pos="180"/>
        </w:tabs>
      </w:pPr>
      <w:r>
        <w:t>Якщо Клієнт ліцензував службу захисту від втрати даних на пристрої, усім користувачам ліцензованих пристроїв призначається ліцензія на Онлайнову службу.</w:t>
      </w:r>
    </w:p>
    <w:p w14:paraId="600F0418" w14:textId="77777777" w:rsidR="001B4708" w:rsidRDefault="001B4708" w:rsidP="009427A1">
      <w:pPr>
        <w:pStyle w:val="ProductList-Body"/>
        <w:tabs>
          <w:tab w:val="clear" w:pos="158"/>
          <w:tab w:val="left" w:pos="180"/>
        </w:tabs>
      </w:pPr>
    </w:p>
    <w:p w14:paraId="2CFC7EE3" w14:textId="77777777" w:rsidR="001B4708" w:rsidRPr="006A12BA" w:rsidRDefault="001B4708" w:rsidP="006A12BA">
      <w:pPr>
        <w:pStyle w:val="ProductList-Body"/>
        <w:rPr>
          <w:b/>
          <w:color w:val="00188F"/>
        </w:rPr>
      </w:pPr>
      <w:bookmarkStart w:id="116" w:name="_Toc423959249"/>
      <w:r w:rsidRPr="006A12BA">
        <w:rPr>
          <w:b/>
          <w:color w:val="00188F"/>
        </w:rPr>
        <w:lastRenderedPageBreak/>
        <w:t>Угода про рівень послуг</w:t>
      </w:r>
      <w:bookmarkEnd w:id="116"/>
    </w:p>
    <w:p w14:paraId="2FBC5471" w14:textId="77777777" w:rsidR="005F4445" w:rsidRPr="00903BB7" w:rsidRDefault="005F4445" w:rsidP="005F4445">
      <w:pPr>
        <w:pStyle w:val="ProductList-Body"/>
        <w:tabs>
          <w:tab w:val="clear" w:pos="158"/>
          <w:tab w:val="left" w:pos="180"/>
        </w:tabs>
      </w:pPr>
      <w:r>
        <w:t>Для Покращеного захисту від загроз Office 365 немає Угоди про рівень послуг.</w:t>
      </w:r>
    </w:p>
    <w:p w14:paraId="4B754C73" w14:textId="77777777" w:rsidR="00E93FD0" w:rsidRPr="00690C65" w:rsidRDefault="00DE4F97"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45B06D2" w14:textId="4E7FB79D" w:rsidR="00862C50" w:rsidRPr="00454965" w:rsidRDefault="00862C50" w:rsidP="008D7E12">
      <w:pPr>
        <w:pStyle w:val="ProductList-Offering2Heading"/>
        <w:rPr>
          <w:lang w:val="ru-RU"/>
        </w:rPr>
      </w:pPr>
      <w:bookmarkStart w:id="117" w:name="Office365Applications"/>
      <w:r w:rsidRPr="00454965">
        <w:rPr>
          <w:lang w:val="ru-RU"/>
        </w:rPr>
        <w:tab/>
      </w:r>
      <w:bookmarkStart w:id="118" w:name="_Toc459907806"/>
      <w:r w:rsidRPr="00454965">
        <w:rPr>
          <w:lang w:val="ru-RU"/>
        </w:rPr>
        <w:t xml:space="preserve">Застосунки </w:t>
      </w:r>
      <w:r>
        <w:t>Office</w:t>
      </w:r>
      <w:r w:rsidRPr="00454965">
        <w:rPr>
          <w:lang w:val="ru-RU"/>
        </w:rPr>
        <w:t xml:space="preserve"> 365</w:t>
      </w:r>
      <w:bookmarkEnd w:id="118"/>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17"/>
    <w:p w14:paraId="31698875" w14:textId="77777777" w:rsidR="00414009" w:rsidRPr="00690C65" w:rsidRDefault="00414009" w:rsidP="00862C50">
      <w:pPr>
        <w:pStyle w:val="ProductList-Body"/>
      </w:pPr>
      <w:r>
        <w:rPr>
          <w:rFonts w:asciiTheme="majorHAnsi" w:hAnsiTheme="majorHAnsi"/>
          <w:sz w:val="16"/>
          <w:szCs w:val="16"/>
        </w:rPr>
        <w:t>Office 365 для бізнесу</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для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81073"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Угода про рівень послуг</w:t>
      </w:r>
    </w:p>
    <w:p w14:paraId="3353D658" w14:textId="77777777" w:rsidR="005F4445" w:rsidRPr="00903BB7" w:rsidRDefault="005F4445" w:rsidP="005F4445">
      <w:pPr>
        <w:pStyle w:val="ProductList-Body"/>
      </w:pPr>
      <w:r>
        <w:t>Для Visio Pro для Office 365 немає Угоди про рівень послуг.</w:t>
      </w:r>
    </w:p>
    <w:p w14:paraId="446EB6D0" w14:textId="77777777" w:rsidR="00123E7D" w:rsidRPr="00690C65" w:rsidRDefault="00123E7D" w:rsidP="00123E7D">
      <w:pPr>
        <w:pStyle w:val="ProductList-Body"/>
      </w:pPr>
    </w:p>
    <w:p w14:paraId="35322623" w14:textId="77777777" w:rsidR="00E10AE7" w:rsidRPr="00123E7D" w:rsidRDefault="00E10AE7" w:rsidP="00E10AE7">
      <w:pPr>
        <w:pStyle w:val="ProductList-Body"/>
        <w:tabs>
          <w:tab w:val="clear" w:pos="158"/>
          <w:tab w:val="left" w:pos="180"/>
        </w:tabs>
        <w:rPr>
          <w:b/>
          <w:color w:val="00188F"/>
        </w:rPr>
      </w:pPr>
      <w:r>
        <w:rPr>
          <w:b/>
          <w:color w:val="00188F"/>
        </w:rPr>
        <w:t>Права на інсталяцію та використання</w:t>
      </w:r>
    </w:p>
    <w:p w14:paraId="5FEDE401" w14:textId="77777777" w:rsidR="00E10AE7" w:rsidRDefault="00E10AE7" w:rsidP="00E10AE7">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програмне забезпечення, що надається за передплатою, лише якщо в нього є обліковий запис Microsoft. Ці користувачі:</w:t>
      </w:r>
    </w:p>
    <w:p w14:paraId="4450EBA8" w14:textId="77777777" w:rsidR="00E10AE7" w:rsidRDefault="00E10AE7" w:rsidP="00E10AE7">
      <w:pPr>
        <w:pStyle w:val="ProductList-Body"/>
        <w:numPr>
          <w:ilvl w:val="0"/>
          <w:numId w:val="17"/>
        </w:numPr>
        <w:ind w:left="450" w:hanging="270"/>
      </w:pPr>
      <w:r>
        <w:t>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6F6D5815" w14:textId="77777777" w:rsidR="00E10AE7" w:rsidRDefault="00E10AE7" w:rsidP="00E10AE7">
      <w:pPr>
        <w:pStyle w:val="ProductList-Body"/>
        <w:numPr>
          <w:ilvl w:val="0"/>
          <w:numId w:val="17"/>
        </w:numPr>
        <w:spacing w:before="40"/>
        <w:ind w:left="450" w:hanging="274"/>
      </w:pPr>
      <w:r>
        <w:t xml:space="preserve">можуть також інсталювати та використовувати програмне забезпечення, яке передбачає активацію на спільному комп’ютері, на спільному пристрої, на мережевому сервері або на спільних серверах за допомогою відповідного хмарного партнера. Список відповідних хмарних партнерів і додаткові вимоги з розгортання розміщено на веб-сторінці </w:t>
      </w:r>
      <w:hyperlink r:id="rId41" w:history="1">
        <w:r>
          <w:rPr>
            <w:rStyle w:val="Hyperlink"/>
          </w:rPr>
          <w:t>www.office.com/sca</w:t>
        </w:r>
      </w:hyperlink>
      <w:r>
        <w:rPr>
          <w:color w:val="1F497D"/>
        </w:rPr>
        <w:t xml:space="preserve">. </w:t>
      </w:r>
      <w:r>
        <w:t>У контексті цього права на використання термін «мережний сервер» означає фізичний апаратний сервер, виділений виключно для використання в Клієнтів. Це положення про активацію на спільному комп’ютері не поширюється на ліцензію Клієнтів для Office 365 для бізнесу;</w:t>
      </w:r>
    </w:p>
    <w:p w14:paraId="50D9057B" w14:textId="77777777" w:rsidR="00E10AE7" w:rsidRDefault="00E10AE7" w:rsidP="00E10AE7">
      <w:pPr>
        <w:pStyle w:val="ProductList-Body"/>
        <w:numPr>
          <w:ilvl w:val="0"/>
          <w:numId w:val="17"/>
        </w:numPr>
        <w:spacing w:before="40"/>
        <w:ind w:left="450" w:hanging="274"/>
      </w:pPr>
      <w:r>
        <w:t>повинні підключати кожний пристрій, на якому користувач інсталював програмне забезпечення, до Інтернету принаймні раз на 30 днів, інакше програмне забезпечення може не функціонувати так, як очікується.</w:t>
      </w:r>
    </w:p>
    <w:p w14:paraId="5EAEFE52" w14:textId="77777777" w:rsidR="00C81073" w:rsidRPr="007F0A21" w:rsidRDefault="00C81073" w:rsidP="00C81073">
      <w:pPr>
        <w:pStyle w:val="ProductList-Body"/>
        <w:ind w:left="180"/>
      </w:pPr>
    </w:p>
    <w:p w14:paraId="7A5F6CFF" w14:textId="77777777" w:rsidR="00C81073" w:rsidRPr="00F90316" w:rsidRDefault="00C81073" w:rsidP="00C81073">
      <w:pPr>
        <w:pStyle w:val="ProductList-Body"/>
        <w:rPr>
          <w:b/>
          <w:color w:val="00188F"/>
        </w:rPr>
      </w:pPr>
      <w:r>
        <w:rPr>
          <w:b/>
          <w:color w:val="00188F"/>
        </w:rPr>
        <w:t>Наведені нижче умови поширюються лише на Office 365 для бізнесу та Office 365 ProPlus</w:t>
      </w:r>
    </w:p>
    <w:p w14:paraId="39E57157" w14:textId="77777777" w:rsidR="00C81073" w:rsidRPr="00F90316" w:rsidRDefault="00C81073" w:rsidP="00C81073">
      <w:pPr>
        <w:pStyle w:val="ProductList-Body"/>
        <w:ind w:left="180"/>
        <w:rPr>
          <w:b/>
          <w:color w:val="0072C6"/>
        </w:rPr>
      </w:pPr>
      <w:r>
        <w:rPr>
          <w:b/>
          <w:color w:val="0072C6"/>
        </w:rPr>
        <w:t>Смартфони та планшети</w:t>
      </w:r>
    </w:p>
    <w:p w14:paraId="1938521A" w14:textId="3239F671" w:rsidR="009427A1" w:rsidRPr="00690C65" w:rsidRDefault="00C81073" w:rsidP="00C81073">
      <w:pPr>
        <w:pStyle w:val="ProductList-Body"/>
        <w:ind w:left="180"/>
      </w:pPr>
      <w:r>
        <w:t>Кожен користувач, якому Клієнт призначає ліцензію на передплату користувача, може також активувати програмне забезпечення Microsoft Office Mobile для його використання максимум на п’яти смартфонах і п’яти планшетах</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6A12BA">
      <w:pPr>
        <w:pStyle w:val="ProductList-Body"/>
        <w:keepNext/>
      </w:pPr>
      <w:r>
        <w:rPr>
          <w:b/>
          <w:color w:val="00188F"/>
        </w:rPr>
        <w:t>Наведені нижче умови поширюються лише на Office 365 ProPlus.</w:t>
      </w:r>
    </w:p>
    <w:p w14:paraId="771F42AE" w14:textId="77777777" w:rsidR="009427A1" w:rsidRPr="00690C65" w:rsidRDefault="009427A1" w:rsidP="006A12BA">
      <w:pPr>
        <w:pStyle w:val="ProductList-Body"/>
        <w:keepNext/>
        <w:ind w:left="180"/>
      </w:pPr>
      <w:r>
        <w:rPr>
          <w:b/>
          <w:color w:val="0072C6"/>
        </w:rPr>
        <w:t>Використання Office Для дому та навчання 2013 RT з комерційною метою</w:t>
      </w:r>
    </w:p>
    <w:p w14:paraId="054DF67D" w14:textId="77777777" w:rsidR="009427A1" w:rsidRPr="00690C65" w:rsidRDefault="009427A1" w:rsidP="009427A1">
      <w:pPr>
        <w:pStyle w:val="ProductList-Body"/>
        <w:ind w:left="180"/>
      </w:pPr>
      <w:r>
        <w:t>Кожна ліцензія на передплату користувача для Office 365 ProPlus змінює право користувача на використання програмного забезпечення за ліцензією для Office Для дому та навчання 2013 RT, придбаною окремо, скасовуючи заборону на комерційне використання програмного забезпечення. Окрім випадків, коли комерційне використання програмного забезпечення дозволено, будь-яке використання підлягає дії умовам і правам на використання, наданим ліцензією для Office Home &amp; Student 2013 RT.</w:t>
      </w:r>
    </w:p>
    <w:p w14:paraId="1AF5D4D5" w14:textId="77777777" w:rsidR="009427A1" w:rsidRPr="00690C65" w:rsidRDefault="009427A1" w:rsidP="009427A1">
      <w:pPr>
        <w:pStyle w:val="ProductList-Body"/>
        <w:ind w:left="180"/>
      </w:pPr>
    </w:p>
    <w:p w14:paraId="0B6E129B" w14:textId="77777777" w:rsidR="00547774" w:rsidRPr="00FC409E" w:rsidRDefault="00547774" w:rsidP="00547774">
      <w:pPr>
        <w:pStyle w:val="ProductList-Body"/>
        <w:ind w:left="180"/>
        <w:rPr>
          <w:b/>
          <w:color w:val="0072C6"/>
        </w:rPr>
      </w:pPr>
      <w:r>
        <w:rPr>
          <w:b/>
          <w:color w:val="0072C6"/>
        </w:rPr>
        <w:t>Office Online Server</w:t>
      </w:r>
    </w:p>
    <w:p w14:paraId="18CC6A73" w14:textId="77777777" w:rsidR="00547774" w:rsidRDefault="00547774" w:rsidP="00547774">
      <w:pPr>
        <w:pStyle w:val="ProductList-Body"/>
        <w:ind w:left="180"/>
      </w:pPr>
      <w:r>
        <w:t>За умовами кожної передплати Office 365 ProPlus Клієнт може інсталювати будь-яку кількість копій Office Online Server на будь-якому сервері Клієнта. Кожен користувач Office 365 ProPlus може використовувати програмне забезпечення Office Online Server. Це положення не стосується Клієнтів, які ліцензують цей Продукт згідно з Угодою про передплату Microsoft Online або іншою угодою Майкрософт, що розповсюджується лише на Онлайнові служби.</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Набори ліцензій на передплату</w:t>
      </w:r>
    </w:p>
    <w:p w14:paraId="4314EABE" w14:textId="5077CBDE" w:rsidR="005B7124" w:rsidRPr="00690C65" w:rsidRDefault="005B7124" w:rsidP="005B7124">
      <w:pPr>
        <w:pStyle w:val="ProductList-Body"/>
        <w:ind w:left="180"/>
      </w:pPr>
      <w:r>
        <w:t xml:space="preserve">Окрім ліцензій на передплату користувача Office 365 ProPlus, Клієнт може виконати вимоги до ліцензії на передплату цього Продукту, придбавши ліцензію на передплату програмного комплексу (див. </w:t>
      </w:r>
      <w:hyperlink w:anchor="Attachment2" w:history="1">
        <w:r w:rsidR="007E42C0">
          <w:rPr>
            <w:rStyle w:val="Hyperlink"/>
          </w:rPr>
          <w:t>Вкладення 2</w:t>
        </w:r>
      </w:hyperlink>
      <w:r>
        <w:t>).</w:t>
      </w:r>
    </w:p>
    <w:p w14:paraId="46778BF0" w14:textId="77777777" w:rsidR="009C1170" w:rsidRPr="00690C65" w:rsidRDefault="00DE4F97"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77118B2E" w14:textId="77777777" w:rsidR="00454965" w:rsidRPr="00454965" w:rsidRDefault="00454965" w:rsidP="00454965">
      <w:pPr>
        <w:pStyle w:val="ProductList-Offering2Heading"/>
        <w:outlineLvl w:val="2"/>
        <w:rPr>
          <w:lang w:val="uk-UA"/>
        </w:rPr>
      </w:pPr>
      <w:r w:rsidRPr="00454965">
        <w:rPr>
          <w:lang w:val="uk-UA"/>
        </w:rPr>
        <w:tab/>
      </w:r>
      <w:bookmarkStart w:id="119" w:name="_Toc459907807"/>
      <w:r w:rsidRPr="000107E4">
        <w:t>Office</w:t>
      </w:r>
      <w:r w:rsidRPr="00454965">
        <w:rPr>
          <w:lang w:val="uk-UA"/>
        </w:rPr>
        <w:t xml:space="preserve"> 365 </w:t>
      </w:r>
      <w:r w:rsidRPr="000107E4">
        <w:t>Delve</w:t>
      </w:r>
      <w:r w:rsidRPr="00454965">
        <w:rPr>
          <w:lang w:val="uk-UA"/>
        </w:rPr>
        <w:t xml:space="preserve"> </w:t>
      </w:r>
      <w:r w:rsidRPr="000107E4">
        <w:t>Analytics</w:t>
      </w:r>
      <w:bookmarkEnd w:id="119"/>
    </w:p>
    <w:p w14:paraId="77156D80" w14:textId="77777777" w:rsidR="00454965" w:rsidRPr="000107E4" w:rsidRDefault="00454965" w:rsidP="00454965">
      <w:pPr>
        <w:pStyle w:val="ProductList-Body"/>
      </w:pPr>
      <w:r w:rsidRPr="000107E4">
        <w:rPr>
          <w:b/>
          <w:color w:val="00188F"/>
        </w:rPr>
        <w:t>Угода про рівень послуг</w:t>
      </w:r>
    </w:p>
    <w:p w14:paraId="0C16C934" w14:textId="77777777" w:rsidR="00454965" w:rsidRPr="000107E4" w:rsidRDefault="00454965" w:rsidP="00454965">
      <w:pPr>
        <w:pStyle w:val="ProductList-Body"/>
      </w:pPr>
      <w:r w:rsidRPr="000107E4">
        <w:t>Для продукту Office 365 Delve Analytics не передбачається угода про рівень послуг.</w:t>
      </w:r>
    </w:p>
    <w:p w14:paraId="6131938D" w14:textId="77777777" w:rsidR="00454965" w:rsidRPr="000107E4" w:rsidRDefault="00DE4F97" w:rsidP="00454965">
      <w:pPr>
        <w:pStyle w:val="ProductList-Body"/>
        <w:shd w:val="clear" w:color="auto" w:fill="A6A6A6" w:themeFill="background1" w:themeFillShade="A6"/>
        <w:spacing w:before="120" w:after="240"/>
        <w:jc w:val="right"/>
      </w:pPr>
      <w:hyperlink w:anchor="TableofContents" w:history="1">
        <w:r w:rsidR="00454965" w:rsidRPr="000107E4">
          <w:rPr>
            <w:rStyle w:val="Hyperlink"/>
            <w:sz w:val="16"/>
            <w:szCs w:val="16"/>
          </w:rPr>
          <w:t>Зміст</w:t>
        </w:r>
      </w:hyperlink>
      <w:r w:rsidR="00454965" w:rsidRPr="000107E4">
        <w:rPr>
          <w:sz w:val="16"/>
          <w:szCs w:val="16"/>
        </w:rPr>
        <w:t xml:space="preserve"> / </w:t>
      </w:r>
      <w:hyperlink w:anchor="GeneralTerms" w:history="1">
        <w:r w:rsidR="00454965" w:rsidRPr="000107E4">
          <w:rPr>
            <w:rStyle w:val="Hyperlink"/>
            <w:sz w:val="16"/>
            <w:szCs w:val="16"/>
          </w:rPr>
          <w:t>Загальні умови</w:t>
        </w:r>
      </w:hyperlink>
    </w:p>
    <w:p w14:paraId="03B218DF" w14:textId="77777777" w:rsidR="00F1226F" w:rsidRDefault="00C81073" w:rsidP="00F1226F">
      <w:pPr>
        <w:pStyle w:val="ProductList-Body"/>
      </w:pPr>
      <w:r w:rsidRPr="00F24972">
        <w:tab/>
      </w:r>
      <w:bookmarkStart w:id="120" w:name="_Toc435790953"/>
    </w:p>
    <w:p w14:paraId="4733A144" w14:textId="77777777" w:rsidR="00F1226F" w:rsidRDefault="00F1226F" w:rsidP="00F1226F">
      <w:pPr>
        <w:pStyle w:val="ProductList-Body"/>
      </w:pPr>
    </w:p>
    <w:p w14:paraId="7CADE377" w14:textId="51EE8A11" w:rsidR="00C81073" w:rsidRPr="00F24972" w:rsidRDefault="00C81073" w:rsidP="00C81073">
      <w:pPr>
        <w:pStyle w:val="ProductList-Offering2Heading"/>
        <w:outlineLvl w:val="2"/>
        <w:rPr>
          <w:lang w:val="uk-UA"/>
        </w:rPr>
      </w:pPr>
      <w:bookmarkStart w:id="121" w:name="_Toc459907808"/>
      <w:r w:rsidRPr="00F24972">
        <w:rPr>
          <w:lang w:val="uk-UA"/>
        </w:rPr>
        <w:lastRenderedPageBreak/>
        <w:t xml:space="preserve">Розширене витребування електронної інформації </w:t>
      </w:r>
      <w:r>
        <w:t>Office</w:t>
      </w:r>
      <w:r w:rsidRPr="00F24972">
        <w:rPr>
          <w:lang w:val="uk-UA"/>
        </w:rPr>
        <w:t xml:space="preserve"> 365</w:t>
      </w:r>
      <w:bookmarkEnd w:id="120"/>
      <w:bookmarkEnd w:id="121"/>
    </w:p>
    <w:p w14:paraId="35FC54FA" w14:textId="77777777" w:rsidR="00C81073" w:rsidRPr="00F90316" w:rsidRDefault="00C81073" w:rsidP="00C81073">
      <w:pPr>
        <w:pStyle w:val="ProductList-Body"/>
        <w:rPr>
          <w:b/>
          <w:color w:val="00188F"/>
        </w:rPr>
      </w:pPr>
      <w:r>
        <w:rPr>
          <w:b/>
          <w:color w:val="00188F"/>
        </w:rPr>
        <w:t>Угода про рівень послуг</w:t>
      </w:r>
    </w:p>
    <w:p w14:paraId="2C54C154" w14:textId="77777777" w:rsidR="00C81073" w:rsidRPr="007F0A21" w:rsidRDefault="00C81073" w:rsidP="00C81073">
      <w:pPr>
        <w:pStyle w:val="ProductList-Body"/>
      </w:pPr>
      <w:r>
        <w:t>Для продукту «Розширене витребування електронної інформації Office 365» не передбачено угоду про рівень послуг.</w:t>
      </w:r>
    </w:p>
    <w:p w14:paraId="4A898A6F" w14:textId="77777777" w:rsidR="00C81073" w:rsidRPr="007F0A21" w:rsidRDefault="00DE4F97" w:rsidP="00C81073">
      <w:pPr>
        <w:pStyle w:val="ProductList-Body"/>
        <w:shd w:val="clear" w:color="auto" w:fill="A6A6A6" w:themeFill="background1" w:themeFillShade="A6"/>
        <w:spacing w:before="120" w:after="240"/>
        <w:jc w:val="right"/>
      </w:pPr>
      <w:hyperlink w:anchor="TableofContents" w:history="1">
        <w:r w:rsidR="00C81073">
          <w:rPr>
            <w:rStyle w:val="Hyperlink"/>
            <w:sz w:val="16"/>
            <w:szCs w:val="16"/>
          </w:rPr>
          <w:t>Зміст</w:t>
        </w:r>
      </w:hyperlink>
      <w:r w:rsidR="00C81073">
        <w:rPr>
          <w:sz w:val="16"/>
          <w:szCs w:val="16"/>
        </w:rPr>
        <w:t xml:space="preserve"> / </w:t>
      </w:r>
      <w:hyperlink w:anchor="GeneralTerms" w:history="1">
        <w:r w:rsidR="00C81073">
          <w:rPr>
            <w:rStyle w:val="Hyperlink"/>
            <w:sz w:val="16"/>
            <w:szCs w:val="16"/>
          </w:rPr>
          <w:t>Загальні умови</w:t>
        </w:r>
      </w:hyperlink>
    </w:p>
    <w:p w14:paraId="1242C64D" w14:textId="179D13AB" w:rsidR="00976EB6" w:rsidRPr="00454965" w:rsidRDefault="00976EB6" w:rsidP="008D7E12">
      <w:pPr>
        <w:pStyle w:val="ProductList-Offering2Heading"/>
        <w:rPr>
          <w:lang w:val="uk-UA"/>
        </w:rPr>
      </w:pPr>
      <w:r w:rsidRPr="00454965">
        <w:rPr>
          <w:lang w:val="uk-UA"/>
        </w:rPr>
        <w:tab/>
      </w:r>
      <w:bookmarkStart w:id="122" w:name="_Toc459907809"/>
      <w:r>
        <w:t>Office</w:t>
      </w:r>
      <w:r w:rsidRPr="00454965">
        <w:rPr>
          <w:lang w:val="uk-UA"/>
        </w:rPr>
        <w:t xml:space="preserve"> </w:t>
      </w:r>
      <w:r>
        <w:t>Online</w:t>
      </w:r>
      <w:bookmarkEnd w:id="122"/>
    </w:p>
    <w:p w14:paraId="24A45D55" w14:textId="77777777" w:rsidR="00D7478E" w:rsidRPr="00690C65" w:rsidRDefault="00D7478E" w:rsidP="00D7478E">
      <w:pPr>
        <w:pStyle w:val="ProductList-Body"/>
      </w:pPr>
      <w:r>
        <w:rPr>
          <w:b/>
          <w:color w:val="00188F"/>
        </w:rPr>
        <w:t>Функції Core для Служб Office 365</w:t>
      </w:r>
    </w:p>
    <w:p w14:paraId="509D4A23" w14:textId="32EA43D3" w:rsidR="00D7478E" w:rsidRPr="00690C65" w:rsidRDefault="00D7478E" w:rsidP="00EF1136">
      <w:pPr>
        <w:pStyle w:val="ProductList-Body"/>
      </w:pPr>
      <w:r>
        <w:t xml:space="preserve">Служба Office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7F63318D" w14:textId="77777777" w:rsidR="00976EB6" w:rsidRPr="00690C65" w:rsidRDefault="00976EB6" w:rsidP="00EF1136">
      <w:pPr>
        <w:pStyle w:val="ProductList-Body"/>
      </w:pPr>
      <w:r>
        <w:t>Користувач може створювати, переглядати та редагувати файли типу Microsoft Word, Excel, PowerPoint і OneNote, що підтримуються службою Office Online або службою, яка приходить їй на заміну.</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Зовнішні користувачі</w:t>
      </w:r>
    </w:p>
    <w:p w14:paraId="3A38EAD8" w14:textId="473135A3" w:rsidR="00976EB6" w:rsidRPr="00690C65" w:rsidRDefault="00976EB6" w:rsidP="00976EB6">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Office Online.</w:t>
      </w:r>
    </w:p>
    <w:p w14:paraId="349623FB" w14:textId="77777777" w:rsidR="00976EB6" w:rsidRPr="00690C65" w:rsidRDefault="00DE4F97"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43C3A612" w14:textId="1A3D3A49" w:rsidR="005B7124" w:rsidRPr="00454965" w:rsidRDefault="005B7124" w:rsidP="008D7E12">
      <w:pPr>
        <w:pStyle w:val="ProductList-Offering2Heading"/>
        <w:rPr>
          <w:lang w:val="uk-UA"/>
        </w:rPr>
      </w:pPr>
      <w:r w:rsidRPr="00454965">
        <w:rPr>
          <w:lang w:val="uk-UA"/>
        </w:rPr>
        <w:tab/>
      </w:r>
      <w:bookmarkStart w:id="123" w:name="_Toc459907810"/>
      <w:r>
        <w:t>OneDrive</w:t>
      </w:r>
      <w:r w:rsidRPr="00454965">
        <w:rPr>
          <w:lang w:val="uk-UA"/>
        </w:rPr>
        <w:t xml:space="preserve"> для бізнесу</w:t>
      </w:r>
      <w:bookmarkEnd w:id="123"/>
    </w:p>
    <w:p w14:paraId="0064B7AB" w14:textId="77777777" w:rsidR="006523C8" w:rsidRPr="00690C65" w:rsidRDefault="006523C8" w:rsidP="006523C8">
      <w:pPr>
        <w:pStyle w:val="ProductList-Body"/>
        <w:tabs>
          <w:tab w:val="clear" w:pos="158"/>
          <w:tab w:val="left" w:pos="180"/>
        </w:tabs>
      </w:pPr>
      <w:r>
        <w:rPr>
          <w:b/>
          <w:color w:val="00188F"/>
        </w:rPr>
        <w:t>Зовнішні користувачі</w:t>
      </w:r>
    </w:p>
    <w:p w14:paraId="5B0B041D" w14:textId="34E71C79" w:rsidR="006523C8" w:rsidRPr="00690C65" w:rsidRDefault="006523C8" w:rsidP="006523C8">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OneDrive для бізнесу.</w:t>
      </w:r>
    </w:p>
    <w:p w14:paraId="5832793C" w14:textId="77777777" w:rsidR="005B7124" w:rsidRPr="00690C65" w:rsidRDefault="00DE4F97"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61C40FB" w14:textId="77777777" w:rsidR="005F4445" w:rsidRPr="00903BB7" w:rsidRDefault="005F4445" w:rsidP="005F4445">
      <w:pPr>
        <w:pStyle w:val="ProductList-Offering2Heading"/>
        <w:outlineLvl w:val="2"/>
      </w:pPr>
      <w:r>
        <w:tab/>
      </w:r>
      <w:bookmarkStart w:id="124" w:name="_Toc453946627"/>
      <w:bookmarkStart w:id="125" w:name="_Toc451949065"/>
      <w:bookmarkStart w:id="126" w:name="_Toc459907811"/>
      <w:bookmarkStart w:id="127" w:name="ProjectOnline"/>
      <w:r>
        <w:t>Project Online</w:t>
      </w:r>
      <w:bookmarkEnd w:id="124"/>
      <w:bookmarkEnd w:id="125"/>
      <w:bookmarkEnd w:id="126"/>
    </w:p>
    <w:bookmarkEnd w:id="127"/>
    <w:p w14:paraId="54F58A37" w14:textId="77777777" w:rsidR="005F4445" w:rsidRDefault="005F4445" w:rsidP="005F4445">
      <w:pPr>
        <w:pStyle w:val="ProductList-Offering1"/>
        <w:sectPr w:rsidR="005F4445" w:rsidSect="00E275D6">
          <w:type w:val="continuous"/>
          <w:pgSz w:w="12240" w:h="15840"/>
          <w:pgMar w:top="1440" w:right="720" w:bottom="1440" w:left="720" w:header="720" w:footer="720" w:gutter="0"/>
          <w:cols w:space="720"/>
          <w:titlePg/>
          <w:docGrid w:linePitch="360"/>
        </w:sectPr>
      </w:pPr>
    </w:p>
    <w:p w14:paraId="6AC44030" w14:textId="77777777" w:rsidR="005F4445" w:rsidRPr="00903BB7" w:rsidRDefault="005F4445" w:rsidP="005F4445">
      <w:pPr>
        <w:pStyle w:val="ProductList-Body"/>
      </w:pPr>
      <w:r>
        <w:rPr>
          <w:rFonts w:asciiTheme="majorHAnsi" w:hAnsiTheme="majorHAnsi"/>
          <w:sz w:val="16"/>
          <w:szCs w:val="16"/>
        </w:rPr>
        <w:t>Project Online Essentials</w:t>
      </w:r>
    </w:p>
    <w:p w14:paraId="05DF53F9" w14:textId="77777777" w:rsidR="005F4445" w:rsidRPr="00903BB7" w:rsidRDefault="005F4445" w:rsidP="005F4445">
      <w:pPr>
        <w:pStyle w:val="ProductList-Body"/>
      </w:pPr>
      <w:r>
        <w:rPr>
          <w:rFonts w:asciiTheme="majorHAnsi" w:hAnsiTheme="majorHAnsi"/>
          <w:sz w:val="16"/>
          <w:szCs w:val="16"/>
        </w:rPr>
        <w:t>Project Online Professional</w:t>
      </w:r>
    </w:p>
    <w:p w14:paraId="63A52589" w14:textId="77777777" w:rsidR="005F4445" w:rsidRPr="00903BB7" w:rsidRDefault="005F4445" w:rsidP="005F4445">
      <w:pPr>
        <w:pStyle w:val="ProductList-Body"/>
      </w:pPr>
      <w:r>
        <w:rPr>
          <w:rFonts w:asciiTheme="majorHAnsi" w:hAnsiTheme="majorHAnsi"/>
          <w:sz w:val="16"/>
          <w:szCs w:val="16"/>
        </w:rPr>
        <w:t>Project Online Premium</w:t>
      </w:r>
    </w:p>
    <w:p w14:paraId="519DEDCF" w14:textId="77777777" w:rsidR="005F4445" w:rsidRDefault="005F4445" w:rsidP="005F4445">
      <w:pPr>
        <w:pStyle w:val="ProductList-Offering2"/>
        <w:sectPr w:rsidR="005F4445" w:rsidSect="005B7124">
          <w:type w:val="continuous"/>
          <w:pgSz w:w="12240" w:h="15840"/>
          <w:pgMar w:top="1440" w:right="720" w:bottom="1440" w:left="720" w:header="720" w:footer="720" w:gutter="0"/>
          <w:cols w:num="2" w:space="720"/>
          <w:titlePg/>
          <w:docGrid w:linePitch="360"/>
        </w:sectPr>
      </w:pPr>
    </w:p>
    <w:p w14:paraId="32B8ED66" w14:textId="77777777" w:rsidR="005F4445" w:rsidRPr="005F4445" w:rsidRDefault="005F4445" w:rsidP="005F4445">
      <w:pPr>
        <w:pStyle w:val="ProductList-Body"/>
        <w:pBdr>
          <w:top w:val="single" w:sz="4" w:space="1" w:color="BFBFBF" w:themeColor="background1" w:themeShade="BF"/>
        </w:pBdr>
        <w:rPr>
          <w:sz w:val="8"/>
          <w:szCs w:val="8"/>
        </w:rPr>
      </w:pPr>
    </w:p>
    <w:p w14:paraId="7B783BAA" w14:textId="77777777" w:rsidR="005F4445" w:rsidRPr="00903BB7" w:rsidRDefault="005F4445" w:rsidP="005F4445">
      <w:pPr>
        <w:pStyle w:val="ProductList-Body"/>
      </w:pPr>
      <w:r>
        <w:rPr>
          <w:b/>
          <w:color w:val="00188F"/>
        </w:rPr>
        <w:t>Права на інсталяцію та використання програми Project</w:t>
      </w:r>
    </w:p>
    <w:p w14:paraId="4E95F240" w14:textId="77777777" w:rsidR="005F4445" w:rsidRPr="00903BB7" w:rsidRDefault="005F4445" w:rsidP="005F4445">
      <w:pPr>
        <w:pStyle w:val="ProductList-Body"/>
      </w:pPr>
      <w:r>
        <w:t>Кожен користувач, якому Клієнт призначає ліцензію на передплату користувача для Project Online Professional або Project Online Premium, може використовувати програмне забезпечення, що надається за передплатою, лише якщо в нього є обліковий запис Microsoft. Ці користувачі:</w:t>
      </w:r>
    </w:p>
    <w:p w14:paraId="697B6713" w14:textId="77777777" w:rsidR="005F4445" w:rsidRPr="00903BB7" w:rsidRDefault="005F4445" w:rsidP="005F4445">
      <w:pPr>
        <w:pStyle w:val="ProductList-Body"/>
        <w:numPr>
          <w:ilvl w:val="0"/>
          <w:numId w:val="37"/>
        </w:numPr>
      </w:pPr>
      <w:r>
        <w:t>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3E2E3E56" w14:textId="77777777" w:rsidR="005F4445" w:rsidRPr="00903BB7" w:rsidRDefault="005F4445" w:rsidP="005F4445">
      <w:pPr>
        <w:pStyle w:val="ProductList-Body"/>
        <w:numPr>
          <w:ilvl w:val="0"/>
          <w:numId w:val="37"/>
        </w:numPr>
      </w:pPr>
      <w:r>
        <w:t>можуть також інсталювати та використовувати програмне забезпечення, яке передбачає активацію на спільному комп’ютері, на спільному пристрої, на мережевому сервері або на спільних серверах за допомогою відповідного хмарного партнера. Список відповідних хмарних партнерів і додаткові вимоги з розгортання розміщено на веб-сторінці www.office.com/sca. У контексті цього права на використання термін «мережевий сервер» означає фізичний апаратний сервер, виділений виключно для використання Клієнтом; і</w:t>
      </w:r>
    </w:p>
    <w:p w14:paraId="0F1A3B71" w14:textId="77777777" w:rsidR="005F4445" w:rsidRPr="00903BB7" w:rsidRDefault="005F4445" w:rsidP="005F4445">
      <w:pPr>
        <w:pStyle w:val="ProductList-Body"/>
        <w:numPr>
          <w:ilvl w:val="0"/>
          <w:numId w:val="37"/>
        </w:numPr>
      </w:pPr>
      <w:r>
        <w:t>повинні підключати кожний пристрій, на якому користувач інсталював програмне забезпечення, до Інтернету принаймні раз на 30 днів, інакше програмне забезпечення може не функціонувати так, як очікується.</w:t>
      </w:r>
    </w:p>
    <w:p w14:paraId="7D8C3180" w14:textId="77777777" w:rsidR="005B7124" w:rsidRPr="00690C65" w:rsidRDefault="00DE4F97"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048D16AA" w14:textId="53720AB8" w:rsidR="005B7124" w:rsidRPr="00454965" w:rsidRDefault="005B7124" w:rsidP="008D7E12">
      <w:pPr>
        <w:pStyle w:val="ProductList-Offering2Heading"/>
        <w:rPr>
          <w:lang w:val="uk-UA"/>
        </w:rPr>
      </w:pPr>
      <w:r w:rsidRPr="00454965">
        <w:rPr>
          <w:lang w:val="uk-UA"/>
        </w:rPr>
        <w:tab/>
      </w:r>
      <w:bookmarkStart w:id="128" w:name="_Toc459907812"/>
      <w:r>
        <w:t>SharePoint</w:t>
      </w:r>
      <w:r w:rsidRPr="00454965">
        <w:rPr>
          <w:lang w:val="uk-UA"/>
        </w:rPr>
        <w:t xml:space="preserve"> </w:t>
      </w:r>
      <w:r>
        <w:t>Online</w:t>
      </w:r>
      <w:bookmarkEnd w:id="128"/>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для Microsoft SharePoint і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81073"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Функції Core для Служб Office 365</w:t>
      </w:r>
    </w:p>
    <w:p w14:paraId="071D9734" w14:textId="04BC0001" w:rsidR="00D7478E" w:rsidRPr="00690C65" w:rsidRDefault="004B79A4" w:rsidP="00D7478E">
      <w:pPr>
        <w:pStyle w:val="ProductList-Body"/>
      </w:pPr>
      <w:r>
        <w:t xml:space="preserve">Служба SharePoint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0B215FCB" w14:textId="77777777" w:rsidR="00023161" w:rsidRPr="00F12D05" w:rsidRDefault="00023161" w:rsidP="00D7478E">
      <w:pPr>
        <w:pStyle w:val="ProductList-Body"/>
      </w:pPr>
    </w:p>
    <w:p w14:paraId="3C7AF6D9" w14:textId="77777777" w:rsidR="00ED50E6" w:rsidRPr="00690C65" w:rsidRDefault="001A19E0" w:rsidP="005903A9">
      <w:pPr>
        <w:pStyle w:val="ProductList-Body"/>
        <w:keepNext/>
        <w:tabs>
          <w:tab w:val="clear" w:pos="158"/>
          <w:tab w:val="left" w:pos="180"/>
        </w:tabs>
        <w:ind w:left="187"/>
      </w:pPr>
      <w:r>
        <w:rPr>
          <w:b/>
          <w:color w:val="0072C6"/>
        </w:rPr>
        <w:t>Сайти для співпраці</w:t>
      </w:r>
    </w:p>
    <w:p w14:paraId="6BB5D188" w14:textId="545CAD29" w:rsidR="001A19E0" w:rsidRPr="00690C65" w:rsidRDefault="001A19E0" w:rsidP="00D7478E">
      <w:pPr>
        <w:pStyle w:val="ProductList-Body"/>
        <w:tabs>
          <w:tab w:val="clear" w:pos="158"/>
          <w:tab w:val="left" w:pos="180"/>
        </w:tabs>
        <w:ind w:left="180"/>
      </w:pPr>
      <w:r>
        <w:t>Користувач може створювати доступні із браузера сайти, завантажувати й передавати через них вміст, а також керувати дозволами на доступ до таких сайтів.</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5F4445">
      <w:pPr>
        <w:pStyle w:val="ProductList-Body"/>
        <w:keepNext/>
        <w:tabs>
          <w:tab w:val="clear" w:pos="158"/>
          <w:tab w:val="left" w:pos="180"/>
        </w:tabs>
        <w:ind w:left="187"/>
      </w:pPr>
      <w:r>
        <w:rPr>
          <w:b/>
          <w:color w:val="0072C6"/>
        </w:rPr>
        <w:lastRenderedPageBreak/>
        <w:t>Зберігання</w:t>
      </w:r>
    </w:p>
    <w:p w14:paraId="39343941" w14:textId="736F4EE6" w:rsidR="001A19E0" w:rsidRPr="00690C65" w:rsidRDefault="001A19E0" w:rsidP="00D7478E">
      <w:pPr>
        <w:pStyle w:val="ProductList-Body"/>
        <w:tabs>
          <w:tab w:val="clear" w:pos="158"/>
          <w:tab w:val="left" w:pos="180"/>
        </w:tabs>
        <w:ind w:left="180"/>
      </w:pPr>
      <w:r>
        <w:t>Клієнт може встановлювати обмеження щодо обсягу зберігання для сайтів, створених користувачами.</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Зовнішні користувачі</w:t>
      </w:r>
    </w:p>
    <w:p w14:paraId="02135ED3" w14:textId="089FCBC2" w:rsidR="001A19E0" w:rsidRPr="00690C65" w:rsidRDefault="001A19E0" w:rsidP="006523C8">
      <w:pPr>
        <w:pStyle w:val="ProductList-Body"/>
        <w:tabs>
          <w:tab w:val="clear" w:pos="158"/>
          <w:tab w:val="left" w:pos="180"/>
        </w:tabs>
      </w:pPr>
      <w:r>
        <w:t xml:space="preserve">Зовнішні користувачі, запрошені до колекцій сайтів через функцію Share-by-Mail, не потребують ліцензій на передплату користувача з SharePoint Online Kiosk, план 1 і план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Ліцензії Storage Add-on SL</w:t>
      </w:r>
    </w:p>
    <w:p w14:paraId="734FFA4B" w14:textId="3A029DAC" w:rsidR="001A19E0" w:rsidRPr="00690C65" w:rsidRDefault="001A19E0" w:rsidP="006523C8">
      <w:pPr>
        <w:pStyle w:val="ProductList-Body"/>
        <w:tabs>
          <w:tab w:val="clear" w:pos="158"/>
          <w:tab w:val="left" w:pos="180"/>
        </w:tabs>
      </w:pPr>
      <w:r>
        <w:t>Ліцензія Office 365 Extra File Storage Add-on SL необхідна для кожного гігабайта пам’яті для зберігання понад обсягу, що надається згідно з умовами ліцензій на передплату користувача для SharePoint Online (плани 1 і 2).</w:t>
      </w:r>
    </w:p>
    <w:p w14:paraId="39836558" w14:textId="548A5AF9" w:rsidR="008E1EAF" w:rsidRPr="00690C65" w:rsidRDefault="00DE4F97"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DAD3BCB" w14:textId="2AB024BA" w:rsidR="00454965" w:rsidRPr="00454965" w:rsidRDefault="00454965" w:rsidP="00454965">
      <w:pPr>
        <w:pStyle w:val="ProductList-Offering2Heading"/>
        <w:outlineLvl w:val="2"/>
        <w:rPr>
          <w:lang w:val="uk-UA"/>
        </w:rPr>
      </w:pPr>
      <w:bookmarkStart w:id="129" w:name="SkypeforBusinessOnline"/>
      <w:r w:rsidRPr="00454965">
        <w:rPr>
          <w:lang w:val="uk-UA"/>
        </w:rPr>
        <w:tab/>
      </w:r>
      <w:bookmarkStart w:id="130" w:name="_Toc431797723"/>
      <w:bookmarkStart w:id="131" w:name="_Toc431459539"/>
      <w:bookmarkStart w:id="132" w:name="_Toc459907813"/>
      <w:r w:rsidRPr="000107E4">
        <w:t>Skype</w:t>
      </w:r>
      <w:r w:rsidRPr="00454965">
        <w:rPr>
          <w:lang w:val="uk-UA"/>
        </w:rPr>
        <w:t xml:space="preserve"> для бізнесу</w:t>
      </w:r>
      <w:r w:rsidRPr="000107E4">
        <w:t> </w:t>
      </w:r>
      <w:r w:rsidRPr="00454965">
        <w:rPr>
          <w:lang w:val="uk-UA"/>
        </w:rPr>
        <w:t xml:space="preserve">– </w:t>
      </w:r>
      <w:bookmarkEnd w:id="130"/>
      <w:r w:rsidRPr="00454965">
        <w:rPr>
          <w:lang w:val="uk-UA"/>
        </w:rPr>
        <w:t>онлайн</w:t>
      </w:r>
      <w:bookmarkEnd w:id="129"/>
      <w:bookmarkEnd w:id="131"/>
      <w:bookmarkEnd w:id="132"/>
    </w:p>
    <w:p w14:paraId="19DB915F" w14:textId="77777777" w:rsidR="00454965" w:rsidRPr="000107E4" w:rsidRDefault="00454965" w:rsidP="00454965">
      <w:pPr>
        <w:pStyle w:val="ProductList-Offering1"/>
        <w:sectPr w:rsidR="00454965" w:rsidRPr="000107E4" w:rsidSect="00E275D6">
          <w:type w:val="continuous"/>
          <w:pgSz w:w="12240" w:h="15840"/>
          <w:pgMar w:top="1440" w:right="720" w:bottom="1440" w:left="720" w:header="720" w:footer="720" w:gutter="0"/>
          <w:cols w:space="720"/>
          <w:titlePg/>
          <w:docGrid w:linePitch="360"/>
        </w:sectPr>
      </w:pPr>
    </w:p>
    <w:p w14:paraId="1764ACF3" w14:textId="77777777" w:rsidR="00454965" w:rsidRPr="000107E4" w:rsidRDefault="00454965" w:rsidP="00454965">
      <w:pPr>
        <w:pStyle w:val="ProductList-Body"/>
      </w:pPr>
      <w:r w:rsidRPr="000107E4">
        <w:rPr>
          <w:rFonts w:asciiTheme="majorHAnsi" w:hAnsiTheme="majorHAnsi"/>
          <w:sz w:val="16"/>
          <w:szCs w:val="16"/>
        </w:rPr>
        <w:t>Skype для бізнесу Online (план 1)</w:t>
      </w:r>
    </w:p>
    <w:p w14:paraId="0C4BAC0A" w14:textId="77777777" w:rsidR="00454965" w:rsidRPr="000107E4" w:rsidRDefault="00454965" w:rsidP="00454965">
      <w:pPr>
        <w:pStyle w:val="ProductList-Body"/>
      </w:pPr>
      <w:r w:rsidRPr="000107E4">
        <w:rPr>
          <w:rFonts w:asciiTheme="majorHAnsi" w:hAnsiTheme="majorHAnsi"/>
          <w:sz w:val="16"/>
          <w:szCs w:val="16"/>
        </w:rPr>
        <w:t xml:space="preserve"> Skype для бізнесу Online (план 2)</w:t>
      </w:r>
    </w:p>
    <w:p w14:paraId="4E13B33B" w14:textId="77777777" w:rsidR="00454965" w:rsidRPr="000107E4" w:rsidRDefault="00454965" w:rsidP="00454965">
      <w:pPr>
        <w:pStyle w:val="ProductList-Body"/>
      </w:pPr>
      <w:r w:rsidRPr="000107E4">
        <w:rPr>
          <w:rFonts w:asciiTheme="majorHAnsi" w:hAnsiTheme="majorHAnsi"/>
          <w:sz w:val="16"/>
          <w:szCs w:val="16"/>
        </w:rPr>
        <w:t>Хмарна внутрішня телефонна мережа в Skype для бізнесу – онлайн</w:t>
      </w:r>
    </w:p>
    <w:p w14:paraId="64CFAFBB" w14:textId="77777777" w:rsidR="00454965" w:rsidRPr="000107E4" w:rsidRDefault="00454965" w:rsidP="00454965">
      <w:pPr>
        <w:pStyle w:val="ProductList-Offering2"/>
        <w:sectPr w:rsidR="00454965" w:rsidRPr="000107E4" w:rsidSect="005B7124">
          <w:type w:val="continuous"/>
          <w:pgSz w:w="12240" w:h="15840"/>
          <w:pgMar w:top="1440" w:right="720" w:bottom="1440" w:left="720" w:header="720" w:footer="720" w:gutter="0"/>
          <w:cols w:num="2" w:space="720"/>
          <w:titlePg/>
          <w:docGrid w:linePitch="360"/>
        </w:sectPr>
      </w:pPr>
    </w:p>
    <w:p w14:paraId="0E9575D9" w14:textId="77777777" w:rsidR="00454965" w:rsidRPr="00C81073" w:rsidRDefault="00454965" w:rsidP="00454965">
      <w:pPr>
        <w:pStyle w:val="ProductList-Body"/>
        <w:pBdr>
          <w:top w:val="single" w:sz="4" w:space="1" w:color="BFBFBF" w:themeColor="background1" w:themeShade="BF"/>
        </w:pBdr>
        <w:rPr>
          <w:sz w:val="8"/>
          <w:szCs w:val="8"/>
        </w:rPr>
      </w:pPr>
    </w:p>
    <w:p w14:paraId="16D6C24D" w14:textId="77777777" w:rsidR="00454965" w:rsidRPr="000107E4" w:rsidRDefault="00454965" w:rsidP="00454965">
      <w:pPr>
        <w:pStyle w:val="ProductList-Body"/>
        <w:tabs>
          <w:tab w:val="clear" w:pos="158"/>
          <w:tab w:val="left" w:pos="360"/>
        </w:tabs>
      </w:pPr>
      <w:r w:rsidRPr="000107E4">
        <w:rPr>
          <w:b/>
          <w:color w:val="00188F"/>
        </w:rPr>
        <w:t>Повідомлення</w:t>
      </w:r>
    </w:p>
    <w:p w14:paraId="47E8CDDA" w14:textId="77777777" w:rsidR="00454965" w:rsidRPr="000107E4" w:rsidRDefault="00454965" w:rsidP="00454965">
      <w:pPr>
        <w:pStyle w:val="ProductList-Body"/>
      </w:pPr>
      <w:r w:rsidRPr="000107E4">
        <w:t xml:space="preserve">Застосовуються Повідомлення про стандарти H.264/MPEG-4 AVC та (або) VC-1, наведені у </w:t>
      </w:r>
      <w:hyperlink w:anchor="Attachment1" w:history="1">
        <w:r w:rsidRPr="000107E4">
          <w:rPr>
            <w:rStyle w:val="Hyperlink"/>
          </w:rPr>
          <w:t>Вкладенні 1</w:t>
        </w:r>
      </w:hyperlink>
      <w:r w:rsidRPr="000107E4">
        <w:t>.</w:t>
      </w:r>
    </w:p>
    <w:p w14:paraId="492E01C8" w14:textId="77777777" w:rsidR="00454965" w:rsidRPr="000107E4" w:rsidRDefault="00454965" w:rsidP="00454965">
      <w:pPr>
        <w:pStyle w:val="ProductList-Body"/>
      </w:pPr>
    </w:p>
    <w:p w14:paraId="05072A7B" w14:textId="77777777" w:rsidR="00454965" w:rsidRPr="000107E4" w:rsidRDefault="00454965" w:rsidP="00A20350">
      <w:pPr>
        <w:pStyle w:val="ProductList-Body"/>
        <w:keepNext/>
      </w:pPr>
      <w:bookmarkStart w:id="133" w:name="ФункціїCoreдляСлужбOffice365"/>
      <w:r w:rsidRPr="000107E4">
        <w:rPr>
          <w:b/>
          <w:color w:val="00188F"/>
        </w:rPr>
        <w:t>Функції Core для Служб Office 365</w:t>
      </w:r>
      <w:bookmarkEnd w:id="133"/>
    </w:p>
    <w:p w14:paraId="7EF55578" w14:textId="77777777" w:rsidR="00454965" w:rsidRPr="000107E4" w:rsidRDefault="00454965" w:rsidP="00454965">
      <w:pPr>
        <w:pStyle w:val="ProductList-Body"/>
      </w:pPr>
      <w:r w:rsidRPr="000107E4">
        <w:t xml:space="preserve">Плани 1 і 2 Skype для бізнесу – онлайн чи служби, що приходять їм на заміну, забезпечують наведені нижче </w:t>
      </w:r>
      <w:hyperlink w:anchor="ФункціїCoreдляСлужбOffice365" w:history="1">
        <w:r w:rsidRPr="000107E4">
          <w:rPr>
            <w:rStyle w:val="Hyperlink"/>
          </w:rPr>
          <w:t>базові функції</w:t>
        </w:r>
      </w:hyperlink>
      <w:r w:rsidRPr="000107E4">
        <w:t>.</w:t>
      </w:r>
    </w:p>
    <w:p w14:paraId="24DCE3EB" w14:textId="77777777" w:rsidR="00454965" w:rsidRPr="000107E4" w:rsidRDefault="00454965" w:rsidP="00454965">
      <w:pPr>
        <w:pStyle w:val="ProductList-Body"/>
      </w:pPr>
    </w:p>
    <w:p w14:paraId="492063A5" w14:textId="77777777" w:rsidR="00454965" w:rsidRPr="000107E4" w:rsidRDefault="00454965" w:rsidP="00454965">
      <w:pPr>
        <w:pStyle w:val="ProductList-Body"/>
        <w:tabs>
          <w:tab w:val="clear" w:pos="158"/>
          <w:tab w:val="left" w:pos="360"/>
        </w:tabs>
        <w:ind w:left="180"/>
      </w:pPr>
      <w:r w:rsidRPr="000107E4">
        <w:rPr>
          <w:b/>
          <w:color w:val="0072C6"/>
        </w:rPr>
        <w:t>Обмін миттєвими повідомленнями</w:t>
      </w:r>
    </w:p>
    <w:p w14:paraId="7A9B9066" w14:textId="77777777" w:rsidR="00454965" w:rsidRPr="000107E4" w:rsidRDefault="00454965" w:rsidP="00454965">
      <w:pPr>
        <w:pStyle w:val="ProductList-Body"/>
        <w:tabs>
          <w:tab w:val="clear" w:pos="158"/>
          <w:tab w:val="left" w:pos="360"/>
        </w:tabs>
        <w:ind w:left="180"/>
      </w:pPr>
      <w:r w:rsidRPr="000107E4">
        <w:t>Користувач може передавати текстові повідомлення іншому користувачеві в режимі реального часу в мережі, де використовується протокол Інтернету.</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Присутність</w:t>
      </w:r>
    </w:p>
    <w:p w14:paraId="76C271F7" w14:textId="77777777" w:rsidR="00CB6005" w:rsidRPr="00690C65" w:rsidRDefault="00CB6005" w:rsidP="00CB6005">
      <w:pPr>
        <w:pStyle w:val="ProductList-Body"/>
        <w:tabs>
          <w:tab w:val="clear" w:pos="158"/>
          <w:tab w:val="left" w:pos="360"/>
        </w:tabs>
        <w:ind w:left="180"/>
      </w:pPr>
      <w:r>
        <w:t>Користувач може настроювати та демонструвати відомості про свою доступність і переглядати відомості про доступність інших користувачів.</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Мережні наради</w:t>
      </w:r>
    </w:p>
    <w:p w14:paraId="1E46172B" w14:textId="77777777" w:rsidR="00CB6005" w:rsidRPr="00690C65" w:rsidRDefault="00CB6005" w:rsidP="00CB6005">
      <w:pPr>
        <w:pStyle w:val="ProductList-Body"/>
        <w:tabs>
          <w:tab w:val="clear" w:pos="158"/>
          <w:tab w:val="left" w:pos="360"/>
        </w:tabs>
        <w:ind w:left="180"/>
      </w:pPr>
      <w:r>
        <w:t>Користувач може проводити через Інтернет наради з іншими користувачами, застосовуючи аудіо- та відеоконференції.</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Зовнішні користувачі й користувачі, не автентифіковані в Skype для бізнесу Online</w:t>
      </w:r>
    </w:p>
    <w:p w14:paraId="2CCE3AAC" w14:textId="77777777" w:rsidR="00CB6005" w:rsidRPr="00690C65" w:rsidRDefault="00CB6005" w:rsidP="00CB6005">
      <w:pPr>
        <w:pStyle w:val="ProductList-Body"/>
        <w:tabs>
          <w:tab w:val="clear" w:pos="158"/>
          <w:tab w:val="left" w:pos="360"/>
        </w:tabs>
      </w:pPr>
      <w:r>
        <w:t>Ліцензії на передплату користувача не вимагаються для Зовнішніх користувачів і користувачів, не автентифікованих у службі Skype для бізнесу Online.</w:t>
      </w:r>
    </w:p>
    <w:p w14:paraId="7EADB445" w14:textId="77777777" w:rsidR="00CB6005" w:rsidRPr="00690C65" w:rsidRDefault="00DE4F97"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3DA1604D" w14:textId="1D85E7A8" w:rsidR="00454965" w:rsidRPr="00454965" w:rsidRDefault="00454965" w:rsidP="00454965">
      <w:pPr>
        <w:pStyle w:val="ProductList-Offering2Heading"/>
        <w:outlineLvl w:val="2"/>
        <w:rPr>
          <w:lang w:val="ru-RU"/>
        </w:rPr>
      </w:pPr>
      <w:bookmarkStart w:id="134" w:name="SkypeforBusinessOnlinePTSN"/>
      <w:r w:rsidRPr="00454965">
        <w:rPr>
          <w:lang w:val="ru-RU"/>
        </w:rPr>
        <w:tab/>
      </w:r>
      <w:bookmarkStart w:id="135" w:name="_Toc459907814"/>
      <w:r w:rsidRPr="00454965">
        <w:rPr>
          <w:lang w:val="ru-RU"/>
        </w:rPr>
        <w:t xml:space="preserve">Служби ТМЗК в </w:t>
      </w:r>
      <w:r w:rsidRPr="000107E4">
        <w:t>Skype</w:t>
      </w:r>
      <w:r w:rsidRPr="00454965">
        <w:rPr>
          <w:lang w:val="ru-RU"/>
        </w:rPr>
        <w:t xml:space="preserve"> для бізнесу</w:t>
      </w:r>
      <w:r w:rsidRPr="000107E4">
        <w:t> </w:t>
      </w:r>
      <w:r w:rsidRPr="00454965">
        <w:rPr>
          <w:lang w:val="ru-RU"/>
        </w:rPr>
        <w:t>– онлайн</w:t>
      </w:r>
      <w:bookmarkEnd w:id="135"/>
    </w:p>
    <w:p w14:paraId="72F838F2" w14:textId="77777777" w:rsidR="00454965" w:rsidRPr="000107E4" w:rsidRDefault="00454965" w:rsidP="00454965">
      <w:pPr>
        <w:pStyle w:val="ProductList-Offering1"/>
        <w:sectPr w:rsidR="00454965" w:rsidRPr="000107E4" w:rsidSect="00E275D6">
          <w:type w:val="continuous"/>
          <w:pgSz w:w="12240" w:h="15840"/>
          <w:pgMar w:top="1440" w:right="720" w:bottom="1440" w:left="720" w:header="720" w:footer="720" w:gutter="0"/>
          <w:cols w:space="720"/>
          <w:titlePg/>
          <w:docGrid w:linePitch="360"/>
        </w:sectPr>
      </w:pPr>
    </w:p>
    <w:bookmarkEnd w:id="134"/>
    <w:p w14:paraId="2CB63A43" w14:textId="77777777" w:rsidR="00547774" w:rsidRPr="00EF1E73" w:rsidRDefault="00547774" w:rsidP="00547774">
      <w:pPr>
        <w:pStyle w:val="ProductList-Body"/>
        <w:rPr>
          <w:rFonts w:asciiTheme="majorHAnsi" w:hAnsiTheme="majorHAnsi"/>
          <w:sz w:val="16"/>
          <w:szCs w:val="16"/>
        </w:rPr>
      </w:pPr>
      <w:r>
        <w:rPr>
          <w:rFonts w:asciiTheme="majorHAnsi" w:hAnsiTheme="majorHAnsi"/>
          <w:sz w:val="16"/>
          <w:szCs w:val="16"/>
        </w:rPr>
        <w:t>Виклики через ТМЗК в Skype для бізнесу – онлайн</w:t>
      </w:r>
    </w:p>
    <w:p w14:paraId="65E5EA1D" w14:textId="77777777" w:rsidR="00547774" w:rsidRPr="00EF1E73" w:rsidRDefault="00547774" w:rsidP="00547774">
      <w:pPr>
        <w:pStyle w:val="ProductList-Body"/>
        <w:rPr>
          <w:rFonts w:asciiTheme="majorHAnsi" w:hAnsiTheme="majorHAnsi"/>
          <w:sz w:val="16"/>
          <w:szCs w:val="16"/>
        </w:rPr>
      </w:pPr>
      <w:r>
        <w:rPr>
          <w:rFonts w:asciiTheme="majorHAnsi" w:hAnsiTheme="majorHAnsi"/>
          <w:sz w:val="16"/>
          <w:szCs w:val="16"/>
        </w:rPr>
        <w:t>Проведення конференцій через ТМЗК в Skype для бізнесу – онлайн</w:t>
      </w:r>
    </w:p>
    <w:p w14:paraId="40534934" w14:textId="77777777" w:rsidR="00547774" w:rsidRPr="00866323" w:rsidRDefault="00547774" w:rsidP="00547774">
      <w:pPr>
        <w:pStyle w:val="ProductList-Body"/>
        <w:rPr>
          <w:rFonts w:asciiTheme="majorHAnsi" w:hAnsiTheme="majorHAnsi"/>
          <w:sz w:val="16"/>
          <w:szCs w:val="16"/>
        </w:rPr>
      </w:pPr>
      <w:r>
        <w:rPr>
          <w:rFonts w:asciiTheme="majorHAnsi" w:hAnsiTheme="majorHAnsi"/>
          <w:sz w:val="16"/>
          <w:szCs w:val="16"/>
        </w:rPr>
        <w:t>Використання ТМЗК програмою Skype для бізнесу</w:t>
      </w:r>
    </w:p>
    <w:p w14:paraId="562C3498" w14:textId="77777777" w:rsidR="00547774" w:rsidRDefault="00547774" w:rsidP="00547774">
      <w:pPr>
        <w:pStyle w:val="ProductList-Offering2"/>
        <w:sectPr w:rsidR="00547774" w:rsidSect="005B7124">
          <w:type w:val="continuous"/>
          <w:pgSz w:w="12240" w:h="15840"/>
          <w:pgMar w:top="1440" w:right="720" w:bottom="1440" w:left="720" w:header="720" w:footer="720" w:gutter="0"/>
          <w:cols w:num="2" w:space="720"/>
          <w:titlePg/>
          <w:docGrid w:linePitch="360"/>
        </w:sectPr>
      </w:pPr>
    </w:p>
    <w:p w14:paraId="07BFE757" w14:textId="77777777" w:rsidR="00454965" w:rsidRPr="00C81073" w:rsidRDefault="00454965" w:rsidP="00454965">
      <w:pPr>
        <w:pStyle w:val="ProductList-Body"/>
        <w:pBdr>
          <w:top w:val="single" w:sz="4" w:space="1" w:color="BFBFBF" w:themeColor="background1" w:themeShade="BF"/>
        </w:pBdr>
        <w:rPr>
          <w:sz w:val="8"/>
          <w:szCs w:val="8"/>
        </w:rPr>
      </w:pPr>
    </w:p>
    <w:p w14:paraId="6BBE90C5" w14:textId="77777777" w:rsidR="005F4445" w:rsidRPr="00903BB7" w:rsidRDefault="005F4445" w:rsidP="005F4445">
      <w:pPr>
        <w:pStyle w:val="ProductList-Body"/>
      </w:pPr>
      <w:r>
        <w:rPr>
          <w:b/>
          <w:color w:val="00188F"/>
        </w:rPr>
        <w:t xml:space="preserve">Служби ТМЗК </w:t>
      </w:r>
    </w:p>
    <w:p w14:paraId="08C4BBFF" w14:textId="77777777" w:rsidR="005F4445" w:rsidRPr="00903BB7" w:rsidRDefault="005F4445" w:rsidP="005F4445">
      <w:pPr>
        <w:pStyle w:val="ProductList-Body"/>
      </w:pPr>
      <w:r>
        <w:t>Служби ТМЗК в Skype для бізнесу – онлайн («Служби ТМЗК») дають змогу користувачам спілкуватися з іншими через всесвітню телефонну мережу голосового зв’язку, відому всім як «телефонна мережа загального користування». Служби ТМЗК надаються афілійованою особою Майкрософт, яка має відповідний дозвіл. Ціни на Служби ТМЗК можуть включати відповідні податки та збори. Усі включені податки та збори опубліковано на веб-сайті, який присвячено Корпоративному ліцензуванню (</w:t>
      </w:r>
      <w:hyperlink r:id="rId42" w:history="1">
        <w:r>
          <w:rPr>
            <w:rStyle w:val="Hyperlink"/>
          </w:rPr>
          <w:t>http://go.microsoft.com/fwlink/?LinkId=690247</w:t>
        </w:r>
      </w:hyperlink>
      <w:r>
        <w:t>).</w:t>
      </w:r>
    </w:p>
    <w:p w14:paraId="25797B8C" w14:textId="77777777" w:rsidR="00E10AE7" w:rsidRDefault="00E10AE7" w:rsidP="00E10AE7">
      <w:pPr>
        <w:pStyle w:val="ProductList-Body"/>
      </w:pPr>
    </w:p>
    <w:p w14:paraId="40857610" w14:textId="77777777" w:rsidR="00E10AE7" w:rsidRPr="003619D2" w:rsidRDefault="00E10AE7" w:rsidP="00E10AE7">
      <w:pPr>
        <w:pStyle w:val="ProductList-Body"/>
        <w:rPr>
          <w:b/>
          <w:color w:val="00188F"/>
        </w:rPr>
      </w:pPr>
      <w:r>
        <w:rPr>
          <w:b/>
          <w:color w:val="00188F"/>
        </w:rPr>
        <w:t>Важлива інформація про екстрені служби</w:t>
      </w:r>
    </w:p>
    <w:p w14:paraId="5B0F133C" w14:textId="77777777" w:rsidR="00E10AE7" w:rsidRDefault="00E10AE7" w:rsidP="00E10AE7">
      <w:pPr>
        <w:pStyle w:val="ProductList-Body"/>
      </w:pPr>
      <w:r>
        <w:t xml:space="preserve">Клієнт повинен сповістити кожного користувача, що в Skype для бізнесу – онлайн виклики екстрених служб за допомогою ТМЗК здійснюються інакше, ніж під час традиційного телефонного зв’язку, а саме: (i) Службі Skype для бізнесу може бути невідоме фактичне розташування абонента, який зателефонував за номером Екстрених служб, у результаті чого такий виклик може надійти до хибного центру обробки викликів Екстрених служб (або бригаду допомоги може бути спрямовано не в потрібне місце); (ii) якщо пристрій користувача знеструмлено через відсутність заряду або перебій у живленні, або якщо пристрій не може підключитися до Інтернету з будь-якої іншої причини, користувач не зможе викликати Екстрені служби через ТМЗК в Skype для бізнесу; (iіі) незважаючи на те, що служби Викликів через ТМЗК в Skype для бізнесу – онлайн можна використовувати в будь-якій точці світу, де є підключення до Інтернету, користувачам не </w:t>
      </w:r>
      <w:r>
        <w:lastRenderedPageBreak/>
        <w:t>слід телефонувати в Екстрені служби з інших країн, аніж країна їхнього проживання, тому що виклик, певно, не буде спрямовано до належного центру обробки викликів у країні поточного місцеперебування.</w:t>
      </w:r>
    </w:p>
    <w:p w14:paraId="741BF945" w14:textId="77777777" w:rsidR="00454965" w:rsidRPr="000107E4" w:rsidRDefault="00454965" w:rsidP="00454965">
      <w:pPr>
        <w:pStyle w:val="ProductList-Body"/>
        <w:tabs>
          <w:tab w:val="left" w:pos="360"/>
        </w:tabs>
      </w:pPr>
    </w:p>
    <w:p w14:paraId="7036B351" w14:textId="77777777" w:rsidR="00454965" w:rsidRPr="00C81073" w:rsidRDefault="00454965" w:rsidP="00C81073">
      <w:pPr>
        <w:pStyle w:val="ProductList-Body"/>
        <w:tabs>
          <w:tab w:val="clear" w:pos="158"/>
          <w:tab w:val="left" w:pos="360"/>
        </w:tabs>
        <w:rPr>
          <w:b/>
          <w:color w:val="00188F"/>
        </w:rPr>
      </w:pPr>
      <w:r w:rsidRPr="00C81073">
        <w:rPr>
          <w:b/>
          <w:color w:val="00188F"/>
        </w:rPr>
        <w:t>Обмеження використання</w:t>
      </w:r>
    </w:p>
    <w:p w14:paraId="7D8A0FF3" w14:textId="77777777" w:rsidR="00454965" w:rsidRPr="000107E4" w:rsidRDefault="00454965" w:rsidP="00454965">
      <w:pPr>
        <w:pStyle w:val="ProductList-Body"/>
        <w:tabs>
          <w:tab w:val="clear" w:pos="158"/>
          <w:tab w:val="left" w:pos="360"/>
        </w:tabs>
      </w:pPr>
      <w:r w:rsidRPr="000107E4">
        <w:t>Клієнт не може перевищувати обмеження використання, зазначені у відповідному плані передплати на Служби ТМЗК. Перевищення може призвести до призупинення обслуговування. Майкрософт завчасно повідомить про призупинення роботи Служб ТМЗК. Під час будь-якого періоду призупинення клієнт може робити екстрені виклики.</w:t>
      </w:r>
    </w:p>
    <w:p w14:paraId="3492E247" w14:textId="77777777" w:rsidR="00454965" w:rsidRPr="000107E4" w:rsidRDefault="00DE4F97" w:rsidP="00454965">
      <w:pPr>
        <w:pStyle w:val="ProductList-Body"/>
        <w:shd w:val="clear" w:color="auto" w:fill="A6A6A6" w:themeFill="background1" w:themeFillShade="A6"/>
        <w:spacing w:before="120" w:after="240"/>
        <w:jc w:val="right"/>
      </w:pPr>
      <w:hyperlink w:anchor="TableofContents" w:history="1">
        <w:r w:rsidR="00454965" w:rsidRPr="000107E4">
          <w:rPr>
            <w:rStyle w:val="Hyperlink"/>
            <w:sz w:val="16"/>
            <w:szCs w:val="16"/>
          </w:rPr>
          <w:t>Зміст</w:t>
        </w:r>
      </w:hyperlink>
      <w:r w:rsidR="00454965" w:rsidRPr="000107E4">
        <w:rPr>
          <w:sz w:val="16"/>
          <w:szCs w:val="16"/>
        </w:rPr>
        <w:t xml:space="preserve"> / </w:t>
      </w:r>
      <w:hyperlink w:anchor="GeneralTerms" w:history="1">
        <w:r w:rsidR="00454965" w:rsidRPr="000107E4">
          <w:rPr>
            <w:rStyle w:val="Hyperlink"/>
            <w:sz w:val="16"/>
            <w:szCs w:val="16"/>
          </w:rPr>
          <w:t>Загальні умови</w:t>
        </w:r>
      </w:hyperlink>
    </w:p>
    <w:p w14:paraId="12EF9505" w14:textId="119F6FE1" w:rsidR="008E1EAF" w:rsidRPr="00454965" w:rsidRDefault="004B3528" w:rsidP="008D7E12">
      <w:pPr>
        <w:pStyle w:val="ProductList-OfferingGroupHeading"/>
        <w:rPr>
          <w:lang w:val="uk-UA"/>
        </w:rPr>
      </w:pPr>
      <w:bookmarkStart w:id="136" w:name="_Toc459907815"/>
      <w:r w:rsidRPr="00454965">
        <w:rPr>
          <w:lang w:val="uk-UA"/>
        </w:rPr>
        <w:t>Інші Онлайнові служби</w:t>
      </w:r>
      <w:bookmarkEnd w:id="136"/>
    </w:p>
    <w:p w14:paraId="15FE5732" w14:textId="3F9E7EAA" w:rsidR="008E1EAF" w:rsidRPr="00454965" w:rsidRDefault="004B3528" w:rsidP="008D7E12">
      <w:pPr>
        <w:pStyle w:val="ProductList-Offering2Heading"/>
        <w:rPr>
          <w:lang w:val="uk-UA"/>
        </w:rPr>
      </w:pPr>
      <w:r w:rsidRPr="00454965">
        <w:rPr>
          <w:lang w:val="uk-UA"/>
        </w:rPr>
        <w:tab/>
      </w:r>
      <w:bookmarkStart w:id="137" w:name="_Toc459907816"/>
      <w:r>
        <w:t>Bing</w:t>
      </w:r>
      <w:r w:rsidRPr="00454965">
        <w:rPr>
          <w:lang w:val="uk-UA"/>
        </w:rPr>
        <w:t xml:space="preserve"> </w:t>
      </w:r>
      <w:r>
        <w:t>Maps</w:t>
      </w:r>
      <w:r w:rsidRPr="00454965">
        <w:rPr>
          <w:lang w:val="uk-UA"/>
        </w:rPr>
        <w:t xml:space="preserve"> </w:t>
      </w:r>
      <w:r>
        <w:t>Enterprise</w:t>
      </w:r>
      <w:r w:rsidRPr="00454965">
        <w:rPr>
          <w:lang w:val="uk-UA"/>
        </w:rPr>
        <w:t xml:space="preserve"> </w:t>
      </w:r>
      <w:r>
        <w:t>Platform</w:t>
      </w:r>
      <w:r w:rsidRPr="00454965">
        <w:rPr>
          <w:lang w:val="uk-UA"/>
        </w:rPr>
        <w:t xml:space="preserve"> і </w:t>
      </w:r>
      <w:r>
        <w:t>Bing</w:t>
      </w:r>
      <w:r w:rsidRPr="00454965">
        <w:rPr>
          <w:lang w:val="uk-UA"/>
        </w:rPr>
        <w:t xml:space="preserve"> </w:t>
      </w:r>
      <w:r>
        <w:t>Maps</w:t>
      </w:r>
      <w:r w:rsidRPr="00454965">
        <w:rPr>
          <w:lang w:val="uk-UA"/>
        </w:rPr>
        <w:t xml:space="preserve"> </w:t>
      </w:r>
      <w:r>
        <w:t>Mobile</w:t>
      </w:r>
      <w:r w:rsidRPr="00454965">
        <w:rPr>
          <w:lang w:val="uk-UA"/>
        </w:rPr>
        <w:t xml:space="preserve"> </w:t>
      </w:r>
      <w:r>
        <w:t>Asset</w:t>
      </w:r>
      <w:r w:rsidRPr="00454965">
        <w:rPr>
          <w:lang w:val="uk-UA"/>
        </w:rPr>
        <w:t xml:space="preserve"> </w:t>
      </w:r>
      <w:r>
        <w:t>Management</w:t>
      </w:r>
      <w:r w:rsidRPr="00454965">
        <w:rPr>
          <w:lang w:val="uk-UA"/>
        </w:rPr>
        <w:t xml:space="preserve"> </w:t>
      </w:r>
      <w:r>
        <w:t>Platform</w:t>
      </w:r>
      <w:bookmarkEnd w:id="137"/>
    </w:p>
    <w:p w14:paraId="64D0F751" w14:textId="77777777" w:rsidR="00917344" w:rsidRPr="00690C65" w:rsidRDefault="00917344" w:rsidP="00917344">
      <w:pPr>
        <w:pStyle w:val="ProductList-Body"/>
      </w:pPr>
      <w:r>
        <w:rPr>
          <w:b/>
          <w:color w:val="00188F"/>
        </w:rPr>
        <w:t>Ліцензії на передплату служби</w:t>
      </w:r>
    </w:p>
    <w:p w14:paraId="3C3420FA" w14:textId="781ED104" w:rsidR="00917344" w:rsidRPr="00690C65" w:rsidRDefault="00917344" w:rsidP="00917344">
      <w:pPr>
        <w:pStyle w:val="ProductList-Body"/>
      </w:pPr>
      <w:r>
        <w:t xml:space="preserve">Для доступу до цих служб потрібна ліцензія на передплату служби. Кожну ліцензію на передплату служби необхідно придбати принаймні з однією з наведених нижче кваліфікаційних ліцензій Add-On SL. </w:t>
      </w:r>
    </w:p>
    <w:p w14:paraId="36E1EEF0" w14:textId="77777777" w:rsidR="00917344" w:rsidRPr="00690C65" w:rsidRDefault="00917344" w:rsidP="00917344">
      <w:pPr>
        <w:pStyle w:val="ProductList-Body"/>
        <w:numPr>
          <w:ilvl w:val="0"/>
          <w:numId w:val="20"/>
        </w:numPr>
        <w:ind w:left="450" w:hanging="270"/>
      </w:pPr>
      <w:r>
        <w:t xml:space="preserve">Щоб неавтифіковані користувачі могли отримувати доступ до платформ Bing Maps Enterprise Platform і Bing Maps Mobile Asset Management Platform через програми Клієнта на основі кількості оплачуваних транзакцій за місяць, необхідна ліцензія Add-On SL на використання Веб-сайту. </w:t>
      </w:r>
    </w:p>
    <w:p w14:paraId="1498380B" w14:textId="77777777" w:rsidR="00917344" w:rsidRPr="00690C65" w:rsidRDefault="00917344" w:rsidP="0088164F">
      <w:pPr>
        <w:pStyle w:val="ProductList-Body"/>
        <w:numPr>
          <w:ilvl w:val="0"/>
          <w:numId w:val="20"/>
        </w:numPr>
        <w:spacing w:before="40"/>
        <w:ind w:left="461" w:hanging="274"/>
      </w:pPr>
      <w:r>
        <w:t>Ліцензія на передплату для використання загальнодоступного веб-сайту, що призначається для вказаної кількості оплачуваних транзакцій для використання на веб-сайті, доступному для широкого загалу без обмежень.</w:t>
      </w:r>
    </w:p>
    <w:p w14:paraId="2EAAC315" w14:textId="77777777" w:rsidR="00917344" w:rsidRPr="00690C65" w:rsidRDefault="00917344" w:rsidP="0088164F">
      <w:pPr>
        <w:pStyle w:val="ProductList-Body"/>
        <w:numPr>
          <w:ilvl w:val="0"/>
          <w:numId w:val="20"/>
        </w:numPr>
        <w:spacing w:before="40"/>
        <w:ind w:left="461" w:hanging="274"/>
      </w:pPr>
      <w:r>
        <w:t>Ліцензія Add-on SL для використання внутрішнього веб-сайту, що призначається для вказаної кількості оплачуваних транзакцій для використання на внутрішньому веб-сайті (наприклад, в інтрамережі) у приватній мережі.</w:t>
      </w:r>
    </w:p>
    <w:p w14:paraId="680AC23C" w14:textId="78C2C706" w:rsidR="00917344" w:rsidRPr="00690C65" w:rsidRDefault="00F24972" w:rsidP="0088164F">
      <w:pPr>
        <w:pStyle w:val="ProductList-Body"/>
        <w:numPr>
          <w:ilvl w:val="0"/>
          <w:numId w:val="20"/>
        </w:numPr>
        <w:spacing w:before="40"/>
        <w:ind w:left="461" w:hanging="274"/>
      </w:pPr>
      <w:r w:rsidRPr="00A463E3">
        <w:rPr>
          <w:rFonts w:ascii="Calibri" w:hAnsi="Calibri"/>
          <w:szCs w:val="18"/>
        </w:rPr>
        <w:t>Додатковий компонент Карт Bing категорії Platinum</w:t>
      </w:r>
      <w:r w:rsidR="00917344">
        <w:t>.</w:t>
      </w:r>
    </w:p>
    <w:p w14:paraId="7FCA6E2E" w14:textId="77777777" w:rsidR="00917344" w:rsidRPr="00690C65" w:rsidRDefault="00917344" w:rsidP="0088164F">
      <w:pPr>
        <w:pStyle w:val="ProductList-Body"/>
        <w:numPr>
          <w:ilvl w:val="0"/>
          <w:numId w:val="20"/>
        </w:numPr>
        <w:spacing w:before="40"/>
        <w:ind w:left="461" w:hanging="274"/>
      </w:pPr>
      <w:r>
        <w:t>Ліцензія на передплату користувача для Bing Maps Known.</w:t>
      </w:r>
    </w:p>
    <w:p w14:paraId="13F1DA9E" w14:textId="77777777" w:rsidR="00917344" w:rsidRPr="00690C65" w:rsidRDefault="00917344" w:rsidP="0088164F">
      <w:pPr>
        <w:pStyle w:val="ProductList-Body"/>
        <w:numPr>
          <w:ilvl w:val="0"/>
          <w:numId w:val="20"/>
        </w:numPr>
        <w:spacing w:before="40"/>
        <w:ind w:left="461" w:hanging="274"/>
      </w:pPr>
      <w:r>
        <w:t>Ліцензія на передплату користувача для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Кваліфікаційні ліцензії на передплату та ліцензії Add-on SL для Bing Maps Mobile Asset Management Platform</w:t>
      </w:r>
    </w:p>
    <w:p w14:paraId="74E07B3F" w14:textId="739C2927" w:rsidR="00917344" w:rsidRPr="00690C65" w:rsidRDefault="00917344" w:rsidP="00917344">
      <w:pPr>
        <w:pStyle w:val="ProductList-Body"/>
      </w:pPr>
      <w:r>
        <w:t>Що стосується платформи Bing Maps Mobile Asset Management Platform, для кожного відстежуваного Ресурсу, розташування якого на основі GPS чи іншого датчика можна відстежувати, відображати, здійснювати зворотне геокодування або використовувати для обчислень за допомогою платформи Bing Maps Mobile Asset Management Platform, необхідна ліцензія Add-on SL. У цьому контексті «Ресурс» – це будь-який транспортний засіб, пристрій або інший мобільний об’єкт. Ці Ліцензії Add-On SL призначено для визначеної кількості відстежуваних Ресурсів.</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Автентифіковані користувачі</w:t>
      </w:r>
    </w:p>
    <w:p w14:paraId="62E52076" w14:textId="444A9243" w:rsidR="00917344" w:rsidRPr="00690C65" w:rsidRDefault="00917344" w:rsidP="00917344">
      <w:pPr>
        <w:pStyle w:val="ProductList-Body"/>
      </w:pPr>
      <w:r>
        <w:t>Користувачі, автентифіковані програмами Клієнта, які отримують доступ до платформ Bing Maps Enterprise Platform і Bing Maps Mobile Asset Management Platform, повинні мати ліцензію на передплату.</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Інтерфейси API Карт Bing</w:t>
      </w:r>
    </w:p>
    <w:p w14:paraId="0B1B4362" w14:textId="25048EA2" w:rsidR="00917344" w:rsidRPr="00690C65" w:rsidRDefault="00917344" w:rsidP="00917344">
      <w:pPr>
        <w:pStyle w:val="ProductList-Body"/>
      </w:pPr>
      <w:r>
        <w:t xml:space="preserve">Клієнт може використовувати всі інтерфейси API Карт Bing згідно з умовами використання інтерфейсу Microsoft Bing Maps Platform API і Bing Maps Platform SDK, а також їхніх наступних версій. Ці умови можна знайти за такими адресами: </w:t>
      </w:r>
      <w:hyperlink r:id="rId43" w:history="1">
        <w:r>
          <w:rPr>
            <w:rStyle w:val="Hyperlink"/>
          </w:rPr>
          <w:t>http://go.microsoft.com/fwlink/p/?LinkID=66121</w:t>
        </w:r>
      </w:hyperlink>
      <w:r>
        <w:t xml:space="preserve"> і </w:t>
      </w:r>
      <w:hyperlink r:id="rId44"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Конфіденційність у Картах Bing</w:t>
      </w:r>
    </w:p>
    <w:p w14:paraId="5963E750" w14:textId="57B16C42" w:rsidR="008E1EAF" w:rsidRPr="00690C65" w:rsidRDefault="00917344" w:rsidP="00917344">
      <w:pPr>
        <w:pStyle w:val="ProductList-Body"/>
      </w:pPr>
      <w:r>
        <w:t xml:space="preserve">Положення про конфіденційність у Картах Bing і умови конфіденційності, зазначені в умовах використання інтерфейсу Microsoft Bing Maps Platform API за адресою </w:t>
      </w:r>
      <w:hyperlink r:id="rId45" w:history="1">
        <w:r>
          <w:rPr>
            <w:rStyle w:val="Hyperlink"/>
          </w:rPr>
          <w:t>http://go.microsoft.com/fwlink/?LinkID=248686</w:t>
        </w:r>
      </w:hyperlink>
      <w:r>
        <w:t>, поширюються на використання Клієнтом служб «Карти Bing».</w:t>
      </w:r>
    </w:p>
    <w:p w14:paraId="5062E615" w14:textId="2CCCD383" w:rsidR="00917344" w:rsidRPr="00690C65" w:rsidRDefault="00DE4F97"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57B1955E" w14:textId="77777777" w:rsidR="005F4445" w:rsidRPr="00903BB7" w:rsidRDefault="005F4445" w:rsidP="005F4445">
      <w:pPr>
        <w:pStyle w:val="ProductList-Offering2Heading"/>
        <w:outlineLvl w:val="2"/>
      </w:pPr>
      <w:bookmarkStart w:id="138" w:name="MicrosoftLearning"/>
      <w:bookmarkStart w:id="139" w:name="MicrosoftPowerBIPro"/>
      <w:r>
        <w:tab/>
      </w:r>
      <w:bookmarkStart w:id="140" w:name="_Toc453946633"/>
      <w:bookmarkStart w:id="141" w:name="_Toc459907817"/>
      <w:bookmarkStart w:id="142" w:name="_Toc451949071"/>
      <w:r>
        <w:t>Microsoft Learning</w:t>
      </w:r>
      <w:bookmarkEnd w:id="140"/>
      <w:bookmarkEnd w:id="141"/>
      <w:r>
        <w:t xml:space="preserve"> </w:t>
      </w:r>
      <w:bookmarkEnd w:id="142"/>
    </w:p>
    <w:bookmarkEnd w:id="138"/>
    <w:p w14:paraId="52BC181B" w14:textId="77777777" w:rsidR="005F4445" w:rsidRPr="00903BB7" w:rsidRDefault="005F4445" w:rsidP="005F4445">
      <w:pPr>
        <w:pStyle w:val="ProductList-ClauseHeading"/>
      </w:pPr>
      <w:r>
        <w:t>Бібліотека Microsoft Learning E-Reference Library</w:t>
      </w:r>
    </w:p>
    <w:p w14:paraId="14F59F4D" w14:textId="77777777" w:rsidR="005F4445" w:rsidRPr="00903BB7" w:rsidRDefault="005F4445" w:rsidP="005F4445">
      <w:pPr>
        <w:pStyle w:val="ProductList-Body"/>
      </w:pPr>
      <w:r>
        <w:t>Будь-яка особа, яка має чинні права доступу до комп’ютера Клієнта або внутрішньої мережі, може копіювати та використовувати документацію для внутрішніх довідкових цілей Клієнта. До документації не належать електронні книги.</w:t>
      </w:r>
    </w:p>
    <w:p w14:paraId="2DECF822" w14:textId="77777777" w:rsidR="005F4445" w:rsidRPr="00903BB7" w:rsidRDefault="005F4445" w:rsidP="005F4445">
      <w:pPr>
        <w:pStyle w:val="ProductList-Body"/>
      </w:pPr>
    </w:p>
    <w:p w14:paraId="76F7FBCD" w14:textId="77777777" w:rsidR="005F4445" w:rsidRPr="00903BB7" w:rsidRDefault="005F4445" w:rsidP="005F4445">
      <w:pPr>
        <w:pStyle w:val="ProductList-ClauseHeading"/>
      </w:pPr>
      <w:r>
        <w:lastRenderedPageBreak/>
        <w:t xml:space="preserve">Ліцензія на передплату служби </w:t>
      </w:r>
      <w:bookmarkStart w:id="143" w:name="_Toc451949072"/>
      <w:r>
        <w:t>Microsoft Learning Imagine Academy</w:t>
      </w:r>
      <w:bookmarkEnd w:id="143"/>
    </w:p>
    <w:p w14:paraId="2283E44E" w14:textId="77777777" w:rsidR="005F4445" w:rsidRPr="00903BB7" w:rsidRDefault="005F4445" w:rsidP="005F4445">
      <w:pPr>
        <w:pStyle w:val="ProductList-Body"/>
      </w:pPr>
      <w:r>
        <w:t>Ліцензія на передплату служби необхідна для кожного об’єкта, що здійснює доступ до служби чи переваги Microsoft Imagine Academy або використовує їх. Розташування – це місце, у якому працюють викладачі під керівництвом одного адміністратора, наприклад директора, в одній будівлі або групі будівель на території одного навчального закладу.</w:t>
      </w:r>
    </w:p>
    <w:p w14:paraId="38DA4F7D" w14:textId="77777777" w:rsidR="005F4445" w:rsidRPr="00903BB7" w:rsidRDefault="005F4445" w:rsidP="005F4445">
      <w:pPr>
        <w:pStyle w:val="ProductList-Body"/>
      </w:pPr>
    </w:p>
    <w:p w14:paraId="2A284F5E" w14:textId="77777777" w:rsidR="005F4445" w:rsidRPr="00903BB7" w:rsidRDefault="005F4445" w:rsidP="005F4445">
      <w:pPr>
        <w:pStyle w:val="ProductList-ClauseHeading"/>
      </w:pPr>
      <w:r>
        <w:t>Рекомендації для програми Microsoft Learning Imagine Academy</w:t>
      </w:r>
    </w:p>
    <w:p w14:paraId="6779A4A2" w14:textId="77777777" w:rsidR="005F4445" w:rsidRPr="00903BB7" w:rsidRDefault="005F4445" w:rsidP="005F4445">
      <w:pPr>
        <w:pStyle w:val="ProductList-Body"/>
      </w:pPr>
      <w:r>
        <w:t xml:space="preserve">Рекомендації для програми Imagine Academy, розташовані за адресою </w:t>
      </w:r>
      <w:hyperlink r:id="rId46" w:history="1">
        <w:r>
          <w:rPr>
            <w:rStyle w:val="Hyperlink"/>
          </w:rPr>
          <w:t>http://www.microsoft.com/itacademy</w:t>
        </w:r>
      </w:hyperlink>
      <w:r>
        <w:t>, поширюються на використання Клієнтом служби Microsoft Learning Imagine Academy та її переваг.</w:t>
      </w:r>
    </w:p>
    <w:p w14:paraId="40ADD2BD" w14:textId="77777777" w:rsidR="005F4445" w:rsidRPr="00903BB7" w:rsidRDefault="005F4445" w:rsidP="005F4445">
      <w:pPr>
        <w:pStyle w:val="ProductList-Body"/>
      </w:pPr>
    </w:p>
    <w:p w14:paraId="677A681C" w14:textId="77777777" w:rsidR="005F4445" w:rsidRPr="00903BB7" w:rsidRDefault="005F4445" w:rsidP="005F4445">
      <w:pPr>
        <w:pStyle w:val="ProductList-ClauseHeading"/>
      </w:pPr>
      <w:r>
        <w:t>Переваги програми Microsoft Learning Imagine Academy, що надаються третьою стороною</w:t>
      </w:r>
    </w:p>
    <w:p w14:paraId="5DF8F700" w14:textId="77777777" w:rsidR="005F4445" w:rsidRPr="00903BB7" w:rsidRDefault="005F4445" w:rsidP="005F4445">
      <w:pPr>
        <w:pStyle w:val="ProductList-Body"/>
      </w:pPr>
      <w:r>
        <w:t>Перевагами програми можуть скористатися лише викладачі, співробітники та студенти ліцензованого закладу.</w:t>
      </w:r>
    </w:p>
    <w:p w14:paraId="3328AC5E" w14:textId="77777777" w:rsidR="005F4445" w:rsidRPr="00903BB7" w:rsidRDefault="00DE4F97" w:rsidP="005F4445">
      <w:pPr>
        <w:pStyle w:val="ProductList-Body"/>
        <w:shd w:val="clear" w:color="auto" w:fill="A6A6A6" w:themeFill="background1" w:themeFillShade="A6"/>
        <w:spacing w:before="120" w:after="240"/>
        <w:jc w:val="right"/>
      </w:pPr>
      <w:hyperlink w:anchor="TableofContents" w:history="1">
        <w:r w:rsidR="005F4445">
          <w:rPr>
            <w:rStyle w:val="Hyperlink"/>
            <w:sz w:val="16"/>
            <w:szCs w:val="16"/>
          </w:rPr>
          <w:t>Зміст</w:t>
        </w:r>
      </w:hyperlink>
      <w:r w:rsidR="005F4445">
        <w:rPr>
          <w:sz w:val="16"/>
          <w:szCs w:val="16"/>
        </w:rPr>
        <w:t xml:space="preserve"> / </w:t>
      </w:r>
      <w:hyperlink w:anchor="GeneralTerms" w:history="1">
        <w:r w:rsidR="005F4445">
          <w:rPr>
            <w:rStyle w:val="Hyperlink"/>
            <w:sz w:val="16"/>
            <w:szCs w:val="16"/>
          </w:rPr>
          <w:t>Загальні умови</w:t>
        </w:r>
      </w:hyperlink>
    </w:p>
    <w:p w14:paraId="15DAA716" w14:textId="77777777" w:rsidR="00F93546" w:rsidRPr="00454965" w:rsidRDefault="00F93546" w:rsidP="00F93546">
      <w:pPr>
        <w:pStyle w:val="ProductList-Offering2Heading"/>
        <w:rPr>
          <w:lang w:val="uk-UA"/>
        </w:rPr>
      </w:pPr>
      <w:r w:rsidRPr="00454965">
        <w:rPr>
          <w:lang w:val="uk-UA"/>
        </w:rPr>
        <w:tab/>
      </w:r>
      <w:bookmarkStart w:id="144" w:name="_Toc459907818"/>
      <w:r>
        <w:t>Microsoft</w:t>
      </w:r>
      <w:r w:rsidRPr="00F93546">
        <w:rPr>
          <w:lang w:val="uk-UA"/>
        </w:rPr>
        <w:t xml:space="preserve"> </w:t>
      </w:r>
      <w:r>
        <w:t>Power</w:t>
      </w:r>
      <w:r w:rsidRPr="00454965">
        <w:rPr>
          <w:lang w:val="uk-UA"/>
        </w:rPr>
        <w:t xml:space="preserve"> </w:t>
      </w:r>
      <w:r>
        <w:t>BI</w:t>
      </w:r>
      <w:r w:rsidRPr="00454965">
        <w:rPr>
          <w:lang w:val="uk-UA"/>
        </w:rPr>
        <w:t xml:space="preserve"> </w:t>
      </w:r>
      <w:r>
        <w:t>Pro</w:t>
      </w:r>
      <w:bookmarkEnd w:id="144"/>
    </w:p>
    <w:bookmarkEnd w:id="139"/>
    <w:p w14:paraId="0048BC74" w14:textId="77777777" w:rsidR="00F93546" w:rsidRPr="00690C65" w:rsidRDefault="00F93546" w:rsidP="00F93546">
      <w:pPr>
        <w:pStyle w:val="ProductList-Body"/>
        <w:keepNext/>
        <w:tabs>
          <w:tab w:val="clear" w:pos="158"/>
          <w:tab w:val="left" w:pos="360"/>
        </w:tabs>
      </w:pPr>
      <w:r>
        <w:rPr>
          <w:b/>
          <w:color w:val="00188F"/>
        </w:rPr>
        <w:t>Зауваження</w:t>
      </w:r>
    </w:p>
    <w:p w14:paraId="0172703B" w14:textId="77777777" w:rsidR="00F93546" w:rsidRPr="00690C65" w:rsidRDefault="00F93546" w:rsidP="00F93546">
      <w:pPr>
        <w:pStyle w:val="ProductList-Body"/>
      </w:pPr>
      <w:r>
        <w:t xml:space="preserve">Застосовуються повідомлення для Карт Bing у </w:t>
      </w:r>
      <w:hyperlink w:anchor="Attachment1" w:history="1">
        <w:r>
          <w:rPr>
            <w:rStyle w:val="Hyperlink"/>
          </w:rPr>
          <w:t>Вкладення 1</w:t>
        </w:r>
      </w:hyperlink>
      <w:r>
        <w:t>.</w:t>
      </w:r>
    </w:p>
    <w:p w14:paraId="1E4842DB" w14:textId="77777777" w:rsidR="00F93546" w:rsidRPr="00690C65" w:rsidRDefault="00DE4F97" w:rsidP="00F93546">
      <w:pPr>
        <w:pStyle w:val="ProductList-Body"/>
        <w:shd w:val="clear" w:color="auto" w:fill="A6A6A6" w:themeFill="background1" w:themeFillShade="A6"/>
        <w:spacing w:before="120" w:after="240"/>
        <w:jc w:val="right"/>
      </w:pPr>
      <w:hyperlink w:anchor="TableofContents" w:history="1">
        <w:r w:rsidR="00F93546">
          <w:rPr>
            <w:rStyle w:val="Hyperlink"/>
            <w:sz w:val="16"/>
            <w:szCs w:val="16"/>
          </w:rPr>
          <w:t>Зміст</w:t>
        </w:r>
      </w:hyperlink>
      <w:r w:rsidR="00F93546">
        <w:rPr>
          <w:sz w:val="16"/>
          <w:szCs w:val="16"/>
        </w:rPr>
        <w:t xml:space="preserve"> / </w:t>
      </w:r>
      <w:hyperlink w:anchor="GeneralTerms" w:history="1">
        <w:r w:rsidR="00F93546">
          <w:rPr>
            <w:rStyle w:val="Hyperlink"/>
            <w:sz w:val="16"/>
            <w:szCs w:val="16"/>
          </w:rPr>
          <w:t>Загальні умови</w:t>
        </w:r>
      </w:hyperlink>
    </w:p>
    <w:p w14:paraId="35FD281D" w14:textId="77777777" w:rsidR="00F1226F" w:rsidRPr="009C1170" w:rsidRDefault="00F1226F" w:rsidP="00F1226F">
      <w:pPr>
        <w:pStyle w:val="ProductList-Offering2Heading"/>
        <w:keepNext/>
        <w:outlineLvl w:val="2"/>
      </w:pPr>
      <w:r>
        <w:tab/>
      </w:r>
      <w:bookmarkStart w:id="145" w:name="_Toc457466455"/>
      <w:bookmarkStart w:id="146" w:name="_Toc459907819"/>
      <w:r>
        <w:t>Minecraft: Education Edition</w:t>
      </w:r>
      <w:bookmarkEnd w:id="145"/>
      <w:bookmarkEnd w:id="146"/>
    </w:p>
    <w:p w14:paraId="4BF8A95D" w14:textId="77777777" w:rsidR="00F1226F" w:rsidRDefault="00F1226F" w:rsidP="00F1226F">
      <w:pPr>
        <w:pStyle w:val="ProductList-Body"/>
        <w:keepNext/>
        <w:tabs>
          <w:tab w:val="clear" w:pos="158"/>
          <w:tab w:val="left" w:pos="360"/>
        </w:tabs>
        <w:rPr>
          <w:b/>
          <w:color w:val="00188F"/>
        </w:rPr>
      </w:pPr>
      <w:r>
        <w:rPr>
          <w:b/>
          <w:color w:val="00188F"/>
        </w:rPr>
        <w:t>Повідомлення</w:t>
      </w:r>
    </w:p>
    <w:p w14:paraId="1D8643E8" w14:textId="77777777" w:rsidR="00F1226F" w:rsidRPr="00AB267B" w:rsidRDefault="00F1226F" w:rsidP="00F1226F">
      <w:pPr>
        <w:pStyle w:val="ProductList-Body"/>
      </w:pPr>
      <w:r>
        <w:t xml:space="preserve">Застосовуються повідомлення для Карт Bing у </w:t>
      </w:r>
      <w:hyperlink w:anchor="Attachment1" w:history="1">
        <w:r>
          <w:rPr>
            <w:rStyle w:val="Hyperlink"/>
          </w:rPr>
          <w:t>Вкладенні 1</w:t>
        </w:r>
      </w:hyperlink>
      <w:r>
        <w:t>.</w:t>
      </w:r>
    </w:p>
    <w:p w14:paraId="42E7DD12" w14:textId="77777777" w:rsidR="00F1226F" w:rsidRPr="009C1170" w:rsidRDefault="00DE4F97" w:rsidP="00F1226F">
      <w:pPr>
        <w:pStyle w:val="ProductList-Body"/>
        <w:shd w:val="clear" w:color="auto" w:fill="A6A6A6" w:themeFill="background1" w:themeFillShade="A6"/>
        <w:spacing w:before="120" w:after="240"/>
        <w:jc w:val="right"/>
        <w:rPr>
          <w:sz w:val="16"/>
          <w:szCs w:val="16"/>
        </w:rPr>
      </w:pPr>
      <w:hyperlink w:anchor="TableofContents" w:history="1">
        <w:r w:rsidR="00F1226F">
          <w:rPr>
            <w:rStyle w:val="Hyperlink"/>
            <w:sz w:val="16"/>
            <w:szCs w:val="16"/>
          </w:rPr>
          <w:t>Зміст</w:t>
        </w:r>
      </w:hyperlink>
      <w:r w:rsidR="00F1226F">
        <w:rPr>
          <w:sz w:val="16"/>
          <w:szCs w:val="16"/>
        </w:rPr>
        <w:t xml:space="preserve"> / </w:t>
      </w:r>
      <w:hyperlink w:anchor="GeneralTerms" w:history="1">
        <w:r w:rsidR="00F1226F">
          <w:rPr>
            <w:rStyle w:val="Hyperlink"/>
            <w:sz w:val="16"/>
            <w:szCs w:val="16"/>
          </w:rPr>
          <w:t>Загальні умови</w:t>
        </w:r>
      </w:hyperlink>
    </w:p>
    <w:p w14:paraId="5EEA3C10" w14:textId="6890FE1B" w:rsidR="00581CDB" w:rsidRPr="00454965" w:rsidRDefault="00F1226F" w:rsidP="008D7E12">
      <w:pPr>
        <w:pStyle w:val="ProductList-Offering2Heading"/>
        <w:rPr>
          <w:lang w:val="uk-UA"/>
        </w:rPr>
      </w:pPr>
      <w:r w:rsidRPr="00F1226F">
        <w:rPr>
          <w:lang w:val="uk-UA"/>
        </w:rPr>
        <w:tab/>
      </w:r>
      <w:bookmarkStart w:id="147" w:name="_Toc459907820"/>
      <w:r w:rsidR="00581CDB">
        <w:t>Office</w:t>
      </w:r>
      <w:r w:rsidR="00581CDB" w:rsidRPr="00454965">
        <w:rPr>
          <w:lang w:val="uk-UA"/>
        </w:rPr>
        <w:t xml:space="preserve"> 365 </w:t>
      </w:r>
      <w:r w:rsidR="00581CDB">
        <w:t>Developer</w:t>
      </w:r>
      <w:bookmarkEnd w:id="147"/>
    </w:p>
    <w:p w14:paraId="5B0F2979" w14:textId="77777777" w:rsidR="00581CDB" w:rsidRPr="00690C65" w:rsidRDefault="00581CDB" w:rsidP="00581CDB">
      <w:pPr>
        <w:pStyle w:val="ProductList-Body"/>
        <w:tabs>
          <w:tab w:val="clear" w:pos="158"/>
          <w:tab w:val="left" w:pos="180"/>
        </w:tabs>
      </w:pPr>
      <w:r>
        <w:rPr>
          <w:b/>
          <w:color w:val="00188F"/>
        </w:rPr>
        <w:t>Для Office 365 Developer не передбачено виробничого використання</w:t>
      </w:r>
    </w:p>
    <w:p w14:paraId="6FB6E3DE" w14:textId="77777777" w:rsidR="00581CDB" w:rsidRPr="00690C65" w:rsidRDefault="00581CDB" w:rsidP="00581CDB">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Онлайнову службу для проектування, розробки та тестування програм Клієнта, щоб зробити їх доступними для його Онлайнових служб Office 365, локальних розгортань або Магазину Microsoft Office. Онлайнову службу не ліцензовано для виробничого використання.</w:t>
      </w:r>
    </w:p>
    <w:p w14:paraId="5181F8B5" w14:textId="77777777" w:rsidR="008F02F3" w:rsidRPr="00F12D05" w:rsidRDefault="008F02F3" w:rsidP="00581CDB">
      <w:pPr>
        <w:pStyle w:val="ProductList-Body"/>
        <w:tabs>
          <w:tab w:val="clear" w:pos="158"/>
          <w:tab w:val="left" w:pos="180"/>
        </w:tabs>
      </w:pPr>
    </w:p>
    <w:p w14:paraId="6DDC9EA3" w14:textId="77777777" w:rsidR="00581CDB" w:rsidRPr="00690C65" w:rsidRDefault="00581CDB" w:rsidP="005903A9">
      <w:pPr>
        <w:pStyle w:val="ProductList-Body"/>
        <w:keepNext/>
        <w:tabs>
          <w:tab w:val="clear" w:pos="158"/>
          <w:tab w:val="left" w:pos="180"/>
        </w:tabs>
      </w:pPr>
      <w:r>
        <w:rPr>
          <w:b/>
          <w:color w:val="00188F"/>
        </w:rPr>
        <w:t>Користувачі Office 365 Developer</w:t>
      </w:r>
    </w:p>
    <w:p w14:paraId="43BEB7C5" w14:textId="77777777" w:rsidR="00581CDB" w:rsidRPr="00690C65" w:rsidRDefault="00581CDB" w:rsidP="00581CDB">
      <w:pPr>
        <w:pStyle w:val="ProductList-Body"/>
        <w:tabs>
          <w:tab w:val="clear" w:pos="158"/>
          <w:tab w:val="left" w:pos="180"/>
        </w:tabs>
      </w:pPr>
      <w:r>
        <w:t>Користувачі Клієнта не потребують ліцензії на передплату користувача, щоб отримати доступ до Office 365 Developer і перевірити відповідність програм Клієнта або надати відгуки щодо них.</w:t>
      </w:r>
    </w:p>
    <w:p w14:paraId="491AA8F9" w14:textId="77777777" w:rsidR="00581CDB" w:rsidRPr="00690C65" w:rsidRDefault="00DE4F97"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782386C1" w14:textId="234B4DB7" w:rsidR="00D67A4B" w:rsidRPr="00454965" w:rsidRDefault="00D67A4B" w:rsidP="008D7E12">
      <w:pPr>
        <w:pStyle w:val="ProductList-Offering2Heading"/>
        <w:rPr>
          <w:lang w:val="uk-UA"/>
        </w:rPr>
      </w:pPr>
      <w:r w:rsidRPr="00454965">
        <w:rPr>
          <w:lang w:val="uk-UA"/>
        </w:rPr>
        <w:tab/>
      </w:r>
      <w:bookmarkStart w:id="148" w:name="_Toc459907821"/>
      <w:r>
        <w:t>Translator</w:t>
      </w:r>
      <w:r w:rsidRPr="00454965">
        <w:rPr>
          <w:lang w:val="uk-UA"/>
        </w:rPr>
        <w:t xml:space="preserve"> </w:t>
      </w:r>
      <w:r>
        <w:t>API</w:t>
      </w:r>
      <w:bookmarkEnd w:id="148"/>
    </w:p>
    <w:p w14:paraId="3779266A" w14:textId="3DF23AA1" w:rsidR="00D67A4B" w:rsidRPr="00690C65" w:rsidRDefault="00D67A4B" w:rsidP="00A914BF">
      <w:pPr>
        <w:pStyle w:val="ProductList-Body"/>
      </w:pPr>
      <w:r>
        <w:t xml:space="preserve">Клієнт може використовувати Translator API згідно з Умовами використання Translator API, зокрема умовами для служби, що прийде на заміну, які можна знайти на веб-сторінці </w:t>
      </w:r>
      <w:hyperlink r:id="rId47" w:history="1">
        <w:r>
          <w:rPr>
            <w:rStyle w:val="Hyperlink"/>
          </w:rPr>
          <w:t>http://aka.ms/translatortou</w:t>
        </w:r>
      </w:hyperlink>
      <w:r>
        <w:t xml:space="preserve">, і Положенням про конфіденційність Translator, яке можна знайти на веб-сторінці </w:t>
      </w:r>
      <w:hyperlink r:id="rId48" w:history="1">
        <w:r>
          <w:rPr>
            <w:rStyle w:val="Hyperlink"/>
          </w:rPr>
          <w:t>http://aka.ms/translatorprivacy</w:t>
        </w:r>
      </w:hyperlink>
      <w:r>
        <w:t>.</w:t>
      </w:r>
    </w:p>
    <w:p w14:paraId="472476E8" w14:textId="75F2672B" w:rsidR="00D67A4B" w:rsidRPr="00690C65" w:rsidRDefault="00DE4F97"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74500392" w14:textId="77777777" w:rsidR="005F4445" w:rsidRPr="005F4445" w:rsidRDefault="005F4445" w:rsidP="005F4445">
      <w:pPr>
        <w:pStyle w:val="ProductList-Offering2Heading"/>
        <w:outlineLvl w:val="2"/>
        <w:rPr>
          <w:lang w:val="ru-RU"/>
        </w:rPr>
      </w:pPr>
      <w:r w:rsidRPr="005F4445">
        <w:rPr>
          <w:lang w:val="ru-RU"/>
        </w:rPr>
        <w:tab/>
      </w:r>
      <w:bookmarkStart w:id="149" w:name="_Toc453946637"/>
      <w:bookmarkStart w:id="150" w:name="_Toc459907822"/>
      <w:r w:rsidRPr="005F4445">
        <w:rPr>
          <w:lang w:val="ru-RU"/>
        </w:rPr>
        <w:t xml:space="preserve">Операційна система </w:t>
      </w:r>
      <w:r>
        <w:t>Windows</w:t>
      </w:r>
      <w:r w:rsidRPr="005F4445">
        <w:rPr>
          <w:lang w:val="ru-RU"/>
        </w:rPr>
        <w:t xml:space="preserve"> для настільних комп’ютерів</w:t>
      </w:r>
      <w:bookmarkEnd w:id="149"/>
      <w:bookmarkEnd w:id="150"/>
    </w:p>
    <w:p w14:paraId="3CA5DB3F" w14:textId="77777777" w:rsidR="005F4445" w:rsidRPr="00903BB7" w:rsidRDefault="005F4445" w:rsidP="005F4445">
      <w:pPr>
        <w:pStyle w:val="ProductList-Body"/>
      </w:pPr>
      <w:r>
        <w:rPr>
          <w:b/>
          <w:color w:val="00188F"/>
        </w:rPr>
        <w:t>Збереження даних</w:t>
      </w:r>
    </w:p>
    <w:p w14:paraId="41D8C63F" w14:textId="77777777" w:rsidR="005F4445" w:rsidRPr="00903BB7" w:rsidRDefault="005F4445" w:rsidP="005F4445">
      <w:pPr>
        <w:pStyle w:val="ProductList-Body"/>
      </w:pPr>
      <w:r>
        <w:t xml:space="preserve">Розширений захист від загроз для Захисника Windows не містить Даних клієнта, які можна видобути, тому умови видобування Даних клієнтів в Умовах використання Онлайнових служб не застосовуються. </w:t>
      </w:r>
    </w:p>
    <w:p w14:paraId="343A27DE" w14:textId="77777777" w:rsidR="005F4445" w:rsidRPr="00903BB7" w:rsidRDefault="00DE4F97" w:rsidP="005F4445">
      <w:pPr>
        <w:pStyle w:val="ProductList-Body"/>
        <w:shd w:val="clear" w:color="auto" w:fill="A6A6A6" w:themeFill="background1" w:themeFillShade="A6"/>
        <w:spacing w:before="120" w:after="240"/>
        <w:jc w:val="right"/>
      </w:pPr>
      <w:hyperlink w:anchor="TableofContents" w:history="1">
        <w:r w:rsidR="005F4445">
          <w:rPr>
            <w:rStyle w:val="Hyperlink"/>
            <w:sz w:val="16"/>
            <w:szCs w:val="16"/>
          </w:rPr>
          <w:t>Зміст</w:t>
        </w:r>
      </w:hyperlink>
      <w:r w:rsidR="005F4445">
        <w:rPr>
          <w:sz w:val="16"/>
          <w:szCs w:val="16"/>
        </w:rPr>
        <w:t xml:space="preserve"> / </w:t>
      </w:r>
      <w:hyperlink w:anchor="GeneralTerms" w:history="1">
        <w:r w:rsidR="005F4445">
          <w:rPr>
            <w:rStyle w:val="Hyperlink"/>
            <w:sz w:val="16"/>
            <w:szCs w:val="16"/>
          </w:rPr>
          <w:t>Загальні умови</w:t>
        </w:r>
      </w:hyperlink>
    </w:p>
    <w:p w14:paraId="2A97184F" w14:textId="05E103FE" w:rsidR="000E6ED8" w:rsidRPr="00454965" w:rsidRDefault="00414009" w:rsidP="008D7E12">
      <w:pPr>
        <w:pStyle w:val="ProductList-Offering2Heading"/>
        <w:rPr>
          <w:lang w:val="uk-UA"/>
        </w:rPr>
      </w:pPr>
      <w:r w:rsidRPr="00454965">
        <w:rPr>
          <w:lang w:val="uk-UA"/>
        </w:rPr>
        <w:tab/>
      </w:r>
      <w:bookmarkStart w:id="151" w:name="_Toc459907823"/>
      <w:r>
        <w:t>Yammer</w:t>
      </w:r>
      <w:r w:rsidRPr="00454965">
        <w:rPr>
          <w:lang w:val="uk-UA"/>
        </w:rPr>
        <w:t xml:space="preserve"> </w:t>
      </w:r>
      <w:r>
        <w:t>Enterprise</w:t>
      </w:r>
      <w:bookmarkEnd w:id="151"/>
    </w:p>
    <w:p w14:paraId="0A55AFCD" w14:textId="77777777" w:rsidR="005903A9" w:rsidRPr="000772BE" w:rsidRDefault="005903A9" w:rsidP="005903A9">
      <w:pPr>
        <w:pStyle w:val="ProductList-Body"/>
      </w:pPr>
      <w:r>
        <w:rPr>
          <w:b/>
          <w:color w:val="00188F"/>
        </w:rPr>
        <w:t>Повідомлення</w:t>
      </w:r>
    </w:p>
    <w:p w14:paraId="7C3EC967" w14:textId="3813D8F6" w:rsidR="005903A9" w:rsidRDefault="005903A9" w:rsidP="005903A9">
      <w:pPr>
        <w:pStyle w:val="ProductList-Body"/>
        <w:rPr>
          <w:b/>
          <w:color w:val="00188F"/>
        </w:rPr>
      </w:pPr>
      <w:r>
        <w:t xml:space="preserve">До всіх послуг адаптації, перенесення та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4EBC552F" w14:textId="77777777" w:rsidR="005903A9" w:rsidRDefault="005903A9" w:rsidP="00D67A4B">
      <w:pPr>
        <w:pStyle w:val="ProductList-Body"/>
        <w:rPr>
          <w:b/>
          <w:color w:val="00188F"/>
        </w:rPr>
      </w:pPr>
    </w:p>
    <w:p w14:paraId="669D9CAE" w14:textId="688EF0E4" w:rsidR="00D67A4B" w:rsidRPr="00690C65" w:rsidRDefault="00D67A4B" w:rsidP="00D67A4B">
      <w:pPr>
        <w:pStyle w:val="ProductList-Body"/>
      </w:pPr>
      <w:r>
        <w:rPr>
          <w:b/>
          <w:color w:val="00188F"/>
        </w:rPr>
        <w:t>Зовнішні користувачі</w:t>
      </w:r>
    </w:p>
    <w:p w14:paraId="7EEBD74F" w14:textId="47909BD2" w:rsidR="00D67A4B" w:rsidRPr="00690C65" w:rsidRDefault="00D67A4B" w:rsidP="00D67A4B">
      <w:pPr>
        <w:pStyle w:val="ProductList-Body"/>
      </w:pPr>
      <w:r>
        <w:t>Зовнішні користувачі, запрошені до сервісу Yammer через функцію зовнішньої мережі, не потребують ліцензій на підписку користувача.</w:t>
      </w:r>
    </w:p>
    <w:p w14:paraId="10EF88D6" w14:textId="3B208417" w:rsidR="000E6ED8" w:rsidRDefault="00DE4F97" w:rsidP="005F444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576F1980" w14:textId="77777777" w:rsidR="006A12BA" w:rsidRPr="006A12BA" w:rsidRDefault="006A12BA" w:rsidP="00A914BF">
      <w:pPr>
        <w:pStyle w:val="ProductList-Body"/>
        <w:sectPr w:rsidR="006A12BA" w:rsidRPr="006A12BA"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52" w:name="Attachment1"/>
      <w:bookmarkStart w:id="153" w:name="_Toc459907824"/>
      <w:r>
        <w:lastRenderedPageBreak/>
        <w:t>Вкладення 1 – Повідомлення</w:t>
      </w:r>
      <w:bookmarkEnd w:id="152"/>
      <w:bookmarkEnd w:id="153"/>
    </w:p>
    <w:p w14:paraId="2F4609B8" w14:textId="0A35F4A9" w:rsidR="004D27A6" w:rsidRPr="00454965" w:rsidRDefault="00D67A4B" w:rsidP="008D7E12">
      <w:pPr>
        <w:pStyle w:val="ProductList-Offering1Heading"/>
        <w:rPr>
          <w:lang w:val="uk-UA"/>
        </w:rPr>
      </w:pPr>
      <w:bookmarkStart w:id="154" w:name="_Toc459907825"/>
      <w:r>
        <w:t>Bing</w:t>
      </w:r>
      <w:r w:rsidRPr="00454965">
        <w:rPr>
          <w:lang w:val="uk-UA"/>
        </w:rPr>
        <w:t xml:space="preserve"> </w:t>
      </w:r>
      <w:r>
        <w:t>Maps</w:t>
      </w:r>
      <w:bookmarkEnd w:id="154"/>
    </w:p>
    <w:p w14:paraId="3B307CBC" w14:textId="507CA5F4" w:rsidR="00D67A4B" w:rsidRPr="00690C65" w:rsidRDefault="00D67A4B" w:rsidP="00A914BF">
      <w:pPr>
        <w:pStyle w:val="ProductList-Body"/>
      </w:pPr>
      <w:r>
        <w:t xml:space="preserve">Онлайнова служба або програмне забезпечення, що до неї належить, включає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служби Bing Maps Клієнтом регламентується Умовами використання служби Bing Maps для користувачів, доступними за адресою </w:t>
      </w:r>
      <w:hyperlink r:id="rId49" w:history="1">
        <w:r>
          <w:rPr>
            <w:rStyle w:val="Hyperlink"/>
          </w:rPr>
          <w:t>go.microsoft.com/?linkid=9710837</w:t>
        </w:r>
      </w:hyperlink>
      <w:r>
        <w:t xml:space="preserve"> і Декларацією про конфіденційність Bing Maps, доступною за адресою </w:t>
      </w:r>
      <w:hyperlink r:id="rId50" w:history="1">
        <w:r>
          <w:rPr>
            <w:rStyle w:val="Hyperlink"/>
          </w:rPr>
          <w:t>go.microsoft.com/fwlink/?LinkID=248686</w:t>
        </w:r>
      </w:hyperlink>
      <w:r>
        <w:t>.</w:t>
      </w:r>
    </w:p>
    <w:bookmarkStart w:id="155" w:name="_Toc431459551"/>
    <w:p w14:paraId="65229A66" w14:textId="77777777" w:rsidR="005903A9" w:rsidRPr="000772BE" w:rsidRDefault="005903A9" w:rsidP="005903A9">
      <w:pPr>
        <w:pStyle w:val="ProductList-Body"/>
        <w:shd w:val="clear" w:color="auto" w:fill="A6A6A6" w:themeFill="background1" w:themeFillShade="A6"/>
        <w:spacing w:before="120" w:after="240"/>
        <w:jc w:val="right"/>
      </w:pPr>
      <w:r>
        <w:fldChar w:fldCharType="begin"/>
      </w:r>
      <w:r>
        <w:instrText>HYPERLINK \l "Зміст"</w:instrText>
      </w:r>
      <w:r>
        <w:fldChar w:fldCharType="separate"/>
      </w:r>
      <w:r>
        <w:rPr>
          <w:rStyle w:val="Hyperlink"/>
          <w:sz w:val="16"/>
          <w:szCs w:val="16"/>
        </w:rPr>
        <w:t>Зміст</w:t>
      </w:r>
      <w:r>
        <w:fldChar w:fldCharType="end"/>
      </w:r>
      <w:r>
        <w:rPr>
          <w:sz w:val="16"/>
          <w:szCs w:val="16"/>
        </w:rPr>
        <w:t xml:space="preserve"> / </w:t>
      </w:r>
      <w:hyperlink w:anchor="GeneralTerms" w:history="1">
        <w:r>
          <w:rPr>
            <w:rStyle w:val="Hyperlink"/>
            <w:sz w:val="16"/>
            <w:szCs w:val="16"/>
          </w:rPr>
          <w:t>Загальні умови</w:t>
        </w:r>
      </w:hyperlink>
    </w:p>
    <w:p w14:paraId="7B8A290C" w14:textId="77777777" w:rsidR="005903A9" w:rsidRPr="00454965" w:rsidRDefault="005903A9" w:rsidP="005903A9">
      <w:pPr>
        <w:pStyle w:val="ProductList-Offering1Heading"/>
        <w:rPr>
          <w:lang w:val="uk-UA"/>
        </w:rPr>
      </w:pPr>
      <w:bookmarkStart w:id="156" w:name="_Toc459907826"/>
      <w:bookmarkStart w:id="157" w:name="ProfessionalServices"/>
      <w:r w:rsidRPr="00454965">
        <w:rPr>
          <w:lang w:val="uk-UA"/>
        </w:rPr>
        <w:t>Професійні послуги</w:t>
      </w:r>
      <w:bookmarkEnd w:id="155"/>
      <w:bookmarkEnd w:id="156"/>
    </w:p>
    <w:bookmarkEnd w:id="157"/>
    <w:p w14:paraId="131AEFD7" w14:textId="77777777" w:rsidR="00547774" w:rsidRDefault="00547774" w:rsidP="00547774">
      <w:pPr>
        <w:pStyle w:val="ProductList-Body"/>
      </w:pPr>
      <w:r>
        <w:t xml:space="preserve">Клієнт може мати право на отримання від Майкрософт послуг підтримки та консультаційних послуг, пов’язаних із цією Онлайновою службою. Такі послуги вважаються «Професійними послугами» згідно з угодою про корпоративне ліцензування Клієнта. Якщо угодою про корпоративне ліцензування Клієнта передбачено тільки Онлайнові служби (і в ній немає визначення Професійних послуг), ці послуги надаються відповідно до розділу «Умови надання Професійних послуг» нижче. </w:t>
      </w:r>
    </w:p>
    <w:p w14:paraId="0B6FD656" w14:textId="77777777" w:rsidR="00547774" w:rsidRDefault="00547774" w:rsidP="00547774">
      <w:pPr>
        <w:pStyle w:val="ProductList-Body"/>
      </w:pPr>
    </w:p>
    <w:p w14:paraId="5C7E62CE" w14:textId="77777777" w:rsidR="00547774" w:rsidRDefault="00547774" w:rsidP="00547774">
      <w:pPr>
        <w:pStyle w:val="ProductList-Body"/>
      </w:pPr>
      <w:r>
        <w:t>Професійні послуги, яких стосується це Повідомлення, не є Онлайновими службами, тому решта Умов використання Онлайнових служб, включно з додатком про обробку даних і угодою про ділове партнерство HIPAA, підписаними обома сторонами, не застосовуються. На всю інформацію, надану компанії Майкрософт у зв’язку з цими Професійними послугами, поширюються умови конфіденційності угоди про корпоративне ліцензування Клієнта</w:t>
      </w:r>
      <w:r>
        <w:rPr>
          <w:szCs w:val="18"/>
        </w:rPr>
        <w:t xml:space="preserve">. </w:t>
      </w:r>
    </w:p>
    <w:p w14:paraId="77A15033" w14:textId="77777777" w:rsidR="00547774" w:rsidRDefault="00547774" w:rsidP="00547774">
      <w:pPr>
        <w:pStyle w:val="ProductList-Body"/>
      </w:pPr>
    </w:p>
    <w:p w14:paraId="028EACCB" w14:textId="77777777" w:rsidR="00547774" w:rsidRDefault="00547774" w:rsidP="00547774">
      <w:pPr>
        <w:pStyle w:val="ProductList-Body"/>
      </w:pPr>
      <w:r>
        <w:t>До цих Професійних послуг можуть застосовуватися додаткові умови, якщо вони не суперечать цьому Повідомленню.</w:t>
      </w:r>
    </w:p>
    <w:p w14:paraId="22FD33CE" w14:textId="77777777" w:rsidR="005903A9" w:rsidRPr="000772BE" w:rsidRDefault="005903A9" w:rsidP="005903A9">
      <w:pPr>
        <w:pStyle w:val="ProductList-Body"/>
      </w:pPr>
    </w:p>
    <w:p w14:paraId="66B93DA7" w14:textId="77777777" w:rsidR="005903A9" w:rsidRPr="000772BE" w:rsidRDefault="005903A9" w:rsidP="005903A9">
      <w:pPr>
        <w:pStyle w:val="ProductList-Body"/>
      </w:pPr>
      <w:r>
        <w:rPr>
          <w:b/>
          <w:color w:val="00188F"/>
        </w:rPr>
        <w:t>Умови надання Професійних послуг</w:t>
      </w:r>
    </w:p>
    <w:p w14:paraId="04A955D9" w14:textId="77777777" w:rsidR="005903A9" w:rsidRPr="000772BE" w:rsidRDefault="005903A9" w:rsidP="005903A9">
      <w:pPr>
        <w:pStyle w:val="ProductList-Body"/>
      </w:pPr>
      <w:r>
        <w:rPr>
          <w:b/>
          <w:color w:val="00188F"/>
        </w:rPr>
        <w:t>Визначення</w:t>
      </w:r>
    </w:p>
    <w:p w14:paraId="6F4F1ACE" w14:textId="77777777" w:rsidR="005903A9" w:rsidRPr="000772BE" w:rsidRDefault="005903A9" w:rsidP="005903A9">
      <w:pPr>
        <w:pStyle w:val="ProductList-Body"/>
      </w:pPr>
      <w:r>
        <w:t>Усі послуги, до яких застосовується це повідомлення, визначаються разом як «Професійні послуги».</w:t>
      </w:r>
    </w:p>
    <w:p w14:paraId="209775F1" w14:textId="77777777" w:rsidR="005903A9" w:rsidRPr="00454965" w:rsidRDefault="005903A9" w:rsidP="005903A9">
      <w:pPr>
        <w:pStyle w:val="ProductList-Body"/>
        <w:rPr>
          <w:lang w:val="ru-RU"/>
        </w:rPr>
      </w:pPr>
    </w:p>
    <w:p w14:paraId="6D94685A" w14:textId="77777777" w:rsidR="005903A9" w:rsidRPr="000772BE" w:rsidRDefault="005903A9" w:rsidP="005903A9">
      <w:pPr>
        <w:pStyle w:val="ProductList-Body"/>
      </w:pPr>
      <w:r>
        <w:rPr>
          <w:b/>
          <w:color w:val="00188F"/>
        </w:rPr>
        <w:t>Зобов’язання сторін</w:t>
      </w:r>
    </w:p>
    <w:p w14:paraId="717441AC" w14:textId="77777777" w:rsidR="005903A9" w:rsidRPr="000772BE" w:rsidRDefault="005903A9" w:rsidP="005903A9">
      <w:pPr>
        <w:pStyle w:val="ProductList-Body"/>
      </w:pPr>
      <w:r>
        <w:t>Майкрософт гарантує, що всі Професійні послуги надаватимуться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послуг, Майкрософт повторно надасть Професійні послуги або поверне суму, сплачену за них Клієнтом, і це становитиме єдиний засіб правового захисту Клієнта в разі порушення гарантії щодо Професійних послуг.</w:t>
      </w:r>
    </w:p>
    <w:p w14:paraId="140862CA" w14:textId="77777777" w:rsidR="005903A9" w:rsidRPr="000772BE" w:rsidRDefault="005903A9" w:rsidP="005903A9">
      <w:pPr>
        <w:pStyle w:val="ProductList-Body"/>
      </w:pPr>
    </w:p>
    <w:p w14:paraId="20C2AA3D" w14:textId="77777777" w:rsidR="005903A9" w:rsidRPr="000772BE" w:rsidRDefault="005903A9" w:rsidP="005903A9">
      <w:pPr>
        <w:pStyle w:val="ProductList-Body"/>
      </w:pPr>
      <w:r>
        <w:t xml:space="preserve">Клієнт повинен </w:t>
      </w:r>
      <w:r>
        <w:rPr>
          <w:szCs w:val="18"/>
        </w:rPr>
        <w:t xml:space="preserve">виконати свої належні обов’язки та зобов'язання з метою підтримки Майкрософт у наданні Професійних послуг відповідно до опису кожної окремої Професійної послуги. </w:t>
      </w:r>
    </w:p>
    <w:p w14:paraId="6709AB3E" w14:textId="77777777" w:rsidR="005903A9" w:rsidRPr="000772BE" w:rsidRDefault="005903A9" w:rsidP="005903A9">
      <w:pPr>
        <w:pStyle w:val="ProductList-Body"/>
      </w:pPr>
    </w:p>
    <w:p w14:paraId="78FB557E" w14:textId="77777777" w:rsidR="005903A9" w:rsidRPr="000772BE" w:rsidRDefault="005903A9" w:rsidP="005903A9">
      <w:pPr>
        <w:pStyle w:val="ProductList-Body"/>
      </w:pPr>
      <w:r>
        <w:rPr>
          <w:b/>
          <w:color w:val="00188F"/>
        </w:rPr>
        <w:t>Обмеження відповідальності</w:t>
      </w:r>
    </w:p>
    <w:p w14:paraId="5D0BB929" w14:textId="77777777" w:rsidR="005903A9" w:rsidRPr="000772BE" w:rsidRDefault="005903A9" w:rsidP="005903A9">
      <w:pPr>
        <w:pStyle w:val="ProductList-Body"/>
      </w:pPr>
      <w:r>
        <w:t xml:space="preserve">Наскільки дозволяє належний до застосування закон, сукупна відповідальність кожної сторони за всіма претензіями, пов’язаними з Професійними послугами, не перевищуватиме суму, яку Клієнт мав сплатити за Професійні послуги, або суму, передбачену обмеженням відповідальності стосовно Онлайнових служб, з якими постачаються Професійні послуги, – залежно від того, яка з цих сум більша.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зокрема втрату можливості користування, упущену вигоду або збитки в результаті переривання діяльності, спричинені будь-яким чином і за будь-якою теорією відповідальності у зв’язку з Професійними послугами. Це звільнення від відповідальності не стосується відповідальності будь-якої сторони перед іншою стороною за порушення (1) своїх зобов’язань щодо конфіденційності або (2) прав інтелектуальної власності іншої сторони.</w:t>
      </w:r>
    </w:p>
    <w:p w14:paraId="25CB3370" w14:textId="77777777" w:rsidR="005903A9" w:rsidRPr="000772BE" w:rsidRDefault="005903A9" w:rsidP="005903A9">
      <w:pPr>
        <w:pStyle w:val="ProductList-Body"/>
      </w:pPr>
    </w:p>
    <w:p w14:paraId="5F477232" w14:textId="77777777" w:rsidR="00A20350" w:rsidRPr="003C69A1" w:rsidRDefault="00A20350" w:rsidP="00A20350">
      <w:pPr>
        <w:pStyle w:val="ProductList-Body"/>
        <w:outlineLvl w:val="2"/>
      </w:pPr>
      <w:r>
        <w:rPr>
          <w:b/>
          <w:color w:val="00188F"/>
        </w:rPr>
        <w:t>Виправлення</w:t>
      </w:r>
    </w:p>
    <w:p w14:paraId="52F4E37F" w14:textId="77777777" w:rsidR="00A20350" w:rsidRPr="003C69A1" w:rsidRDefault="00A20350" w:rsidP="00A20350">
      <w:pPr>
        <w:pStyle w:val="ProductList-Body"/>
      </w:pPr>
      <w:r>
        <w:t>«Виправлення» – це виправлення Продукту, його модифікації, покращені версії або їхні похідні, які Майкрософт зазвичай випускає (наприклад, пакети оновлень) або надає Клієнтові для вирішення певної проблеми. Кожне Виправлення ліцензується відповідно до тих самих умов, що і Продукт, до якого воно застосовується. Якщо Виправлення не надається для певного Продукту, застосовуються будь-які інші умови використання, які надає Майкрософт разом із Виправленням.</w:t>
      </w:r>
    </w:p>
    <w:p w14:paraId="17C8583B" w14:textId="77777777" w:rsidR="00A20350" w:rsidRPr="003C69A1" w:rsidRDefault="00A20350" w:rsidP="00A20350">
      <w:pPr>
        <w:pStyle w:val="ProductList-Body"/>
      </w:pPr>
    </w:p>
    <w:p w14:paraId="7BED81C8" w14:textId="77777777" w:rsidR="00A20350" w:rsidRPr="003C69A1" w:rsidRDefault="00A20350" w:rsidP="00A20350">
      <w:pPr>
        <w:pStyle w:val="ProductList-Body"/>
        <w:outlineLvl w:val="2"/>
      </w:pPr>
      <w:r>
        <w:rPr>
          <w:b/>
          <w:color w:val="00188F"/>
        </w:rPr>
        <w:t>Результати попередньої роботи</w:t>
      </w:r>
    </w:p>
    <w:p w14:paraId="6198D841" w14:textId="77777777" w:rsidR="00A20350" w:rsidRPr="003C69A1" w:rsidRDefault="00A20350" w:rsidP="00A20350">
      <w:pPr>
        <w:pStyle w:val="ProductList-Body"/>
      </w:pPr>
      <w:r>
        <w:t xml:space="preserve">«Результати попередньої роботи» – будь-який комп’ютерний код або письмові матеріали, розроблені чи іншим чином отримані незалежно від угоди про корпоративне ліцензування Клієнта. Усі права на Результати попередньої роботи належать виключно стороні, яка надає </w:t>
      </w:r>
      <w:r>
        <w:lastRenderedPageBreak/>
        <w:t>Результати попередньої роботи. Кожна сторона може використовувати, відтворювати та змінювати Результати попередньої роботи іншої сторони, лише якщо це потрібно для виконання зобов’язань, пов’язаних із Професійними послугами.</w:t>
      </w:r>
    </w:p>
    <w:p w14:paraId="3FAD2688" w14:textId="77777777" w:rsidR="00A20350" w:rsidRPr="003C69A1" w:rsidRDefault="00A20350" w:rsidP="00A20350">
      <w:pPr>
        <w:pStyle w:val="ProductList-Body"/>
      </w:pPr>
    </w:p>
    <w:p w14:paraId="70ABFEFA" w14:textId="77777777" w:rsidR="00A20350" w:rsidRPr="003C69A1" w:rsidRDefault="00A20350" w:rsidP="00A20350">
      <w:pPr>
        <w:pStyle w:val="ProductList-Body"/>
      </w:pPr>
      <w:r>
        <w:rPr>
          <w:b/>
          <w:color w:val="00188F"/>
        </w:rPr>
        <w:t>Кінцеві результати послуг</w:t>
      </w:r>
    </w:p>
    <w:p w14:paraId="1161B948" w14:textId="77777777" w:rsidR="00A20350" w:rsidRPr="003C69A1" w:rsidRDefault="00A20350" w:rsidP="00A20350">
      <w:pPr>
        <w:pStyle w:val="ProductList-Body"/>
      </w:pPr>
      <w:r>
        <w:t>«Кінцеві результати послуг» – 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внутрішньої господарської діяльності Клієнта згідно з умовами та положеннями, наведеними в угоді про корпоративне ліцензування Клієнта.</w:t>
      </w:r>
    </w:p>
    <w:p w14:paraId="6D0DA764" w14:textId="77777777" w:rsidR="00A20350" w:rsidRPr="003C69A1" w:rsidRDefault="00A20350" w:rsidP="00A20350">
      <w:pPr>
        <w:pStyle w:val="ProductList-Body"/>
      </w:pPr>
    </w:p>
    <w:p w14:paraId="3FDB95EC" w14:textId="77777777" w:rsidR="00A20350" w:rsidRPr="003C69A1" w:rsidRDefault="00A20350" w:rsidP="00A20350">
      <w:pPr>
        <w:pStyle w:val="ProductList-Body"/>
        <w:tabs>
          <w:tab w:val="clear" w:pos="158"/>
          <w:tab w:val="left" w:pos="360"/>
        </w:tabs>
      </w:pPr>
      <w:r>
        <w:rPr>
          <w:b/>
          <w:color w:val="00188F"/>
        </w:rPr>
        <w:t>Технології не від Майкрософт</w:t>
      </w:r>
    </w:p>
    <w:p w14:paraId="66135C78" w14:textId="77777777" w:rsidR="00A20350" w:rsidRPr="003C69A1" w:rsidRDefault="00A20350" w:rsidP="00A20350">
      <w:pPr>
        <w:pStyle w:val="ProductList-Body"/>
      </w:pPr>
      <w:r>
        <w:t>Клієнт несе одноосібну відповідальність за будь-яке програмне забезпечення або технології не від Майкрософт, які він інсталює або використовує з Онлайновими службами, Виправленнями або Кінцевими результатами послуг.</w:t>
      </w:r>
    </w:p>
    <w:p w14:paraId="1AD61A68" w14:textId="77777777" w:rsidR="005903A9" w:rsidRPr="000772BE" w:rsidRDefault="005903A9" w:rsidP="005903A9">
      <w:pPr>
        <w:pStyle w:val="ProductList-Body"/>
      </w:pPr>
    </w:p>
    <w:p w14:paraId="22BFC6CC" w14:textId="77777777" w:rsidR="005903A9" w:rsidRPr="000772BE" w:rsidRDefault="005903A9" w:rsidP="005903A9">
      <w:pPr>
        <w:pStyle w:val="ProductList-Body"/>
        <w:outlineLvl w:val="2"/>
      </w:pPr>
      <w:r>
        <w:rPr>
          <w:b/>
          <w:color w:val="00188F"/>
        </w:rPr>
        <w:t>Права Афілійованих осіб</w:t>
      </w:r>
    </w:p>
    <w:p w14:paraId="323A50BC" w14:textId="77777777" w:rsidR="005903A9" w:rsidRPr="000772BE" w:rsidRDefault="005903A9" w:rsidP="005903A9">
      <w:pPr>
        <w:pStyle w:val="ProductList-Body"/>
      </w:pPr>
      <w:r>
        <w:t>Клієнт може надавати за субліцензією права на використання Кінцевих результатів послуг своїм Афілійованим особам, але Афілійовані особи Клієнта не можуть надавати за субліцензією ці права. Клієнт має забезпечити дотримання положень цього Повідомлення та угоди про корпоративне ліцензування Клієнта з боку його Афілійованих осіб.</w:t>
      </w:r>
    </w:p>
    <w:p w14:paraId="023800DC" w14:textId="77777777" w:rsidR="005903A9" w:rsidRPr="000772BE" w:rsidRDefault="005903A9" w:rsidP="005903A9">
      <w:pPr>
        <w:pStyle w:val="ProductList-Body"/>
      </w:pPr>
    </w:p>
    <w:p w14:paraId="3985B31E" w14:textId="77777777" w:rsidR="005903A9" w:rsidRPr="00463AAB" w:rsidRDefault="005903A9" w:rsidP="005903A9">
      <w:pPr>
        <w:pStyle w:val="ProductList-Body"/>
      </w:pPr>
      <w:r>
        <w:rPr>
          <w:b/>
          <w:color w:val="00188F"/>
        </w:rPr>
        <w:t>Клієнти – урядові організації</w:t>
      </w:r>
    </w:p>
    <w:p w14:paraId="59354C68" w14:textId="77777777" w:rsidR="005903A9" w:rsidRPr="000772BE" w:rsidRDefault="005903A9" w:rsidP="005903A9">
      <w:pPr>
        <w:pStyle w:val="ProductList-Body"/>
      </w:pPr>
      <w:r>
        <w:t>Якщо Клієнт є урядовою організацією, до всіх Професійних послуг, що надаються йому безкоштовно, застосовуються наведені далі умови. Майкрософт відмовляється від усіх прав на отримання від Клієнта компенсації за Професійні послуги. Відповідно до належних до застосування законів і правил, Майкрософт і Клієнт визнають, що Професійні послуги надаються виключно для вигоди й потреб Клієнта, а не для особистої вигоди чи потреб якогось окремого державного службовця.</w:t>
      </w:r>
    </w:p>
    <w:p w14:paraId="6CC11FB3" w14:textId="77777777" w:rsidR="005903A9" w:rsidRPr="000772BE" w:rsidRDefault="00DE4F97" w:rsidP="005903A9">
      <w:pPr>
        <w:pStyle w:val="ProductList-Body"/>
        <w:shd w:val="clear" w:color="auto" w:fill="A6A6A6" w:themeFill="background1" w:themeFillShade="A6"/>
        <w:spacing w:before="120" w:after="240"/>
        <w:jc w:val="right"/>
      </w:pPr>
      <w:hyperlink w:anchor="TableofContents"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68217110" w14:textId="77777777" w:rsidR="00F93546" w:rsidRPr="00F93546" w:rsidRDefault="00F93546" w:rsidP="00F93546">
      <w:pPr>
        <w:pStyle w:val="ProductList-Offering1Heading"/>
        <w:rPr>
          <w:lang w:val="uk-UA"/>
        </w:rPr>
      </w:pPr>
      <w:bookmarkStart w:id="158" w:name="_Toc451949080"/>
      <w:bookmarkStart w:id="159" w:name="_Toc459907827"/>
      <w:r w:rsidRPr="00F93546">
        <w:rPr>
          <w:lang w:val="uk-UA"/>
        </w:rPr>
        <w:t xml:space="preserve">Повідомлення про кодування </w:t>
      </w:r>
      <w:r>
        <w:t>H</w:t>
      </w:r>
      <w:r w:rsidRPr="00F93546">
        <w:rPr>
          <w:lang w:val="uk-UA"/>
        </w:rPr>
        <w:t>.265/</w:t>
      </w:r>
      <w:r>
        <w:t>HEVC</w:t>
      </w:r>
      <w:r w:rsidRPr="00F93546">
        <w:rPr>
          <w:lang w:val="uk-UA"/>
        </w:rPr>
        <w:t xml:space="preserve"> в мультимедійних службах </w:t>
      </w:r>
      <w:r>
        <w:t>Azure</w:t>
      </w:r>
      <w:bookmarkEnd w:id="158"/>
      <w:bookmarkEnd w:id="159"/>
    </w:p>
    <w:p w14:paraId="65FB532B" w14:textId="77777777" w:rsidR="00F93546" w:rsidRPr="00225754" w:rsidRDefault="00F93546" w:rsidP="00F93546">
      <w:pPr>
        <w:pStyle w:val="ProductList-Body"/>
        <w:rPr>
          <w:szCs w:val="18"/>
        </w:rPr>
      </w:pPr>
      <w:r w:rsidRPr="00225754">
        <w:rPr>
          <w:szCs w:val="18"/>
        </w:rPr>
        <w:t>Перш ніж використовувати мультимедійні служби Azure для кодування й декодування медіафайлів H.265/HEVC, клієнт повинен отримати патентні ліцензії від стороннього патентного фонду або власників прав на H.265/HEVC.</w:t>
      </w:r>
    </w:p>
    <w:p w14:paraId="75B28916" w14:textId="77777777" w:rsidR="00F93546" w:rsidRPr="00225754" w:rsidRDefault="00DE4F97" w:rsidP="00F93546">
      <w:pPr>
        <w:pStyle w:val="ProductList-Body"/>
        <w:shd w:val="clear" w:color="auto" w:fill="A6A6A6" w:themeFill="background1" w:themeFillShade="A6"/>
        <w:spacing w:before="120" w:after="240"/>
        <w:jc w:val="right"/>
        <w:rPr>
          <w:sz w:val="16"/>
          <w:szCs w:val="16"/>
        </w:rPr>
      </w:pPr>
      <w:hyperlink w:anchor="TableofContents" w:history="1">
        <w:r w:rsidR="00F93546" w:rsidRPr="00225754">
          <w:rPr>
            <w:rStyle w:val="Hyperlink"/>
            <w:sz w:val="16"/>
            <w:szCs w:val="16"/>
          </w:rPr>
          <w:t>Зміст</w:t>
        </w:r>
      </w:hyperlink>
      <w:r w:rsidR="00F93546" w:rsidRPr="00225754">
        <w:rPr>
          <w:sz w:val="16"/>
          <w:szCs w:val="16"/>
        </w:rPr>
        <w:t xml:space="preserve"> / </w:t>
      </w:r>
      <w:hyperlink w:anchor="GeneralTerms" w:history="1">
        <w:r w:rsidR="00F93546" w:rsidRPr="00225754">
          <w:rPr>
            <w:rStyle w:val="Hyperlink"/>
            <w:sz w:val="16"/>
            <w:szCs w:val="16"/>
          </w:rPr>
          <w:t>Загальні умови</w:t>
        </w:r>
      </w:hyperlink>
    </w:p>
    <w:p w14:paraId="7C9D16CC" w14:textId="1C751CBA" w:rsidR="00D67A4B" w:rsidRPr="00454965" w:rsidRDefault="00A27D70" w:rsidP="008D7E12">
      <w:pPr>
        <w:pStyle w:val="ProductList-Offering1Heading"/>
        <w:rPr>
          <w:lang w:val="uk-UA"/>
        </w:rPr>
      </w:pPr>
      <w:bookmarkStart w:id="160" w:name="_Toc459907828"/>
      <w:r w:rsidRPr="00454965">
        <w:rPr>
          <w:lang w:val="uk-UA"/>
        </w:rPr>
        <w:t xml:space="preserve">Повідомлення про візуальний стандарт </w:t>
      </w:r>
      <w:r>
        <w:t>H</w:t>
      </w:r>
      <w:r w:rsidRPr="00454965">
        <w:rPr>
          <w:lang w:val="uk-UA"/>
        </w:rPr>
        <w:t>.264/</w:t>
      </w:r>
      <w:r>
        <w:t>AVC</w:t>
      </w:r>
      <w:r w:rsidRPr="00454965">
        <w:rPr>
          <w:lang w:val="uk-UA"/>
        </w:rPr>
        <w:t xml:space="preserve">, стандарт відео </w:t>
      </w:r>
      <w:r>
        <w:t>VC</w:t>
      </w:r>
      <w:r w:rsidRPr="00454965">
        <w:rPr>
          <w:lang w:val="uk-UA"/>
        </w:rPr>
        <w:t xml:space="preserve">-1, візуальний стандарт </w:t>
      </w:r>
      <w:r>
        <w:t>MPEG</w:t>
      </w:r>
      <w:r w:rsidRPr="00454965">
        <w:rPr>
          <w:lang w:val="uk-UA"/>
        </w:rPr>
        <w:t xml:space="preserve">-4 </w:t>
      </w:r>
      <w:r>
        <w:t>Part</w:t>
      </w:r>
      <w:r w:rsidRPr="00454965">
        <w:rPr>
          <w:lang w:val="uk-UA"/>
        </w:rPr>
        <w:t xml:space="preserve"> 2 і стандарт відео </w:t>
      </w:r>
      <w:r>
        <w:t>MPEG</w:t>
      </w:r>
      <w:r w:rsidRPr="00454965">
        <w:rPr>
          <w:lang w:val="uk-UA"/>
        </w:rPr>
        <w:t>-2</w:t>
      </w:r>
      <w:bookmarkEnd w:id="160"/>
    </w:p>
    <w:p w14:paraId="61C5203D" w14:textId="77777777" w:rsidR="00A27D70" w:rsidRPr="00690C65" w:rsidRDefault="00A27D70" w:rsidP="00A27D70">
      <w:pPr>
        <w:pStyle w:val="ProductList-Body"/>
      </w:pPr>
      <w:r>
        <w:t>До складу цього програмного продукту можуть входити технології стискання відеоданих H.264/AVC, VC-1, MPEG-4 Part 2 та MPEG-2. На вимогу компанії MPEG LA, L.L.C. до цього документа додано таке зауваження:</w:t>
      </w:r>
    </w:p>
    <w:p w14:paraId="6272B6A6" w14:textId="201C91CF" w:rsidR="00A27D70" w:rsidRPr="00690C65" w:rsidRDefault="00A27D70" w:rsidP="00F824AC">
      <w:pPr>
        <w:pStyle w:val="ProductList-Body"/>
        <w:spacing w:after="120"/>
      </w:pPr>
      <w:r>
        <w:t>ЦЕЙ ПРОДУКТ ЛІЦЕНЗОВАНО ЗГІДНО З УМОВАМИ ЛІЦЕНЗІЙ У СКЛАДІ ПАТЕНТНОГО ПОРТФЕЛЯ ДЛЯ ТЕХНОЛОГІЙ AVC, VC-1, MPEG-4 PART 2 ТА MPEG-2 ДЛЯ ОСОБИСТОГО ТА НЕКОМЕРЦІЙНОГО ВИКОРИСТАННЯ СПОЖИВАЧЕМ ДЛЯ (</w:t>
      </w:r>
      <w:r w:rsidR="00677A0D">
        <w:rPr>
          <w:lang w:val="en-US"/>
        </w:rPr>
        <w:t>i</w:t>
      </w:r>
      <w:r>
        <w:t>) КОДУВАННЯ ВІДЕО ВІДПОВІДНО ДО ЗАЗНАЧЕНИХ ВИЩЕ (ВІДЕОСТАНДАРТІВ) І/АБО (</w:t>
      </w:r>
      <w:r w:rsidR="00677A0D">
        <w:rPr>
          <w:lang w:val="en-US"/>
        </w:rPr>
        <w:t>ii</w:t>
      </w:r>
      <w:r>
        <w:t xml:space="preserve">) ДЕКОДУВАННЯ ВІДЕО У ФОРМАТАХ AVC, VC-1, MPEG-4 PART 2 ТА MPEG-2, ЗАКОДОВАНОГО СПОЖИВАЧЕМ ДЛЯ ОСОБИСТОГО АБО НЕКОМЕРЦІЙНОГО ВИКОРИСТАННЯ ТА/АБО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ВЕБ-СТОРІНКУ </w:t>
      </w:r>
      <w:hyperlink r:id="rId51" w:history="1">
        <w:r>
          <w:rPr>
            <w:rStyle w:val="Hyperlink"/>
          </w:rPr>
          <w:t>www.mpegla.com</w:t>
        </w:r>
      </w:hyperlink>
      <w:r>
        <w:t xml:space="preserve">. </w:t>
      </w:r>
    </w:p>
    <w:p w14:paraId="318087C5" w14:textId="65D5ED1F" w:rsidR="00D67A4B" w:rsidRPr="00690C65" w:rsidRDefault="00A27D70" w:rsidP="000F30AA">
      <w:pPr>
        <w:pStyle w:val="ProductList-Body"/>
      </w:pPr>
      <w:r>
        <w:t>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сумісного з технологіями ВІДЕОСТАНДАРТІВ, для розповсюдження третім сторонам.</w:t>
      </w:r>
    </w:p>
    <w:p w14:paraId="23B3D0E5" w14:textId="77777777" w:rsidR="005903A9" w:rsidRPr="000772BE" w:rsidRDefault="00DE4F97" w:rsidP="005903A9">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2"/>
          <w:footerReference w:type="first" r:id="rId53"/>
          <w:pgSz w:w="12240" w:h="15840"/>
          <w:pgMar w:top="1440" w:right="720" w:bottom="1440" w:left="720" w:header="720" w:footer="720" w:gutter="0"/>
          <w:cols w:space="720"/>
          <w:titlePg/>
          <w:docGrid w:linePitch="360"/>
        </w:sectPr>
      </w:pPr>
    </w:p>
    <w:p w14:paraId="55141D85" w14:textId="77777777" w:rsidR="00547774" w:rsidRDefault="00547774" w:rsidP="00547774">
      <w:pPr>
        <w:pStyle w:val="ProductList-SectionHeading"/>
        <w:outlineLvl w:val="0"/>
      </w:pPr>
      <w:bookmarkStart w:id="161" w:name="_Toc459907829"/>
      <w:bookmarkStart w:id="162" w:name="Attachment2"/>
      <w:r>
        <w:lastRenderedPageBreak/>
        <w:t>Додаток 2. Ліцензії SL Suite</w:t>
      </w:r>
      <w:bookmarkEnd w:id="161"/>
    </w:p>
    <w:bookmarkEnd w:id="162"/>
    <w:p w14:paraId="7FBD5559" w14:textId="77777777" w:rsidR="00547774" w:rsidRDefault="00547774" w:rsidP="00547774">
      <w:pPr>
        <w:pStyle w:val="ProductList-Body"/>
        <w:spacing w:after="120"/>
        <w:jc w:val="both"/>
      </w:pPr>
      <w:r>
        <w:t xml:space="preserve">Онлайнові служби можуть бути доступні для придбання як Набори онлайнових служб. Якщо в таблиці нижче клітинку в рядку Онлайнової служби затінено </w:t>
      </w:r>
      <w:r>
        <w:rPr>
          <w:color w:val="000000" w:themeColor="text1"/>
          <w:shd w:val="clear" w:color="auto" w:fill="4668C5"/>
        </w:rPr>
        <w:t>синім</w:t>
      </w:r>
      <w:r>
        <w:rPr>
          <w:color w:val="000000" w:themeColor="text1"/>
        </w:rPr>
        <w:t>,</w:t>
      </w:r>
      <w:r>
        <w:t xml:space="preserve"> то Набір ліцензій на передплату для стовпця, в якому розміщена клітинка, відповідає вимогам ліцензій на передплату для Онлайнових служб клітинки. </w:t>
      </w:r>
    </w:p>
    <w:tbl>
      <w:tblPr>
        <w:tblW w:w="10679" w:type="dxa"/>
        <w:tblLayout w:type="fixed"/>
        <w:tblLook w:val="04A0" w:firstRow="1" w:lastRow="0" w:firstColumn="1" w:lastColumn="0" w:noHBand="0" w:noVBand="1"/>
      </w:tblPr>
      <w:tblGrid>
        <w:gridCol w:w="2160"/>
        <w:gridCol w:w="288"/>
        <w:gridCol w:w="288"/>
        <w:gridCol w:w="288"/>
        <w:gridCol w:w="288"/>
        <w:gridCol w:w="274"/>
        <w:gridCol w:w="274"/>
        <w:gridCol w:w="274"/>
        <w:gridCol w:w="274"/>
        <w:gridCol w:w="375"/>
        <w:gridCol w:w="437"/>
        <w:gridCol w:w="973"/>
        <w:gridCol w:w="1012"/>
        <w:gridCol w:w="1134"/>
        <w:gridCol w:w="756"/>
        <w:gridCol w:w="720"/>
        <w:gridCol w:w="432"/>
        <w:gridCol w:w="432"/>
      </w:tblGrid>
      <w:tr w:rsidR="00F1226F" w14:paraId="341EC1D7" w14:textId="77777777" w:rsidTr="00F1226F">
        <w:trPr>
          <w:cantSplit/>
          <w:trHeight w:val="501"/>
          <w:tblHeader/>
        </w:trPr>
        <w:tc>
          <w:tcPr>
            <w:tcW w:w="2160" w:type="dxa"/>
            <w:vMerge w:val="restart"/>
            <w:tcBorders>
              <w:top w:val="nil"/>
              <w:left w:val="nil"/>
              <w:bottom w:val="dashSmallGap" w:sz="4" w:space="0" w:color="808080" w:themeColor="background1" w:themeShade="80"/>
              <w:right w:val="nil"/>
            </w:tcBorders>
            <w:vAlign w:val="bottom"/>
            <w:hideMark/>
          </w:tcPr>
          <w:p w14:paraId="1D8035F7" w14:textId="77777777" w:rsidR="00F1226F" w:rsidRDefault="00F1226F" w:rsidP="00531504">
            <w:pPr>
              <w:pStyle w:val="ProductList-Body"/>
              <w:tabs>
                <w:tab w:val="clear" w:pos="158"/>
                <w:tab w:val="left" w:pos="720"/>
              </w:tabs>
              <w:spacing w:line="256" w:lineRule="auto"/>
              <w:ind w:left="-108"/>
              <w:rPr>
                <w:sz w:val="22"/>
              </w:rPr>
            </w:pPr>
            <w:r>
              <w:rPr>
                <w:sz w:val="22"/>
              </w:rPr>
              <w:t>Онлайнова служба</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640FC3D8" w14:textId="77777777" w:rsidR="00F1226F" w:rsidRDefault="00F1226F" w:rsidP="005315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8F65C7A" w14:textId="32AFA32C" w:rsidR="00F1226F" w:rsidRPr="00F1226F" w:rsidRDefault="00F1226F" w:rsidP="005315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n-US"/>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r>
              <w:rPr>
                <w:rFonts w:asciiTheme="majorHAnsi" w:hAnsiTheme="majorHAnsi"/>
                <w:color w:val="FFFFFF" w:themeColor="background1"/>
                <w:sz w:val="16"/>
                <w:szCs w:val="16"/>
                <w:vertAlign w:val="superscript"/>
                <w:lang w:val="en-US"/>
              </w:rPr>
              <w:t>, 4</w:t>
            </w:r>
          </w:p>
        </w:tc>
        <w:tc>
          <w:tcPr>
            <w:tcW w:w="1096" w:type="dxa"/>
            <w:gridSpan w:val="4"/>
            <w:tcBorders>
              <w:top w:val="single" w:sz="12" w:space="0" w:color="FFFFFF" w:themeColor="background1"/>
              <w:left w:val="nil"/>
              <w:bottom w:val="nil"/>
              <w:right w:val="single" w:sz="12" w:space="0" w:color="FFFFFF" w:themeColor="background1"/>
            </w:tcBorders>
            <w:shd w:val="clear" w:color="auto" w:fill="0072C6"/>
            <w:hideMark/>
          </w:tcPr>
          <w:p w14:paraId="5E4698CC" w14:textId="77777777" w:rsidR="00F1226F" w:rsidRDefault="00F1226F" w:rsidP="005315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560BA33" w14:textId="77777777" w:rsidR="00F1226F" w:rsidRDefault="00F1226F" w:rsidP="005315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Government</w:t>
            </w:r>
          </w:p>
        </w:tc>
        <w:tc>
          <w:tcPr>
            <w:tcW w:w="812" w:type="dxa"/>
            <w:gridSpan w:val="2"/>
            <w:tcBorders>
              <w:top w:val="single" w:sz="12" w:space="0" w:color="FFFFFF" w:themeColor="background1"/>
              <w:left w:val="nil"/>
              <w:right w:val="single" w:sz="12" w:space="0" w:color="FFFFFF" w:themeColor="background1"/>
            </w:tcBorders>
            <w:shd w:val="clear" w:color="auto" w:fill="0072C6"/>
            <w:hideMark/>
          </w:tcPr>
          <w:p w14:paraId="7AD42C89" w14:textId="77777777" w:rsidR="00F1226F" w:rsidRDefault="00F1226F" w:rsidP="00531504">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8BD8732" w14:textId="77777777" w:rsidR="00F1226F" w:rsidRDefault="00F1226F" w:rsidP="00531504">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97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9F853B7" w14:textId="77777777" w:rsidR="00F1226F" w:rsidRDefault="00F1226F" w:rsidP="005315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6B0896B" w14:textId="77777777" w:rsidR="00F1226F" w:rsidRDefault="00F1226F" w:rsidP="005315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Господарська діяльність</w:t>
            </w:r>
          </w:p>
          <w:p w14:paraId="5D94A3F6" w14:textId="77777777" w:rsidR="00F1226F" w:rsidRDefault="00F1226F" w:rsidP="0053150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базовий</w:t>
            </w:r>
          </w:p>
        </w:tc>
        <w:tc>
          <w:tcPr>
            <w:tcW w:w="101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A630942" w14:textId="77777777" w:rsidR="00F1226F" w:rsidRDefault="00F1226F" w:rsidP="005315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466EA3D" w14:textId="77777777" w:rsidR="00F1226F" w:rsidRDefault="00F1226F" w:rsidP="005315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Господарська діяльність</w:t>
            </w:r>
          </w:p>
          <w:p w14:paraId="6B350804" w14:textId="77777777" w:rsidR="00F1226F" w:rsidRDefault="00F1226F" w:rsidP="0053150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преміум</w:t>
            </w:r>
          </w:p>
        </w:tc>
        <w:tc>
          <w:tcPr>
            <w:tcW w:w="113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C8163D5" w14:textId="77777777" w:rsidR="00F1226F" w:rsidRDefault="00F1226F" w:rsidP="005315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ADFCF40" w14:textId="77777777" w:rsidR="00F1226F" w:rsidRDefault="00F1226F" w:rsidP="005315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Для</w:t>
            </w:r>
            <w:r w:rsidRPr="00CA65F5">
              <w:rPr>
                <w:rFonts w:asciiTheme="majorHAnsi" w:hAnsiTheme="majorHAnsi"/>
                <w:color w:val="FFFFFF" w:themeColor="background1"/>
                <w:sz w:val="16"/>
                <w:szCs w:val="16"/>
              </w:rPr>
              <w:t xml:space="preserve"> </w:t>
            </w:r>
            <w:r>
              <w:rPr>
                <w:rFonts w:asciiTheme="majorHAnsi" w:hAnsiTheme="majorHAnsi"/>
                <w:color w:val="FFFFFF" w:themeColor="background1"/>
                <w:sz w:val="16"/>
                <w:szCs w:val="16"/>
              </w:rPr>
              <w:t>середнього</w:t>
            </w:r>
          </w:p>
          <w:p w14:paraId="371EA13E" w14:textId="77777777" w:rsidR="00F1226F" w:rsidRDefault="00F1226F" w:rsidP="0053150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Господарська діяльність</w:t>
            </w:r>
          </w:p>
        </w:tc>
        <w:tc>
          <w:tcPr>
            <w:tcW w:w="756" w:type="dxa"/>
            <w:vMerge w:val="restart"/>
            <w:tcBorders>
              <w:top w:val="single" w:sz="12" w:space="0" w:color="FFFFFF" w:themeColor="background1"/>
              <w:left w:val="single" w:sz="12" w:space="0" w:color="FFFFFF" w:themeColor="background1"/>
              <w:right w:val="nil"/>
            </w:tcBorders>
            <w:shd w:val="clear" w:color="auto" w:fill="0072C6"/>
            <w:hideMark/>
          </w:tcPr>
          <w:p w14:paraId="2D1C9CF1" w14:textId="77777777" w:rsidR="00F1226F" w:rsidRDefault="00F1226F" w:rsidP="005315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3DBDA616" w14:textId="77777777" w:rsidR="00F1226F" w:rsidRDefault="00F1226F" w:rsidP="005315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w:t>
            </w:r>
          </w:p>
          <w:p w14:paraId="2F998058" w14:textId="77777777" w:rsidR="00F1226F" w:rsidRDefault="00F1226F" w:rsidP="0053150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EDD8E74" w14:textId="77777777" w:rsidR="00F1226F" w:rsidRDefault="00F1226F" w:rsidP="005315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04AED3DB" w14:textId="77777777" w:rsidR="00F1226F" w:rsidRDefault="00F1226F" w:rsidP="005315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Cloud</w:t>
            </w:r>
          </w:p>
          <w:p w14:paraId="4202389F" w14:textId="77777777" w:rsidR="00F1226F" w:rsidRDefault="00F1226F" w:rsidP="0053150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864" w:type="dxa"/>
            <w:gridSpan w:val="2"/>
            <w:tcBorders>
              <w:top w:val="single" w:sz="12" w:space="0" w:color="FFFFFF" w:themeColor="background1"/>
              <w:left w:val="single" w:sz="12" w:space="0" w:color="FFFFFF" w:themeColor="background1"/>
              <w:bottom w:val="nil"/>
              <w:right w:val="nil"/>
            </w:tcBorders>
            <w:shd w:val="clear" w:color="auto" w:fill="0072C6"/>
          </w:tcPr>
          <w:p w14:paraId="6A431136" w14:textId="77777777" w:rsidR="00F1226F" w:rsidRPr="00866CCE" w:rsidRDefault="00F1226F" w:rsidP="00531504">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29F84293" w14:textId="21BFCC9A" w:rsidR="00F1226F" w:rsidRPr="00F1226F" w:rsidRDefault="00F1226F" w:rsidP="005315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vertAlign w:val="superscript"/>
                <w:lang w:val="en-US"/>
              </w:rPr>
            </w:pPr>
            <w:r>
              <w:rPr>
                <w:rFonts w:asciiTheme="majorHAnsi" w:hAnsiTheme="majorHAnsi"/>
                <w:color w:val="FFFFFF" w:themeColor="background1"/>
                <w:sz w:val="16"/>
                <w:szCs w:val="16"/>
              </w:rPr>
              <w:t>CRM Online</w:t>
            </w:r>
            <w:r>
              <w:rPr>
                <w:rFonts w:asciiTheme="majorHAnsi" w:hAnsiTheme="majorHAnsi"/>
                <w:color w:val="FFFFFF" w:themeColor="background1"/>
                <w:sz w:val="16"/>
                <w:szCs w:val="16"/>
                <w:lang w:val="en-US"/>
              </w:rPr>
              <w:t xml:space="preserve"> </w:t>
            </w:r>
            <w:r>
              <w:rPr>
                <w:rFonts w:asciiTheme="majorHAnsi" w:hAnsiTheme="majorHAnsi"/>
                <w:color w:val="FFFFFF" w:themeColor="background1"/>
                <w:sz w:val="16"/>
                <w:szCs w:val="16"/>
                <w:vertAlign w:val="superscript"/>
                <w:lang w:val="en-US"/>
              </w:rPr>
              <w:t>3</w:t>
            </w:r>
          </w:p>
        </w:tc>
      </w:tr>
      <w:tr w:rsidR="00F1226F" w14:paraId="78AFAC03" w14:textId="77777777" w:rsidTr="00F1226F">
        <w:trPr>
          <w:cantSplit/>
          <w:trHeight w:val="288"/>
          <w:tblHeader/>
        </w:trPr>
        <w:tc>
          <w:tcPr>
            <w:tcW w:w="2160" w:type="dxa"/>
            <w:vMerge/>
            <w:tcBorders>
              <w:top w:val="nil"/>
              <w:left w:val="nil"/>
              <w:bottom w:val="dashSmallGap" w:sz="4" w:space="0" w:color="808080" w:themeColor="background1" w:themeShade="80"/>
              <w:right w:val="nil"/>
            </w:tcBorders>
            <w:vAlign w:val="center"/>
            <w:hideMark/>
          </w:tcPr>
          <w:p w14:paraId="1AFF370A" w14:textId="77777777" w:rsidR="00F1226F" w:rsidRDefault="00F1226F" w:rsidP="00531504">
            <w:pPr>
              <w:spacing w:after="0"/>
            </w:pPr>
          </w:p>
        </w:tc>
        <w:tc>
          <w:tcPr>
            <w:tcW w:w="28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BEF3D9E" w14:textId="77777777" w:rsidR="00F1226F" w:rsidRDefault="00F1226F" w:rsidP="0053150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41BBF13" w14:textId="77777777" w:rsidR="00F1226F" w:rsidRDefault="00F1226F" w:rsidP="0053150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7E0C3A" w14:textId="77777777" w:rsidR="00F1226F" w:rsidRDefault="00F1226F" w:rsidP="0053150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B45CF1" w14:textId="77777777" w:rsidR="00F1226F" w:rsidRDefault="00F1226F" w:rsidP="0053150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D5E4E8F" w14:textId="77777777" w:rsidR="00F1226F" w:rsidRDefault="00F1226F" w:rsidP="0053150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F8A8F4" w14:textId="77777777" w:rsidR="00F1226F" w:rsidRDefault="00F1226F" w:rsidP="0053150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766CCA" w14:textId="77777777" w:rsidR="00F1226F" w:rsidRDefault="00F1226F" w:rsidP="0053150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D383430" w14:textId="77777777" w:rsidR="00F1226F" w:rsidRDefault="00F1226F" w:rsidP="0053150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7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036CEC3" w14:textId="722C8D0C" w:rsidR="00F1226F" w:rsidRPr="00F93546" w:rsidRDefault="00F1226F" w:rsidP="0053150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n-US"/>
              </w:rPr>
            </w:pPr>
            <w:r>
              <w:rPr>
                <w:rFonts w:asciiTheme="majorHAnsi" w:hAnsiTheme="majorHAnsi"/>
                <w:color w:val="FFFFFF" w:themeColor="background1"/>
                <w:sz w:val="16"/>
                <w:szCs w:val="16"/>
                <w:lang w:val="en-US"/>
              </w:rPr>
              <w:t>Edu</w:t>
            </w:r>
          </w:p>
        </w:tc>
        <w:tc>
          <w:tcPr>
            <w:tcW w:w="4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A6C098" w14:textId="77777777" w:rsidR="00F1226F" w:rsidRDefault="00F1226F" w:rsidP="0053150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97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5375213" w14:textId="77777777" w:rsidR="00F1226F" w:rsidRDefault="00F1226F" w:rsidP="0053150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1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65467FD" w14:textId="77777777" w:rsidR="00F1226F" w:rsidRDefault="00F1226F" w:rsidP="0053150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13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F261A84" w14:textId="77777777" w:rsidR="00F1226F" w:rsidRDefault="00F1226F" w:rsidP="0053150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56" w:type="dxa"/>
            <w:vMerge/>
            <w:tcBorders>
              <w:left w:val="single" w:sz="12" w:space="0" w:color="FFFFFF" w:themeColor="background1"/>
              <w:bottom w:val="single" w:sz="12" w:space="0" w:color="FFFFFF" w:themeColor="background1"/>
              <w:right w:val="nil"/>
            </w:tcBorders>
            <w:shd w:val="clear" w:color="auto" w:fill="0072C6"/>
          </w:tcPr>
          <w:p w14:paraId="23D43058" w14:textId="77777777" w:rsidR="00F1226F" w:rsidRDefault="00F1226F" w:rsidP="0053150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E4F5326" w14:textId="77777777" w:rsidR="00F1226F" w:rsidRDefault="00F1226F" w:rsidP="0053150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32" w:type="dxa"/>
            <w:tcBorders>
              <w:top w:val="nil"/>
              <w:left w:val="single" w:sz="12" w:space="0" w:color="FFFFFF" w:themeColor="background1"/>
              <w:bottom w:val="single" w:sz="12" w:space="0" w:color="FFFFFF" w:themeColor="background1"/>
              <w:right w:val="nil"/>
            </w:tcBorders>
            <w:shd w:val="clear" w:color="auto" w:fill="0072C6"/>
            <w:vAlign w:val="center"/>
          </w:tcPr>
          <w:p w14:paraId="64358E9A" w14:textId="77777777" w:rsidR="00F1226F" w:rsidRDefault="00F1226F" w:rsidP="0053150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32" w:type="dxa"/>
            <w:tcBorders>
              <w:top w:val="nil"/>
              <w:left w:val="single" w:sz="12" w:space="0" w:color="FFFFFF" w:themeColor="background1"/>
              <w:bottom w:val="single" w:sz="12" w:space="0" w:color="FFFFFF" w:themeColor="background1"/>
              <w:right w:val="nil"/>
            </w:tcBorders>
            <w:shd w:val="clear" w:color="auto" w:fill="0072C6"/>
            <w:vAlign w:val="center"/>
          </w:tcPr>
          <w:p w14:paraId="75AC93D1" w14:textId="77777777" w:rsidR="00F1226F" w:rsidRDefault="00F1226F" w:rsidP="0053150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F93546" w14:paraId="5C877258" w14:textId="77777777" w:rsidTr="00F1226F">
        <w:trPr>
          <w:trHeight w:val="288"/>
        </w:trPr>
        <w:tc>
          <w:tcPr>
            <w:tcW w:w="2160"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0666EF4C" w14:textId="77777777" w:rsidR="00F93546" w:rsidRPr="008F02B0" w:rsidRDefault="00F93546"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F6E1FE"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8ADA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9E9F6"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D68CF"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A997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EB3B6"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D1378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B9A1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36E1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2A35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C15C0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F387E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268B6"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67F13F"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EE3A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8FD7AF"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2049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r>
      <w:tr w:rsidR="00F93546" w14:paraId="0079BEAD" w14:textId="77777777" w:rsidTr="00F1226F">
        <w:trPr>
          <w:trHeight w:val="288"/>
        </w:trPr>
        <w:tc>
          <w:tcPr>
            <w:tcW w:w="2160" w:type="dxa"/>
            <w:tcBorders>
              <w:top w:val="nil"/>
              <w:left w:val="nil"/>
              <w:bottom w:val="dashSmallGap" w:sz="4" w:space="0" w:color="BFBFBF" w:themeColor="background1" w:themeShade="BF"/>
              <w:right w:val="nil"/>
            </w:tcBorders>
            <w:noWrap/>
            <w:vAlign w:val="center"/>
            <w:hideMark/>
          </w:tcPr>
          <w:p w14:paraId="533A881D" w14:textId="77777777" w:rsidR="00F93546" w:rsidRPr="008F02B0" w:rsidRDefault="00F93546"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7849AD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465C6"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11D9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80349"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22F15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09C8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D284D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3E3D96"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D806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3D24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5AB2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2EE9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7523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A1FD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51BE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7B623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41C99"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r>
      <w:tr w:rsidR="00F93546" w14:paraId="42F06594" w14:textId="77777777" w:rsidTr="00F1226F">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94A2F3" w14:textId="77777777" w:rsidR="00F93546" w:rsidRPr="008F02B0" w:rsidRDefault="00F93546"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3C35A5"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E2D96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C0650"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B101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4A6D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2065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AD95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13B0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2FDA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A7FD0"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5F740"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B1DEE"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380F7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670E5"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5D629"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C5BBF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98B4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r>
      <w:tr w:rsidR="00F93546" w14:paraId="450F9817" w14:textId="77777777" w:rsidTr="00F1226F">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75A93F" w14:textId="77777777" w:rsidR="00F93546" w:rsidRPr="008F02B0" w:rsidRDefault="00F93546"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EA9E7F"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CF21F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57B510"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601CAF"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91FB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2C4E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C819A5"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8CBF6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7EB5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2C84C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DCEA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1CF3B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DBB25"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C15F5F"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748CB0"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61939"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27F0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r>
      <w:tr w:rsidR="00F93546" w14:paraId="3C9A5BD7" w14:textId="77777777" w:rsidTr="00F1226F">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4A89D1" w14:textId="77777777" w:rsidR="00F93546" w:rsidRPr="008F02B0" w:rsidRDefault="00F93546"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95DA2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DE47F0"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A76C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230F5"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CE65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C9DE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3412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8180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F166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BD81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DE6A9"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16C859"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0C7F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D4FD9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16B0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4428B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DBA6C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r>
      <w:tr w:rsidR="00F93546" w14:paraId="324C0474" w14:textId="77777777" w:rsidTr="00F1226F">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C21363" w14:textId="77777777" w:rsidR="00F93546" w:rsidRPr="008F02B0" w:rsidRDefault="00F93546"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86E6CFF"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5836A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363BA0"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4DEF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9B03FF"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52C0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A79D1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2D8FE"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B6D5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EF0CE"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90A3E"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ACCA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A2499"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5AB3B5"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D147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F6569E"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65D93E"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r>
      <w:tr w:rsidR="00F93546" w14:paraId="075A317B" w14:textId="77777777" w:rsidTr="00F1226F">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53A352" w14:textId="77777777" w:rsidR="00F93546" w:rsidRPr="008F02B0" w:rsidRDefault="00F93546"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AD37B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3F206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BD13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CE90F"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5B78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8F3A3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B85CD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CD90C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38B7E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3F1EF"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52F9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ED466"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371750"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860BC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E1E6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61CA4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9A1D1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r>
      <w:tr w:rsidR="00F93546" w14:paraId="6EA03004" w14:textId="77777777" w:rsidTr="00F1226F">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28EB6A" w14:textId="77777777" w:rsidR="00F93546" w:rsidRPr="008F02B0" w:rsidRDefault="00F93546"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DC100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FEA8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B5455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0ED28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F7BB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A83F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16264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C82406"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AE20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5E1D4F"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70F5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4DD9E"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6BBC9"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FEC92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77299E"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846D6F"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672FC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r>
      <w:tr w:rsidR="00F93546" w14:paraId="42D0CEE7" w14:textId="77777777" w:rsidTr="00F1226F">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5F040A" w14:textId="77777777" w:rsidR="00F93546" w:rsidRPr="008F02B0" w:rsidRDefault="00F93546"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для бізнесу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2AB8F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5D01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BDFD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B3A6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B6DA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ABEB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44A66"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F7211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C663E"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AFC9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A80850"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53C365"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BEDD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5FCCD5"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1FA19"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24482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F0ED69"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r>
      <w:tr w:rsidR="00F93546" w14:paraId="3EAA2610" w14:textId="77777777" w:rsidTr="00F1226F">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9E5433" w14:textId="77777777" w:rsidR="00F93546" w:rsidRPr="008F02B0" w:rsidRDefault="00F93546"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для бізнесу Online (план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111206"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D66C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8D41D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AE390"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8CD79"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F83B5"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C8E3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7ED0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D0FB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0C815"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896F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4514B9"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8A225"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15456"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D45F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716BE6"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450A5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r>
      <w:tr w:rsidR="00F93546" w14:paraId="71DE5E7E" w14:textId="77777777" w:rsidTr="00F1226F">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82FCB8" w14:textId="77777777" w:rsidR="00F93546" w:rsidRPr="008F02B0" w:rsidRDefault="00F93546"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для бізнесу Online (план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25EE9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3E14B5"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AD2A0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F12BC0"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86AA5"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902C8F"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0A440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E00DA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792625"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B94F2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E72C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6B79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5E715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E69F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A35F3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906A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D0A1D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r>
      <w:tr w:rsidR="00F93546" w14:paraId="170F3845" w14:textId="77777777" w:rsidTr="00F1226F">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DC055A" w14:textId="77777777" w:rsidR="00F93546" w:rsidRPr="008F02B0" w:rsidRDefault="00F93546"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Хмарна внутрішня телефонна мережа в Skype для бізнесу – онлайн</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C6380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FE81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69C4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28286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248A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A6E6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A8505"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CDC03F"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509E6"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69B4A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4BE1E"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E4F0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9A57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FE9B3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5F2B6"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D068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3F939F"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r>
      <w:tr w:rsidR="00F1226F" w14:paraId="2FFB073D" w14:textId="77777777" w:rsidTr="00F1226F">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E98EE0" w14:textId="40013305" w:rsidR="00F1226F" w:rsidRDefault="00F1226F"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Проведення конференцій через ТМЗК у Skype для бізнесу – онлайн</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1B26C0" w14:textId="77777777" w:rsidR="00F1226F" w:rsidRDefault="00F1226F"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AA8BDD" w14:textId="77777777" w:rsidR="00F1226F" w:rsidRDefault="00F1226F"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C4575C" w14:textId="77777777" w:rsidR="00F1226F" w:rsidRDefault="00F1226F"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580F22" w14:textId="77777777" w:rsidR="00F1226F" w:rsidRDefault="00F1226F"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9535C" w14:textId="77777777" w:rsidR="00F1226F" w:rsidRDefault="00F1226F"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FB941" w14:textId="77777777" w:rsidR="00F1226F" w:rsidRDefault="00F1226F"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42BB5F" w14:textId="77777777" w:rsidR="00F1226F" w:rsidRDefault="00F1226F"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AED4C" w14:textId="77777777" w:rsidR="00F1226F" w:rsidRDefault="00F1226F"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E68E2" w14:textId="77777777" w:rsidR="00F1226F" w:rsidRDefault="00F1226F"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DA6BA3" w14:textId="77777777" w:rsidR="00F1226F" w:rsidRDefault="00F1226F"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01546" w14:textId="77777777" w:rsidR="00F1226F" w:rsidRDefault="00F1226F"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CD5BA" w14:textId="77777777" w:rsidR="00F1226F" w:rsidRDefault="00F1226F"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01C5D" w14:textId="77777777" w:rsidR="00F1226F" w:rsidRDefault="00F1226F"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CC7EC" w14:textId="77777777" w:rsidR="00F1226F" w:rsidRDefault="00F1226F"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E5BB0" w14:textId="77777777" w:rsidR="00F1226F" w:rsidRDefault="00F1226F" w:rsidP="0053150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03632" w14:textId="77777777" w:rsidR="00F1226F" w:rsidRDefault="00F1226F" w:rsidP="0053150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DBEC0A" w14:textId="77777777" w:rsidR="00F1226F" w:rsidRDefault="00F1226F" w:rsidP="00531504">
            <w:pPr>
              <w:pStyle w:val="ProductList-Body"/>
              <w:tabs>
                <w:tab w:val="clear" w:pos="158"/>
                <w:tab w:val="left" w:pos="720"/>
              </w:tabs>
              <w:spacing w:line="256" w:lineRule="auto"/>
              <w:jc w:val="center"/>
              <w:rPr>
                <w:rFonts w:asciiTheme="majorHAnsi" w:hAnsiTheme="majorHAnsi"/>
                <w:szCs w:val="18"/>
              </w:rPr>
            </w:pPr>
          </w:p>
        </w:tc>
      </w:tr>
      <w:tr w:rsidR="00F93546" w14:paraId="56C84718" w14:textId="77777777" w:rsidTr="00F1226F">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EE6C22" w14:textId="77777777" w:rsidR="00F93546" w:rsidRPr="008F02B0" w:rsidRDefault="00F93546"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EB72F9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AA7D0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8ADA5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4D219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0EFBC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DE7556"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482EF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DD76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7E3E7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2E912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82602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B0793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27D94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C8250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1141776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D850E"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36222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r>
      <w:tr w:rsidR="00F93546" w14:paraId="5593913D" w14:textId="77777777" w:rsidTr="00F1226F">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5C4E44" w14:textId="77777777" w:rsidR="00F93546" w:rsidRPr="008F02B0" w:rsidRDefault="00F93546"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C336BC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BAB2C5"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69049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3C3E8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379DA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A7FCF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A15046"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9169A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8F8F9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84CFB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20EE2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5E20C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1BF90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DB57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96B4D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A3D766"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8B283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r>
      <w:tr w:rsidR="00F93546" w14:paraId="336EC7D6" w14:textId="77777777" w:rsidTr="00F1226F">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37AC47" w14:textId="77777777" w:rsidR="00F93546" w:rsidRPr="008F02B0" w:rsidRDefault="00F93546"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для бізнесу</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D8CE7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5D80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CE60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3B56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37DF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38FF9"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6FBE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9B7F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32E50"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473A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5972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B5541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7DFC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0C4F0"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FF76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1286C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C86245"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r>
      <w:tr w:rsidR="00F93546" w14:paraId="77C0BBF5" w14:textId="77777777" w:rsidTr="00F1226F">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F51D42" w14:textId="77777777" w:rsidR="00F93546" w:rsidRPr="008F02B0" w:rsidRDefault="00F93546"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702F8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B99D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A8CFF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BC524F"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E8C5F"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BF30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B7173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02008E"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C1955"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C4B23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6984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C34D5"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397D5"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A4B905"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5ACB5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85A6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0A39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r>
      <w:tr w:rsidR="00F93546" w14:paraId="3EF0C49B" w14:textId="77777777" w:rsidTr="00F1226F">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F7999E" w14:textId="77777777" w:rsidR="00F93546" w:rsidRPr="008F02B0" w:rsidRDefault="00F93546"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CD26B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38FB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DAA7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3AAF2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E7C7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94FC6"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D62C7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75447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CFBA7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1DE3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5F20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C252B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C8A4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8298E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14D4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DA74F"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B83C5F"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r>
      <w:tr w:rsidR="00F93546" w14:paraId="461FC2E7" w14:textId="77777777" w:rsidTr="00F1226F">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B33BB6" w14:textId="77777777" w:rsidR="00F93546" w:rsidRPr="008F02B0" w:rsidRDefault="00F93546"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0680F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8D96D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E152B0"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DC057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A2E3F"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D118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759446"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6186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3BCA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892F35"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4C43E"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495D0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1F170"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183C1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709F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D70680"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1434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r>
      <w:tr w:rsidR="00F93546" w14:paraId="3254AB14" w14:textId="77777777" w:rsidTr="00F1226F">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850157" w14:textId="77777777" w:rsidR="00F93546" w:rsidRPr="008F02B0" w:rsidRDefault="00F93546"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Розширене витребування електронної інформації Office 365</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915640"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6A175"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CAE9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EC9A25"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2647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5201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1C0929"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853B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FB06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B01A7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525E5"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B9F06"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0AB6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4C82C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20FD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678FFE"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BBCBE"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r>
      <w:tr w:rsidR="00F93546" w14:paraId="221A71AA" w14:textId="77777777" w:rsidTr="00F1226F">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A84E9D" w14:textId="3CE1F165" w:rsidR="00F93546" w:rsidRDefault="00F93546"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Покращене керування безпекою в Office 365</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DCBAE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FBBA1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1DD8D9"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074080"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2579F"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868F9"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4FD5D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AD06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AB819"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654A0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D6028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BC4E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E36F9"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FFD2D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92B0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053F3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56918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r>
      <w:tr w:rsidR="00F93546" w14:paraId="705238EC" w14:textId="77777777" w:rsidTr="00F1226F">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33E0E0" w14:textId="77777777" w:rsidR="00F93546" w:rsidRPr="008F02B0" w:rsidRDefault="00F93546"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46DD9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AF0EF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E0D4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31751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562DF"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EE059"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1A049"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EBDD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629E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72C80E"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196F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B8EEA0"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73DC0"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F8CF7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C8EA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38945F"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A0F135"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r>
      <w:tr w:rsidR="00F93546" w14:paraId="43637BF5" w14:textId="77777777" w:rsidTr="00F1226F">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5E9831" w14:textId="152DC5B6" w:rsidR="00F93546" w:rsidRPr="008F02B0" w:rsidRDefault="005F4445" w:rsidP="00531504">
            <w:pPr>
              <w:pStyle w:val="ProductList-Body"/>
              <w:tabs>
                <w:tab w:val="clear" w:pos="158"/>
                <w:tab w:val="left" w:pos="720"/>
              </w:tabs>
              <w:spacing w:line="256" w:lineRule="auto"/>
              <w:ind w:left="-108" w:right="-72"/>
              <w:rPr>
                <w:rFonts w:asciiTheme="majorHAnsi" w:hAnsiTheme="majorHAnsi"/>
                <w:sz w:val="16"/>
                <w:szCs w:val="16"/>
              </w:rPr>
            </w:pPr>
            <w:r>
              <w:rPr>
                <w:rFonts w:asciiTheme="majorHAnsi" w:hAnsiTheme="majorHAnsi"/>
                <w:sz w:val="16"/>
                <w:szCs w:val="16"/>
              </w:rPr>
              <w:t>Покращений захист від загроз Office 365</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015D5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671F76"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2EBC9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72911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4552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4801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A26C49"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1117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7360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08EC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3034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A2569F"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1EDB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8C0FF"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0CFB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EDEB4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682BC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r>
      <w:tr w:rsidR="00F93546" w14:paraId="12EF6327" w14:textId="77777777" w:rsidTr="00F1226F">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9745B0" w14:textId="77777777" w:rsidR="00F93546" w:rsidRPr="008F02B0" w:rsidRDefault="00F93546"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59490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5468F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4AAAB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37C9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EA09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3997E"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D4726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5CE6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B4DD6"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5C21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4B54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BC12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DFD3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58E19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D3C60E"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62039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319A0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r>
      <w:tr w:rsidR="00F93546" w14:paraId="006BCE40" w14:textId="77777777" w:rsidTr="00F1226F">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BB89C4" w14:textId="77777777" w:rsidR="00F93546" w:rsidRPr="008F02B0" w:rsidRDefault="00F93546"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A0D95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BE3D0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8741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DE7E0"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52909"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3FBA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983F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914B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D124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302D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0ABCE"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BAC1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4E4C9"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D9E05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8043F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BC5D2E"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4F909E"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r>
      <w:tr w:rsidR="00F93546" w14:paraId="3D385582" w14:textId="77777777" w:rsidTr="00F1226F">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D4205A" w14:textId="2C38DFE9" w:rsidR="00F93546" w:rsidRPr="005F4445" w:rsidRDefault="00F93546" w:rsidP="00531504">
            <w:pPr>
              <w:pStyle w:val="ProductList-Body"/>
              <w:tabs>
                <w:tab w:val="clear" w:pos="158"/>
                <w:tab w:val="left" w:pos="720"/>
              </w:tabs>
              <w:spacing w:line="256" w:lineRule="auto"/>
              <w:ind w:left="-108" w:right="-135"/>
              <w:rPr>
                <w:rFonts w:asciiTheme="majorHAnsi" w:hAnsiTheme="majorHAnsi"/>
                <w:sz w:val="16"/>
                <w:szCs w:val="16"/>
                <w:lang w:val="en-US"/>
              </w:rPr>
            </w:pPr>
            <w:r>
              <w:rPr>
                <w:rFonts w:asciiTheme="majorHAnsi" w:hAnsiTheme="majorHAnsi"/>
                <w:sz w:val="16"/>
                <w:szCs w:val="16"/>
              </w:rPr>
              <w:t>Azure Active Directory Premium</w:t>
            </w:r>
            <w:r w:rsidR="005F4445">
              <w:rPr>
                <w:rFonts w:asciiTheme="majorHAnsi" w:hAnsiTheme="majorHAnsi"/>
                <w:sz w:val="16"/>
                <w:szCs w:val="16"/>
                <w:lang w:val="en-US"/>
              </w:rPr>
              <w:t xml:space="preserve"> P1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E9F1E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F18AE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6B6A70"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F79B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C5C9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91AE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9223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F2C18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7CD5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E106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8DC7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DD9C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7A0E0"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536A19"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1A07D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AAA26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24720E"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r>
      <w:tr w:rsidR="00F93546" w14:paraId="181FF892" w14:textId="77777777" w:rsidTr="00F1226F">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352E93" w14:textId="77777777" w:rsidR="00F93546" w:rsidRPr="008F02B0" w:rsidRDefault="00F93546"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Microsoft Dynamics Marketing Sales Collaboration</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4888C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4302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83DA9"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F5C1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1076"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D4F9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23935"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95D5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1E2666"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3EA7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61DF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92F1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FE6A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3FC31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B6AC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CACE51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DE2436"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r>
      <w:tr w:rsidR="00F93546" w14:paraId="2C3C4473" w14:textId="77777777" w:rsidTr="00F1226F">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8FC16C" w14:textId="77777777" w:rsidR="00F93546" w:rsidRPr="008F02B0" w:rsidRDefault="00F93546"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FC118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9DC0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A22C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A861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78C4E"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E65B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615EC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7E83D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5814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CC83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A073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2411B6"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8648E"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C69BEF"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925E0"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0EB43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2400B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r>
      <w:tr w:rsidR="00F93546" w14:paraId="1C91C55E" w14:textId="77777777" w:rsidTr="00F1226F">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1AACB2" w14:textId="77777777" w:rsidR="00F93546" w:rsidRPr="008F02B0" w:rsidRDefault="00F93546"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5FF5F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CD62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FAD6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6BC27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03CEE"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E26F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8B309"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91EAF"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B052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274E0"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A93EE"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2A1A8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7A93F"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349C5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DC5BE"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77B63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96D5B9"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r>
      <w:tr w:rsidR="00F93546" w14:paraId="39EB5160" w14:textId="77777777" w:rsidTr="00F1226F">
        <w:trPr>
          <w:trHeight w:val="288"/>
        </w:trPr>
        <w:tc>
          <w:tcPr>
            <w:tcW w:w="2160" w:type="dxa"/>
            <w:tcBorders>
              <w:top w:val="dashSmallGap" w:sz="4" w:space="0" w:color="BFBFBF" w:themeColor="background1" w:themeShade="BF"/>
              <w:left w:val="nil"/>
              <w:bottom w:val="nil"/>
              <w:right w:val="nil"/>
            </w:tcBorders>
            <w:noWrap/>
            <w:vAlign w:val="center"/>
            <w:hideMark/>
          </w:tcPr>
          <w:p w14:paraId="1F4D729B" w14:textId="77777777" w:rsidR="00F93546" w:rsidRPr="008F02B0" w:rsidRDefault="00F93546"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88"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79325469"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ADD318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2C141B0"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D606715"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5F638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478FB4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04D454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F66ED1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AA2455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E4B662F"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D9C06C6"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5BC8A69"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D16A5A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8DCCFE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A20B686"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7406F1D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nil"/>
            </w:tcBorders>
            <w:shd w:val="clear" w:color="auto" w:fill="4668C5"/>
            <w:vAlign w:val="center"/>
          </w:tcPr>
          <w:p w14:paraId="4978CA0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r>
    </w:tbl>
    <w:p w14:paraId="33B2DEE3" w14:textId="77777777" w:rsidR="00F24972" w:rsidRPr="00B86462" w:rsidRDefault="00F24972" w:rsidP="00F24972">
      <w:pPr>
        <w:pStyle w:val="ProductList-Body"/>
        <w:spacing w:before="60"/>
        <w:rPr>
          <w:i/>
          <w:sz w:val="16"/>
          <w:szCs w:val="16"/>
        </w:rPr>
      </w:pPr>
      <w:r>
        <w:rPr>
          <w:i/>
          <w:sz w:val="16"/>
          <w:szCs w:val="16"/>
          <w:vertAlign w:val="superscript"/>
        </w:rPr>
        <w:t>1</w:t>
      </w:r>
      <w:r>
        <w:rPr>
          <w:i/>
          <w:sz w:val="16"/>
          <w:szCs w:val="16"/>
        </w:rPr>
        <w:t xml:space="preserve"> Ліцензії на передплату Add-on Suite, що містять позначення «без ProPlus» у назві, не включають права на Office 365 ProPlus.</w:t>
      </w:r>
    </w:p>
    <w:p w14:paraId="701D77B7" w14:textId="0CD2058A" w:rsidR="00F24972" w:rsidRPr="00B45FE5" w:rsidRDefault="00F24972" w:rsidP="00F24972">
      <w:pPr>
        <w:pStyle w:val="ProductList-Body"/>
        <w:rPr>
          <w:rStyle w:val="Hyperlink"/>
          <w:i/>
          <w:sz w:val="16"/>
          <w:szCs w:val="16"/>
        </w:rPr>
      </w:pPr>
      <w:r>
        <w:rPr>
          <w:i/>
          <w:sz w:val="16"/>
          <w:szCs w:val="16"/>
          <w:vertAlign w:val="superscript"/>
        </w:rPr>
        <w:t>2</w:t>
      </w:r>
      <w:r>
        <w:rPr>
          <w:i/>
          <w:sz w:val="16"/>
          <w:szCs w:val="16"/>
        </w:rPr>
        <w:t xml:space="preserve"> Окрім зазначених вище Онлайнових служб, програмний комплекс Enterprise Cloud Suite відповідає вимозі до ліцензій на передплату для Підтримки програмного забезпечення Windows на користувача, як описано в Умовах використання продуктів.</w:t>
      </w:r>
    </w:p>
    <w:p w14:paraId="05AB86A3" w14:textId="174A4D04" w:rsidR="00F24972" w:rsidRDefault="00F24972" w:rsidP="00F24972">
      <w:pPr>
        <w:pStyle w:val="ProductList-Body"/>
        <w:rPr>
          <w:i/>
          <w:sz w:val="16"/>
          <w:szCs w:val="16"/>
        </w:rPr>
      </w:pPr>
      <w:r>
        <w:rPr>
          <w:i/>
          <w:sz w:val="16"/>
          <w:szCs w:val="16"/>
          <w:vertAlign w:val="superscript"/>
        </w:rPr>
        <w:t>3</w:t>
      </w:r>
      <w:r>
        <w:rPr>
          <w:i/>
          <w:sz w:val="16"/>
          <w:szCs w:val="16"/>
        </w:rPr>
        <w:t xml:space="preserve"> Випуски Microsoft Dynamics CRM Online Professional EDU та Microsoft Dynamics CRM Online Enterprise EDU відповідають таким самим вимогам до ліцензій на передплату користувача, що й випуски Microsoft Dynamics CRM Online Professional і Microsoft Dynamics CRM Online Enterprise відповідно.</w:t>
      </w:r>
    </w:p>
    <w:p w14:paraId="7C20DD66" w14:textId="77777777" w:rsidR="00F1226F" w:rsidRDefault="00F1226F" w:rsidP="00F1226F">
      <w:pPr>
        <w:rPr>
          <w:i/>
          <w:sz w:val="16"/>
          <w:szCs w:val="16"/>
        </w:rPr>
      </w:pPr>
      <w:r>
        <w:rPr>
          <w:i/>
          <w:sz w:val="16"/>
          <w:szCs w:val="16"/>
          <w:vertAlign w:val="superscript"/>
        </w:rPr>
        <w:t>4</w:t>
      </w:r>
      <w:r>
        <w:rPr>
          <w:i/>
          <w:sz w:val="16"/>
          <w:szCs w:val="16"/>
        </w:rPr>
        <w:t xml:space="preserve"> Доступність служби проведення конференцій через ТМЗК у Skype для бізнесу – онлайн у плані Office 365 Enterprise E5 залежить від регіону.</w:t>
      </w:r>
    </w:p>
    <w:p w14:paraId="482EF53C" w14:textId="77777777" w:rsidR="005903A9" w:rsidRPr="000772BE" w:rsidRDefault="00DE4F97" w:rsidP="005903A9">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63" w:name="Attachment3"/>
      <w:bookmarkStart w:id="164" w:name="_Toc459907830"/>
      <w:r>
        <w:lastRenderedPageBreak/>
        <w:t>Вкладення 3 – Стандартні європейські договори (обробники)</w:t>
      </w:r>
      <w:bookmarkEnd w:id="163"/>
      <w:bookmarkEnd w:id="164"/>
    </w:p>
    <w:p w14:paraId="4E06F8C8" w14:textId="6E522ADB" w:rsidR="00232755" w:rsidRPr="00690C65" w:rsidRDefault="00232755" w:rsidP="00232755">
      <w:pPr>
        <w:pStyle w:val="ProductList-Body"/>
      </w:pPr>
      <w:r>
        <w:t>Для цілей Статті 26(2) Директиви 95/46/EC для передавання особистих даних до обробників, встановлених у третіх країнах, що не забезпечують належний рівень захисту даних, Клієнт (як експортер даних) та корпорація Майкрософт (як імпортер даних, підпис якого зазначено нижче), кожен з яких є «Стороною», а разом – «Сторони», домовилися про наведені нижче Стандартні договори (далі – «Положення» або «Стандартні європейські договори») з метою забезпечення достатніх гарантій щодо захисту таємниці особистого життя й основних прав і свобод людини при передаванні особистих даних, зазначених у Додатку 1, від експортера даних до імпортера даних.</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Розділ 1: Визначення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терміни «особисті дані», «спеціальні категорії даних», «обробка», «контролер», «обробник», «суб’єкт даних» і «контролюючий орган» мають значення, надані в Директиві 95/46/EC Європейського Парламенту та Ради від 24 жовтня 1995 року про захист осіб стосовно обробки особистих даних і вільного переміщення таких даних; </w:t>
      </w:r>
    </w:p>
    <w:p w14:paraId="56DF744D" w14:textId="5181F967" w:rsidR="00232755" w:rsidRPr="00690C65" w:rsidRDefault="00232755" w:rsidP="00232755">
      <w:pPr>
        <w:pStyle w:val="ProductList-Body"/>
        <w:spacing w:after="120"/>
      </w:pPr>
      <w:r>
        <w:t>(</w:t>
      </w:r>
      <w:r w:rsidR="00787D37">
        <w:rPr>
          <w:lang w:val="en-US"/>
        </w:rPr>
        <w:t>b</w:t>
      </w:r>
      <w:r>
        <w:t xml:space="preserve">) «експортер даних» – це контролер, який передає особисті дані; </w:t>
      </w:r>
    </w:p>
    <w:p w14:paraId="4D0F19E1" w14:textId="61F23D33" w:rsidR="00232755" w:rsidRPr="00690C65" w:rsidRDefault="00232755" w:rsidP="00232755">
      <w:pPr>
        <w:pStyle w:val="ProductList-Body"/>
        <w:spacing w:after="120"/>
      </w:pPr>
      <w:r>
        <w:t>(</w:t>
      </w:r>
      <w:r w:rsidR="00787D37">
        <w:rPr>
          <w:lang w:val="en-US"/>
        </w:rPr>
        <w:t>c</w:t>
      </w:r>
      <w:r>
        <w:t xml:space="preserve">) «імпортер даних» – це обробник, який погоджується отримувати від експортера даних особисті дані, призначені для обробки від його імені після передачі у відповідності із його вказівками та умовами договорів, і який не належить до системи третьої країни, що забезпечує належний захист за змістом Статті 25(1) Директиви 95/46/EC; </w:t>
      </w:r>
    </w:p>
    <w:p w14:paraId="3242292C" w14:textId="3F13D776" w:rsidR="00232755" w:rsidRPr="00690C65" w:rsidRDefault="00232755" w:rsidP="00232755">
      <w:pPr>
        <w:pStyle w:val="ProductList-Body"/>
        <w:spacing w:after="120"/>
      </w:pPr>
      <w:r>
        <w:t>(</w:t>
      </w:r>
      <w:r w:rsidR="00787D37">
        <w:rPr>
          <w:lang w:val="en-US"/>
        </w:rPr>
        <w:t>d</w:t>
      </w:r>
      <w:r>
        <w:t xml:space="preserve">) «субобробник даних» – це будь-який обробник, залучений імпортером даних або субобробником імпортера даних, який погоджується отримувати від імпортера даних або будь-якого іншого субобробника імпортера даних особисті дані, призначені виключно для виконання обробки від імені експортера даних після передачі у відповідності з його вказівками, умовами договорів і умовами письмових субдоговорів; </w:t>
      </w:r>
    </w:p>
    <w:p w14:paraId="3606732F" w14:textId="0FDB69AA" w:rsidR="00232755" w:rsidRPr="00690C65" w:rsidRDefault="00232755" w:rsidP="00232755">
      <w:pPr>
        <w:pStyle w:val="ProductList-Body"/>
        <w:spacing w:after="120"/>
      </w:pPr>
      <w:r>
        <w:t>(</w:t>
      </w:r>
      <w:r w:rsidR="00787D37">
        <w:rPr>
          <w:lang w:val="en-US"/>
        </w:rPr>
        <w:t>e</w:t>
      </w:r>
      <w:r>
        <w:t xml:space="preserve">) «застосовний закон про захист даних» – це законодавчі акти, що захищають основні права і свободи людини та, зокрема, їх право на приватне життя по відношенню до обробки особистих даних, застосовні до контролера даних в державі-учасниці, в якій створено експортер даних; </w:t>
      </w:r>
    </w:p>
    <w:p w14:paraId="5DF17BEE" w14:textId="6CDC31E5" w:rsidR="00232755" w:rsidRPr="00690C65" w:rsidRDefault="00232755" w:rsidP="00232755">
      <w:pPr>
        <w:pStyle w:val="ProductList-Body"/>
      </w:pPr>
      <w:r>
        <w:t>(</w:t>
      </w:r>
      <w:r w:rsidR="00787D37">
        <w:rPr>
          <w:lang w:val="en-US"/>
        </w:rPr>
        <w:t>f</w:t>
      </w:r>
      <w:r>
        <w:t xml:space="preserve">) «технічні та організаційні заходи безпеки» – це заходи, спрямовані на захист особистих даних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стосовно всіх інших незаконних форм обробки.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Розділ 2: Відомості про передачу</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Відомості про передачу і, зокрема, спеціальні категорії особистих даних (де застосовується) наведені в Додатку 1 нижче, що становить невід’ємну частину Договорів.</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Розділ 3: Пункт щодо сторонніх бенефіціарів</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Суб’єкт даних може затребувати від експортера даних виконання умов цього пункту, пункту 4(б)–4(з), пункту 5(а)–5(д) і 5(є)–5(ж), пункту 6(1) і (2), пункту 7, пункту 8(2), а також пунктів 9–12 як сторонній бенефіціар. </w:t>
      </w:r>
    </w:p>
    <w:p w14:paraId="2380EFCA" w14:textId="77777777" w:rsidR="00232755" w:rsidRPr="00690C65" w:rsidRDefault="00232755" w:rsidP="00232755">
      <w:pPr>
        <w:pStyle w:val="ProductList-Body"/>
        <w:spacing w:after="120"/>
      </w:pPr>
      <w:r>
        <w:t xml:space="preserve">2. Суб’єкт даних може затребувати від імпортера даних виконання умов цього пункту, пункту 5(а)–5(д) і (є), пункту 6, пункту 7, пункту 8(2) та пунктів 9–12 у тих випадках, якщо експортер даних фактично зник або перестав законно існувати,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w:t>
      </w:r>
    </w:p>
    <w:p w14:paraId="3F00294C" w14:textId="77777777" w:rsidR="00232755" w:rsidRPr="00690C65" w:rsidRDefault="00232755" w:rsidP="00232755">
      <w:pPr>
        <w:pStyle w:val="ProductList-Body"/>
        <w:spacing w:after="120"/>
      </w:pPr>
      <w:r>
        <w:t xml:space="preserve">3. Суб’єкт даних може затребувати від субобробника виконання умов цього пункту, пункту 5(а)–5(д) і (є), пункту 6, пункту 7, пункту 8(2) та пунктів 9–12 у тих випадках, якщо і експортер, і імпортер даних фактично зникли, перестали законно існувати або стали неплатоспроможними,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Така відповідальність субобробника перед третьою стороною обмежується власними операціями з обробкою відповідно до цих пунктів. </w:t>
      </w:r>
    </w:p>
    <w:p w14:paraId="3853E7F8" w14:textId="77777777" w:rsidR="00232755" w:rsidRPr="00690C65" w:rsidRDefault="00232755" w:rsidP="00232755">
      <w:pPr>
        <w:pStyle w:val="ProductList-Body"/>
      </w:pPr>
      <w:r>
        <w:t xml:space="preserve">4. Сторони не заперечують проти того, що суб’єкт даних може бути представлений асоціацією або іншим органом, якщо суб’єкт даних явно бажає цього та якщо це дозволяється національним законодавством. </w:t>
      </w:r>
    </w:p>
    <w:p w14:paraId="5FB36197" w14:textId="77777777" w:rsidR="00D67A4B" w:rsidRPr="00690C65" w:rsidRDefault="00D67A4B" w:rsidP="00A914BF">
      <w:pPr>
        <w:pStyle w:val="ProductList-Body"/>
      </w:pPr>
    </w:p>
    <w:p w14:paraId="7ACF0438" w14:textId="328506FE" w:rsidR="00232755" w:rsidRPr="00690C65" w:rsidRDefault="00232755" w:rsidP="005903A9">
      <w:pPr>
        <w:pStyle w:val="ProductList-Body"/>
        <w:keepNext/>
        <w:jc w:val="center"/>
        <w:outlineLvl w:val="1"/>
      </w:pPr>
      <w:r>
        <w:rPr>
          <w:b/>
        </w:rPr>
        <w:lastRenderedPageBreak/>
        <w:t>Розділ 4: Зобов’язання експортера даних</w:t>
      </w:r>
    </w:p>
    <w:p w14:paraId="72E1C762" w14:textId="77777777" w:rsidR="00232755" w:rsidRPr="00690C65" w:rsidRDefault="00232755" w:rsidP="005903A9">
      <w:pPr>
        <w:pStyle w:val="ProductList-Body"/>
        <w:keepNext/>
      </w:pPr>
    </w:p>
    <w:p w14:paraId="5AAB024C" w14:textId="77777777" w:rsidR="00232755" w:rsidRPr="00690C65" w:rsidRDefault="00232755" w:rsidP="005903A9">
      <w:pPr>
        <w:pStyle w:val="ProductList-Body"/>
        <w:keepNext/>
      </w:pPr>
      <w:r>
        <w:t xml:space="preserve">Експортер даних погоджується та гарантує: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що обробка, у тому числі сама передача, персональних даних здійснювалася і буде здійснюватися згідно з відповідними положеннями чинного законодавства про захист даних (і, де це доречно, повідомляється відповідним органам держави-учасниці, в якій створено експортер даних) і не порушує відповідні положення цієї держави; </w:t>
      </w:r>
    </w:p>
    <w:p w14:paraId="1BBA23CC" w14:textId="2BBF1327" w:rsidR="00232755" w:rsidRPr="00690C65" w:rsidRDefault="00232755" w:rsidP="00232755">
      <w:pPr>
        <w:pStyle w:val="ProductList-Body"/>
        <w:spacing w:after="120"/>
      </w:pPr>
      <w:r>
        <w:t>(</w:t>
      </w:r>
      <w:r w:rsidR="00454783">
        <w:rPr>
          <w:lang w:val="en-US"/>
        </w:rPr>
        <w:t>b</w:t>
      </w:r>
      <w:r>
        <w:t xml:space="preserve">) що він проінструктував і під час виконання послуг з обробки особистих даних буде інструктувати імпортера даних виконувати обробку особистих даних, переданих тільки від імені експортера, і відповідно до чинного застосовного законодавства про захист даних і цими положеннями; </w:t>
      </w:r>
    </w:p>
    <w:p w14:paraId="38B34303" w14:textId="4B4B7630" w:rsidR="00232755" w:rsidRPr="00690C65" w:rsidRDefault="00232755" w:rsidP="00232755">
      <w:pPr>
        <w:pStyle w:val="ProductList-Body"/>
        <w:spacing w:after="120"/>
      </w:pPr>
      <w:r>
        <w:t>(</w:t>
      </w:r>
      <w:r w:rsidR="00454783">
        <w:rPr>
          <w:lang w:val="en-US"/>
        </w:rPr>
        <w:t>c</w:t>
      </w:r>
      <w:r>
        <w:t xml:space="preserve">) що імпортер даних забезпечує достатні гарантії щодо технічних і організаційних заходів безпеки, зазначених у Додатку 2 нижче; </w:t>
      </w:r>
    </w:p>
    <w:p w14:paraId="41951DDE" w14:textId="48B58218" w:rsidR="00232755" w:rsidRPr="00690C65" w:rsidRDefault="00232755" w:rsidP="00232755">
      <w:pPr>
        <w:pStyle w:val="ProductList-Body"/>
        <w:spacing w:after="120"/>
      </w:pPr>
      <w:r>
        <w:t>(</w:t>
      </w:r>
      <w:r w:rsidR="00454783">
        <w:rPr>
          <w:lang w:val="en-US"/>
        </w:rPr>
        <w:t>d</w:t>
      </w:r>
      <w:r>
        <w:t xml:space="preserve">) що після оцінки вимог чинного законодавства про захист даних, заходи безпеки визнані такими, що можуть захистити особисті дані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від всіх інших незаконних форм обробки, і що ці заходи забезпечують рівень безпеки, відповідний ризикам під час обробки, а характер цих даних буде захищено з урахуванням сучасного рівня технічного розвитку та вартості реалізації; </w:t>
      </w:r>
    </w:p>
    <w:p w14:paraId="0A445E6C" w14:textId="7864C605" w:rsidR="00232755" w:rsidRPr="00690C65" w:rsidRDefault="00232755" w:rsidP="00232755">
      <w:pPr>
        <w:pStyle w:val="ProductList-Body"/>
        <w:spacing w:after="120"/>
      </w:pPr>
      <w:r>
        <w:t>(</w:t>
      </w:r>
      <w:r w:rsidR="00454783">
        <w:rPr>
          <w:lang w:val="en-US"/>
        </w:rPr>
        <w:t>e</w:t>
      </w:r>
      <w:r>
        <w:t xml:space="preserve">) що він буде стежити за дотриманням заходів безпеки; </w:t>
      </w:r>
    </w:p>
    <w:p w14:paraId="6AB8CF1B" w14:textId="21248434" w:rsidR="00232755" w:rsidRPr="00690C65" w:rsidRDefault="00232755" w:rsidP="00232755">
      <w:pPr>
        <w:pStyle w:val="ProductList-Body"/>
        <w:spacing w:after="120"/>
      </w:pPr>
      <w:r>
        <w:t>(</w:t>
      </w:r>
      <w:r w:rsidR="00454783">
        <w:rPr>
          <w:lang w:val="en-US"/>
        </w:rPr>
        <w:t>f</w:t>
      </w:r>
      <w:r>
        <w:t xml:space="preserve">) що, якщо виконується передача спеціальних категорій даних, суб’єкт даних буде проінформований заздалегідь або якомога швидше після передачі, що його дані можуть бути передані в третю країну без забезпечення належного захисту за змістом Директиви 95/46/ЄС; </w:t>
      </w:r>
    </w:p>
    <w:p w14:paraId="1FF7E12F" w14:textId="758B18DC" w:rsidR="00232755" w:rsidRPr="00690C65" w:rsidRDefault="00232755" w:rsidP="00232755">
      <w:pPr>
        <w:pStyle w:val="ProductList-Body"/>
        <w:spacing w:after="120"/>
      </w:pPr>
      <w:r>
        <w:t>(</w:t>
      </w:r>
      <w:r w:rsidR="00454783">
        <w:rPr>
          <w:lang w:val="en-US"/>
        </w:rPr>
        <w:t>g</w:t>
      </w:r>
      <w:r>
        <w:t xml:space="preserve">) направити будь-яке повідомлення, отримане від імпортера даних або будь-якого субобробника даних відповідно до пункту 5(б) і пункту 8(3), до контролюючого органу із захисту даних, якщо експортер даних вирішує продовжити передачу або скасувати призупинення; </w:t>
      </w:r>
    </w:p>
    <w:p w14:paraId="5D2CB4A1" w14:textId="2C3B5E92" w:rsidR="00232755" w:rsidRPr="00690C65" w:rsidRDefault="00232755" w:rsidP="00232755">
      <w:pPr>
        <w:pStyle w:val="ProductList-Body"/>
        <w:spacing w:after="120"/>
      </w:pPr>
      <w:r>
        <w:t>(</w:t>
      </w:r>
      <w:r w:rsidR="00454783">
        <w:rPr>
          <w:lang w:val="en-US"/>
        </w:rPr>
        <w:t>h</w:t>
      </w:r>
      <w:r>
        <w:t xml:space="preserve">) надавати доступ суб’єктам даних за запитом до копії цих положень, за винятком Додатку 2, і короткого опису заходів безпеки, а також копії будь-якого контракту на послуги субобробки, яка повинна бути здійснена відповідно до цих положень, якщо ці положення або умови договору не містять комерційну інформацію, у цьому випадку він може видалити таку комерційну інформацію; </w:t>
      </w:r>
    </w:p>
    <w:p w14:paraId="6BE07452" w14:textId="4EF22ED7" w:rsidR="00232755" w:rsidRPr="00690C65" w:rsidRDefault="00232755" w:rsidP="00232755">
      <w:pPr>
        <w:pStyle w:val="ProductList-Body"/>
        <w:spacing w:after="120"/>
      </w:pPr>
      <w:r>
        <w:t>(</w:t>
      </w:r>
      <w:r w:rsidR="00454783">
        <w:rPr>
          <w:lang w:val="en-US"/>
        </w:rPr>
        <w:t>i</w:t>
      </w:r>
      <w:r>
        <w:t xml:space="preserve">) що, у разі субобробки, обробка здійснюватиметься субобробником відповідно до пункту 11 із забезпеченням принаймні такого ж рівня захисту особистих даних і прав суб’єкта даних як імпортера даних за цими положеннями; і </w:t>
      </w:r>
    </w:p>
    <w:p w14:paraId="7FB3CCD2" w14:textId="48123F7A" w:rsidR="00D67A4B" w:rsidRPr="00690C65" w:rsidRDefault="00232755" w:rsidP="00232755">
      <w:pPr>
        <w:pStyle w:val="ProductList-Body"/>
      </w:pPr>
      <w:r>
        <w:t>(</w:t>
      </w:r>
      <w:r w:rsidR="00454783">
        <w:rPr>
          <w:lang w:val="en-US"/>
        </w:rPr>
        <w:t>j</w:t>
      </w:r>
      <w:r>
        <w:t>) що він буде стежити за дотриманням пунктів 4(а)–4(з).</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Розділ 5: Зобов’язання імпортера даних</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Імпортер даних погоджується та гарантує: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обробляти особисті дані лише від імені експортера даних і відповідно до його інструкцій та згідно з цими положеннями; якщо він не може забезпечити таке дотримання з тих чи інших причин, він погоджується своєчасно інформувати експортера даних про нездатність виконати цю вимогу, і в цьому випадку експортер даних має право призупинити передачу даних та/або розірвати договір; </w:t>
      </w:r>
    </w:p>
    <w:p w14:paraId="5E81B701" w14:textId="708EB83C" w:rsidR="00E83159" w:rsidRPr="00690C65" w:rsidRDefault="00E83159" w:rsidP="00E83159">
      <w:pPr>
        <w:pStyle w:val="ProductList-Body"/>
        <w:spacing w:after="120"/>
      </w:pPr>
      <w:r>
        <w:t>(</w:t>
      </w:r>
      <w:r w:rsidR="00AE385B">
        <w:rPr>
          <w:lang w:val="en-US"/>
        </w:rPr>
        <w:t>b</w:t>
      </w:r>
      <w:r>
        <w:t xml:space="preserve">) що він не має ніяких підстав вважати, що діюче законодавство не дозволяє йому виконувати інструкції, отримані від експортера даних, і зобов’язання за договором, і що в разі внесення змін у законодавство, які, ймовірно, мають значний несприятливий вплив на гарантії та зобов’язання, передбачені цими положеннями, він повинен негайно повідомити про ці зміни експортеру даних, як тільки він це усвідомить, у цьому випадку експортер даних має право призупинити передачу даних та/або розірвати договір; </w:t>
      </w:r>
    </w:p>
    <w:p w14:paraId="61FCFACE" w14:textId="3B2BD52E" w:rsidR="00E83159" w:rsidRPr="00690C65" w:rsidRDefault="00E83159" w:rsidP="00E83159">
      <w:pPr>
        <w:pStyle w:val="ProductList-Body"/>
        <w:spacing w:after="120"/>
      </w:pPr>
      <w:r>
        <w:t>(</w:t>
      </w:r>
      <w:r w:rsidR="00AE385B">
        <w:rPr>
          <w:lang w:val="en-US"/>
        </w:rPr>
        <w:t>c</w:t>
      </w:r>
      <w:r>
        <w:t xml:space="preserve">) що він забезпечив технічні та організаційні заходи безпеки, зазначені у Додатку 2 нижче, до обробки особистих даних, що були передані йому; </w:t>
      </w:r>
    </w:p>
    <w:p w14:paraId="345C600F" w14:textId="1A58AAFA" w:rsidR="00E83159" w:rsidRPr="00690C65" w:rsidRDefault="00E83159" w:rsidP="00E83159">
      <w:pPr>
        <w:pStyle w:val="ProductList-Body"/>
      </w:pPr>
      <w:r>
        <w:t>(</w:t>
      </w:r>
      <w:r w:rsidR="00AE385B">
        <w:rPr>
          <w:lang w:val="en-US"/>
        </w:rPr>
        <w:t>d</w:t>
      </w:r>
      <w:r>
        <w:t xml:space="preserve">) що він повинен негайно повідомити експортера даних про: </w:t>
      </w:r>
    </w:p>
    <w:p w14:paraId="1CD6BBE0" w14:textId="77777777" w:rsidR="00E83159" w:rsidRPr="00690C65" w:rsidRDefault="00E83159" w:rsidP="00E83159">
      <w:pPr>
        <w:pStyle w:val="ProductList-Body"/>
        <w:spacing w:after="60"/>
        <w:ind w:left="360"/>
      </w:pPr>
      <w:r>
        <w:t xml:space="preserve">(i) будь-який юридично обов’язковий запит на розкриття особистих даних від правоохоронних органів, якщо це не заборонено, наприклад, заборона згідно з кримінальним законом про збереження конфіденційності розслідування, що ведеться правоохоронними органами, </w:t>
      </w:r>
    </w:p>
    <w:p w14:paraId="0E22FCAF" w14:textId="77777777" w:rsidR="00E83159" w:rsidRPr="00690C65" w:rsidRDefault="00E83159" w:rsidP="00E83159">
      <w:pPr>
        <w:pStyle w:val="ProductList-Body"/>
        <w:spacing w:after="60"/>
        <w:ind w:left="360"/>
      </w:pPr>
      <w:r>
        <w:t xml:space="preserve">(ii) будь-який випадковий або несанкціонований доступ, і </w:t>
      </w:r>
    </w:p>
    <w:p w14:paraId="336E5C2B" w14:textId="77777777" w:rsidR="00E83159" w:rsidRPr="00690C65" w:rsidRDefault="00E83159" w:rsidP="00E83159">
      <w:pPr>
        <w:pStyle w:val="ProductList-Body"/>
        <w:spacing w:after="120"/>
        <w:ind w:left="360"/>
      </w:pPr>
      <w:r>
        <w:t xml:space="preserve">(iii) будь-який запит, отриманий безпосередньо від суб’єктів даних, без відповіді на такий запит, якщо це немає іншого дозволу на це; </w:t>
      </w:r>
    </w:p>
    <w:p w14:paraId="4C2B8EAE" w14:textId="15291B9F" w:rsidR="00E83159" w:rsidRPr="00690C65" w:rsidRDefault="00E83159" w:rsidP="00E83159">
      <w:pPr>
        <w:pStyle w:val="ProductList-Body"/>
        <w:spacing w:after="120"/>
      </w:pPr>
      <w:r>
        <w:t>(</w:t>
      </w:r>
      <w:r w:rsidR="00E61703">
        <w:rPr>
          <w:lang w:val="en-US"/>
        </w:rPr>
        <w:t>e</w:t>
      </w:r>
      <w:r>
        <w:t xml:space="preserve">) швидко і належним чином розглядати всі запити від експортера даних, що стосуються обробки особистих даних, що підлягають передачі, і дотримуватися рекомендацій контролюючого органу щодо обробки переданих даних; </w:t>
      </w:r>
    </w:p>
    <w:p w14:paraId="26C2A2E6" w14:textId="6F9FC148" w:rsidR="00E83159" w:rsidRPr="00690C65" w:rsidRDefault="00E83159" w:rsidP="00E83159">
      <w:pPr>
        <w:pStyle w:val="ProductList-Body"/>
        <w:spacing w:after="120"/>
      </w:pPr>
      <w:r>
        <w:lastRenderedPageBreak/>
        <w:t>(</w:t>
      </w:r>
      <w:r w:rsidR="00810A86">
        <w:rPr>
          <w:lang w:val="en-US"/>
        </w:rPr>
        <w:t>f</w:t>
      </w:r>
      <w:r>
        <w:t xml:space="preserve">) на запит експортера даних представити свої центри обробки даних для перевірки операцій обробки, що підпадають під дію цих положень, які повинні дотримуватися експортером даних або перевіряючим органом, що складається з незалежних членів, які володіють необхідною професійною кваліфікацією при зобов’язанні збереження конфіденційності, обраний експортером даних, коли це може бути застосовано, за погодженням із контролюючим органом; </w:t>
      </w:r>
    </w:p>
    <w:p w14:paraId="7B3FC717" w14:textId="0FA0C66E" w:rsidR="00E83159" w:rsidRPr="00690C65" w:rsidRDefault="00E83159" w:rsidP="00E83159">
      <w:pPr>
        <w:pStyle w:val="ProductList-Body"/>
        <w:spacing w:after="120"/>
      </w:pPr>
      <w:r>
        <w:t>(</w:t>
      </w:r>
      <w:r w:rsidR="00810A86">
        <w:rPr>
          <w:lang w:val="en-US"/>
        </w:rPr>
        <w:t>g</w:t>
      </w:r>
      <w:r>
        <w:t xml:space="preserve">) надавати доступ суб’єкту даних за запитом до копії цих положень і копії будь-якого існуючого контракту на послуги субобробки, якщо ці положення або умови договору не містять комерційну інформацію, у цьому випадку він може видалити таку комерційну інформацію, за винятком Додатку 2, який має бути замінено коротким описом заходів безпеки в тих випадках, коли суб’єкт даних не може отримати копію від експортера даних; </w:t>
      </w:r>
    </w:p>
    <w:p w14:paraId="34C6AB8B" w14:textId="01E99E0A" w:rsidR="00E83159" w:rsidRPr="00690C65" w:rsidRDefault="00E83159" w:rsidP="00E83159">
      <w:pPr>
        <w:pStyle w:val="ProductList-Body"/>
        <w:spacing w:after="120"/>
      </w:pPr>
      <w:r>
        <w:t>(</w:t>
      </w:r>
      <w:r w:rsidR="00810A86">
        <w:rPr>
          <w:lang w:val="en-US"/>
        </w:rPr>
        <w:t>h</w:t>
      </w:r>
      <w:r>
        <w:t xml:space="preserve">) що, у разі субобробки, він заздалегідь повідомив про це експортера даних і отримав попередню письмову згоду; </w:t>
      </w:r>
    </w:p>
    <w:p w14:paraId="24B62CD3" w14:textId="77777777" w:rsidR="00E83159" w:rsidRPr="00690C65" w:rsidRDefault="00E83159" w:rsidP="00E83159">
      <w:pPr>
        <w:pStyle w:val="ProductList-Body"/>
        <w:spacing w:after="120"/>
      </w:pPr>
      <w:r>
        <w:t>(і) що послуги з обробки з боку субобробника здійснюватимуться відповідно до пункту 11; і</w:t>
      </w:r>
    </w:p>
    <w:p w14:paraId="49ECD6CC" w14:textId="65352BFC" w:rsidR="00D67A4B" w:rsidRPr="00690C65" w:rsidRDefault="00E83159" w:rsidP="00E83159">
      <w:pPr>
        <w:pStyle w:val="ProductList-Body"/>
      </w:pPr>
      <w:r>
        <w:t>(</w:t>
      </w:r>
      <w:r w:rsidR="00810A86">
        <w:rPr>
          <w:lang w:val="en-US"/>
        </w:rPr>
        <w:t>j</w:t>
      </w:r>
      <w:r>
        <w:t>) негайно направляти копію будь-якої угоди про субобробку, яку він укладає відповідно до цих положень, експортеру даних.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Розділ 6: Відповідальність</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Сторони погоджуються, що будь-який суб’єкт даних, якому було завдано шкоди в результаті будь-якого порушення зобов’язань, зазначених у пункті 3 або в пункті 11, будь-якою зі сторін або субобробником, має право на отримання компенсації від експортера даних за завдану шкоду. </w:t>
      </w:r>
    </w:p>
    <w:p w14:paraId="1D8EBF41" w14:textId="77777777" w:rsidR="00E83159" w:rsidRPr="00690C65" w:rsidRDefault="00E83159" w:rsidP="00E83159">
      <w:pPr>
        <w:pStyle w:val="ProductList-Body"/>
        <w:spacing w:after="120"/>
      </w:pPr>
      <w:r>
        <w:t xml:space="preserve">2. Якщо суб’єкт даних не може подати позов про компенсацію відповідно до пункту 1 проти експортера даних через порушення імпортером даних або його субобробником будь-якого зі своїх зобов’язань, зазначених у пункті 3 або в пункті 11, тому що експортер даних фактично зник, перестав законно існувати або став неплатоспроможним, імпортер даних погоджується, що суб’єкт даних може подати позов проти імпортера даних, як якщо б він був експортером даних, якщо будь-яка організація, що прийде на заміну, не взяла на себе всі правові зобов’язання експортера згідно з договором або чинним законодавством, і в цьому випадку суб’єкт даних може вживати заходів щодо захисту своїх прав проти такої організації. </w:t>
      </w:r>
    </w:p>
    <w:p w14:paraId="6008C88B" w14:textId="77777777" w:rsidR="00E83159" w:rsidRPr="00690C65" w:rsidRDefault="00E83159" w:rsidP="00E83159">
      <w:pPr>
        <w:pStyle w:val="ProductList-Body"/>
        <w:spacing w:after="120"/>
      </w:pPr>
      <w:r>
        <w:t xml:space="preserve">Імпортер даних не може посилатися на порушення субобробником його зобов’язань, щоб уникнути виконання власних зобов’язань. </w:t>
      </w:r>
    </w:p>
    <w:p w14:paraId="131E173E" w14:textId="77777777" w:rsidR="00E83159" w:rsidRPr="00690C65" w:rsidRDefault="00E83159" w:rsidP="00E83159">
      <w:pPr>
        <w:pStyle w:val="ProductList-Body"/>
      </w:pPr>
      <w:r>
        <w:t xml:space="preserve">3. Якщо суб’єкт даних не може подати позов проти експортера або імпортера даних, зазначених у пунктах 1 і 2 через порушення субобробником будь-якого зі своїх зобов’язань, зазначених у пункті 3 або в пункті 11, тому що і експортер даних, і імпортер даних фактично зникли, перестали законно існувати або стали неплатоспроможними, субобробник погоджується, що суб’єкт даних може подати позов проти субобробника даних щодо здійснених ним операцій з обробки згідно з цими положеннями, як якщо б він був експортером чи імпортером даних, якщо будь-яка організація, що прийде на заміну, не взяла на себе всі правові зобов’язання експортера або імпортера даних згідно з договором або чинним законодавством, і в цьому випадку суб’єкт даних може вживати заходів щодо захисту своїх прав проти такої організації. Відповідальність субобробника перед третьою стороною обмежується власними операціями з обробки відповідно до цих положень.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Розділ 7: Посередництво і юрисдикція</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Імпортер даних погоджується, що, якщо суб’єкт даних подає проти нього претензії щодо прав стороннього бенефіціара та/або позов на отримання компенсації збитків відповідно до цих положень, імпортер даних прийме рішення суб’єкта даних: </w:t>
      </w:r>
    </w:p>
    <w:p w14:paraId="7EE05A13" w14:textId="77777777" w:rsidR="00E83159" w:rsidRPr="00690C65" w:rsidRDefault="00E83159" w:rsidP="00E83159">
      <w:pPr>
        <w:pStyle w:val="ProductList-Body"/>
        <w:spacing w:after="60"/>
        <w:ind w:left="360"/>
      </w:pPr>
      <w:r>
        <w:t xml:space="preserve">(а) про передачу спору на медіацію незалежною особою або (де застосовується) контролюючим органом; </w:t>
      </w:r>
    </w:p>
    <w:p w14:paraId="32BAE473" w14:textId="4E96CF8B" w:rsidR="00E83159" w:rsidRPr="00690C65" w:rsidRDefault="00E83159" w:rsidP="00E83159">
      <w:pPr>
        <w:pStyle w:val="ProductList-Body"/>
        <w:spacing w:after="120"/>
        <w:ind w:left="360"/>
      </w:pPr>
      <w:r>
        <w:t>(</w:t>
      </w:r>
      <w:r w:rsidR="00737C6A">
        <w:rPr>
          <w:lang w:val="en-US"/>
        </w:rPr>
        <w:t>b</w:t>
      </w:r>
      <w:r>
        <w:t xml:space="preserve">) про передачу спору до суду в державі-учасниці, в якій створено експортер даних. </w:t>
      </w:r>
    </w:p>
    <w:p w14:paraId="530854B2" w14:textId="77777777" w:rsidR="00E83159" w:rsidRPr="00690C65" w:rsidRDefault="00E83159" w:rsidP="00E83159">
      <w:pPr>
        <w:pStyle w:val="ProductList-Body"/>
      </w:pPr>
      <w:r>
        <w:t xml:space="preserve">2. Сторони погоджуються, що вибір, зроблений суб’єктом даних, не завдасть шкоди його матеріальному чи процесуальному праву на пошук засобів правового захисту згідно з іншими положеннями національного або міжнародного права.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Розділ 8: Взаємодія з контролюючими органами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Експортер дані погоджується зберігати копію цього контракту з контролюючим органом, якщо такий орган про це попросить або якщо таке зберігання вимагається згідно із застосовним законодавством про захист даних. </w:t>
      </w:r>
    </w:p>
    <w:p w14:paraId="7E0C678C" w14:textId="77777777" w:rsidR="00E83159" w:rsidRPr="00690C65" w:rsidRDefault="00E83159" w:rsidP="00E83159">
      <w:pPr>
        <w:pStyle w:val="ProductList-Body"/>
        <w:spacing w:after="120"/>
      </w:pPr>
      <w:r>
        <w:t xml:space="preserve">2. Сторони погоджуються, що контролюючий орган має право проводити аудит імпортера даних, а будь субобробник, який діє в тій самій сфері та на діяльність якого поширюються ті самі умови, які застосовуються до аудиту експортера даних згідно із застосовним законодавством про захист даних. </w:t>
      </w:r>
    </w:p>
    <w:p w14:paraId="7B517B78" w14:textId="77777777" w:rsidR="00E83159" w:rsidRPr="00690C65" w:rsidRDefault="00E83159" w:rsidP="00E83159">
      <w:pPr>
        <w:pStyle w:val="ProductList-Body"/>
      </w:pPr>
      <w:r>
        <w:t xml:space="preserve">3. Імпортер даних має негайно повідомити експортера даних про існування законодавства, застосовного до нього або будь-якого субобробника, яке запобігає проведенню аудиту імпортера даних або будь-якого субобробника відповідно до пункту 2. У такому випадку експортер даних має право вжити заходів, передбачених в пункті 5(б). </w:t>
      </w:r>
    </w:p>
    <w:p w14:paraId="7FFAA2C6" w14:textId="77777777" w:rsidR="00E83159" w:rsidRPr="00690C65" w:rsidRDefault="00E83159" w:rsidP="00E83159">
      <w:pPr>
        <w:pStyle w:val="ProductList-Body"/>
      </w:pPr>
    </w:p>
    <w:p w14:paraId="3A1B0C09" w14:textId="6F5A2E7D" w:rsidR="00E83159" w:rsidRPr="007554CF" w:rsidRDefault="00E83159" w:rsidP="00233C87">
      <w:pPr>
        <w:pStyle w:val="ProductList-Body"/>
        <w:jc w:val="center"/>
        <w:outlineLvl w:val="1"/>
      </w:pPr>
      <w:r>
        <w:rPr>
          <w:b/>
        </w:rPr>
        <w:lastRenderedPageBreak/>
        <w:t>Роз</w:t>
      </w:r>
      <w:r w:rsidR="00B84179">
        <w:rPr>
          <w:b/>
        </w:rPr>
        <w:t>діл 9: Застосовне законодавство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Ці положення регулюються законодавством держави-учасниці, в якій створено експортер даних.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Розділ 10: Внесення змін у контракт</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Сторони зобов’язуються не вносити зміни в ці положення. Це не перешкоджає сторонам додавати положення щодо супутніх ділових питань у разі такої потреби, якщо вони не суперечать цим положенням.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Розділ 11: Субобробка</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Імпортер даних не має права доручати субпідрядникам виконання будь-яких своїх операцій з обробки, що виконуються від імені експортера даних згідно з цими положеннями без попередньої письмової згоди експортера даних. Якщо імпортер даних доручає субпідряднику виконання своїх зобов’язань згідно з цими положеннями та за згодою експортера даних, він повинен робити це тільки шляхом укладання письмової угоди з субобробником, що накладає на субобробника ті ж обов’язки, що накладаються на імпортера даних згідно з цими положеннями. Якщо субобробник не виконує свої зобов’язання щодо захисту даних згідно з такою письмовою угодою, імпортер даних несе повну відповідальність перед експортером даних за виконання зобов’язань субобробника згідно з такою угодою. </w:t>
      </w:r>
    </w:p>
    <w:p w14:paraId="2AE21057" w14:textId="77777777" w:rsidR="00E83159" w:rsidRPr="00690C65" w:rsidRDefault="00E83159" w:rsidP="00E83159">
      <w:pPr>
        <w:pStyle w:val="ProductList-Body"/>
        <w:spacing w:after="120"/>
      </w:pPr>
      <w:r>
        <w:t xml:space="preserve">2. Попередній письмовий договір між імпортером даних і субобробником також передбачає положення для стороннього бенефіціара, як це передбачено в пункті 3 для випадків, коли суб’єкт даних не може подати позов про відшкодування збитків, як зазначеного в пункті 1 розділу 6, проти експортера даних або імпортера даних, тому що вони фактично зникли, перестали законно існувати або стали неплатоспроможними, організація, що прийде на заміну, не взяла на себе всі юридичні зобов’язання експортера даних або імпортера даних згідно з договором або чинним законодавством. Така відповідальність субобробника перед третьою стороною обмежується власними операціями з обробкою відповідно до цих пунктів. </w:t>
      </w:r>
    </w:p>
    <w:p w14:paraId="4BCDF65D" w14:textId="77777777" w:rsidR="00E83159" w:rsidRPr="00690C65" w:rsidRDefault="00E83159" w:rsidP="00E83159">
      <w:pPr>
        <w:pStyle w:val="ProductList-Body"/>
        <w:spacing w:after="120"/>
      </w:pPr>
      <w:r>
        <w:t xml:space="preserve">3. Положення, що стосуються аспектів захисту даних для субобробки договору, як зазначено в пункті 1, повинні регулюватися правом держави-учасниці, в якій створено експортер даних. </w:t>
      </w:r>
    </w:p>
    <w:p w14:paraId="0A40BFDA" w14:textId="2600108A" w:rsidR="00E83159" w:rsidRPr="00690C65" w:rsidRDefault="00E83159" w:rsidP="00E83159">
      <w:pPr>
        <w:pStyle w:val="ProductList-Body"/>
      </w:pPr>
      <w:r>
        <w:t>4. Експортер даних повинен вести список угод про послуги субобробки, укладених згідно з цими положеннями, і про які було повідомлено імпортером даних відповідно до пункту 5(</w:t>
      </w:r>
      <w:r w:rsidR="00C85EF1">
        <w:rPr>
          <w:lang w:val="en-US"/>
        </w:rPr>
        <w:t>j</w:t>
      </w:r>
      <w:r>
        <w:t xml:space="preserve">). Угоди повинні оновлятися, принаймні, один раз на рік. Список має бути доступним для органа, контролюючого захист даних, експортера даних.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Розділ 12: Зобов’язання після закінчення надання послуг з обробки особистих даних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Сторони погоджуються, що по закінченні надання послуг з обробки даних, імпортер даних і субобробник повинні, за вибором експортера даних, повернути всі передані особисті дані та їхні копії експортеру даних або знищити всі особисті дані та засвідчити це експортеру даних, якщо відповідним законодавством не забороняється повернення або повне чи часткове знищення переданих особистих даних імпортером даних. У такому випадку, обраний імпортер даних гарантує, що він забезпечить конфіденційність переданих особистих даних і не буде більше активно обробляти передані особисті дані. </w:t>
      </w:r>
    </w:p>
    <w:p w14:paraId="2589DB68" w14:textId="41C22552" w:rsidR="00E83159" w:rsidRPr="00690C65" w:rsidRDefault="00E83159" w:rsidP="00E83159">
      <w:pPr>
        <w:pStyle w:val="ProductList-Body"/>
      </w:pPr>
      <w:r>
        <w:t>2. Імпортер даних і субобробник гарантують, що на запит експортера даних та/або контролюючого органу вони представлять свої центри обробки даних для аудиту заходів, наведених в пункті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Додаток 1 до Стандартних європейських договорів</w:t>
      </w:r>
    </w:p>
    <w:p w14:paraId="1286C765" w14:textId="77777777" w:rsidR="00E83159" w:rsidRPr="00690C65" w:rsidRDefault="00E83159" w:rsidP="00E83159">
      <w:pPr>
        <w:pStyle w:val="ProductList-Body"/>
      </w:pPr>
    </w:p>
    <w:p w14:paraId="0BC34C5A" w14:textId="77777777" w:rsidR="00E42644" w:rsidRDefault="00E42644" w:rsidP="00E42644">
      <w:pPr>
        <w:pStyle w:val="ProductList-Body"/>
        <w:spacing w:after="120"/>
      </w:pPr>
      <w:r>
        <w:rPr>
          <w:b/>
        </w:rPr>
        <w:t>Експортер даних</w:t>
      </w:r>
      <w:r w:rsidRPr="006057AF">
        <w:rPr>
          <w:b/>
          <w:bCs/>
        </w:rPr>
        <w:t>:</w:t>
      </w:r>
      <w:r>
        <w:t xml:space="preserve"> Клієнт є експортером даних. Експортер даних – це користувач Онлайнових служб, як це визначено в розділі Умов використання онлайнових служб під назвою «Умови обробки даних». </w:t>
      </w:r>
    </w:p>
    <w:p w14:paraId="3B378EFB" w14:textId="6FC1BB19" w:rsidR="00E83159" w:rsidRPr="00690C65" w:rsidRDefault="00E83159" w:rsidP="00E83159">
      <w:pPr>
        <w:pStyle w:val="ProductList-Body"/>
        <w:spacing w:after="120"/>
      </w:pPr>
      <w:r w:rsidRPr="00E42644">
        <w:rPr>
          <w:b/>
          <w:bCs/>
        </w:rPr>
        <w:t>Імпортер даних:</w:t>
      </w:r>
      <w:r>
        <w:t xml:space="preserve"> Імпортером даних є КОРПОРАЦІЯ МАЙКРОСОФТ – світовий виробник програмного забезпечення та постачальник послуг. </w:t>
      </w:r>
    </w:p>
    <w:p w14:paraId="6D761CE0" w14:textId="6B88395E" w:rsidR="00E83159" w:rsidRPr="00690C65" w:rsidRDefault="00A20350" w:rsidP="00E83159">
      <w:pPr>
        <w:pStyle w:val="ProductList-Body"/>
        <w:spacing w:after="120"/>
      </w:pPr>
      <w:r>
        <w:rPr>
          <w:b/>
        </w:rPr>
        <w:t>Суб’єкти даних</w:t>
      </w:r>
      <w:r w:rsidRPr="00E20C33">
        <w:rPr>
          <w:b/>
          <w:bCs/>
        </w:rPr>
        <w:t>:</w:t>
      </w:r>
      <w:r>
        <w:t xml:space="preserve"> До суб’єктів даних належать представники експортера даних і користувачі, зокрема співробітники, підрядники, учасники колективної роботи та клієнти експортера даних. Суб’єктами даних можуть також бути особи, що намагаються встановити зв’язок або передати особисту інформацію користувачів служб, що надаються імпортером даних</w:t>
      </w:r>
      <w:r w:rsidR="00E83159">
        <w:t xml:space="preserve">. </w:t>
      </w:r>
    </w:p>
    <w:p w14:paraId="6CDC09DC" w14:textId="3322ECC6" w:rsidR="00E83159" w:rsidRPr="00690C65" w:rsidRDefault="00E83159" w:rsidP="00E83159">
      <w:pPr>
        <w:pStyle w:val="ProductList-Body"/>
        <w:spacing w:after="120"/>
      </w:pPr>
      <w:r>
        <w:rPr>
          <w:b/>
        </w:rPr>
        <w:t>Категорії даних</w:t>
      </w:r>
      <w:r w:rsidRPr="007E677C">
        <w:rPr>
          <w:b/>
          <w:bCs/>
        </w:rPr>
        <w:t>:</w:t>
      </w:r>
      <w:r>
        <w:t xml:space="preserve"> Особисті дані, що передаються, включають електронну пошту, документи та інші дані в електронному вигляді в контексті Онлайнових служб. </w:t>
      </w:r>
    </w:p>
    <w:p w14:paraId="6B371D68" w14:textId="4AC5C277" w:rsidR="00E83159" w:rsidRPr="00690C65" w:rsidRDefault="00E83159" w:rsidP="00E83159">
      <w:pPr>
        <w:pStyle w:val="ProductList-Body"/>
      </w:pPr>
      <w:r>
        <w:rPr>
          <w:b/>
        </w:rPr>
        <w:t>Операції з обробки</w:t>
      </w:r>
      <w:r w:rsidRPr="007E677C">
        <w:rPr>
          <w:b/>
          <w:bCs/>
        </w:rPr>
        <w:t>:</w:t>
      </w:r>
      <w:r>
        <w:t xml:space="preserve"> Особисті дані, що передаються, підлягають наступним основним видам дій з обробки: </w:t>
      </w:r>
    </w:p>
    <w:p w14:paraId="346A1AFB" w14:textId="77777777" w:rsidR="00E83159" w:rsidRPr="00690C65" w:rsidRDefault="00E83159" w:rsidP="00E83159">
      <w:pPr>
        <w:pStyle w:val="ProductList-Body"/>
        <w:spacing w:after="60"/>
        <w:ind w:left="547"/>
      </w:pPr>
      <w:r>
        <w:rPr>
          <w:b/>
        </w:rPr>
        <w:t>а. Строки та об’єкти обробки даних</w:t>
      </w:r>
      <w:r w:rsidRPr="007E677C">
        <w:rPr>
          <w:b/>
          <w:bCs/>
        </w:rPr>
        <w:t>.</w:t>
      </w:r>
      <w:r>
        <w:t xml:space="preserve"> Тривалість обробки даних повинна відповідати строку, призначеному в угоді корпоративного ліцензування Клієнта між експортером даних і юридичною особою Майкрософт, до якої додаються ці Стандартні європейські договори («Майкрософт»). Метою обробки даних є надання Онлайнових служб. </w:t>
      </w:r>
    </w:p>
    <w:p w14:paraId="5CB87AE9" w14:textId="32EA10CA" w:rsidR="00E83159" w:rsidRPr="00690C65" w:rsidRDefault="00615251" w:rsidP="00E83159">
      <w:pPr>
        <w:pStyle w:val="ProductList-Body"/>
        <w:spacing w:after="60"/>
        <w:ind w:left="547"/>
      </w:pPr>
      <w:r>
        <w:rPr>
          <w:b/>
          <w:lang w:val="en-US"/>
        </w:rPr>
        <w:lastRenderedPageBreak/>
        <w:t>b</w:t>
      </w:r>
      <w:r w:rsidR="00E83159">
        <w:rPr>
          <w:b/>
        </w:rPr>
        <w:t>. Обсяг і мета обробки даних</w:t>
      </w:r>
      <w:r w:rsidR="00E83159" w:rsidRPr="00A70E4D">
        <w:rPr>
          <w:b/>
          <w:bCs/>
        </w:rPr>
        <w:t>.</w:t>
      </w:r>
      <w:r w:rsidR="00E83159">
        <w:t xml:space="preserve"> Обсяг і мета обробки особистих даних описані в Умовах обробки даних. Імпортер даних управляє глобальною мережею центрів обробки даних і засобами керування/підтримки, при цьому обробка може відбуватися в будь-якій юрисдикції, де імпортер даних або його субобробники мають такі об’єкти. </w:t>
      </w:r>
    </w:p>
    <w:p w14:paraId="19A62BC3" w14:textId="17A292E0" w:rsidR="00E83159" w:rsidRPr="00690C65" w:rsidRDefault="00615251" w:rsidP="00E83159">
      <w:pPr>
        <w:pStyle w:val="ProductList-Body"/>
        <w:spacing w:after="60"/>
        <w:ind w:left="547"/>
      </w:pPr>
      <w:r>
        <w:rPr>
          <w:b/>
          <w:lang w:val="en-US"/>
        </w:rPr>
        <w:t>c</w:t>
      </w:r>
      <w:r w:rsidR="00E83159">
        <w:rPr>
          <w:b/>
        </w:rPr>
        <w:t>. Доступ до Даних клієнта</w:t>
      </w:r>
      <w:r w:rsidR="00E83159" w:rsidRPr="00A70E4D">
        <w:rPr>
          <w:b/>
          <w:bCs/>
        </w:rPr>
        <w:t xml:space="preserve">. </w:t>
      </w:r>
      <w:r w:rsidR="00E83159">
        <w:t xml:space="preserve">На термін, призначений відповідно до застосовної угоди корпоративного ліцензування, імпортер даних на власний розсуд, і якщо цього вимагає відповідний закон із впровадження Статті 12(б) Директиви ЄС про захист даних, може: (1) надати експортеру даних можливість виправляти, видаляти або блокувати Дані клієнта, або (2) виправляти, видаляти або блокувати дані від свого імені. </w:t>
      </w:r>
    </w:p>
    <w:p w14:paraId="1A0B0329" w14:textId="5ADEFA3D" w:rsidR="00E83159" w:rsidRPr="00690C65" w:rsidRDefault="00615251" w:rsidP="00E83159">
      <w:pPr>
        <w:pStyle w:val="ProductList-Body"/>
        <w:spacing w:after="60"/>
        <w:ind w:left="547"/>
      </w:pPr>
      <w:r>
        <w:rPr>
          <w:b/>
          <w:lang w:val="en-US"/>
        </w:rPr>
        <w:t>d</w:t>
      </w:r>
      <w:r w:rsidR="00E83159">
        <w:rPr>
          <w:b/>
        </w:rPr>
        <w:t>. Інструкції експортера даних</w:t>
      </w:r>
      <w:r w:rsidR="00E83159" w:rsidRPr="00A70E4D">
        <w:rPr>
          <w:b/>
          <w:bCs/>
        </w:rPr>
        <w:t>.</w:t>
      </w:r>
      <w:r w:rsidR="00E83159">
        <w:t xml:space="preserve"> Для Онлайнових служб, імпортер даних діятиме лише за вказівками експортера даних, переданими корпорацією Майкрософт. </w:t>
      </w:r>
    </w:p>
    <w:p w14:paraId="0D6446BF" w14:textId="34063A4D" w:rsidR="00E83159" w:rsidRPr="00690C65" w:rsidRDefault="00615251" w:rsidP="00E83159">
      <w:pPr>
        <w:pStyle w:val="ProductList-Body"/>
        <w:spacing w:after="120"/>
        <w:ind w:left="547"/>
      </w:pPr>
      <w:r>
        <w:rPr>
          <w:b/>
          <w:lang w:val="en-US"/>
        </w:rPr>
        <w:t>e</w:t>
      </w:r>
      <w:r w:rsidR="00E83159">
        <w:rPr>
          <w:b/>
        </w:rPr>
        <w:t>. Повернення та видалення Даних клієнта</w:t>
      </w:r>
      <w:r w:rsidR="00E83159" w:rsidRPr="00A70E4D">
        <w:rPr>
          <w:b/>
          <w:bCs/>
        </w:rPr>
        <w:t>.</w:t>
      </w:r>
      <w:r w:rsidR="00E83159">
        <w:t xml:space="preserve"> Після закінчення строку дії або припинення використання Онлайнових служб експортером даних він може видобути Дані клієнта, а імпортер даних – видалити Дані клієнта згідно з Умовами використання Онлайнових служб, що застосовуються до цієї угоди. </w:t>
      </w:r>
    </w:p>
    <w:p w14:paraId="1DF93B42" w14:textId="6443A7BC" w:rsidR="00D67A4B" w:rsidRPr="00690C65" w:rsidRDefault="00E83159" w:rsidP="00E83159">
      <w:pPr>
        <w:pStyle w:val="ProductList-Body"/>
      </w:pPr>
      <w:r>
        <w:rPr>
          <w:b/>
        </w:rPr>
        <w:t>Підрядники</w:t>
      </w:r>
      <w:r w:rsidRPr="005D1D78">
        <w:rPr>
          <w:b/>
          <w:bCs/>
        </w:rPr>
        <w:t xml:space="preserve">: </w:t>
      </w:r>
      <w:r>
        <w:t>Імпортер даних також може залучити інші компанії для надання обмежених послуг від свого імені, наприклад надання послуг підтримки клієнтів. Таким підрядникам буде дозволено отримувати Дані клієнта лише з метою надання послуг, для яких їх було залучено імпортером даних, і їм заборонено використовувати Дані клієнта з будь-якою іншою метою.</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Додаток 2 до Стандартних європейських договорів</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Опис технічних і організаційних заходів безпеки, реалізованих імпортером даних згідно з пунктами 4(г) і 5(в):</w:t>
      </w:r>
    </w:p>
    <w:p w14:paraId="73D6155F" w14:textId="08E7215C" w:rsidR="00463CC3" w:rsidRPr="00690C65" w:rsidRDefault="00463CC3" w:rsidP="00463CC3">
      <w:pPr>
        <w:pStyle w:val="ProductList-Body"/>
        <w:spacing w:after="120"/>
      </w:pPr>
      <w:r>
        <w:t xml:space="preserve">1. </w:t>
      </w:r>
      <w:r>
        <w:rPr>
          <w:b/>
        </w:rPr>
        <w:t>Персонал</w:t>
      </w:r>
      <w:r w:rsidRPr="00172121">
        <w:rPr>
          <w:b/>
          <w:bCs/>
        </w:rPr>
        <w:t>.</w:t>
      </w:r>
      <w:r>
        <w:t xml:space="preserve"> Персонал імпортера даних не оброблятиме Дані клієнта без дозволу. Працівники зобов’язані забезпечувати конфіденційність будь-яких Даних клієнта, і це зобов’язання діє навіть після завершення строку дії їхніх трудових угод. </w:t>
      </w:r>
    </w:p>
    <w:p w14:paraId="290598D1" w14:textId="758EF624" w:rsidR="00463CC3" w:rsidRPr="00690C65" w:rsidRDefault="00463CC3" w:rsidP="00463CC3">
      <w:pPr>
        <w:pStyle w:val="ProductList-Body"/>
      </w:pPr>
      <w:r>
        <w:t xml:space="preserve">2. </w:t>
      </w:r>
      <w:r>
        <w:rPr>
          <w:b/>
        </w:rPr>
        <w:t>Інформація для зв’язку щодо конфіденційності даних</w:t>
      </w:r>
      <w:r w:rsidRPr="00172121">
        <w:rPr>
          <w:b/>
          <w:bCs/>
        </w:rPr>
        <w:t xml:space="preserve">. </w:t>
      </w:r>
      <w:r>
        <w:t xml:space="preserve">Зі співробітником імпортера даних, відповідальним за конфіденційність даних, можна зв’язатися за адресою: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Технічні та організаційні заходи безпеки</w:t>
      </w:r>
      <w:r w:rsidRPr="00172121">
        <w:rPr>
          <w:b/>
          <w:bCs/>
        </w:rPr>
        <w:t>.</w:t>
      </w:r>
      <w:r>
        <w:t xml:space="preserve"> Імпортер даних вживає та буде вживати належні технічні та організаційні заходи, процедури внутрішнього контролю та програми захисту інформації, призначені захистити Дані клієнта, як визначено в Умовах обробки даних, від випадкової втрати, знищення або зміни, несанкціонованого розголошення або доступу, а також від незаконного знищення в наведений нижче спосіб. Технічні та організаційні заходи, внутрішній контроль і процедури забезпечення інформаційної безпеки, викладені в Умовах обробки даних, включені в цей документ у Додатку 2 за цим посиланням і є обов’язковими для імпортера даних, як якби вони були викладені в цьому Додатку 2 у всій їх повноті.</w:t>
      </w:r>
    </w:p>
    <w:p w14:paraId="56307797" w14:textId="7986A988" w:rsidR="00463CC3" w:rsidRPr="00690C65" w:rsidRDefault="00463CC3" w:rsidP="00463CC3">
      <w:pPr>
        <w:pStyle w:val="ProductList-Body"/>
      </w:pPr>
      <w:r>
        <w:t>Підпис Корпорації Майкрософт зазначено на наступній сторінці.</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Підписання Стандартних європейських договорів, Додатка 1 і Додатка 2 від імені імпортера даних:</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Раджеш Джа (Rajesh Jha), корпоративний віце-президент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7DA6A64" w14:textId="77777777" w:rsidR="00DE4F97" w:rsidRDefault="00DE4F97" w:rsidP="009A573F">
      <w:pPr>
        <w:spacing w:after="0" w:line="240" w:lineRule="auto"/>
      </w:pPr>
      <w:r>
        <w:separator/>
      </w:r>
    </w:p>
  </w:endnote>
  <w:endnote w:type="continuationSeparator" w:id="0">
    <w:p w14:paraId="086547EB" w14:textId="77777777" w:rsidR="00DE4F97" w:rsidRDefault="00DE4F97" w:rsidP="009A573F">
      <w:pPr>
        <w:spacing w:after="0" w:line="240" w:lineRule="auto"/>
      </w:pPr>
      <w:r>
        <w:continuationSeparator/>
      </w:r>
    </w:p>
  </w:endnote>
  <w:endnote w:type="continuationNotice" w:id="1">
    <w:p w14:paraId="6F01AED6" w14:textId="77777777" w:rsidR="00DE4F97" w:rsidRDefault="00DE4F9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089D39" w14:textId="77777777" w:rsidR="00236C78" w:rsidRDefault="00236C7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A20350" w:rsidRDefault="00A2035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A20350" w:rsidRPr="00591643" w:rsidRDefault="00A2035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350" w:rsidRPr="00C76DF3" w14:paraId="0F5E60A2"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5423DD" w14:textId="77777777" w:rsidR="00A20350" w:rsidRPr="00C76DF3" w:rsidRDefault="00DE4F97" w:rsidP="00233503">
          <w:pPr>
            <w:pStyle w:val="ProductList-OfferingBody"/>
            <w:ind w:left="-77" w:right="-73"/>
            <w:jc w:val="center"/>
            <w:rPr>
              <w:color w:val="808080" w:themeColor="background1" w:themeShade="80"/>
              <w:sz w:val="14"/>
              <w:szCs w:val="14"/>
            </w:rPr>
          </w:pPr>
          <w:hyperlink w:anchor="TableofContents" w:history="1">
            <w:r w:rsidR="00A20350">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F092A6" w14:textId="77777777" w:rsidR="00A20350" w:rsidRPr="00C76DF3" w:rsidRDefault="00A20350"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336E171" w14:textId="77777777" w:rsidR="00A20350" w:rsidRPr="00C76DF3" w:rsidRDefault="00DE4F97" w:rsidP="00233503">
          <w:pPr>
            <w:pStyle w:val="ProductList-OfferingBody"/>
            <w:ind w:left="-72" w:right="-74"/>
            <w:jc w:val="center"/>
            <w:rPr>
              <w:color w:val="808080" w:themeColor="background1" w:themeShade="80"/>
              <w:sz w:val="14"/>
              <w:szCs w:val="14"/>
            </w:rPr>
          </w:pPr>
          <w:hyperlink w:anchor="Introduction" w:history="1">
            <w:r w:rsidR="00A20350">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737E8C" w14:textId="77777777" w:rsidR="00A20350" w:rsidRPr="00C76DF3" w:rsidRDefault="00A20350"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CA9A2D" w14:textId="77777777" w:rsidR="00A20350" w:rsidRPr="00C76DF3" w:rsidRDefault="00DE4F97" w:rsidP="00233503">
          <w:pPr>
            <w:pStyle w:val="ProductList-OfferingBody"/>
            <w:ind w:left="-72" w:right="-75"/>
            <w:jc w:val="center"/>
            <w:rPr>
              <w:color w:val="808080" w:themeColor="background1" w:themeShade="80"/>
              <w:sz w:val="14"/>
              <w:szCs w:val="14"/>
            </w:rPr>
          </w:pPr>
          <w:hyperlink w:anchor="GeneralTerms" w:history="1">
            <w:r w:rsidR="00A20350">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89779A" w14:textId="77777777" w:rsidR="00A20350" w:rsidRPr="00C76DF3" w:rsidRDefault="00A20350"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E452F" w14:textId="77777777" w:rsidR="00A20350" w:rsidRPr="00C76DF3" w:rsidRDefault="00DE4F97" w:rsidP="00233503">
          <w:pPr>
            <w:pStyle w:val="ProductList-OfferingBody"/>
            <w:ind w:left="-72" w:right="-77"/>
            <w:jc w:val="center"/>
            <w:rPr>
              <w:color w:val="808080" w:themeColor="background1" w:themeShade="80"/>
              <w:sz w:val="14"/>
              <w:szCs w:val="14"/>
            </w:rPr>
          </w:pPr>
          <w:hyperlink w:anchor="PrivacyandSecurityTerms" w:history="1">
            <w:r w:rsidR="00A20350">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70E7AE" w14:textId="77777777" w:rsidR="00A20350" w:rsidRPr="00C76DF3" w:rsidRDefault="00A20350"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4BC41" w14:textId="77777777" w:rsidR="00A20350" w:rsidRPr="00C76DF3" w:rsidRDefault="00DE4F97" w:rsidP="00233503">
          <w:pPr>
            <w:pStyle w:val="ProductList-OfferingBody"/>
            <w:ind w:left="-72" w:right="-77"/>
            <w:jc w:val="center"/>
            <w:rPr>
              <w:color w:val="808080" w:themeColor="background1" w:themeShade="80"/>
              <w:sz w:val="14"/>
              <w:szCs w:val="14"/>
            </w:rPr>
          </w:pPr>
          <w:hyperlink w:anchor="OnlineServiceSpecificTerms" w:history="1">
            <w:r w:rsidR="00A20350">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66CC5F" w14:textId="77777777" w:rsidR="00A20350" w:rsidRPr="00C76DF3" w:rsidRDefault="00A20350"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B52A5" w14:textId="77777777" w:rsidR="00A20350" w:rsidRPr="00C76DF3" w:rsidRDefault="00DE4F97" w:rsidP="00233503">
          <w:pPr>
            <w:pStyle w:val="ProductList-OfferingBody"/>
            <w:ind w:left="-72" w:right="-76"/>
            <w:jc w:val="center"/>
            <w:rPr>
              <w:color w:val="808080" w:themeColor="background1" w:themeShade="80"/>
              <w:sz w:val="14"/>
              <w:szCs w:val="14"/>
            </w:rPr>
          </w:pPr>
          <w:hyperlink w:anchor="Attachment1" w:history="1">
            <w:r w:rsidR="00A20350">
              <w:rPr>
                <w:rStyle w:val="Hyperlink"/>
                <w:sz w:val="14"/>
                <w:szCs w:val="14"/>
              </w:rPr>
              <w:t>Вкладення</w:t>
            </w:r>
          </w:hyperlink>
        </w:p>
      </w:tc>
    </w:tr>
  </w:tbl>
  <w:p w14:paraId="7E537610" w14:textId="77777777" w:rsidR="00A20350" w:rsidRPr="00591643" w:rsidRDefault="00A20350"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350" w:rsidRPr="00C76DF3" w14:paraId="003A4E87"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8CD289" w14:textId="05CFE41A" w:rsidR="00A20350" w:rsidRPr="00B336BF" w:rsidRDefault="00DE4F97" w:rsidP="00233503">
          <w:pPr>
            <w:pStyle w:val="ProductList-OfferingBody"/>
            <w:ind w:left="-77" w:right="-73"/>
            <w:jc w:val="center"/>
            <w:rPr>
              <w:color w:val="808080" w:themeColor="background1" w:themeShade="80"/>
              <w:sz w:val="14"/>
              <w:szCs w:val="14"/>
            </w:rPr>
          </w:pPr>
          <w:hyperlink w:anchor="TableofContents" w:history="1">
            <w:r w:rsidR="00A20350"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75D4D1" w14:textId="77777777" w:rsidR="00A20350" w:rsidRPr="00C76DF3" w:rsidRDefault="00A20350"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24A4B" w14:textId="79A9EB26" w:rsidR="00A20350" w:rsidRPr="00B336BF" w:rsidRDefault="00DE4F97" w:rsidP="00233503">
          <w:pPr>
            <w:pStyle w:val="ProductList-OfferingBody"/>
            <w:ind w:left="-72" w:right="-74"/>
            <w:jc w:val="center"/>
            <w:rPr>
              <w:color w:val="808080" w:themeColor="background1" w:themeShade="80"/>
              <w:sz w:val="14"/>
              <w:szCs w:val="14"/>
            </w:rPr>
          </w:pPr>
          <w:hyperlink w:anchor="Introduction" w:history="1">
            <w:r w:rsidR="00A20350"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98D619" w14:textId="77777777" w:rsidR="00A20350" w:rsidRPr="00C76DF3" w:rsidRDefault="00A20350"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5A2F10" w14:textId="531E85DC" w:rsidR="00A20350" w:rsidRPr="005C160B" w:rsidRDefault="00DE4F97" w:rsidP="00233503">
          <w:pPr>
            <w:pStyle w:val="ProductList-OfferingBody"/>
            <w:ind w:left="-72" w:right="-75"/>
            <w:jc w:val="center"/>
            <w:rPr>
              <w:color w:val="808080" w:themeColor="background1" w:themeShade="80"/>
              <w:sz w:val="14"/>
              <w:szCs w:val="14"/>
            </w:rPr>
          </w:pPr>
          <w:hyperlink w:anchor="GeneralTerms" w:history="1">
            <w:r w:rsidR="00A20350"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CC3236" w14:textId="77777777" w:rsidR="00A20350" w:rsidRPr="00C76DF3" w:rsidRDefault="00A20350"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AEFA58" w14:textId="6CF3BB05" w:rsidR="00A20350" w:rsidRPr="005C160B" w:rsidRDefault="00DE4F97" w:rsidP="00233503">
          <w:pPr>
            <w:pStyle w:val="ProductList-OfferingBody"/>
            <w:ind w:left="-72" w:right="-77"/>
            <w:jc w:val="center"/>
            <w:rPr>
              <w:color w:val="808080" w:themeColor="background1" w:themeShade="80"/>
              <w:sz w:val="14"/>
              <w:szCs w:val="14"/>
            </w:rPr>
          </w:pPr>
          <w:hyperlink w:anchor="PrivacyandSecurityTerms" w:history="1">
            <w:r w:rsidR="00A20350"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C6B0B9" w14:textId="77777777" w:rsidR="00A20350" w:rsidRPr="00C76DF3" w:rsidRDefault="00A20350"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6903B" w14:textId="359167C6" w:rsidR="00A20350" w:rsidRPr="00011304" w:rsidRDefault="00DE4F97" w:rsidP="00233503">
          <w:pPr>
            <w:pStyle w:val="ProductList-OfferingBody"/>
            <w:ind w:left="-72" w:right="-77"/>
            <w:jc w:val="center"/>
            <w:rPr>
              <w:color w:val="808080" w:themeColor="background1" w:themeShade="80"/>
              <w:sz w:val="14"/>
              <w:szCs w:val="14"/>
            </w:rPr>
          </w:pPr>
          <w:hyperlink w:anchor="OnlineServiceSpecificTerms" w:history="1">
            <w:r w:rsidR="00A20350"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81E45" w14:textId="77777777" w:rsidR="00A20350" w:rsidRPr="00C76DF3" w:rsidRDefault="00A20350"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FE1A0E" w14:textId="7AAEADF6" w:rsidR="00A20350" w:rsidRPr="00900DDE" w:rsidRDefault="00DE4F97" w:rsidP="00233503">
          <w:pPr>
            <w:pStyle w:val="ProductList-OfferingBody"/>
            <w:ind w:left="-72" w:right="-76"/>
            <w:jc w:val="center"/>
            <w:rPr>
              <w:color w:val="808080" w:themeColor="background1" w:themeShade="80"/>
              <w:sz w:val="14"/>
              <w:szCs w:val="14"/>
            </w:rPr>
          </w:pPr>
          <w:hyperlink w:anchor="Attachment1" w:history="1">
            <w:r w:rsidR="00A20350" w:rsidRPr="00900DDE">
              <w:rPr>
                <w:rStyle w:val="Hyperlink"/>
                <w:sz w:val="14"/>
                <w:szCs w:val="14"/>
              </w:rPr>
              <w:t>Вкладення</w:t>
            </w:r>
          </w:hyperlink>
        </w:p>
      </w:tc>
    </w:tr>
  </w:tbl>
  <w:p w14:paraId="71D89FB4" w14:textId="77777777" w:rsidR="00A20350" w:rsidRPr="00814017" w:rsidRDefault="00A20350" w:rsidP="005523C6">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350" w:rsidRPr="00C76DF3" w14:paraId="3AD0B8DE"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0672E1" w14:textId="77777777" w:rsidR="00A20350" w:rsidRPr="00C76DF3" w:rsidRDefault="00DE4F97" w:rsidP="00233503">
          <w:pPr>
            <w:pStyle w:val="ProductList-OfferingBody"/>
            <w:ind w:left="-77" w:right="-73"/>
            <w:jc w:val="center"/>
            <w:rPr>
              <w:color w:val="808080" w:themeColor="background1" w:themeShade="80"/>
              <w:sz w:val="14"/>
              <w:szCs w:val="14"/>
            </w:rPr>
          </w:pPr>
          <w:hyperlink w:anchor="TableofContents" w:history="1">
            <w:r w:rsidR="00A20350">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71DAFC" w14:textId="77777777" w:rsidR="00A20350" w:rsidRPr="00C76DF3" w:rsidRDefault="00A20350"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0EAC6B2" w14:textId="77777777" w:rsidR="00A20350" w:rsidRPr="00C76DF3" w:rsidRDefault="00DE4F97" w:rsidP="00233503">
          <w:pPr>
            <w:pStyle w:val="ProductList-OfferingBody"/>
            <w:ind w:left="-72" w:right="-74"/>
            <w:jc w:val="center"/>
            <w:rPr>
              <w:color w:val="808080" w:themeColor="background1" w:themeShade="80"/>
              <w:sz w:val="14"/>
              <w:szCs w:val="14"/>
            </w:rPr>
          </w:pPr>
          <w:hyperlink w:anchor="Introduction" w:history="1">
            <w:r w:rsidR="00A20350">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D569A4" w14:textId="77777777" w:rsidR="00A20350" w:rsidRPr="00C76DF3" w:rsidRDefault="00A20350"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427D49" w14:textId="77777777" w:rsidR="00A20350" w:rsidRPr="00C76DF3" w:rsidRDefault="00DE4F97" w:rsidP="00233503">
          <w:pPr>
            <w:pStyle w:val="ProductList-OfferingBody"/>
            <w:ind w:left="-72" w:right="-75"/>
            <w:jc w:val="center"/>
            <w:rPr>
              <w:color w:val="808080" w:themeColor="background1" w:themeShade="80"/>
              <w:sz w:val="14"/>
              <w:szCs w:val="14"/>
            </w:rPr>
          </w:pPr>
          <w:hyperlink w:anchor="GeneralTerms" w:history="1">
            <w:r w:rsidR="00A20350">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CD4903" w14:textId="77777777" w:rsidR="00A20350" w:rsidRPr="00C76DF3" w:rsidRDefault="00A20350"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6DCB7" w14:textId="77777777" w:rsidR="00A20350" w:rsidRPr="00C76DF3" w:rsidRDefault="00DE4F97" w:rsidP="00233503">
          <w:pPr>
            <w:pStyle w:val="ProductList-OfferingBody"/>
            <w:ind w:left="-72" w:right="-77"/>
            <w:jc w:val="center"/>
            <w:rPr>
              <w:color w:val="808080" w:themeColor="background1" w:themeShade="80"/>
              <w:sz w:val="14"/>
              <w:szCs w:val="14"/>
            </w:rPr>
          </w:pPr>
          <w:hyperlink w:anchor="PrivacyandSecurityTerms" w:history="1">
            <w:r w:rsidR="00A20350">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FE5682" w14:textId="77777777" w:rsidR="00A20350" w:rsidRPr="00C76DF3" w:rsidRDefault="00A20350"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49A700" w14:textId="77777777" w:rsidR="00A20350" w:rsidRPr="00C76DF3" w:rsidRDefault="00DE4F97" w:rsidP="00233503">
          <w:pPr>
            <w:pStyle w:val="ProductList-OfferingBody"/>
            <w:ind w:left="-72" w:right="-77"/>
            <w:jc w:val="center"/>
            <w:rPr>
              <w:color w:val="808080" w:themeColor="background1" w:themeShade="80"/>
              <w:sz w:val="14"/>
              <w:szCs w:val="14"/>
            </w:rPr>
          </w:pPr>
          <w:hyperlink w:anchor="OnlineServiceSpecificTerms" w:history="1">
            <w:r w:rsidR="00A20350">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986272" w14:textId="77777777" w:rsidR="00A20350" w:rsidRPr="00C76DF3" w:rsidRDefault="00A20350"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059923" w14:textId="77777777" w:rsidR="00A20350" w:rsidRPr="00C76DF3" w:rsidRDefault="00DE4F97" w:rsidP="00233503">
          <w:pPr>
            <w:pStyle w:val="ProductList-OfferingBody"/>
            <w:ind w:left="-72" w:right="-76"/>
            <w:jc w:val="center"/>
            <w:rPr>
              <w:color w:val="808080" w:themeColor="background1" w:themeShade="80"/>
              <w:sz w:val="14"/>
              <w:szCs w:val="14"/>
            </w:rPr>
          </w:pPr>
          <w:hyperlink w:anchor="Attachment1" w:history="1">
            <w:r w:rsidR="00A20350">
              <w:rPr>
                <w:rStyle w:val="Hyperlink"/>
                <w:sz w:val="14"/>
                <w:szCs w:val="14"/>
              </w:rPr>
              <w:t>Вкладення</w:t>
            </w:r>
          </w:hyperlink>
        </w:p>
      </w:tc>
    </w:tr>
  </w:tbl>
  <w:p w14:paraId="7450FEBA" w14:textId="77777777" w:rsidR="00A20350" w:rsidRPr="00591643" w:rsidRDefault="00A20350"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93546" w:rsidRPr="00C76DF3" w14:paraId="3364BE7B"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E2884B" w14:textId="77777777" w:rsidR="00F93546" w:rsidRPr="00B336BF" w:rsidRDefault="00DE4F97" w:rsidP="00F93546">
          <w:pPr>
            <w:pStyle w:val="ProductList-OfferingBody"/>
            <w:ind w:left="-77" w:right="-73"/>
            <w:jc w:val="center"/>
            <w:rPr>
              <w:color w:val="808080" w:themeColor="background1" w:themeShade="80"/>
              <w:sz w:val="14"/>
              <w:szCs w:val="14"/>
            </w:rPr>
          </w:pPr>
          <w:hyperlink w:anchor="TableofContents" w:history="1">
            <w:r w:rsidR="00F93546"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937A71" w14:textId="77777777" w:rsidR="00F93546" w:rsidRPr="00C76DF3" w:rsidRDefault="00F93546"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CD08AF" w14:textId="77777777" w:rsidR="00F93546" w:rsidRPr="00B336BF" w:rsidRDefault="00DE4F97" w:rsidP="00F93546">
          <w:pPr>
            <w:pStyle w:val="ProductList-OfferingBody"/>
            <w:ind w:left="-72" w:right="-74"/>
            <w:jc w:val="center"/>
            <w:rPr>
              <w:color w:val="808080" w:themeColor="background1" w:themeShade="80"/>
              <w:sz w:val="14"/>
              <w:szCs w:val="14"/>
            </w:rPr>
          </w:pPr>
          <w:hyperlink w:anchor="Introduction" w:history="1">
            <w:r w:rsidR="00F93546"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D2EDEE" w14:textId="77777777" w:rsidR="00F93546" w:rsidRPr="00C76DF3" w:rsidRDefault="00F93546"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FE7A75" w14:textId="77777777" w:rsidR="00F93546" w:rsidRPr="005C160B" w:rsidRDefault="00DE4F97" w:rsidP="00F93546">
          <w:pPr>
            <w:pStyle w:val="ProductList-OfferingBody"/>
            <w:ind w:left="-72" w:right="-75"/>
            <w:jc w:val="center"/>
            <w:rPr>
              <w:color w:val="808080" w:themeColor="background1" w:themeShade="80"/>
              <w:sz w:val="14"/>
              <w:szCs w:val="14"/>
            </w:rPr>
          </w:pPr>
          <w:hyperlink w:anchor="GeneralTerms" w:history="1">
            <w:r w:rsidR="00F93546"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ACC0C7" w14:textId="77777777" w:rsidR="00F93546" w:rsidRPr="00C76DF3" w:rsidRDefault="00F93546"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6C902D" w14:textId="77777777" w:rsidR="00F93546" w:rsidRPr="005C160B" w:rsidRDefault="00DE4F97" w:rsidP="00F93546">
          <w:pPr>
            <w:pStyle w:val="ProductList-OfferingBody"/>
            <w:ind w:left="-72" w:right="-77"/>
            <w:jc w:val="center"/>
            <w:rPr>
              <w:color w:val="808080" w:themeColor="background1" w:themeShade="80"/>
              <w:sz w:val="14"/>
              <w:szCs w:val="14"/>
            </w:rPr>
          </w:pPr>
          <w:hyperlink w:anchor="PrivacyandSecurityTerms" w:history="1">
            <w:r w:rsidR="00F93546"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E3C7D2" w14:textId="77777777" w:rsidR="00F93546" w:rsidRPr="00C76DF3" w:rsidRDefault="00F93546"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582FB" w14:textId="77777777" w:rsidR="00F93546" w:rsidRPr="00011304" w:rsidRDefault="00DE4F97" w:rsidP="00F93546">
          <w:pPr>
            <w:pStyle w:val="ProductList-OfferingBody"/>
            <w:ind w:left="-72" w:right="-77"/>
            <w:jc w:val="center"/>
            <w:rPr>
              <w:color w:val="808080" w:themeColor="background1" w:themeShade="80"/>
              <w:sz w:val="14"/>
              <w:szCs w:val="14"/>
            </w:rPr>
          </w:pPr>
          <w:hyperlink w:anchor="OnlineServiceSpecificTerms" w:history="1">
            <w:r w:rsidR="00F93546"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2E99CB" w14:textId="77777777" w:rsidR="00F93546" w:rsidRPr="00C76DF3" w:rsidRDefault="00F93546"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EECF2" w14:textId="77777777" w:rsidR="00F93546" w:rsidRPr="00900DDE" w:rsidRDefault="00DE4F97" w:rsidP="00F93546">
          <w:pPr>
            <w:pStyle w:val="ProductList-OfferingBody"/>
            <w:ind w:left="-72" w:right="-76"/>
            <w:jc w:val="center"/>
            <w:rPr>
              <w:color w:val="808080" w:themeColor="background1" w:themeShade="80"/>
              <w:sz w:val="14"/>
              <w:szCs w:val="14"/>
            </w:rPr>
          </w:pPr>
          <w:hyperlink w:anchor="Attachment1" w:history="1">
            <w:r w:rsidR="00F93546" w:rsidRPr="00900DDE">
              <w:rPr>
                <w:rStyle w:val="Hyperlink"/>
                <w:sz w:val="14"/>
                <w:szCs w:val="14"/>
              </w:rPr>
              <w:t>Вкладення</w:t>
            </w:r>
          </w:hyperlink>
        </w:p>
      </w:tc>
    </w:tr>
  </w:tbl>
  <w:p w14:paraId="48820ED3" w14:textId="77777777" w:rsidR="00A20350" w:rsidRPr="002D460D" w:rsidRDefault="00A20350">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93546" w:rsidRPr="00C76DF3" w14:paraId="05035300" w14:textId="77777777" w:rsidTr="002079A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A8ED7" w14:textId="77777777" w:rsidR="00F93546" w:rsidRPr="00B336BF" w:rsidRDefault="00DE4F97" w:rsidP="00F93546">
          <w:pPr>
            <w:pStyle w:val="ProductList-OfferingBody"/>
            <w:ind w:left="-77" w:right="-73"/>
            <w:jc w:val="center"/>
            <w:rPr>
              <w:color w:val="808080" w:themeColor="background1" w:themeShade="80"/>
              <w:sz w:val="14"/>
              <w:szCs w:val="14"/>
            </w:rPr>
          </w:pPr>
          <w:hyperlink w:anchor="TableofContents" w:history="1">
            <w:r w:rsidR="00F93546"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C6A6C0" w14:textId="77777777" w:rsidR="00F93546" w:rsidRPr="00C76DF3" w:rsidRDefault="00F93546"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F7C2A7" w14:textId="77777777" w:rsidR="00F93546" w:rsidRPr="00B336BF" w:rsidRDefault="00DE4F97" w:rsidP="00F93546">
          <w:pPr>
            <w:pStyle w:val="ProductList-OfferingBody"/>
            <w:ind w:left="-72" w:right="-74"/>
            <w:jc w:val="center"/>
            <w:rPr>
              <w:color w:val="808080" w:themeColor="background1" w:themeShade="80"/>
              <w:sz w:val="14"/>
              <w:szCs w:val="14"/>
            </w:rPr>
          </w:pPr>
          <w:hyperlink w:anchor="Introduction" w:history="1">
            <w:r w:rsidR="00F93546"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F375A1" w14:textId="77777777" w:rsidR="00F93546" w:rsidRPr="00C76DF3" w:rsidRDefault="00F93546"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F49015" w14:textId="77777777" w:rsidR="00F93546" w:rsidRPr="005C160B" w:rsidRDefault="00DE4F97" w:rsidP="00F93546">
          <w:pPr>
            <w:pStyle w:val="ProductList-OfferingBody"/>
            <w:ind w:left="-72" w:right="-75"/>
            <w:jc w:val="center"/>
            <w:rPr>
              <w:color w:val="808080" w:themeColor="background1" w:themeShade="80"/>
              <w:sz w:val="14"/>
              <w:szCs w:val="14"/>
            </w:rPr>
          </w:pPr>
          <w:hyperlink w:anchor="GeneralTerms" w:history="1">
            <w:r w:rsidR="00F93546"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48535D" w14:textId="77777777" w:rsidR="00F93546" w:rsidRPr="00C76DF3" w:rsidRDefault="00F93546"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2F98B" w14:textId="77777777" w:rsidR="00F93546" w:rsidRPr="005C160B" w:rsidRDefault="00DE4F97" w:rsidP="00F93546">
          <w:pPr>
            <w:pStyle w:val="ProductList-OfferingBody"/>
            <w:ind w:left="-72" w:right="-77"/>
            <w:jc w:val="center"/>
            <w:rPr>
              <w:color w:val="808080" w:themeColor="background1" w:themeShade="80"/>
              <w:sz w:val="14"/>
              <w:szCs w:val="14"/>
            </w:rPr>
          </w:pPr>
          <w:hyperlink w:anchor="PrivacyandSecurityTerms" w:history="1">
            <w:r w:rsidR="00F93546"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1C0C69" w14:textId="77777777" w:rsidR="00F93546" w:rsidRPr="00C76DF3" w:rsidRDefault="00F93546"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14D37D" w14:textId="77777777" w:rsidR="00F93546" w:rsidRPr="00011304" w:rsidRDefault="00DE4F97" w:rsidP="00F93546">
          <w:pPr>
            <w:pStyle w:val="ProductList-OfferingBody"/>
            <w:ind w:left="-72" w:right="-77"/>
            <w:jc w:val="center"/>
            <w:rPr>
              <w:color w:val="808080" w:themeColor="background1" w:themeShade="80"/>
              <w:sz w:val="14"/>
              <w:szCs w:val="14"/>
            </w:rPr>
          </w:pPr>
          <w:hyperlink w:anchor="OnlineServiceSpecificTerms" w:history="1">
            <w:r w:rsidR="00F93546"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0236DB" w14:textId="77777777" w:rsidR="00F93546" w:rsidRPr="00C76DF3" w:rsidRDefault="00F93546"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FF3E3C" w14:textId="77777777" w:rsidR="00F93546" w:rsidRPr="00900DDE" w:rsidRDefault="00DE4F97" w:rsidP="00F93546">
          <w:pPr>
            <w:pStyle w:val="ProductList-OfferingBody"/>
            <w:ind w:left="-72" w:right="-76"/>
            <w:jc w:val="center"/>
            <w:rPr>
              <w:color w:val="808080" w:themeColor="background1" w:themeShade="80"/>
              <w:sz w:val="14"/>
              <w:szCs w:val="14"/>
            </w:rPr>
          </w:pPr>
          <w:hyperlink w:anchor="Attachment1" w:history="1">
            <w:r w:rsidR="00F93546" w:rsidRPr="00900DDE">
              <w:rPr>
                <w:rStyle w:val="Hyperlink"/>
                <w:sz w:val="14"/>
                <w:szCs w:val="14"/>
              </w:rPr>
              <w:t>Вкладення</w:t>
            </w:r>
          </w:hyperlink>
        </w:p>
      </w:tc>
    </w:tr>
  </w:tbl>
  <w:p w14:paraId="1409C4BE" w14:textId="77777777" w:rsidR="00A20350" w:rsidRPr="002D460D" w:rsidRDefault="00A20350" w:rsidP="00780414">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93546" w:rsidRPr="00C76DF3" w14:paraId="080AD00F"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CF7AA" w14:textId="77777777" w:rsidR="00F93546" w:rsidRPr="00B336BF" w:rsidRDefault="00DE4F97" w:rsidP="00F93546">
          <w:pPr>
            <w:pStyle w:val="ProductList-OfferingBody"/>
            <w:ind w:left="-77" w:right="-73"/>
            <w:jc w:val="center"/>
            <w:rPr>
              <w:color w:val="808080" w:themeColor="background1" w:themeShade="80"/>
              <w:sz w:val="14"/>
              <w:szCs w:val="14"/>
            </w:rPr>
          </w:pPr>
          <w:hyperlink w:anchor="TableofContents" w:history="1">
            <w:r w:rsidR="00F93546"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B5FFFC" w14:textId="77777777" w:rsidR="00F93546" w:rsidRPr="00C76DF3" w:rsidRDefault="00F93546"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A4E78" w14:textId="77777777" w:rsidR="00F93546" w:rsidRPr="00B336BF" w:rsidRDefault="00DE4F97" w:rsidP="00F93546">
          <w:pPr>
            <w:pStyle w:val="ProductList-OfferingBody"/>
            <w:ind w:left="-72" w:right="-74"/>
            <w:jc w:val="center"/>
            <w:rPr>
              <w:color w:val="808080" w:themeColor="background1" w:themeShade="80"/>
              <w:sz w:val="14"/>
              <w:szCs w:val="14"/>
            </w:rPr>
          </w:pPr>
          <w:hyperlink w:anchor="Introduction" w:history="1">
            <w:r w:rsidR="00F93546"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114F52" w14:textId="77777777" w:rsidR="00F93546" w:rsidRPr="00C76DF3" w:rsidRDefault="00F93546"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1CF533" w14:textId="77777777" w:rsidR="00F93546" w:rsidRPr="005C160B" w:rsidRDefault="00DE4F97" w:rsidP="00F93546">
          <w:pPr>
            <w:pStyle w:val="ProductList-OfferingBody"/>
            <w:ind w:left="-72" w:right="-75"/>
            <w:jc w:val="center"/>
            <w:rPr>
              <w:color w:val="808080" w:themeColor="background1" w:themeShade="80"/>
              <w:sz w:val="14"/>
              <w:szCs w:val="14"/>
            </w:rPr>
          </w:pPr>
          <w:hyperlink w:anchor="GeneralTerms" w:history="1">
            <w:r w:rsidR="00F93546"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F77B65" w14:textId="77777777" w:rsidR="00F93546" w:rsidRPr="00C76DF3" w:rsidRDefault="00F93546"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45B1AD" w14:textId="77777777" w:rsidR="00F93546" w:rsidRPr="005C160B" w:rsidRDefault="00DE4F97" w:rsidP="00F93546">
          <w:pPr>
            <w:pStyle w:val="ProductList-OfferingBody"/>
            <w:ind w:left="-72" w:right="-77"/>
            <w:jc w:val="center"/>
            <w:rPr>
              <w:color w:val="808080" w:themeColor="background1" w:themeShade="80"/>
              <w:sz w:val="14"/>
              <w:szCs w:val="14"/>
            </w:rPr>
          </w:pPr>
          <w:hyperlink w:anchor="PrivacyandSecurityTerms" w:history="1">
            <w:r w:rsidR="00F93546"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BE077A" w14:textId="77777777" w:rsidR="00F93546" w:rsidRPr="00C76DF3" w:rsidRDefault="00F93546"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318DB0" w14:textId="77777777" w:rsidR="00F93546" w:rsidRPr="00011304" w:rsidRDefault="00DE4F97" w:rsidP="00F93546">
          <w:pPr>
            <w:pStyle w:val="ProductList-OfferingBody"/>
            <w:ind w:left="-72" w:right="-77"/>
            <w:jc w:val="center"/>
            <w:rPr>
              <w:color w:val="808080" w:themeColor="background1" w:themeShade="80"/>
              <w:sz w:val="14"/>
              <w:szCs w:val="14"/>
            </w:rPr>
          </w:pPr>
          <w:hyperlink w:anchor="OnlineServiceSpecificTerms" w:history="1">
            <w:r w:rsidR="00F93546"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1585E1" w14:textId="77777777" w:rsidR="00F93546" w:rsidRPr="00C76DF3" w:rsidRDefault="00F93546"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E0D24" w14:textId="77777777" w:rsidR="00F93546" w:rsidRPr="00900DDE" w:rsidRDefault="00DE4F97" w:rsidP="00F93546">
          <w:pPr>
            <w:pStyle w:val="ProductList-OfferingBody"/>
            <w:ind w:left="-72" w:right="-76"/>
            <w:jc w:val="center"/>
            <w:rPr>
              <w:color w:val="808080" w:themeColor="background1" w:themeShade="80"/>
              <w:sz w:val="14"/>
              <w:szCs w:val="14"/>
            </w:rPr>
          </w:pPr>
          <w:hyperlink w:anchor="Attachment1" w:history="1">
            <w:r w:rsidR="00F93546" w:rsidRPr="00900DDE">
              <w:rPr>
                <w:rStyle w:val="Hyperlink"/>
                <w:sz w:val="14"/>
                <w:szCs w:val="14"/>
              </w:rPr>
              <w:t>Вкладення</w:t>
            </w:r>
          </w:hyperlink>
        </w:p>
      </w:tc>
    </w:tr>
  </w:tbl>
  <w:p w14:paraId="65FF3C89" w14:textId="77777777" w:rsidR="00A20350" w:rsidRPr="002D460D" w:rsidRDefault="00A20350" w:rsidP="00124AFE">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93546" w:rsidRPr="00C76DF3" w14:paraId="3442A4DA" w14:textId="77777777" w:rsidTr="002079A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7AD29" w14:textId="77777777" w:rsidR="00F93546" w:rsidRPr="00B336BF" w:rsidRDefault="00DE4F97" w:rsidP="00F93546">
          <w:pPr>
            <w:pStyle w:val="ProductList-OfferingBody"/>
            <w:ind w:left="-77" w:right="-73"/>
            <w:jc w:val="center"/>
            <w:rPr>
              <w:color w:val="808080" w:themeColor="background1" w:themeShade="80"/>
              <w:sz w:val="14"/>
              <w:szCs w:val="14"/>
            </w:rPr>
          </w:pPr>
          <w:hyperlink w:anchor="TableofContents" w:history="1">
            <w:r w:rsidR="00F93546"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AB0105" w14:textId="77777777" w:rsidR="00F93546" w:rsidRPr="00C76DF3" w:rsidRDefault="00F93546"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52F1B5" w14:textId="77777777" w:rsidR="00F93546" w:rsidRPr="00B336BF" w:rsidRDefault="00DE4F97" w:rsidP="00F93546">
          <w:pPr>
            <w:pStyle w:val="ProductList-OfferingBody"/>
            <w:ind w:left="-72" w:right="-74"/>
            <w:jc w:val="center"/>
            <w:rPr>
              <w:color w:val="808080" w:themeColor="background1" w:themeShade="80"/>
              <w:sz w:val="14"/>
              <w:szCs w:val="14"/>
            </w:rPr>
          </w:pPr>
          <w:hyperlink w:anchor="Introduction" w:history="1">
            <w:r w:rsidR="00F93546"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0FA53D" w14:textId="77777777" w:rsidR="00F93546" w:rsidRPr="00C76DF3" w:rsidRDefault="00F93546"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42F1FF" w14:textId="77777777" w:rsidR="00F93546" w:rsidRPr="005C160B" w:rsidRDefault="00DE4F97" w:rsidP="00F93546">
          <w:pPr>
            <w:pStyle w:val="ProductList-OfferingBody"/>
            <w:ind w:left="-72" w:right="-75"/>
            <w:jc w:val="center"/>
            <w:rPr>
              <w:color w:val="808080" w:themeColor="background1" w:themeShade="80"/>
              <w:sz w:val="14"/>
              <w:szCs w:val="14"/>
            </w:rPr>
          </w:pPr>
          <w:hyperlink w:anchor="GeneralTerms" w:history="1">
            <w:r w:rsidR="00F93546"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4A9F7F" w14:textId="77777777" w:rsidR="00F93546" w:rsidRPr="00C76DF3" w:rsidRDefault="00F93546"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D5BF81" w14:textId="77777777" w:rsidR="00F93546" w:rsidRPr="005C160B" w:rsidRDefault="00DE4F97" w:rsidP="00F93546">
          <w:pPr>
            <w:pStyle w:val="ProductList-OfferingBody"/>
            <w:ind w:left="-72" w:right="-77"/>
            <w:jc w:val="center"/>
            <w:rPr>
              <w:color w:val="808080" w:themeColor="background1" w:themeShade="80"/>
              <w:sz w:val="14"/>
              <w:szCs w:val="14"/>
            </w:rPr>
          </w:pPr>
          <w:hyperlink w:anchor="PrivacyandSecurityTerms" w:history="1">
            <w:r w:rsidR="00F93546"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206EC9" w14:textId="77777777" w:rsidR="00F93546" w:rsidRPr="00C76DF3" w:rsidRDefault="00F93546"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6F454" w14:textId="77777777" w:rsidR="00F93546" w:rsidRPr="00011304" w:rsidRDefault="00DE4F97" w:rsidP="00F93546">
          <w:pPr>
            <w:pStyle w:val="ProductList-OfferingBody"/>
            <w:ind w:left="-72" w:right="-77"/>
            <w:jc w:val="center"/>
            <w:rPr>
              <w:color w:val="808080" w:themeColor="background1" w:themeShade="80"/>
              <w:sz w:val="14"/>
              <w:szCs w:val="14"/>
            </w:rPr>
          </w:pPr>
          <w:hyperlink w:anchor="OnlineServiceSpecificTerms" w:history="1">
            <w:r w:rsidR="00F93546"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181626" w14:textId="77777777" w:rsidR="00F93546" w:rsidRPr="00C76DF3" w:rsidRDefault="00F93546"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16B5A0" w14:textId="77777777" w:rsidR="00F93546" w:rsidRPr="00900DDE" w:rsidRDefault="00DE4F97" w:rsidP="00F93546">
          <w:pPr>
            <w:pStyle w:val="ProductList-OfferingBody"/>
            <w:ind w:left="-72" w:right="-76"/>
            <w:jc w:val="center"/>
            <w:rPr>
              <w:color w:val="808080" w:themeColor="background1" w:themeShade="80"/>
              <w:sz w:val="14"/>
              <w:szCs w:val="14"/>
            </w:rPr>
          </w:pPr>
          <w:hyperlink w:anchor="Attachment1" w:history="1">
            <w:r w:rsidR="00F93546" w:rsidRPr="00900DDE">
              <w:rPr>
                <w:rStyle w:val="Hyperlink"/>
                <w:sz w:val="14"/>
                <w:szCs w:val="14"/>
              </w:rPr>
              <w:t>Вкладення</w:t>
            </w:r>
          </w:hyperlink>
        </w:p>
      </w:tc>
    </w:tr>
  </w:tbl>
  <w:p w14:paraId="062B5004" w14:textId="77777777" w:rsidR="00A20350" w:rsidRPr="002D460D" w:rsidRDefault="00A20350" w:rsidP="003812FE">
    <w:pPr>
      <w:pStyle w:val="Footer"/>
      <w:rPr>
        <w:rStyle w:val="LogoportDoNotTranslate"/>
        <w:rFonts w:asciiTheme="minorHAnsi" w:hAnsiTheme="minorHAnsi" w:cstheme="minorBidi"/>
        <w:color w:val="auto"/>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93546" w:rsidRPr="00C76DF3" w14:paraId="3E1F1913"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0E0AB0" w14:textId="77777777" w:rsidR="00F93546" w:rsidRPr="00B336BF" w:rsidRDefault="00DE4F97" w:rsidP="00F93546">
          <w:pPr>
            <w:pStyle w:val="ProductList-OfferingBody"/>
            <w:ind w:left="-77" w:right="-73"/>
            <w:jc w:val="center"/>
            <w:rPr>
              <w:color w:val="808080" w:themeColor="background1" w:themeShade="80"/>
              <w:sz w:val="14"/>
              <w:szCs w:val="14"/>
            </w:rPr>
          </w:pPr>
          <w:hyperlink w:anchor="TableofContents" w:history="1">
            <w:r w:rsidR="00F93546"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BCD868" w14:textId="77777777" w:rsidR="00F93546" w:rsidRPr="00C76DF3" w:rsidRDefault="00F93546"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6D8C8" w14:textId="77777777" w:rsidR="00F93546" w:rsidRPr="00B336BF" w:rsidRDefault="00DE4F97" w:rsidP="00F93546">
          <w:pPr>
            <w:pStyle w:val="ProductList-OfferingBody"/>
            <w:ind w:left="-72" w:right="-74"/>
            <w:jc w:val="center"/>
            <w:rPr>
              <w:color w:val="808080" w:themeColor="background1" w:themeShade="80"/>
              <w:sz w:val="14"/>
              <w:szCs w:val="14"/>
            </w:rPr>
          </w:pPr>
          <w:hyperlink w:anchor="Introduction" w:history="1">
            <w:r w:rsidR="00F93546"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776A0B" w14:textId="77777777" w:rsidR="00F93546" w:rsidRPr="00C76DF3" w:rsidRDefault="00F93546"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BE55D" w14:textId="77777777" w:rsidR="00F93546" w:rsidRPr="005C160B" w:rsidRDefault="00DE4F97" w:rsidP="00F93546">
          <w:pPr>
            <w:pStyle w:val="ProductList-OfferingBody"/>
            <w:ind w:left="-72" w:right="-75"/>
            <w:jc w:val="center"/>
            <w:rPr>
              <w:color w:val="808080" w:themeColor="background1" w:themeShade="80"/>
              <w:sz w:val="14"/>
              <w:szCs w:val="14"/>
            </w:rPr>
          </w:pPr>
          <w:hyperlink w:anchor="GeneralTerms" w:history="1">
            <w:r w:rsidR="00F93546"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0AF190" w14:textId="77777777" w:rsidR="00F93546" w:rsidRPr="00C76DF3" w:rsidRDefault="00F93546"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E1CD72" w14:textId="77777777" w:rsidR="00F93546" w:rsidRPr="005C160B" w:rsidRDefault="00DE4F97" w:rsidP="00F93546">
          <w:pPr>
            <w:pStyle w:val="ProductList-OfferingBody"/>
            <w:ind w:left="-72" w:right="-77"/>
            <w:jc w:val="center"/>
            <w:rPr>
              <w:color w:val="808080" w:themeColor="background1" w:themeShade="80"/>
              <w:sz w:val="14"/>
              <w:szCs w:val="14"/>
            </w:rPr>
          </w:pPr>
          <w:hyperlink w:anchor="PrivacyandSecurityTerms" w:history="1">
            <w:r w:rsidR="00F93546"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9367BA" w14:textId="77777777" w:rsidR="00F93546" w:rsidRPr="00C76DF3" w:rsidRDefault="00F93546"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F3832" w14:textId="77777777" w:rsidR="00F93546" w:rsidRPr="00011304" w:rsidRDefault="00DE4F97" w:rsidP="00F93546">
          <w:pPr>
            <w:pStyle w:val="ProductList-OfferingBody"/>
            <w:ind w:left="-72" w:right="-77"/>
            <w:jc w:val="center"/>
            <w:rPr>
              <w:color w:val="808080" w:themeColor="background1" w:themeShade="80"/>
              <w:sz w:val="14"/>
              <w:szCs w:val="14"/>
            </w:rPr>
          </w:pPr>
          <w:hyperlink w:anchor="OnlineServiceSpecificTerms" w:history="1">
            <w:r w:rsidR="00F93546"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1B7FC0" w14:textId="77777777" w:rsidR="00F93546" w:rsidRPr="00C76DF3" w:rsidRDefault="00F93546"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00BB52" w14:textId="77777777" w:rsidR="00F93546" w:rsidRPr="00900DDE" w:rsidRDefault="00DE4F97" w:rsidP="00F93546">
          <w:pPr>
            <w:pStyle w:val="ProductList-OfferingBody"/>
            <w:ind w:left="-72" w:right="-76"/>
            <w:jc w:val="center"/>
            <w:rPr>
              <w:color w:val="808080" w:themeColor="background1" w:themeShade="80"/>
              <w:sz w:val="14"/>
              <w:szCs w:val="14"/>
            </w:rPr>
          </w:pPr>
          <w:hyperlink w:anchor="Attachment1" w:history="1">
            <w:r w:rsidR="00F93546" w:rsidRPr="00900DDE">
              <w:rPr>
                <w:rStyle w:val="Hyperlink"/>
                <w:sz w:val="14"/>
                <w:szCs w:val="14"/>
              </w:rPr>
              <w:t>Вкладення</w:t>
            </w:r>
          </w:hyperlink>
        </w:p>
      </w:tc>
    </w:tr>
  </w:tbl>
  <w:p w14:paraId="3498179C" w14:textId="77777777" w:rsidR="00F93546" w:rsidRPr="002D460D" w:rsidRDefault="00F93546" w:rsidP="00124AFE">
    <w:pPr>
      <w:pStyle w:val="Footer"/>
      <w:rPr>
        <w:rStyle w:val="LogoportDoNotTranslate"/>
        <w:rFonts w:asciiTheme="minorHAnsi" w:hAnsiTheme="minorHAnsi" w:cstheme="minorBidi"/>
        <w:color w:val="auto"/>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93546" w:rsidRPr="00C76DF3" w14:paraId="2F22D8DA" w14:textId="77777777" w:rsidTr="002079A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00917" w14:textId="77777777" w:rsidR="00F93546" w:rsidRPr="00B336BF" w:rsidRDefault="00DE4F97" w:rsidP="00F93546">
          <w:pPr>
            <w:pStyle w:val="ProductList-OfferingBody"/>
            <w:ind w:left="-77" w:right="-73"/>
            <w:jc w:val="center"/>
            <w:rPr>
              <w:color w:val="808080" w:themeColor="background1" w:themeShade="80"/>
              <w:sz w:val="14"/>
              <w:szCs w:val="14"/>
            </w:rPr>
          </w:pPr>
          <w:hyperlink w:anchor="TableofContents" w:history="1">
            <w:r w:rsidR="00F93546"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C95C38" w14:textId="77777777" w:rsidR="00F93546" w:rsidRPr="00C76DF3" w:rsidRDefault="00F93546"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E3B844" w14:textId="77777777" w:rsidR="00F93546" w:rsidRPr="00B336BF" w:rsidRDefault="00DE4F97" w:rsidP="00F93546">
          <w:pPr>
            <w:pStyle w:val="ProductList-OfferingBody"/>
            <w:ind w:left="-72" w:right="-74"/>
            <w:jc w:val="center"/>
            <w:rPr>
              <w:color w:val="808080" w:themeColor="background1" w:themeShade="80"/>
              <w:sz w:val="14"/>
              <w:szCs w:val="14"/>
            </w:rPr>
          </w:pPr>
          <w:hyperlink w:anchor="Introduction" w:history="1">
            <w:r w:rsidR="00F93546"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21066E" w14:textId="77777777" w:rsidR="00F93546" w:rsidRPr="00C76DF3" w:rsidRDefault="00F93546"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0A260" w14:textId="77777777" w:rsidR="00F93546" w:rsidRPr="005C160B" w:rsidRDefault="00DE4F97" w:rsidP="00F93546">
          <w:pPr>
            <w:pStyle w:val="ProductList-OfferingBody"/>
            <w:ind w:left="-72" w:right="-75"/>
            <w:jc w:val="center"/>
            <w:rPr>
              <w:color w:val="808080" w:themeColor="background1" w:themeShade="80"/>
              <w:sz w:val="14"/>
              <w:szCs w:val="14"/>
            </w:rPr>
          </w:pPr>
          <w:hyperlink w:anchor="GeneralTerms" w:history="1">
            <w:r w:rsidR="00F93546"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61EC62" w14:textId="77777777" w:rsidR="00F93546" w:rsidRPr="00C76DF3" w:rsidRDefault="00F93546"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62538" w14:textId="77777777" w:rsidR="00F93546" w:rsidRPr="005C160B" w:rsidRDefault="00DE4F97" w:rsidP="00F93546">
          <w:pPr>
            <w:pStyle w:val="ProductList-OfferingBody"/>
            <w:ind w:left="-72" w:right="-77"/>
            <w:jc w:val="center"/>
            <w:rPr>
              <w:color w:val="808080" w:themeColor="background1" w:themeShade="80"/>
              <w:sz w:val="14"/>
              <w:szCs w:val="14"/>
            </w:rPr>
          </w:pPr>
          <w:hyperlink w:anchor="PrivacyandSecurityTerms" w:history="1">
            <w:r w:rsidR="00F93546"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BEC956" w14:textId="77777777" w:rsidR="00F93546" w:rsidRPr="00C76DF3" w:rsidRDefault="00F93546"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3EA29D" w14:textId="77777777" w:rsidR="00F93546" w:rsidRPr="00011304" w:rsidRDefault="00DE4F97" w:rsidP="00F93546">
          <w:pPr>
            <w:pStyle w:val="ProductList-OfferingBody"/>
            <w:ind w:left="-72" w:right="-77"/>
            <w:jc w:val="center"/>
            <w:rPr>
              <w:color w:val="808080" w:themeColor="background1" w:themeShade="80"/>
              <w:sz w:val="14"/>
              <w:szCs w:val="14"/>
            </w:rPr>
          </w:pPr>
          <w:hyperlink w:anchor="OnlineServiceSpecificTerms" w:history="1">
            <w:r w:rsidR="00F93546"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F1279F" w14:textId="77777777" w:rsidR="00F93546" w:rsidRPr="00C76DF3" w:rsidRDefault="00F93546"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89B649" w14:textId="77777777" w:rsidR="00F93546" w:rsidRPr="00900DDE" w:rsidRDefault="00DE4F97" w:rsidP="00F93546">
          <w:pPr>
            <w:pStyle w:val="ProductList-OfferingBody"/>
            <w:ind w:left="-72" w:right="-76"/>
            <w:jc w:val="center"/>
            <w:rPr>
              <w:color w:val="808080" w:themeColor="background1" w:themeShade="80"/>
              <w:sz w:val="14"/>
              <w:szCs w:val="14"/>
            </w:rPr>
          </w:pPr>
          <w:hyperlink w:anchor="Attachment1" w:history="1">
            <w:r w:rsidR="00F93546" w:rsidRPr="00900DDE">
              <w:rPr>
                <w:rStyle w:val="Hyperlink"/>
                <w:sz w:val="14"/>
                <w:szCs w:val="14"/>
              </w:rPr>
              <w:t>Вкладення</w:t>
            </w:r>
          </w:hyperlink>
        </w:p>
      </w:tc>
    </w:tr>
  </w:tbl>
  <w:p w14:paraId="1A0D9309" w14:textId="77777777" w:rsidR="00A20350" w:rsidRPr="00591643" w:rsidRDefault="00A20350"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93546" w:rsidRPr="00C76DF3" w14:paraId="5418C5F2"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2BEB53" w14:textId="77777777" w:rsidR="00F93546" w:rsidRPr="00B336BF" w:rsidRDefault="00DE4F97" w:rsidP="00F93546">
          <w:pPr>
            <w:pStyle w:val="ProductList-OfferingBody"/>
            <w:ind w:left="-77" w:right="-73"/>
            <w:jc w:val="center"/>
            <w:rPr>
              <w:color w:val="808080" w:themeColor="background1" w:themeShade="80"/>
              <w:sz w:val="14"/>
              <w:szCs w:val="14"/>
            </w:rPr>
          </w:pPr>
          <w:hyperlink w:anchor="TableofContents" w:history="1">
            <w:r w:rsidR="00F93546"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EFB7C0" w14:textId="77777777" w:rsidR="00F93546" w:rsidRPr="00C76DF3" w:rsidRDefault="00F93546"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693077" w14:textId="77777777" w:rsidR="00F93546" w:rsidRPr="00B336BF" w:rsidRDefault="00DE4F97" w:rsidP="00F93546">
          <w:pPr>
            <w:pStyle w:val="ProductList-OfferingBody"/>
            <w:ind w:left="-72" w:right="-74"/>
            <w:jc w:val="center"/>
            <w:rPr>
              <w:color w:val="808080" w:themeColor="background1" w:themeShade="80"/>
              <w:sz w:val="14"/>
              <w:szCs w:val="14"/>
            </w:rPr>
          </w:pPr>
          <w:hyperlink w:anchor="Introduction" w:history="1">
            <w:r w:rsidR="00F93546"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753ED6" w14:textId="77777777" w:rsidR="00F93546" w:rsidRPr="00C76DF3" w:rsidRDefault="00F93546"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F89074" w14:textId="77777777" w:rsidR="00F93546" w:rsidRPr="005C160B" w:rsidRDefault="00DE4F97" w:rsidP="00F93546">
          <w:pPr>
            <w:pStyle w:val="ProductList-OfferingBody"/>
            <w:ind w:left="-72" w:right="-75"/>
            <w:jc w:val="center"/>
            <w:rPr>
              <w:color w:val="808080" w:themeColor="background1" w:themeShade="80"/>
              <w:sz w:val="14"/>
              <w:szCs w:val="14"/>
            </w:rPr>
          </w:pPr>
          <w:hyperlink w:anchor="GeneralTerms" w:history="1">
            <w:r w:rsidR="00F93546"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CA7D86" w14:textId="77777777" w:rsidR="00F93546" w:rsidRPr="00C76DF3" w:rsidRDefault="00F93546"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3E26D1" w14:textId="77777777" w:rsidR="00F93546" w:rsidRPr="005C160B" w:rsidRDefault="00DE4F97" w:rsidP="00F93546">
          <w:pPr>
            <w:pStyle w:val="ProductList-OfferingBody"/>
            <w:ind w:left="-72" w:right="-77"/>
            <w:jc w:val="center"/>
            <w:rPr>
              <w:color w:val="808080" w:themeColor="background1" w:themeShade="80"/>
              <w:sz w:val="14"/>
              <w:szCs w:val="14"/>
            </w:rPr>
          </w:pPr>
          <w:hyperlink w:anchor="PrivacyandSecurityTerms" w:history="1">
            <w:r w:rsidR="00F93546"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63EF0D" w14:textId="77777777" w:rsidR="00F93546" w:rsidRPr="00C76DF3" w:rsidRDefault="00F93546"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D6985F" w14:textId="77777777" w:rsidR="00F93546" w:rsidRPr="00011304" w:rsidRDefault="00DE4F97" w:rsidP="00F93546">
          <w:pPr>
            <w:pStyle w:val="ProductList-OfferingBody"/>
            <w:ind w:left="-72" w:right="-77"/>
            <w:jc w:val="center"/>
            <w:rPr>
              <w:color w:val="808080" w:themeColor="background1" w:themeShade="80"/>
              <w:sz w:val="14"/>
              <w:szCs w:val="14"/>
            </w:rPr>
          </w:pPr>
          <w:hyperlink w:anchor="OnlineServiceSpecificTerms" w:history="1">
            <w:r w:rsidR="00F93546"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A03566" w14:textId="77777777" w:rsidR="00F93546" w:rsidRPr="00C76DF3" w:rsidRDefault="00F93546"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D6F6E" w14:textId="77777777" w:rsidR="00F93546" w:rsidRPr="00900DDE" w:rsidRDefault="00DE4F97" w:rsidP="00F93546">
          <w:pPr>
            <w:pStyle w:val="ProductList-OfferingBody"/>
            <w:ind w:left="-72" w:right="-76"/>
            <w:jc w:val="center"/>
            <w:rPr>
              <w:color w:val="808080" w:themeColor="background1" w:themeShade="80"/>
              <w:sz w:val="14"/>
              <w:szCs w:val="14"/>
            </w:rPr>
          </w:pPr>
          <w:hyperlink w:anchor="Attachment1" w:history="1">
            <w:r w:rsidR="00F93546" w:rsidRPr="00900DDE">
              <w:rPr>
                <w:rStyle w:val="Hyperlink"/>
                <w:sz w:val="14"/>
                <w:szCs w:val="14"/>
              </w:rPr>
              <w:t>Вкладення</w:t>
            </w:r>
          </w:hyperlink>
        </w:p>
      </w:tc>
    </w:tr>
  </w:tbl>
  <w:p w14:paraId="4FBC65AD" w14:textId="77777777" w:rsidR="00A20350" w:rsidRPr="00591643" w:rsidRDefault="00A20350">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350" w:rsidRPr="00C76DF3" w14:paraId="66B42AB1"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A0C00F" w14:textId="77777777" w:rsidR="00A20350" w:rsidRPr="009C6A99" w:rsidRDefault="00DE4F97" w:rsidP="00E42644">
          <w:pPr>
            <w:pStyle w:val="ProductList-OfferingBody"/>
            <w:ind w:left="-77" w:right="-73"/>
            <w:jc w:val="center"/>
            <w:rPr>
              <w:color w:val="808080" w:themeColor="background1" w:themeShade="80"/>
              <w:sz w:val="14"/>
              <w:szCs w:val="14"/>
            </w:rPr>
          </w:pPr>
          <w:hyperlink w:anchor="TableofContents" w:history="1">
            <w:r w:rsidR="00A20350" w:rsidRPr="009C6A9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4DF6F" w14:textId="77777777" w:rsidR="00A20350" w:rsidRPr="00C76DF3" w:rsidRDefault="00A20350"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2C72F4" w14:textId="77777777" w:rsidR="00A20350" w:rsidRPr="009C6A99" w:rsidRDefault="00DE4F97" w:rsidP="00E42644">
          <w:pPr>
            <w:pStyle w:val="ProductList-OfferingBody"/>
            <w:ind w:left="-72" w:right="-74"/>
            <w:jc w:val="center"/>
            <w:rPr>
              <w:color w:val="808080" w:themeColor="background1" w:themeShade="80"/>
              <w:sz w:val="14"/>
              <w:szCs w:val="14"/>
            </w:rPr>
          </w:pPr>
          <w:hyperlink w:anchor="Introduction" w:history="1">
            <w:r w:rsidR="00A20350" w:rsidRPr="009C6A9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42B503" w14:textId="77777777" w:rsidR="00A20350" w:rsidRPr="00C76DF3" w:rsidRDefault="00A20350"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6FAAC" w14:textId="77777777" w:rsidR="00A20350" w:rsidRPr="009C6A99" w:rsidRDefault="00DE4F97" w:rsidP="00E42644">
          <w:pPr>
            <w:pStyle w:val="ProductList-OfferingBody"/>
            <w:ind w:left="-72" w:right="-75"/>
            <w:jc w:val="center"/>
            <w:rPr>
              <w:color w:val="808080" w:themeColor="background1" w:themeShade="80"/>
              <w:sz w:val="14"/>
              <w:szCs w:val="14"/>
            </w:rPr>
          </w:pPr>
          <w:hyperlink w:anchor="GeneralTerms" w:history="1">
            <w:r w:rsidR="00A20350" w:rsidRPr="009C6A9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6B7660" w14:textId="77777777" w:rsidR="00A20350" w:rsidRPr="00C76DF3" w:rsidRDefault="00A20350"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8E4D8" w14:textId="77777777" w:rsidR="00A20350" w:rsidRPr="009C6A99" w:rsidRDefault="00DE4F97" w:rsidP="00E42644">
          <w:pPr>
            <w:pStyle w:val="ProductList-OfferingBody"/>
            <w:ind w:left="-72" w:right="-77"/>
            <w:jc w:val="center"/>
            <w:rPr>
              <w:color w:val="808080" w:themeColor="background1" w:themeShade="80"/>
              <w:sz w:val="14"/>
              <w:szCs w:val="14"/>
            </w:rPr>
          </w:pPr>
          <w:hyperlink w:anchor="PrivacyandSecurityTerms" w:history="1">
            <w:r w:rsidR="00A20350" w:rsidRPr="009C6A9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5FED23" w14:textId="77777777" w:rsidR="00A20350" w:rsidRPr="00C76DF3" w:rsidRDefault="00A20350"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193A2C" w14:textId="77777777" w:rsidR="00A20350" w:rsidRPr="009C6A99" w:rsidRDefault="00DE4F97" w:rsidP="00E42644">
          <w:pPr>
            <w:pStyle w:val="ProductList-OfferingBody"/>
            <w:ind w:left="-72" w:right="-77"/>
            <w:jc w:val="center"/>
            <w:rPr>
              <w:color w:val="808080" w:themeColor="background1" w:themeShade="80"/>
              <w:sz w:val="14"/>
              <w:szCs w:val="14"/>
            </w:rPr>
          </w:pPr>
          <w:hyperlink w:anchor="OnlineServiceSpecificTerms" w:history="1">
            <w:r w:rsidR="00A20350" w:rsidRPr="009C6A9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97763" w14:textId="77777777" w:rsidR="00A20350" w:rsidRPr="00C76DF3" w:rsidRDefault="00A20350"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C5DCCA" w14:textId="77777777" w:rsidR="00A20350" w:rsidRPr="009C6A99" w:rsidRDefault="00DE4F97" w:rsidP="00E42644">
          <w:pPr>
            <w:pStyle w:val="ProductList-OfferingBody"/>
            <w:ind w:left="-72" w:right="-76"/>
            <w:jc w:val="center"/>
            <w:rPr>
              <w:color w:val="808080" w:themeColor="background1" w:themeShade="80"/>
              <w:sz w:val="14"/>
              <w:szCs w:val="14"/>
            </w:rPr>
          </w:pPr>
          <w:hyperlink w:anchor="Attachment1" w:history="1">
            <w:r w:rsidR="00A20350" w:rsidRPr="009C6A99">
              <w:rPr>
                <w:rStyle w:val="Hyperlink"/>
                <w:sz w:val="14"/>
                <w:szCs w:val="14"/>
              </w:rPr>
              <w:t>Вкладення</w:t>
            </w:r>
          </w:hyperlink>
        </w:p>
      </w:tc>
    </w:tr>
  </w:tbl>
  <w:p w14:paraId="540726BF" w14:textId="77777777" w:rsidR="00A20350" w:rsidRPr="00020E93" w:rsidRDefault="00A20350" w:rsidP="00020E93">
    <w:pPr>
      <w:pStyle w:val="Footer"/>
      <w:rPr>
        <w:rStyle w:val="LogoportDoNotTranslate"/>
        <w:rFonts w:asciiTheme="minorHAnsi" w:hAnsiTheme="minorHAnsi" w:cstheme="minorBidi"/>
        <w:color w:val="auto"/>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93546" w:rsidRPr="00C76DF3" w14:paraId="7C2C55BF" w14:textId="77777777" w:rsidTr="002079A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7FA89A" w14:textId="77777777" w:rsidR="00F93546" w:rsidRPr="00B336BF" w:rsidRDefault="00DE4F97" w:rsidP="00F93546">
          <w:pPr>
            <w:pStyle w:val="ProductList-OfferingBody"/>
            <w:ind w:left="-77" w:right="-73"/>
            <w:jc w:val="center"/>
            <w:rPr>
              <w:color w:val="808080" w:themeColor="background1" w:themeShade="80"/>
              <w:sz w:val="14"/>
              <w:szCs w:val="14"/>
            </w:rPr>
          </w:pPr>
          <w:hyperlink w:anchor="TableofContents" w:history="1">
            <w:r w:rsidR="00F93546"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74201F" w14:textId="77777777" w:rsidR="00F93546" w:rsidRPr="00C76DF3" w:rsidRDefault="00F93546"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108A0" w14:textId="77777777" w:rsidR="00F93546" w:rsidRPr="00B336BF" w:rsidRDefault="00DE4F97" w:rsidP="00F93546">
          <w:pPr>
            <w:pStyle w:val="ProductList-OfferingBody"/>
            <w:ind w:left="-72" w:right="-74"/>
            <w:jc w:val="center"/>
            <w:rPr>
              <w:color w:val="808080" w:themeColor="background1" w:themeShade="80"/>
              <w:sz w:val="14"/>
              <w:szCs w:val="14"/>
            </w:rPr>
          </w:pPr>
          <w:hyperlink w:anchor="Introduction" w:history="1">
            <w:r w:rsidR="00F93546"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B4A0EA" w14:textId="77777777" w:rsidR="00F93546" w:rsidRPr="00C76DF3" w:rsidRDefault="00F93546"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8E1317" w14:textId="77777777" w:rsidR="00F93546" w:rsidRPr="005C160B" w:rsidRDefault="00DE4F97" w:rsidP="00F93546">
          <w:pPr>
            <w:pStyle w:val="ProductList-OfferingBody"/>
            <w:ind w:left="-72" w:right="-75"/>
            <w:jc w:val="center"/>
            <w:rPr>
              <w:color w:val="808080" w:themeColor="background1" w:themeShade="80"/>
              <w:sz w:val="14"/>
              <w:szCs w:val="14"/>
            </w:rPr>
          </w:pPr>
          <w:hyperlink w:anchor="GeneralTerms" w:history="1">
            <w:r w:rsidR="00F93546"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7F2A48" w14:textId="77777777" w:rsidR="00F93546" w:rsidRPr="00C76DF3" w:rsidRDefault="00F93546"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5C63A" w14:textId="77777777" w:rsidR="00F93546" w:rsidRPr="005C160B" w:rsidRDefault="00DE4F97" w:rsidP="00F93546">
          <w:pPr>
            <w:pStyle w:val="ProductList-OfferingBody"/>
            <w:ind w:left="-72" w:right="-77"/>
            <w:jc w:val="center"/>
            <w:rPr>
              <w:color w:val="808080" w:themeColor="background1" w:themeShade="80"/>
              <w:sz w:val="14"/>
              <w:szCs w:val="14"/>
            </w:rPr>
          </w:pPr>
          <w:hyperlink w:anchor="PrivacyandSecurityTerms" w:history="1">
            <w:r w:rsidR="00F93546"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27025" w14:textId="77777777" w:rsidR="00F93546" w:rsidRPr="00C76DF3" w:rsidRDefault="00F93546"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50373" w14:textId="77777777" w:rsidR="00F93546" w:rsidRPr="00011304" w:rsidRDefault="00DE4F97" w:rsidP="00F93546">
          <w:pPr>
            <w:pStyle w:val="ProductList-OfferingBody"/>
            <w:ind w:left="-72" w:right="-77"/>
            <w:jc w:val="center"/>
            <w:rPr>
              <w:color w:val="808080" w:themeColor="background1" w:themeShade="80"/>
              <w:sz w:val="14"/>
              <w:szCs w:val="14"/>
            </w:rPr>
          </w:pPr>
          <w:hyperlink w:anchor="OnlineServiceSpecificTerms" w:history="1">
            <w:r w:rsidR="00F93546"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421B9D" w14:textId="77777777" w:rsidR="00F93546" w:rsidRPr="00C76DF3" w:rsidRDefault="00F93546"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29F86E" w14:textId="77777777" w:rsidR="00F93546" w:rsidRPr="00900DDE" w:rsidRDefault="00DE4F97" w:rsidP="00F93546">
          <w:pPr>
            <w:pStyle w:val="ProductList-OfferingBody"/>
            <w:ind w:left="-72" w:right="-76"/>
            <w:jc w:val="center"/>
            <w:rPr>
              <w:color w:val="808080" w:themeColor="background1" w:themeShade="80"/>
              <w:sz w:val="14"/>
              <w:szCs w:val="14"/>
            </w:rPr>
          </w:pPr>
          <w:hyperlink w:anchor="Attachment1" w:history="1">
            <w:r w:rsidR="00F93546" w:rsidRPr="00900DDE">
              <w:rPr>
                <w:rStyle w:val="Hyperlink"/>
                <w:sz w:val="14"/>
                <w:szCs w:val="14"/>
              </w:rPr>
              <w:t>Вкладення</w:t>
            </w:r>
          </w:hyperlink>
        </w:p>
      </w:tc>
    </w:tr>
  </w:tbl>
  <w:p w14:paraId="54FDF2C6" w14:textId="77777777" w:rsidR="00A20350" w:rsidRPr="00020E93" w:rsidRDefault="00A20350" w:rsidP="00543AFB">
    <w:pPr>
      <w:pStyle w:val="Footer"/>
      <w:rPr>
        <w:rStyle w:val="LogoportDoNotTranslate"/>
        <w:rFonts w:asciiTheme="minorHAnsi" w:hAnsiTheme="minorHAnsi" w:cstheme="minorBidi"/>
        <w:color w:val="auto"/>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93546" w:rsidRPr="00C76DF3" w14:paraId="709FB44F"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E33FD" w14:textId="77777777" w:rsidR="00F93546" w:rsidRPr="00B336BF" w:rsidRDefault="00DE4F97" w:rsidP="00F93546">
          <w:pPr>
            <w:pStyle w:val="ProductList-OfferingBody"/>
            <w:ind w:left="-77" w:right="-73"/>
            <w:jc w:val="center"/>
            <w:rPr>
              <w:color w:val="808080" w:themeColor="background1" w:themeShade="80"/>
              <w:sz w:val="14"/>
              <w:szCs w:val="14"/>
            </w:rPr>
          </w:pPr>
          <w:hyperlink w:anchor="TableofContents" w:history="1">
            <w:r w:rsidR="00F93546"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DD49DA" w14:textId="77777777" w:rsidR="00F93546" w:rsidRPr="00C76DF3" w:rsidRDefault="00F93546"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6FAF9" w14:textId="77777777" w:rsidR="00F93546" w:rsidRPr="00B336BF" w:rsidRDefault="00DE4F97" w:rsidP="00F93546">
          <w:pPr>
            <w:pStyle w:val="ProductList-OfferingBody"/>
            <w:ind w:left="-72" w:right="-74"/>
            <w:jc w:val="center"/>
            <w:rPr>
              <w:color w:val="808080" w:themeColor="background1" w:themeShade="80"/>
              <w:sz w:val="14"/>
              <w:szCs w:val="14"/>
            </w:rPr>
          </w:pPr>
          <w:hyperlink w:anchor="Introduction" w:history="1">
            <w:r w:rsidR="00F93546"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B706F0" w14:textId="77777777" w:rsidR="00F93546" w:rsidRPr="00C76DF3" w:rsidRDefault="00F93546"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1EEEA" w14:textId="77777777" w:rsidR="00F93546" w:rsidRPr="005C160B" w:rsidRDefault="00DE4F97" w:rsidP="00F93546">
          <w:pPr>
            <w:pStyle w:val="ProductList-OfferingBody"/>
            <w:ind w:left="-72" w:right="-75"/>
            <w:jc w:val="center"/>
            <w:rPr>
              <w:color w:val="808080" w:themeColor="background1" w:themeShade="80"/>
              <w:sz w:val="14"/>
              <w:szCs w:val="14"/>
            </w:rPr>
          </w:pPr>
          <w:hyperlink w:anchor="GeneralTerms" w:history="1">
            <w:r w:rsidR="00F93546"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877D05" w14:textId="77777777" w:rsidR="00F93546" w:rsidRPr="00C76DF3" w:rsidRDefault="00F93546"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D405F5" w14:textId="77777777" w:rsidR="00F93546" w:rsidRPr="005C160B" w:rsidRDefault="00DE4F97" w:rsidP="00F93546">
          <w:pPr>
            <w:pStyle w:val="ProductList-OfferingBody"/>
            <w:ind w:left="-72" w:right="-77"/>
            <w:jc w:val="center"/>
            <w:rPr>
              <w:color w:val="808080" w:themeColor="background1" w:themeShade="80"/>
              <w:sz w:val="14"/>
              <w:szCs w:val="14"/>
            </w:rPr>
          </w:pPr>
          <w:hyperlink w:anchor="PrivacyandSecurityTerms" w:history="1">
            <w:r w:rsidR="00F93546"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F53302" w14:textId="77777777" w:rsidR="00F93546" w:rsidRPr="00C76DF3" w:rsidRDefault="00F93546"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2DDF9" w14:textId="77777777" w:rsidR="00F93546" w:rsidRPr="00011304" w:rsidRDefault="00DE4F97" w:rsidP="00F93546">
          <w:pPr>
            <w:pStyle w:val="ProductList-OfferingBody"/>
            <w:ind w:left="-72" w:right="-77"/>
            <w:jc w:val="center"/>
            <w:rPr>
              <w:color w:val="808080" w:themeColor="background1" w:themeShade="80"/>
              <w:sz w:val="14"/>
              <w:szCs w:val="14"/>
            </w:rPr>
          </w:pPr>
          <w:hyperlink w:anchor="OnlineServiceSpecificTerms" w:history="1">
            <w:r w:rsidR="00F93546"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FA51E1" w14:textId="77777777" w:rsidR="00F93546" w:rsidRPr="00C76DF3" w:rsidRDefault="00F93546"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23F5F7" w14:textId="77777777" w:rsidR="00F93546" w:rsidRPr="00900DDE" w:rsidRDefault="00DE4F97" w:rsidP="00F93546">
          <w:pPr>
            <w:pStyle w:val="ProductList-OfferingBody"/>
            <w:ind w:left="-72" w:right="-76"/>
            <w:jc w:val="center"/>
            <w:rPr>
              <w:color w:val="808080" w:themeColor="background1" w:themeShade="80"/>
              <w:sz w:val="14"/>
              <w:szCs w:val="14"/>
            </w:rPr>
          </w:pPr>
          <w:hyperlink w:anchor="Attachment1" w:history="1">
            <w:r w:rsidR="00F93546" w:rsidRPr="00900DDE">
              <w:rPr>
                <w:rStyle w:val="Hyperlink"/>
                <w:sz w:val="14"/>
                <w:szCs w:val="14"/>
              </w:rPr>
              <w:t>Вкладення</w:t>
            </w:r>
          </w:hyperlink>
        </w:p>
      </w:tc>
    </w:tr>
  </w:tbl>
  <w:p w14:paraId="183B08D5" w14:textId="77777777" w:rsidR="00A20350" w:rsidRPr="00020E93" w:rsidRDefault="00A20350" w:rsidP="00020E93">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51737B2" w14:textId="77777777" w:rsidR="00DE4F97" w:rsidRDefault="00DE4F97" w:rsidP="009A573F">
      <w:pPr>
        <w:spacing w:after="0" w:line="240" w:lineRule="auto"/>
      </w:pPr>
      <w:r>
        <w:separator/>
      </w:r>
    </w:p>
  </w:footnote>
  <w:footnote w:type="continuationSeparator" w:id="0">
    <w:p w14:paraId="204F3965" w14:textId="77777777" w:rsidR="00DE4F97" w:rsidRDefault="00DE4F97" w:rsidP="009A573F">
      <w:pPr>
        <w:spacing w:after="0" w:line="240" w:lineRule="auto"/>
      </w:pPr>
      <w:r>
        <w:continuationSeparator/>
      </w:r>
    </w:p>
  </w:footnote>
  <w:footnote w:type="continuationNotice" w:id="1">
    <w:p w14:paraId="790E98D9" w14:textId="77777777" w:rsidR="00DE4F97" w:rsidRDefault="00DE4F9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489832" w14:textId="77777777" w:rsidR="00236C78" w:rsidRDefault="00236C7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0CA959" w14:textId="77777777" w:rsidR="00236C78" w:rsidRDefault="00236C7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A20350" w:rsidRPr="004D27A6" w:rsidRDefault="00A20350"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279812E8" w:rsidR="00A20350" w:rsidRPr="00F12D4E" w:rsidRDefault="00DE4F97" w:rsidP="00033952">
        <w:pPr>
          <w:pStyle w:val="ProductList-Body"/>
          <w:tabs>
            <w:tab w:val="right" w:pos="10800"/>
          </w:tabs>
          <w:spacing w:before="20" w:after="20"/>
          <w:rPr>
            <w:noProof/>
            <w:color w:val="404040" w:themeColor="text1" w:themeTint="BF"/>
            <w:sz w:val="16"/>
            <w:szCs w:val="16"/>
          </w:rPr>
        </w:pPr>
        <w:sdt>
          <w:sdtPr>
            <w:id w:val="-329068931"/>
            <w:docPartObj>
              <w:docPartGallery w:val="Page Numbers (Top of Page)"/>
              <w:docPartUnique/>
            </w:docPartObj>
          </w:sdtPr>
          <w:sdtEndPr>
            <w:rPr>
              <w:noProof/>
              <w:color w:val="404040" w:themeColor="text1" w:themeTint="BF"/>
              <w:sz w:val="16"/>
              <w:szCs w:val="16"/>
            </w:rPr>
          </w:sdtEndPr>
          <w:sdtContent>
            <w:r w:rsidR="00E10AE7">
              <w:rPr>
                <w:color w:val="404040" w:themeColor="text1" w:themeTint="BF"/>
                <w:sz w:val="16"/>
                <w:szCs w:val="16"/>
              </w:rPr>
              <w:t xml:space="preserve">Умови використання Онлайнових служб за угодою корпоративного ліцензування Microsoft (українська, </w:t>
            </w:r>
            <w:r w:rsidR="00F1226F">
              <w:rPr>
                <w:color w:val="404040" w:themeColor="text1" w:themeTint="BF"/>
                <w:sz w:val="16"/>
                <w:szCs w:val="16"/>
              </w:rPr>
              <w:t xml:space="preserve">вересень </w:t>
            </w:r>
            <w:r w:rsidR="00E10AE7">
              <w:rPr>
                <w:color w:val="404040" w:themeColor="text1" w:themeTint="BF"/>
                <w:sz w:val="16"/>
                <w:szCs w:val="16"/>
              </w:rPr>
              <w:t>2016 р.)</w:t>
            </w:r>
          </w:sdtContent>
        </w:sdt>
        <w:r w:rsidR="00A20350" w:rsidRPr="00F12D4E">
          <w:rPr>
            <w:color w:val="404040" w:themeColor="text1" w:themeTint="BF"/>
            <w:sz w:val="16"/>
            <w:szCs w:val="16"/>
          </w:rPr>
          <w:tab/>
        </w:r>
        <w:r w:rsidR="00A20350" w:rsidRPr="00F12D4E">
          <w:rPr>
            <w:color w:val="404040" w:themeColor="text1" w:themeTint="BF"/>
            <w:sz w:val="16"/>
            <w:szCs w:val="16"/>
          </w:rPr>
          <w:fldChar w:fldCharType="begin"/>
        </w:r>
        <w:r w:rsidR="00A20350" w:rsidRPr="00F12D4E">
          <w:rPr>
            <w:color w:val="404040" w:themeColor="text1" w:themeTint="BF"/>
            <w:sz w:val="16"/>
            <w:szCs w:val="16"/>
          </w:rPr>
          <w:instrText xml:space="preserve"> PAGE   \* MERGEFORMAT </w:instrText>
        </w:r>
        <w:r w:rsidR="00A20350" w:rsidRPr="00F12D4E">
          <w:rPr>
            <w:color w:val="404040" w:themeColor="text1" w:themeTint="BF"/>
            <w:sz w:val="16"/>
            <w:szCs w:val="16"/>
          </w:rPr>
          <w:fldChar w:fldCharType="separate"/>
        </w:r>
        <w:r w:rsidR="00236C78">
          <w:rPr>
            <w:noProof/>
            <w:color w:val="404040" w:themeColor="text1" w:themeTint="BF"/>
            <w:sz w:val="16"/>
            <w:szCs w:val="16"/>
          </w:rPr>
          <w:t>20</w:t>
        </w:r>
        <w:r w:rsidR="00A20350" w:rsidRPr="00F12D4E">
          <w:rPr>
            <w:sz w:val="16"/>
            <w:szCs w:val="16"/>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4DA800D6" w:rsidR="00A20350" w:rsidRPr="00A20350" w:rsidRDefault="00DE4F97" w:rsidP="00A20350">
        <w:pPr>
          <w:pStyle w:val="ProductList-Body"/>
          <w:tabs>
            <w:tab w:val="right" w:pos="10800"/>
          </w:tabs>
          <w:spacing w:before="20" w:after="20"/>
          <w:ind w:left="-14" w:right="-101"/>
          <w:rPr>
            <w:rFonts w:eastAsiaTheme="minorEastAsia"/>
            <w:noProof/>
            <w:color w:val="404040" w:themeColor="text1" w:themeTint="BF"/>
            <w:sz w:val="16"/>
            <w:szCs w:val="16"/>
          </w:rPr>
        </w:pPr>
        <w:sdt>
          <w:sdtPr>
            <w:id w:val="-97103719"/>
            <w:docPartObj>
              <w:docPartGallery w:val="Page Numbers (Top of Page)"/>
              <w:docPartUnique/>
            </w:docPartObj>
          </w:sdtPr>
          <w:sdtEndPr>
            <w:rPr>
              <w:noProof/>
              <w:color w:val="404040" w:themeColor="text1" w:themeTint="BF"/>
              <w:sz w:val="16"/>
              <w:szCs w:val="16"/>
            </w:rPr>
          </w:sdtEndPr>
          <w:sdtContent>
            <w:r w:rsidR="00E10AE7">
              <w:rPr>
                <w:color w:val="404040" w:themeColor="text1" w:themeTint="BF"/>
                <w:sz w:val="16"/>
                <w:szCs w:val="16"/>
              </w:rPr>
              <w:t xml:space="preserve">Умови використання Онлайнових служб за угодою корпоративного ліцензування Microsoft (українська, </w:t>
            </w:r>
            <w:r w:rsidR="00F1226F">
              <w:rPr>
                <w:color w:val="404040" w:themeColor="text1" w:themeTint="BF"/>
                <w:sz w:val="16"/>
                <w:szCs w:val="16"/>
              </w:rPr>
              <w:t xml:space="preserve">вересень </w:t>
            </w:r>
            <w:r w:rsidR="00E10AE7">
              <w:rPr>
                <w:color w:val="404040" w:themeColor="text1" w:themeTint="BF"/>
                <w:sz w:val="16"/>
                <w:szCs w:val="16"/>
              </w:rPr>
              <w:t>2016 р.)</w:t>
            </w:r>
          </w:sdtContent>
        </w:sdt>
        <w:r w:rsidR="00A20350" w:rsidRPr="00E26FD1">
          <w:rPr>
            <w:color w:val="404040" w:themeColor="text1" w:themeTint="BF"/>
            <w:sz w:val="16"/>
            <w:szCs w:val="16"/>
          </w:rPr>
          <w:tab/>
        </w:r>
        <w:r w:rsidR="00A20350" w:rsidRPr="00E26FD1">
          <w:rPr>
            <w:color w:val="404040" w:themeColor="text1" w:themeTint="BF"/>
            <w:sz w:val="16"/>
            <w:szCs w:val="16"/>
          </w:rPr>
          <w:fldChar w:fldCharType="begin"/>
        </w:r>
        <w:r w:rsidR="00A20350" w:rsidRPr="00E26FD1">
          <w:rPr>
            <w:color w:val="404040" w:themeColor="text1" w:themeTint="BF"/>
            <w:sz w:val="16"/>
            <w:szCs w:val="16"/>
          </w:rPr>
          <w:instrText xml:space="preserve"> PAGE   \* MERGEFORMAT </w:instrText>
        </w:r>
        <w:r w:rsidR="00A20350" w:rsidRPr="00E26FD1">
          <w:rPr>
            <w:color w:val="404040" w:themeColor="text1" w:themeTint="BF"/>
            <w:sz w:val="16"/>
            <w:szCs w:val="16"/>
          </w:rPr>
          <w:fldChar w:fldCharType="separate"/>
        </w:r>
        <w:r w:rsidR="00236C78">
          <w:rPr>
            <w:noProof/>
            <w:color w:val="404040" w:themeColor="text1" w:themeTint="BF"/>
            <w:sz w:val="16"/>
            <w:szCs w:val="16"/>
          </w:rPr>
          <w:t>15</w:t>
        </w:r>
        <w:r w:rsidR="00A20350" w:rsidRPr="00E26FD1">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0F4C40E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9"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2"/>
  </w:num>
  <w:num w:numId="3">
    <w:abstractNumId w:val="21"/>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5"/>
  </w:num>
  <w:num w:numId="12">
    <w:abstractNumId w:val="18"/>
  </w:num>
  <w:num w:numId="13">
    <w:abstractNumId w:val="7"/>
  </w:num>
  <w:num w:numId="14">
    <w:abstractNumId w:val="32"/>
  </w:num>
  <w:num w:numId="15">
    <w:abstractNumId w:val="29"/>
  </w:num>
  <w:num w:numId="16">
    <w:abstractNumId w:val="36"/>
  </w:num>
  <w:num w:numId="17">
    <w:abstractNumId w:val="33"/>
  </w:num>
  <w:num w:numId="18">
    <w:abstractNumId w:val="26"/>
  </w:num>
  <w:num w:numId="19">
    <w:abstractNumId w:val="27"/>
  </w:num>
  <w:num w:numId="20">
    <w:abstractNumId w:val="24"/>
  </w:num>
  <w:num w:numId="21">
    <w:abstractNumId w:val="9"/>
  </w:num>
  <w:num w:numId="22">
    <w:abstractNumId w:val="19"/>
  </w:num>
  <w:num w:numId="23">
    <w:abstractNumId w:val="16"/>
  </w:num>
  <w:num w:numId="24">
    <w:abstractNumId w:val="37"/>
  </w:num>
  <w:num w:numId="25">
    <w:abstractNumId w:val="30"/>
  </w:num>
  <w:num w:numId="26">
    <w:abstractNumId w:val="11"/>
  </w:num>
  <w:num w:numId="27">
    <w:abstractNumId w:val="17"/>
  </w:num>
  <w:num w:numId="28">
    <w:abstractNumId w:val="1"/>
  </w:num>
  <w:num w:numId="29">
    <w:abstractNumId w:val="4"/>
  </w:num>
  <w:num w:numId="30">
    <w:abstractNumId w:val="0"/>
  </w:num>
  <w:num w:numId="31">
    <w:abstractNumId w:val="31"/>
  </w:num>
  <w:num w:numId="32">
    <w:abstractNumId w:val="20"/>
  </w:num>
  <w:num w:numId="33">
    <w:abstractNumId w:val="34"/>
  </w:num>
  <w:num w:numId="34">
    <w:abstractNumId w:val="2"/>
  </w:num>
  <w:num w:numId="35">
    <w:abstractNumId w:val="35"/>
  </w:num>
  <w:num w:numId="36">
    <w:abstractNumId w:val="28"/>
  </w:num>
  <w:num w:numId="37">
    <w:abstractNumId w:val="23"/>
  </w:num>
  <w:num w:numId="38">
    <w:abstractNumId w:val="1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j6jumpzZ35lovMDyRKGJjsEFHYr53k96/CrzjTZ3s93H6s/qIPVElo1JYvGCZqrv7V4QX5s3MQGo5AHQ0+ZhsA==" w:salt="Wme2zQA77uOgo++LPU4Hs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1304"/>
    <w:rsid w:val="00012831"/>
    <w:rsid w:val="00017369"/>
    <w:rsid w:val="00017A5A"/>
    <w:rsid w:val="00017A87"/>
    <w:rsid w:val="00020513"/>
    <w:rsid w:val="00020E93"/>
    <w:rsid w:val="00023161"/>
    <w:rsid w:val="00024B72"/>
    <w:rsid w:val="0002605D"/>
    <w:rsid w:val="00026DDE"/>
    <w:rsid w:val="0002719C"/>
    <w:rsid w:val="00027CCB"/>
    <w:rsid w:val="00027CFF"/>
    <w:rsid w:val="00031223"/>
    <w:rsid w:val="000314CF"/>
    <w:rsid w:val="00033952"/>
    <w:rsid w:val="000346AC"/>
    <w:rsid w:val="00034AE8"/>
    <w:rsid w:val="00035F22"/>
    <w:rsid w:val="00036242"/>
    <w:rsid w:val="0003651D"/>
    <w:rsid w:val="0004038E"/>
    <w:rsid w:val="000434C5"/>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3F24"/>
    <w:rsid w:val="000A5DC6"/>
    <w:rsid w:val="000A5E8A"/>
    <w:rsid w:val="000A5FA1"/>
    <w:rsid w:val="000A6BE5"/>
    <w:rsid w:val="000B02C9"/>
    <w:rsid w:val="000B0627"/>
    <w:rsid w:val="000B07BF"/>
    <w:rsid w:val="000B1561"/>
    <w:rsid w:val="000B2305"/>
    <w:rsid w:val="000C0ACA"/>
    <w:rsid w:val="000C2DAF"/>
    <w:rsid w:val="000C2E6F"/>
    <w:rsid w:val="000C457F"/>
    <w:rsid w:val="000C4B49"/>
    <w:rsid w:val="000C4BD0"/>
    <w:rsid w:val="000C5490"/>
    <w:rsid w:val="000C6732"/>
    <w:rsid w:val="000D256F"/>
    <w:rsid w:val="000D2959"/>
    <w:rsid w:val="000D5752"/>
    <w:rsid w:val="000D6060"/>
    <w:rsid w:val="000E045B"/>
    <w:rsid w:val="000E08C0"/>
    <w:rsid w:val="000E16D8"/>
    <w:rsid w:val="000E1DEC"/>
    <w:rsid w:val="000E38C7"/>
    <w:rsid w:val="000E3993"/>
    <w:rsid w:val="000E51FC"/>
    <w:rsid w:val="000E5E27"/>
    <w:rsid w:val="000E6ED8"/>
    <w:rsid w:val="000F0057"/>
    <w:rsid w:val="000F032B"/>
    <w:rsid w:val="000F30AA"/>
    <w:rsid w:val="000F30F7"/>
    <w:rsid w:val="000F56C8"/>
    <w:rsid w:val="001013C9"/>
    <w:rsid w:val="0010172F"/>
    <w:rsid w:val="00103924"/>
    <w:rsid w:val="001045C0"/>
    <w:rsid w:val="00104DBC"/>
    <w:rsid w:val="0010587C"/>
    <w:rsid w:val="00105B4C"/>
    <w:rsid w:val="00107F31"/>
    <w:rsid w:val="00111B6A"/>
    <w:rsid w:val="00117EB2"/>
    <w:rsid w:val="00122096"/>
    <w:rsid w:val="00123E7D"/>
    <w:rsid w:val="001242BA"/>
    <w:rsid w:val="00124AFE"/>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4872"/>
    <w:rsid w:val="00165F81"/>
    <w:rsid w:val="00166039"/>
    <w:rsid w:val="00167128"/>
    <w:rsid w:val="00167443"/>
    <w:rsid w:val="00171B2E"/>
    <w:rsid w:val="00172121"/>
    <w:rsid w:val="001740AC"/>
    <w:rsid w:val="00174C82"/>
    <w:rsid w:val="00175B93"/>
    <w:rsid w:val="00176691"/>
    <w:rsid w:val="0017687D"/>
    <w:rsid w:val="0017786C"/>
    <w:rsid w:val="00182615"/>
    <w:rsid w:val="00183408"/>
    <w:rsid w:val="001838D6"/>
    <w:rsid w:val="00185A8B"/>
    <w:rsid w:val="001860D9"/>
    <w:rsid w:val="00186BF6"/>
    <w:rsid w:val="00186D83"/>
    <w:rsid w:val="00191210"/>
    <w:rsid w:val="00192660"/>
    <w:rsid w:val="001A0977"/>
    <w:rsid w:val="001A0CFD"/>
    <w:rsid w:val="001A19E0"/>
    <w:rsid w:val="001A35E2"/>
    <w:rsid w:val="001B02CF"/>
    <w:rsid w:val="001B07B6"/>
    <w:rsid w:val="001B25E0"/>
    <w:rsid w:val="001B351E"/>
    <w:rsid w:val="001B44F9"/>
    <w:rsid w:val="001B4708"/>
    <w:rsid w:val="001B497B"/>
    <w:rsid w:val="001B4F20"/>
    <w:rsid w:val="001B537D"/>
    <w:rsid w:val="001C09BD"/>
    <w:rsid w:val="001C33C4"/>
    <w:rsid w:val="001C3EDC"/>
    <w:rsid w:val="001C3F2C"/>
    <w:rsid w:val="001C6E96"/>
    <w:rsid w:val="001D0765"/>
    <w:rsid w:val="001D0B44"/>
    <w:rsid w:val="001D1AA6"/>
    <w:rsid w:val="001D2A76"/>
    <w:rsid w:val="001D494D"/>
    <w:rsid w:val="001D4F66"/>
    <w:rsid w:val="001D7C37"/>
    <w:rsid w:val="001E32A0"/>
    <w:rsid w:val="001E33A8"/>
    <w:rsid w:val="001E3855"/>
    <w:rsid w:val="001E5012"/>
    <w:rsid w:val="001E6605"/>
    <w:rsid w:val="001E765C"/>
    <w:rsid w:val="001F243D"/>
    <w:rsid w:val="001F2DDF"/>
    <w:rsid w:val="001F3F1F"/>
    <w:rsid w:val="001F4069"/>
    <w:rsid w:val="001F474F"/>
    <w:rsid w:val="001F47DC"/>
    <w:rsid w:val="001F4A2A"/>
    <w:rsid w:val="001F715D"/>
    <w:rsid w:val="0020319C"/>
    <w:rsid w:val="00205A59"/>
    <w:rsid w:val="00206C82"/>
    <w:rsid w:val="00207B92"/>
    <w:rsid w:val="00210530"/>
    <w:rsid w:val="00210599"/>
    <w:rsid w:val="00212A48"/>
    <w:rsid w:val="002130D2"/>
    <w:rsid w:val="00215536"/>
    <w:rsid w:val="00215C36"/>
    <w:rsid w:val="002160E0"/>
    <w:rsid w:val="00216B4F"/>
    <w:rsid w:val="00217724"/>
    <w:rsid w:val="002203AF"/>
    <w:rsid w:val="00221CBE"/>
    <w:rsid w:val="002247CE"/>
    <w:rsid w:val="00224DEB"/>
    <w:rsid w:val="00232755"/>
    <w:rsid w:val="00233503"/>
    <w:rsid w:val="00233C87"/>
    <w:rsid w:val="00234095"/>
    <w:rsid w:val="002346B6"/>
    <w:rsid w:val="00235556"/>
    <w:rsid w:val="00236AEC"/>
    <w:rsid w:val="00236C78"/>
    <w:rsid w:val="00237725"/>
    <w:rsid w:val="00241D62"/>
    <w:rsid w:val="00241F8F"/>
    <w:rsid w:val="00241FA0"/>
    <w:rsid w:val="00242A7E"/>
    <w:rsid w:val="002449E9"/>
    <w:rsid w:val="00245C71"/>
    <w:rsid w:val="002502BF"/>
    <w:rsid w:val="0025267B"/>
    <w:rsid w:val="00254CA5"/>
    <w:rsid w:val="00254E4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6C1E"/>
    <w:rsid w:val="00297098"/>
    <w:rsid w:val="0029712D"/>
    <w:rsid w:val="002A23FB"/>
    <w:rsid w:val="002A35C6"/>
    <w:rsid w:val="002A38A5"/>
    <w:rsid w:val="002A3B84"/>
    <w:rsid w:val="002A6167"/>
    <w:rsid w:val="002B123C"/>
    <w:rsid w:val="002B304A"/>
    <w:rsid w:val="002B4B19"/>
    <w:rsid w:val="002B686B"/>
    <w:rsid w:val="002B789A"/>
    <w:rsid w:val="002C0221"/>
    <w:rsid w:val="002C0AB4"/>
    <w:rsid w:val="002C2D16"/>
    <w:rsid w:val="002C3399"/>
    <w:rsid w:val="002C4382"/>
    <w:rsid w:val="002C4500"/>
    <w:rsid w:val="002D3658"/>
    <w:rsid w:val="002D386D"/>
    <w:rsid w:val="002D460D"/>
    <w:rsid w:val="002D77A2"/>
    <w:rsid w:val="002D7C26"/>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3BD"/>
    <w:rsid w:val="00316CEB"/>
    <w:rsid w:val="00316EFD"/>
    <w:rsid w:val="00320D8C"/>
    <w:rsid w:val="00321BDB"/>
    <w:rsid w:val="00321FEE"/>
    <w:rsid w:val="003276FC"/>
    <w:rsid w:val="0032775A"/>
    <w:rsid w:val="00332075"/>
    <w:rsid w:val="00332DA2"/>
    <w:rsid w:val="0033404B"/>
    <w:rsid w:val="00337870"/>
    <w:rsid w:val="00340AF6"/>
    <w:rsid w:val="00343417"/>
    <w:rsid w:val="00346C42"/>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1E6"/>
    <w:rsid w:val="00390430"/>
    <w:rsid w:val="003904F0"/>
    <w:rsid w:val="00392282"/>
    <w:rsid w:val="003945F4"/>
    <w:rsid w:val="00395CB2"/>
    <w:rsid w:val="00395D5F"/>
    <w:rsid w:val="003970E7"/>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42CB"/>
    <w:rsid w:val="003C4B37"/>
    <w:rsid w:val="003C60AF"/>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E79FF"/>
    <w:rsid w:val="003F2F03"/>
    <w:rsid w:val="003F3078"/>
    <w:rsid w:val="003F6A8B"/>
    <w:rsid w:val="003F6BD4"/>
    <w:rsid w:val="003F6CEE"/>
    <w:rsid w:val="003F7CB0"/>
    <w:rsid w:val="00401F92"/>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2FDB"/>
    <w:rsid w:val="00434703"/>
    <w:rsid w:val="004347EB"/>
    <w:rsid w:val="0043598B"/>
    <w:rsid w:val="0043674F"/>
    <w:rsid w:val="004405B7"/>
    <w:rsid w:val="00440CC7"/>
    <w:rsid w:val="004424B6"/>
    <w:rsid w:val="00442B9A"/>
    <w:rsid w:val="00445461"/>
    <w:rsid w:val="004456F3"/>
    <w:rsid w:val="00445F89"/>
    <w:rsid w:val="00447F7F"/>
    <w:rsid w:val="004502AC"/>
    <w:rsid w:val="0045030D"/>
    <w:rsid w:val="00450B39"/>
    <w:rsid w:val="00450BEA"/>
    <w:rsid w:val="00450EF0"/>
    <w:rsid w:val="00452717"/>
    <w:rsid w:val="00454783"/>
    <w:rsid w:val="00454965"/>
    <w:rsid w:val="00456898"/>
    <w:rsid w:val="004605BC"/>
    <w:rsid w:val="00460BEB"/>
    <w:rsid w:val="00461F02"/>
    <w:rsid w:val="00462987"/>
    <w:rsid w:val="00462C59"/>
    <w:rsid w:val="00463CC3"/>
    <w:rsid w:val="0046457A"/>
    <w:rsid w:val="0046669B"/>
    <w:rsid w:val="00466857"/>
    <w:rsid w:val="00467C95"/>
    <w:rsid w:val="00467E01"/>
    <w:rsid w:val="00472FC6"/>
    <w:rsid w:val="00476830"/>
    <w:rsid w:val="00477621"/>
    <w:rsid w:val="0047767E"/>
    <w:rsid w:val="00481542"/>
    <w:rsid w:val="00485BAA"/>
    <w:rsid w:val="00491BB3"/>
    <w:rsid w:val="004925A1"/>
    <w:rsid w:val="0049363D"/>
    <w:rsid w:val="004947AF"/>
    <w:rsid w:val="004947FD"/>
    <w:rsid w:val="004949B3"/>
    <w:rsid w:val="00495DD9"/>
    <w:rsid w:val="00496B99"/>
    <w:rsid w:val="004976F4"/>
    <w:rsid w:val="00497E15"/>
    <w:rsid w:val="004A26E7"/>
    <w:rsid w:val="004A2A95"/>
    <w:rsid w:val="004A3FA6"/>
    <w:rsid w:val="004A5441"/>
    <w:rsid w:val="004A6CAA"/>
    <w:rsid w:val="004B01C0"/>
    <w:rsid w:val="004B1A43"/>
    <w:rsid w:val="004B21D7"/>
    <w:rsid w:val="004B2323"/>
    <w:rsid w:val="004B281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4F7D28"/>
    <w:rsid w:val="004F7E44"/>
    <w:rsid w:val="0050010F"/>
    <w:rsid w:val="00501CBA"/>
    <w:rsid w:val="00502BC6"/>
    <w:rsid w:val="00502E27"/>
    <w:rsid w:val="00503C9D"/>
    <w:rsid w:val="00504547"/>
    <w:rsid w:val="00507D7B"/>
    <w:rsid w:val="00510119"/>
    <w:rsid w:val="0051055C"/>
    <w:rsid w:val="00511BD4"/>
    <w:rsid w:val="00512678"/>
    <w:rsid w:val="00514990"/>
    <w:rsid w:val="00514A8B"/>
    <w:rsid w:val="00516278"/>
    <w:rsid w:val="005164D8"/>
    <w:rsid w:val="00521B08"/>
    <w:rsid w:val="00523A07"/>
    <w:rsid w:val="00526684"/>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3AFB"/>
    <w:rsid w:val="00544156"/>
    <w:rsid w:val="00544A38"/>
    <w:rsid w:val="00545638"/>
    <w:rsid w:val="005470A9"/>
    <w:rsid w:val="00547774"/>
    <w:rsid w:val="00550011"/>
    <w:rsid w:val="00550829"/>
    <w:rsid w:val="005513D3"/>
    <w:rsid w:val="005523C6"/>
    <w:rsid w:val="00553404"/>
    <w:rsid w:val="005535A4"/>
    <w:rsid w:val="00553757"/>
    <w:rsid w:val="00554F9B"/>
    <w:rsid w:val="00556D84"/>
    <w:rsid w:val="005607BD"/>
    <w:rsid w:val="00561361"/>
    <w:rsid w:val="005616CC"/>
    <w:rsid w:val="00561759"/>
    <w:rsid w:val="00561C7E"/>
    <w:rsid w:val="0056432C"/>
    <w:rsid w:val="00567AAC"/>
    <w:rsid w:val="00573295"/>
    <w:rsid w:val="005741AA"/>
    <w:rsid w:val="0057440E"/>
    <w:rsid w:val="00577174"/>
    <w:rsid w:val="00581CDB"/>
    <w:rsid w:val="00583DDA"/>
    <w:rsid w:val="00585A48"/>
    <w:rsid w:val="00586E9A"/>
    <w:rsid w:val="005876FF"/>
    <w:rsid w:val="005903A9"/>
    <w:rsid w:val="00591643"/>
    <w:rsid w:val="00593AB3"/>
    <w:rsid w:val="00594255"/>
    <w:rsid w:val="00594501"/>
    <w:rsid w:val="0059704A"/>
    <w:rsid w:val="005972A6"/>
    <w:rsid w:val="005A0966"/>
    <w:rsid w:val="005A27D3"/>
    <w:rsid w:val="005A483A"/>
    <w:rsid w:val="005B2831"/>
    <w:rsid w:val="005B3EB3"/>
    <w:rsid w:val="005B4117"/>
    <w:rsid w:val="005B6FDF"/>
    <w:rsid w:val="005B7124"/>
    <w:rsid w:val="005B77E5"/>
    <w:rsid w:val="005C160B"/>
    <w:rsid w:val="005C299D"/>
    <w:rsid w:val="005C40C4"/>
    <w:rsid w:val="005C51AC"/>
    <w:rsid w:val="005C66F1"/>
    <w:rsid w:val="005C7157"/>
    <w:rsid w:val="005C7ADC"/>
    <w:rsid w:val="005D0AC4"/>
    <w:rsid w:val="005D1CA5"/>
    <w:rsid w:val="005D1D78"/>
    <w:rsid w:val="005D1EC9"/>
    <w:rsid w:val="005D22F8"/>
    <w:rsid w:val="005D5E14"/>
    <w:rsid w:val="005D6244"/>
    <w:rsid w:val="005D74CC"/>
    <w:rsid w:val="005E2606"/>
    <w:rsid w:val="005E3CA2"/>
    <w:rsid w:val="005E69C9"/>
    <w:rsid w:val="005E7F3E"/>
    <w:rsid w:val="005F013C"/>
    <w:rsid w:val="005F068D"/>
    <w:rsid w:val="005F0BFB"/>
    <w:rsid w:val="005F17AF"/>
    <w:rsid w:val="005F1ED1"/>
    <w:rsid w:val="005F2D18"/>
    <w:rsid w:val="005F4445"/>
    <w:rsid w:val="005F7C66"/>
    <w:rsid w:val="00600926"/>
    <w:rsid w:val="00601776"/>
    <w:rsid w:val="00605D7F"/>
    <w:rsid w:val="00605E40"/>
    <w:rsid w:val="006065E6"/>
    <w:rsid w:val="00606601"/>
    <w:rsid w:val="00610C71"/>
    <w:rsid w:val="00611682"/>
    <w:rsid w:val="00611E56"/>
    <w:rsid w:val="006146A3"/>
    <w:rsid w:val="0061507D"/>
    <w:rsid w:val="00615251"/>
    <w:rsid w:val="0062068A"/>
    <w:rsid w:val="00624D19"/>
    <w:rsid w:val="006252E4"/>
    <w:rsid w:val="00626814"/>
    <w:rsid w:val="00633463"/>
    <w:rsid w:val="0063373E"/>
    <w:rsid w:val="0063398B"/>
    <w:rsid w:val="00633CC2"/>
    <w:rsid w:val="006379B5"/>
    <w:rsid w:val="0064152F"/>
    <w:rsid w:val="00642513"/>
    <w:rsid w:val="006434A0"/>
    <w:rsid w:val="00644DEA"/>
    <w:rsid w:val="006519F7"/>
    <w:rsid w:val="00651B74"/>
    <w:rsid w:val="006523C8"/>
    <w:rsid w:val="006524A3"/>
    <w:rsid w:val="00653E71"/>
    <w:rsid w:val="00655A3E"/>
    <w:rsid w:val="00660952"/>
    <w:rsid w:val="006610E3"/>
    <w:rsid w:val="00661180"/>
    <w:rsid w:val="00662221"/>
    <w:rsid w:val="00664357"/>
    <w:rsid w:val="0067141C"/>
    <w:rsid w:val="006715C9"/>
    <w:rsid w:val="00671B8F"/>
    <w:rsid w:val="0067225A"/>
    <w:rsid w:val="0067246B"/>
    <w:rsid w:val="00673475"/>
    <w:rsid w:val="00673D8E"/>
    <w:rsid w:val="00674E65"/>
    <w:rsid w:val="00677274"/>
    <w:rsid w:val="00677A0D"/>
    <w:rsid w:val="00677C94"/>
    <w:rsid w:val="00680B23"/>
    <w:rsid w:val="00680B4D"/>
    <w:rsid w:val="00684714"/>
    <w:rsid w:val="00684A60"/>
    <w:rsid w:val="00685ABF"/>
    <w:rsid w:val="00686EF8"/>
    <w:rsid w:val="00690C65"/>
    <w:rsid w:val="00691C26"/>
    <w:rsid w:val="006925AE"/>
    <w:rsid w:val="00693493"/>
    <w:rsid w:val="0069373A"/>
    <w:rsid w:val="006A07C3"/>
    <w:rsid w:val="006A12BA"/>
    <w:rsid w:val="006A16BA"/>
    <w:rsid w:val="006A2AA6"/>
    <w:rsid w:val="006A4EAE"/>
    <w:rsid w:val="006B151D"/>
    <w:rsid w:val="006B1AEA"/>
    <w:rsid w:val="006B1D7E"/>
    <w:rsid w:val="006B2591"/>
    <w:rsid w:val="006B527D"/>
    <w:rsid w:val="006B5B83"/>
    <w:rsid w:val="006B662A"/>
    <w:rsid w:val="006C054D"/>
    <w:rsid w:val="006C0B5E"/>
    <w:rsid w:val="006C16D0"/>
    <w:rsid w:val="006C2505"/>
    <w:rsid w:val="006C620E"/>
    <w:rsid w:val="006C6E4A"/>
    <w:rsid w:val="006D010B"/>
    <w:rsid w:val="006D0A95"/>
    <w:rsid w:val="006D1141"/>
    <w:rsid w:val="006D49E1"/>
    <w:rsid w:val="006D4A41"/>
    <w:rsid w:val="006D51FB"/>
    <w:rsid w:val="006E3035"/>
    <w:rsid w:val="006E3B3F"/>
    <w:rsid w:val="006E454E"/>
    <w:rsid w:val="006E5B74"/>
    <w:rsid w:val="006E6A2F"/>
    <w:rsid w:val="006E73AE"/>
    <w:rsid w:val="006F0CC0"/>
    <w:rsid w:val="006F1126"/>
    <w:rsid w:val="006F2563"/>
    <w:rsid w:val="006F666A"/>
    <w:rsid w:val="006F6997"/>
    <w:rsid w:val="0070170D"/>
    <w:rsid w:val="00704D9C"/>
    <w:rsid w:val="00704E5D"/>
    <w:rsid w:val="00705779"/>
    <w:rsid w:val="00706672"/>
    <w:rsid w:val="00711815"/>
    <w:rsid w:val="00714D80"/>
    <w:rsid w:val="007155B2"/>
    <w:rsid w:val="007223E3"/>
    <w:rsid w:val="00722EB1"/>
    <w:rsid w:val="007246D4"/>
    <w:rsid w:val="007257F9"/>
    <w:rsid w:val="0072631D"/>
    <w:rsid w:val="007303AE"/>
    <w:rsid w:val="007304A1"/>
    <w:rsid w:val="00730B3A"/>
    <w:rsid w:val="00733083"/>
    <w:rsid w:val="0073317D"/>
    <w:rsid w:val="007337E7"/>
    <w:rsid w:val="007347E5"/>
    <w:rsid w:val="00737C6A"/>
    <w:rsid w:val="0074447C"/>
    <w:rsid w:val="007450BF"/>
    <w:rsid w:val="007476EE"/>
    <w:rsid w:val="00752424"/>
    <w:rsid w:val="00753527"/>
    <w:rsid w:val="007554CF"/>
    <w:rsid w:val="0075635C"/>
    <w:rsid w:val="00761047"/>
    <w:rsid w:val="007619B6"/>
    <w:rsid w:val="007625AC"/>
    <w:rsid w:val="0076350B"/>
    <w:rsid w:val="00764C0C"/>
    <w:rsid w:val="00765829"/>
    <w:rsid w:val="00765EA8"/>
    <w:rsid w:val="00767845"/>
    <w:rsid w:val="00775FA0"/>
    <w:rsid w:val="00777FB4"/>
    <w:rsid w:val="00780414"/>
    <w:rsid w:val="007804C9"/>
    <w:rsid w:val="00780D45"/>
    <w:rsid w:val="00781084"/>
    <w:rsid w:val="00782926"/>
    <w:rsid w:val="00782C7B"/>
    <w:rsid w:val="00783294"/>
    <w:rsid w:val="007835FC"/>
    <w:rsid w:val="00783931"/>
    <w:rsid w:val="00784263"/>
    <w:rsid w:val="00784952"/>
    <w:rsid w:val="00787D37"/>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2C0"/>
    <w:rsid w:val="007E66F2"/>
    <w:rsid w:val="007E677C"/>
    <w:rsid w:val="007E7DB0"/>
    <w:rsid w:val="007F3FE6"/>
    <w:rsid w:val="007F41A2"/>
    <w:rsid w:val="007F49B0"/>
    <w:rsid w:val="007F4EE2"/>
    <w:rsid w:val="008006D3"/>
    <w:rsid w:val="0080135B"/>
    <w:rsid w:val="0080181B"/>
    <w:rsid w:val="008041CD"/>
    <w:rsid w:val="008041F1"/>
    <w:rsid w:val="00804913"/>
    <w:rsid w:val="008070AF"/>
    <w:rsid w:val="00807286"/>
    <w:rsid w:val="00810A86"/>
    <w:rsid w:val="00813FC9"/>
    <w:rsid w:val="00814017"/>
    <w:rsid w:val="00817846"/>
    <w:rsid w:val="00822F15"/>
    <w:rsid w:val="0082411D"/>
    <w:rsid w:val="00826803"/>
    <w:rsid w:val="0082741B"/>
    <w:rsid w:val="00827B1F"/>
    <w:rsid w:val="00830432"/>
    <w:rsid w:val="00830CA5"/>
    <w:rsid w:val="0083500E"/>
    <w:rsid w:val="0083545F"/>
    <w:rsid w:val="0083582D"/>
    <w:rsid w:val="00836B53"/>
    <w:rsid w:val="00840373"/>
    <w:rsid w:val="00840F96"/>
    <w:rsid w:val="0084136D"/>
    <w:rsid w:val="008414C4"/>
    <w:rsid w:val="00845311"/>
    <w:rsid w:val="00846616"/>
    <w:rsid w:val="008507CF"/>
    <w:rsid w:val="00852623"/>
    <w:rsid w:val="008526EC"/>
    <w:rsid w:val="00853A88"/>
    <w:rsid w:val="0085720F"/>
    <w:rsid w:val="008573BE"/>
    <w:rsid w:val="008617AA"/>
    <w:rsid w:val="00861FEC"/>
    <w:rsid w:val="00862C50"/>
    <w:rsid w:val="008646F7"/>
    <w:rsid w:val="00864C0F"/>
    <w:rsid w:val="00865765"/>
    <w:rsid w:val="00866323"/>
    <w:rsid w:val="00867B7D"/>
    <w:rsid w:val="00867D3C"/>
    <w:rsid w:val="00870695"/>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3A78"/>
    <w:rsid w:val="008B6ABD"/>
    <w:rsid w:val="008C0120"/>
    <w:rsid w:val="008C0FB9"/>
    <w:rsid w:val="008C1B76"/>
    <w:rsid w:val="008C376A"/>
    <w:rsid w:val="008C3E2C"/>
    <w:rsid w:val="008C542B"/>
    <w:rsid w:val="008C6215"/>
    <w:rsid w:val="008C733D"/>
    <w:rsid w:val="008D1FF3"/>
    <w:rsid w:val="008D23E8"/>
    <w:rsid w:val="008D33D6"/>
    <w:rsid w:val="008D38E9"/>
    <w:rsid w:val="008D48C6"/>
    <w:rsid w:val="008D6DBF"/>
    <w:rsid w:val="008D6F21"/>
    <w:rsid w:val="008D74AC"/>
    <w:rsid w:val="008D7AE7"/>
    <w:rsid w:val="008D7E12"/>
    <w:rsid w:val="008E15EC"/>
    <w:rsid w:val="008E1EAF"/>
    <w:rsid w:val="008E2067"/>
    <w:rsid w:val="008E36C0"/>
    <w:rsid w:val="008E36F2"/>
    <w:rsid w:val="008E450B"/>
    <w:rsid w:val="008E4C23"/>
    <w:rsid w:val="008E667F"/>
    <w:rsid w:val="008E676F"/>
    <w:rsid w:val="008E7251"/>
    <w:rsid w:val="008E76EF"/>
    <w:rsid w:val="008E7D7C"/>
    <w:rsid w:val="008F0097"/>
    <w:rsid w:val="008F0187"/>
    <w:rsid w:val="008F02F3"/>
    <w:rsid w:val="008F2449"/>
    <w:rsid w:val="008F4ABC"/>
    <w:rsid w:val="009007FB"/>
    <w:rsid w:val="00900DDE"/>
    <w:rsid w:val="00903003"/>
    <w:rsid w:val="00903D35"/>
    <w:rsid w:val="009041B8"/>
    <w:rsid w:val="009048D8"/>
    <w:rsid w:val="0090692C"/>
    <w:rsid w:val="00906A75"/>
    <w:rsid w:val="0091186E"/>
    <w:rsid w:val="009123E5"/>
    <w:rsid w:val="009130AF"/>
    <w:rsid w:val="009135AA"/>
    <w:rsid w:val="009141A9"/>
    <w:rsid w:val="00917344"/>
    <w:rsid w:val="00925750"/>
    <w:rsid w:val="009267F8"/>
    <w:rsid w:val="00927552"/>
    <w:rsid w:val="00927DFB"/>
    <w:rsid w:val="00930A79"/>
    <w:rsid w:val="00930D5E"/>
    <w:rsid w:val="009329E7"/>
    <w:rsid w:val="00934B9C"/>
    <w:rsid w:val="009377C8"/>
    <w:rsid w:val="00941013"/>
    <w:rsid w:val="0094147D"/>
    <w:rsid w:val="009427A1"/>
    <w:rsid w:val="00943761"/>
    <w:rsid w:val="009446CB"/>
    <w:rsid w:val="00944F89"/>
    <w:rsid w:val="0095088B"/>
    <w:rsid w:val="00956AFC"/>
    <w:rsid w:val="00960613"/>
    <w:rsid w:val="009616E2"/>
    <w:rsid w:val="00965777"/>
    <w:rsid w:val="009670D0"/>
    <w:rsid w:val="009701F5"/>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75D1"/>
    <w:rsid w:val="009A0311"/>
    <w:rsid w:val="009A0C93"/>
    <w:rsid w:val="009A167F"/>
    <w:rsid w:val="009A38BC"/>
    <w:rsid w:val="009A48E0"/>
    <w:rsid w:val="009A573F"/>
    <w:rsid w:val="009A5DDB"/>
    <w:rsid w:val="009A6ABA"/>
    <w:rsid w:val="009A7323"/>
    <w:rsid w:val="009B0ECA"/>
    <w:rsid w:val="009B0F82"/>
    <w:rsid w:val="009B1540"/>
    <w:rsid w:val="009B1BF6"/>
    <w:rsid w:val="009B280A"/>
    <w:rsid w:val="009B2DBE"/>
    <w:rsid w:val="009B3712"/>
    <w:rsid w:val="009B373A"/>
    <w:rsid w:val="009B3FD1"/>
    <w:rsid w:val="009B462A"/>
    <w:rsid w:val="009B56B6"/>
    <w:rsid w:val="009B7110"/>
    <w:rsid w:val="009C1170"/>
    <w:rsid w:val="009C2439"/>
    <w:rsid w:val="009C3946"/>
    <w:rsid w:val="009C45A3"/>
    <w:rsid w:val="009C5833"/>
    <w:rsid w:val="009C5898"/>
    <w:rsid w:val="009C6951"/>
    <w:rsid w:val="009C6A99"/>
    <w:rsid w:val="009C6E3D"/>
    <w:rsid w:val="009D0E0E"/>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3C3A"/>
    <w:rsid w:val="009F41B8"/>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0350"/>
    <w:rsid w:val="00A21F1C"/>
    <w:rsid w:val="00A22AFB"/>
    <w:rsid w:val="00A23FD9"/>
    <w:rsid w:val="00A243BC"/>
    <w:rsid w:val="00A25F80"/>
    <w:rsid w:val="00A27D70"/>
    <w:rsid w:val="00A30B11"/>
    <w:rsid w:val="00A31815"/>
    <w:rsid w:val="00A319AE"/>
    <w:rsid w:val="00A35873"/>
    <w:rsid w:val="00A40375"/>
    <w:rsid w:val="00A405CB"/>
    <w:rsid w:val="00A4138C"/>
    <w:rsid w:val="00A41808"/>
    <w:rsid w:val="00A430D3"/>
    <w:rsid w:val="00A43EDA"/>
    <w:rsid w:val="00A448CD"/>
    <w:rsid w:val="00A44A41"/>
    <w:rsid w:val="00A4529B"/>
    <w:rsid w:val="00A47BC2"/>
    <w:rsid w:val="00A50201"/>
    <w:rsid w:val="00A50B0B"/>
    <w:rsid w:val="00A568DD"/>
    <w:rsid w:val="00A612A4"/>
    <w:rsid w:val="00A61912"/>
    <w:rsid w:val="00A61B2A"/>
    <w:rsid w:val="00A62183"/>
    <w:rsid w:val="00A62919"/>
    <w:rsid w:val="00A62D6C"/>
    <w:rsid w:val="00A646CD"/>
    <w:rsid w:val="00A70E4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B0"/>
    <w:rsid w:val="00AA56FC"/>
    <w:rsid w:val="00AA6837"/>
    <w:rsid w:val="00AA69BE"/>
    <w:rsid w:val="00AA74FB"/>
    <w:rsid w:val="00AB1667"/>
    <w:rsid w:val="00AB223B"/>
    <w:rsid w:val="00AB2646"/>
    <w:rsid w:val="00AB48DD"/>
    <w:rsid w:val="00AB5CE8"/>
    <w:rsid w:val="00AB64F8"/>
    <w:rsid w:val="00AC0E91"/>
    <w:rsid w:val="00AC1338"/>
    <w:rsid w:val="00AC2980"/>
    <w:rsid w:val="00AC3BA6"/>
    <w:rsid w:val="00AC61DE"/>
    <w:rsid w:val="00AC73FD"/>
    <w:rsid w:val="00AC7E59"/>
    <w:rsid w:val="00AD1A32"/>
    <w:rsid w:val="00AD224C"/>
    <w:rsid w:val="00AD324B"/>
    <w:rsid w:val="00AD3CEC"/>
    <w:rsid w:val="00AD4B36"/>
    <w:rsid w:val="00AD5F09"/>
    <w:rsid w:val="00AD6DB4"/>
    <w:rsid w:val="00AD7853"/>
    <w:rsid w:val="00AE12F3"/>
    <w:rsid w:val="00AE1CE5"/>
    <w:rsid w:val="00AE385B"/>
    <w:rsid w:val="00AE3D1A"/>
    <w:rsid w:val="00AE433F"/>
    <w:rsid w:val="00AE45FC"/>
    <w:rsid w:val="00AE55C3"/>
    <w:rsid w:val="00AE64A9"/>
    <w:rsid w:val="00AE69BA"/>
    <w:rsid w:val="00AE709D"/>
    <w:rsid w:val="00AF6659"/>
    <w:rsid w:val="00AF67A7"/>
    <w:rsid w:val="00AF6B91"/>
    <w:rsid w:val="00B0042D"/>
    <w:rsid w:val="00B01933"/>
    <w:rsid w:val="00B03C1D"/>
    <w:rsid w:val="00B071A9"/>
    <w:rsid w:val="00B074D2"/>
    <w:rsid w:val="00B0782A"/>
    <w:rsid w:val="00B12C95"/>
    <w:rsid w:val="00B16AD5"/>
    <w:rsid w:val="00B17611"/>
    <w:rsid w:val="00B20876"/>
    <w:rsid w:val="00B21DA3"/>
    <w:rsid w:val="00B26020"/>
    <w:rsid w:val="00B26BEF"/>
    <w:rsid w:val="00B33545"/>
    <w:rsid w:val="00B336BF"/>
    <w:rsid w:val="00B35314"/>
    <w:rsid w:val="00B3772C"/>
    <w:rsid w:val="00B43552"/>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3D1"/>
    <w:rsid w:val="00B70E21"/>
    <w:rsid w:val="00B710C4"/>
    <w:rsid w:val="00B75CB7"/>
    <w:rsid w:val="00B7638F"/>
    <w:rsid w:val="00B76D83"/>
    <w:rsid w:val="00B80DB3"/>
    <w:rsid w:val="00B8103D"/>
    <w:rsid w:val="00B84179"/>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9EE"/>
    <w:rsid w:val="00BC626C"/>
    <w:rsid w:val="00BC7AF7"/>
    <w:rsid w:val="00BC7C53"/>
    <w:rsid w:val="00BD1863"/>
    <w:rsid w:val="00BD3341"/>
    <w:rsid w:val="00BD3C4D"/>
    <w:rsid w:val="00BD4EF0"/>
    <w:rsid w:val="00BD50E5"/>
    <w:rsid w:val="00BE169F"/>
    <w:rsid w:val="00BE27AD"/>
    <w:rsid w:val="00BE34E2"/>
    <w:rsid w:val="00BE396A"/>
    <w:rsid w:val="00BE646A"/>
    <w:rsid w:val="00BE6786"/>
    <w:rsid w:val="00BE719D"/>
    <w:rsid w:val="00BF3A42"/>
    <w:rsid w:val="00BF408D"/>
    <w:rsid w:val="00BF6A60"/>
    <w:rsid w:val="00C0319E"/>
    <w:rsid w:val="00C04B1E"/>
    <w:rsid w:val="00C05A53"/>
    <w:rsid w:val="00C10E38"/>
    <w:rsid w:val="00C12361"/>
    <w:rsid w:val="00C12D29"/>
    <w:rsid w:val="00C13DF8"/>
    <w:rsid w:val="00C15E68"/>
    <w:rsid w:val="00C16CDA"/>
    <w:rsid w:val="00C16E82"/>
    <w:rsid w:val="00C215D1"/>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57D32"/>
    <w:rsid w:val="00C60088"/>
    <w:rsid w:val="00C614E7"/>
    <w:rsid w:val="00C614F3"/>
    <w:rsid w:val="00C62FB6"/>
    <w:rsid w:val="00C6453B"/>
    <w:rsid w:val="00C64C21"/>
    <w:rsid w:val="00C66C0B"/>
    <w:rsid w:val="00C7352A"/>
    <w:rsid w:val="00C744BD"/>
    <w:rsid w:val="00C745A4"/>
    <w:rsid w:val="00C7599A"/>
    <w:rsid w:val="00C76DF3"/>
    <w:rsid w:val="00C77274"/>
    <w:rsid w:val="00C81073"/>
    <w:rsid w:val="00C81E30"/>
    <w:rsid w:val="00C83CE4"/>
    <w:rsid w:val="00C83E40"/>
    <w:rsid w:val="00C85EF1"/>
    <w:rsid w:val="00C92DC7"/>
    <w:rsid w:val="00C9307D"/>
    <w:rsid w:val="00C93CC2"/>
    <w:rsid w:val="00C94269"/>
    <w:rsid w:val="00C9518F"/>
    <w:rsid w:val="00C96E90"/>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D87"/>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2D7A"/>
    <w:rsid w:val="00D0302B"/>
    <w:rsid w:val="00D1024F"/>
    <w:rsid w:val="00D103AF"/>
    <w:rsid w:val="00D11F4A"/>
    <w:rsid w:val="00D12FE5"/>
    <w:rsid w:val="00D14649"/>
    <w:rsid w:val="00D14E32"/>
    <w:rsid w:val="00D15B9F"/>
    <w:rsid w:val="00D16761"/>
    <w:rsid w:val="00D17D13"/>
    <w:rsid w:val="00D20FC9"/>
    <w:rsid w:val="00D230CD"/>
    <w:rsid w:val="00D23577"/>
    <w:rsid w:val="00D24C4E"/>
    <w:rsid w:val="00D26825"/>
    <w:rsid w:val="00D27ABE"/>
    <w:rsid w:val="00D3001A"/>
    <w:rsid w:val="00D33B10"/>
    <w:rsid w:val="00D33C4C"/>
    <w:rsid w:val="00D3417F"/>
    <w:rsid w:val="00D3525A"/>
    <w:rsid w:val="00D37F31"/>
    <w:rsid w:val="00D41AF5"/>
    <w:rsid w:val="00D4228D"/>
    <w:rsid w:val="00D44190"/>
    <w:rsid w:val="00D450D0"/>
    <w:rsid w:val="00D46E2F"/>
    <w:rsid w:val="00D47BD1"/>
    <w:rsid w:val="00D510DA"/>
    <w:rsid w:val="00D51828"/>
    <w:rsid w:val="00D51A52"/>
    <w:rsid w:val="00D5365D"/>
    <w:rsid w:val="00D5434B"/>
    <w:rsid w:val="00D5519A"/>
    <w:rsid w:val="00D55C79"/>
    <w:rsid w:val="00D57D6E"/>
    <w:rsid w:val="00D608A0"/>
    <w:rsid w:val="00D61048"/>
    <w:rsid w:val="00D6318B"/>
    <w:rsid w:val="00D63A71"/>
    <w:rsid w:val="00D65DA3"/>
    <w:rsid w:val="00D66E88"/>
    <w:rsid w:val="00D67331"/>
    <w:rsid w:val="00D67524"/>
    <w:rsid w:val="00D67904"/>
    <w:rsid w:val="00D67A4B"/>
    <w:rsid w:val="00D70B5E"/>
    <w:rsid w:val="00D73EC5"/>
    <w:rsid w:val="00D7478E"/>
    <w:rsid w:val="00D77D3C"/>
    <w:rsid w:val="00D80A12"/>
    <w:rsid w:val="00D81306"/>
    <w:rsid w:val="00D8160E"/>
    <w:rsid w:val="00D8182E"/>
    <w:rsid w:val="00D8251F"/>
    <w:rsid w:val="00D8533F"/>
    <w:rsid w:val="00D86163"/>
    <w:rsid w:val="00D8708E"/>
    <w:rsid w:val="00D87575"/>
    <w:rsid w:val="00D8788C"/>
    <w:rsid w:val="00D87AF4"/>
    <w:rsid w:val="00D909A5"/>
    <w:rsid w:val="00D92296"/>
    <w:rsid w:val="00D927BF"/>
    <w:rsid w:val="00D94945"/>
    <w:rsid w:val="00DA224E"/>
    <w:rsid w:val="00DA2953"/>
    <w:rsid w:val="00DA5EB4"/>
    <w:rsid w:val="00DB0FA5"/>
    <w:rsid w:val="00DB4B7D"/>
    <w:rsid w:val="00DB4C09"/>
    <w:rsid w:val="00DB5001"/>
    <w:rsid w:val="00DB5F71"/>
    <w:rsid w:val="00DB6414"/>
    <w:rsid w:val="00DC0385"/>
    <w:rsid w:val="00DC097C"/>
    <w:rsid w:val="00DC0A1F"/>
    <w:rsid w:val="00DC0AD8"/>
    <w:rsid w:val="00DC3621"/>
    <w:rsid w:val="00DC38ED"/>
    <w:rsid w:val="00DC53BF"/>
    <w:rsid w:val="00DC66F8"/>
    <w:rsid w:val="00DC7CDF"/>
    <w:rsid w:val="00DC7D20"/>
    <w:rsid w:val="00DD0137"/>
    <w:rsid w:val="00DD1A45"/>
    <w:rsid w:val="00DD2927"/>
    <w:rsid w:val="00DD5C60"/>
    <w:rsid w:val="00DE1B8D"/>
    <w:rsid w:val="00DE1E7C"/>
    <w:rsid w:val="00DE2198"/>
    <w:rsid w:val="00DE31C1"/>
    <w:rsid w:val="00DE3848"/>
    <w:rsid w:val="00DE44BF"/>
    <w:rsid w:val="00DE4F97"/>
    <w:rsid w:val="00DE59B3"/>
    <w:rsid w:val="00DE5F5E"/>
    <w:rsid w:val="00DE7535"/>
    <w:rsid w:val="00DF1449"/>
    <w:rsid w:val="00DF229E"/>
    <w:rsid w:val="00DF2A90"/>
    <w:rsid w:val="00DF3BB8"/>
    <w:rsid w:val="00DF45EB"/>
    <w:rsid w:val="00DF470E"/>
    <w:rsid w:val="00DF52E3"/>
    <w:rsid w:val="00E0305F"/>
    <w:rsid w:val="00E034E5"/>
    <w:rsid w:val="00E04037"/>
    <w:rsid w:val="00E05F95"/>
    <w:rsid w:val="00E10AE7"/>
    <w:rsid w:val="00E11027"/>
    <w:rsid w:val="00E11DA2"/>
    <w:rsid w:val="00E14BE1"/>
    <w:rsid w:val="00E15840"/>
    <w:rsid w:val="00E159B7"/>
    <w:rsid w:val="00E15D39"/>
    <w:rsid w:val="00E20C74"/>
    <w:rsid w:val="00E22E17"/>
    <w:rsid w:val="00E22ED9"/>
    <w:rsid w:val="00E23C48"/>
    <w:rsid w:val="00E24565"/>
    <w:rsid w:val="00E24C84"/>
    <w:rsid w:val="00E26FD1"/>
    <w:rsid w:val="00E275D6"/>
    <w:rsid w:val="00E31CE3"/>
    <w:rsid w:val="00E32B74"/>
    <w:rsid w:val="00E33719"/>
    <w:rsid w:val="00E33C92"/>
    <w:rsid w:val="00E34A83"/>
    <w:rsid w:val="00E35B74"/>
    <w:rsid w:val="00E36443"/>
    <w:rsid w:val="00E366FD"/>
    <w:rsid w:val="00E3770D"/>
    <w:rsid w:val="00E4075B"/>
    <w:rsid w:val="00E40A34"/>
    <w:rsid w:val="00E42644"/>
    <w:rsid w:val="00E4293A"/>
    <w:rsid w:val="00E430EA"/>
    <w:rsid w:val="00E44A07"/>
    <w:rsid w:val="00E46232"/>
    <w:rsid w:val="00E46617"/>
    <w:rsid w:val="00E469B4"/>
    <w:rsid w:val="00E47D53"/>
    <w:rsid w:val="00E50DA2"/>
    <w:rsid w:val="00E51153"/>
    <w:rsid w:val="00E526D8"/>
    <w:rsid w:val="00E53C1F"/>
    <w:rsid w:val="00E53F8E"/>
    <w:rsid w:val="00E553C4"/>
    <w:rsid w:val="00E5739D"/>
    <w:rsid w:val="00E57A29"/>
    <w:rsid w:val="00E61703"/>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3D9"/>
    <w:rsid w:val="00E87EC1"/>
    <w:rsid w:val="00E915FD"/>
    <w:rsid w:val="00E93FD0"/>
    <w:rsid w:val="00E957F0"/>
    <w:rsid w:val="00E96D66"/>
    <w:rsid w:val="00EA0120"/>
    <w:rsid w:val="00EA044F"/>
    <w:rsid w:val="00EA0550"/>
    <w:rsid w:val="00EA116D"/>
    <w:rsid w:val="00EA2487"/>
    <w:rsid w:val="00EA4BEE"/>
    <w:rsid w:val="00EA5FCC"/>
    <w:rsid w:val="00EA7404"/>
    <w:rsid w:val="00EB2136"/>
    <w:rsid w:val="00EB2650"/>
    <w:rsid w:val="00EB42C1"/>
    <w:rsid w:val="00EB4400"/>
    <w:rsid w:val="00EC0156"/>
    <w:rsid w:val="00EC1E28"/>
    <w:rsid w:val="00EC3D50"/>
    <w:rsid w:val="00EC3F08"/>
    <w:rsid w:val="00EC4F2C"/>
    <w:rsid w:val="00EC552C"/>
    <w:rsid w:val="00ED080D"/>
    <w:rsid w:val="00ED0B1B"/>
    <w:rsid w:val="00ED3508"/>
    <w:rsid w:val="00ED38F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226F"/>
    <w:rsid w:val="00F12D05"/>
    <w:rsid w:val="00F12D4E"/>
    <w:rsid w:val="00F131AB"/>
    <w:rsid w:val="00F14FB8"/>
    <w:rsid w:val="00F17144"/>
    <w:rsid w:val="00F17C77"/>
    <w:rsid w:val="00F20AFE"/>
    <w:rsid w:val="00F2322F"/>
    <w:rsid w:val="00F24972"/>
    <w:rsid w:val="00F24F42"/>
    <w:rsid w:val="00F26054"/>
    <w:rsid w:val="00F2636E"/>
    <w:rsid w:val="00F26938"/>
    <w:rsid w:val="00F26BF1"/>
    <w:rsid w:val="00F30E8F"/>
    <w:rsid w:val="00F32697"/>
    <w:rsid w:val="00F32AEC"/>
    <w:rsid w:val="00F33DD2"/>
    <w:rsid w:val="00F359A7"/>
    <w:rsid w:val="00F3669D"/>
    <w:rsid w:val="00F37CAF"/>
    <w:rsid w:val="00F37D2E"/>
    <w:rsid w:val="00F37EAB"/>
    <w:rsid w:val="00F4554B"/>
    <w:rsid w:val="00F45E67"/>
    <w:rsid w:val="00F472C7"/>
    <w:rsid w:val="00F50088"/>
    <w:rsid w:val="00F5268E"/>
    <w:rsid w:val="00F56E2C"/>
    <w:rsid w:val="00F578AB"/>
    <w:rsid w:val="00F579D4"/>
    <w:rsid w:val="00F6031E"/>
    <w:rsid w:val="00F617BB"/>
    <w:rsid w:val="00F637C8"/>
    <w:rsid w:val="00F64628"/>
    <w:rsid w:val="00F65AC1"/>
    <w:rsid w:val="00F66A13"/>
    <w:rsid w:val="00F67265"/>
    <w:rsid w:val="00F72194"/>
    <w:rsid w:val="00F734A8"/>
    <w:rsid w:val="00F73609"/>
    <w:rsid w:val="00F750CE"/>
    <w:rsid w:val="00F76E42"/>
    <w:rsid w:val="00F77036"/>
    <w:rsid w:val="00F8070D"/>
    <w:rsid w:val="00F80A49"/>
    <w:rsid w:val="00F81332"/>
    <w:rsid w:val="00F8235A"/>
    <w:rsid w:val="00F824AC"/>
    <w:rsid w:val="00F8261A"/>
    <w:rsid w:val="00F8294E"/>
    <w:rsid w:val="00F84975"/>
    <w:rsid w:val="00F8533B"/>
    <w:rsid w:val="00F86874"/>
    <w:rsid w:val="00F868C9"/>
    <w:rsid w:val="00F9064F"/>
    <w:rsid w:val="00F910AC"/>
    <w:rsid w:val="00F93546"/>
    <w:rsid w:val="00F944EC"/>
    <w:rsid w:val="00F94EE1"/>
    <w:rsid w:val="00F97607"/>
    <w:rsid w:val="00FA00BF"/>
    <w:rsid w:val="00FA18B4"/>
    <w:rsid w:val="00FA2596"/>
    <w:rsid w:val="00FA691A"/>
    <w:rsid w:val="00FA6E9B"/>
    <w:rsid w:val="00FA7049"/>
    <w:rsid w:val="00FA74B2"/>
    <w:rsid w:val="00FB1558"/>
    <w:rsid w:val="00FB1ECC"/>
    <w:rsid w:val="00FB2048"/>
    <w:rsid w:val="00FB2162"/>
    <w:rsid w:val="00FB5E33"/>
    <w:rsid w:val="00FB6373"/>
    <w:rsid w:val="00FB719E"/>
    <w:rsid w:val="00FB7B75"/>
    <w:rsid w:val="00FC1F08"/>
    <w:rsid w:val="00FC298D"/>
    <w:rsid w:val="00FC2B19"/>
    <w:rsid w:val="00FC34A4"/>
    <w:rsid w:val="00FC3A1A"/>
    <w:rsid w:val="00FC3DF4"/>
    <w:rsid w:val="00FC3FF1"/>
    <w:rsid w:val="00FC409E"/>
    <w:rsid w:val="00FC5782"/>
    <w:rsid w:val="00FC72BF"/>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uk-UA" w:bidi="uk-U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D7E12"/>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D7E12"/>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D7E12"/>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D7E12"/>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D7E1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D7E12"/>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A12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20350"/>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footer" Target="footer14.xml"/><Relationship Id="rId21" Type="http://schemas.openxmlformats.org/officeDocument/2006/relationships/footer" Target="footer7.xml"/><Relationship Id="rId34" Type="http://schemas.openxmlformats.org/officeDocument/2006/relationships/hyperlink" Target="http://azure.microsoft.com/en-us/support/legal/store-terms/" TargetMode="External"/><Relationship Id="rId42" Type="http://schemas.openxmlformats.org/officeDocument/2006/relationships/hyperlink" Target="http://go.microsoft.com/fwlink/?LinkId=690247" TargetMode="External"/><Relationship Id="rId47" Type="http://schemas.openxmlformats.org/officeDocument/2006/relationships/hyperlink" Target="http://aka.ms/translatortou" TargetMode="External"/><Relationship Id="rId50" Type="http://schemas.openxmlformats.org/officeDocument/2006/relationships/hyperlink" Target="http://go.microsoft.com/fwlink/?LinkID=248686" TargetMode="External"/><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en-us/regions" TargetMode="External"/><Relationship Id="rId38" Type="http://schemas.openxmlformats.org/officeDocument/2006/relationships/hyperlink" Target="http://go.microsoft.com/?linkid=9839206" TargetMode="Externa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footer" Target="footer11.xml"/><Relationship Id="rId41" Type="http://schemas.openxmlformats.org/officeDocument/2006/relationships/hyperlink" Target="http://www.office.com/sca"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services/" TargetMode="External"/><Relationship Id="rId37" Type="http://schemas.openxmlformats.org/officeDocument/2006/relationships/footer" Target="footer13.xml"/><Relationship Id="rId40" Type="http://schemas.openxmlformats.org/officeDocument/2006/relationships/hyperlink" Target="http://go.microsoft.com/?linkid=9839206" TargetMode="External"/><Relationship Id="rId45" Type="http://schemas.openxmlformats.org/officeDocument/2006/relationships/hyperlink" Target="http://go.microsoft.com/fwlink/?LinkID=248686" TargetMode="External"/><Relationship Id="rId53" Type="http://schemas.openxmlformats.org/officeDocument/2006/relationships/footer" Target="footer16.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go.microsoft.com/?linkid=971083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fwlink/p/?LinkID=223436" TargetMode="External"/><Relationship Id="rId52" Type="http://schemas.openxmlformats.org/officeDocument/2006/relationships/footer" Target="footer15.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microsoft-azure-store-terms/" TargetMode="External"/><Relationship Id="rId43" Type="http://schemas.openxmlformats.org/officeDocument/2006/relationships/hyperlink" Target="http://go.microsoft.com/fwlink/p/?LinkID=66121" TargetMode="External"/><Relationship Id="rId48" Type="http://schemas.openxmlformats.org/officeDocument/2006/relationships/hyperlink" Target="http://aka.ms/translatorprivacy" TargetMode="External"/><Relationship Id="rId56"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508BFB-C3FF-425B-8784-78DB51FC6D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19390</Words>
  <Characters>110526</Characters>
  <Application>Microsoft Office Word</Application>
  <DocSecurity>8</DocSecurity>
  <Lines>921</Lines>
  <Paragraphs>259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129657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2016-08-27T07:00:00Z</dcterms:created>
  <dcterms:modified xsi:type="dcterms:W3CDTF">2016-08-27T07:01:00Z</dcterms:modified>
</cp:coreProperties>
</file>